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C275D" w14:textId="68DA0250" w:rsidR="00E532A8" w:rsidRDefault="00F30A50" w:rsidP="00E532A8">
      <w:pPr>
        <w:pStyle w:val="Title"/>
        <w:rPr>
          <w:rFonts w:eastAsia="Times New Roman"/>
          <w:shd w:val="clear" w:color="auto" w:fill="FFFFFF"/>
          <w:lang w:eastAsia="es-CL"/>
        </w:rPr>
      </w:pPr>
      <w:r>
        <w:rPr>
          <w:rFonts w:eastAsia="Times New Roman"/>
          <w:shd w:val="clear" w:color="auto" w:fill="FFFFFF"/>
          <w:lang w:eastAsia="es-CL"/>
        </w:rPr>
        <w:t>Supplementary material</w:t>
      </w:r>
    </w:p>
    <w:p w14:paraId="036868E3" w14:textId="578C7BD2" w:rsidR="00E532A8" w:rsidRDefault="00E532A8" w:rsidP="00E532A8">
      <w:pPr>
        <w:rPr>
          <w:lang w:eastAsia="es-CL"/>
        </w:rPr>
      </w:pPr>
    </w:p>
    <w:sdt>
      <w:sdtPr>
        <w:rPr>
          <w:rFonts w:asciiTheme="minorHAnsi" w:eastAsiaTheme="minorHAnsi" w:hAnsiTheme="minorHAnsi" w:cstheme="minorBidi"/>
          <w:color w:val="auto"/>
          <w:kern w:val="2"/>
          <w:sz w:val="22"/>
          <w:szCs w:val="22"/>
          <w:lang w:val="es-CL" w:eastAsia="en-US"/>
          <w14:ligatures w14:val="standardContextual"/>
        </w:rPr>
        <w:id w:val="146873144"/>
        <w:docPartObj>
          <w:docPartGallery w:val="Table of Contents"/>
          <w:docPartUnique/>
        </w:docPartObj>
      </w:sdtPr>
      <w:sdtEndPr/>
      <w:sdtContent>
        <w:p w14:paraId="76791B29" w14:textId="680467E4" w:rsidR="00E532A8" w:rsidRDefault="23F8B585" w:rsidP="00282DA4">
          <w:pPr>
            <w:pStyle w:val="TOCHeading"/>
          </w:pPr>
          <w:r w:rsidRPr="23F8B585">
            <w:t>Conten</w:t>
          </w:r>
          <w:r w:rsidR="00F30A50">
            <w:t>ts</w:t>
          </w:r>
        </w:p>
        <w:p w14:paraId="57668E39" w14:textId="77777777" w:rsidR="00282DA4" w:rsidRPr="00282DA4" w:rsidRDefault="00282DA4" w:rsidP="00282DA4">
          <w:pPr>
            <w:rPr>
              <w:lang w:val="en-GB" w:eastAsia="es-CL"/>
            </w:rPr>
          </w:pPr>
        </w:p>
        <w:p w14:paraId="4C175C37" w14:textId="3F411DC8" w:rsidR="002B0E35" w:rsidRDefault="00E532A8">
          <w:pPr>
            <w:pStyle w:val="TOC1"/>
            <w:rPr>
              <w:rFonts w:eastAsiaTheme="minorEastAsia"/>
              <w:noProof/>
              <w:kern w:val="0"/>
              <w:lang w:eastAsia="es-CL"/>
              <w14:ligatures w14:val="none"/>
            </w:rPr>
          </w:pPr>
          <w:r>
            <w:fldChar w:fldCharType="begin"/>
          </w:r>
          <w:r>
            <w:instrText>TOC \o "1-3" \h \z \u</w:instrText>
          </w:r>
          <w:r>
            <w:fldChar w:fldCharType="separate"/>
          </w:r>
          <w:hyperlink w:anchor="_Toc151397254" w:history="1">
            <w:r w:rsidR="002B0E35" w:rsidRPr="00C71EF8">
              <w:rPr>
                <w:rStyle w:val="Hyperlink"/>
                <w:noProof/>
              </w:rPr>
              <w:t>Supplementary Tables</w:t>
            </w:r>
            <w:r w:rsidR="002B0E35">
              <w:rPr>
                <w:noProof/>
                <w:webHidden/>
              </w:rPr>
              <w:tab/>
            </w:r>
            <w:r w:rsidR="002B0E35">
              <w:rPr>
                <w:noProof/>
                <w:webHidden/>
              </w:rPr>
              <w:fldChar w:fldCharType="begin"/>
            </w:r>
            <w:r w:rsidR="002B0E35">
              <w:rPr>
                <w:noProof/>
                <w:webHidden/>
              </w:rPr>
              <w:instrText xml:space="preserve"> PAGEREF _Toc151397254 \h </w:instrText>
            </w:r>
            <w:r w:rsidR="002B0E35">
              <w:rPr>
                <w:noProof/>
                <w:webHidden/>
              </w:rPr>
            </w:r>
            <w:r w:rsidR="002B0E35">
              <w:rPr>
                <w:noProof/>
                <w:webHidden/>
              </w:rPr>
              <w:fldChar w:fldCharType="separate"/>
            </w:r>
            <w:r w:rsidR="002B0E35">
              <w:rPr>
                <w:noProof/>
                <w:webHidden/>
              </w:rPr>
              <w:t>2</w:t>
            </w:r>
            <w:r w:rsidR="002B0E35">
              <w:rPr>
                <w:noProof/>
                <w:webHidden/>
              </w:rPr>
              <w:fldChar w:fldCharType="end"/>
            </w:r>
          </w:hyperlink>
        </w:p>
        <w:p w14:paraId="37398073" w14:textId="64692ED2" w:rsidR="002B0E35" w:rsidRDefault="002C20E1">
          <w:pPr>
            <w:pStyle w:val="TOC3"/>
            <w:tabs>
              <w:tab w:val="right" w:leader="dot" w:pos="8828"/>
            </w:tabs>
            <w:rPr>
              <w:rFonts w:eastAsiaTheme="minorEastAsia"/>
              <w:noProof/>
              <w:kern w:val="0"/>
              <w:lang w:eastAsia="es-CL"/>
              <w14:ligatures w14:val="none"/>
            </w:rPr>
          </w:pPr>
          <w:hyperlink w:anchor="_Toc151397255" w:history="1">
            <w:r w:rsidR="002B0E35" w:rsidRPr="00C71EF8">
              <w:rPr>
                <w:rStyle w:val="Hyperlink"/>
                <w:noProof/>
                <w:lang w:val="en-US"/>
              </w:rPr>
              <w:t>Table S1: Comparison of errors between incidence models for infections and severe cases for regional series.</w:t>
            </w:r>
            <w:r w:rsidR="002B0E35">
              <w:rPr>
                <w:noProof/>
                <w:webHidden/>
              </w:rPr>
              <w:tab/>
            </w:r>
            <w:r w:rsidR="002B0E35">
              <w:rPr>
                <w:noProof/>
                <w:webHidden/>
              </w:rPr>
              <w:fldChar w:fldCharType="begin"/>
            </w:r>
            <w:r w:rsidR="002B0E35">
              <w:rPr>
                <w:noProof/>
                <w:webHidden/>
              </w:rPr>
              <w:instrText xml:space="preserve"> PAGEREF _Toc151397255 \h </w:instrText>
            </w:r>
            <w:r w:rsidR="002B0E35">
              <w:rPr>
                <w:noProof/>
                <w:webHidden/>
              </w:rPr>
            </w:r>
            <w:r w:rsidR="002B0E35">
              <w:rPr>
                <w:noProof/>
                <w:webHidden/>
              </w:rPr>
              <w:fldChar w:fldCharType="separate"/>
            </w:r>
            <w:r w:rsidR="002B0E35">
              <w:rPr>
                <w:noProof/>
                <w:webHidden/>
              </w:rPr>
              <w:t>2</w:t>
            </w:r>
            <w:r w:rsidR="002B0E35">
              <w:rPr>
                <w:noProof/>
                <w:webHidden/>
              </w:rPr>
              <w:fldChar w:fldCharType="end"/>
            </w:r>
          </w:hyperlink>
        </w:p>
        <w:p w14:paraId="34019DC9" w14:textId="60912C6C" w:rsidR="002B0E35" w:rsidRDefault="002C20E1">
          <w:pPr>
            <w:pStyle w:val="TOC3"/>
            <w:tabs>
              <w:tab w:val="right" w:leader="dot" w:pos="8828"/>
            </w:tabs>
            <w:rPr>
              <w:rFonts w:eastAsiaTheme="minorEastAsia"/>
              <w:noProof/>
              <w:kern w:val="0"/>
              <w:lang w:eastAsia="es-CL"/>
              <w14:ligatures w14:val="none"/>
            </w:rPr>
          </w:pPr>
          <w:hyperlink w:anchor="_Toc151397256" w:history="1">
            <w:r w:rsidR="002B0E35" w:rsidRPr="00C71EF8">
              <w:rPr>
                <w:rStyle w:val="Hyperlink"/>
                <w:noProof/>
                <w:lang w:val="en-US"/>
              </w:rPr>
              <w:t>Table S2a: Negative binomial response linear mixed model coefficients for the final and intermediate models for infections incidence rate.</w:t>
            </w:r>
            <w:r w:rsidR="002B0E35">
              <w:rPr>
                <w:noProof/>
                <w:webHidden/>
              </w:rPr>
              <w:tab/>
            </w:r>
            <w:r w:rsidR="002B0E35">
              <w:rPr>
                <w:noProof/>
                <w:webHidden/>
              </w:rPr>
              <w:fldChar w:fldCharType="begin"/>
            </w:r>
            <w:r w:rsidR="002B0E35">
              <w:rPr>
                <w:noProof/>
                <w:webHidden/>
              </w:rPr>
              <w:instrText xml:space="preserve"> PAGEREF _Toc151397256 \h </w:instrText>
            </w:r>
            <w:r w:rsidR="002B0E35">
              <w:rPr>
                <w:noProof/>
                <w:webHidden/>
              </w:rPr>
            </w:r>
            <w:r w:rsidR="002B0E35">
              <w:rPr>
                <w:noProof/>
                <w:webHidden/>
              </w:rPr>
              <w:fldChar w:fldCharType="separate"/>
            </w:r>
            <w:r w:rsidR="002B0E35">
              <w:rPr>
                <w:noProof/>
                <w:webHidden/>
              </w:rPr>
              <w:t>4</w:t>
            </w:r>
            <w:r w:rsidR="002B0E35">
              <w:rPr>
                <w:noProof/>
                <w:webHidden/>
              </w:rPr>
              <w:fldChar w:fldCharType="end"/>
            </w:r>
          </w:hyperlink>
        </w:p>
        <w:p w14:paraId="3D0EF1F9" w14:textId="3B5819F0" w:rsidR="002B0E35" w:rsidRDefault="002C20E1">
          <w:pPr>
            <w:pStyle w:val="TOC3"/>
            <w:tabs>
              <w:tab w:val="right" w:leader="dot" w:pos="8828"/>
            </w:tabs>
            <w:rPr>
              <w:rFonts w:eastAsiaTheme="minorEastAsia"/>
              <w:noProof/>
              <w:kern w:val="0"/>
              <w:lang w:eastAsia="es-CL"/>
              <w14:ligatures w14:val="none"/>
            </w:rPr>
          </w:pPr>
          <w:hyperlink w:anchor="_Toc151397257" w:history="1">
            <w:r w:rsidR="002B0E35" w:rsidRPr="00C71EF8">
              <w:rPr>
                <w:rStyle w:val="Hyperlink"/>
                <w:noProof/>
                <w:lang w:val="en-US"/>
              </w:rPr>
              <w:t>Table S2b: Negative binomial response linear mixed model coefficients for the final and intermediate models for hospitalizations incidence rate.</w:t>
            </w:r>
            <w:r w:rsidR="002B0E35">
              <w:rPr>
                <w:noProof/>
                <w:webHidden/>
              </w:rPr>
              <w:tab/>
            </w:r>
            <w:r w:rsidR="002B0E35">
              <w:rPr>
                <w:noProof/>
                <w:webHidden/>
              </w:rPr>
              <w:fldChar w:fldCharType="begin"/>
            </w:r>
            <w:r w:rsidR="002B0E35">
              <w:rPr>
                <w:noProof/>
                <w:webHidden/>
              </w:rPr>
              <w:instrText xml:space="preserve"> PAGEREF _Toc151397257 \h </w:instrText>
            </w:r>
            <w:r w:rsidR="002B0E35">
              <w:rPr>
                <w:noProof/>
                <w:webHidden/>
              </w:rPr>
            </w:r>
            <w:r w:rsidR="002B0E35">
              <w:rPr>
                <w:noProof/>
                <w:webHidden/>
              </w:rPr>
              <w:fldChar w:fldCharType="separate"/>
            </w:r>
            <w:r w:rsidR="002B0E35">
              <w:rPr>
                <w:noProof/>
                <w:webHidden/>
              </w:rPr>
              <w:t>5</w:t>
            </w:r>
            <w:r w:rsidR="002B0E35">
              <w:rPr>
                <w:noProof/>
                <w:webHidden/>
              </w:rPr>
              <w:fldChar w:fldCharType="end"/>
            </w:r>
          </w:hyperlink>
        </w:p>
        <w:p w14:paraId="0165C204" w14:textId="63B26BAF" w:rsidR="002B0E35" w:rsidRDefault="002C20E1">
          <w:pPr>
            <w:pStyle w:val="TOC1"/>
            <w:rPr>
              <w:rFonts w:eastAsiaTheme="minorEastAsia"/>
              <w:noProof/>
              <w:kern w:val="0"/>
              <w:lang w:eastAsia="es-CL"/>
              <w14:ligatures w14:val="none"/>
            </w:rPr>
          </w:pPr>
          <w:hyperlink w:anchor="_Toc151397258" w:history="1">
            <w:r w:rsidR="002B0E35" w:rsidRPr="00C71EF8">
              <w:rPr>
                <w:rStyle w:val="Hyperlink"/>
                <w:noProof/>
              </w:rPr>
              <w:t>Supplementary Figures</w:t>
            </w:r>
            <w:r w:rsidR="002B0E35">
              <w:rPr>
                <w:noProof/>
                <w:webHidden/>
              </w:rPr>
              <w:tab/>
            </w:r>
            <w:r w:rsidR="002B0E35">
              <w:rPr>
                <w:noProof/>
                <w:webHidden/>
              </w:rPr>
              <w:fldChar w:fldCharType="begin"/>
            </w:r>
            <w:r w:rsidR="002B0E35">
              <w:rPr>
                <w:noProof/>
                <w:webHidden/>
              </w:rPr>
              <w:instrText xml:space="preserve"> PAGEREF _Toc151397258 \h </w:instrText>
            </w:r>
            <w:r w:rsidR="002B0E35">
              <w:rPr>
                <w:noProof/>
                <w:webHidden/>
              </w:rPr>
            </w:r>
            <w:r w:rsidR="002B0E35">
              <w:rPr>
                <w:noProof/>
                <w:webHidden/>
              </w:rPr>
              <w:fldChar w:fldCharType="separate"/>
            </w:r>
            <w:r w:rsidR="002B0E35">
              <w:rPr>
                <w:noProof/>
                <w:webHidden/>
              </w:rPr>
              <w:t>6</w:t>
            </w:r>
            <w:r w:rsidR="002B0E35">
              <w:rPr>
                <w:noProof/>
                <w:webHidden/>
              </w:rPr>
              <w:fldChar w:fldCharType="end"/>
            </w:r>
          </w:hyperlink>
        </w:p>
        <w:p w14:paraId="37D0BDCA" w14:textId="6AEAA621" w:rsidR="002B0E35" w:rsidRDefault="002C20E1">
          <w:pPr>
            <w:pStyle w:val="TOC3"/>
            <w:tabs>
              <w:tab w:val="right" w:leader="dot" w:pos="8828"/>
            </w:tabs>
            <w:rPr>
              <w:rFonts w:eastAsiaTheme="minorEastAsia"/>
              <w:noProof/>
              <w:kern w:val="0"/>
              <w:lang w:eastAsia="es-CL"/>
              <w14:ligatures w14:val="none"/>
            </w:rPr>
          </w:pPr>
          <w:hyperlink w:anchor="_Toc151397259" w:history="1">
            <w:r w:rsidR="002B0E35" w:rsidRPr="00C71EF8">
              <w:rPr>
                <w:rStyle w:val="Hyperlink"/>
                <w:noProof/>
                <w:lang w:val="en-US"/>
              </w:rPr>
              <w:t>Figure S1: Incidence rate of COVID-19 total cases vs. SARI sentinel surveillance estimates adjusted by hospitalization rate</w:t>
            </w:r>
            <w:r w:rsidR="002B0E35">
              <w:rPr>
                <w:noProof/>
                <w:webHidden/>
              </w:rPr>
              <w:tab/>
            </w:r>
            <w:r w:rsidR="002B0E35">
              <w:rPr>
                <w:noProof/>
                <w:webHidden/>
              </w:rPr>
              <w:fldChar w:fldCharType="begin"/>
            </w:r>
            <w:r w:rsidR="002B0E35">
              <w:rPr>
                <w:noProof/>
                <w:webHidden/>
              </w:rPr>
              <w:instrText xml:space="preserve"> PAGEREF _Toc151397259 \h </w:instrText>
            </w:r>
            <w:r w:rsidR="002B0E35">
              <w:rPr>
                <w:noProof/>
                <w:webHidden/>
              </w:rPr>
            </w:r>
            <w:r w:rsidR="002B0E35">
              <w:rPr>
                <w:noProof/>
                <w:webHidden/>
              </w:rPr>
              <w:fldChar w:fldCharType="separate"/>
            </w:r>
            <w:r w:rsidR="002B0E35">
              <w:rPr>
                <w:noProof/>
                <w:webHidden/>
              </w:rPr>
              <w:t>6</w:t>
            </w:r>
            <w:r w:rsidR="002B0E35">
              <w:rPr>
                <w:noProof/>
                <w:webHidden/>
              </w:rPr>
              <w:fldChar w:fldCharType="end"/>
            </w:r>
          </w:hyperlink>
        </w:p>
        <w:p w14:paraId="5E0DB9E9" w14:textId="297B5EF3" w:rsidR="002B0E35" w:rsidRDefault="002C20E1">
          <w:pPr>
            <w:pStyle w:val="TOC3"/>
            <w:tabs>
              <w:tab w:val="right" w:leader="dot" w:pos="8828"/>
            </w:tabs>
            <w:rPr>
              <w:rFonts w:eastAsiaTheme="minorEastAsia"/>
              <w:noProof/>
              <w:kern w:val="0"/>
              <w:lang w:eastAsia="es-CL"/>
              <w14:ligatures w14:val="none"/>
            </w:rPr>
          </w:pPr>
          <w:hyperlink w:anchor="_Toc151397260" w:history="1">
            <w:r w:rsidR="002B0E35" w:rsidRPr="00C71EF8">
              <w:rPr>
                <w:rStyle w:val="Hyperlink"/>
                <w:noProof/>
                <w:lang w:val="en-US"/>
              </w:rPr>
              <w:t>Figure S2: Incidence rate of COVID-19 total cases vs. SARI sentinel surveillance estimates by sex and age</w:t>
            </w:r>
            <w:r w:rsidR="002B0E35">
              <w:rPr>
                <w:noProof/>
                <w:webHidden/>
              </w:rPr>
              <w:tab/>
            </w:r>
            <w:r w:rsidR="002B0E35">
              <w:rPr>
                <w:noProof/>
                <w:webHidden/>
              </w:rPr>
              <w:fldChar w:fldCharType="begin"/>
            </w:r>
            <w:r w:rsidR="002B0E35">
              <w:rPr>
                <w:noProof/>
                <w:webHidden/>
              </w:rPr>
              <w:instrText xml:space="preserve"> PAGEREF _Toc151397260 \h </w:instrText>
            </w:r>
            <w:r w:rsidR="002B0E35">
              <w:rPr>
                <w:noProof/>
                <w:webHidden/>
              </w:rPr>
            </w:r>
            <w:r w:rsidR="002B0E35">
              <w:rPr>
                <w:noProof/>
                <w:webHidden/>
              </w:rPr>
              <w:fldChar w:fldCharType="separate"/>
            </w:r>
            <w:r w:rsidR="002B0E35">
              <w:rPr>
                <w:noProof/>
                <w:webHidden/>
              </w:rPr>
              <w:t>7</w:t>
            </w:r>
            <w:r w:rsidR="002B0E35">
              <w:rPr>
                <w:noProof/>
                <w:webHidden/>
              </w:rPr>
              <w:fldChar w:fldCharType="end"/>
            </w:r>
          </w:hyperlink>
        </w:p>
        <w:p w14:paraId="4FA2088B" w14:textId="3FBB8CF1" w:rsidR="002B0E35" w:rsidRDefault="002C20E1">
          <w:pPr>
            <w:pStyle w:val="TOC3"/>
            <w:tabs>
              <w:tab w:val="right" w:leader="dot" w:pos="8828"/>
            </w:tabs>
            <w:rPr>
              <w:rFonts w:eastAsiaTheme="minorEastAsia"/>
              <w:noProof/>
              <w:kern w:val="0"/>
              <w:lang w:eastAsia="es-CL"/>
              <w14:ligatures w14:val="none"/>
            </w:rPr>
          </w:pPr>
          <w:hyperlink w:anchor="_Toc151397261" w:history="1">
            <w:r w:rsidR="002B0E35" w:rsidRPr="00C71EF8">
              <w:rPr>
                <w:rStyle w:val="Hyperlink"/>
                <w:noProof/>
                <w:lang w:val="en-US"/>
              </w:rPr>
              <w:t>Figure S3: Incidence rate of COVID-19 hospitalizations vs. SARI sentinel surveillance estimates by sex and age</w:t>
            </w:r>
            <w:r w:rsidR="002B0E35">
              <w:rPr>
                <w:noProof/>
                <w:webHidden/>
              </w:rPr>
              <w:tab/>
            </w:r>
            <w:r w:rsidR="002B0E35">
              <w:rPr>
                <w:noProof/>
                <w:webHidden/>
              </w:rPr>
              <w:fldChar w:fldCharType="begin"/>
            </w:r>
            <w:r w:rsidR="002B0E35">
              <w:rPr>
                <w:noProof/>
                <w:webHidden/>
              </w:rPr>
              <w:instrText xml:space="preserve"> PAGEREF _Toc151397261 \h </w:instrText>
            </w:r>
            <w:r w:rsidR="002B0E35">
              <w:rPr>
                <w:noProof/>
                <w:webHidden/>
              </w:rPr>
            </w:r>
            <w:r w:rsidR="002B0E35">
              <w:rPr>
                <w:noProof/>
                <w:webHidden/>
              </w:rPr>
              <w:fldChar w:fldCharType="separate"/>
            </w:r>
            <w:r w:rsidR="002B0E35">
              <w:rPr>
                <w:noProof/>
                <w:webHidden/>
              </w:rPr>
              <w:t>8</w:t>
            </w:r>
            <w:r w:rsidR="002B0E35">
              <w:rPr>
                <w:noProof/>
                <w:webHidden/>
              </w:rPr>
              <w:fldChar w:fldCharType="end"/>
            </w:r>
          </w:hyperlink>
        </w:p>
        <w:p w14:paraId="162EA1BA" w14:textId="021D0FA2" w:rsidR="002B0E35" w:rsidRDefault="002C20E1">
          <w:pPr>
            <w:pStyle w:val="TOC3"/>
            <w:tabs>
              <w:tab w:val="right" w:leader="dot" w:pos="8828"/>
            </w:tabs>
            <w:rPr>
              <w:rFonts w:eastAsiaTheme="minorEastAsia"/>
              <w:noProof/>
              <w:kern w:val="0"/>
              <w:lang w:eastAsia="es-CL"/>
              <w14:ligatures w14:val="none"/>
            </w:rPr>
          </w:pPr>
          <w:hyperlink w:anchor="_Toc151397262" w:history="1">
            <w:r w:rsidR="002B0E35" w:rsidRPr="00C71EF8">
              <w:rPr>
                <w:rStyle w:val="Hyperlink"/>
                <w:noProof/>
                <w:lang w:val="en-US"/>
              </w:rPr>
              <w:t>Figure S4: Assessment of errors in the incidence estimation, March 2020 - March 2023</w:t>
            </w:r>
            <w:r w:rsidR="002B0E35">
              <w:rPr>
                <w:noProof/>
                <w:webHidden/>
              </w:rPr>
              <w:tab/>
            </w:r>
            <w:r w:rsidR="002B0E35">
              <w:rPr>
                <w:noProof/>
                <w:webHidden/>
              </w:rPr>
              <w:fldChar w:fldCharType="begin"/>
            </w:r>
            <w:r w:rsidR="002B0E35">
              <w:rPr>
                <w:noProof/>
                <w:webHidden/>
              </w:rPr>
              <w:instrText xml:space="preserve"> PAGEREF _Toc151397262 \h </w:instrText>
            </w:r>
            <w:r w:rsidR="002B0E35">
              <w:rPr>
                <w:noProof/>
                <w:webHidden/>
              </w:rPr>
            </w:r>
            <w:r w:rsidR="002B0E35">
              <w:rPr>
                <w:noProof/>
                <w:webHidden/>
              </w:rPr>
              <w:fldChar w:fldCharType="separate"/>
            </w:r>
            <w:r w:rsidR="002B0E35">
              <w:rPr>
                <w:noProof/>
                <w:webHidden/>
              </w:rPr>
              <w:t>9</w:t>
            </w:r>
            <w:r w:rsidR="002B0E35">
              <w:rPr>
                <w:noProof/>
                <w:webHidden/>
              </w:rPr>
              <w:fldChar w:fldCharType="end"/>
            </w:r>
          </w:hyperlink>
        </w:p>
        <w:p w14:paraId="15FF1F42" w14:textId="06119DC3" w:rsidR="002B0E35" w:rsidRDefault="002C20E1">
          <w:pPr>
            <w:pStyle w:val="TOC3"/>
            <w:tabs>
              <w:tab w:val="right" w:leader="dot" w:pos="8828"/>
            </w:tabs>
            <w:rPr>
              <w:rFonts w:eastAsiaTheme="minorEastAsia"/>
              <w:noProof/>
              <w:kern w:val="0"/>
              <w:lang w:eastAsia="es-CL"/>
              <w14:ligatures w14:val="none"/>
            </w:rPr>
          </w:pPr>
          <w:hyperlink w:anchor="_Toc151397263" w:history="1">
            <w:r w:rsidR="002B0E35" w:rsidRPr="00C71EF8">
              <w:rPr>
                <w:rStyle w:val="Hyperlink"/>
                <w:noProof/>
                <w:lang w:val="en-US"/>
              </w:rPr>
              <w:t>Figure S5: Bland-Altman plot for the incidence estimation, March 2020 - March 2023</w:t>
            </w:r>
            <w:r w:rsidR="002B0E35">
              <w:rPr>
                <w:noProof/>
                <w:webHidden/>
              </w:rPr>
              <w:tab/>
            </w:r>
            <w:r w:rsidR="002B0E35">
              <w:rPr>
                <w:noProof/>
                <w:webHidden/>
              </w:rPr>
              <w:fldChar w:fldCharType="begin"/>
            </w:r>
            <w:r w:rsidR="002B0E35">
              <w:rPr>
                <w:noProof/>
                <w:webHidden/>
              </w:rPr>
              <w:instrText xml:space="preserve"> PAGEREF _Toc151397263 \h </w:instrText>
            </w:r>
            <w:r w:rsidR="002B0E35">
              <w:rPr>
                <w:noProof/>
                <w:webHidden/>
              </w:rPr>
            </w:r>
            <w:r w:rsidR="002B0E35">
              <w:rPr>
                <w:noProof/>
                <w:webHidden/>
              </w:rPr>
              <w:fldChar w:fldCharType="separate"/>
            </w:r>
            <w:r w:rsidR="002B0E35">
              <w:rPr>
                <w:noProof/>
                <w:webHidden/>
              </w:rPr>
              <w:t>10</w:t>
            </w:r>
            <w:r w:rsidR="002B0E35">
              <w:rPr>
                <w:noProof/>
                <w:webHidden/>
              </w:rPr>
              <w:fldChar w:fldCharType="end"/>
            </w:r>
          </w:hyperlink>
        </w:p>
        <w:p w14:paraId="775EF3C6" w14:textId="58809248" w:rsidR="002B0E35" w:rsidRDefault="002C20E1">
          <w:pPr>
            <w:pStyle w:val="TOC1"/>
            <w:rPr>
              <w:rFonts w:eastAsiaTheme="minorEastAsia"/>
              <w:noProof/>
              <w:kern w:val="0"/>
              <w:lang w:eastAsia="es-CL"/>
              <w14:ligatures w14:val="none"/>
            </w:rPr>
          </w:pPr>
          <w:hyperlink w:anchor="_Toc151397264" w:history="1">
            <w:r w:rsidR="002B0E35" w:rsidRPr="00C71EF8">
              <w:rPr>
                <w:rStyle w:val="Hyperlink"/>
                <w:rFonts w:eastAsia="Times New Roman"/>
                <w:noProof/>
                <w:shd w:val="clear" w:color="auto" w:fill="FFFFFF"/>
                <w:lang w:eastAsia="es-CL"/>
              </w:rPr>
              <w:t>Supplementary methods</w:t>
            </w:r>
            <w:r w:rsidR="002B0E35">
              <w:rPr>
                <w:noProof/>
                <w:webHidden/>
              </w:rPr>
              <w:tab/>
            </w:r>
            <w:r w:rsidR="002B0E35">
              <w:rPr>
                <w:noProof/>
                <w:webHidden/>
              </w:rPr>
              <w:fldChar w:fldCharType="begin"/>
            </w:r>
            <w:r w:rsidR="002B0E35">
              <w:rPr>
                <w:noProof/>
                <w:webHidden/>
              </w:rPr>
              <w:instrText xml:space="preserve"> PAGEREF _Toc151397264 \h </w:instrText>
            </w:r>
            <w:r w:rsidR="002B0E35">
              <w:rPr>
                <w:noProof/>
                <w:webHidden/>
              </w:rPr>
            </w:r>
            <w:r w:rsidR="002B0E35">
              <w:rPr>
                <w:noProof/>
                <w:webHidden/>
              </w:rPr>
              <w:fldChar w:fldCharType="separate"/>
            </w:r>
            <w:r w:rsidR="002B0E35">
              <w:rPr>
                <w:noProof/>
                <w:webHidden/>
              </w:rPr>
              <w:t>11</w:t>
            </w:r>
            <w:r w:rsidR="002B0E35">
              <w:rPr>
                <w:noProof/>
                <w:webHidden/>
              </w:rPr>
              <w:fldChar w:fldCharType="end"/>
            </w:r>
          </w:hyperlink>
        </w:p>
        <w:p w14:paraId="10BAFA1B" w14:textId="73D1E46E" w:rsidR="002B0E35" w:rsidRDefault="002C20E1">
          <w:pPr>
            <w:pStyle w:val="TOC3"/>
            <w:tabs>
              <w:tab w:val="right" w:leader="dot" w:pos="8828"/>
            </w:tabs>
            <w:rPr>
              <w:rFonts w:eastAsiaTheme="minorEastAsia"/>
              <w:noProof/>
              <w:kern w:val="0"/>
              <w:lang w:eastAsia="es-CL"/>
              <w14:ligatures w14:val="none"/>
            </w:rPr>
          </w:pPr>
          <w:hyperlink w:anchor="_Toc151397265" w:history="1">
            <w:r w:rsidR="002B0E35" w:rsidRPr="00C71EF8">
              <w:rPr>
                <w:rStyle w:val="Hyperlink"/>
                <w:rFonts w:eastAsia="Times New Roman"/>
                <w:noProof/>
                <w:shd w:val="clear" w:color="auto" w:fill="FFFFFF"/>
                <w:lang w:val="en-US" w:eastAsia="es-CL"/>
              </w:rPr>
              <w:t>Methods S1: Estimation of the catchment population size of the SARI sentinel centers geographic area of influence</w:t>
            </w:r>
            <w:r w:rsidR="002B0E35">
              <w:rPr>
                <w:noProof/>
                <w:webHidden/>
              </w:rPr>
              <w:tab/>
            </w:r>
            <w:r w:rsidR="002B0E35">
              <w:rPr>
                <w:noProof/>
                <w:webHidden/>
              </w:rPr>
              <w:fldChar w:fldCharType="begin"/>
            </w:r>
            <w:r w:rsidR="002B0E35">
              <w:rPr>
                <w:noProof/>
                <w:webHidden/>
              </w:rPr>
              <w:instrText xml:space="preserve"> PAGEREF _Toc151397265 \h </w:instrText>
            </w:r>
            <w:r w:rsidR="002B0E35">
              <w:rPr>
                <w:noProof/>
                <w:webHidden/>
              </w:rPr>
            </w:r>
            <w:r w:rsidR="002B0E35">
              <w:rPr>
                <w:noProof/>
                <w:webHidden/>
              </w:rPr>
              <w:fldChar w:fldCharType="separate"/>
            </w:r>
            <w:r w:rsidR="002B0E35">
              <w:rPr>
                <w:noProof/>
                <w:webHidden/>
              </w:rPr>
              <w:t>11</w:t>
            </w:r>
            <w:r w:rsidR="002B0E35">
              <w:rPr>
                <w:noProof/>
                <w:webHidden/>
              </w:rPr>
              <w:fldChar w:fldCharType="end"/>
            </w:r>
          </w:hyperlink>
        </w:p>
        <w:p w14:paraId="701984FE" w14:textId="4AA1C27E" w:rsidR="002B0E35" w:rsidRDefault="002C20E1">
          <w:pPr>
            <w:pStyle w:val="TOC3"/>
            <w:tabs>
              <w:tab w:val="right" w:leader="dot" w:pos="8828"/>
            </w:tabs>
            <w:rPr>
              <w:rFonts w:eastAsiaTheme="minorEastAsia"/>
              <w:noProof/>
              <w:kern w:val="0"/>
              <w:lang w:eastAsia="es-CL"/>
              <w14:ligatures w14:val="none"/>
            </w:rPr>
          </w:pPr>
          <w:hyperlink w:anchor="_Toc151397266" w:history="1">
            <w:r w:rsidR="002B0E35" w:rsidRPr="00C71EF8">
              <w:rPr>
                <w:rStyle w:val="Hyperlink"/>
                <w:rFonts w:eastAsia="Times New Roman"/>
                <w:noProof/>
                <w:shd w:val="clear" w:color="auto" w:fill="FFFFFF"/>
                <w:lang w:val="en-GB" w:eastAsia="es-CL"/>
              </w:rPr>
              <w:t>Methods S2: Comparison between selected nowcasting model and alternative nowcasting model incorporating COVID-19 second and booster vaccination doses coverage within the population.</w:t>
            </w:r>
            <w:r w:rsidR="002B0E35">
              <w:rPr>
                <w:noProof/>
                <w:webHidden/>
              </w:rPr>
              <w:tab/>
            </w:r>
            <w:r w:rsidR="002B0E35">
              <w:rPr>
                <w:noProof/>
                <w:webHidden/>
              </w:rPr>
              <w:fldChar w:fldCharType="begin"/>
            </w:r>
            <w:r w:rsidR="002B0E35">
              <w:rPr>
                <w:noProof/>
                <w:webHidden/>
              </w:rPr>
              <w:instrText xml:space="preserve"> PAGEREF _Toc151397266 \h </w:instrText>
            </w:r>
            <w:r w:rsidR="002B0E35">
              <w:rPr>
                <w:noProof/>
                <w:webHidden/>
              </w:rPr>
            </w:r>
            <w:r w:rsidR="002B0E35">
              <w:rPr>
                <w:noProof/>
                <w:webHidden/>
              </w:rPr>
              <w:fldChar w:fldCharType="separate"/>
            </w:r>
            <w:r w:rsidR="002B0E35">
              <w:rPr>
                <w:noProof/>
                <w:webHidden/>
              </w:rPr>
              <w:t>13</w:t>
            </w:r>
            <w:r w:rsidR="002B0E35">
              <w:rPr>
                <w:noProof/>
                <w:webHidden/>
              </w:rPr>
              <w:fldChar w:fldCharType="end"/>
            </w:r>
          </w:hyperlink>
        </w:p>
        <w:p w14:paraId="1E100467" w14:textId="5A198CB3" w:rsidR="002B0E35" w:rsidRDefault="002C20E1">
          <w:pPr>
            <w:pStyle w:val="TOC3"/>
            <w:tabs>
              <w:tab w:val="right" w:leader="dot" w:pos="8828"/>
            </w:tabs>
            <w:rPr>
              <w:rFonts w:eastAsiaTheme="minorEastAsia"/>
              <w:noProof/>
              <w:kern w:val="0"/>
              <w:lang w:eastAsia="es-CL"/>
              <w14:ligatures w14:val="none"/>
            </w:rPr>
          </w:pPr>
          <w:hyperlink w:anchor="_Toc151397267" w:history="1">
            <w:r w:rsidR="002B0E35" w:rsidRPr="00C71EF8">
              <w:rPr>
                <w:rStyle w:val="Hyperlink"/>
                <w:noProof/>
                <w:lang w:val="en-US"/>
              </w:rPr>
              <w:t>Methods S3: Variables and comparison methods formulas and definitions</w:t>
            </w:r>
            <w:r w:rsidR="002B0E35">
              <w:rPr>
                <w:noProof/>
                <w:webHidden/>
              </w:rPr>
              <w:tab/>
            </w:r>
            <w:r w:rsidR="002B0E35">
              <w:rPr>
                <w:noProof/>
                <w:webHidden/>
              </w:rPr>
              <w:fldChar w:fldCharType="begin"/>
            </w:r>
            <w:r w:rsidR="002B0E35">
              <w:rPr>
                <w:noProof/>
                <w:webHidden/>
              </w:rPr>
              <w:instrText xml:space="preserve"> PAGEREF _Toc151397267 \h </w:instrText>
            </w:r>
            <w:r w:rsidR="002B0E35">
              <w:rPr>
                <w:noProof/>
                <w:webHidden/>
              </w:rPr>
            </w:r>
            <w:r w:rsidR="002B0E35">
              <w:rPr>
                <w:noProof/>
                <w:webHidden/>
              </w:rPr>
              <w:fldChar w:fldCharType="separate"/>
            </w:r>
            <w:r w:rsidR="002B0E35">
              <w:rPr>
                <w:noProof/>
                <w:webHidden/>
              </w:rPr>
              <w:t>14</w:t>
            </w:r>
            <w:r w:rsidR="002B0E35">
              <w:rPr>
                <w:noProof/>
                <w:webHidden/>
              </w:rPr>
              <w:fldChar w:fldCharType="end"/>
            </w:r>
          </w:hyperlink>
        </w:p>
        <w:p w14:paraId="71CFBEA6" w14:textId="0277E1A0" w:rsidR="00E532A8" w:rsidRDefault="00E532A8" w:rsidP="00F30A50">
          <w:pPr>
            <w:pStyle w:val="TOC1"/>
            <w:rPr>
              <w:rStyle w:val="Hyperlink"/>
              <w:noProof/>
            </w:rPr>
          </w:pPr>
          <w:r>
            <w:fldChar w:fldCharType="end"/>
          </w:r>
        </w:p>
      </w:sdtContent>
    </w:sdt>
    <w:p w14:paraId="1F13F599" w14:textId="186A87ED" w:rsidR="00E532A8" w:rsidRDefault="00E532A8"/>
    <w:p w14:paraId="4376F956" w14:textId="77777777" w:rsidR="00E532A8" w:rsidRPr="00E532A8" w:rsidRDefault="00E532A8" w:rsidP="00E532A8">
      <w:pPr>
        <w:rPr>
          <w:lang w:eastAsia="es-CL"/>
        </w:rPr>
      </w:pPr>
    </w:p>
    <w:p w14:paraId="14B29A31" w14:textId="77777777" w:rsidR="00C84F28" w:rsidRDefault="00C84F28">
      <w:pPr>
        <w:jc w:val="left"/>
        <w:rPr>
          <w:rFonts w:asciiTheme="majorHAnsi" w:eastAsia="Times New Roman" w:hAnsiTheme="majorHAnsi" w:cstheme="majorBidi"/>
          <w:color w:val="2F5496" w:themeColor="accent1" w:themeShade="BF"/>
          <w:sz w:val="32"/>
          <w:szCs w:val="32"/>
          <w:shd w:val="clear" w:color="auto" w:fill="FFFFFF"/>
          <w:lang w:eastAsia="es-CL"/>
        </w:rPr>
      </w:pPr>
      <w:r>
        <w:rPr>
          <w:rFonts w:eastAsia="Times New Roman"/>
          <w:shd w:val="clear" w:color="auto" w:fill="FFFFFF"/>
          <w:lang w:eastAsia="es-CL"/>
        </w:rPr>
        <w:br w:type="page"/>
      </w:r>
    </w:p>
    <w:p w14:paraId="1BAE6897" w14:textId="2D312D73" w:rsidR="00F02E30" w:rsidRDefault="00F02E30" w:rsidP="00145F6B">
      <w:pPr>
        <w:jc w:val="left"/>
        <w:sectPr w:rsidR="00F02E30" w:rsidSect="00F02E30">
          <w:pgSz w:w="12240" w:h="15840"/>
          <w:pgMar w:top="1418" w:right="1701" w:bottom="1418" w:left="1701" w:header="709" w:footer="709" w:gutter="0"/>
          <w:cols w:space="708"/>
          <w:docGrid w:linePitch="360"/>
        </w:sectPr>
      </w:pPr>
    </w:p>
    <w:p w14:paraId="078A7422" w14:textId="73A9591B" w:rsidR="0055130F" w:rsidRPr="002C20E1" w:rsidRDefault="0055130F" w:rsidP="00282DA4">
      <w:pPr>
        <w:pStyle w:val="Heading1"/>
        <w:rPr>
          <w:rStyle w:val="Heading1Char"/>
        </w:rPr>
      </w:pPr>
      <w:bookmarkStart w:id="0" w:name="_Toc151397254"/>
      <w:r w:rsidRPr="002C20E1">
        <w:rPr>
          <w:rStyle w:val="Heading1Char"/>
        </w:rPr>
        <w:lastRenderedPageBreak/>
        <w:t xml:space="preserve">Supplementary </w:t>
      </w:r>
      <w:r w:rsidR="008063AC" w:rsidRPr="002C20E1">
        <w:rPr>
          <w:rStyle w:val="Heading1Char"/>
        </w:rPr>
        <w:t>T</w:t>
      </w:r>
      <w:r w:rsidRPr="002C20E1">
        <w:rPr>
          <w:rStyle w:val="Heading1Char"/>
        </w:rPr>
        <w:t>ables</w:t>
      </w:r>
      <w:bookmarkEnd w:id="0"/>
    </w:p>
    <w:p w14:paraId="571FD84E" w14:textId="77777777" w:rsidR="00B22D51" w:rsidRPr="002C20E1" w:rsidRDefault="00B22D51" w:rsidP="00B22D51">
      <w:pPr>
        <w:rPr>
          <w:lang w:val="en-GB"/>
        </w:rPr>
      </w:pPr>
    </w:p>
    <w:p w14:paraId="29B0F8E3" w14:textId="6636BB9C" w:rsidR="00F02E30" w:rsidRPr="00F62CE1" w:rsidRDefault="00F62CE1" w:rsidP="00B22D51">
      <w:pPr>
        <w:pStyle w:val="Heading3"/>
        <w:rPr>
          <w:lang w:val="en-US"/>
        </w:rPr>
      </w:pPr>
      <w:bookmarkStart w:id="1" w:name="_Toc151397255"/>
      <w:r>
        <w:rPr>
          <w:rStyle w:val="Heading1Char"/>
          <w:color w:val="auto"/>
          <w:lang w:val="en-US"/>
        </w:rPr>
        <w:t>Table</w:t>
      </w:r>
      <w:r w:rsidR="00F02E30" w:rsidRPr="00F62CE1">
        <w:rPr>
          <w:rStyle w:val="Heading1Char"/>
          <w:color w:val="auto"/>
          <w:lang w:val="en-US"/>
        </w:rPr>
        <w:t xml:space="preserve"> S1: </w:t>
      </w:r>
      <w:r w:rsidRPr="00F62CE1">
        <w:rPr>
          <w:rStyle w:val="Heading1Char"/>
          <w:color w:val="auto"/>
          <w:lang w:val="en-US"/>
        </w:rPr>
        <w:t xml:space="preserve">Comparison of errors between incidence models for infections and severe cases for </w:t>
      </w:r>
      <w:r>
        <w:rPr>
          <w:rStyle w:val="Heading1Char"/>
          <w:color w:val="auto"/>
          <w:lang w:val="en-US"/>
        </w:rPr>
        <w:t>regional</w:t>
      </w:r>
      <w:r w:rsidRPr="00F62CE1">
        <w:rPr>
          <w:rStyle w:val="Heading1Char"/>
          <w:color w:val="auto"/>
          <w:lang w:val="en-US"/>
        </w:rPr>
        <w:t xml:space="preserve"> series.</w:t>
      </w:r>
      <w:bookmarkEnd w:id="1"/>
    </w:p>
    <w:tbl>
      <w:tblPr>
        <w:tblStyle w:val="TableGrid"/>
        <w:tblW w:w="13462" w:type="dxa"/>
        <w:tblLayout w:type="fixed"/>
        <w:tblCellMar>
          <w:left w:w="57" w:type="dxa"/>
          <w:right w:w="57" w:type="dxa"/>
        </w:tblCellMar>
        <w:tblLook w:val="04A0" w:firstRow="1" w:lastRow="0" w:firstColumn="1" w:lastColumn="0" w:noHBand="0" w:noVBand="1"/>
      </w:tblPr>
      <w:tblGrid>
        <w:gridCol w:w="1413"/>
        <w:gridCol w:w="1276"/>
        <w:gridCol w:w="661"/>
        <w:gridCol w:w="945"/>
        <w:gridCol w:w="803"/>
        <w:gridCol w:w="851"/>
        <w:gridCol w:w="1181"/>
        <w:gridCol w:w="945"/>
        <w:gridCol w:w="709"/>
        <w:gridCol w:w="992"/>
        <w:gridCol w:w="851"/>
        <w:gridCol w:w="850"/>
        <w:gridCol w:w="1134"/>
        <w:gridCol w:w="851"/>
      </w:tblGrid>
      <w:tr w:rsidR="00706EB9" w:rsidRPr="00AD12FD" w14:paraId="7B094882" w14:textId="77777777" w:rsidTr="001C3422">
        <w:trPr>
          <w:trHeight w:val="300"/>
          <w:tblHeader/>
        </w:trPr>
        <w:tc>
          <w:tcPr>
            <w:tcW w:w="1413" w:type="dxa"/>
            <w:noWrap/>
            <w:tcMar>
              <w:left w:w="57" w:type="dxa"/>
              <w:right w:w="57" w:type="dxa"/>
            </w:tcMar>
          </w:tcPr>
          <w:p w14:paraId="7E9F9AFC" w14:textId="17B1A1B7" w:rsidR="00706EB9" w:rsidRPr="00AD12FD" w:rsidRDefault="00706EB9" w:rsidP="00C84F28">
            <w:pPr>
              <w:rPr>
                <w:rFonts w:cstheme="minorHAnsi"/>
                <w:sz w:val="18"/>
                <w:szCs w:val="18"/>
              </w:rPr>
            </w:pPr>
            <w:r w:rsidRPr="00AD12FD">
              <w:rPr>
                <w:rFonts w:cstheme="minorHAnsi"/>
                <w:sz w:val="18"/>
                <w:szCs w:val="18"/>
              </w:rPr>
              <w:t>Model</w:t>
            </w:r>
          </w:p>
        </w:tc>
        <w:tc>
          <w:tcPr>
            <w:tcW w:w="1276" w:type="dxa"/>
          </w:tcPr>
          <w:p w14:paraId="44E39F0B" w14:textId="546998EB" w:rsidR="00706EB9" w:rsidRPr="00AD12FD" w:rsidRDefault="00706EB9" w:rsidP="00C84F28">
            <w:pPr>
              <w:jc w:val="left"/>
              <w:rPr>
                <w:rFonts w:cstheme="minorHAnsi"/>
                <w:sz w:val="18"/>
                <w:szCs w:val="18"/>
              </w:rPr>
            </w:pPr>
            <w:r w:rsidRPr="00AD12FD">
              <w:rPr>
                <w:rFonts w:cstheme="minorHAnsi"/>
                <w:sz w:val="18"/>
                <w:szCs w:val="18"/>
              </w:rPr>
              <w:t>Level</w:t>
            </w:r>
          </w:p>
        </w:tc>
        <w:tc>
          <w:tcPr>
            <w:tcW w:w="5386" w:type="dxa"/>
            <w:gridSpan w:val="6"/>
            <w:noWrap/>
            <w:tcMar>
              <w:left w:w="57" w:type="dxa"/>
              <w:right w:w="57" w:type="dxa"/>
            </w:tcMar>
          </w:tcPr>
          <w:p w14:paraId="7314578C" w14:textId="74323336" w:rsidR="00706EB9" w:rsidRPr="00AD12FD" w:rsidRDefault="00706EB9" w:rsidP="00C84F28">
            <w:pPr>
              <w:jc w:val="left"/>
              <w:rPr>
                <w:rFonts w:cstheme="minorHAnsi"/>
                <w:sz w:val="18"/>
                <w:szCs w:val="18"/>
              </w:rPr>
            </w:pPr>
            <w:r w:rsidRPr="00AD12FD">
              <w:rPr>
                <w:rFonts w:cstheme="minorHAnsi"/>
                <w:sz w:val="18"/>
                <w:szCs w:val="18"/>
              </w:rPr>
              <w:t>Infections</w:t>
            </w:r>
          </w:p>
        </w:tc>
        <w:tc>
          <w:tcPr>
            <w:tcW w:w="5387" w:type="dxa"/>
            <w:gridSpan w:val="6"/>
          </w:tcPr>
          <w:p w14:paraId="78B60C78" w14:textId="46CCC404" w:rsidR="00706EB9" w:rsidRPr="00AD12FD" w:rsidRDefault="00706EB9" w:rsidP="00C84F28">
            <w:pPr>
              <w:jc w:val="left"/>
              <w:rPr>
                <w:rFonts w:cstheme="minorHAnsi"/>
                <w:sz w:val="18"/>
                <w:szCs w:val="18"/>
                <w:lang w:val="en-US"/>
              </w:rPr>
            </w:pPr>
            <w:r w:rsidRPr="00AD12FD">
              <w:rPr>
                <w:rFonts w:cstheme="minorHAnsi"/>
                <w:sz w:val="18"/>
                <w:szCs w:val="18"/>
                <w:lang w:val="en-US"/>
              </w:rPr>
              <w:t>Hospitalizations</w:t>
            </w:r>
          </w:p>
        </w:tc>
      </w:tr>
      <w:tr w:rsidR="00706EB9" w:rsidRPr="00AD12FD" w14:paraId="292CB55F" w14:textId="2D9BAE70" w:rsidTr="001C3422">
        <w:trPr>
          <w:trHeight w:val="300"/>
          <w:tblHeader/>
        </w:trPr>
        <w:tc>
          <w:tcPr>
            <w:tcW w:w="1413" w:type="dxa"/>
            <w:noWrap/>
            <w:tcMar>
              <w:left w:w="57" w:type="dxa"/>
              <w:right w:w="57" w:type="dxa"/>
            </w:tcMar>
          </w:tcPr>
          <w:p w14:paraId="4F822F0E" w14:textId="68797CB2" w:rsidR="00706EB9" w:rsidRPr="00AD12FD" w:rsidRDefault="00706EB9" w:rsidP="00C84F28">
            <w:pPr>
              <w:rPr>
                <w:rFonts w:cstheme="minorHAnsi"/>
                <w:sz w:val="18"/>
                <w:szCs w:val="18"/>
                <w:lang w:val="en-US"/>
              </w:rPr>
            </w:pPr>
          </w:p>
        </w:tc>
        <w:tc>
          <w:tcPr>
            <w:tcW w:w="1276" w:type="dxa"/>
          </w:tcPr>
          <w:p w14:paraId="5C54472B" w14:textId="70F07947" w:rsidR="00706EB9" w:rsidRPr="00AD12FD" w:rsidRDefault="00706EB9" w:rsidP="00C84F28">
            <w:pPr>
              <w:jc w:val="left"/>
              <w:rPr>
                <w:rFonts w:cstheme="minorHAnsi"/>
                <w:sz w:val="18"/>
                <w:szCs w:val="18"/>
              </w:rPr>
            </w:pPr>
          </w:p>
        </w:tc>
        <w:tc>
          <w:tcPr>
            <w:tcW w:w="661" w:type="dxa"/>
            <w:noWrap/>
            <w:tcMar>
              <w:left w:w="57" w:type="dxa"/>
              <w:right w:w="57" w:type="dxa"/>
            </w:tcMar>
            <w:hideMark/>
          </w:tcPr>
          <w:p w14:paraId="50540E04" w14:textId="6B594FB8" w:rsidR="00706EB9" w:rsidRPr="00AD12FD" w:rsidRDefault="00706EB9" w:rsidP="00C84F28">
            <w:pPr>
              <w:jc w:val="left"/>
              <w:rPr>
                <w:rFonts w:cstheme="minorHAnsi"/>
                <w:sz w:val="18"/>
                <w:szCs w:val="18"/>
              </w:rPr>
            </w:pPr>
            <w:r w:rsidRPr="00AD12FD">
              <w:rPr>
                <w:rFonts w:cstheme="minorHAnsi"/>
                <w:sz w:val="18"/>
                <w:szCs w:val="18"/>
              </w:rPr>
              <w:t>Cor</w:t>
            </w:r>
          </w:p>
        </w:tc>
        <w:tc>
          <w:tcPr>
            <w:tcW w:w="945" w:type="dxa"/>
            <w:noWrap/>
            <w:tcMar>
              <w:left w:w="57" w:type="dxa"/>
              <w:right w:w="57" w:type="dxa"/>
            </w:tcMar>
            <w:hideMark/>
          </w:tcPr>
          <w:p w14:paraId="43AA98CD" w14:textId="77777777" w:rsidR="00706EB9" w:rsidRPr="00AD12FD" w:rsidRDefault="00706EB9" w:rsidP="00C84F28">
            <w:pPr>
              <w:jc w:val="left"/>
              <w:rPr>
                <w:rFonts w:cstheme="minorHAnsi"/>
                <w:sz w:val="18"/>
                <w:szCs w:val="18"/>
              </w:rPr>
            </w:pPr>
            <w:r w:rsidRPr="00AD12FD">
              <w:rPr>
                <w:rFonts w:cstheme="minorHAnsi"/>
                <w:sz w:val="18"/>
                <w:szCs w:val="18"/>
              </w:rPr>
              <w:t>DTW</w:t>
            </w:r>
          </w:p>
        </w:tc>
        <w:tc>
          <w:tcPr>
            <w:tcW w:w="803" w:type="dxa"/>
            <w:noWrap/>
            <w:tcMar>
              <w:left w:w="57" w:type="dxa"/>
              <w:right w:w="57" w:type="dxa"/>
            </w:tcMar>
            <w:hideMark/>
          </w:tcPr>
          <w:p w14:paraId="02B4D927" w14:textId="1171DF47" w:rsidR="00706EB9" w:rsidRPr="00AD12FD" w:rsidRDefault="00EC6ADF" w:rsidP="00C84F28">
            <w:pPr>
              <w:jc w:val="left"/>
              <w:rPr>
                <w:rFonts w:cstheme="minorHAnsi"/>
                <w:sz w:val="18"/>
                <w:szCs w:val="18"/>
              </w:rPr>
            </w:pPr>
            <w:r w:rsidRPr="00AD12FD">
              <w:rPr>
                <w:rFonts w:cstheme="minorHAnsi"/>
                <w:sz w:val="18"/>
                <w:szCs w:val="18"/>
              </w:rPr>
              <w:t>sMAPE</w:t>
            </w:r>
          </w:p>
        </w:tc>
        <w:tc>
          <w:tcPr>
            <w:tcW w:w="851" w:type="dxa"/>
            <w:noWrap/>
            <w:tcMar>
              <w:left w:w="57" w:type="dxa"/>
              <w:right w:w="57" w:type="dxa"/>
            </w:tcMar>
            <w:hideMark/>
          </w:tcPr>
          <w:p w14:paraId="6EFB5720" w14:textId="77777777" w:rsidR="00706EB9" w:rsidRPr="00AD12FD" w:rsidRDefault="00706EB9" w:rsidP="00C84F28">
            <w:pPr>
              <w:jc w:val="left"/>
              <w:rPr>
                <w:rFonts w:cstheme="minorHAnsi"/>
                <w:sz w:val="18"/>
                <w:szCs w:val="18"/>
              </w:rPr>
            </w:pPr>
            <w:r w:rsidRPr="00AD12FD">
              <w:rPr>
                <w:rFonts w:cstheme="minorHAnsi"/>
                <w:sz w:val="18"/>
                <w:szCs w:val="18"/>
              </w:rPr>
              <w:t>B/SE</w:t>
            </w:r>
          </w:p>
        </w:tc>
        <w:tc>
          <w:tcPr>
            <w:tcW w:w="1181" w:type="dxa"/>
            <w:noWrap/>
            <w:tcMar>
              <w:left w:w="57" w:type="dxa"/>
              <w:right w:w="57" w:type="dxa"/>
            </w:tcMar>
            <w:hideMark/>
          </w:tcPr>
          <w:p w14:paraId="3B4A5C0A" w14:textId="77777777" w:rsidR="00706EB9" w:rsidRPr="00AD12FD" w:rsidRDefault="00706EB9" w:rsidP="00C84F28">
            <w:pPr>
              <w:jc w:val="left"/>
              <w:rPr>
                <w:rFonts w:cstheme="minorHAnsi"/>
                <w:sz w:val="18"/>
                <w:szCs w:val="18"/>
              </w:rPr>
            </w:pPr>
            <w:r w:rsidRPr="00AD12FD">
              <w:rPr>
                <w:rFonts w:cstheme="minorHAnsi"/>
                <w:sz w:val="18"/>
                <w:szCs w:val="18"/>
              </w:rPr>
              <w:t>MSE</w:t>
            </w:r>
          </w:p>
        </w:tc>
        <w:tc>
          <w:tcPr>
            <w:tcW w:w="945" w:type="dxa"/>
            <w:noWrap/>
            <w:tcMar>
              <w:left w:w="57" w:type="dxa"/>
              <w:right w:w="57" w:type="dxa"/>
            </w:tcMar>
            <w:hideMark/>
          </w:tcPr>
          <w:p w14:paraId="2EB9CE51" w14:textId="77777777" w:rsidR="00706EB9" w:rsidRPr="00AD12FD" w:rsidRDefault="00706EB9" w:rsidP="00C84F28">
            <w:pPr>
              <w:jc w:val="left"/>
              <w:rPr>
                <w:rFonts w:cstheme="minorHAnsi"/>
                <w:sz w:val="18"/>
                <w:szCs w:val="18"/>
              </w:rPr>
            </w:pPr>
            <w:r w:rsidRPr="00AD12FD">
              <w:rPr>
                <w:rFonts w:cstheme="minorHAnsi"/>
                <w:sz w:val="18"/>
                <w:szCs w:val="18"/>
              </w:rPr>
              <w:t>95% CI coverage</w:t>
            </w:r>
          </w:p>
        </w:tc>
        <w:tc>
          <w:tcPr>
            <w:tcW w:w="709" w:type="dxa"/>
          </w:tcPr>
          <w:p w14:paraId="487FD408" w14:textId="0B466B0F" w:rsidR="00706EB9" w:rsidRPr="00AD12FD" w:rsidRDefault="00706EB9" w:rsidP="00C84F28">
            <w:pPr>
              <w:jc w:val="left"/>
              <w:rPr>
                <w:rFonts w:cstheme="minorHAnsi"/>
                <w:sz w:val="18"/>
                <w:szCs w:val="18"/>
              </w:rPr>
            </w:pPr>
            <w:r w:rsidRPr="00AD12FD">
              <w:rPr>
                <w:rFonts w:cstheme="minorHAnsi"/>
                <w:sz w:val="18"/>
                <w:szCs w:val="18"/>
              </w:rPr>
              <w:t>Cor</w:t>
            </w:r>
          </w:p>
        </w:tc>
        <w:tc>
          <w:tcPr>
            <w:tcW w:w="992" w:type="dxa"/>
          </w:tcPr>
          <w:p w14:paraId="6AF60C79" w14:textId="197965DC" w:rsidR="00706EB9" w:rsidRPr="00AD12FD" w:rsidRDefault="00706EB9" w:rsidP="00C84F28">
            <w:pPr>
              <w:jc w:val="left"/>
              <w:rPr>
                <w:rFonts w:cstheme="minorHAnsi"/>
                <w:sz w:val="18"/>
                <w:szCs w:val="18"/>
              </w:rPr>
            </w:pPr>
            <w:r w:rsidRPr="00AD12FD">
              <w:rPr>
                <w:rFonts w:cstheme="minorHAnsi"/>
                <w:sz w:val="18"/>
                <w:szCs w:val="18"/>
              </w:rPr>
              <w:t>DTW</w:t>
            </w:r>
          </w:p>
        </w:tc>
        <w:tc>
          <w:tcPr>
            <w:tcW w:w="851" w:type="dxa"/>
          </w:tcPr>
          <w:p w14:paraId="7C49686D" w14:textId="61AC2DF7" w:rsidR="00706EB9" w:rsidRPr="00AD12FD" w:rsidRDefault="00EC6ADF" w:rsidP="00C84F28">
            <w:pPr>
              <w:jc w:val="left"/>
              <w:rPr>
                <w:rFonts w:cstheme="minorHAnsi"/>
                <w:sz w:val="18"/>
                <w:szCs w:val="18"/>
              </w:rPr>
            </w:pPr>
            <w:r w:rsidRPr="00AD12FD">
              <w:rPr>
                <w:rFonts w:cstheme="minorHAnsi"/>
                <w:sz w:val="18"/>
                <w:szCs w:val="18"/>
              </w:rPr>
              <w:t>sMAPE</w:t>
            </w:r>
          </w:p>
        </w:tc>
        <w:tc>
          <w:tcPr>
            <w:tcW w:w="850" w:type="dxa"/>
          </w:tcPr>
          <w:p w14:paraId="27382226" w14:textId="51792081" w:rsidR="00706EB9" w:rsidRPr="00AD12FD" w:rsidRDefault="00706EB9" w:rsidP="00C84F28">
            <w:pPr>
              <w:jc w:val="left"/>
              <w:rPr>
                <w:rFonts w:cstheme="minorHAnsi"/>
                <w:sz w:val="18"/>
                <w:szCs w:val="18"/>
              </w:rPr>
            </w:pPr>
            <w:r w:rsidRPr="00AD12FD">
              <w:rPr>
                <w:rFonts w:cstheme="minorHAnsi"/>
                <w:sz w:val="18"/>
                <w:szCs w:val="18"/>
              </w:rPr>
              <w:t>B/SE</w:t>
            </w:r>
          </w:p>
        </w:tc>
        <w:tc>
          <w:tcPr>
            <w:tcW w:w="1134" w:type="dxa"/>
          </w:tcPr>
          <w:p w14:paraId="2F82CBB8" w14:textId="02E4EFDE" w:rsidR="00706EB9" w:rsidRPr="00AD12FD" w:rsidRDefault="00706EB9" w:rsidP="00C84F28">
            <w:pPr>
              <w:jc w:val="left"/>
              <w:rPr>
                <w:rFonts w:cstheme="minorHAnsi"/>
                <w:sz w:val="18"/>
                <w:szCs w:val="18"/>
              </w:rPr>
            </w:pPr>
            <w:r w:rsidRPr="00AD12FD">
              <w:rPr>
                <w:rFonts w:cstheme="minorHAnsi"/>
                <w:sz w:val="18"/>
                <w:szCs w:val="18"/>
              </w:rPr>
              <w:t>MSE</w:t>
            </w:r>
          </w:p>
        </w:tc>
        <w:tc>
          <w:tcPr>
            <w:tcW w:w="851" w:type="dxa"/>
          </w:tcPr>
          <w:p w14:paraId="47CE295C" w14:textId="670F9015" w:rsidR="00706EB9" w:rsidRPr="00AD12FD" w:rsidRDefault="00706EB9" w:rsidP="00C84F28">
            <w:pPr>
              <w:jc w:val="left"/>
              <w:rPr>
                <w:rFonts w:cstheme="minorHAnsi"/>
                <w:sz w:val="18"/>
                <w:szCs w:val="18"/>
              </w:rPr>
            </w:pPr>
            <w:r w:rsidRPr="00AD12FD">
              <w:rPr>
                <w:rFonts w:cstheme="minorHAnsi"/>
                <w:sz w:val="18"/>
                <w:szCs w:val="18"/>
              </w:rPr>
              <w:t>95% CI coverage</w:t>
            </w:r>
          </w:p>
        </w:tc>
      </w:tr>
      <w:tr w:rsidR="004F0952" w:rsidRPr="00AD12FD" w14:paraId="33C9A93C" w14:textId="5DE90EE3" w:rsidTr="0068358F">
        <w:trPr>
          <w:trHeight w:val="293"/>
        </w:trPr>
        <w:tc>
          <w:tcPr>
            <w:tcW w:w="1413" w:type="dxa"/>
            <w:vMerge w:val="restart"/>
            <w:noWrap/>
            <w:tcMar>
              <w:left w:w="57" w:type="dxa"/>
              <w:right w:w="57" w:type="dxa"/>
            </w:tcMar>
            <w:hideMark/>
          </w:tcPr>
          <w:p w14:paraId="586E235C" w14:textId="7C7E6A32" w:rsidR="004F0952" w:rsidRPr="00AD12FD" w:rsidRDefault="00F62CE1" w:rsidP="00F62CE1">
            <w:pPr>
              <w:jc w:val="left"/>
              <w:rPr>
                <w:rFonts w:cstheme="minorHAnsi"/>
                <w:sz w:val="18"/>
                <w:szCs w:val="18"/>
              </w:rPr>
            </w:pPr>
            <w:r>
              <w:rPr>
                <w:rFonts w:cstheme="minorHAnsi"/>
                <w:sz w:val="18"/>
                <w:szCs w:val="18"/>
              </w:rPr>
              <w:t>SARI</w:t>
            </w:r>
            <w:r w:rsidR="004F0952" w:rsidRPr="00AD12FD">
              <w:rPr>
                <w:rFonts w:cstheme="minorHAnsi"/>
                <w:sz w:val="18"/>
                <w:szCs w:val="18"/>
              </w:rPr>
              <w:t xml:space="preserve"> rate (direct estimation)</w:t>
            </w:r>
          </w:p>
        </w:tc>
        <w:tc>
          <w:tcPr>
            <w:tcW w:w="1276" w:type="dxa"/>
            <w:vAlign w:val="center"/>
          </w:tcPr>
          <w:p w14:paraId="4430A966" w14:textId="3C663CE0" w:rsidR="004F0952" w:rsidRPr="00AD12FD" w:rsidRDefault="004F0952" w:rsidP="004F0952">
            <w:pPr>
              <w:rPr>
                <w:rFonts w:cstheme="minorHAnsi"/>
                <w:sz w:val="18"/>
                <w:szCs w:val="18"/>
              </w:rPr>
            </w:pPr>
            <w:r w:rsidRPr="00AD12FD">
              <w:rPr>
                <w:rFonts w:cstheme="minorHAnsi"/>
                <w:sz w:val="18"/>
                <w:szCs w:val="18"/>
              </w:rPr>
              <w:t>Chile</w:t>
            </w:r>
          </w:p>
        </w:tc>
        <w:tc>
          <w:tcPr>
            <w:tcW w:w="661" w:type="dxa"/>
            <w:noWrap/>
            <w:tcMar>
              <w:left w:w="57" w:type="dxa"/>
              <w:right w:w="57" w:type="dxa"/>
            </w:tcMar>
            <w:vAlign w:val="center"/>
          </w:tcPr>
          <w:p w14:paraId="144F6FFE" w14:textId="328D894C" w:rsidR="004F0952" w:rsidRPr="00AD12FD" w:rsidRDefault="004F0952" w:rsidP="004F0952">
            <w:pPr>
              <w:jc w:val="right"/>
              <w:rPr>
                <w:rFonts w:cstheme="minorHAnsi"/>
                <w:sz w:val="18"/>
                <w:szCs w:val="18"/>
              </w:rPr>
            </w:pPr>
            <w:r>
              <w:rPr>
                <w:rFonts w:ascii="Calibri" w:hAnsi="Calibri" w:cs="Calibri"/>
                <w:color w:val="000000"/>
                <w:sz w:val="18"/>
                <w:szCs w:val="18"/>
              </w:rPr>
              <w:t>0.157</w:t>
            </w:r>
          </w:p>
        </w:tc>
        <w:tc>
          <w:tcPr>
            <w:tcW w:w="945" w:type="dxa"/>
            <w:noWrap/>
            <w:tcMar>
              <w:left w:w="57" w:type="dxa"/>
              <w:right w:w="57" w:type="dxa"/>
            </w:tcMar>
            <w:vAlign w:val="center"/>
          </w:tcPr>
          <w:p w14:paraId="46882882" w14:textId="6E37D5E0" w:rsidR="004F0952" w:rsidRPr="00AD12FD" w:rsidRDefault="004F0952" w:rsidP="004F0952">
            <w:pPr>
              <w:jc w:val="right"/>
              <w:rPr>
                <w:rFonts w:cstheme="minorHAnsi"/>
                <w:sz w:val="18"/>
                <w:szCs w:val="18"/>
              </w:rPr>
            </w:pPr>
            <w:r>
              <w:rPr>
                <w:rFonts w:ascii="Calibri" w:hAnsi="Calibri" w:cs="Calibri"/>
                <w:color w:val="000000"/>
                <w:sz w:val="18"/>
                <w:szCs w:val="18"/>
              </w:rPr>
              <w:t>66.596</w:t>
            </w:r>
          </w:p>
        </w:tc>
        <w:tc>
          <w:tcPr>
            <w:tcW w:w="803" w:type="dxa"/>
            <w:noWrap/>
            <w:tcMar>
              <w:left w:w="57" w:type="dxa"/>
              <w:right w:w="57" w:type="dxa"/>
            </w:tcMar>
            <w:vAlign w:val="center"/>
          </w:tcPr>
          <w:p w14:paraId="7086D6C5" w14:textId="0F1B8701" w:rsidR="004F0952" w:rsidRPr="00AD12FD" w:rsidRDefault="004F0952" w:rsidP="004F0952">
            <w:pPr>
              <w:jc w:val="right"/>
              <w:rPr>
                <w:rFonts w:cstheme="minorHAnsi"/>
                <w:sz w:val="18"/>
                <w:szCs w:val="18"/>
              </w:rPr>
            </w:pPr>
            <w:r>
              <w:rPr>
                <w:rFonts w:ascii="Calibri" w:hAnsi="Calibri" w:cs="Calibri"/>
                <w:color w:val="000000"/>
                <w:sz w:val="18"/>
                <w:szCs w:val="18"/>
              </w:rPr>
              <w:t>1.312</w:t>
            </w:r>
          </w:p>
        </w:tc>
        <w:tc>
          <w:tcPr>
            <w:tcW w:w="851" w:type="dxa"/>
            <w:noWrap/>
            <w:tcMar>
              <w:left w:w="57" w:type="dxa"/>
              <w:right w:w="57" w:type="dxa"/>
            </w:tcMar>
            <w:vAlign w:val="center"/>
          </w:tcPr>
          <w:p w14:paraId="7FEA31B5" w14:textId="3D677406" w:rsidR="004F0952" w:rsidRPr="00AD12FD" w:rsidRDefault="004F0952" w:rsidP="004F0952">
            <w:pPr>
              <w:jc w:val="right"/>
              <w:rPr>
                <w:rFonts w:cstheme="minorHAnsi"/>
                <w:sz w:val="18"/>
                <w:szCs w:val="18"/>
              </w:rPr>
            </w:pPr>
            <w:r>
              <w:rPr>
                <w:rFonts w:ascii="Calibri" w:hAnsi="Calibri" w:cs="Calibri"/>
                <w:color w:val="000000"/>
                <w:sz w:val="18"/>
                <w:szCs w:val="18"/>
              </w:rPr>
              <w:t>-65.237</w:t>
            </w:r>
          </w:p>
        </w:tc>
        <w:tc>
          <w:tcPr>
            <w:tcW w:w="1181" w:type="dxa"/>
            <w:noWrap/>
            <w:tcMar>
              <w:left w:w="57" w:type="dxa"/>
              <w:right w:w="57" w:type="dxa"/>
            </w:tcMar>
            <w:vAlign w:val="center"/>
          </w:tcPr>
          <w:p w14:paraId="5681ED8E" w14:textId="1956C8ED" w:rsidR="004F0952" w:rsidRPr="00AD12FD" w:rsidRDefault="004F0952" w:rsidP="004F0952">
            <w:pPr>
              <w:jc w:val="right"/>
              <w:rPr>
                <w:rFonts w:cstheme="minorHAnsi"/>
                <w:sz w:val="18"/>
                <w:szCs w:val="18"/>
              </w:rPr>
            </w:pPr>
            <w:r>
              <w:rPr>
                <w:rFonts w:ascii="Calibri" w:hAnsi="Calibri" w:cs="Calibri"/>
                <w:color w:val="000000"/>
                <w:sz w:val="18"/>
                <w:szCs w:val="18"/>
              </w:rPr>
              <w:t>47627.479</w:t>
            </w:r>
          </w:p>
        </w:tc>
        <w:tc>
          <w:tcPr>
            <w:tcW w:w="945" w:type="dxa"/>
            <w:noWrap/>
            <w:tcMar>
              <w:left w:w="57" w:type="dxa"/>
              <w:right w:w="57" w:type="dxa"/>
            </w:tcMar>
            <w:vAlign w:val="center"/>
          </w:tcPr>
          <w:p w14:paraId="518343B7" w14:textId="5508C024" w:rsidR="004F0952" w:rsidRPr="00AD12FD" w:rsidRDefault="004F0952" w:rsidP="004F0952">
            <w:pPr>
              <w:jc w:val="right"/>
              <w:rPr>
                <w:rFonts w:cstheme="minorHAnsi"/>
                <w:sz w:val="18"/>
                <w:szCs w:val="18"/>
              </w:rPr>
            </w:pPr>
            <w:r>
              <w:rPr>
                <w:rFonts w:ascii="Calibri" w:hAnsi="Calibri" w:cs="Calibri"/>
                <w:color w:val="000000"/>
                <w:sz w:val="18"/>
                <w:szCs w:val="18"/>
              </w:rPr>
              <w:t>0.006</w:t>
            </w:r>
          </w:p>
        </w:tc>
        <w:tc>
          <w:tcPr>
            <w:tcW w:w="709" w:type="dxa"/>
            <w:vAlign w:val="bottom"/>
          </w:tcPr>
          <w:p w14:paraId="50ECF49A" w14:textId="5D97F8AE" w:rsidR="004F0952" w:rsidRPr="00AD12FD" w:rsidRDefault="004F0952" w:rsidP="004F0952">
            <w:pPr>
              <w:jc w:val="right"/>
              <w:rPr>
                <w:rFonts w:cstheme="minorHAnsi"/>
                <w:sz w:val="18"/>
                <w:szCs w:val="18"/>
              </w:rPr>
            </w:pPr>
            <w:r>
              <w:rPr>
                <w:rFonts w:ascii="Calibri" w:hAnsi="Calibri" w:cs="Calibri"/>
                <w:color w:val="000000"/>
                <w:sz w:val="18"/>
                <w:szCs w:val="18"/>
              </w:rPr>
              <w:t>0.892</w:t>
            </w:r>
          </w:p>
        </w:tc>
        <w:tc>
          <w:tcPr>
            <w:tcW w:w="992" w:type="dxa"/>
            <w:vAlign w:val="bottom"/>
          </w:tcPr>
          <w:p w14:paraId="2D70A57E" w14:textId="780C5B66" w:rsidR="004F0952" w:rsidRPr="00AD12FD" w:rsidRDefault="004F0952" w:rsidP="004F0952">
            <w:pPr>
              <w:jc w:val="right"/>
              <w:rPr>
                <w:rFonts w:cstheme="minorHAnsi"/>
                <w:sz w:val="18"/>
                <w:szCs w:val="18"/>
              </w:rPr>
            </w:pPr>
            <w:r>
              <w:rPr>
                <w:rFonts w:ascii="Calibri" w:hAnsi="Calibri" w:cs="Calibri"/>
                <w:color w:val="000000"/>
                <w:sz w:val="18"/>
                <w:szCs w:val="18"/>
              </w:rPr>
              <w:t>8.565</w:t>
            </w:r>
          </w:p>
        </w:tc>
        <w:tc>
          <w:tcPr>
            <w:tcW w:w="851" w:type="dxa"/>
            <w:vAlign w:val="bottom"/>
          </w:tcPr>
          <w:p w14:paraId="55899BAD" w14:textId="699D75C2" w:rsidR="004F0952" w:rsidRPr="00AD12FD" w:rsidRDefault="004F0952" w:rsidP="004F0952">
            <w:pPr>
              <w:jc w:val="right"/>
              <w:rPr>
                <w:rFonts w:cstheme="minorHAnsi"/>
                <w:sz w:val="18"/>
                <w:szCs w:val="18"/>
              </w:rPr>
            </w:pPr>
            <w:r>
              <w:rPr>
                <w:rFonts w:ascii="Calibri" w:hAnsi="Calibri" w:cs="Calibri"/>
                <w:color w:val="000000"/>
                <w:sz w:val="18"/>
                <w:szCs w:val="18"/>
              </w:rPr>
              <w:t>1.222</w:t>
            </w:r>
          </w:p>
        </w:tc>
        <w:tc>
          <w:tcPr>
            <w:tcW w:w="850" w:type="dxa"/>
            <w:vAlign w:val="bottom"/>
          </w:tcPr>
          <w:p w14:paraId="1B2631F0" w14:textId="2C7F8A04" w:rsidR="004F0952" w:rsidRPr="00AD12FD" w:rsidRDefault="004F0952" w:rsidP="004F0952">
            <w:pPr>
              <w:jc w:val="right"/>
              <w:rPr>
                <w:rFonts w:cstheme="minorHAnsi"/>
                <w:sz w:val="18"/>
                <w:szCs w:val="18"/>
              </w:rPr>
            </w:pPr>
            <w:r>
              <w:rPr>
                <w:rFonts w:ascii="Calibri" w:hAnsi="Calibri" w:cs="Calibri"/>
                <w:color w:val="000000"/>
                <w:sz w:val="18"/>
                <w:szCs w:val="18"/>
              </w:rPr>
              <w:t>5.47</w:t>
            </w:r>
          </w:p>
        </w:tc>
        <w:tc>
          <w:tcPr>
            <w:tcW w:w="1134" w:type="dxa"/>
            <w:vAlign w:val="bottom"/>
          </w:tcPr>
          <w:p w14:paraId="235681DB" w14:textId="7D2C0EC0" w:rsidR="004F0952" w:rsidRPr="00AD12FD" w:rsidRDefault="004F0952" w:rsidP="004F0952">
            <w:pPr>
              <w:jc w:val="right"/>
              <w:rPr>
                <w:rFonts w:cstheme="minorHAnsi"/>
                <w:sz w:val="18"/>
                <w:szCs w:val="18"/>
              </w:rPr>
            </w:pPr>
            <w:r>
              <w:rPr>
                <w:rFonts w:ascii="Calibri" w:hAnsi="Calibri" w:cs="Calibri"/>
                <w:color w:val="000000"/>
                <w:sz w:val="18"/>
                <w:szCs w:val="18"/>
              </w:rPr>
              <w:t>317.201</w:t>
            </w:r>
          </w:p>
        </w:tc>
        <w:tc>
          <w:tcPr>
            <w:tcW w:w="851" w:type="dxa"/>
            <w:vAlign w:val="bottom"/>
          </w:tcPr>
          <w:p w14:paraId="48C074D7" w14:textId="6CA8900A" w:rsidR="004F0952" w:rsidRPr="00AD12FD" w:rsidRDefault="004F0952" w:rsidP="004F0952">
            <w:pPr>
              <w:jc w:val="right"/>
              <w:rPr>
                <w:rFonts w:cstheme="minorHAnsi"/>
                <w:sz w:val="18"/>
                <w:szCs w:val="18"/>
              </w:rPr>
            </w:pPr>
            <w:r>
              <w:rPr>
                <w:rFonts w:ascii="Calibri" w:hAnsi="Calibri" w:cs="Calibri"/>
                <w:color w:val="000000"/>
                <w:sz w:val="18"/>
                <w:szCs w:val="18"/>
              </w:rPr>
              <w:t>0</w:t>
            </w:r>
          </w:p>
        </w:tc>
      </w:tr>
      <w:tr w:rsidR="004F0952" w:rsidRPr="00AD12FD" w14:paraId="78025192" w14:textId="77777777" w:rsidTr="0068358F">
        <w:trPr>
          <w:trHeight w:val="293"/>
        </w:trPr>
        <w:tc>
          <w:tcPr>
            <w:tcW w:w="1413" w:type="dxa"/>
            <w:vMerge/>
            <w:noWrap/>
            <w:tcMar>
              <w:left w:w="57" w:type="dxa"/>
              <w:right w:w="57" w:type="dxa"/>
            </w:tcMar>
          </w:tcPr>
          <w:p w14:paraId="3D205BDF" w14:textId="77777777" w:rsidR="004F0952" w:rsidRPr="00AD12FD" w:rsidRDefault="004F0952" w:rsidP="004F0952">
            <w:pPr>
              <w:jc w:val="left"/>
              <w:rPr>
                <w:rFonts w:cstheme="minorHAnsi"/>
                <w:sz w:val="18"/>
                <w:szCs w:val="18"/>
              </w:rPr>
            </w:pPr>
          </w:p>
        </w:tc>
        <w:tc>
          <w:tcPr>
            <w:tcW w:w="1276" w:type="dxa"/>
            <w:vAlign w:val="center"/>
          </w:tcPr>
          <w:p w14:paraId="1D714850" w14:textId="2B1C4BC8" w:rsidR="004F0952" w:rsidRPr="00AD12FD" w:rsidRDefault="004F0952" w:rsidP="004F0952">
            <w:pPr>
              <w:rPr>
                <w:rFonts w:cstheme="minorHAnsi"/>
                <w:sz w:val="18"/>
                <w:szCs w:val="18"/>
              </w:rPr>
            </w:pPr>
            <w:r w:rsidRPr="00AD12FD">
              <w:rPr>
                <w:rFonts w:cstheme="minorHAnsi"/>
                <w:sz w:val="18"/>
                <w:szCs w:val="18"/>
              </w:rPr>
              <w:t>Metropolitana</w:t>
            </w:r>
          </w:p>
        </w:tc>
        <w:tc>
          <w:tcPr>
            <w:tcW w:w="661" w:type="dxa"/>
            <w:noWrap/>
            <w:tcMar>
              <w:left w:w="57" w:type="dxa"/>
              <w:right w:w="57" w:type="dxa"/>
            </w:tcMar>
            <w:vAlign w:val="center"/>
          </w:tcPr>
          <w:p w14:paraId="1DEFF7C9" w14:textId="1E671D45" w:rsidR="004F0952" w:rsidRPr="00AD12FD" w:rsidRDefault="004F0952" w:rsidP="004F0952">
            <w:pPr>
              <w:jc w:val="right"/>
              <w:rPr>
                <w:rFonts w:cstheme="minorHAnsi"/>
                <w:sz w:val="18"/>
                <w:szCs w:val="18"/>
              </w:rPr>
            </w:pPr>
            <w:r>
              <w:rPr>
                <w:rFonts w:ascii="Calibri" w:hAnsi="Calibri" w:cs="Calibri"/>
                <w:color w:val="000000"/>
                <w:sz w:val="18"/>
                <w:szCs w:val="18"/>
              </w:rPr>
              <w:t>0.36</w:t>
            </w:r>
          </w:p>
        </w:tc>
        <w:tc>
          <w:tcPr>
            <w:tcW w:w="945" w:type="dxa"/>
            <w:noWrap/>
            <w:tcMar>
              <w:left w:w="57" w:type="dxa"/>
              <w:right w:w="57" w:type="dxa"/>
            </w:tcMar>
            <w:vAlign w:val="center"/>
          </w:tcPr>
          <w:p w14:paraId="1A01A1E1" w14:textId="04FB57E4" w:rsidR="004F0952" w:rsidRPr="00AD12FD" w:rsidRDefault="004F0952" w:rsidP="004F0952">
            <w:pPr>
              <w:jc w:val="right"/>
              <w:rPr>
                <w:rFonts w:cstheme="minorHAnsi"/>
                <w:sz w:val="18"/>
                <w:szCs w:val="18"/>
              </w:rPr>
            </w:pPr>
            <w:r>
              <w:rPr>
                <w:rFonts w:ascii="Calibri" w:hAnsi="Calibri" w:cs="Calibri"/>
                <w:color w:val="000000"/>
                <w:sz w:val="18"/>
                <w:szCs w:val="18"/>
              </w:rPr>
              <w:t>54.809</w:t>
            </w:r>
          </w:p>
        </w:tc>
        <w:tc>
          <w:tcPr>
            <w:tcW w:w="803" w:type="dxa"/>
            <w:noWrap/>
            <w:tcMar>
              <w:left w:w="57" w:type="dxa"/>
              <w:right w:w="57" w:type="dxa"/>
            </w:tcMar>
            <w:vAlign w:val="center"/>
          </w:tcPr>
          <w:p w14:paraId="4BABEFA2" w14:textId="501E8898" w:rsidR="004F0952" w:rsidRPr="00AD12FD" w:rsidRDefault="004F0952" w:rsidP="004F0952">
            <w:pPr>
              <w:jc w:val="right"/>
              <w:rPr>
                <w:rFonts w:cstheme="minorHAnsi"/>
                <w:sz w:val="18"/>
                <w:szCs w:val="18"/>
              </w:rPr>
            </w:pPr>
            <w:r>
              <w:rPr>
                <w:rFonts w:ascii="Calibri" w:hAnsi="Calibri" w:cs="Calibri"/>
                <w:color w:val="000000"/>
                <w:sz w:val="18"/>
                <w:szCs w:val="18"/>
              </w:rPr>
              <w:t>0.664</w:t>
            </w:r>
          </w:p>
        </w:tc>
        <w:tc>
          <w:tcPr>
            <w:tcW w:w="851" w:type="dxa"/>
            <w:noWrap/>
            <w:tcMar>
              <w:left w:w="57" w:type="dxa"/>
              <w:right w:w="57" w:type="dxa"/>
            </w:tcMar>
            <w:vAlign w:val="center"/>
          </w:tcPr>
          <w:p w14:paraId="1E14EADA" w14:textId="2EB6EE8C" w:rsidR="004F0952" w:rsidRPr="00AD12FD" w:rsidRDefault="004F0952" w:rsidP="004F0952">
            <w:pPr>
              <w:jc w:val="right"/>
              <w:rPr>
                <w:rFonts w:cstheme="minorHAnsi"/>
                <w:sz w:val="18"/>
                <w:szCs w:val="18"/>
              </w:rPr>
            </w:pPr>
            <w:r>
              <w:rPr>
                <w:rFonts w:ascii="Calibri" w:hAnsi="Calibri" w:cs="Calibri"/>
                <w:color w:val="000000"/>
                <w:sz w:val="18"/>
                <w:szCs w:val="18"/>
              </w:rPr>
              <w:t>-12.425</w:t>
            </w:r>
          </w:p>
        </w:tc>
        <w:tc>
          <w:tcPr>
            <w:tcW w:w="1181" w:type="dxa"/>
            <w:noWrap/>
            <w:tcMar>
              <w:left w:w="57" w:type="dxa"/>
              <w:right w:w="57" w:type="dxa"/>
            </w:tcMar>
            <w:vAlign w:val="center"/>
          </w:tcPr>
          <w:p w14:paraId="23826E3C" w14:textId="49ECFEF0" w:rsidR="004F0952" w:rsidRPr="00AD12FD" w:rsidRDefault="004F0952" w:rsidP="004F0952">
            <w:pPr>
              <w:jc w:val="right"/>
              <w:rPr>
                <w:rFonts w:cstheme="minorHAnsi"/>
                <w:sz w:val="18"/>
                <w:szCs w:val="18"/>
              </w:rPr>
            </w:pPr>
            <w:r>
              <w:rPr>
                <w:rFonts w:ascii="Calibri" w:hAnsi="Calibri" w:cs="Calibri"/>
                <w:color w:val="000000"/>
                <w:sz w:val="18"/>
                <w:szCs w:val="18"/>
              </w:rPr>
              <w:t>32687.017</w:t>
            </w:r>
          </w:p>
        </w:tc>
        <w:tc>
          <w:tcPr>
            <w:tcW w:w="945" w:type="dxa"/>
            <w:noWrap/>
            <w:tcMar>
              <w:left w:w="57" w:type="dxa"/>
              <w:right w:w="57" w:type="dxa"/>
            </w:tcMar>
            <w:vAlign w:val="center"/>
          </w:tcPr>
          <w:p w14:paraId="5DCBC0BF" w14:textId="42885543" w:rsidR="004F0952" w:rsidRPr="00AD12FD" w:rsidRDefault="004F0952" w:rsidP="004F0952">
            <w:pPr>
              <w:jc w:val="right"/>
              <w:rPr>
                <w:rFonts w:cstheme="minorHAnsi"/>
                <w:sz w:val="18"/>
                <w:szCs w:val="18"/>
              </w:rPr>
            </w:pPr>
            <w:r>
              <w:rPr>
                <w:rFonts w:ascii="Calibri" w:hAnsi="Calibri" w:cs="Calibri"/>
                <w:color w:val="000000"/>
                <w:sz w:val="18"/>
                <w:szCs w:val="18"/>
              </w:rPr>
              <w:t>0.156</w:t>
            </w:r>
          </w:p>
        </w:tc>
        <w:tc>
          <w:tcPr>
            <w:tcW w:w="709" w:type="dxa"/>
            <w:vAlign w:val="bottom"/>
          </w:tcPr>
          <w:p w14:paraId="6CAE4E21" w14:textId="442E6D87" w:rsidR="004F0952" w:rsidRPr="00AD12FD" w:rsidRDefault="004F0952" w:rsidP="004F0952">
            <w:pPr>
              <w:jc w:val="right"/>
              <w:rPr>
                <w:rFonts w:cstheme="minorHAnsi"/>
                <w:sz w:val="18"/>
                <w:szCs w:val="18"/>
              </w:rPr>
            </w:pPr>
            <w:r>
              <w:rPr>
                <w:rFonts w:ascii="Calibri" w:hAnsi="Calibri" w:cs="Calibri"/>
                <w:color w:val="000000"/>
                <w:sz w:val="18"/>
                <w:szCs w:val="18"/>
              </w:rPr>
              <w:t>0.908</w:t>
            </w:r>
          </w:p>
        </w:tc>
        <w:tc>
          <w:tcPr>
            <w:tcW w:w="992" w:type="dxa"/>
            <w:vAlign w:val="bottom"/>
          </w:tcPr>
          <w:p w14:paraId="75F833A8" w14:textId="01202864" w:rsidR="004F0952" w:rsidRPr="00AD12FD" w:rsidRDefault="004F0952" w:rsidP="004F0952">
            <w:pPr>
              <w:jc w:val="right"/>
              <w:rPr>
                <w:rFonts w:cstheme="minorHAnsi"/>
                <w:sz w:val="18"/>
                <w:szCs w:val="18"/>
              </w:rPr>
            </w:pPr>
            <w:r>
              <w:rPr>
                <w:rFonts w:ascii="Calibri" w:hAnsi="Calibri" w:cs="Calibri"/>
                <w:color w:val="000000"/>
                <w:sz w:val="18"/>
                <w:szCs w:val="18"/>
              </w:rPr>
              <w:t>21.597</w:t>
            </w:r>
          </w:p>
        </w:tc>
        <w:tc>
          <w:tcPr>
            <w:tcW w:w="851" w:type="dxa"/>
            <w:vAlign w:val="bottom"/>
          </w:tcPr>
          <w:p w14:paraId="4DE2B4FB" w14:textId="061021A1" w:rsidR="004F0952" w:rsidRPr="00AD12FD" w:rsidRDefault="004F0952" w:rsidP="004F0952">
            <w:pPr>
              <w:jc w:val="right"/>
              <w:rPr>
                <w:rFonts w:cstheme="minorHAnsi"/>
                <w:sz w:val="18"/>
                <w:szCs w:val="18"/>
              </w:rPr>
            </w:pPr>
            <w:r>
              <w:rPr>
                <w:rFonts w:ascii="Calibri" w:hAnsi="Calibri" w:cs="Calibri"/>
                <w:color w:val="000000"/>
                <w:sz w:val="18"/>
                <w:szCs w:val="18"/>
              </w:rPr>
              <w:t>1.399</w:t>
            </w:r>
          </w:p>
        </w:tc>
        <w:tc>
          <w:tcPr>
            <w:tcW w:w="850" w:type="dxa"/>
            <w:vAlign w:val="bottom"/>
          </w:tcPr>
          <w:p w14:paraId="0D45F241" w14:textId="36F17C2A" w:rsidR="004F0952" w:rsidRPr="00AD12FD" w:rsidRDefault="004F0952" w:rsidP="004F0952">
            <w:pPr>
              <w:jc w:val="right"/>
              <w:rPr>
                <w:rFonts w:cstheme="minorHAnsi"/>
                <w:sz w:val="18"/>
                <w:szCs w:val="18"/>
              </w:rPr>
            </w:pPr>
            <w:r>
              <w:rPr>
                <w:rFonts w:ascii="Calibri" w:hAnsi="Calibri" w:cs="Calibri"/>
                <w:color w:val="000000"/>
                <w:sz w:val="18"/>
                <w:szCs w:val="18"/>
              </w:rPr>
              <w:t>2.362</w:t>
            </w:r>
          </w:p>
        </w:tc>
        <w:tc>
          <w:tcPr>
            <w:tcW w:w="1134" w:type="dxa"/>
            <w:vAlign w:val="bottom"/>
          </w:tcPr>
          <w:p w14:paraId="4F6B5EC3" w14:textId="380E24BD" w:rsidR="004F0952" w:rsidRPr="00AD12FD" w:rsidRDefault="004F0952" w:rsidP="004F0952">
            <w:pPr>
              <w:jc w:val="right"/>
              <w:rPr>
                <w:rFonts w:cstheme="minorHAnsi"/>
                <w:sz w:val="18"/>
                <w:szCs w:val="18"/>
              </w:rPr>
            </w:pPr>
            <w:r>
              <w:rPr>
                <w:rFonts w:ascii="Calibri" w:hAnsi="Calibri" w:cs="Calibri"/>
                <w:color w:val="000000"/>
                <w:sz w:val="18"/>
                <w:szCs w:val="18"/>
              </w:rPr>
              <w:t>1889.005</w:t>
            </w:r>
          </w:p>
        </w:tc>
        <w:tc>
          <w:tcPr>
            <w:tcW w:w="851" w:type="dxa"/>
            <w:vAlign w:val="bottom"/>
          </w:tcPr>
          <w:p w14:paraId="651F2CB0" w14:textId="6414CE23" w:rsidR="004F0952" w:rsidRPr="00AD12FD" w:rsidRDefault="004F0952" w:rsidP="004F0952">
            <w:pPr>
              <w:jc w:val="right"/>
              <w:rPr>
                <w:rFonts w:cstheme="minorHAnsi"/>
                <w:sz w:val="18"/>
                <w:szCs w:val="18"/>
              </w:rPr>
            </w:pPr>
            <w:r>
              <w:rPr>
                <w:rFonts w:ascii="Calibri" w:hAnsi="Calibri" w:cs="Calibri"/>
                <w:color w:val="000000"/>
                <w:sz w:val="18"/>
                <w:szCs w:val="18"/>
              </w:rPr>
              <w:t>0.097</w:t>
            </w:r>
          </w:p>
        </w:tc>
      </w:tr>
      <w:tr w:rsidR="004F0952" w:rsidRPr="00AD12FD" w14:paraId="38E4476A" w14:textId="77777777" w:rsidTr="0068358F">
        <w:trPr>
          <w:trHeight w:val="293"/>
        </w:trPr>
        <w:tc>
          <w:tcPr>
            <w:tcW w:w="1413" w:type="dxa"/>
            <w:vMerge/>
            <w:noWrap/>
            <w:tcMar>
              <w:left w:w="57" w:type="dxa"/>
              <w:right w:w="57" w:type="dxa"/>
            </w:tcMar>
          </w:tcPr>
          <w:p w14:paraId="0C0054FD" w14:textId="77777777" w:rsidR="004F0952" w:rsidRPr="00AD12FD" w:rsidRDefault="004F0952" w:rsidP="004F0952">
            <w:pPr>
              <w:jc w:val="left"/>
              <w:rPr>
                <w:rFonts w:cstheme="minorHAnsi"/>
                <w:sz w:val="18"/>
                <w:szCs w:val="18"/>
              </w:rPr>
            </w:pPr>
          </w:p>
        </w:tc>
        <w:tc>
          <w:tcPr>
            <w:tcW w:w="1276" w:type="dxa"/>
            <w:vAlign w:val="center"/>
          </w:tcPr>
          <w:p w14:paraId="03C926A3" w14:textId="6FBF7304" w:rsidR="004F0952" w:rsidRPr="00AD12FD" w:rsidRDefault="004F0952" w:rsidP="004F0952">
            <w:pPr>
              <w:rPr>
                <w:rFonts w:cstheme="minorHAnsi"/>
                <w:sz w:val="18"/>
                <w:szCs w:val="18"/>
              </w:rPr>
            </w:pPr>
            <w:r w:rsidRPr="00AD12FD">
              <w:rPr>
                <w:rFonts w:cstheme="minorHAnsi"/>
                <w:sz w:val="18"/>
                <w:szCs w:val="18"/>
              </w:rPr>
              <w:t>Tarapacá</w:t>
            </w:r>
          </w:p>
        </w:tc>
        <w:tc>
          <w:tcPr>
            <w:tcW w:w="661" w:type="dxa"/>
            <w:noWrap/>
            <w:tcMar>
              <w:left w:w="57" w:type="dxa"/>
              <w:right w:w="57" w:type="dxa"/>
            </w:tcMar>
            <w:vAlign w:val="center"/>
          </w:tcPr>
          <w:p w14:paraId="56DBDB95" w14:textId="27C03F1C" w:rsidR="004F0952" w:rsidRPr="00AD12FD" w:rsidRDefault="004F0952" w:rsidP="004F0952">
            <w:pPr>
              <w:jc w:val="right"/>
              <w:rPr>
                <w:rFonts w:cstheme="minorHAnsi"/>
                <w:sz w:val="18"/>
                <w:szCs w:val="18"/>
              </w:rPr>
            </w:pPr>
            <w:r>
              <w:rPr>
                <w:rFonts w:ascii="Calibri" w:hAnsi="Calibri" w:cs="Calibri"/>
                <w:color w:val="000000"/>
                <w:sz w:val="18"/>
                <w:szCs w:val="18"/>
              </w:rPr>
              <w:t>0.366</w:t>
            </w:r>
          </w:p>
        </w:tc>
        <w:tc>
          <w:tcPr>
            <w:tcW w:w="945" w:type="dxa"/>
            <w:noWrap/>
            <w:tcMar>
              <w:left w:w="57" w:type="dxa"/>
              <w:right w:w="57" w:type="dxa"/>
            </w:tcMar>
            <w:vAlign w:val="center"/>
          </w:tcPr>
          <w:p w14:paraId="4B83CEF3" w14:textId="1862297B" w:rsidR="004F0952" w:rsidRPr="00AD12FD" w:rsidRDefault="004F0952" w:rsidP="004F0952">
            <w:pPr>
              <w:jc w:val="right"/>
              <w:rPr>
                <w:rFonts w:cstheme="minorHAnsi"/>
                <w:sz w:val="18"/>
                <w:szCs w:val="18"/>
              </w:rPr>
            </w:pPr>
            <w:r>
              <w:rPr>
                <w:rFonts w:ascii="Calibri" w:hAnsi="Calibri" w:cs="Calibri"/>
                <w:color w:val="000000"/>
                <w:sz w:val="18"/>
                <w:szCs w:val="18"/>
              </w:rPr>
              <w:t>70.576</w:t>
            </w:r>
          </w:p>
        </w:tc>
        <w:tc>
          <w:tcPr>
            <w:tcW w:w="803" w:type="dxa"/>
            <w:noWrap/>
            <w:tcMar>
              <w:left w:w="57" w:type="dxa"/>
              <w:right w:w="57" w:type="dxa"/>
            </w:tcMar>
            <w:vAlign w:val="center"/>
          </w:tcPr>
          <w:p w14:paraId="1AA728BB" w14:textId="4BC4FF09" w:rsidR="004F0952" w:rsidRPr="00AD12FD" w:rsidRDefault="004F0952" w:rsidP="004F0952">
            <w:pPr>
              <w:jc w:val="right"/>
              <w:rPr>
                <w:rFonts w:cstheme="minorHAnsi"/>
                <w:sz w:val="18"/>
                <w:szCs w:val="18"/>
              </w:rPr>
            </w:pPr>
            <w:r>
              <w:rPr>
                <w:rFonts w:ascii="Calibri" w:hAnsi="Calibri" w:cs="Calibri"/>
                <w:color w:val="000000"/>
                <w:sz w:val="18"/>
                <w:szCs w:val="18"/>
              </w:rPr>
              <w:t>0.767</w:t>
            </w:r>
          </w:p>
        </w:tc>
        <w:tc>
          <w:tcPr>
            <w:tcW w:w="851" w:type="dxa"/>
            <w:noWrap/>
            <w:tcMar>
              <w:left w:w="57" w:type="dxa"/>
              <w:right w:w="57" w:type="dxa"/>
            </w:tcMar>
            <w:vAlign w:val="center"/>
          </w:tcPr>
          <w:p w14:paraId="19D2495B" w14:textId="3B7E0D8A" w:rsidR="004F0952" w:rsidRPr="00AD12FD" w:rsidRDefault="004F0952" w:rsidP="004F0952">
            <w:pPr>
              <w:jc w:val="right"/>
              <w:rPr>
                <w:rFonts w:cstheme="minorHAnsi"/>
                <w:sz w:val="18"/>
                <w:szCs w:val="18"/>
              </w:rPr>
            </w:pPr>
            <w:r>
              <w:rPr>
                <w:rFonts w:ascii="Calibri" w:hAnsi="Calibri" w:cs="Calibri"/>
                <w:color w:val="000000"/>
                <w:sz w:val="18"/>
                <w:szCs w:val="18"/>
              </w:rPr>
              <w:t>-38.984</w:t>
            </w:r>
          </w:p>
        </w:tc>
        <w:tc>
          <w:tcPr>
            <w:tcW w:w="1181" w:type="dxa"/>
            <w:noWrap/>
            <w:tcMar>
              <w:left w:w="57" w:type="dxa"/>
              <w:right w:w="57" w:type="dxa"/>
            </w:tcMar>
            <w:vAlign w:val="center"/>
          </w:tcPr>
          <w:p w14:paraId="3354DD1C" w14:textId="69B079FB" w:rsidR="004F0952" w:rsidRPr="00AD12FD" w:rsidRDefault="004F0952" w:rsidP="004F0952">
            <w:pPr>
              <w:jc w:val="right"/>
              <w:rPr>
                <w:rFonts w:cstheme="minorHAnsi"/>
                <w:sz w:val="18"/>
                <w:szCs w:val="18"/>
              </w:rPr>
            </w:pPr>
            <w:r>
              <w:rPr>
                <w:rFonts w:ascii="Calibri" w:hAnsi="Calibri" w:cs="Calibri"/>
                <w:color w:val="000000"/>
                <w:sz w:val="18"/>
                <w:szCs w:val="18"/>
              </w:rPr>
              <w:t>83873.563</w:t>
            </w:r>
          </w:p>
        </w:tc>
        <w:tc>
          <w:tcPr>
            <w:tcW w:w="945" w:type="dxa"/>
            <w:noWrap/>
            <w:tcMar>
              <w:left w:w="57" w:type="dxa"/>
              <w:right w:w="57" w:type="dxa"/>
            </w:tcMar>
            <w:vAlign w:val="center"/>
          </w:tcPr>
          <w:p w14:paraId="59B345B9" w14:textId="0738A51D" w:rsidR="004F0952" w:rsidRPr="00AD12FD" w:rsidRDefault="004F0952" w:rsidP="004F0952">
            <w:pPr>
              <w:jc w:val="right"/>
              <w:rPr>
                <w:rFonts w:cstheme="minorHAnsi"/>
                <w:sz w:val="18"/>
                <w:szCs w:val="18"/>
              </w:rPr>
            </w:pPr>
            <w:r>
              <w:rPr>
                <w:rFonts w:ascii="Calibri" w:hAnsi="Calibri" w:cs="Calibri"/>
                <w:color w:val="000000"/>
                <w:sz w:val="18"/>
                <w:szCs w:val="18"/>
              </w:rPr>
              <w:t>0.028</w:t>
            </w:r>
          </w:p>
        </w:tc>
        <w:tc>
          <w:tcPr>
            <w:tcW w:w="709" w:type="dxa"/>
            <w:vAlign w:val="bottom"/>
          </w:tcPr>
          <w:p w14:paraId="4D86C025" w14:textId="4614A834" w:rsidR="004F0952" w:rsidRPr="00AD12FD" w:rsidRDefault="004F0952" w:rsidP="004F0952">
            <w:pPr>
              <w:jc w:val="right"/>
              <w:rPr>
                <w:rFonts w:cstheme="minorHAnsi"/>
                <w:sz w:val="18"/>
                <w:szCs w:val="18"/>
              </w:rPr>
            </w:pPr>
            <w:r>
              <w:rPr>
                <w:rFonts w:ascii="Calibri" w:hAnsi="Calibri" w:cs="Calibri"/>
                <w:color w:val="000000"/>
                <w:sz w:val="18"/>
                <w:szCs w:val="18"/>
              </w:rPr>
              <w:t>0.811</w:t>
            </w:r>
          </w:p>
        </w:tc>
        <w:tc>
          <w:tcPr>
            <w:tcW w:w="992" w:type="dxa"/>
            <w:vAlign w:val="bottom"/>
          </w:tcPr>
          <w:p w14:paraId="45862189" w14:textId="1DA5719D" w:rsidR="004F0952" w:rsidRPr="00AD12FD" w:rsidRDefault="004F0952" w:rsidP="004F0952">
            <w:pPr>
              <w:jc w:val="right"/>
              <w:rPr>
                <w:rFonts w:cstheme="minorHAnsi"/>
                <w:sz w:val="18"/>
                <w:szCs w:val="18"/>
              </w:rPr>
            </w:pPr>
            <w:r>
              <w:rPr>
                <w:rFonts w:ascii="Calibri" w:hAnsi="Calibri" w:cs="Calibri"/>
                <w:color w:val="000000"/>
                <w:sz w:val="18"/>
                <w:szCs w:val="18"/>
              </w:rPr>
              <w:t>1.545</w:t>
            </w:r>
          </w:p>
        </w:tc>
        <w:tc>
          <w:tcPr>
            <w:tcW w:w="851" w:type="dxa"/>
            <w:vAlign w:val="bottom"/>
          </w:tcPr>
          <w:p w14:paraId="45C1534B" w14:textId="11B40437" w:rsidR="004F0952" w:rsidRPr="00AD12FD" w:rsidRDefault="004F0952" w:rsidP="004F0952">
            <w:pPr>
              <w:jc w:val="right"/>
              <w:rPr>
                <w:rFonts w:cstheme="minorHAnsi"/>
                <w:sz w:val="18"/>
                <w:szCs w:val="18"/>
              </w:rPr>
            </w:pPr>
            <w:r>
              <w:rPr>
                <w:rFonts w:ascii="Calibri" w:hAnsi="Calibri" w:cs="Calibri"/>
                <w:color w:val="000000"/>
                <w:sz w:val="18"/>
                <w:szCs w:val="18"/>
              </w:rPr>
              <w:t>0.83</w:t>
            </w:r>
          </w:p>
        </w:tc>
        <w:tc>
          <w:tcPr>
            <w:tcW w:w="850" w:type="dxa"/>
            <w:vAlign w:val="bottom"/>
          </w:tcPr>
          <w:p w14:paraId="24A54BE0" w14:textId="56638FD5" w:rsidR="004F0952" w:rsidRPr="00AD12FD" w:rsidRDefault="004F0952" w:rsidP="004F0952">
            <w:pPr>
              <w:jc w:val="right"/>
              <w:rPr>
                <w:rFonts w:cstheme="minorHAnsi"/>
                <w:sz w:val="18"/>
                <w:szCs w:val="18"/>
              </w:rPr>
            </w:pPr>
            <w:r>
              <w:rPr>
                <w:rFonts w:ascii="Calibri" w:hAnsi="Calibri" w:cs="Calibri"/>
                <w:color w:val="000000"/>
                <w:sz w:val="18"/>
                <w:szCs w:val="18"/>
              </w:rPr>
              <w:t>0.492</w:t>
            </w:r>
          </w:p>
        </w:tc>
        <w:tc>
          <w:tcPr>
            <w:tcW w:w="1134" w:type="dxa"/>
            <w:vAlign w:val="bottom"/>
          </w:tcPr>
          <w:p w14:paraId="745C8BDD" w14:textId="24805796" w:rsidR="004F0952" w:rsidRPr="00AD12FD" w:rsidRDefault="004F0952" w:rsidP="004F0952">
            <w:pPr>
              <w:jc w:val="right"/>
              <w:rPr>
                <w:rFonts w:cstheme="minorHAnsi"/>
                <w:sz w:val="18"/>
                <w:szCs w:val="18"/>
              </w:rPr>
            </w:pPr>
            <w:r>
              <w:rPr>
                <w:rFonts w:ascii="Calibri" w:hAnsi="Calibri" w:cs="Calibri"/>
                <w:color w:val="000000"/>
                <w:sz w:val="18"/>
                <w:szCs w:val="18"/>
              </w:rPr>
              <w:t>34.101</w:t>
            </w:r>
          </w:p>
        </w:tc>
        <w:tc>
          <w:tcPr>
            <w:tcW w:w="851" w:type="dxa"/>
            <w:vAlign w:val="bottom"/>
          </w:tcPr>
          <w:p w14:paraId="1D6EA608" w14:textId="070A65B1" w:rsidR="004F0952" w:rsidRPr="00AD12FD" w:rsidRDefault="004F0952" w:rsidP="004F0952">
            <w:pPr>
              <w:jc w:val="right"/>
              <w:rPr>
                <w:rFonts w:cstheme="minorHAnsi"/>
                <w:sz w:val="18"/>
                <w:szCs w:val="18"/>
              </w:rPr>
            </w:pPr>
            <w:r>
              <w:rPr>
                <w:rFonts w:ascii="Calibri" w:hAnsi="Calibri" w:cs="Calibri"/>
                <w:color w:val="000000"/>
                <w:sz w:val="18"/>
                <w:szCs w:val="18"/>
              </w:rPr>
              <w:t>0.724</w:t>
            </w:r>
          </w:p>
        </w:tc>
      </w:tr>
      <w:tr w:rsidR="004F0952" w:rsidRPr="00AD12FD" w14:paraId="19C414AC" w14:textId="77777777" w:rsidTr="0068358F">
        <w:trPr>
          <w:trHeight w:val="293"/>
        </w:trPr>
        <w:tc>
          <w:tcPr>
            <w:tcW w:w="1413" w:type="dxa"/>
            <w:vMerge/>
            <w:noWrap/>
            <w:tcMar>
              <w:left w:w="57" w:type="dxa"/>
              <w:right w:w="57" w:type="dxa"/>
            </w:tcMar>
          </w:tcPr>
          <w:p w14:paraId="2894846D" w14:textId="77777777" w:rsidR="004F0952" w:rsidRPr="00AD12FD" w:rsidRDefault="004F0952" w:rsidP="004F0952">
            <w:pPr>
              <w:jc w:val="left"/>
              <w:rPr>
                <w:rFonts w:cstheme="minorHAnsi"/>
                <w:sz w:val="18"/>
                <w:szCs w:val="18"/>
              </w:rPr>
            </w:pPr>
          </w:p>
        </w:tc>
        <w:tc>
          <w:tcPr>
            <w:tcW w:w="1276" w:type="dxa"/>
            <w:vAlign w:val="center"/>
          </w:tcPr>
          <w:p w14:paraId="64A9180C" w14:textId="45AC7189" w:rsidR="004F0952" w:rsidRPr="00AD12FD" w:rsidRDefault="004F0952" w:rsidP="004F0952">
            <w:pPr>
              <w:rPr>
                <w:rFonts w:cstheme="minorHAnsi"/>
                <w:sz w:val="18"/>
                <w:szCs w:val="18"/>
              </w:rPr>
            </w:pPr>
            <w:r w:rsidRPr="00AD12FD">
              <w:rPr>
                <w:rFonts w:cstheme="minorHAnsi"/>
                <w:sz w:val="18"/>
                <w:szCs w:val="18"/>
              </w:rPr>
              <w:t>Antofagasta</w:t>
            </w:r>
          </w:p>
        </w:tc>
        <w:tc>
          <w:tcPr>
            <w:tcW w:w="661" w:type="dxa"/>
            <w:noWrap/>
            <w:tcMar>
              <w:left w:w="57" w:type="dxa"/>
              <w:right w:w="57" w:type="dxa"/>
            </w:tcMar>
            <w:vAlign w:val="center"/>
          </w:tcPr>
          <w:p w14:paraId="460C6504" w14:textId="0ED5BED6" w:rsidR="004F0952" w:rsidRPr="00AD12FD" w:rsidRDefault="004F0952" w:rsidP="004F0952">
            <w:pPr>
              <w:jc w:val="right"/>
              <w:rPr>
                <w:rFonts w:cstheme="minorHAnsi"/>
                <w:sz w:val="18"/>
                <w:szCs w:val="18"/>
              </w:rPr>
            </w:pPr>
            <w:r>
              <w:rPr>
                <w:rFonts w:ascii="Calibri" w:hAnsi="Calibri" w:cs="Calibri"/>
                <w:color w:val="000000"/>
                <w:sz w:val="18"/>
                <w:szCs w:val="18"/>
              </w:rPr>
              <w:t>0.357</w:t>
            </w:r>
          </w:p>
        </w:tc>
        <w:tc>
          <w:tcPr>
            <w:tcW w:w="945" w:type="dxa"/>
            <w:noWrap/>
            <w:tcMar>
              <w:left w:w="57" w:type="dxa"/>
              <w:right w:w="57" w:type="dxa"/>
            </w:tcMar>
            <w:vAlign w:val="center"/>
          </w:tcPr>
          <w:p w14:paraId="648C306E" w14:textId="55A629E4" w:rsidR="004F0952" w:rsidRPr="00AD12FD" w:rsidRDefault="004F0952" w:rsidP="004F0952">
            <w:pPr>
              <w:jc w:val="right"/>
              <w:rPr>
                <w:rFonts w:cstheme="minorHAnsi"/>
                <w:sz w:val="18"/>
                <w:szCs w:val="18"/>
              </w:rPr>
            </w:pPr>
            <w:r>
              <w:rPr>
                <w:rFonts w:ascii="Calibri" w:hAnsi="Calibri" w:cs="Calibri"/>
                <w:color w:val="000000"/>
                <w:sz w:val="18"/>
                <w:szCs w:val="18"/>
              </w:rPr>
              <w:t>89.089</w:t>
            </w:r>
          </w:p>
        </w:tc>
        <w:tc>
          <w:tcPr>
            <w:tcW w:w="803" w:type="dxa"/>
            <w:noWrap/>
            <w:tcMar>
              <w:left w:w="57" w:type="dxa"/>
              <w:right w:w="57" w:type="dxa"/>
            </w:tcMar>
            <w:vAlign w:val="center"/>
          </w:tcPr>
          <w:p w14:paraId="712ACDF7" w14:textId="7CDDE521" w:rsidR="004F0952" w:rsidRPr="00AD12FD" w:rsidRDefault="004F0952" w:rsidP="004F0952">
            <w:pPr>
              <w:jc w:val="right"/>
              <w:rPr>
                <w:rFonts w:cstheme="minorHAnsi"/>
                <w:sz w:val="18"/>
                <w:szCs w:val="18"/>
              </w:rPr>
            </w:pPr>
            <w:r>
              <w:rPr>
                <w:rFonts w:ascii="Calibri" w:hAnsi="Calibri" w:cs="Calibri"/>
                <w:color w:val="000000"/>
                <w:sz w:val="18"/>
                <w:szCs w:val="18"/>
              </w:rPr>
              <w:t>0.762</w:t>
            </w:r>
          </w:p>
        </w:tc>
        <w:tc>
          <w:tcPr>
            <w:tcW w:w="851" w:type="dxa"/>
            <w:noWrap/>
            <w:tcMar>
              <w:left w:w="57" w:type="dxa"/>
              <w:right w:w="57" w:type="dxa"/>
            </w:tcMar>
            <w:vAlign w:val="center"/>
          </w:tcPr>
          <w:p w14:paraId="122C6D0D" w14:textId="504DB1E0" w:rsidR="004F0952" w:rsidRPr="00AD12FD" w:rsidRDefault="004F0952" w:rsidP="004F0952">
            <w:pPr>
              <w:jc w:val="right"/>
              <w:rPr>
                <w:rFonts w:cstheme="minorHAnsi"/>
                <w:sz w:val="18"/>
                <w:szCs w:val="18"/>
              </w:rPr>
            </w:pPr>
            <w:r>
              <w:rPr>
                <w:rFonts w:ascii="Calibri" w:hAnsi="Calibri" w:cs="Calibri"/>
                <w:color w:val="000000"/>
                <w:sz w:val="18"/>
                <w:szCs w:val="18"/>
              </w:rPr>
              <w:t>-48.539</w:t>
            </w:r>
          </w:p>
        </w:tc>
        <w:tc>
          <w:tcPr>
            <w:tcW w:w="1181" w:type="dxa"/>
            <w:noWrap/>
            <w:tcMar>
              <w:left w:w="57" w:type="dxa"/>
              <w:right w:w="57" w:type="dxa"/>
            </w:tcMar>
            <w:vAlign w:val="center"/>
          </w:tcPr>
          <w:p w14:paraId="4D6049FD" w14:textId="59BFA247" w:rsidR="004F0952" w:rsidRPr="00AD12FD" w:rsidRDefault="004F0952" w:rsidP="004F0952">
            <w:pPr>
              <w:jc w:val="right"/>
              <w:rPr>
                <w:rFonts w:cstheme="minorHAnsi"/>
                <w:sz w:val="18"/>
                <w:szCs w:val="18"/>
              </w:rPr>
            </w:pPr>
            <w:r>
              <w:rPr>
                <w:rFonts w:ascii="Calibri" w:hAnsi="Calibri" w:cs="Calibri"/>
                <w:color w:val="000000"/>
                <w:sz w:val="18"/>
                <w:szCs w:val="18"/>
              </w:rPr>
              <w:t>79017.553</w:t>
            </w:r>
          </w:p>
        </w:tc>
        <w:tc>
          <w:tcPr>
            <w:tcW w:w="945" w:type="dxa"/>
            <w:noWrap/>
            <w:tcMar>
              <w:left w:w="57" w:type="dxa"/>
              <w:right w:w="57" w:type="dxa"/>
            </w:tcMar>
            <w:vAlign w:val="center"/>
          </w:tcPr>
          <w:p w14:paraId="02034695" w14:textId="3EF85746" w:rsidR="004F0952" w:rsidRPr="00AD12FD" w:rsidRDefault="004F0952" w:rsidP="004F0952">
            <w:pPr>
              <w:jc w:val="right"/>
              <w:rPr>
                <w:rFonts w:cstheme="minorHAnsi"/>
                <w:sz w:val="18"/>
                <w:szCs w:val="18"/>
              </w:rPr>
            </w:pPr>
            <w:r>
              <w:rPr>
                <w:rFonts w:ascii="Calibri" w:hAnsi="Calibri" w:cs="Calibri"/>
                <w:color w:val="000000"/>
                <w:sz w:val="18"/>
                <w:szCs w:val="18"/>
              </w:rPr>
              <w:t>0</w:t>
            </w:r>
          </w:p>
        </w:tc>
        <w:tc>
          <w:tcPr>
            <w:tcW w:w="709" w:type="dxa"/>
            <w:vAlign w:val="bottom"/>
          </w:tcPr>
          <w:p w14:paraId="52B7632C" w14:textId="5C0D49C5" w:rsidR="004F0952" w:rsidRPr="00AD12FD" w:rsidRDefault="004F0952" w:rsidP="004F0952">
            <w:pPr>
              <w:jc w:val="right"/>
              <w:rPr>
                <w:rFonts w:cstheme="minorHAnsi"/>
                <w:sz w:val="18"/>
                <w:szCs w:val="18"/>
              </w:rPr>
            </w:pPr>
            <w:r>
              <w:rPr>
                <w:rFonts w:ascii="Calibri" w:hAnsi="Calibri" w:cs="Calibri"/>
                <w:color w:val="000000"/>
                <w:sz w:val="18"/>
                <w:szCs w:val="18"/>
              </w:rPr>
              <w:t>0.72</w:t>
            </w:r>
          </w:p>
        </w:tc>
        <w:tc>
          <w:tcPr>
            <w:tcW w:w="992" w:type="dxa"/>
            <w:vAlign w:val="bottom"/>
          </w:tcPr>
          <w:p w14:paraId="60646CCC" w14:textId="533595B0" w:rsidR="004F0952" w:rsidRPr="00AD12FD" w:rsidRDefault="004F0952" w:rsidP="004F0952">
            <w:pPr>
              <w:jc w:val="right"/>
              <w:rPr>
                <w:rFonts w:cstheme="minorHAnsi"/>
                <w:sz w:val="18"/>
                <w:szCs w:val="18"/>
              </w:rPr>
            </w:pPr>
            <w:r>
              <w:rPr>
                <w:rFonts w:ascii="Calibri" w:hAnsi="Calibri" w:cs="Calibri"/>
                <w:color w:val="000000"/>
                <w:sz w:val="18"/>
                <w:szCs w:val="18"/>
              </w:rPr>
              <w:t>1.751</w:t>
            </w:r>
          </w:p>
        </w:tc>
        <w:tc>
          <w:tcPr>
            <w:tcW w:w="851" w:type="dxa"/>
            <w:vAlign w:val="bottom"/>
          </w:tcPr>
          <w:p w14:paraId="07AEA87A" w14:textId="5D856CD6" w:rsidR="004F0952" w:rsidRPr="00AD12FD" w:rsidRDefault="004F0952" w:rsidP="004F0952">
            <w:pPr>
              <w:jc w:val="right"/>
              <w:rPr>
                <w:rFonts w:cstheme="minorHAnsi"/>
                <w:sz w:val="18"/>
                <w:szCs w:val="18"/>
              </w:rPr>
            </w:pPr>
            <w:r>
              <w:rPr>
                <w:rFonts w:ascii="Calibri" w:hAnsi="Calibri" w:cs="Calibri"/>
                <w:color w:val="000000"/>
                <w:sz w:val="18"/>
                <w:szCs w:val="18"/>
              </w:rPr>
              <w:t>0.886</w:t>
            </w:r>
          </w:p>
        </w:tc>
        <w:tc>
          <w:tcPr>
            <w:tcW w:w="850" w:type="dxa"/>
            <w:vAlign w:val="bottom"/>
          </w:tcPr>
          <w:p w14:paraId="5282060B" w14:textId="2C9719F8" w:rsidR="004F0952" w:rsidRPr="00AD12FD" w:rsidRDefault="004F0952" w:rsidP="004F0952">
            <w:pPr>
              <w:jc w:val="right"/>
              <w:rPr>
                <w:rFonts w:cstheme="minorHAnsi"/>
                <w:sz w:val="18"/>
                <w:szCs w:val="18"/>
              </w:rPr>
            </w:pPr>
            <w:r>
              <w:rPr>
                <w:rFonts w:ascii="Calibri" w:hAnsi="Calibri" w:cs="Calibri"/>
                <w:color w:val="000000"/>
                <w:sz w:val="18"/>
                <w:szCs w:val="18"/>
              </w:rPr>
              <w:t>0.42</w:t>
            </w:r>
          </w:p>
        </w:tc>
        <w:tc>
          <w:tcPr>
            <w:tcW w:w="1134" w:type="dxa"/>
            <w:vAlign w:val="bottom"/>
          </w:tcPr>
          <w:p w14:paraId="612EB6E6" w14:textId="1CAF3F7C" w:rsidR="004F0952" w:rsidRPr="00AD12FD" w:rsidRDefault="004F0952" w:rsidP="004F0952">
            <w:pPr>
              <w:jc w:val="right"/>
              <w:rPr>
                <w:rFonts w:cstheme="minorHAnsi"/>
                <w:sz w:val="18"/>
                <w:szCs w:val="18"/>
              </w:rPr>
            </w:pPr>
            <w:r>
              <w:rPr>
                <w:rFonts w:ascii="Calibri" w:hAnsi="Calibri" w:cs="Calibri"/>
                <w:color w:val="000000"/>
                <w:sz w:val="18"/>
                <w:szCs w:val="18"/>
              </w:rPr>
              <w:t>29.508</w:t>
            </w:r>
          </w:p>
        </w:tc>
        <w:tc>
          <w:tcPr>
            <w:tcW w:w="851" w:type="dxa"/>
            <w:vAlign w:val="bottom"/>
          </w:tcPr>
          <w:p w14:paraId="582B8CC4" w14:textId="065FD648" w:rsidR="004F0952" w:rsidRPr="00AD12FD" w:rsidRDefault="004F0952" w:rsidP="004F0952">
            <w:pPr>
              <w:jc w:val="right"/>
              <w:rPr>
                <w:rFonts w:cstheme="minorHAnsi"/>
                <w:sz w:val="18"/>
                <w:szCs w:val="18"/>
              </w:rPr>
            </w:pPr>
            <w:r>
              <w:rPr>
                <w:rFonts w:ascii="Calibri" w:hAnsi="Calibri" w:cs="Calibri"/>
                <w:color w:val="000000"/>
                <w:sz w:val="18"/>
                <w:szCs w:val="18"/>
              </w:rPr>
              <w:t>0.747</w:t>
            </w:r>
          </w:p>
        </w:tc>
      </w:tr>
      <w:tr w:rsidR="004F0952" w:rsidRPr="00AD12FD" w14:paraId="098211D4" w14:textId="77777777" w:rsidTr="0068358F">
        <w:trPr>
          <w:trHeight w:val="293"/>
        </w:trPr>
        <w:tc>
          <w:tcPr>
            <w:tcW w:w="1413" w:type="dxa"/>
            <w:vMerge/>
            <w:noWrap/>
            <w:tcMar>
              <w:left w:w="57" w:type="dxa"/>
              <w:right w:w="57" w:type="dxa"/>
            </w:tcMar>
          </w:tcPr>
          <w:p w14:paraId="1259B951" w14:textId="77777777" w:rsidR="004F0952" w:rsidRPr="00AD12FD" w:rsidRDefault="004F0952" w:rsidP="004F0952">
            <w:pPr>
              <w:jc w:val="left"/>
              <w:rPr>
                <w:rFonts w:cstheme="minorHAnsi"/>
                <w:sz w:val="18"/>
                <w:szCs w:val="18"/>
              </w:rPr>
            </w:pPr>
          </w:p>
        </w:tc>
        <w:tc>
          <w:tcPr>
            <w:tcW w:w="1276" w:type="dxa"/>
            <w:vAlign w:val="center"/>
          </w:tcPr>
          <w:p w14:paraId="1727200F" w14:textId="7EBE436C" w:rsidR="004F0952" w:rsidRPr="00AD12FD" w:rsidRDefault="004F0952" w:rsidP="004F0952">
            <w:pPr>
              <w:rPr>
                <w:rFonts w:cstheme="minorHAnsi"/>
                <w:sz w:val="18"/>
                <w:szCs w:val="18"/>
              </w:rPr>
            </w:pPr>
            <w:r w:rsidRPr="00AD12FD">
              <w:rPr>
                <w:rFonts w:cstheme="minorHAnsi"/>
                <w:sz w:val="18"/>
                <w:szCs w:val="18"/>
              </w:rPr>
              <w:t>Valparaíso</w:t>
            </w:r>
          </w:p>
        </w:tc>
        <w:tc>
          <w:tcPr>
            <w:tcW w:w="661" w:type="dxa"/>
            <w:noWrap/>
            <w:tcMar>
              <w:left w:w="57" w:type="dxa"/>
              <w:right w:w="57" w:type="dxa"/>
            </w:tcMar>
            <w:vAlign w:val="center"/>
          </w:tcPr>
          <w:p w14:paraId="5305ABCD" w14:textId="1C4B6BE3" w:rsidR="004F0952" w:rsidRPr="00AD12FD" w:rsidRDefault="004F0952" w:rsidP="004F0952">
            <w:pPr>
              <w:jc w:val="right"/>
              <w:rPr>
                <w:rFonts w:cstheme="minorHAnsi"/>
                <w:sz w:val="18"/>
                <w:szCs w:val="18"/>
              </w:rPr>
            </w:pPr>
            <w:r>
              <w:rPr>
                <w:rFonts w:ascii="Calibri" w:hAnsi="Calibri" w:cs="Calibri"/>
                <w:color w:val="000000"/>
                <w:sz w:val="18"/>
                <w:szCs w:val="18"/>
              </w:rPr>
              <w:t>0.024</w:t>
            </w:r>
          </w:p>
        </w:tc>
        <w:tc>
          <w:tcPr>
            <w:tcW w:w="945" w:type="dxa"/>
            <w:noWrap/>
            <w:tcMar>
              <w:left w:w="57" w:type="dxa"/>
              <w:right w:w="57" w:type="dxa"/>
            </w:tcMar>
            <w:vAlign w:val="center"/>
          </w:tcPr>
          <w:p w14:paraId="1B9CB4D6" w14:textId="263B79B2" w:rsidR="004F0952" w:rsidRPr="00AD12FD" w:rsidRDefault="004F0952" w:rsidP="004F0952">
            <w:pPr>
              <w:jc w:val="right"/>
              <w:rPr>
                <w:rFonts w:cstheme="minorHAnsi"/>
                <w:sz w:val="18"/>
                <w:szCs w:val="18"/>
              </w:rPr>
            </w:pPr>
            <w:r>
              <w:rPr>
                <w:rFonts w:ascii="Calibri" w:hAnsi="Calibri" w:cs="Calibri"/>
                <w:color w:val="000000"/>
                <w:sz w:val="18"/>
                <w:szCs w:val="18"/>
              </w:rPr>
              <w:t>70.125</w:t>
            </w:r>
          </w:p>
        </w:tc>
        <w:tc>
          <w:tcPr>
            <w:tcW w:w="803" w:type="dxa"/>
            <w:noWrap/>
            <w:tcMar>
              <w:left w:w="57" w:type="dxa"/>
              <w:right w:w="57" w:type="dxa"/>
            </w:tcMar>
            <w:vAlign w:val="center"/>
          </w:tcPr>
          <w:p w14:paraId="65D235A7" w14:textId="0910C4EE" w:rsidR="004F0952" w:rsidRPr="00AD12FD" w:rsidRDefault="004F0952" w:rsidP="004F0952">
            <w:pPr>
              <w:jc w:val="right"/>
              <w:rPr>
                <w:rFonts w:cstheme="minorHAnsi"/>
                <w:sz w:val="18"/>
                <w:szCs w:val="18"/>
              </w:rPr>
            </w:pPr>
            <w:r>
              <w:rPr>
                <w:rFonts w:ascii="Calibri" w:hAnsi="Calibri" w:cs="Calibri"/>
                <w:color w:val="000000"/>
                <w:sz w:val="18"/>
                <w:szCs w:val="18"/>
              </w:rPr>
              <w:t>0.68</w:t>
            </w:r>
          </w:p>
        </w:tc>
        <w:tc>
          <w:tcPr>
            <w:tcW w:w="851" w:type="dxa"/>
            <w:noWrap/>
            <w:tcMar>
              <w:left w:w="57" w:type="dxa"/>
              <w:right w:w="57" w:type="dxa"/>
            </w:tcMar>
            <w:vAlign w:val="center"/>
          </w:tcPr>
          <w:p w14:paraId="4C61458C" w14:textId="631E24FD" w:rsidR="004F0952" w:rsidRPr="00AD12FD" w:rsidRDefault="004F0952" w:rsidP="004F0952">
            <w:pPr>
              <w:jc w:val="right"/>
              <w:rPr>
                <w:rFonts w:cstheme="minorHAnsi"/>
                <w:sz w:val="18"/>
                <w:szCs w:val="18"/>
              </w:rPr>
            </w:pPr>
            <w:r>
              <w:rPr>
                <w:rFonts w:ascii="Calibri" w:hAnsi="Calibri" w:cs="Calibri"/>
                <w:color w:val="000000"/>
                <w:sz w:val="18"/>
                <w:szCs w:val="18"/>
              </w:rPr>
              <w:t>-32.688</w:t>
            </w:r>
          </w:p>
        </w:tc>
        <w:tc>
          <w:tcPr>
            <w:tcW w:w="1181" w:type="dxa"/>
            <w:noWrap/>
            <w:tcMar>
              <w:left w:w="57" w:type="dxa"/>
              <w:right w:w="57" w:type="dxa"/>
            </w:tcMar>
            <w:vAlign w:val="center"/>
          </w:tcPr>
          <w:p w14:paraId="4AB5EBB1" w14:textId="77FDED90" w:rsidR="004F0952" w:rsidRPr="00AD12FD" w:rsidRDefault="004F0952" w:rsidP="004F0952">
            <w:pPr>
              <w:jc w:val="right"/>
              <w:rPr>
                <w:rFonts w:cstheme="minorHAnsi"/>
                <w:sz w:val="18"/>
                <w:szCs w:val="18"/>
              </w:rPr>
            </w:pPr>
            <w:r>
              <w:rPr>
                <w:rFonts w:ascii="Calibri" w:hAnsi="Calibri" w:cs="Calibri"/>
                <w:color w:val="000000"/>
                <w:sz w:val="18"/>
                <w:szCs w:val="18"/>
              </w:rPr>
              <w:t>57448.865</w:t>
            </w:r>
          </w:p>
        </w:tc>
        <w:tc>
          <w:tcPr>
            <w:tcW w:w="945" w:type="dxa"/>
            <w:noWrap/>
            <w:tcMar>
              <w:left w:w="57" w:type="dxa"/>
              <w:right w:w="57" w:type="dxa"/>
            </w:tcMar>
            <w:vAlign w:val="center"/>
          </w:tcPr>
          <w:p w14:paraId="401FCB5A" w14:textId="1665BC4B" w:rsidR="004F0952" w:rsidRPr="00AD12FD" w:rsidRDefault="004F0952" w:rsidP="004F0952">
            <w:pPr>
              <w:jc w:val="right"/>
              <w:rPr>
                <w:rFonts w:cstheme="minorHAnsi"/>
                <w:sz w:val="18"/>
                <w:szCs w:val="18"/>
              </w:rPr>
            </w:pPr>
            <w:r>
              <w:rPr>
                <w:rFonts w:ascii="Calibri" w:hAnsi="Calibri" w:cs="Calibri"/>
                <w:color w:val="000000"/>
                <w:sz w:val="18"/>
                <w:szCs w:val="18"/>
              </w:rPr>
              <w:t>0.097</w:t>
            </w:r>
          </w:p>
        </w:tc>
        <w:tc>
          <w:tcPr>
            <w:tcW w:w="709" w:type="dxa"/>
            <w:vAlign w:val="bottom"/>
          </w:tcPr>
          <w:p w14:paraId="1EC924AC" w14:textId="5AD1CF06" w:rsidR="004F0952" w:rsidRPr="00AD12FD" w:rsidRDefault="004F0952" w:rsidP="004F0952">
            <w:pPr>
              <w:jc w:val="right"/>
              <w:rPr>
                <w:rFonts w:cstheme="minorHAnsi"/>
                <w:sz w:val="18"/>
                <w:szCs w:val="18"/>
              </w:rPr>
            </w:pPr>
            <w:r>
              <w:rPr>
                <w:rFonts w:ascii="Calibri" w:hAnsi="Calibri" w:cs="Calibri"/>
                <w:color w:val="000000"/>
                <w:sz w:val="18"/>
                <w:szCs w:val="18"/>
              </w:rPr>
              <w:t>0.899</w:t>
            </w:r>
          </w:p>
        </w:tc>
        <w:tc>
          <w:tcPr>
            <w:tcW w:w="992" w:type="dxa"/>
            <w:vAlign w:val="bottom"/>
          </w:tcPr>
          <w:p w14:paraId="2590A052" w14:textId="205CCA02" w:rsidR="004F0952" w:rsidRPr="00AD12FD" w:rsidRDefault="004F0952" w:rsidP="004F0952">
            <w:pPr>
              <w:jc w:val="right"/>
              <w:rPr>
                <w:rFonts w:cstheme="minorHAnsi"/>
                <w:sz w:val="18"/>
                <w:szCs w:val="18"/>
              </w:rPr>
            </w:pPr>
            <w:r>
              <w:rPr>
                <w:rFonts w:ascii="Calibri" w:hAnsi="Calibri" w:cs="Calibri"/>
                <w:color w:val="000000"/>
                <w:sz w:val="18"/>
                <w:szCs w:val="18"/>
              </w:rPr>
              <w:t>6.617</w:t>
            </w:r>
          </w:p>
        </w:tc>
        <w:tc>
          <w:tcPr>
            <w:tcW w:w="851" w:type="dxa"/>
            <w:vAlign w:val="bottom"/>
          </w:tcPr>
          <w:p w14:paraId="3863285B" w14:textId="7C8AF967" w:rsidR="004F0952" w:rsidRPr="00AD12FD" w:rsidRDefault="004F0952" w:rsidP="004F0952">
            <w:pPr>
              <w:jc w:val="right"/>
              <w:rPr>
                <w:rFonts w:cstheme="minorHAnsi"/>
                <w:sz w:val="18"/>
                <w:szCs w:val="18"/>
              </w:rPr>
            </w:pPr>
            <w:r>
              <w:rPr>
                <w:rFonts w:ascii="Calibri" w:hAnsi="Calibri" w:cs="Calibri"/>
                <w:color w:val="000000"/>
                <w:sz w:val="18"/>
                <w:szCs w:val="18"/>
              </w:rPr>
              <w:t>1.088</w:t>
            </w:r>
          </w:p>
        </w:tc>
        <w:tc>
          <w:tcPr>
            <w:tcW w:w="850" w:type="dxa"/>
            <w:vAlign w:val="bottom"/>
          </w:tcPr>
          <w:p w14:paraId="4F0FF83C" w14:textId="58EAE23B" w:rsidR="004F0952" w:rsidRPr="00AD12FD" w:rsidRDefault="004F0952" w:rsidP="004F0952">
            <w:pPr>
              <w:jc w:val="right"/>
              <w:rPr>
                <w:rFonts w:cstheme="minorHAnsi"/>
                <w:sz w:val="18"/>
                <w:szCs w:val="18"/>
              </w:rPr>
            </w:pPr>
            <w:r>
              <w:rPr>
                <w:rFonts w:ascii="Calibri" w:hAnsi="Calibri" w:cs="Calibri"/>
                <w:color w:val="000000"/>
                <w:sz w:val="18"/>
                <w:szCs w:val="18"/>
              </w:rPr>
              <w:t>1.14</w:t>
            </w:r>
          </w:p>
        </w:tc>
        <w:tc>
          <w:tcPr>
            <w:tcW w:w="1134" w:type="dxa"/>
            <w:vAlign w:val="bottom"/>
          </w:tcPr>
          <w:p w14:paraId="32B2F315" w14:textId="009298F8" w:rsidR="004F0952" w:rsidRPr="00AD12FD" w:rsidRDefault="004F0952" w:rsidP="004F0952">
            <w:pPr>
              <w:jc w:val="right"/>
              <w:rPr>
                <w:rFonts w:cstheme="minorHAnsi"/>
                <w:sz w:val="18"/>
                <w:szCs w:val="18"/>
              </w:rPr>
            </w:pPr>
            <w:r>
              <w:rPr>
                <w:rFonts w:ascii="Calibri" w:hAnsi="Calibri" w:cs="Calibri"/>
                <w:color w:val="000000"/>
                <w:sz w:val="18"/>
                <w:szCs w:val="18"/>
              </w:rPr>
              <w:t>313.604</w:t>
            </w:r>
          </w:p>
        </w:tc>
        <w:tc>
          <w:tcPr>
            <w:tcW w:w="851" w:type="dxa"/>
            <w:vAlign w:val="bottom"/>
          </w:tcPr>
          <w:p w14:paraId="16244BF1" w14:textId="787092EF" w:rsidR="004F0952" w:rsidRPr="00AD12FD" w:rsidRDefault="004F0952" w:rsidP="004F0952">
            <w:pPr>
              <w:jc w:val="right"/>
              <w:rPr>
                <w:rFonts w:cstheme="minorHAnsi"/>
                <w:sz w:val="18"/>
                <w:szCs w:val="18"/>
              </w:rPr>
            </w:pPr>
            <w:r>
              <w:rPr>
                <w:rFonts w:ascii="Calibri" w:hAnsi="Calibri" w:cs="Calibri"/>
                <w:color w:val="000000"/>
                <w:sz w:val="18"/>
                <w:szCs w:val="18"/>
              </w:rPr>
              <w:t>0.435</w:t>
            </w:r>
          </w:p>
        </w:tc>
      </w:tr>
      <w:tr w:rsidR="004F0952" w:rsidRPr="00AD12FD" w14:paraId="6E38CF34" w14:textId="77777777" w:rsidTr="0068358F">
        <w:trPr>
          <w:trHeight w:val="293"/>
        </w:trPr>
        <w:tc>
          <w:tcPr>
            <w:tcW w:w="1413" w:type="dxa"/>
            <w:vMerge/>
            <w:noWrap/>
            <w:tcMar>
              <w:left w:w="57" w:type="dxa"/>
              <w:right w:w="57" w:type="dxa"/>
            </w:tcMar>
          </w:tcPr>
          <w:p w14:paraId="5DF2AB1C" w14:textId="77777777" w:rsidR="004F0952" w:rsidRPr="00AD12FD" w:rsidRDefault="004F0952" w:rsidP="004F0952">
            <w:pPr>
              <w:jc w:val="left"/>
              <w:rPr>
                <w:rFonts w:cstheme="minorHAnsi"/>
                <w:sz w:val="18"/>
                <w:szCs w:val="18"/>
              </w:rPr>
            </w:pPr>
          </w:p>
        </w:tc>
        <w:tc>
          <w:tcPr>
            <w:tcW w:w="1276" w:type="dxa"/>
            <w:vAlign w:val="center"/>
          </w:tcPr>
          <w:p w14:paraId="419B3ABF" w14:textId="1F67EED8" w:rsidR="004F0952" w:rsidRPr="00AD12FD" w:rsidRDefault="004F0952" w:rsidP="004F0952">
            <w:pPr>
              <w:rPr>
                <w:rFonts w:cstheme="minorHAnsi"/>
                <w:sz w:val="18"/>
                <w:szCs w:val="18"/>
              </w:rPr>
            </w:pPr>
            <w:r w:rsidRPr="00AD12FD">
              <w:rPr>
                <w:rFonts w:cstheme="minorHAnsi"/>
                <w:sz w:val="18"/>
                <w:szCs w:val="18"/>
              </w:rPr>
              <w:t>Bío Bío</w:t>
            </w:r>
          </w:p>
        </w:tc>
        <w:tc>
          <w:tcPr>
            <w:tcW w:w="661" w:type="dxa"/>
            <w:noWrap/>
            <w:tcMar>
              <w:left w:w="57" w:type="dxa"/>
              <w:right w:w="57" w:type="dxa"/>
            </w:tcMar>
            <w:vAlign w:val="center"/>
          </w:tcPr>
          <w:p w14:paraId="7B29889A" w14:textId="753301DE" w:rsidR="004F0952" w:rsidRPr="00AD12FD" w:rsidRDefault="004F0952" w:rsidP="004F0952">
            <w:pPr>
              <w:jc w:val="right"/>
              <w:rPr>
                <w:rFonts w:cstheme="minorHAnsi"/>
                <w:sz w:val="18"/>
                <w:szCs w:val="18"/>
              </w:rPr>
            </w:pPr>
            <w:r>
              <w:rPr>
                <w:rFonts w:ascii="Calibri" w:hAnsi="Calibri" w:cs="Calibri"/>
                <w:color w:val="000000"/>
                <w:sz w:val="18"/>
                <w:szCs w:val="18"/>
              </w:rPr>
              <w:t>-0.035</w:t>
            </w:r>
          </w:p>
        </w:tc>
        <w:tc>
          <w:tcPr>
            <w:tcW w:w="945" w:type="dxa"/>
            <w:noWrap/>
            <w:tcMar>
              <w:left w:w="57" w:type="dxa"/>
              <w:right w:w="57" w:type="dxa"/>
            </w:tcMar>
            <w:vAlign w:val="center"/>
          </w:tcPr>
          <w:p w14:paraId="036A6646" w14:textId="458C51FA" w:rsidR="004F0952" w:rsidRPr="00AD12FD" w:rsidRDefault="004F0952" w:rsidP="004F0952">
            <w:pPr>
              <w:jc w:val="right"/>
              <w:rPr>
                <w:rFonts w:cstheme="minorHAnsi"/>
                <w:sz w:val="18"/>
                <w:szCs w:val="18"/>
              </w:rPr>
            </w:pPr>
            <w:r>
              <w:rPr>
                <w:rFonts w:ascii="Calibri" w:hAnsi="Calibri" w:cs="Calibri"/>
                <w:color w:val="000000"/>
                <w:sz w:val="18"/>
                <w:szCs w:val="18"/>
              </w:rPr>
              <w:t>78.526</w:t>
            </w:r>
          </w:p>
        </w:tc>
        <w:tc>
          <w:tcPr>
            <w:tcW w:w="803" w:type="dxa"/>
            <w:noWrap/>
            <w:tcMar>
              <w:left w:w="57" w:type="dxa"/>
              <w:right w:w="57" w:type="dxa"/>
            </w:tcMar>
            <w:vAlign w:val="center"/>
          </w:tcPr>
          <w:p w14:paraId="23E23551" w14:textId="18C6D13B" w:rsidR="004F0952" w:rsidRPr="00AD12FD" w:rsidRDefault="004F0952" w:rsidP="004F0952">
            <w:pPr>
              <w:jc w:val="right"/>
              <w:rPr>
                <w:rFonts w:cstheme="minorHAnsi"/>
                <w:sz w:val="18"/>
                <w:szCs w:val="18"/>
              </w:rPr>
            </w:pPr>
            <w:r>
              <w:rPr>
                <w:rFonts w:ascii="Calibri" w:hAnsi="Calibri" w:cs="Calibri"/>
                <w:color w:val="000000"/>
                <w:sz w:val="18"/>
                <w:szCs w:val="18"/>
              </w:rPr>
              <w:t>0.628</w:t>
            </w:r>
          </w:p>
        </w:tc>
        <w:tc>
          <w:tcPr>
            <w:tcW w:w="851" w:type="dxa"/>
            <w:noWrap/>
            <w:tcMar>
              <w:left w:w="57" w:type="dxa"/>
              <w:right w:w="57" w:type="dxa"/>
            </w:tcMar>
            <w:vAlign w:val="center"/>
          </w:tcPr>
          <w:p w14:paraId="38242C82" w14:textId="5016D51E" w:rsidR="004F0952" w:rsidRPr="00AD12FD" w:rsidRDefault="004F0952" w:rsidP="004F0952">
            <w:pPr>
              <w:jc w:val="right"/>
              <w:rPr>
                <w:rFonts w:cstheme="minorHAnsi"/>
                <w:sz w:val="18"/>
                <w:szCs w:val="18"/>
              </w:rPr>
            </w:pPr>
            <w:r>
              <w:rPr>
                <w:rFonts w:ascii="Calibri" w:hAnsi="Calibri" w:cs="Calibri"/>
                <w:color w:val="000000"/>
                <w:sz w:val="18"/>
                <w:szCs w:val="18"/>
              </w:rPr>
              <w:t>-29.537</w:t>
            </w:r>
          </w:p>
        </w:tc>
        <w:tc>
          <w:tcPr>
            <w:tcW w:w="1181" w:type="dxa"/>
            <w:noWrap/>
            <w:tcMar>
              <w:left w:w="57" w:type="dxa"/>
              <w:right w:w="57" w:type="dxa"/>
            </w:tcMar>
            <w:vAlign w:val="center"/>
          </w:tcPr>
          <w:p w14:paraId="5ECC4706" w14:textId="2CA2EE99" w:rsidR="004F0952" w:rsidRPr="00AD12FD" w:rsidRDefault="004F0952" w:rsidP="004F0952">
            <w:pPr>
              <w:jc w:val="right"/>
              <w:rPr>
                <w:rFonts w:cstheme="minorHAnsi"/>
                <w:sz w:val="18"/>
                <w:szCs w:val="18"/>
              </w:rPr>
            </w:pPr>
            <w:r>
              <w:rPr>
                <w:rFonts w:ascii="Calibri" w:hAnsi="Calibri" w:cs="Calibri"/>
                <w:color w:val="000000"/>
                <w:sz w:val="18"/>
                <w:szCs w:val="18"/>
              </w:rPr>
              <w:t>89004.456</w:t>
            </w:r>
          </w:p>
        </w:tc>
        <w:tc>
          <w:tcPr>
            <w:tcW w:w="945" w:type="dxa"/>
            <w:noWrap/>
            <w:tcMar>
              <w:left w:w="57" w:type="dxa"/>
              <w:right w:w="57" w:type="dxa"/>
            </w:tcMar>
            <w:vAlign w:val="center"/>
          </w:tcPr>
          <w:p w14:paraId="5DCD9C2D" w14:textId="2EB3851F" w:rsidR="004F0952" w:rsidRPr="00AD12FD" w:rsidRDefault="004F0952" w:rsidP="004F0952">
            <w:pPr>
              <w:jc w:val="right"/>
              <w:rPr>
                <w:rFonts w:cstheme="minorHAnsi"/>
                <w:sz w:val="18"/>
                <w:szCs w:val="18"/>
              </w:rPr>
            </w:pPr>
            <w:r>
              <w:rPr>
                <w:rFonts w:ascii="Calibri" w:hAnsi="Calibri" w:cs="Calibri"/>
                <w:color w:val="000000"/>
                <w:sz w:val="18"/>
                <w:szCs w:val="18"/>
              </w:rPr>
              <w:t>0.338</w:t>
            </w:r>
          </w:p>
        </w:tc>
        <w:tc>
          <w:tcPr>
            <w:tcW w:w="709" w:type="dxa"/>
            <w:vAlign w:val="bottom"/>
          </w:tcPr>
          <w:p w14:paraId="33ED52E0" w14:textId="52EFD4EE" w:rsidR="004F0952" w:rsidRPr="00AD12FD" w:rsidRDefault="004F0952" w:rsidP="004F0952">
            <w:pPr>
              <w:jc w:val="right"/>
              <w:rPr>
                <w:rFonts w:cstheme="minorHAnsi"/>
                <w:sz w:val="18"/>
                <w:szCs w:val="18"/>
              </w:rPr>
            </w:pPr>
            <w:r>
              <w:rPr>
                <w:rFonts w:ascii="Calibri" w:hAnsi="Calibri" w:cs="Calibri"/>
                <w:color w:val="000000"/>
                <w:sz w:val="18"/>
                <w:szCs w:val="18"/>
              </w:rPr>
              <w:t>0.822</w:t>
            </w:r>
          </w:p>
        </w:tc>
        <w:tc>
          <w:tcPr>
            <w:tcW w:w="992" w:type="dxa"/>
            <w:vAlign w:val="bottom"/>
          </w:tcPr>
          <w:p w14:paraId="32911DC3" w14:textId="085B6C92" w:rsidR="004F0952" w:rsidRPr="00AD12FD" w:rsidRDefault="004F0952" w:rsidP="004F0952">
            <w:pPr>
              <w:jc w:val="right"/>
              <w:rPr>
                <w:rFonts w:cstheme="minorHAnsi"/>
                <w:sz w:val="18"/>
                <w:szCs w:val="18"/>
              </w:rPr>
            </w:pPr>
            <w:r>
              <w:rPr>
                <w:rFonts w:ascii="Calibri" w:hAnsi="Calibri" w:cs="Calibri"/>
                <w:color w:val="000000"/>
                <w:sz w:val="18"/>
                <w:szCs w:val="18"/>
              </w:rPr>
              <w:t>34.14</w:t>
            </w:r>
          </w:p>
        </w:tc>
        <w:tc>
          <w:tcPr>
            <w:tcW w:w="851" w:type="dxa"/>
            <w:vAlign w:val="bottom"/>
          </w:tcPr>
          <w:p w14:paraId="042F9923" w14:textId="3D796F1D" w:rsidR="004F0952" w:rsidRPr="00AD12FD" w:rsidRDefault="004F0952" w:rsidP="004F0952">
            <w:pPr>
              <w:jc w:val="right"/>
              <w:rPr>
                <w:rFonts w:cstheme="minorHAnsi"/>
                <w:sz w:val="18"/>
                <w:szCs w:val="18"/>
              </w:rPr>
            </w:pPr>
            <w:r>
              <w:rPr>
                <w:rFonts w:ascii="Calibri" w:hAnsi="Calibri" w:cs="Calibri"/>
                <w:color w:val="000000"/>
                <w:sz w:val="18"/>
                <w:szCs w:val="18"/>
              </w:rPr>
              <w:t>1.315</w:t>
            </w:r>
          </w:p>
        </w:tc>
        <w:tc>
          <w:tcPr>
            <w:tcW w:w="850" w:type="dxa"/>
            <w:vAlign w:val="bottom"/>
          </w:tcPr>
          <w:p w14:paraId="31127848" w14:textId="39E0A7BF" w:rsidR="004F0952" w:rsidRPr="00AD12FD" w:rsidRDefault="004F0952" w:rsidP="004F0952">
            <w:pPr>
              <w:jc w:val="right"/>
              <w:rPr>
                <w:rFonts w:cstheme="minorHAnsi"/>
                <w:sz w:val="18"/>
                <w:szCs w:val="18"/>
              </w:rPr>
            </w:pPr>
            <w:r>
              <w:rPr>
                <w:rFonts w:ascii="Calibri" w:hAnsi="Calibri" w:cs="Calibri"/>
                <w:color w:val="000000"/>
                <w:sz w:val="18"/>
                <w:szCs w:val="18"/>
              </w:rPr>
              <w:t>2.81</w:t>
            </w:r>
          </w:p>
        </w:tc>
        <w:tc>
          <w:tcPr>
            <w:tcW w:w="1134" w:type="dxa"/>
            <w:vAlign w:val="bottom"/>
          </w:tcPr>
          <w:p w14:paraId="2C9D2E36" w14:textId="05BC62E7" w:rsidR="004F0952" w:rsidRPr="00AD12FD" w:rsidRDefault="004F0952" w:rsidP="004F0952">
            <w:pPr>
              <w:jc w:val="right"/>
              <w:rPr>
                <w:rFonts w:cstheme="minorHAnsi"/>
                <w:sz w:val="18"/>
                <w:szCs w:val="18"/>
              </w:rPr>
            </w:pPr>
            <w:r>
              <w:rPr>
                <w:rFonts w:ascii="Calibri" w:hAnsi="Calibri" w:cs="Calibri"/>
                <w:color w:val="000000"/>
                <w:sz w:val="18"/>
                <w:szCs w:val="18"/>
              </w:rPr>
              <w:t>3522.528</w:t>
            </w:r>
          </w:p>
        </w:tc>
        <w:tc>
          <w:tcPr>
            <w:tcW w:w="851" w:type="dxa"/>
            <w:vAlign w:val="bottom"/>
          </w:tcPr>
          <w:p w14:paraId="25028F1B" w14:textId="3513CDAD" w:rsidR="004F0952" w:rsidRPr="00AD12FD" w:rsidRDefault="004F0952" w:rsidP="004F0952">
            <w:pPr>
              <w:jc w:val="right"/>
              <w:rPr>
                <w:rFonts w:cstheme="minorHAnsi"/>
                <w:sz w:val="18"/>
                <w:szCs w:val="18"/>
              </w:rPr>
            </w:pPr>
            <w:r>
              <w:rPr>
                <w:rFonts w:ascii="Calibri" w:hAnsi="Calibri" w:cs="Calibri"/>
                <w:color w:val="000000"/>
                <w:sz w:val="18"/>
                <w:szCs w:val="18"/>
              </w:rPr>
              <w:t>0.179</w:t>
            </w:r>
          </w:p>
        </w:tc>
      </w:tr>
      <w:tr w:rsidR="004F0952" w:rsidRPr="00AD12FD" w14:paraId="3FA17393" w14:textId="77777777" w:rsidTr="0068358F">
        <w:trPr>
          <w:trHeight w:val="293"/>
        </w:trPr>
        <w:tc>
          <w:tcPr>
            <w:tcW w:w="1413" w:type="dxa"/>
            <w:vMerge/>
            <w:noWrap/>
            <w:tcMar>
              <w:left w:w="57" w:type="dxa"/>
              <w:right w:w="57" w:type="dxa"/>
            </w:tcMar>
          </w:tcPr>
          <w:p w14:paraId="1471FA46" w14:textId="77777777" w:rsidR="004F0952" w:rsidRPr="00AD12FD" w:rsidRDefault="004F0952" w:rsidP="004F0952">
            <w:pPr>
              <w:jc w:val="left"/>
              <w:rPr>
                <w:rFonts w:cstheme="minorHAnsi"/>
                <w:sz w:val="18"/>
                <w:szCs w:val="18"/>
              </w:rPr>
            </w:pPr>
          </w:p>
        </w:tc>
        <w:tc>
          <w:tcPr>
            <w:tcW w:w="1276" w:type="dxa"/>
            <w:vAlign w:val="center"/>
          </w:tcPr>
          <w:p w14:paraId="739B16FC" w14:textId="25D98FEF" w:rsidR="004F0952" w:rsidRPr="00AD12FD" w:rsidRDefault="004F0952" w:rsidP="004F0952">
            <w:pPr>
              <w:rPr>
                <w:rFonts w:cstheme="minorHAnsi"/>
                <w:sz w:val="18"/>
                <w:szCs w:val="18"/>
              </w:rPr>
            </w:pPr>
            <w:r w:rsidRPr="00AD12FD">
              <w:rPr>
                <w:rFonts w:cstheme="minorHAnsi"/>
                <w:sz w:val="18"/>
                <w:szCs w:val="18"/>
              </w:rPr>
              <w:t>La Araucanía</w:t>
            </w:r>
          </w:p>
        </w:tc>
        <w:tc>
          <w:tcPr>
            <w:tcW w:w="661" w:type="dxa"/>
            <w:noWrap/>
            <w:tcMar>
              <w:left w:w="57" w:type="dxa"/>
              <w:right w:w="57" w:type="dxa"/>
            </w:tcMar>
            <w:vAlign w:val="center"/>
          </w:tcPr>
          <w:p w14:paraId="1FCDAD4C" w14:textId="787E71B6" w:rsidR="004F0952" w:rsidRPr="00AD12FD" w:rsidRDefault="004F0952" w:rsidP="004F0952">
            <w:pPr>
              <w:jc w:val="right"/>
              <w:rPr>
                <w:rFonts w:cstheme="minorHAnsi"/>
                <w:sz w:val="18"/>
                <w:szCs w:val="18"/>
              </w:rPr>
            </w:pPr>
            <w:r>
              <w:rPr>
                <w:rFonts w:ascii="Calibri" w:hAnsi="Calibri" w:cs="Calibri"/>
                <w:color w:val="000000"/>
                <w:sz w:val="18"/>
                <w:szCs w:val="18"/>
              </w:rPr>
              <w:t>0.29</w:t>
            </w:r>
          </w:p>
        </w:tc>
        <w:tc>
          <w:tcPr>
            <w:tcW w:w="945" w:type="dxa"/>
            <w:noWrap/>
            <w:tcMar>
              <w:left w:w="57" w:type="dxa"/>
              <w:right w:w="57" w:type="dxa"/>
            </w:tcMar>
            <w:vAlign w:val="center"/>
          </w:tcPr>
          <w:p w14:paraId="307DF7E1" w14:textId="34A1BBAE" w:rsidR="004F0952" w:rsidRPr="00AD12FD" w:rsidRDefault="004F0952" w:rsidP="004F0952">
            <w:pPr>
              <w:jc w:val="right"/>
              <w:rPr>
                <w:rFonts w:cstheme="minorHAnsi"/>
                <w:sz w:val="18"/>
                <w:szCs w:val="18"/>
              </w:rPr>
            </w:pPr>
            <w:r>
              <w:rPr>
                <w:rFonts w:ascii="Calibri" w:hAnsi="Calibri" w:cs="Calibri"/>
                <w:color w:val="000000"/>
                <w:sz w:val="18"/>
                <w:szCs w:val="18"/>
              </w:rPr>
              <w:t>73.725</w:t>
            </w:r>
          </w:p>
        </w:tc>
        <w:tc>
          <w:tcPr>
            <w:tcW w:w="803" w:type="dxa"/>
            <w:noWrap/>
            <w:tcMar>
              <w:left w:w="57" w:type="dxa"/>
              <w:right w:w="57" w:type="dxa"/>
            </w:tcMar>
            <w:vAlign w:val="center"/>
          </w:tcPr>
          <w:p w14:paraId="6B9B4036" w14:textId="7E0CD4A9" w:rsidR="004F0952" w:rsidRPr="00AD12FD" w:rsidRDefault="004F0952" w:rsidP="004F0952">
            <w:pPr>
              <w:jc w:val="right"/>
              <w:rPr>
                <w:rFonts w:cstheme="minorHAnsi"/>
                <w:sz w:val="18"/>
                <w:szCs w:val="18"/>
              </w:rPr>
            </w:pPr>
            <w:r>
              <w:rPr>
                <w:rFonts w:ascii="Calibri" w:hAnsi="Calibri" w:cs="Calibri"/>
                <w:color w:val="000000"/>
                <w:sz w:val="18"/>
                <w:szCs w:val="18"/>
              </w:rPr>
              <w:t>0.75</w:t>
            </w:r>
          </w:p>
        </w:tc>
        <w:tc>
          <w:tcPr>
            <w:tcW w:w="851" w:type="dxa"/>
            <w:noWrap/>
            <w:tcMar>
              <w:left w:w="57" w:type="dxa"/>
              <w:right w:w="57" w:type="dxa"/>
            </w:tcMar>
            <w:vAlign w:val="center"/>
          </w:tcPr>
          <w:p w14:paraId="3DFB50C7" w14:textId="4249592A" w:rsidR="004F0952" w:rsidRPr="00AD12FD" w:rsidRDefault="004F0952" w:rsidP="004F0952">
            <w:pPr>
              <w:jc w:val="right"/>
              <w:rPr>
                <w:rFonts w:cstheme="minorHAnsi"/>
                <w:sz w:val="18"/>
                <w:szCs w:val="18"/>
              </w:rPr>
            </w:pPr>
            <w:r>
              <w:rPr>
                <w:rFonts w:ascii="Calibri" w:hAnsi="Calibri" w:cs="Calibri"/>
                <w:color w:val="000000"/>
                <w:sz w:val="18"/>
                <w:szCs w:val="18"/>
              </w:rPr>
              <w:t>-11.918</w:t>
            </w:r>
          </w:p>
        </w:tc>
        <w:tc>
          <w:tcPr>
            <w:tcW w:w="1181" w:type="dxa"/>
            <w:noWrap/>
            <w:tcMar>
              <w:left w:w="57" w:type="dxa"/>
              <w:right w:w="57" w:type="dxa"/>
            </w:tcMar>
            <w:vAlign w:val="center"/>
          </w:tcPr>
          <w:p w14:paraId="6D56B131" w14:textId="5FDD9920" w:rsidR="004F0952" w:rsidRPr="00AD12FD" w:rsidRDefault="004F0952" w:rsidP="004F0952">
            <w:pPr>
              <w:jc w:val="right"/>
              <w:rPr>
                <w:rFonts w:cstheme="minorHAnsi"/>
                <w:sz w:val="18"/>
                <w:szCs w:val="18"/>
              </w:rPr>
            </w:pPr>
            <w:r>
              <w:rPr>
                <w:rFonts w:ascii="Calibri" w:hAnsi="Calibri" w:cs="Calibri"/>
                <w:color w:val="000000"/>
                <w:sz w:val="18"/>
                <w:szCs w:val="18"/>
              </w:rPr>
              <w:t>87099.737</w:t>
            </w:r>
          </w:p>
        </w:tc>
        <w:tc>
          <w:tcPr>
            <w:tcW w:w="945" w:type="dxa"/>
            <w:noWrap/>
            <w:tcMar>
              <w:left w:w="57" w:type="dxa"/>
              <w:right w:w="57" w:type="dxa"/>
            </w:tcMar>
            <w:vAlign w:val="center"/>
          </w:tcPr>
          <w:p w14:paraId="31D888E8" w14:textId="1841F303" w:rsidR="004F0952" w:rsidRPr="00AD12FD" w:rsidRDefault="004F0952" w:rsidP="004F0952">
            <w:pPr>
              <w:jc w:val="right"/>
              <w:rPr>
                <w:rFonts w:cstheme="minorHAnsi"/>
                <w:sz w:val="18"/>
                <w:szCs w:val="18"/>
              </w:rPr>
            </w:pPr>
            <w:r>
              <w:rPr>
                <w:rFonts w:ascii="Calibri" w:hAnsi="Calibri" w:cs="Calibri"/>
                <w:color w:val="000000"/>
                <w:sz w:val="18"/>
                <w:szCs w:val="18"/>
              </w:rPr>
              <w:t>0.182</w:t>
            </w:r>
          </w:p>
        </w:tc>
        <w:tc>
          <w:tcPr>
            <w:tcW w:w="709" w:type="dxa"/>
            <w:vAlign w:val="bottom"/>
          </w:tcPr>
          <w:p w14:paraId="5B08F988" w14:textId="7347857E" w:rsidR="004F0952" w:rsidRPr="00AD12FD" w:rsidRDefault="004F0952" w:rsidP="004F0952">
            <w:pPr>
              <w:jc w:val="right"/>
              <w:rPr>
                <w:rFonts w:cstheme="minorHAnsi"/>
                <w:sz w:val="18"/>
                <w:szCs w:val="18"/>
              </w:rPr>
            </w:pPr>
            <w:r>
              <w:rPr>
                <w:rFonts w:ascii="Calibri" w:hAnsi="Calibri" w:cs="Calibri"/>
                <w:color w:val="000000"/>
                <w:sz w:val="18"/>
                <w:szCs w:val="18"/>
              </w:rPr>
              <w:t>0.773</w:t>
            </w:r>
          </w:p>
        </w:tc>
        <w:tc>
          <w:tcPr>
            <w:tcW w:w="992" w:type="dxa"/>
            <w:vAlign w:val="bottom"/>
          </w:tcPr>
          <w:p w14:paraId="0259BAAA" w14:textId="3A2F8D78" w:rsidR="004F0952" w:rsidRPr="00AD12FD" w:rsidRDefault="004F0952" w:rsidP="004F0952">
            <w:pPr>
              <w:jc w:val="right"/>
              <w:rPr>
                <w:rFonts w:cstheme="minorHAnsi"/>
                <w:sz w:val="18"/>
                <w:szCs w:val="18"/>
              </w:rPr>
            </w:pPr>
            <w:r>
              <w:rPr>
                <w:rFonts w:ascii="Calibri" w:hAnsi="Calibri" w:cs="Calibri"/>
                <w:color w:val="000000"/>
                <w:sz w:val="18"/>
                <w:szCs w:val="18"/>
              </w:rPr>
              <w:t>20.699</w:t>
            </w:r>
          </w:p>
        </w:tc>
        <w:tc>
          <w:tcPr>
            <w:tcW w:w="851" w:type="dxa"/>
            <w:vAlign w:val="bottom"/>
          </w:tcPr>
          <w:p w14:paraId="475AC095" w14:textId="0391CA34" w:rsidR="004F0952" w:rsidRPr="00AD12FD" w:rsidRDefault="004F0952" w:rsidP="004F0952">
            <w:pPr>
              <w:jc w:val="right"/>
              <w:rPr>
                <w:rFonts w:cstheme="minorHAnsi"/>
                <w:sz w:val="18"/>
                <w:szCs w:val="18"/>
              </w:rPr>
            </w:pPr>
            <w:r>
              <w:rPr>
                <w:rFonts w:ascii="Calibri" w:hAnsi="Calibri" w:cs="Calibri"/>
                <w:color w:val="000000"/>
                <w:sz w:val="18"/>
                <w:szCs w:val="18"/>
              </w:rPr>
              <w:t>1.501</w:t>
            </w:r>
          </w:p>
        </w:tc>
        <w:tc>
          <w:tcPr>
            <w:tcW w:w="850" w:type="dxa"/>
            <w:vAlign w:val="bottom"/>
          </w:tcPr>
          <w:p w14:paraId="7F9AF024" w14:textId="20563948" w:rsidR="004F0952" w:rsidRPr="00AD12FD" w:rsidRDefault="004F0952" w:rsidP="004F0952">
            <w:pPr>
              <w:jc w:val="right"/>
              <w:rPr>
                <w:rFonts w:cstheme="minorHAnsi"/>
                <w:sz w:val="18"/>
                <w:szCs w:val="18"/>
              </w:rPr>
            </w:pPr>
            <w:r>
              <w:rPr>
                <w:rFonts w:ascii="Calibri" w:hAnsi="Calibri" w:cs="Calibri"/>
                <w:color w:val="000000"/>
                <w:sz w:val="18"/>
                <w:szCs w:val="18"/>
              </w:rPr>
              <w:t>1.727</w:t>
            </w:r>
          </w:p>
        </w:tc>
        <w:tc>
          <w:tcPr>
            <w:tcW w:w="1134" w:type="dxa"/>
            <w:vAlign w:val="bottom"/>
          </w:tcPr>
          <w:p w14:paraId="75FB8804" w14:textId="04D4C211" w:rsidR="004F0952" w:rsidRPr="00AD12FD" w:rsidRDefault="004F0952" w:rsidP="004F0952">
            <w:pPr>
              <w:jc w:val="right"/>
              <w:rPr>
                <w:rFonts w:cstheme="minorHAnsi"/>
                <w:sz w:val="18"/>
                <w:szCs w:val="18"/>
              </w:rPr>
            </w:pPr>
            <w:r>
              <w:rPr>
                <w:rFonts w:ascii="Calibri" w:hAnsi="Calibri" w:cs="Calibri"/>
                <w:color w:val="000000"/>
                <w:sz w:val="18"/>
                <w:szCs w:val="18"/>
              </w:rPr>
              <w:t>1408.669</w:t>
            </w:r>
          </w:p>
        </w:tc>
        <w:tc>
          <w:tcPr>
            <w:tcW w:w="851" w:type="dxa"/>
            <w:vAlign w:val="bottom"/>
          </w:tcPr>
          <w:p w14:paraId="4D9DF3DE" w14:textId="37E43239" w:rsidR="004F0952" w:rsidRPr="00AD12FD" w:rsidRDefault="004F0952" w:rsidP="004F0952">
            <w:pPr>
              <w:jc w:val="right"/>
              <w:rPr>
                <w:rFonts w:cstheme="minorHAnsi"/>
                <w:sz w:val="18"/>
                <w:szCs w:val="18"/>
              </w:rPr>
            </w:pPr>
            <w:r>
              <w:rPr>
                <w:rFonts w:ascii="Calibri" w:hAnsi="Calibri" w:cs="Calibri"/>
                <w:color w:val="000000"/>
                <w:sz w:val="18"/>
                <w:szCs w:val="18"/>
              </w:rPr>
              <w:t>0.180</w:t>
            </w:r>
          </w:p>
        </w:tc>
      </w:tr>
      <w:tr w:rsidR="004F0952" w:rsidRPr="00AD12FD" w14:paraId="1B275041" w14:textId="77777777" w:rsidTr="0068358F">
        <w:trPr>
          <w:trHeight w:val="293"/>
        </w:trPr>
        <w:tc>
          <w:tcPr>
            <w:tcW w:w="1413" w:type="dxa"/>
            <w:vMerge/>
            <w:noWrap/>
            <w:tcMar>
              <w:left w:w="57" w:type="dxa"/>
              <w:right w:w="57" w:type="dxa"/>
            </w:tcMar>
          </w:tcPr>
          <w:p w14:paraId="2FDBA5C5" w14:textId="77777777" w:rsidR="004F0952" w:rsidRPr="00AD12FD" w:rsidRDefault="004F0952" w:rsidP="004F0952">
            <w:pPr>
              <w:jc w:val="left"/>
              <w:rPr>
                <w:rFonts w:cstheme="minorHAnsi"/>
                <w:sz w:val="18"/>
                <w:szCs w:val="18"/>
              </w:rPr>
            </w:pPr>
          </w:p>
        </w:tc>
        <w:tc>
          <w:tcPr>
            <w:tcW w:w="1276" w:type="dxa"/>
            <w:vAlign w:val="center"/>
          </w:tcPr>
          <w:p w14:paraId="18734877" w14:textId="47A2514C" w:rsidR="004F0952" w:rsidRPr="00AD12FD" w:rsidRDefault="004F0952" w:rsidP="004F0952">
            <w:pPr>
              <w:rPr>
                <w:rFonts w:cstheme="minorHAnsi"/>
                <w:sz w:val="18"/>
                <w:szCs w:val="18"/>
              </w:rPr>
            </w:pPr>
            <w:r w:rsidRPr="00AD12FD">
              <w:rPr>
                <w:rFonts w:cstheme="minorHAnsi"/>
                <w:sz w:val="18"/>
                <w:szCs w:val="18"/>
              </w:rPr>
              <w:t>Los Lagos</w:t>
            </w:r>
          </w:p>
        </w:tc>
        <w:tc>
          <w:tcPr>
            <w:tcW w:w="661" w:type="dxa"/>
            <w:noWrap/>
            <w:tcMar>
              <w:left w:w="57" w:type="dxa"/>
              <w:right w:w="57" w:type="dxa"/>
            </w:tcMar>
            <w:vAlign w:val="center"/>
          </w:tcPr>
          <w:p w14:paraId="19AFC52A" w14:textId="6EB02355" w:rsidR="004F0952" w:rsidRPr="00AD12FD" w:rsidRDefault="004F0952" w:rsidP="004F0952">
            <w:pPr>
              <w:jc w:val="right"/>
              <w:rPr>
                <w:rFonts w:cstheme="minorHAnsi"/>
                <w:sz w:val="18"/>
                <w:szCs w:val="18"/>
              </w:rPr>
            </w:pPr>
            <w:r>
              <w:rPr>
                <w:rFonts w:ascii="Calibri" w:hAnsi="Calibri" w:cs="Calibri"/>
                <w:color w:val="000000"/>
                <w:sz w:val="18"/>
                <w:szCs w:val="18"/>
              </w:rPr>
              <w:t>0.087</w:t>
            </w:r>
          </w:p>
        </w:tc>
        <w:tc>
          <w:tcPr>
            <w:tcW w:w="945" w:type="dxa"/>
            <w:noWrap/>
            <w:tcMar>
              <w:left w:w="57" w:type="dxa"/>
              <w:right w:w="57" w:type="dxa"/>
            </w:tcMar>
            <w:vAlign w:val="center"/>
          </w:tcPr>
          <w:p w14:paraId="072B9E20" w14:textId="53160CC2" w:rsidR="004F0952" w:rsidRPr="00AD12FD" w:rsidRDefault="004F0952" w:rsidP="004F0952">
            <w:pPr>
              <w:jc w:val="right"/>
              <w:rPr>
                <w:rFonts w:cstheme="minorHAnsi"/>
                <w:sz w:val="18"/>
                <w:szCs w:val="18"/>
              </w:rPr>
            </w:pPr>
            <w:r>
              <w:rPr>
                <w:rFonts w:ascii="Calibri" w:hAnsi="Calibri" w:cs="Calibri"/>
                <w:color w:val="000000"/>
                <w:sz w:val="18"/>
                <w:szCs w:val="18"/>
              </w:rPr>
              <w:t>59.851</w:t>
            </w:r>
          </w:p>
        </w:tc>
        <w:tc>
          <w:tcPr>
            <w:tcW w:w="803" w:type="dxa"/>
            <w:noWrap/>
            <w:tcMar>
              <w:left w:w="57" w:type="dxa"/>
              <w:right w:w="57" w:type="dxa"/>
            </w:tcMar>
            <w:vAlign w:val="center"/>
          </w:tcPr>
          <w:p w14:paraId="2F5DD824" w14:textId="2C5B7C82" w:rsidR="004F0952" w:rsidRPr="00AD12FD" w:rsidRDefault="004F0952" w:rsidP="004F0952">
            <w:pPr>
              <w:jc w:val="right"/>
              <w:rPr>
                <w:rFonts w:cstheme="minorHAnsi"/>
                <w:sz w:val="18"/>
                <w:szCs w:val="18"/>
              </w:rPr>
            </w:pPr>
            <w:r>
              <w:rPr>
                <w:rFonts w:ascii="Calibri" w:hAnsi="Calibri" w:cs="Calibri"/>
                <w:color w:val="000000"/>
                <w:sz w:val="18"/>
                <w:szCs w:val="18"/>
              </w:rPr>
              <w:t>0.746</w:t>
            </w:r>
          </w:p>
        </w:tc>
        <w:tc>
          <w:tcPr>
            <w:tcW w:w="851" w:type="dxa"/>
            <w:noWrap/>
            <w:tcMar>
              <w:left w:w="57" w:type="dxa"/>
              <w:right w:w="57" w:type="dxa"/>
            </w:tcMar>
            <w:vAlign w:val="center"/>
          </w:tcPr>
          <w:p w14:paraId="3E399E7E" w14:textId="2453E048" w:rsidR="004F0952" w:rsidRPr="00AD12FD" w:rsidRDefault="004F0952" w:rsidP="004F0952">
            <w:pPr>
              <w:jc w:val="right"/>
              <w:rPr>
                <w:rFonts w:cstheme="minorHAnsi"/>
                <w:sz w:val="18"/>
                <w:szCs w:val="18"/>
              </w:rPr>
            </w:pPr>
            <w:r>
              <w:rPr>
                <w:rFonts w:ascii="Calibri" w:hAnsi="Calibri" w:cs="Calibri"/>
                <w:color w:val="000000"/>
                <w:sz w:val="18"/>
                <w:szCs w:val="18"/>
              </w:rPr>
              <w:t>-9.764</w:t>
            </w:r>
          </w:p>
        </w:tc>
        <w:tc>
          <w:tcPr>
            <w:tcW w:w="1181" w:type="dxa"/>
            <w:noWrap/>
            <w:tcMar>
              <w:left w:w="57" w:type="dxa"/>
              <w:right w:w="57" w:type="dxa"/>
            </w:tcMar>
            <w:vAlign w:val="center"/>
          </w:tcPr>
          <w:p w14:paraId="43821134" w14:textId="0456406C" w:rsidR="004F0952" w:rsidRPr="00AD12FD" w:rsidRDefault="004F0952" w:rsidP="004F0952">
            <w:pPr>
              <w:jc w:val="right"/>
              <w:rPr>
                <w:rFonts w:cstheme="minorHAnsi"/>
                <w:sz w:val="18"/>
                <w:szCs w:val="18"/>
              </w:rPr>
            </w:pPr>
            <w:r>
              <w:rPr>
                <w:rFonts w:ascii="Calibri" w:hAnsi="Calibri" w:cs="Calibri"/>
                <w:color w:val="000000"/>
                <w:sz w:val="18"/>
                <w:szCs w:val="18"/>
              </w:rPr>
              <w:t>84497.65</w:t>
            </w:r>
          </w:p>
        </w:tc>
        <w:tc>
          <w:tcPr>
            <w:tcW w:w="945" w:type="dxa"/>
            <w:noWrap/>
            <w:tcMar>
              <w:left w:w="57" w:type="dxa"/>
              <w:right w:w="57" w:type="dxa"/>
            </w:tcMar>
            <w:vAlign w:val="center"/>
          </w:tcPr>
          <w:p w14:paraId="6FDAD207" w14:textId="103953AD" w:rsidR="004F0952" w:rsidRPr="00AD12FD" w:rsidRDefault="004F0952" w:rsidP="004F0952">
            <w:pPr>
              <w:jc w:val="right"/>
              <w:rPr>
                <w:rFonts w:cstheme="minorHAnsi"/>
                <w:sz w:val="18"/>
                <w:szCs w:val="18"/>
              </w:rPr>
            </w:pPr>
            <w:r>
              <w:rPr>
                <w:rFonts w:ascii="Calibri" w:hAnsi="Calibri" w:cs="Calibri"/>
                <w:color w:val="000000"/>
                <w:sz w:val="18"/>
                <w:szCs w:val="18"/>
              </w:rPr>
              <w:t>0.448</w:t>
            </w:r>
          </w:p>
        </w:tc>
        <w:tc>
          <w:tcPr>
            <w:tcW w:w="709" w:type="dxa"/>
            <w:vAlign w:val="bottom"/>
          </w:tcPr>
          <w:p w14:paraId="38B84417" w14:textId="087C465F" w:rsidR="004F0952" w:rsidRPr="00AD12FD" w:rsidRDefault="004F0952" w:rsidP="004F0952">
            <w:pPr>
              <w:jc w:val="right"/>
              <w:rPr>
                <w:rFonts w:cstheme="minorHAnsi"/>
                <w:sz w:val="18"/>
                <w:szCs w:val="18"/>
              </w:rPr>
            </w:pPr>
            <w:r>
              <w:rPr>
                <w:rFonts w:ascii="Calibri" w:hAnsi="Calibri" w:cs="Calibri"/>
                <w:color w:val="000000"/>
                <w:sz w:val="18"/>
                <w:szCs w:val="18"/>
              </w:rPr>
              <w:t>0.726</w:t>
            </w:r>
          </w:p>
        </w:tc>
        <w:tc>
          <w:tcPr>
            <w:tcW w:w="992" w:type="dxa"/>
            <w:vAlign w:val="bottom"/>
          </w:tcPr>
          <w:p w14:paraId="1018EF6A" w14:textId="189F2E99" w:rsidR="004F0952" w:rsidRPr="00AD12FD" w:rsidRDefault="004F0952" w:rsidP="004F0952">
            <w:pPr>
              <w:jc w:val="right"/>
              <w:rPr>
                <w:rFonts w:cstheme="minorHAnsi"/>
                <w:sz w:val="18"/>
                <w:szCs w:val="18"/>
              </w:rPr>
            </w:pPr>
            <w:r>
              <w:rPr>
                <w:rFonts w:ascii="Calibri" w:hAnsi="Calibri" w:cs="Calibri"/>
                <w:color w:val="000000"/>
                <w:sz w:val="18"/>
                <w:szCs w:val="18"/>
              </w:rPr>
              <w:t>58.193</w:t>
            </w:r>
          </w:p>
        </w:tc>
        <w:tc>
          <w:tcPr>
            <w:tcW w:w="851" w:type="dxa"/>
            <w:vAlign w:val="bottom"/>
          </w:tcPr>
          <w:p w14:paraId="27A56CCF" w14:textId="7104FC02" w:rsidR="004F0952" w:rsidRPr="00AD12FD" w:rsidRDefault="004F0952" w:rsidP="004F0952">
            <w:pPr>
              <w:jc w:val="right"/>
              <w:rPr>
                <w:rFonts w:cstheme="minorHAnsi"/>
                <w:sz w:val="18"/>
                <w:szCs w:val="18"/>
              </w:rPr>
            </w:pPr>
            <w:r>
              <w:rPr>
                <w:rFonts w:ascii="Calibri" w:hAnsi="Calibri" w:cs="Calibri"/>
                <w:color w:val="000000"/>
                <w:sz w:val="18"/>
                <w:szCs w:val="18"/>
              </w:rPr>
              <w:t>1.664</w:t>
            </w:r>
          </w:p>
        </w:tc>
        <w:tc>
          <w:tcPr>
            <w:tcW w:w="850" w:type="dxa"/>
            <w:vAlign w:val="bottom"/>
          </w:tcPr>
          <w:p w14:paraId="104BF6A0" w14:textId="576B3265" w:rsidR="004F0952" w:rsidRPr="00AD12FD" w:rsidRDefault="004F0952" w:rsidP="004F0952">
            <w:pPr>
              <w:jc w:val="right"/>
              <w:rPr>
                <w:rFonts w:cstheme="minorHAnsi"/>
                <w:sz w:val="18"/>
                <w:szCs w:val="18"/>
              </w:rPr>
            </w:pPr>
            <w:r>
              <w:rPr>
                <w:rFonts w:ascii="Calibri" w:hAnsi="Calibri" w:cs="Calibri"/>
                <w:color w:val="000000"/>
                <w:sz w:val="18"/>
                <w:szCs w:val="18"/>
              </w:rPr>
              <w:t>2.451</w:t>
            </w:r>
          </w:p>
        </w:tc>
        <w:tc>
          <w:tcPr>
            <w:tcW w:w="1134" w:type="dxa"/>
            <w:vAlign w:val="bottom"/>
          </w:tcPr>
          <w:p w14:paraId="4D411F28" w14:textId="349C34FB" w:rsidR="004F0952" w:rsidRPr="00AD12FD" w:rsidRDefault="004F0952" w:rsidP="004F0952">
            <w:pPr>
              <w:jc w:val="right"/>
              <w:rPr>
                <w:rFonts w:cstheme="minorHAnsi"/>
                <w:sz w:val="18"/>
                <w:szCs w:val="18"/>
              </w:rPr>
            </w:pPr>
            <w:r>
              <w:rPr>
                <w:rFonts w:ascii="Calibri" w:hAnsi="Calibri" w:cs="Calibri"/>
                <w:color w:val="000000"/>
                <w:sz w:val="18"/>
                <w:szCs w:val="18"/>
              </w:rPr>
              <w:t>10020.092</w:t>
            </w:r>
          </w:p>
        </w:tc>
        <w:tc>
          <w:tcPr>
            <w:tcW w:w="851" w:type="dxa"/>
            <w:vAlign w:val="bottom"/>
          </w:tcPr>
          <w:p w14:paraId="565522DD" w14:textId="63641166" w:rsidR="004F0952" w:rsidRPr="00AD12FD" w:rsidRDefault="004F0952" w:rsidP="004F0952">
            <w:pPr>
              <w:jc w:val="right"/>
              <w:rPr>
                <w:rFonts w:cstheme="minorHAnsi"/>
                <w:sz w:val="18"/>
                <w:szCs w:val="18"/>
              </w:rPr>
            </w:pPr>
            <w:r>
              <w:rPr>
                <w:rFonts w:ascii="Calibri" w:hAnsi="Calibri" w:cs="Calibri"/>
                <w:color w:val="000000"/>
                <w:sz w:val="18"/>
                <w:szCs w:val="18"/>
              </w:rPr>
              <w:t>0.059</w:t>
            </w:r>
          </w:p>
        </w:tc>
      </w:tr>
      <w:tr w:rsidR="004F0952" w:rsidRPr="00AD12FD" w14:paraId="5E09C56E" w14:textId="77777777" w:rsidTr="0068358F">
        <w:trPr>
          <w:trHeight w:val="293"/>
        </w:trPr>
        <w:tc>
          <w:tcPr>
            <w:tcW w:w="1413" w:type="dxa"/>
            <w:vMerge/>
            <w:noWrap/>
            <w:tcMar>
              <w:left w:w="57" w:type="dxa"/>
              <w:right w:w="57" w:type="dxa"/>
            </w:tcMar>
          </w:tcPr>
          <w:p w14:paraId="4E3E8A88" w14:textId="77777777" w:rsidR="004F0952" w:rsidRPr="00AD12FD" w:rsidRDefault="004F0952" w:rsidP="004F0952">
            <w:pPr>
              <w:jc w:val="left"/>
              <w:rPr>
                <w:rFonts w:cstheme="minorHAnsi"/>
                <w:sz w:val="18"/>
                <w:szCs w:val="18"/>
              </w:rPr>
            </w:pPr>
          </w:p>
        </w:tc>
        <w:tc>
          <w:tcPr>
            <w:tcW w:w="1276" w:type="dxa"/>
            <w:vAlign w:val="center"/>
          </w:tcPr>
          <w:p w14:paraId="505550BB" w14:textId="01C4ADDB" w:rsidR="004F0952" w:rsidRPr="00AD12FD" w:rsidRDefault="004F0952" w:rsidP="004F0952">
            <w:pPr>
              <w:rPr>
                <w:rFonts w:cstheme="minorHAnsi"/>
                <w:sz w:val="18"/>
                <w:szCs w:val="18"/>
              </w:rPr>
            </w:pPr>
            <w:r w:rsidRPr="00AD12FD">
              <w:rPr>
                <w:rFonts w:cstheme="minorHAnsi"/>
                <w:sz w:val="18"/>
                <w:szCs w:val="18"/>
              </w:rPr>
              <w:t>Magallanes</w:t>
            </w:r>
          </w:p>
        </w:tc>
        <w:tc>
          <w:tcPr>
            <w:tcW w:w="661" w:type="dxa"/>
            <w:noWrap/>
            <w:tcMar>
              <w:left w:w="57" w:type="dxa"/>
              <w:right w:w="57" w:type="dxa"/>
            </w:tcMar>
            <w:vAlign w:val="center"/>
          </w:tcPr>
          <w:p w14:paraId="74070127" w14:textId="30EE0408" w:rsidR="004F0952" w:rsidRPr="00AD12FD" w:rsidRDefault="004F0952" w:rsidP="004F0952">
            <w:pPr>
              <w:jc w:val="right"/>
              <w:rPr>
                <w:rFonts w:cstheme="minorHAnsi"/>
                <w:sz w:val="18"/>
                <w:szCs w:val="18"/>
              </w:rPr>
            </w:pPr>
            <w:r>
              <w:rPr>
                <w:rFonts w:ascii="Calibri" w:hAnsi="Calibri" w:cs="Calibri"/>
                <w:color w:val="000000"/>
                <w:sz w:val="18"/>
                <w:szCs w:val="18"/>
              </w:rPr>
              <w:t>0.668</w:t>
            </w:r>
          </w:p>
        </w:tc>
        <w:tc>
          <w:tcPr>
            <w:tcW w:w="945" w:type="dxa"/>
            <w:noWrap/>
            <w:tcMar>
              <w:left w:w="57" w:type="dxa"/>
              <w:right w:w="57" w:type="dxa"/>
            </w:tcMar>
            <w:vAlign w:val="center"/>
          </w:tcPr>
          <w:p w14:paraId="4BC43299" w14:textId="230F5D04" w:rsidR="004F0952" w:rsidRPr="00AD12FD" w:rsidRDefault="004F0952" w:rsidP="004F0952">
            <w:pPr>
              <w:jc w:val="right"/>
              <w:rPr>
                <w:rFonts w:cstheme="minorHAnsi"/>
                <w:sz w:val="18"/>
                <w:szCs w:val="18"/>
              </w:rPr>
            </w:pPr>
            <w:r>
              <w:rPr>
                <w:rFonts w:ascii="Calibri" w:hAnsi="Calibri" w:cs="Calibri"/>
                <w:color w:val="000000"/>
                <w:sz w:val="18"/>
                <w:szCs w:val="18"/>
              </w:rPr>
              <w:t>79.543</w:t>
            </w:r>
          </w:p>
        </w:tc>
        <w:tc>
          <w:tcPr>
            <w:tcW w:w="803" w:type="dxa"/>
            <w:noWrap/>
            <w:tcMar>
              <w:left w:w="57" w:type="dxa"/>
              <w:right w:w="57" w:type="dxa"/>
            </w:tcMar>
            <w:vAlign w:val="center"/>
          </w:tcPr>
          <w:p w14:paraId="40D5F41E" w14:textId="2AE932EB" w:rsidR="004F0952" w:rsidRPr="00AD12FD" w:rsidRDefault="004F0952" w:rsidP="004F0952">
            <w:pPr>
              <w:jc w:val="right"/>
              <w:rPr>
                <w:rFonts w:cstheme="minorHAnsi"/>
                <w:sz w:val="18"/>
                <w:szCs w:val="18"/>
              </w:rPr>
            </w:pPr>
            <w:r>
              <w:rPr>
                <w:rFonts w:ascii="Calibri" w:hAnsi="Calibri" w:cs="Calibri"/>
                <w:color w:val="000000"/>
                <w:sz w:val="18"/>
                <w:szCs w:val="18"/>
              </w:rPr>
              <w:t>0.66</w:t>
            </w:r>
          </w:p>
        </w:tc>
        <w:tc>
          <w:tcPr>
            <w:tcW w:w="851" w:type="dxa"/>
            <w:noWrap/>
            <w:tcMar>
              <w:left w:w="57" w:type="dxa"/>
              <w:right w:w="57" w:type="dxa"/>
            </w:tcMar>
            <w:vAlign w:val="center"/>
          </w:tcPr>
          <w:p w14:paraId="6B030940" w14:textId="44365944" w:rsidR="004F0952" w:rsidRPr="00AD12FD" w:rsidRDefault="004F0952" w:rsidP="004F0952">
            <w:pPr>
              <w:jc w:val="right"/>
              <w:rPr>
                <w:rFonts w:cstheme="minorHAnsi"/>
                <w:sz w:val="18"/>
                <w:szCs w:val="18"/>
              </w:rPr>
            </w:pPr>
            <w:r>
              <w:rPr>
                <w:rFonts w:ascii="Calibri" w:hAnsi="Calibri" w:cs="Calibri"/>
                <w:color w:val="000000"/>
                <w:sz w:val="18"/>
                <w:szCs w:val="18"/>
              </w:rPr>
              <w:t>-10.527</w:t>
            </w:r>
          </w:p>
        </w:tc>
        <w:tc>
          <w:tcPr>
            <w:tcW w:w="1181" w:type="dxa"/>
            <w:noWrap/>
            <w:tcMar>
              <w:left w:w="57" w:type="dxa"/>
              <w:right w:w="57" w:type="dxa"/>
            </w:tcMar>
            <w:vAlign w:val="center"/>
          </w:tcPr>
          <w:p w14:paraId="6E86BABB" w14:textId="758DAFF2" w:rsidR="004F0952" w:rsidRPr="00AD12FD" w:rsidRDefault="004F0952" w:rsidP="004F0952">
            <w:pPr>
              <w:jc w:val="right"/>
              <w:rPr>
                <w:rFonts w:cstheme="minorHAnsi"/>
                <w:sz w:val="18"/>
                <w:szCs w:val="18"/>
              </w:rPr>
            </w:pPr>
            <w:r>
              <w:rPr>
                <w:rFonts w:ascii="Calibri" w:hAnsi="Calibri" w:cs="Calibri"/>
                <w:color w:val="000000"/>
                <w:sz w:val="18"/>
                <w:szCs w:val="18"/>
              </w:rPr>
              <w:t>88341.379</w:t>
            </w:r>
          </w:p>
        </w:tc>
        <w:tc>
          <w:tcPr>
            <w:tcW w:w="945" w:type="dxa"/>
            <w:noWrap/>
            <w:tcMar>
              <w:left w:w="57" w:type="dxa"/>
              <w:right w:w="57" w:type="dxa"/>
            </w:tcMar>
            <w:vAlign w:val="center"/>
          </w:tcPr>
          <w:p w14:paraId="41B69A16" w14:textId="43BFA8CD" w:rsidR="004F0952" w:rsidRPr="00AD12FD" w:rsidRDefault="004F0952" w:rsidP="004F0952">
            <w:pPr>
              <w:jc w:val="right"/>
              <w:rPr>
                <w:rFonts w:cstheme="minorHAnsi"/>
                <w:sz w:val="18"/>
                <w:szCs w:val="18"/>
              </w:rPr>
            </w:pPr>
            <w:r>
              <w:rPr>
                <w:rFonts w:ascii="Calibri" w:hAnsi="Calibri" w:cs="Calibri"/>
                <w:color w:val="000000"/>
                <w:sz w:val="18"/>
                <w:szCs w:val="18"/>
              </w:rPr>
              <w:t>0.337</w:t>
            </w:r>
          </w:p>
        </w:tc>
        <w:tc>
          <w:tcPr>
            <w:tcW w:w="709" w:type="dxa"/>
            <w:vAlign w:val="bottom"/>
          </w:tcPr>
          <w:p w14:paraId="1542051A" w14:textId="3C77A002" w:rsidR="004F0952" w:rsidRPr="00AD12FD" w:rsidRDefault="004F0952" w:rsidP="004F0952">
            <w:pPr>
              <w:jc w:val="right"/>
              <w:rPr>
                <w:rFonts w:cstheme="minorHAnsi"/>
                <w:sz w:val="18"/>
                <w:szCs w:val="18"/>
              </w:rPr>
            </w:pPr>
            <w:r>
              <w:rPr>
                <w:rFonts w:ascii="Calibri" w:hAnsi="Calibri" w:cs="Calibri"/>
                <w:color w:val="000000"/>
                <w:sz w:val="18"/>
                <w:szCs w:val="18"/>
              </w:rPr>
              <w:t>0.856</w:t>
            </w:r>
          </w:p>
        </w:tc>
        <w:tc>
          <w:tcPr>
            <w:tcW w:w="992" w:type="dxa"/>
            <w:vAlign w:val="bottom"/>
          </w:tcPr>
          <w:p w14:paraId="20CA7862" w14:textId="0CA5A558" w:rsidR="004F0952" w:rsidRPr="00AD12FD" w:rsidRDefault="004F0952" w:rsidP="004F0952">
            <w:pPr>
              <w:jc w:val="right"/>
              <w:rPr>
                <w:rFonts w:cstheme="minorHAnsi"/>
                <w:sz w:val="18"/>
                <w:szCs w:val="18"/>
              </w:rPr>
            </w:pPr>
            <w:r>
              <w:rPr>
                <w:rFonts w:ascii="Calibri" w:hAnsi="Calibri" w:cs="Calibri"/>
                <w:color w:val="000000"/>
                <w:sz w:val="18"/>
                <w:szCs w:val="18"/>
              </w:rPr>
              <w:t>30.99</w:t>
            </w:r>
          </w:p>
        </w:tc>
        <w:tc>
          <w:tcPr>
            <w:tcW w:w="851" w:type="dxa"/>
            <w:vAlign w:val="bottom"/>
          </w:tcPr>
          <w:p w14:paraId="12791B73" w14:textId="1FC64333" w:rsidR="004F0952" w:rsidRPr="00AD12FD" w:rsidRDefault="004F0952" w:rsidP="004F0952">
            <w:pPr>
              <w:jc w:val="right"/>
              <w:rPr>
                <w:rFonts w:cstheme="minorHAnsi"/>
                <w:sz w:val="18"/>
                <w:szCs w:val="18"/>
              </w:rPr>
            </w:pPr>
            <w:r>
              <w:rPr>
                <w:rFonts w:ascii="Calibri" w:hAnsi="Calibri" w:cs="Calibri"/>
                <w:color w:val="000000"/>
                <w:sz w:val="18"/>
                <w:szCs w:val="18"/>
              </w:rPr>
              <w:t>1.717</w:t>
            </w:r>
          </w:p>
        </w:tc>
        <w:tc>
          <w:tcPr>
            <w:tcW w:w="850" w:type="dxa"/>
            <w:vAlign w:val="bottom"/>
          </w:tcPr>
          <w:p w14:paraId="4B1EC811" w14:textId="48238E32" w:rsidR="004F0952" w:rsidRPr="00AD12FD" w:rsidRDefault="004F0952" w:rsidP="004F0952">
            <w:pPr>
              <w:jc w:val="right"/>
              <w:rPr>
                <w:rFonts w:cstheme="minorHAnsi"/>
                <w:sz w:val="18"/>
                <w:szCs w:val="18"/>
              </w:rPr>
            </w:pPr>
            <w:r>
              <w:rPr>
                <w:rFonts w:ascii="Calibri" w:hAnsi="Calibri" w:cs="Calibri"/>
                <w:color w:val="000000"/>
                <w:sz w:val="18"/>
                <w:szCs w:val="18"/>
              </w:rPr>
              <w:t>0.874</w:t>
            </w:r>
          </w:p>
        </w:tc>
        <w:tc>
          <w:tcPr>
            <w:tcW w:w="1134" w:type="dxa"/>
            <w:vAlign w:val="bottom"/>
          </w:tcPr>
          <w:p w14:paraId="76EE2457" w14:textId="4C724BD6" w:rsidR="004F0952" w:rsidRPr="00AD12FD" w:rsidRDefault="004F0952" w:rsidP="004F0952">
            <w:pPr>
              <w:jc w:val="right"/>
              <w:rPr>
                <w:rFonts w:cstheme="minorHAnsi"/>
                <w:sz w:val="18"/>
                <w:szCs w:val="18"/>
              </w:rPr>
            </w:pPr>
            <w:r>
              <w:rPr>
                <w:rFonts w:ascii="Calibri" w:hAnsi="Calibri" w:cs="Calibri"/>
                <w:color w:val="000000"/>
                <w:sz w:val="18"/>
                <w:szCs w:val="18"/>
              </w:rPr>
              <w:t>4539.584</w:t>
            </w:r>
          </w:p>
        </w:tc>
        <w:tc>
          <w:tcPr>
            <w:tcW w:w="851" w:type="dxa"/>
            <w:vAlign w:val="bottom"/>
          </w:tcPr>
          <w:p w14:paraId="28F51A96" w14:textId="0260FD12" w:rsidR="004F0952" w:rsidRPr="00AD12FD" w:rsidRDefault="004F0952" w:rsidP="004F0952">
            <w:pPr>
              <w:jc w:val="right"/>
              <w:rPr>
                <w:rFonts w:cstheme="minorHAnsi"/>
                <w:sz w:val="18"/>
                <w:szCs w:val="18"/>
              </w:rPr>
            </w:pPr>
            <w:r>
              <w:rPr>
                <w:rFonts w:ascii="Calibri" w:hAnsi="Calibri" w:cs="Calibri"/>
                <w:color w:val="000000"/>
                <w:sz w:val="18"/>
                <w:szCs w:val="18"/>
              </w:rPr>
              <w:t>0.439</w:t>
            </w:r>
          </w:p>
        </w:tc>
      </w:tr>
      <w:tr w:rsidR="004F0952" w:rsidRPr="00AD12FD" w14:paraId="01C4840C" w14:textId="1A4F447C" w:rsidTr="0068358F">
        <w:trPr>
          <w:trHeight w:val="293"/>
        </w:trPr>
        <w:tc>
          <w:tcPr>
            <w:tcW w:w="1413" w:type="dxa"/>
            <w:vMerge w:val="restart"/>
            <w:noWrap/>
            <w:tcMar>
              <w:left w:w="57" w:type="dxa"/>
              <w:right w:w="57" w:type="dxa"/>
            </w:tcMar>
            <w:hideMark/>
          </w:tcPr>
          <w:p w14:paraId="503060DF" w14:textId="77777777" w:rsidR="004F0952" w:rsidRPr="00AD12FD" w:rsidRDefault="004F0952" w:rsidP="004F0952">
            <w:pPr>
              <w:jc w:val="left"/>
              <w:rPr>
                <w:rFonts w:cstheme="minorHAnsi"/>
                <w:sz w:val="18"/>
                <w:szCs w:val="18"/>
              </w:rPr>
            </w:pPr>
            <w:r w:rsidRPr="00AD12FD">
              <w:rPr>
                <w:rFonts w:cstheme="minorHAnsi"/>
                <w:sz w:val="18"/>
                <w:szCs w:val="18"/>
              </w:rPr>
              <w:t>Model 1: basic</w:t>
            </w:r>
          </w:p>
        </w:tc>
        <w:tc>
          <w:tcPr>
            <w:tcW w:w="1276" w:type="dxa"/>
            <w:vAlign w:val="center"/>
          </w:tcPr>
          <w:p w14:paraId="304A83E8" w14:textId="78B4D007" w:rsidR="004F0952" w:rsidRPr="00AD12FD" w:rsidRDefault="004F0952" w:rsidP="004F0952">
            <w:pPr>
              <w:rPr>
                <w:rFonts w:cstheme="minorHAnsi"/>
                <w:sz w:val="18"/>
                <w:szCs w:val="18"/>
              </w:rPr>
            </w:pPr>
            <w:r w:rsidRPr="00AD12FD">
              <w:rPr>
                <w:rFonts w:cstheme="minorHAnsi"/>
                <w:sz w:val="18"/>
                <w:szCs w:val="18"/>
              </w:rPr>
              <w:t>Chile</w:t>
            </w:r>
          </w:p>
        </w:tc>
        <w:tc>
          <w:tcPr>
            <w:tcW w:w="661" w:type="dxa"/>
            <w:noWrap/>
            <w:tcMar>
              <w:left w:w="57" w:type="dxa"/>
              <w:right w:w="57" w:type="dxa"/>
            </w:tcMar>
            <w:vAlign w:val="center"/>
          </w:tcPr>
          <w:p w14:paraId="6B012E70" w14:textId="78FF2D89" w:rsidR="004F0952" w:rsidRPr="00AD12FD" w:rsidRDefault="004F0952" w:rsidP="004F0952">
            <w:pPr>
              <w:jc w:val="right"/>
              <w:rPr>
                <w:rFonts w:cstheme="minorHAnsi"/>
                <w:sz w:val="18"/>
                <w:szCs w:val="18"/>
              </w:rPr>
            </w:pPr>
            <w:r>
              <w:rPr>
                <w:rFonts w:ascii="Calibri" w:hAnsi="Calibri" w:cs="Calibri"/>
                <w:color w:val="000000"/>
                <w:sz w:val="18"/>
                <w:szCs w:val="18"/>
              </w:rPr>
              <w:t>0.463</w:t>
            </w:r>
          </w:p>
        </w:tc>
        <w:tc>
          <w:tcPr>
            <w:tcW w:w="945" w:type="dxa"/>
            <w:noWrap/>
            <w:tcMar>
              <w:left w:w="57" w:type="dxa"/>
              <w:right w:w="57" w:type="dxa"/>
            </w:tcMar>
            <w:vAlign w:val="center"/>
          </w:tcPr>
          <w:p w14:paraId="275F8051" w14:textId="65D2BB3D" w:rsidR="004F0952" w:rsidRPr="00AD12FD" w:rsidRDefault="004F0952" w:rsidP="004F0952">
            <w:pPr>
              <w:jc w:val="right"/>
              <w:rPr>
                <w:rFonts w:cstheme="minorHAnsi"/>
                <w:sz w:val="18"/>
                <w:szCs w:val="18"/>
              </w:rPr>
            </w:pPr>
            <w:r>
              <w:rPr>
                <w:rFonts w:ascii="Calibri" w:hAnsi="Calibri" w:cs="Calibri"/>
                <w:color w:val="000000"/>
                <w:sz w:val="18"/>
                <w:szCs w:val="18"/>
              </w:rPr>
              <w:t>46.903</w:t>
            </w:r>
          </w:p>
        </w:tc>
        <w:tc>
          <w:tcPr>
            <w:tcW w:w="803" w:type="dxa"/>
            <w:noWrap/>
            <w:tcMar>
              <w:left w:w="57" w:type="dxa"/>
              <w:right w:w="57" w:type="dxa"/>
            </w:tcMar>
            <w:vAlign w:val="center"/>
          </w:tcPr>
          <w:p w14:paraId="15CA6032" w14:textId="41C064FB" w:rsidR="004F0952" w:rsidRPr="00AD12FD" w:rsidRDefault="004F0952" w:rsidP="004F0952">
            <w:pPr>
              <w:jc w:val="right"/>
              <w:rPr>
                <w:rFonts w:cstheme="minorHAnsi"/>
                <w:sz w:val="18"/>
                <w:szCs w:val="18"/>
              </w:rPr>
            </w:pPr>
            <w:r>
              <w:rPr>
                <w:rFonts w:ascii="Calibri" w:hAnsi="Calibri" w:cs="Calibri"/>
                <w:color w:val="000000"/>
                <w:sz w:val="18"/>
                <w:szCs w:val="18"/>
              </w:rPr>
              <w:t>0.61</w:t>
            </w:r>
          </w:p>
        </w:tc>
        <w:tc>
          <w:tcPr>
            <w:tcW w:w="851" w:type="dxa"/>
            <w:noWrap/>
            <w:tcMar>
              <w:left w:w="57" w:type="dxa"/>
              <w:right w:w="57" w:type="dxa"/>
            </w:tcMar>
            <w:vAlign w:val="center"/>
          </w:tcPr>
          <w:p w14:paraId="0FD91D8F" w14:textId="4170A586" w:rsidR="004F0952" w:rsidRPr="00AD12FD" w:rsidRDefault="004F0952" w:rsidP="004F0952">
            <w:pPr>
              <w:jc w:val="right"/>
              <w:rPr>
                <w:rFonts w:cstheme="minorHAnsi"/>
                <w:sz w:val="18"/>
                <w:szCs w:val="18"/>
              </w:rPr>
            </w:pPr>
            <w:r>
              <w:rPr>
                <w:rFonts w:ascii="Calibri" w:hAnsi="Calibri" w:cs="Calibri"/>
                <w:color w:val="000000"/>
                <w:sz w:val="18"/>
                <w:szCs w:val="18"/>
              </w:rPr>
              <w:t>0.791</w:t>
            </w:r>
          </w:p>
        </w:tc>
        <w:tc>
          <w:tcPr>
            <w:tcW w:w="1181" w:type="dxa"/>
            <w:noWrap/>
            <w:tcMar>
              <w:left w:w="57" w:type="dxa"/>
              <w:right w:w="57" w:type="dxa"/>
            </w:tcMar>
            <w:vAlign w:val="center"/>
          </w:tcPr>
          <w:p w14:paraId="174F9DB1" w14:textId="7D57DDE2" w:rsidR="004F0952" w:rsidRPr="00AD12FD" w:rsidRDefault="004F0952" w:rsidP="004F0952">
            <w:pPr>
              <w:jc w:val="right"/>
              <w:rPr>
                <w:rFonts w:cstheme="minorHAnsi"/>
                <w:sz w:val="18"/>
                <w:szCs w:val="18"/>
              </w:rPr>
            </w:pPr>
            <w:r>
              <w:rPr>
                <w:rFonts w:ascii="Calibri" w:hAnsi="Calibri" w:cs="Calibri"/>
                <w:color w:val="000000"/>
                <w:sz w:val="18"/>
                <w:szCs w:val="18"/>
              </w:rPr>
              <w:t>25904.375</w:t>
            </w:r>
          </w:p>
        </w:tc>
        <w:tc>
          <w:tcPr>
            <w:tcW w:w="945" w:type="dxa"/>
            <w:noWrap/>
            <w:tcMar>
              <w:left w:w="57" w:type="dxa"/>
              <w:right w:w="57" w:type="dxa"/>
            </w:tcMar>
            <w:vAlign w:val="center"/>
          </w:tcPr>
          <w:p w14:paraId="64613F41" w14:textId="1D21571A" w:rsidR="004F0952" w:rsidRPr="00AD12FD" w:rsidRDefault="004F0952" w:rsidP="004F0952">
            <w:pPr>
              <w:jc w:val="right"/>
              <w:rPr>
                <w:rFonts w:cstheme="minorHAnsi"/>
                <w:sz w:val="18"/>
                <w:szCs w:val="18"/>
              </w:rPr>
            </w:pPr>
            <w:r>
              <w:rPr>
                <w:rFonts w:ascii="Calibri" w:hAnsi="Calibri" w:cs="Calibri"/>
                <w:color w:val="000000"/>
                <w:sz w:val="18"/>
                <w:szCs w:val="18"/>
              </w:rPr>
              <w:t>0.104</w:t>
            </w:r>
          </w:p>
        </w:tc>
        <w:tc>
          <w:tcPr>
            <w:tcW w:w="709" w:type="dxa"/>
            <w:vAlign w:val="bottom"/>
          </w:tcPr>
          <w:p w14:paraId="6E02FD7F" w14:textId="75237957" w:rsidR="004F0952" w:rsidRPr="00AD12FD" w:rsidRDefault="004F0952" w:rsidP="004F0952">
            <w:pPr>
              <w:jc w:val="right"/>
              <w:rPr>
                <w:rFonts w:cstheme="minorHAnsi"/>
                <w:sz w:val="18"/>
                <w:szCs w:val="18"/>
              </w:rPr>
            </w:pPr>
            <w:r>
              <w:rPr>
                <w:rFonts w:ascii="Calibri" w:hAnsi="Calibri" w:cs="Calibri"/>
                <w:color w:val="000000"/>
                <w:sz w:val="18"/>
                <w:szCs w:val="18"/>
              </w:rPr>
              <w:t>0.862</w:t>
            </w:r>
          </w:p>
        </w:tc>
        <w:tc>
          <w:tcPr>
            <w:tcW w:w="992" w:type="dxa"/>
            <w:vAlign w:val="bottom"/>
          </w:tcPr>
          <w:p w14:paraId="03C3D0AD" w14:textId="3EECF68E" w:rsidR="004F0952" w:rsidRPr="00AD12FD" w:rsidRDefault="004F0952" w:rsidP="004F0952">
            <w:pPr>
              <w:jc w:val="right"/>
              <w:rPr>
                <w:rFonts w:cstheme="minorHAnsi"/>
                <w:sz w:val="18"/>
                <w:szCs w:val="18"/>
              </w:rPr>
            </w:pPr>
            <w:r>
              <w:rPr>
                <w:rFonts w:ascii="Calibri" w:hAnsi="Calibri" w:cs="Calibri"/>
                <w:color w:val="000000"/>
                <w:sz w:val="18"/>
                <w:szCs w:val="18"/>
              </w:rPr>
              <w:t>1.374</w:t>
            </w:r>
          </w:p>
        </w:tc>
        <w:tc>
          <w:tcPr>
            <w:tcW w:w="851" w:type="dxa"/>
            <w:vAlign w:val="bottom"/>
          </w:tcPr>
          <w:p w14:paraId="0A2920BE" w14:textId="67DE2F41" w:rsidR="004F0952" w:rsidRPr="00AD12FD" w:rsidRDefault="004F0952" w:rsidP="004F0952">
            <w:pPr>
              <w:jc w:val="right"/>
              <w:rPr>
                <w:rFonts w:cstheme="minorHAnsi"/>
                <w:sz w:val="18"/>
                <w:szCs w:val="18"/>
              </w:rPr>
            </w:pPr>
            <w:r>
              <w:rPr>
                <w:rFonts w:ascii="Calibri" w:hAnsi="Calibri" w:cs="Calibri"/>
                <w:color w:val="000000"/>
                <w:sz w:val="18"/>
                <w:szCs w:val="18"/>
              </w:rPr>
              <w:t>0.462</w:t>
            </w:r>
          </w:p>
        </w:tc>
        <w:tc>
          <w:tcPr>
            <w:tcW w:w="850" w:type="dxa"/>
            <w:vAlign w:val="bottom"/>
          </w:tcPr>
          <w:p w14:paraId="66D9CCB9" w14:textId="77F946BC" w:rsidR="004F0952" w:rsidRPr="00AD12FD" w:rsidRDefault="004F0952" w:rsidP="004F0952">
            <w:pPr>
              <w:jc w:val="right"/>
              <w:rPr>
                <w:rFonts w:cstheme="minorHAnsi"/>
                <w:sz w:val="18"/>
                <w:szCs w:val="18"/>
              </w:rPr>
            </w:pPr>
            <w:r>
              <w:rPr>
                <w:rFonts w:ascii="Calibri" w:hAnsi="Calibri" w:cs="Calibri"/>
                <w:color w:val="000000"/>
                <w:sz w:val="18"/>
                <w:szCs w:val="18"/>
              </w:rPr>
              <w:t>2.063</w:t>
            </w:r>
          </w:p>
        </w:tc>
        <w:tc>
          <w:tcPr>
            <w:tcW w:w="1134" w:type="dxa"/>
            <w:vAlign w:val="bottom"/>
          </w:tcPr>
          <w:p w14:paraId="4C8FBBC9" w14:textId="0A5C39C0" w:rsidR="004F0952" w:rsidRPr="00AD12FD" w:rsidRDefault="004F0952" w:rsidP="004F0952">
            <w:pPr>
              <w:jc w:val="right"/>
              <w:rPr>
                <w:rFonts w:cstheme="minorHAnsi"/>
                <w:sz w:val="18"/>
                <w:szCs w:val="18"/>
              </w:rPr>
            </w:pPr>
            <w:r>
              <w:rPr>
                <w:rFonts w:ascii="Calibri" w:hAnsi="Calibri" w:cs="Calibri"/>
                <w:color w:val="000000"/>
                <w:sz w:val="18"/>
                <w:szCs w:val="18"/>
              </w:rPr>
              <w:t>12.9</w:t>
            </w:r>
          </w:p>
        </w:tc>
        <w:tc>
          <w:tcPr>
            <w:tcW w:w="851" w:type="dxa"/>
            <w:vAlign w:val="bottom"/>
          </w:tcPr>
          <w:p w14:paraId="4123DB0C" w14:textId="62E77E3B" w:rsidR="004F0952" w:rsidRPr="00AD12FD" w:rsidRDefault="004F0952" w:rsidP="004F0952">
            <w:pPr>
              <w:jc w:val="right"/>
              <w:rPr>
                <w:rFonts w:cstheme="minorHAnsi"/>
                <w:sz w:val="18"/>
                <w:szCs w:val="18"/>
              </w:rPr>
            </w:pPr>
            <w:r>
              <w:rPr>
                <w:rFonts w:ascii="Calibri" w:hAnsi="Calibri" w:cs="Calibri"/>
                <w:color w:val="000000"/>
                <w:sz w:val="18"/>
                <w:szCs w:val="18"/>
              </w:rPr>
              <w:t>0.091</w:t>
            </w:r>
          </w:p>
        </w:tc>
      </w:tr>
      <w:tr w:rsidR="004F0952" w:rsidRPr="00AD12FD" w14:paraId="2D03F100" w14:textId="77777777" w:rsidTr="0068358F">
        <w:trPr>
          <w:trHeight w:val="293"/>
        </w:trPr>
        <w:tc>
          <w:tcPr>
            <w:tcW w:w="1413" w:type="dxa"/>
            <w:vMerge/>
            <w:noWrap/>
            <w:tcMar>
              <w:left w:w="57" w:type="dxa"/>
              <w:right w:w="57" w:type="dxa"/>
            </w:tcMar>
          </w:tcPr>
          <w:p w14:paraId="0F79907D" w14:textId="77777777" w:rsidR="004F0952" w:rsidRPr="00AD12FD" w:rsidRDefault="004F0952" w:rsidP="004F0952">
            <w:pPr>
              <w:jc w:val="left"/>
              <w:rPr>
                <w:rFonts w:cstheme="minorHAnsi"/>
                <w:sz w:val="18"/>
                <w:szCs w:val="18"/>
              </w:rPr>
            </w:pPr>
          </w:p>
        </w:tc>
        <w:tc>
          <w:tcPr>
            <w:tcW w:w="1276" w:type="dxa"/>
            <w:vAlign w:val="center"/>
          </w:tcPr>
          <w:p w14:paraId="45A8D344" w14:textId="75343E5F" w:rsidR="004F0952" w:rsidRPr="00AD12FD" w:rsidRDefault="004F0952" w:rsidP="004F0952">
            <w:pPr>
              <w:rPr>
                <w:rFonts w:cstheme="minorHAnsi"/>
                <w:sz w:val="18"/>
                <w:szCs w:val="18"/>
              </w:rPr>
            </w:pPr>
            <w:r w:rsidRPr="00AD12FD">
              <w:rPr>
                <w:rFonts w:cstheme="minorHAnsi"/>
                <w:sz w:val="18"/>
                <w:szCs w:val="18"/>
              </w:rPr>
              <w:t>Metropolitana</w:t>
            </w:r>
          </w:p>
        </w:tc>
        <w:tc>
          <w:tcPr>
            <w:tcW w:w="661" w:type="dxa"/>
            <w:noWrap/>
            <w:tcMar>
              <w:left w:w="57" w:type="dxa"/>
              <w:right w:w="57" w:type="dxa"/>
            </w:tcMar>
            <w:vAlign w:val="center"/>
          </w:tcPr>
          <w:p w14:paraId="78BDB8F5" w14:textId="4BA89C7C" w:rsidR="004F0952" w:rsidRPr="00AD12FD" w:rsidRDefault="004F0952" w:rsidP="004F0952">
            <w:pPr>
              <w:jc w:val="right"/>
              <w:rPr>
                <w:rFonts w:cstheme="minorHAnsi"/>
                <w:sz w:val="18"/>
                <w:szCs w:val="18"/>
              </w:rPr>
            </w:pPr>
            <w:r>
              <w:rPr>
                <w:rFonts w:ascii="Calibri" w:hAnsi="Calibri" w:cs="Calibri"/>
                <w:color w:val="000000"/>
                <w:sz w:val="18"/>
                <w:szCs w:val="18"/>
              </w:rPr>
              <w:t>0.43</w:t>
            </w:r>
          </w:p>
        </w:tc>
        <w:tc>
          <w:tcPr>
            <w:tcW w:w="945" w:type="dxa"/>
            <w:noWrap/>
            <w:tcMar>
              <w:left w:w="57" w:type="dxa"/>
              <w:right w:w="57" w:type="dxa"/>
            </w:tcMar>
            <w:vAlign w:val="center"/>
          </w:tcPr>
          <w:p w14:paraId="216D865E" w14:textId="66B2E5AD" w:rsidR="004F0952" w:rsidRPr="00AD12FD" w:rsidRDefault="004F0952" w:rsidP="004F0952">
            <w:pPr>
              <w:jc w:val="right"/>
              <w:rPr>
                <w:rFonts w:cstheme="minorHAnsi"/>
                <w:sz w:val="18"/>
                <w:szCs w:val="18"/>
              </w:rPr>
            </w:pPr>
            <w:r>
              <w:rPr>
                <w:rFonts w:ascii="Calibri" w:hAnsi="Calibri" w:cs="Calibri"/>
                <w:color w:val="000000"/>
                <w:sz w:val="18"/>
                <w:szCs w:val="18"/>
              </w:rPr>
              <w:t>45.651</w:t>
            </w:r>
          </w:p>
        </w:tc>
        <w:tc>
          <w:tcPr>
            <w:tcW w:w="803" w:type="dxa"/>
            <w:noWrap/>
            <w:tcMar>
              <w:left w:w="57" w:type="dxa"/>
              <w:right w:w="57" w:type="dxa"/>
            </w:tcMar>
            <w:vAlign w:val="center"/>
          </w:tcPr>
          <w:p w14:paraId="01C88544" w14:textId="4F9A0DE3" w:rsidR="004F0952" w:rsidRPr="00AD12FD" w:rsidRDefault="004F0952" w:rsidP="004F0952">
            <w:pPr>
              <w:jc w:val="right"/>
              <w:rPr>
                <w:rFonts w:cstheme="minorHAnsi"/>
                <w:sz w:val="18"/>
                <w:szCs w:val="18"/>
              </w:rPr>
            </w:pPr>
            <w:r>
              <w:rPr>
                <w:rFonts w:ascii="Calibri" w:hAnsi="Calibri" w:cs="Calibri"/>
                <w:color w:val="000000"/>
                <w:sz w:val="18"/>
                <w:szCs w:val="18"/>
              </w:rPr>
              <w:t>0.664</w:t>
            </w:r>
          </w:p>
        </w:tc>
        <w:tc>
          <w:tcPr>
            <w:tcW w:w="851" w:type="dxa"/>
            <w:noWrap/>
            <w:tcMar>
              <w:left w:w="57" w:type="dxa"/>
              <w:right w:w="57" w:type="dxa"/>
            </w:tcMar>
            <w:vAlign w:val="center"/>
          </w:tcPr>
          <w:p w14:paraId="04AD2F43" w14:textId="5DFF6440" w:rsidR="004F0952" w:rsidRPr="00AD12FD" w:rsidRDefault="004F0952" w:rsidP="004F0952">
            <w:pPr>
              <w:jc w:val="right"/>
              <w:rPr>
                <w:rFonts w:cstheme="minorHAnsi"/>
                <w:sz w:val="18"/>
                <w:szCs w:val="18"/>
              </w:rPr>
            </w:pPr>
            <w:r>
              <w:rPr>
                <w:rFonts w:ascii="Calibri" w:hAnsi="Calibri" w:cs="Calibri"/>
                <w:color w:val="000000"/>
                <w:sz w:val="18"/>
                <w:szCs w:val="18"/>
              </w:rPr>
              <w:t>0.868</w:t>
            </w:r>
          </w:p>
        </w:tc>
        <w:tc>
          <w:tcPr>
            <w:tcW w:w="1181" w:type="dxa"/>
            <w:noWrap/>
            <w:tcMar>
              <w:left w:w="57" w:type="dxa"/>
              <w:right w:w="57" w:type="dxa"/>
            </w:tcMar>
            <w:vAlign w:val="center"/>
          </w:tcPr>
          <w:p w14:paraId="02FAE19B" w14:textId="3D5C94C5" w:rsidR="004F0952" w:rsidRPr="00AD12FD" w:rsidRDefault="004F0952" w:rsidP="004F0952">
            <w:pPr>
              <w:jc w:val="right"/>
              <w:rPr>
                <w:rFonts w:cstheme="minorHAnsi"/>
                <w:sz w:val="18"/>
                <w:szCs w:val="18"/>
              </w:rPr>
            </w:pPr>
            <w:r>
              <w:rPr>
                <w:rFonts w:ascii="Calibri" w:hAnsi="Calibri" w:cs="Calibri"/>
                <w:color w:val="000000"/>
                <w:sz w:val="18"/>
                <w:szCs w:val="18"/>
              </w:rPr>
              <w:t>20431.068</w:t>
            </w:r>
          </w:p>
        </w:tc>
        <w:tc>
          <w:tcPr>
            <w:tcW w:w="945" w:type="dxa"/>
            <w:noWrap/>
            <w:tcMar>
              <w:left w:w="57" w:type="dxa"/>
              <w:right w:w="57" w:type="dxa"/>
            </w:tcMar>
            <w:vAlign w:val="center"/>
          </w:tcPr>
          <w:p w14:paraId="6DADAD9F" w14:textId="3541AD75" w:rsidR="004F0952" w:rsidRPr="00AD12FD" w:rsidRDefault="004F0952" w:rsidP="004F0952">
            <w:pPr>
              <w:jc w:val="right"/>
              <w:rPr>
                <w:rFonts w:cstheme="minorHAnsi"/>
                <w:sz w:val="18"/>
                <w:szCs w:val="18"/>
              </w:rPr>
            </w:pPr>
            <w:r>
              <w:rPr>
                <w:rFonts w:ascii="Calibri" w:hAnsi="Calibri" w:cs="Calibri"/>
                <w:color w:val="000000"/>
                <w:sz w:val="18"/>
                <w:szCs w:val="18"/>
              </w:rPr>
              <w:t>0.078</w:t>
            </w:r>
          </w:p>
        </w:tc>
        <w:tc>
          <w:tcPr>
            <w:tcW w:w="709" w:type="dxa"/>
            <w:vAlign w:val="bottom"/>
          </w:tcPr>
          <w:p w14:paraId="3AEA91CC" w14:textId="3BD5AC4D" w:rsidR="004F0952" w:rsidRPr="00AD12FD" w:rsidRDefault="004F0952" w:rsidP="004F0952">
            <w:pPr>
              <w:jc w:val="right"/>
              <w:rPr>
                <w:rFonts w:cstheme="minorHAnsi"/>
                <w:sz w:val="18"/>
                <w:szCs w:val="18"/>
              </w:rPr>
            </w:pPr>
            <w:r>
              <w:rPr>
                <w:rFonts w:ascii="Calibri" w:hAnsi="Calibri" w:cs="Calibri"/>
                <w:color w:val="000000"/>
                <w:sz w:val="18"/>
                <w:szCs w:val="18"/>
              </w:rPr>
              <w:t>0.898</w:t>
            </w:r>
          </w:p>
        </w:tc>
        <w:tc>
          <w:tcPr>
            <w:tcW w:w="992" w:type="dxa"/>
            <w:vAlign w:val="bottom"/>
          </w:tcPr>
          <w:p w14:paraId="53E80B50" w14:textId="1F68EC86" w:rsidR="004F0952" w:rsidRPr="00AD12FD" w:rsidRDefault="004F0952" w:rsidP="004F0952">
            <w:pPr>
              <w:jc w:val="right"/>
              <w:rPr>
                <w:rFonts w:cstheme="minorHAnsi"/>
                <w:sz w:val="18"/>
                <w:szCs w:val="18"/>
              </w:rPr>
            </w:pPr>
            <w:r>
              <w:rPr>
                <w:rFonts w:ascii="Calibri" w:hAnsi="Calibri" w:cs="Calibri"/>
                <w:color w:val="000000"/>
                <w:sz w:val="18"/>
                <w:szCs w:val="18"/>
              </w:rPr>
              <w:t>1.673</w:t>
            </w:r>
          </w:p>
        </w:tc>
        <w:tc>
          <w:tcPr>
            <w:tcW w:w="851" w:type="dxa"/>
            <w:vAlign w:val="bottom"/>
          </w:tcPr>
          <w:p w14:paraId="0806CB7D" w14:textId="08655767" w:rsidR="004F0952" w:rsidRPr="00AD12FD" w:rsidRDefault="004F0952" w:rsidP="004F0952">
            <w:pPr>
              <w:jc w:val="right"/>
              <w:rPr>
                <w:rFonts w:cstheme="minorHAnsi"/>
                <w:sz w:val="18"/>
                <w:szCs w:val="18"/>
              </w:rPr>
            </w:pPr>
            <w:r>
              <w:rPr>
                <w:rFonts w:ascii="Calibri" w:hAnsi="Calibri" w:cs="Calibri"/>
                <w:color w:val="000000"/>
                <w:sz w:val="18"/>
                <w:szCs w:val="18"/>
              </w:rPr>
              <w:t>0.499</w:t>
            </w:r>
          </w:p>
        </w:tc>
        <w:tc>
          <w:tcPr>
            <w:tcW w:w="850" w:type="dxa"/>
            <w:vAlign w:val="bottom"/>
          </w:tcPr>
          <w:p w14:paraId="07B94292" w14:textId="75481474" w:rsidR="004F0952" w:rsidRPr="00AD12FD" w:rsidRDefault="004F0952" w:rsidP="004F0952">
            <w:pPr>
              <w:jc w:val="right"/>
              <w:rPr>
                <w:rFonts w:cstheme="minorHAnsi"/>
                <w:sz w:val="18"/>
                <w:szCs w:val="18"/>
              </w:rPr>
            </w:pPr>
            <w:r>
              <w:rPr>
                <w:rFonts w:ascii="Calibri" w:hAnsi="Calibri" w:cs="Calibri"/>
                <w:color w:val="000000"/>
                <w:sz w:val="18"/>
                <w:szCs w:val="18"/>
              </w:rPr>
              <w:t>1.762</w:t>
            </w:r>
          </w:p>
        </w:tc>
        <w:tc>
          <w:tcPr>
            <w:tcW w:w="1134" w:type="dxa"/>
            <w:vAlign w:val="bottom"/>
          </w:tcPr>
          <w:p w14:paraId="693B8B71" w14:textId="2D6D8DED" w:rsidR="004F0952" w:rsidRPr="00AD12FD" w:rsidRDefault="004F0952" w:rsidP="004F0952">
            <w:pPr>
              <w:jc w:val="right"/>
              <w:rPr>
                <w:rFonts w:cstheme="minorHAnsi"/>
                <w:sz w:val="18"/>
                <w:szCs w:val="18"/>
              </w:rPr>
            </w:pPr>
            <w:r>
              <w:rPr>
                <w:rFonts w:ascii="Calibri" w:hAnsi="Calibri" w:cs="Calibri"/>
                <w:color w:val="000000"/>
                <w:sz w:val="18"/>
                <w:szCs w:val="18"/>
              </w:rPr>
              <w:t>24.486</w:t>
            </w:r>
          </w:p>
        </w:tc>
        <w:tc>
          <w:tcPr>
            <w:tcW w:w="851" w:type="dxa"/>
            <w:vAlign w:val="bottom"/>
          </w:tcPr>
          <w:p w14:paraId="2C6154EE" w14:textId="651E0FDB" w:rsidR="004F0952" w:rsidRPr="00AD12FD" w:rsidRDefault="004F0952" w:rsidP="004F0952">
            <w:pPr>
              <w:jc w:val="right"/>
              <w:rPr>
                <w:rFonts w:cstheme="minorHAnsi"/>
                <w:sz w:val="18"/>
                <w:szCs w:val="18"/>
              </w:rPr>
            </w:pPr>
            <w:r>
              <w:rPr>
                <w:rFonts w:ascii="Calibri" w:hAnsi="Calibri" w:cs="Calibri"/>
                <w:color w:val="000000"/>
                <w:sz w:val="18"/>
                <w:szCs w:val="18"/>
              </w:rPr>
              <w:t>0.078</w:t>
            </w:r>
          </w:p>
        </w:tc>
      </w:tr>
      <w:tr w:rsidR="004F0952" w:rsidRPr="00AD12FD" w14:paraId="4D22E4DB" w14:textId="77777777" w:rsidTr="0068358F">
        <w:trPr>
          <w:trHeight w:val="293"/>
        </w:trPr>
        <w:tc>
          <w:tcPr>
            <w:tcW w:w="1413" w:type="dxa"/>
            <w:vMerge/>
            <w:noWrap/>
            <w:tcMar>
              <w:left w:w="57" w:type="dxa"/>
              <w:right w:w="57" w:type="dxa"/>
            </w:tcMar>
          </w:tcPr>
          <w:p w14:paraId="0B414BDE" w14:textId="77777777" w:rsidR="004F0952" w:rsidRPr="00AD12FD" w:rsidRDefault="004F0952" w:rsidP="004F0952">
            <w:pPr>
              <w:jc w:val="left"/>
              <w:rPr>
                <w:rFonts w:cstheme="minorHAnsi"/>
                <w:sz w:val="18"/>
                <w:szCs w:val="18"/>
              </w:rPr>
            </w:pPr>
          </w:p>
        </w:tc>
        <w:tc>
          <w:tcPr>
            <w:tcW w:w="1276" w:type="dxa"/>
            <w:vAlign w:val="center"/>
          </w:tcPr>
          <w:p w14:paraId="63084655" w14:textId="1825CC82" w:rsidR="004F0952" w:rsidRPr="00AD12FD" w:rsidRDefault="004F0952" w:rsidP="004F0952">
            <w:pPr>
              <w:rPr>
                <w:rFonts w:cstheme="minorHAnsi"/>
                <w:sz w:val="18"/>
                <w:szCs w:val="18"/>
              </w:rPr>
            </w:pPr>
            <w:r w:rsidRPr="00AD12FD">
              <w:rPr>
                <w:rFonts w:cstheme="minorHAnsi"/>
                <w:sz w:val="18"/>
                <w:szCs w:val="18"/>
              </w:rPr>
              <w:t>Tarapacá</w:t>
            </w:r>
          </w:p>
        </w:tc>
        <w:tc>
          <w:tcPr>
            <w:tcW w:w="661" w:type="dxa"/>
            <w:noWrap/>
            <w:tcMar>
              <w:left w:w="57" w:type="dxa"/>
              <w:right w:w="57" w:type="dxa"/>
            </w:tcMar>
            <w:vAlign w:val="center"/>
          </w:tcPr>
          <w:p w14:paraId="4F7F1E0B" w14:textId="54CED51C" w:rsidR="004F0952" w:rsidRPr="00AD12FD" w:rsidRDefault="004F0952" w:rsidP="004F0952">
            <w:pPr>
              <w:jc w:val="right"/>
              <w:rPr>
                <w:rFonts w:cstheme="minorHAnsi"/>
                <w:sz w:val="18"/>
                <w:szCs w:val="18"/>
              </w:rPr>
            </w:pPr>
            <w:r>
              <w:rPr>
                <w:rFonts w:ascii="Calibri" w:hAnsi="Calibri" w:cs="Calibri"/>
                <w:color w:val="000000"/>
                <w:sz w:val="18"/>
                <w:szCs w:val="18"/>
              </w:rPr>
              <w:t>0.636</w:t>
            </w:r>
          </w:p>
        </w:tc>
        <w:tc>
          <w:tcPr>
            <w:tcW w:w="945" w:type="dxa"/>
            <w:noWrap/>
            <w:tcMar>
              <w:left w:w="57" w:type="dxa"/>
              <w:right w:w="57" w:type="dxa"/>
            </w:tcMar>
            <w:vAlign w:val="center"/>
          </w:tcPr>
          <w:p w14:paraId="5AB06CCD" w14:textId="2E4ACB24" w:rsidR="004F0952" w:rsidRPr="00AD12FD" w:rsidRDefault="004F0952" w:rsidP="004F0952">
            <w:pPr>
              <w:jc w:val="right"/>
              <w:rPr>
                <w:rFonts w:cstheme="minorHAnsi"/>
                <w:sz w:val="18"/>
                <w:szCs w:val="18"/>
              </w:rPr>
            </w:pPr>
            <w:r>
              <w:rPr>
                <w:rFonts w:ascii="Calibri" w:hAnsi="Calibri" w:cs="Calibri"/>
                <w:color w:val="000000"/>
                <w:sz w:val="18"/>
                <w:szCs w:val="18"/>
              </w:rPr>
              <w:t>55.345</w:t>
            </w:r>
          </w:p>
        </w:tc>
        <w:tc>
          <w:tcPr>
            <w:tcW w:w="803" w:type="dxa"/>
            <w:noWrap/>
            <w:tcMar>
              <w:left w:w="57" w:type="dxa"/>
              <w:right w:w="57" w:type="dxa"/>
            </w:tcMar>
            <w:vAlign w:val="center"/>
          </w:tcPr>
          <w:p w14:paraId="3D4AE863" w14:textId="28D9D1DC" w:rsidR="004F0952" w:rsidRPr="00AD12FD" w:rsidRDefault="004F0952" w:rsidP="004F0952">
            <w:pPr>
              <w:jc w:val="right"/>
              <w:rPr>
                <w:rFonts w:cstheme="minorHAnsi"/>
                <w:sz w:val="18"/>
                <w:szCs w:val="18"/>
              </w:rPr>
            </w:pPr>
            <w:r>
              <w:rPr>
                <w:rFonts w:ascii="Calibri" w:hAnsi="Calibri" w:cs="Calibri"/>
                <w:color w:val="000000"/>
                <w:sz w:val="18"/>
                <w:szCs w:val="18"/>
              </w:rPr>
              <w:t>0.767</w:t>
            </w:r>
          </w:p>
        </w:tc>
        <w:tc>
          <w:tcPr>
            <w:tcW w:w="851" w:type="dxa"/>
            <w:noWrap/>
            <w:tcMar>
              <w:left w:w="57" w:type="dxa"/>
              <w:right w:w="57" w:type="dxa"/>
            </w:tcMar>
            <w:vAlign w:val="center"/>
          </w:tcPr>
          <w:p w14:paraId="7DC1F7BA" w14:textId="15C8B750" w:rsidR="004F0952" w:rsidRPr="00AD12FD" w:rsidRDefault="004F0952" w:rsidP="004F0952">
            <w:pPr>
              <w:jc w:val="right"/>
              <w:rPr>
                <w:rFonts w:cstheme="minorHAnsi"/>
                <w:sz w:val="18"/>
                <w:szCs w:val="18"/>
              </w:rPr>
            </w:pPr>
            <w:r>
              <w:rPr>
                <w:rFonts w:ascii="Calibri" w:hAnsi="Calibri" w:cs="Calibri"/>
                <w:color w:val="000000"/>
                <w:sz w:val="18"/>
                <w:szCs w:val="18"/>
              </w:rPr>
              <w:t>2.38</w:t>
            </w:r>
          </w:p>
        </w:tc>
        <w:tc>
          <w:tcPr>
            <w:tcW w:w="1181" w:type="dxa"/>
            <w:noWrap/>
            <w:tcMar>
              <w:left w:w="57" w:type="dxa"/>
              <w:right w:w="57" w:type="dxa"/>
            </w:tcMar>
            <w:vAlign w:val="center"/>
          </w:tcPr>
          <w:p w14:paraId="15498BA4" w14:textId="71285093" w:rsidR="004F0952" w:rsidRPr="00AD12FD" w:rsidRDefault="004F0952" w:rsidP="004F0952">
            <w:pPr>
              <w:jc w:val="right"/>
              <w:rPr>
                <w:rFonts w:cstheme="minorHAnsi"/>
                <w:sz w:val="18"/>
                <w:szCs w:val="18"/>
              </w:rPr>
            </w:pPr>
            <w:r>
              <w:rPr>
                <w:rFonts w:ascii="Calibri" w:hAnsi="Calibri" w:cs="Calibri"/>
                <w:color w:val="000000"/>
                <w:sz w:val="18"/>
                <w:szCs w:val="18"/>
              </w:rPr>
              <w:t>47349.456</w:t>
            </w:r>
          </w:p>
        </w:tc>
        <w:tc>
          <w:tcPr>
            <w:tcW w:w="945" w:type="dxa"/>
            <w:noWrap/>
            <w:tcMar>
              <w:left w:w="57" w:type="dxa"/>
              <w:right w:w="57" w:type="dxa"/>
            </w:tcMar>
            <w:vAlign w:val="center"/>
          </w:tcPr>
          <w:p w14:paraId="417EC9CD" w14:textId="769B5BAC" w:rsidR="004F0952" w:rsidRPr="00AD12FD" w:rsidRDefault="004F0952" w:rsidP="004F0952">
            <w:pPr>
              <w:jc w:val="right"/>
              <w:rPr>
                <w:rFonts w:cstheme="minorHAnsi"/>
                <w:sz w:val="18"/>
                <w:szCs w:val="18"/>
              </w:rPr>
            </w:pPr>
            <w:r>
              <w:rPr>
                <w:rFonts w:ascii="Calibri" w:hAnsi="Calibri" w:cs="Calibri"/>
                <w:color w:val="000000"/>
                <w:sz w:val="18"/>
                <w:szCs w:val="18"/>
              </w:rPr>
              <w:t>0.103</w:t>
            </w:r>
          </w:p>
        </w:tc>
        <w:tc>
          <w:tcPr>
            <w:tcW w:w="709" w:type="dxa"/>
            <w:vAlign w:val="bottom"/>
          </w:tcPr>
          <w:p w14:paraId="3810924B" w14:textId="08FE5E04" w:rsidR="004F0952" w:rsidRPr="00AD12FD" w:rsidRDefault="004F0952" w:rsidP="004F0952">
            <w:pPr>
              <w:jc w:val="right"/>
              <w:rPr>
                <w:rFonts w:cstheme="minorHAnsi"/>
                <w:sz w:val="18"/>
                <w:szCs w:val="18"/>
              </w:rPr>
            </w:pPr>
            <w:r>
              <w:rPr>
                <w:rFonts w:ascii="Calibri" w:hAnsi="Calibri" w:cs="Calibri"/>
                <w:color w:val="000000"/>
                <w:sz w:val="18"/>
                <w:szCs w:val="18"/>
              </w:rPr>
              <w:t>0.861</w:t>
            </w:r>
          </w:p>
        </w:tc>
        <w:tc>
          <w:tcPr>
            <w:tcW w:w="992" w:type="dxa"/>
            <w:vAlign w:val="bottom"/>
          </w:tcPr>
          <w:p w14:paraId="6EC91266" w14:textId="63E117D9" w:rsidR="004F0952" w:rsidRPr="00AD12FD" w:rsidRDefault="004F0952" w:rsidP="004F0952">
            <w:pPr>
              <w:jc w:val="right"/>
              <w:rPr>
                <w:rFonts w:cstheme="minorHAnsi"/>
                <w:sz w:val="18"/>
                <w:szCs w:val="18"/>
              </w:rPr>
            </w:pPr>
            <w:r>
              <w:rPr>
                <w:rFonts w:ascii="Calibri" w:hAnsi="Calibri" w:cs="Calibri"/>
                <w:color w:val="000000"/>
                <w:sz w:val="18"/>
                <w:szCs w:val="18"/>
              </w:rPr>
              <w:t>1.425</w:t>
            </w:r>
          </w:p>
        </w:tc>
        <w:tc>
          <w:tcPr>
            <w:tcW w:w="851" w:type="dxa"/>
            <w:vAlign w:val="bottom"/>
          </w:tcPr>
          <w:p w14:paraId="32D3B403" w14:textId="7D597E77" w:rsidR="004F0952" w:rsidRPr="00AD12FD" w:rsidRDefault="004F0952" w:rsidP="004F0952">
            <w:pPr>
              <w:jc w:val="right"/>
              <w:rPr>
                <w:rFonts w:cstheme="minorHAnsi"/>
                <w:sz w:val="18"/>
                <w:szCs w:val="18"/>
              </w:rPr>
            </w:pPr>
            <w:r>
              <w:rPr>
                <w:rFonts w:ascii="Calibri" w:hAnsi="Calibri" w:cs="Calibri"/>
                <w:color w:val="000000"/>
                <w:sz w:val="18"/>
                <w:szCs w:val="18"/>
              </w:rPr>
              <w:t>0.734</w:t>
            </w:r>
          </w:p>
        </w:tc>
        <w:tc>
          <w:tcPr>
            <w:tcW w:w="850" w:type="dxa"/>
            <w:vAlign w:val="bottom"/>
          </w:tcPr>
          <w:p w14:paraId="7EADB2B9" w14:textId="096C5550" w:rsidR="004F0952" w:rsidRPr="00AD12FD" w:rsidRDefault="004F0952" w:rsidP="004F0952">
            <w:pPr>
              <w:jc w:val="right"/>
              <w:rPr>
                <w:rFonts w:cstheme="minorHAnsi"/>
                <w:sz w:val="18"/>
                <w:szCs w:val="18"/>
              </w:rPr>
            </w:pPr>
            <w:r>
              <w:rPr>
                <w:rFonts w:ascii="Calibri" w:hAnsi="Calibri" w:cs="Calibri"/>
                <w:color w:val="000000"/>
                <w:sz w:val="18"/>
                <w:szCs w:val="18"/>
              </w:rPr>
              <w:t>2.997</w:t>
            </w:r>
          </w:p>
        </w:tc>
        <w:tc>
          <w:tcPr>
            <w:tcW w:w="1134" w:type="dxa"/>
            <w:vAlign w:val="bottom"/>
          </w:tcPr>
          <w:p w14:paraId="68AE6907" w14:textId="683A361D" w:rsidR="004F0952" w:rsidRPr="00AD12FD" w:rsidRDefault="004F0952" w:rsidP="004F0952">
            <w:pPr>
              <w:jc w:val="right"/>
              <w:rPr>
                <w:rFonts w:cstheme="minorHAnsi"/>
                <w:sz w:val="18"/>
                <w:szCs w:val="18"/>
              </w:rPr>
            </w:pPr>
            <w:r>
              <w:rPr>
                <w:rFonts w:ascii="Calibri" w:hAnsi="Calibri" w:cs="Calibri"/>
                <w:color w:val="000000"/>
                <w:sz w:val="18"/>
                <w:szCs w:val="18"/>
              </w:rPr>
              <w:t>14.965</w:t>
            </w:r>
          </w:p>
        </w:tc>
        <w:tc>
          <w:tcPr>
            <w:tcW w:w="851" w:type="dxa"/>
            <w:vAlign w:val="bottom"/>
          </w:tcPr>
          <w:p w14:paraId="06001B45" w14:textId="1B8054B3" w:rsidR="004F0952" w:rsidRPr="00AD12FD" w:rsidRDefault="004F0952" w:rsidP="004F0952">
            <w:pPr>
              <w:jc w:val="right"/>
              <w:rPr>
                <w:rFonts w:cstheme="minorHAnsi"/>
                <w:sz w:val="18"/>
                <w:szCs w:val="18"/>
              </w:rPr>
            </w:pPr>
            <w:r>
              <w:rPr>
                <w:rFonts w:ascii="Calibri" w:hAnsi="Calibri" w:cs="Calibri"/>
                <w:color w:val="000000"/>
                <w:sz w:val="18"/>
                <w:szCs w:val="18"/>
              </w:rPr>
              <w:t>0.106</w:t>
            </w:r>
          </w:p>
        </w:tc>
      </w:tr>
      <w:tr w:rsidR="004F0952" w:rsidRPr="00AD12FD" w14:paraId="69B1B694" w14:textId="77777777" w:rsidTr="0068358F">
        <w:trPr>
          <w:trHeight w:val="293"/>
        </w:trPr>
        <w:tc>
          <w:tcPr>
            <w:tcW w:w="1413" w:type="dxa"/>
            <w:vMerge/>
            <w:noWrap/>
            <w:tcMar>
              <w:left w:w="57" w:type="dxa"/>
              <w:right w:w="57" w:type="dxa"/>
            </w:tcMar>
          </w:tcPr>
          <w:p w14:paraId="4EB287A4" w14:textId="77777777" w:rsidR="004F0952" w:rsidRPr="00AD12FD" w:rsidRDefault="004F0952" w:rsidP="004F0952">
            <w:pPr>
              <w:jc w:val="left"/>
              <w:rPr>
                <w:rFonts w:cstheme="minorHAnsi"/>
                <w:sz w:val="18"/>
                <w:szCs w:val="18"/>
              </w:rPr>
            </w:pPr>
          </w:p>
        </w:tc>
        <w:tc>
          <w:tcPr>
            <w:tcW w:w="1276" w:type="dxa"/>
            <w:vAlign w:val="center"/>
          </w:tcPr>
          <w:p w14:paraId="320A6F80" w14:textId="7B27E659" w:rsidR="004F0952" w:rsidRPr="00AD12FD" w:rsidRDefault="004F0952" w:rsidP="004F0952">
            <w:pPr>
              <w:rPr>
                <w:rFonts w:cstheme="minorHAnsi"/>
                <w:sz w:val="18"/>
                <w:szCs w:val="18"/>
              </w:rPr>
            </w:pPr>
            <w:r w:rsidRPr="00AD12FD">
              <w:rPr>
                <w:rFonts w:cstheme="minorHAnsi"/>
                <w:sz w:val="18"/>
                <w:szCs w:val="18"/>
              </w:rPr>
              <w:t>Antofagasta</w:t>
            </w:r>
          </w:p>
        </w:tc>
        <w:tc>
          <w:tcPr>
            <w:tcW w:w="661" w:type="dxa"/>
            <w:noWrap/>
            <w:tcMar>
              <w:left w:w="57" w:type="dxa"/>
              <w:right w:w="57" w:type="dxa"/>
            </w:tcMar>
            <w:vAlign w:val="center"/>
          </w:tcPr>
          <w:p w14:paraId="556461EF" w14:textId="6F29C582" w:rsidR="004F0952" w:rsidRPr="00AD12FD" w:rsidRDefault="004F0952" w:rsidP="004F0952">
            <w:pPr>
              <w:jc w:val="right"/>
              <w:rPr>
                <w:rFonts w:cstheme="minorHAnsi"/>
                <w:sz w:val="18"/>
                <w:szCs w:val="18"/>
              </w:rPr>
            </w:pPr>
            <w:r>
              <w:rPr>
                <w:rFonts w:ascii="Calibri" w:hAnsi="Calibri" w:cs="Calibri"/>
                <w:color w:val="000000"/>
                <w:sz w:val="18"/>
                <w:szCs w:val="18"/>
              </w:rPr>
              <w:t>0.456</w:t>
            </w:r>
          </w:p>
        </w:tc>
        <w:tc>
          <w:tcPr>
            <w:tcW w:w="945" w:type="dxa"/>
            <w:noWrap/>
            <w:tcMar>
              <w:left w:w="57" w:type="dxa"/>
              <w:right w:w="57" w:type="dxa"/>
            </w:tcMar>
            <w:vAlign w:val="center"/>
          </w:tcPr>
          <w:p w14:paraId="070DDEE7" w14:textId="60FE4E91" w:rsidR="004F0952" w:rsidRPr="00AD12FD" w:rsidRDefault="004F0952" w:rsidP="004F0952">
            <w:pPr>
              <w:jc w:val="right"/>
              <w:rPr>
                <w:rFonts w:cstheme="minorHAnsi"/>
                <w:sz w:val="18"/>
                <w:szCs w:val="18"/>
              </w:rPr>
            </w:pPr>
            <w:r>
              <w:rPr>
                <w:rFonts w:ascii="Calibri" w:hAnsi="Calibri" w:cs="Calibri"/>
                <w:color w:val="000000"/>
                <w:sz w:val="18"/>
                <w:szCs w:val="18"/>
              </w:rPr>
              <w:t>71.782</w:t>
            </w:r>
          </w:p>
        </w:tc>
        <w:tc>
          <w:tcPr>
            <w:tcW w:w="803" w:type="dxa"/>
            <w:noWrap/>
            <w:tcMar>
              <w:left w:w="57" w:type="dxa"/>
              <w:right w:w="57" w:type="dxa"/>
            </w:tcMar>
            <w:vAlign w:val="center"/>
          </w:tcPr>
          <w:p w14:paraId="3A2CE590" w14:textId="33C9A607" w:rsidR="004F0952" w:rsidRPr="00AD12FD" w:rsidRDefault="004F0952" w:rsidP="004F0952">
            <w:pPr>
              <w:jc w:val="right"/>
              <w:rPr>
                <w:rFonts w:cstheme="minorHAnsi"/>
                <w:sz w:val="18"/>
                <w:szCs w:val="18"/>
              </w:rPr>
            </w:pPr>
            <w:r>
              <w:rPr>
                <w:rFonts w:ascii="Calibri" w:hAnsi="Calibri" w:cs="Calibri"/>
                <w:color w:val="000000"/>
                <w:sz w:val="18"/>
                <w:szCs w:val="18"/>
              </w:rPr>
              <w:t>0.762</w:t>
            </w:r>
          </w:p>
        </w:tc>
        <w:tc>
          <w:tcPr>
            <w:tcW w:w="851" w:type="dxa"/>
            <w:noWrap/>
            <w:tcMar>
              <w:left w:w="57" w:type="dxa"/>
              <w:right w:w="57" w:type="dxa"/>
            </w:tcMar>
            <w:vAlign w:val="center"/>
          </w:tcPr>
          <w:p w14:paraId="676F8E24" w14:textId="6275420A" w:rsidR="004F0952" w:rsidRPr="00AD12FD" w:rsidRDefault="004F0952" w:rsidP="004F0952">
            <w:pPr>
              <w:jc w:val="right"/>
              <w:rPr>
                <w:rFonts w:cstheme="minorHAnsi"/>
                <w:sz w:val="18"/>
                <w:szCs w:val="18"/>
              </w:rPr>
            </w:pPr>
            <w:r>
              <w:rPr>
                <w:rFonts w:ascii="Calibri" w:hAnsi="Calibri" w:cs="Calibri"/>
                <w:color w:val="000000"/>
                <w:sz w:val="18"/>
                <w:szCs w:val="18"/>
              </w:rPr>
              <w:t>1.035</w:t>
            </w:r>
          </w:p>
        </w:tc>
        <w:tc>
          <w:tcPr>
            <w:tcW w:w="1181" w:type="dxa"/>
            <w:noWrap/>
            <w:tcMar>
              <w:left w:w="57" w:type="dxa"/>
              <w:right w:w="57" w:type="dxa"/>
            </w:tcMar>
            <w:vAlign w:val="center"/>
          </w:tcPr>
          <w:p w14:paraId="3DACEA32" w14:textId="3013A696" w:rsidR="004F0952" w:rsidRPr="00AD12FD" w:rsidRDefault="004F0952" w:rsidP="004F0952">
            <w:pPr>
              <w:jc w:val="right"/>
              <w:rPr>
                <w:rFonts w:cstheme="minorHAnsi"/>
                <w:sz w:val="18"/>
                <w:szCs w:val="18"/>
              </w:rPr>
            </w:pPr>
            <w:r>
              <w:rPr>
                <w:rFonts w:ascii="Calibri" w:hAnsi="Calibri" w:cs="Calibri"/>
                <w:color w:val="000000"/>
                <w:sz w:val="18"/>
                <w:szCs w:val="18"/>
              </w:rPr>
              <w:t>41010.362</w:t>
            </w:r>
          </w:p>
        </w:tc>
        <w:tc>
          <w:tcPr>
            <w:tcW w:w="945" w:type="dxa"/>
            <w:noWrap/>
            <w:tcMar>
              <w:left w:w="57" w:type="dxa"/>
              <w:right w:w="57" w:type="dxa"/>
            </w:tcMar>
            <w:vAlign w:val="center"/>
          </w:tcPr>
          <w:p w14:paraId="2DA16851" w14:textId="4C93F464" w:rsidR="004F0952" w:rsidRPr="00AD12FD" w:rsidRDefault="004F0952" w:rsidP="004F0952">
            <w:pPr>
              <w:jc w:val="right"/>
              <w:rPr>
                <w:rFonts w:cstheme="minorHAnsi"/>
                <w:sz w:val="18"/>
                <w:szCs w:val="18"/>
              </w:rPr>
            </w:pPr>
            <w:r>
              <w:rPr>
                <w:rFonts w:ascii="Calibri" w:hAnsi="Calibri" w:cs="Calibri"/>
                <w:color w:val="000000"/>
                <w:sz w:val="18"/>
                <w:szCs w:val="18"/>
              </w:rPr>
              <w:t>0.15</w:t>
            </w:r>
          </w:p>
        </w:tc>
        <w:tc>
          <w:tcPr>
            <w:tcW w:w="709" w:type="dxa"/>
            <w:vAlign w:val="bottom"/>
          </w:tcPr>
          <w:p w14:paraId="242BB156" w14:textId="598A387F" w:rsidR="004F0952" w:rsidRPr="00AD12FD" w:rsidRDefault="004F0952" w:rsidP="004F0952">
            <w:pPr>
              <w:jc w:val="right"/>
              <w:rPr>
                <w:rFonts w:cstheme="minorHAnsi"/>
                <w:sz w:val="18"/>
                <w:szCs w:val="18"/>
              </w:rPr>
            </w:pPr>
            <w:r>
              <w:rPr>
                <w:rFonts w:ascii="Calibri" w:hAnsi="Calibri" w:cs="Calibri"/>
                <w:color w:val="000000"/>
                <w:sz w:val="18"/>
                <w:szCs w:val="18"/>
              </w:rPr>
              <w:t>0.876</w:t>
            </w:r>
          </w:p>
        </w:tc>
        <w:tc>
          <w:tcPr>
            <w:tcW w:w="992" w:type="dxa"/>
            <w:vAlign w:val="bottom"/>
          </w:tcPr>
          <w:p w14:paraId="3B3EF5C7" w14:textId="55E21143" w:rsidR="004F0952" w:rsidRPr="00AD12FD" w:rsidRDefault="004F0952" w:rsidP="004F0952">
            <w:pPr>
              <w:jc w:val="right"/>
              <w:rPr>
                <w:rFonts w:cstheme="minorHAnsi"/>
                <w:sz w:val="18"/>
                <w:szCs w:val="18"/>
              </w:rPr>
            </w:pPr>
            <w:r>
              <w:rPr>
                <w:rFonts w:ascii="Calibri" w:hAnsi="Calibri" w:cs="Calibri"/>
                <w:color w:val="000000"/>
                <w:sz w:val="18"/>
                <w:szCs w:val="18"/>
              </w:rPr>
              <w:t>1.094</w:t>
            </w:r>
          </w:p>
        </w:tc>
        <w:tc>
          <w:tcPr>
            <w:tcW w:w="851" w:type="dxa"/>
            <w:vAlign w:val="bottom"/>
          </w:tcPr>
          <w:p w14:paraId="79679C58" w14:textId="5DB8D2D4" w:rsidR="004F0952" w:rsidRPr="00AD12FD" w:rsidRDefault="004F0952" w:rsidP="004F0952">
            <w:pPr>
              <w:jc w:val="right"/>
              <w:rPr>
                <w:rFonts w:cstheme="minorHAnsi"/>
                <w:sz w:val="18"/>
                <w:szCs w:val="18"/>
              </w:rPr>
            </w:pPr>
            <w:r>
              <w:rPr>
                <w:rFonts w:ascii="Calibri" w:hAnsi="Calibri" w:cs="Calibri"/>
                <w:color w:val="000000"/>
                <w:sz w:val="18"/>
                <w:szCs w:val="18"/>
              </w:rPr>
              <w:t>0.636</w:t>
            </w:r>
          </w:p>
        </w:tc>
        <w:tc>
          <w:tcPr>
            <w:tcW w:w="850" w:type="dxa"/>
            <w:vAlign w:val="bottom"/>
          </w:tcPr>
          <w:p w14:paraId="16E5DFFF" w14:textId="525C9B74" w:rsidR="004F0952" w:rsidRPr="00AD12FD" w:rsidRDefault="004F0952" w:rsidP="004F0952">
            <w:pPr>
              <w:jc w:val="right"/>
              <w:rPr>
                <w:rFonts w:cstheme="minorHAnsi"/>
                <w:sz w:val="18"/>
                <w:szCs w:val="18"/>
              </w:rPr>
            </w:pPr>
            <w:r>
              <w:rPr>
                <w:rFonts w:ascii="Calibri" w:hAnsi="Calibri" w:cs="Calibri"/>
                <w:color w:val="000000"/>
                <w:sz w:val="18"/>
                <w:szCs w:val="18"/>
              </w:rPr>
              <w:t>1.411</w:t>
            </w:r>
          </w:p>
        </w:tc>
        <w:tc>
          <w:tcPr>
            <w:tcW w:w="1134" w:type="dxa"/>
            <w:vAlign w:val="bottom"/>
          </w:tcPr>
          <w:p w14:paraId="0BCEEF37" w14:textId="1F68189E" w:rsidR="004F0952" w:rsidRPr="00AD12FD" w:rsidRDefault="004F0952" w:rsidP="004F0952">
            <w:pPr>
              <w:jc w:val="right"/>
              <w:rPr>
                <w:rFonts w:cstheme="minorHAnsi"/>
                <w:sz w:val="18"/>
                <w:szCs w:val="18"/>
              </w:rPr>
            </w:pPr>
            <w:r>
              <w:rPr>
                <w:rFonts w:ascii="Calibri" w:hAnsi="Calibri" w:cs="Calibri"/>
                <w:color w:val="000000"/>
                <w:sz w:val="18"/>
                <w:szCs w:val="18"/>
              </w:rPr>
              <w:t>7.882</w:t>
            </w:r>
          </w:p>
        </w:tc>
        <w:tc>
          <w:tcPr>
            <w:tcW w:w="851" w:type="dxa"/>
            <w:vAlign w:val="bottom"/>
          </w:tcPr>
          <w:p w14:paraId="1CBBBF97" w14:textId="4A963E56" w:rsidR="004F0952" w:rsidRPr="00AD12FD" w:rsidRDefault="004F0952" w:rsidP="004F0952">
            <w:pPr>
              <w:jc w:val="right"/>
              <w:rPr>
                <w:rFonts w:cstheme="minorHAnsi"/>
                <w:sz w:val="18"/>
                <w:szCs w:val="18"/>
              </w:rPr>
            </w:pPr>
            <w:r>
              <w:rPr>
                <w:rFonts w:ascii="Calibri" w:hAnsi="Calibri" w:cs="Calibri"/>
                <w:color w:val="000000"/>
                <w:sz w:val="18"/>
                <w:szCs w:val="18"/>
              </w:rPr>
              <w:t>0.132</w:t>
            </w:r>
          </w:p>
        </w:tc>
      </w:tr>
      <w:tr w:rsidR="004F0952" w:rsidRPr="00AD12FD" w14:paraId="74B76E15" w14:textId="77777777" w:rsidTr="0068358F">
        <w:trPr>
          <w:trHeight w:val="293"/>
        </w:trPr>
        <w:tc>
          <w:tcPr>
            <w:tcW w:w="1413" w:type="dxa"/>
            <w:vMerge/>
            <w:noWrap/>
            <w:tcMar>
              <w:left w:w="57" w:type="dxa"/>
              <w:right w:w="57" w:type="dxa"/>
            </w:tcMar>
          </w:tcPr>
          <w:p w14:paraId="61B64AD8" w14:textId="77777777" w:rsidR="004F0952" w:rsidRPr="00AD12FD" w:rsidRDefault="004F0952" w:rsidP="004F0952">
            <w:pPr>
              <w:jc w:val="left"/>
              <w:rPr>
                <w:rFonts w:cstheme="minorHAnsi"/>
                <w:sz w:val="18"/>
                <w:szCs w:val="18"/>
              </w:rPr>
            </w:pPr>
          </w:p>
        </w:tc>
        <w:tc>
          <w:tcPr>
            <w:tcW w:w="1276" w:type="dxa"/>
            <w:vAlign w:val="center"/>
          </w:tcPr>
          <w:p w14:paraId="29621CB5" w14:textId="0C83B1AA" w:rsidR="004F0952" w:rsidRPr="00AD12FD" w:rsidRDefault="004F0952" w:rsidP="004F0952">
            <w:pPr>
              <w:rPr>
                <w:rFonts w:cstheme="minorHAnsi"/>
                <w:sz w:val="18"/>
                <w:szCs w:val="18"/>
              </w:rPr>
            </w:pPr>
            <w:r w:rsidRPr="00AD12FD">
              <w:rPr>
                <w:rFonts w:cstheme="minorHAnsi"/>
                <w:sz w:val="18"/>
                <w:szCs w:val="18"/>
              </w:rPr>
              <w:t>Valparaíso</w:t>
            </w:r>
          </w:p>
        </w:tc>
        <w:tc>
          <w:tcPr>
            <w:tcW w:w="661" w:type="dxa"/>
            <w:noWrap/>
            <w:tcMar>
              <w:left w:w="57" w:type="dxa"/>
              <w:right w:w="57" w:type="dxa"/>
            </w:tcMar>
            <w:vAlign w:val="center"/>
          </w:tcPr>
          <w:p w14:paraId="33F4163C" w14:textId="7F987A64" w:rsidR="004F0952" w:rsidRPr="00AD12FD" w:rsidRDefault="004F0952" w:rsidP="004F0952">
            <w:pPr>
              <w:jc w:val="right"/>
              <w:rPr>
                <w:rFonts w:cstheme="minorHAnsi"/>
                <w:sz w:val="18"/>
                <w:szCs w:val="18"/>
              </w:rPr>
            </w:pPr>
            <w:r>
              <w:rPr>
                <w:rFonts w:ascii="Calibri" w:hAnsi="Calibri" w:cs="Calibri"/>
                <w:color w:val="000000"/>
                <w:sz w:val="18"/>
                <w:szCs w:val="18"/>
              </w:rPr>
              <w:t>0.46</w:t>
            </w:r>
          </w:p>
        </w:tc>
        <w:tc>
          <w:tcPr>
            <w:tcW w:w="945" w:type="dxa"/>
            <w:noWrap/>
            <w:tcMar>
              <w:left w:w="57" w:type="dxa"/>
              <w:right w:w="57" w:type="dxa"/>
            </w:tcMar>
            <w:vAlign w:val="center"/>
          </w:tcPr>
          <w:p w14:paraId="3605C467" w14:textId="607260B0" w:rsidR="004F0952" w:rsidRPr="00AD12FD" w:rsidRDefault="004F0952" w:rsidP="004F0952">
            <w:pPr>
              <w:jc w:val="right"/>
              <w:rPr>
                <w:rFonts w:cstheme="minorHAnsi"/>
                <w:sz w:val="18"/>
                <w:szCs w:val="18"/>
              </w:rPr>
            </w:pPr>
            <w:r>
              <w:rPr>
                <w:rFonts w:ascii="Calibri" w:hAnsi="Calibri" w:cs="Calibri"/>
                <w:color w:val="000000"/>
                <w:sz w:val="18"/>
                <w:szCs w:val="18"/>
              </w:rPr>
              <w:t>51.269</w:t>
            </w:r>
          </w:p>
        </w:tc>
        <w:tc>
          <w:tcPr>
            <w:tcW w:w="803" w:type="dxa"/>
            <w:noWrap/>
            <w:tcMar>
              <w:left w:w="57" w:type="dxa"/>
              <w:right w:w="57" w:type="dxa"/>
            </w:tcMar>
            <w:vAlign w:val="center"/>
          </w:tcPr>
          <w:p w14:paraId="164C7DA2" w14:textId="19B2693F" w:rsidR="004F0952" w:rsidRPr="00AD12FD" w:rsidRDefault="004F0952" w:rsidP="004F0952">
            <w:pPr>
              <w:jc w:val="right"/>
              <w:rPr>
                <w:rFonts w:cstheme="minorHAnsi"/>
                <w:sz w:val="18"/>
                <w:szCs w:val="18"/>
              </w:rPr>
            </w:pPr>
            <w:r>
              <w:rPr>
                <w:rFonts w:ascii="Calibri" w:hAnsi="Calibri" w:cs="Calibri"/>
                <w:color w:val="000000"/>
                <w:sz w:val="18"/>
                <w:szCs w:val="18"/>
              </w:rPr>
              <w:t>0.68</w:t>
            </w:r>
          </w:p>
        </w:tc>
        <w:tc>
          <w:tcPr>
            <w:tcW w:w="851" w:type="dxa"/>
            <w:noWrap/>
            <w:tcMar>
              <w:left w:w="57" w:type="dxa"/>
              <w:right w:w="57" w:type="dxa"/>
            </w:tcMar>
            <w:vAlign w:val="center"/>
          </w:tcPr>
          <w:p w14:paraId="0F7C7E01" w14:textId="7919CF4E" w:rsidR="004F0952" w:rsidRPr="00AD12FD" w:rsidRDefault="004F0952" w:rsidP="004F0952">
            <w:pPr>
              <w:jc w:val="right"/>
              <w:rPr>
                <w:rFonts w:cstheme="minorHAnsi"/>
                <w:sz w:val="18"/>
                <w:szCs w:val="18"/>
              </w:rPr>
            </w:pPr>
            <w:r>
              <w:rPr>
                <w:rFonts w:ascii="Calibri" w:hAnsi="Calibri" w:cs="Calibri"/>
                <w:color w:val="000000"/>
                <w:sz w:val="18"/>
                <w:szCs w:val="18"/>
              </w:rPr>
              <w:t>0.9</w:t>
            </w:r>
          </w:p>
        </w:tc>
        <w:tc>
          <w:tcPr>
            <w:tcW w:w="1181" w:type="dxa"/>
            <w:noWrap/>
            <w:tcMar>
              <w:left w:w="57" w:type="dxa"/>
              <w:right w:w="57" w:type="dxa"/>
            </w:tcMar>
            <w:vAlign w:val="center"/>
          </w:tcPr>
          <w:p w14:paraId="35FAB126" w14:textId="2FF146A9" w:rsidR="004F0952" w:rsidRPr="00AD12FD" w:rsidRDefault="004F0952" w:rsidP="004F0952">
            <w:pPr>
              <w:jc w:val="right"/>
              <w:rPr>
                <w:rFonts w:cstheme="minorHAnsi"/>
                <w:sz w:val="18"/>
                <w:szCs w:val="18"/>
              </w:rPr>
            </w:pPr>
            <w:r>
              <w:rPr>
                <w:rFonts w:ascii="Calibri" w:hAnsi="Calibri" w:cs="Calibri"/>
                <w:color w:val="000000"/>
                <w:sz w:val="18"/>
                <w:szCs w:val="18"/>
              </w:rPr>
              <w:t>31496.551</w:t>
            </w:r>
          </w:p>
        </w:tc>
        <w:tc>
          <w:tcPr>
            <w:tcW w:w="945" w:type="dxa"/>
            <w:noWrap/>
            <w:tcMar>
              <w:left w:w="57" w:type="dxa"/>
              <w:right w:w="57" w:type="dxa"/>
            </w:tcMar>
            <w:vAlign w:val="center"/>
          </w:tcPr>
          <w:p w14:paraId="6D6ACEE7" w14:textId="1D988E52" w:rsidR="004F0952" w:rsidRPr="00AD12FD" w:rsidRDefault="004F0952" w:rsidP="004F0952">
            <w:pPr>
              <w:jc w:val="right"/>
              <w:rPr>
                <w:rFonts w:cstheme="minorHAnsi"/>
                <w:sz w:val="18"/>
                <w:szCs w:val="18"/>
              </w:rPr>
            </w:pPr>
            <w:r>
              <w:rPr>
                <w:rFonts w:ascii="Calibri" w:hAnsi="Calibri" w:cs="Calibri"/>
                <w:color w:val="000000"/>
                <w:sz w:val="18"/>
                <w:szCs w:val="18"/>
              </w:rPr>
              <w:t>0.091</w:t>
            </w:r>
          </w:p>
        </w:tc>
        <w:tc>
          <w:tcPr>
            <w:tcW w:w="709" w:type="dxa"/>
            <w:vAlign w:val="bottom"/>
          </w:tcPr>
          <w:p w14:paraId="3590546D" w14:textId="040344FE" w:rsidR="004F0952" w:rsidRPr="00AD12FD" w:rsidRDefault="004F0952" w:rsidP="004F0952">
            <w:pPr>
              <w:jc w:val="right"/>
              <w:rPr>
                <w:rFonts w:cstheme="minorHAnsi"/>
                <w:sz w:val="18"/>
                <w:szCs w:val="18"/>
              </w:rPr>
            </w:pPr>
            <w:r>
              <w:rPr>
                <w:rFonts w:ascii="Calibri" w:hAnsi="Calibri" w:cs="Calibri"/>
                <w:color w:val="000000"/>
                <w:sz w:val="18"/>
                <w:szCs w:val="18"/>
              </w:rPr>
              <w:t>0.826</w:t>
            </w:r>
          </w:p>
        </w:tc>
        <w:tc>
          <w:tcPr>
            <w:tcW w:w="992" w:type="dxa"/>
            <w:vAlign w:val="bottom"/>
          </w:tcPr>
          <w:p w14:paraId="7D03B1A3" w14:textId="52C68D1B" w:rsidR="004F0952" w:rsidRPr="00AD12FD" w:rsidRDefault="004F0952" w:rsidP="004F0952">
            <w:pPr>
              <w:jc w:val="right"/>
              <w:rPr>
                <w:rFonts w:cstheme="minorHAnsi"/>
                <w:sz w:val="18"/>
                <w:szCs w:val="18"/>
              </w:rPr>
            </w:pPr>
            <w:r>
              <w:rPr>
                <w:rFonts w:ascii="Calibri" w:hAnsi="Calibri" w:cs="Calibri"/>
                <w:color w:val="000000"/>
                <w:sz w:val="18"/>
                <w:szCs w:val="18"/>
              </w:rPr>
              <w:t>1.284</w:t>
            </w:r>
          </w:p>
        </w:tc>
        <w:tc>
          <w:tcPr>
            <w:tcW w:w="851" w:type="dxa"/>
            <w:vAlign w:val="bottom"/>
          </w:tcPr>
          <w:p w14:paraId="11C2A477" w14:textId="3A749252" w:rsidR="004F0952" w:rsidRPr="00AD12FD" w:rsidRDefault="004F0952" w:rsidP="004F0952">
            <w:pPr>
              <w:jc w:val="right"/>
              <w:rPr>
                <w:rFonts w:cstheme="minorHAnsi"/>
                <w:sz w:val="18"/>
                <w:szCs w:val="18"/>
              </w:rPr>
            </w:pPr>
            <w:r>
              <w:rPr>
                <w:rFonts w:ascii="Calibri" w:hAnsi="Calibri" w:cs="Calibri"/>
                <w:color w:val="000000"/>
                <w:sz w:val="18"/>
                <w:szCs w:val="18"/>
              </w:rPr>
              <w:t>0.586</w:t>
            </w:r>
          </w:p>
        </w:tc>
        <w:tc>
          <w:tcPr>
            <w:tcW w:w="850" w:type="dxa"/>
            <w:vAlign w:val="bottom"/>
          </w:tcPr>
          <w:p w14:paraId="732C3295" w14:textId="0FE940C3" w:rsidR="004F0952" w:rsidRPr="00AD12FD" w:rsidRDefault="004F0952" w:rsidP="004F0952">
            <w:pPr>
              <w:jc w:val="right"/>
              <w:rPr>
                <w:rFonts w:cstheme="minorHAnsi"/>
                <w:sz w:val="18"/>
                <w:szCs w:val="18"/>
              </w:rPr>
            </w:pPr>
            <w:r>
              <w:rPr>
                <w:rFonts w:ascii="Calibri" w:hAnsi="Calibri" w:cs="Calibri"/>
                <w:color w:val="000000"/>
                <w:sz w:val="18"/>
                <w:szCs w:val="18"/>
              </w:rPr>
              <w:t>2.303</w:t>
            </w:r>
          </w:p>
        </w:tc>
        <w:tc>
          <w:tcPr>
            <w:tcW w:w="1134" w:type="dxa"/>
            <w:vAlign w:val="bottom"/>
          </w:tcPr>
          <w:p w14:paraId="019D77AB" w14:textId="245495E2" w:rsidR="004F0952" w:rsidRPr="00AD12FD" w:rsidRDefault="004F0952" w:rsidP="004F0952">
            <w:pPr>
              <w:jc w:val="right"/>
              <w:rPr>
                <w:rFonts w:cstheme="minorHAnsi"/>
                <w:sz w:val="18"/>
                <w:szCs w:val="18"/>
              </w:rPr>
            </w:pPr>
            <w:r>
              <w:rPr>
                <w:rFonts w:ascii="Calibri" w:hAnsi="Calibri" w:cs="Calibri"/>
                <w:color w:val="000000"/>
                <w:sz w:val="18"/>
                <w:szCs w:val="18"/>
              </w:rPr>
              <w:t>12.27</w:t>
            </w:r>
          </w:p>
        </w:tc>
        <w:tc>
          <w:tcPr>
            <w:tcW w:w="851" w:type="dxa"/>
            <w:vAlign w:val="bottom"/>
          </w:tcPr>
          <w:p w14:paraId="11048037" w14:textId="0D86E0B0" w:rsidR="004F0952" w:rsidRPr="00AD12FD" w:rsidRDefault="004F0952" w:rsidP="004F0952">
            <w:pPr>
              <w:jc w:val="right"/>
              <w:rPr>
                <w:rFonts w:cstheme="minorHAnsi"/>
                <w:sz w:val="18"/>
                <w:szCs w:val="18"/>
              </w:rPr>
            </w:pPr>
            <w:r>
              <w:rPr>
                <w:rFonts w:ascii="Calibri" w:hAnsi="Calibri" w:cs="Calibri"/>
                <w:color w:val="000000"/>
                <w:sz w:val="18"/>
                <w:szCs w:val="18"/>
              </w:rPr>
              <w:t>0.082</w:t>
            </w:r>
          </w:p>
        </w:tc>
      </w:tr>
      <w:tr w:rsidR="004F0952" w:rsidRPr="00AD12FD" w14:paraId="0395709D" w14:textId="77777777" w:rsidTr="0068358F">
        <w:trPr>
          <w:trHeight w:val="293"/>
        </w:trPr>
        <w:tc>
          <w:tcPr>
            <w:tcW w:w="1413" w:type="dxa"/>
            <w:vMerge/>
            <w:noWrap/>
            <w:tcMar>
              <w:left w:w="57" w:type="dxa"/>
              <w:right w:w="57" w:type="dxa"/>
            </w:tcMar>
          </w:tcPr>
          <w:p w14:paraId="3C07187F" w14:textId="77777777" w:rsidR="004F0952" w:rsidRPr="00AD12FD" w:rsidRDefault="004F0952" w:rsidP="004F0952">
            <w:pPr>
              <w:jc w:val="left"/>
              <w:rPr>
                <w:rFonts w:cstheme="minorHAnsi"/>
                <w:sz w:val="18"/>
                <w:szCs w:val="18"/>
              </w:rPr>
            </w:pPr>
          </w:p>
        </w:tc>
        <w:tc>
          <w:tcPr>
            <w:tcW w:w="1276" w:type="dxa"/>
            <w:vAlign w:val="center"/>
          </w:tcPr>
          <w:p w14:paraId="7743A1EA" w14:textId="4377849E" w:rsidR="004F0952" w:rsidRPr="00AD12FD" w:rsidRDefault="004F0952" w:rsidP="004F0952">
            <w:pPr>
              <w:rPr>
                <w:rFonts w:cstheme="minorHAnsi"/>
                <w:sz w:val="18"/>
                <w:szCs w:val="18"/>
              </w:rPr>
            </w:pPr>
            <w:r w:rsidRPr="00AD12FD">
              <w:rPr>
                <w:rFonts w:cstheme="minorHAnsi"/>
                <w:sz w:val="18"/>
                <w:szCs w:val="18"/>
              </w:rPr>
              <w:t>Bío Bío</w:t>
            </w:r>
          </w:p>
        </w:tc>
        <w:tc>
          <w:tcPr>
            <w:tcW w:w="661" w:type="dxa"/>
            <w:noWrap/>
            <w:tcMar>
              <w:left w:w="57" w:type="dxa"/>
              <w:right w:w="57" w:type="dxa"/>
            </w:tcMar>
            <w:vAlign w:val="center"/>
          </w:tcPr>
          <w:p w14:paraId="78A78FC8" w14:textId="7C8F38BF" w:rsidR="004F0952" w:rsidRPr="00AD12FD" w:rsidRDefault="004F0952" w:rsidP="004F0952">
            <w:pPr>
              <w:jc w:val="right"/>
              <w:rPr>
                <w:rFonts w:cstheme="minorHAnsi"/>
                <w:sz w:val="18"/>
                <w:szCs w:val="18"/>
              </w:rPr>
            </w:pPr>
            <w:r>
              <w:rPr>
                <w:rFonts w:ascii="Calibri" w:hAnsi="Calibri" w:cs="Calibri"/>
                <w:color w:val="000000"/>
                <w:sz w:val="18"/>
                <w:szCs w:val="18"/>
              </w:rPr>
              <w:t>0.431</w:t>
            </w:r>
          </w:p>
        </w:tc>
        <w:tc>
          <w:tcPr>
            <w:tcW w:w="945" w:type="dxa"/>
            <w:noWrap/>
            <w:tcMar>
              <w:left w:w="57" w:type="dxa"/>
              <w:right w:w="57" w:type="dxa"/>
            </w:tcMar>
            <w:vAlign w:val="center"/>
          </w:tcPr>
          <w:p w14:paraId="4F43DC93" w14:textId="755713C8" w:rsidR="004F0952" w:rsidRPr="00AD12FD" w:rsidRDefault="004F0952" w:rsidP="004F0952">
            <w:pPr>
              <w:jc w:val="right"/>
              <w:rPr>
                <w:rFonts w:cstheme="minorHAnsi"/>
                <w:sz w:val="18"/>
                <w:szCs w:val="18"/>
              </w:rPr>
            </w:pPr>
            <w:r>
              <w:rPr>
                <w:rFonts w:ascii="Calibri" w:hAnsi="Calibri" w:cs="Calibri"/>
                <w:color w:val="000000"/>
                <w:sz w:val="18"/>
                <w:szCs w:val="18"/>
              </w:rPr>
              <w:t>55.978</w:t>
            </w:r>
          </w:p>
        </w:tc>
        <w:tc>
          <w:tcPr>
            <w:tcW w:w="803" w:type="dxa"/>
            <w:noWrap/>
            <w:tcMar>
              <w:left w:w="57" w:type="dxa"/>
              <w:right w:w="57" w:type="dxa"/>
            </w:tcMar>
            <w:vAlign w:val="center"/>
          </w:tcPr>
          <w:p w14:paraId="7971C30C" w14:textId="6DCE9CFB" w:rsidR="004F0952" w:rsidRPr="00AD12FD" w:rsidRDefault="004F0952" w:rsidP="004F0952">
            <w:pPr>
              <w:jc w:val="right"/>
              <w:rPr>
                <w:rFonts w:cstheme="minorHAnsi"/>
                <w:sz w:val="18"/>
                <w:szCs w:val="18"/>
              </w:rPr>
            </w:pPr>
            <w:r>
              <w:rPr>
                <w:rFonts w:ascii="Calibri" w:hAnsi="Calibri" w:cs="Calibri"/>
                <w:color w:val="000000"/>
                <w:sz w:val="18"/>
                <w:szCs w:val="18"/>
              </w:rPr>
              <w:t>0.628</w:t>
            </w:r>
          </w:p>
        </w:tc>
        <w:tc>
          <w:tcPr>
            <w:tcW w:w="851" w:type="dxa"/>
            <w:noWrap/>
            <w:tcMar>
              <w:left w:w="57" w:type="dxa"/>
              <w:right w:w="57" w:type="dxa"/>
            </w:tcMar>
            <w:vAlign w:val="center"/>
          </w:tcPr>
          <w:p w14:paraId="1C54A6C9" w14:textId="20DB7333" w:rsidR="004F0952" w:rsidRPr="00AD12FD" w:rsidRDefault="004F0952" w:rsidP="004F0952">
            <w:pPr>
              <w:jc w:val="right"/>
              <w:rPr>
                <w:rFonts w:cstheme="minorHAnsi"/>
                <w:sz w:val="18"/>
                <w:szCs w:val="18"/>
              </w:rPr>
            </w:pPr>
            <w:r>
              <w:rPr>
                <w:rFonts w:ascii="Calibri" w:hAnsi="Calibri" w:cs="Calibri"/>
                <w:color w:val="000000"/>
                <w:sz w:val="18"/>
                <w:szCs w:val="18"/>
              </w:rPr>
              <w:t>0.663</w:t>
            </w:r>
          </w:p>
        </w:tc>
        <w:tc>
          <w:tcPr>
            <w:tcW w:w="1181" w:type="dxa"/>
            <w:noWrap/>
            <w:tcMar>
              <w:left w:w="57" w:type="dxa"/>
              <w:right w:w="57" w:type="dxa"/>
            </w:tcMar>
            <w:vAlign w:val="center"/>
          </w:tcPr>
          <w:p w14:paraId="768F3792" w14:textId="152DCA19" w:rsidR="004F0952" w:rsidRPr="00AD12FD" w:rsidRDefault="004F0952" w:rsidP="004F0952">
            <w:pPr>
              <w:jc w:val="right"/>
              <w:rPr>
                <w:rFonts w:cstheme="minorHAnsi"/>
                <w:sz w:val="18"/>
                <w:szCs w:val="18"/>
              </w:rPr>
            </w:pPr>
            <w:r>
              <w:rPr>
                <w:rFonts w:ascii="Calibri" w:hAnsi="Calibri" w:cs="Calibri"/>
                <w:color w:val="000000"/>
                <w:sz w:val="18"/>
                <w:szCs w:val="18"/>
              </w:rPr>
              <w:t>56404.424</w:t>
            </w:r>
          </w:p>
        </w:tc>
        <w:tc>
          <w:tcPr>
            <w:tcW w:w="945" w:type="dxa"/>
            <w:noWrap/>
            <w:tcMar>
              <w:left w:w="57" w:type="dxa"/>
              <w:right w:w="57" w:type="dxa"/>
            </w:tcMar>
            <w:vAlign w:val="center"/>
          </w:tcPr>
          <w:p w14:paraId="6F53D1F9" w14:textId="05A1A930" w:rsidR="004F0952" w:rsidRPr="00AD12FD" w:rsidRDefault="004F0952" w:rsidP="004F0952">
            <w:pPr>
              <w:jc w:val="right"/>
              <w:rPr>
                <w:rFonts w:cstheme="minorHAnsi"/>
                <w:sz w:val="18"/>
                <w:szCs w:val="18"/>
              </w:rPr>
            </w:pPr>
            <w:r>
              <w:rPr>
                <w:rFonts w:ascii="Calibri" w:hAnsi="Calibri" w:cs="Calibri"/>
                <w:color w:val="000000"/>
                <w:sz w:val="18"/>
                <w:szCs w:val="18"/>
              </w:rPr>
              <w:t>0.156</w:t>
            </w:r>
          </w:p>
        </w:tc>
        <w:tc>
          <w:tcPr>
            <w:tcW w:w="709" w:type="dxa"/>
            <w:vAlign w:val="bottom"/>
          </w:tcPr>
          <w:p w14:paraId="7DAB3A0F" w14:textId="1635C8E4" w:rsidR="004F0952" w:rsidRPr="00AD12FD" w:rsidRDefault="004F0952" w:rsidP="004F0952">
            <w:pPr>
              <w:jc w:val="right"/>
              <w:rPr>
                <w:rFonts w:cstheme="minorHAnsi"/>
                <w:sz w:val="18"/>
                <w:szCs w:val="18"/>
              </w:rPr>
            </w:pPr>
            <w:r>
              <w:rPr>
                <w:rFonts w:ascii="Calibri" w:hAnsi="Calibri" w:cs="Calibri"/>
                <w:color w:val="000000"/>
                <w:sz w:val="18"/>
                <w:szCs w:val="18"/>
              </w:rPr>
              <w:t>0.73</w:t>
            </w:r>
          </w:p>
        </w:tc>
        <w:tc>
          <w:tcPr>
            <w:tcW w:w="992" w:type="dxa"/>
            <w:vAlign w:val="bottom"/>
          </w:tcPr>
          <w:p w14:paraId="2CDF545A" w14:textId="4F1D172D" w:rsidR="004F0952" w:rsidRPr="00AD12FD" w:rsidRDefault="004F0952" w:rsidP="004F0952">
            <w:pPr>
              <w:jc w:val="right"/>
              <w:rPr>
                <w:rFonts w:cstheme="minorHAnsi"/>
                <w:sz w:val="18"/>
                <w:szCs w:val="18"/>
              </w:rPr>
            </w:pPr>
            <w:r>
              <w:rPr>
                <w:rFonts w:ascii="Calibri" w:hAnsi="Calibri" w:cs="Calibri"/>
                <w:color w:val="000000"/>
                <w:sz w:val="18"/>
                <w:szCs w:val="18"/>
              </w:rPr>
              <w:t>1.329</w:t>
            </w:r>
          </w:p>
        </w:tc>
        <w:tc>
          <w:tcPr>
            <w:tcW w:w="851" w:type="dxa"/>
            <w:vAlign w:val="bottom"/>
          </w:tcPr>
          <w:p w14:paraId="0EB3C0C3" w14:textId="1CAAF20F" w:rsidR="004F0952" w:rsidRPr="00AD12FD" w:rsidRDefault="004F0952" w:rsidP="004F0952">
            <w:pPr>
              <w:jc w:val="right"/>
              <w:rPr>
                <w:rFonts w:cstheme="minorHAnsi"/>
                <w:sz w:val="18"/>
                <w:szCs w:val="18"/>
              </w:rPr>
            </w:pPr>
            <w:r>
              <w:rPr>
                <w:rFonts w:ascii="Calibri" w:hAnsi="Calibri" w:cs="Calibri"/>
                <w:color w:val="000000"/>
                <w:sz w:val="18"/>
                <w:szCs w:val="18"/>
              </w:rPr>
              <w:t>0.463</w:t>
            </w:r>
          </w:p>
        </w:tc>
        <w:tc>
          <w:tcPr>
            <w:tcW w:w="850" w:type="dxa"/>
            <w:vAlign w:val="bottom"/>
          </w:tcPr>
          <w:p w14:paraId="20F6B7EF" w14:textId="6C77C140" w:rsidR="004F0952" w:rsidRPr="00AD12FD" w:rsidRDefault="004F0952" w:rsidP="004F0952">
            <w:pPr>
              <w:jc w:val="right"/>
              <w:rPr>
                <w:rFonts w:cstheme="minorHAnsi"/>
                <w:sz w:val="18"/>
                <w:szCs w:val="18"/>
              </w:rPr>
            </w:pPr>
            <w:r>
              <w:rPr>
                <w:rFonts w:ascii="Calibri" w:hAnsi="Calibri" w:cs="Calibri"/>
                <w:color w:val="000000"/>
                <w:sz w:val="18"/>
                <w:szCs w:val="18"/>
              </w:rPr>
              <w:t>1.363</w:t>
            </w:r>
          </w:p>
        </w:tc>
        <w:tc>
          <w:tcPr>
            <w:tcW w:w="1134" w:type="dxa"/>
            <w:vAlign w:val="bottom"/>
          </w:tcPr>
          <w:p w14:paraId="33FAFD0E" w14:textId="5CB6F51D" w:rsidR="004F0952" w:rsidRPr="00AD12FD" w:rsidRDefault="004F0952" w:rsidP="004F0952">
            <w:pPr>
              <w:jc w:val="right"/>
              <w:rPr>
                <w:rFonts w:cstheme="minorHAnsi"/>
                <w:sz w:val="18"/>
                <w:szCs w:val="18"/>
              </w:rPr>
            </w:pPr>
            <w:r>
              <w:rPr>
                <w:rFonts w:ascii="Calibri" w:hAnsi="Calibri" w:cs="Calibri"/>
                <w:color w:val="000000"/>
                <w:sz w:val="18"/>
                <w:szCs w:val="18"/>
              </w:rPr>
              <w:t>22.695</w:t>
            </w:r>
          </w:p>
        </w:tc>
        <w:tc>
          <w:tcPr>
            <w:tcW w:w="851" w:type="dxa"/>
            <w:vAlign w:val="bottom"/>
          </w:tcPr>
          <w:p w14:paraId="3ECAC286" w14:textId="29DFFDEF" w:rsidR="004F0952" w:rsidRPr="00AD12FD" w:rsidRDefault="004F0952" w:rsidP="004F0952">
            <w:pPr>
              <w:jc w:val="right"/>
              <w:rPr>
                <w:rFonts w:cstheme="minorHAnsi"/>
                <w:sz w:val="18"/>
                <w:szCs w:val="18"/>
              </w:rPr>
            </w:pPr>
            <w:r>
              <w:rPr>
                <w:rFonts w:ascii="Calibri" w:hAnsi="Calibri" w:cs="Calibri"/>
                <w:color w:val="000000"/>
                <w:sz w:val="18"/>
                <w:szCs w:val="18"/>
              </w:rPr>
              <w:t>0.172</w:t>
            </w:r>
          </w:p>
        </w:tc>
      </w:tr>
      <w:tr w:rsidR="004F0952" w:rsidRPr="00AD12FD" w14:paraId="0127BAEA" w14:textId="77777777" w:rsidTr="0068358F">
        <w:trPr>
          <w:trHeight w:val="293"/>
        </w:trPr>
        <w:tc>
          <w:tcPr>
            <w:tcW w:w="1413" w:type="dxa"/>
            <w:vMerge/>
            <w:noWrap/>
            <w:tcMar>
              <w:left w:w="57" w:type="dxa"/>
              <w:right w:w="57" w:type="dxa"/>
            </w:tcMar>
          </w:tcPr>
          <w:p w14:paraId="170DFA06" w14:textId="77777777" w:rsidR="004F0952" w:rsidRPr="00AD12FD" w:rsidRDefault="004F0952" w:rsidP="004F0952">
            <w:pPr>
              <w:jc w:val="left"/>
              <w:rPr>
                <w:rFonts w:cstheme="minorHAnsi"/>
                <w:sz w:val="18"/>
                <w:szCs w:val="18"/>
              </w:rPr>
            </w:pPr>
          </w:p>
        </w:tc>
        <w:tc>
          <w:tcPr>
            <w:tcW w:w="1276" w:type="dxa"/>
            <w:vAlign w:val="center"/>
          </w:tcPr>
          <w:p w14:paraId="0E3D7A7F" w14:textId="665F082E" w:rsidR="004F0952" w:rsidRPr="00AD12FD" w:rsidRDefault="004F0952" w:rsidP="004F0952">
            <w:pPr>
              <w:rPr>
                <w:rFonts w:cstheme="minorHAnsi"/>
                <w:sz w:val="18"/>
                <w:szCs w:val="18"/>
              </w:rPr>
            </w:pPr>
            <w:r w:rsidRPr="00AD12FD">
              <w:rPr>
                <w:rFonts w:cstheme="minorHAnsi"/>
                <w:sz w:val="18"/>
                <w:szCs w:val="18"/>
              </w:rPr>
              <w:t>La Araucanía</w:t>
            </w:r>
          </w:p>
        </w:tc>
        <w:tc>
          <w:tcPr>
            <w:tcW w:w="661" w:type="dxa"/>
            <w:noWrap/>
            <w:tcMar>
              <w:left w:w="57" w:type="dxa"/>
              <w:right w:w="57" w:type="dxa"/>
            </w:tcMar>
            <w:vAlign w:val="center"/>
          </w:tcPr>
          <w:p w14:paraId="67910418" w14:textId="3FB2A1AD" w:rsidR="004F0952" w:rsidRPr="00AD12FD" w:rsidRDefault="004F0952" w:rsidP="004F0952">
            <w:pPr>
              <w:jc w:val="right"/>
              <w:rPr>
                <w:rFonts w:cstheme="minorHAnsi"/>
                <w:sz w:val="18"/>
                <w:szCs w:val="18"/>
              </w:rPr>
            </w:pPr>
            <w:r>
              <w:rPr>
                <w:rFonts w:ascii="Calibri" w:hAnsi="Calibri" w:cs="Calibri"/>
                <w:color w:val="000000"/>
                <w:sz w:val="18"/>
                <w:szCs w:val="18"/>
              </w:rPr>
              <w:t>0.46</w:t>
            </w:r>
          </w:p>
        </w:tc>
        <w:tc>
          <w:tcPr>
            <w:tcW w:w="945" w:type="dxa"/>
            <w:noWrap/>
            <w:tcMar>
              <w:left w:w="57" w:type="dxa"/>
              <w:right w:w="57" w:type="dxa"/>
            </w:tcMar>
            <w:vAlign w:val="center"/>
          </w:tcPr>
          <w:p w14:paraId="41570222" w14:textId="3A54846A" w:rsidR="004F0952" w:rsidRPr="00AD12FD" w:rsidRDefault="004F0952" w:rsidP="004F0952">
            <w:pPr>
              <w:jc w:val="right"/>
              <w:rPr>
                <w:rFonts w:cstheme="minorHAnsi"/>
                <w:sz w:val="18"/>
                <w:szCs w:val="18"/>
              </w:rPr>
            </w:pPr>
            <w:r>
              <w:rPr>
                <w:rFonts w:ascii="Calibri" w:hAnsi="Calibri" w:cs="Calibri"/>
                <w:color w:val="000000"/>
                <w:sz w:val="18"/>
                <w:szCs w:val="18"/>
              </w:rPr>
              <w:t>61.488</w:t>
            </w:r>
          </w:p>
        </w:tc>
        <w:tc>
          <w:tcPr>
            <w:tcW w:w="803" w:type="dxa"/>
            <w:noWrap/>
            <w:tcMar>
              <w:left w:w="57" w:type="dxa"/>
              <w:right w:w="57" w:type="dxa"/>
            </w:tcMar>
            <w:vAlign w:val="center"/>
          </w:tcPr>
          <w:p w14:paraId="41F99E08" w14:textId="66BDB271" w:rsidR="004F0952" w:rsidRPr="00AD12FD" w:rsidRDefault="004F0952" w:rsidP="004F0952">
            <w:pPr>
              <w:jc w:val="right"/>
              <w:rPr>
                <w:rFonts w:cstheme="minorHAnsi"/>
                <w:sz w:val="18"/>
                <w:szCs w:val="18"/>
              </w:rPr>
            </w:pPr>
            <w:r>
              <w:rPr>
                <w:rFonts w:ascii="Calibri" w:hAnsi="Calibri" w:cs="Calibri"/>
                <w:color w:val="000000"/>
                <w:sz w:val="18"/>
                <w:szCs w:val="18"/>
              </w:rPr>
              <w:t>0.75</w:t>
            </w:r>
          </w:p>
        </w:tc>
        <w:tc>
          <w:tcPr>
            <w:tcW w:w="851" w:type="dxa"/>
            <w:noWrap/>
            <w:tcMar>
              <w:left w:w="57" w:type="dxa"/>
              <w:right w:w="57" w:type="dxa"/>
            </w:tcMar>
            <w:vAlign w:val="center"/>
          </w:tcPr>
          <w:p w14:paraId="20305DEB" w14:textId="682AAE0E" w:rsidR="004F0952" w:rsidRPr="00AD12FD" w:rsidRDefault="004F0952" w:rsidP="004F0952">
            <w:pPr>
              <w:jc w:val="right"/>
              <w:rPr>
                <w:rFonts w:cstheme="minorHAnsi"/>
                <w:sz w:val="18"/>
                <w:szCs w:val="18"/>
              </w:rPr>
            </w:pPr>
            <w:r>
              <w:rPr>
                <w:rFonts w:ascii="Calibri" w:hAnsi="Calibri" w:cs="Calibri"/>
                <w:color w:val="000000"/>
                <w:sz w:val="18"/>
                <w:szCs w:val="18"/>
              </w:rPr>
              <w:t>1.061</w:t>
            </w:r>
          </w:p>
        </w:tc>
        <w:tc>
          <w:tcPr>
            <w:tcW w:w="1181" w:type="dxa"/>
            <w:noWrap/>
            <w:tcMar>
              <w:left w:w="57" w:type="dxa"/>
              <w:right w:w="57" w:type="dxa"/>
            </w:tcMar>
            <w:vAlign w:val="center"/>
          </w:tcPr>
          <w:p w14:paraId="7A8FBF02" w14:textId="4973D060" w:rsidR="004F0952" w:rsidRPr="00AD12FD" w:rsidRDefault="004F0952" w:rsidP="004F0952">
            <w:pPr>
              <w:jc w:val="right"/>
              <w:rPr>
                <w:rFonts w:cstheme="minorHAnsi"/>
                <w:sz w:val="18"/>
                <w:szCs w:val="18"/>
              </w:rPr>
            </w:pPr>
            <w:r>
              <w:rPr>
                <w:rFonts w:ascii="Calibri" w:hAnsi="Calibri" w:cs="Calibri"/>
                <w:color w:val="000000"/>
                <w:sz w:val="18"/>
                <w:szCs w:val="18"/>
              </w:rPr>
              <w:t>57048.345</w:t>
            </w:r>
          </w:p>
        </w:tc>
        <w:tc>
          <w:tcPr>
            <w:tcW w:w="945" w:type="dxa"/>
            <w:noWrap/>
            <w:tcMar>
              <w:left w:w="57" w:type="dxa"/>
              <w:right w:w="57" w:type="dxa"/>
            </w:tcMar>
            <w:vAlign w:val="center"/>
          </w:tcPr>
          <w:p w14:paraId="779FAA3B" w14:textId="5D142766" w:rsidR="004F0952" w:rsidRPr="00AD12FD" w:rsidRDefault="004F0952" w:rsidP="004F0952">
            <w:pPr>
              <w:jc w:val="right"/>
              <w:rPr>
                <w:rFonts w:cstheme="minorHAnsi"/>
                <w:sz w:val="18"/>
                <w:szCs w:val="18"/>
              </w:rPr>
            </w:pPr>
            <w:r>
              <w:rPr>
                <w:rFonts w:ascii="Calibri" w:hAnsi="Calibri" w:cs="Calibri"/>
                <w:color w:val="000000"/>
                <w:sz w:val="18"/>
                <w:szCs w:val="18"/>
              </w:rPr>
              <w:t>0.11</w:t>
            </w:r>
          </w:p>
        </w:tc>
        <w:tc>
          <w:tcPr>
            <w:tcW w:w="709" w:type="dxa"/>
            <w:vAlign w:val="bottom"/>
          </w:tcPr>
          <w:p w14:paraId="43529909" w14:textId="3335DAC8" w:rsidR="004F0952" w:rsidRPr="00AD12FD" w:rsidRDefault="004F0952" w:rsidP="004F0952">
            <w:pPr>
              <w:jc w:val="right"/>
              <w:rPr>
                <w:rFonts w:cstheme="minorHAnsi"/>
                <w:sz w:val="18"/>
                <w:szCs w:val="18"/>
              </w:rPr>
            </w:pPr>
            <w:r>
              <w:rPr>
                <w:rFonts w:ascii="Calibri" w:hAnsi="Calibri" w:cs="Calibri"/>
                <w:color w:val="000000"/>
                <w:sz w:val="18"/>
                <w:szCs w:val="18"/>
              </w:rPr>
              <w:t>0.797</w:t>
            </w:r>
          </w:p>
        </w:tc>
        <w:tc>
          <w:tcPr>
            <w:tcW w:w="992" w:type="dxa"/>
            <w:vAlign w:val="bottom"/>
          </w:tcPr>
          <w:p w14:paraId="52C5D4FF" w14:textId="6F3A2EA8" w:rsidR="004F0952" w:rsidRPr="00AD12FD" w:rsidRDefault="004F0952" w:rsidP="004F0952">
            <w:pPr>
              <w:jc w:val="right"/>
              <w:rPr>
                <w:rFonts w:cstheme="minorHAnsi"/>
                <w:sz w:val="18"/>
                <w:szCs w:val="18"/>
              </w:rPr>
            </w:pPr>
            <w:r>
              <w:rPr>
                <w:rFonts w:ascii="Calibri" w:hAnsi="Calibri" w:cs="Calibri"/>
                <w:color w:val="000000"/>
                <w:sz w:val="18"/>
                <w:szCs w:val="18"/>
              </w:rPr>
              <w:t>1.35</w:t>
            </w:r>
          </w:p>
        </w:tc>
        <w:tc>
          <w:tcPr>
            <w:tcW w:w="851" w:type="dxa"/>
            <w:vAlign w:val="bottom"/>
          </w:tcPr>
          <w:p w14:paraId="0A89159A" w14:textId="3918F6A7" w:rsidR="004F0952" w:rsidRPr="00AD12FD" w:rsidRDefault="004F0952" w:rsidP="004F0952">
            <w:pPr>
              <w:jc w:val="right"/>
              <w:rPr>
                <w:rFonts w:cstheme="minorHAnsi"/>
                <w:sz w:val="18"/>
                <w:szCs w:val="18"/>
              </w:rPr>
            </w:pPr>
            <w:r>
              <w:rPr>
                <w:rFonts w:ascii="Calibri" w:hAnsi="Calibri" w:cs="Calibri"/>
                <w:color w:val="000000"/>
                <w:sz w:val="18"/>
                <w:szCs w:val="18"/>
              </w:rPr>
              <w:t>0.607</w:t>
            </w:r>
          </w:p>
        </w:tc>
        <w:tc>
          <w:tcPr>
            <w:tcW w:w="850" w:type="dxa"/>
            <w:vAlign w:val="bottom"/>
          </w:tcPr>
          <w:p w14:paraId="480E7C0D" w14:textId="641A6A3B" w:rsidR="004F0952" w:rsidRPr="00AD12FD" w:rsidRDefault="004F0952" w:rsidP="004F0952">
            <w:pPr>
              <w:jc w:val="right"/>
              <w:rPr>
                <w:rFonts w:cstheme="minorHAnsi"/>
                <w:sz w:val="18"/>
                <w:szCs w:val="18"/>
              </w:rPr>
            </w:pPr>
            <w:r>
              <w:rPr>
                <w:rFonts w:ascii="Calibri" w:hAnsi="Calibri" w:cs="Calibri"/>
                <w:color w:val="000000"/>
                <w:sz w:val="18"/>
                <w:szCs w:val="18"/>
              </w:rPr>
              <w:t>1.833</w:t>
            </w:r>
          </w:p>
        </w:tc>
        <w:tc>
          <w:tcPr>
            <w:tcW w:w="1134" w:type="dxa"/>
            <w:vAlign w:val="bottom"/>
          </w:tcPr>
          <w:p w14:paraId="6EB9E705" w14:textId="5DCA01B9" w:rsidR="004F0952" w:rsidRPr="00AD12FD" w:rsidRDefault="004F0952" w:rsidP="004F0952">
            <w:pPr>
              <w:jc w:val="right"/>
              <w:rPr>
                <w:rFonts w:cstheme="minorHAnsi"/>
                <w:sz w:val="18"/>
                <w:szCs w:val="18"/>
              </w:rPr>
            </w:pPr>
            <w:r>
              <w:rPr>
                <w:rFonts w:ascii="Calibri" w:hAnsi="Calibri" w:cs="Calibri"/>
                <w:color w:val="000000"/>
                <w:sz w:val="18"/>
                <w:szCs w:val="18"/>
              </w:rPr>
              <w:t>13.041</w:t>
            </w:r>
          </w:p>
        </w:tc>
        <w:tc>
          <w:tcPr>
            <w:tcW w:w="851" w:type="dxa"/>
            <w:vAlign w:val="bottom"/>
          </w:tcPr>
          <w:p w14:paraId="6CE0A506" w14:textId="06BBCE17" w:rsidR="004F0952" w:rsidRPr="00AD12FD" w:rsidRDefault="004F0952" w:rsidP="004F0952">
            <w:pPr>
              <w:jc w:val="right"/>
              <w:rPr>
                <w:rFonts w:cstheme="minorHAnsi"/>
                <w:sz w:val="18"/>
                <w:szCs w:val="18"/>
              </w:rPr>
            </w:pPr>
            <w:r>
              <w:rPr>
                <w:rFonts w:ascii="Calibri" w:hAnsi="Calibri" w:cs="Calibri"/>
                <w:color w:val="000000"/>
                <w:sz w:val="18"/>
                <w:szCs w:val="18"/>
              </w:rPr>
              <w:t>0.128</w:t>
            </w:r>
          </w:p>
        </w:tc>
      </w:tr>
      <w:tr w:rsidR="004F0952" w:rsidRPr="00AD12FD" w14:paraId="1C0A28F9" w14:textId="77777777" w:rsidTr="0068358F">
        <w:trPr>
          <w:trHeight w:val="293"/>
        </w:trPr>
        <w:tc>
          <w:tcPr>
            <w:tcW w:w="1413" w:type="dxa"/>
            <w:vMerge/>
            <w:noWrap/>
            <w:tcMar>
              <w:left w:w="57" w:type="dxa"/>
              <w:right w:w="57" w:type="dxa"/>
            </w:tcMar>
          </w:tcPr>
          <w:p w14:paraId="6C3A4D7D" w14:textId="77777777" w:rsidR="004F0952" w:rsidRPr="00AD12FD" w:rsidRDefault="004F0952" w:rsidP="004F0952">
            <w:pPr>
              <w:jc w:val="left"/>
              <w:rPr>
                <w:rFonts w:cstheme="minorHAnsi"/>
                <w:sz w:val="18"/>
                <w:szCs w:val="18"/>
              </w:rPr>
            </w:pPr>
          </w:p>
        </w:tc>
        <w:tc>
          <w:tcPr>
            <w:tcW w:w="1276" w:type="dxa"/>
            <w:vAlign w:val="center"/>
          </w:tcPr>
          <w:p w14:paraId="13BBB43E" w14:textId="4E172D29" w:rsidR="004F0952" w:rsidRPr="00AD12FD" w:rsidRDefault="004F0952" w:rsidP="004F0952">
            <w:pPr>
              <w:rPr>
                <w:rFonts w:cstheme="minorHAnsi"/>
                <w:sz w:val="18"/>
                <w:szCs w:val="18"/>
              </w:rPr>
            </w:pPr>
            <w:r w:rsidRPr="00AD12FD">
              <w:rPr>
                <w:rFonts w:cstheme="minorHAnsi"/>
                <w:sz w:val="18"/>
                <w:szCs w:val="18"/>
              </w:rPr>
              <w:t>Los Lagos</w:t>
            </w:r>
          </w:p>
        </w:tc>
        <w:tc>
          <w:tcPr>
            <w:tcW w:w="661" w:type="dxa"/>
            <w:noWrap/>
            <w:tcMar>
              <w:left w:w="57" w:type="dxa"/>
              <w:right w:w="57" w:type="dxa"/>
            </w:tcMar>
            <w:vAlign w:val="center"/>
          </w:tcPr>
          <w:p w14:paraId="22FE68E5" w14:textId="32728073" w:rsidR="004F0952" w:rsidRPr="00AD12FD" w:rsidRDefault="004F0952" w:rsidP="004F0952">
            <w:pPr>
              <w:jc w:val="right"/>
              <w:rPr>
                <w:rFonts w:cstheme="minorHAnsi"/>
                <w:sz w:val="18"/>
                <w:szCs w:val="18"/>
              </w:rPr>
            </w:pPr>
            <w:r>
              <w:rPr>
                <w:rFonts w:ascii="Calibri" w:hAnsi="Calibri" w:cs="Calibri"/>
                <w:color w:val="000000"/>
                <w:sz w:val="18"/>
                <w:szCs w:val="18"/>
              </w:rPr>
              <w:t>0.29</w:t>
            </w:r>
          </w:p>
        </w:tc>
        <w:tc>
          <w:tcPr>
            <w:tcW w:w="945" w:type="dxa"/>
            <w:noWrap/>
            <w:tcMar>
              <w:left w:w="57" w:type="dxa"/>
              <w:right w:w="57" w:type="dxa"/>
            </w:tcMar>
            <w:vAlign w:val="center"/>
          </w:tcPr>
          <w:p w14:paraId="150ADFC7" w14:textId="0C131410" w:rsidR="004F0952" w:rsidRPr="00AD12FD" w:rsidRDefault="004F0952" w:rsidP="004F0952">
            <w:pPr>
              <w:jc w:val="right"/>
              <w:rPr>
                <w:rFonts w:cstheme="minorHAnsi"/>
                <w:sz w:val="18"/>
                <w:szCs w:val="18"/>
              </w:rPr>
            </w:pPr>
            <w:r>
              <w:rPr>
                <w:rFonts w:ascii="Calibri" w:hAnsi="Calibri" w:cs="Calibri"/>
                <w:color w:val="000000"/>
                <w:sz w:val="18"/>
                <w:szCs w:val="18"/>
              </w:rPr>
              <w:t>64.714</w:t>
            </w:r>
          </w:p>
        </w:tc>
        <w:tc>
          <w:tcPr>
            <w:tcW w:w="803" w:type="dxa"/>
            <w:noWrap/>
            <w:tcMar>
              <w:left w:w="57" w:type="dxa"/>
              <w:right w:w="57" w:type="dxa"/>
            </w:tcMar>
            <w:vAlign w:val="center"/>
          </w:tcPr>
          <w:p w14:paraId="5D378CD0" w14:textId="2B05A62D" w:rsidR="004F0952" w:rsidRPr="00AD12FD" w:rsidRDefault="004F0952" w:rsidP="004F0952">
            <w:pPr>
              <w:jc w:val="right"/>
              <w:rPr>
                <w:rFonts w:cstheme="minorHAnsi"/>
                <w:sz w:val="18"/>
                <w:szCs w:val="18"/>
              </w:rPr>
            </w:pPr>
            <w:r>
              <w:rPr>
                <w:rFonts w:ascii="Calibri" w:hAnsi="Calibri" w:cs="Calibri"/>
                <w:color w:val="000000"/>
                <w:sz w:val="18"/>
                <w:szCs w:val="18"/>
              </w:rPr>
              <w:t>0.746</w:t>
            </w:r>
          </w:p>
        </w:tc>
        <w:tc>
          <w:tcPr>
            <w:tcW w:w="851" w:type="dxa"/>
            <w:noWrap/>
            <w:tcMar>
              <w:left w:w="57" w:type="dxa"/>
              <w:right w:w="57" w:type="dxa"/>
            </w:tcMar>
            <w:vAlign w:val="center"/>
          </w:tcPr>
          <w:p w14:paraId="3721F841" w14:textId="24136FE4" w:rsidR="004F0952" w:rsidRPr="00AD12FD" w:rsidRDefault="004F0952" w:rsidP="004F0952">
            <w:pPr>
              <w:jc w:val="right"/>
              <w:rPr>
                <w:rFonts w:cstheme="minorHAnsi"/>
                <w:sz w:val="18"/>
                <w:szCs w:val="18"/>
              </w:rPr>
            </w:pPr>
            <w:r>
              <w:rPr>
                <w:rFonts w:ascii="Calibri" w:hAnsi="Calibri" w:cs="Calibri"/>
                <w:color w:val="000000"/>
                <w:sz w:val="18"/>
                <w:szCs w:val="18"/>
              </w:rPr>
              <w:t>1.31</w:t>
            </w:r>
          </w:p>
        </w:tc>
        <w:tc>
          <w:tcPr>
            <w:tcW w:w="1181" w:type="dxa"/>
            <w:noWrap/>
            <w:tcMar>
              <w:left w:w="57" w:type="dxa"/>
              <w:right w:w="57" w:type="dxa"/>
            </w:tcMar>
            <w:vAlign w:val="center"/>
          </w:tcPr>
          <w:p w14:paraId="2D3DB6A6" w14:textId="7078AA47" w:rsidR="004F0952" w:rsidRPr="00AD12FD" w:rsidRDefault="004F0952" w:rsidP="004F0952">
            <w:pPr>
              <w:jc w:val="right"/>
              <w:rPr>
                <w:rFonts w:cstheme="minorHAnsi"/>
                <w:sz w:val="18"/>
                <w:szCs w:val="18"/>
              </w:rPr>
            </w:pPr>
            <w:r>
              <w:rPr>
                <w:rFonts w:ascii="Calibri" w:hAnsi="Calibri" w:cs="Calibri"/>
                <w:color w:val="000000"/>
                <w:sz w:val="18"/>
                <w:szCs w:val="18"/>
              </w:rPr>
              <w:t>68535.561</w:t>
            </w:r>
          </w:p>
        </w:tc>
        <w:tc>
          <w:tcPr>
            <w:tcW w:w="945" w:type="dxa"/>
            <w:noWrap/>
            <w:tcMar>
              <w:left w:w="57" w:type="dxa"/>
              <w:right w:w="57" w:type="dxa"/>
            </w:tcMar>
            <w:vAlign w:val="center"/>
          </w:tcPr>
          <w:p w14:paraId="3394BA66" w14:textId="2C3E1BC9" w:rsidR="004F0952" w:rsidRPr="00AD12FD" w:rsidRDefault="004F0952" w:rsidP="004F0952">
            <w:pPr>
              <w:jc w:val="right"/>
              <w:rPr>
                <w:rFonts w:cstheme="minorHAnsi"/>
                <w:sz w:val="18"/>
                <w:szCs w:val="18"/>
              </w:rPr>
            </w:pPr>
            <w:r>
              <w:rPr>
                <w:rFonts w:ascii="Calibri" w:hAnsi="Calibri" w:cs="Calibri"/>
                <w:color w:val="000000"/>
                <w:sz w:val="18"/>
                <w:szCs w:val="18"/>
              </w:rPr>
              <w:t>0.182</w:t>
            </w:r>
          </w:p>
        </w:tc>
        <w:tc>
          <w:tcPr>
            <w:tcW w:w="709" w:type="dxa"/>
            <w:vAlign w:val="bottom"/>
          </w:tcPr>
          <w:p w14:paraId="6BBFA874" w14:textId="7AB0ADEA" w:rsidR="004F0952" w:rsidRPr="00AD12FD" w:rsidRDefault="004F0952" w:rsidP="004F0952">
            <w:pPr>
              <w:jc w:val="right"/>
              <w:rPr>
                <w:rFonts w:cstheme="minorHAnsi"/>
                <w:sz w:val="18"/>
                <w:szCs w:val="18"/>
              </w:rPr>
            </w:pPr>
            <w:r>
              <w:rPr>
                <w:rFonts w:ascii="Calibri" w:hAnsi="Calibri" w:cs="Calibri"/>
                <w:color w:val="000000"/>
                <w:sz w:val="18"/>
                <w:szCs w:val="18"/>
              </w:rPr>
              <w:t>0.594</w:t>
            </w:r>
          </w:p>
        </w:tc>
        <w:tc>
          <w:tcPr>
            <w:tcW w:w="992" w:type="dxa"/>
            <w:vAlign w:val="bottom"/>
          </w:tcPr>
          <w:p w14:paraId="32AE5C55" w14:textId="75486DF3" w:rsidR="004F0952" w:rsidRPr="00AD12FD" w:rsidRDefault="004F0952" w:rsidP="004F0952">
            <w:pPr>
              <w:jc w:val="right"/>
              <w:rPr>
                <w:rFonts w:cstheme="minorHAnsi"/>
                <w:sz w:val="18"/>
                <w:szCs w:val="18"/>
              </w:rPr>
            </w:pPr>
            <w:r>
              <w:rPr>
                <w:rFonts w:ascii="Calibri" w:hAnsi="Calibri" w:cs="Calibri"/>
                <w:color w:val="000000"/>
                <w:sz w:val="18"/>
                <w:szCs w:val="18"/>
              </w:rPr>
              <w:t>3.834</w:t>
            </w:r>
          </w:p>
        </w:tc>
        <w:tc>
          <w:tcPr>
            <w:tcW w:w="851" w:type="dxa"/>
            <w:vAlign w:val="bottom"/>
          </w:tcPr>
          <w:p w14:paraId="6618FBD3" w14:textId="2F3A24A4" w:rsidR="004F0952" w:rsidRPr="00AD12FD" w:rsidRDefault="004F0952" w:rsidP="004F0952">
            <w:pPr>
              <w:jc w:val="right"/>
              <w:rPr>
                <w:rFonts w:cstheme="minorHAnsi"/>
                <w:sz w:val="18"/>
                <w:szCs w:val="18"/>
              </w:rPr>
            </w:pPr>
            <w:r>
              <w:rPr>
                <w:rFonts w:ascii="Calibri" w:hAnsi="Calibri" w:cs="Calibri"/>
                <w:color w:val="000000"/>
                <w:sz w:val="18"/>
                <w:szCs w:val="18"/>
              </w:rPr>
              <w:t>0.639</w:t>
            </w:r>
          </w:p>
        </w:tc>
        <w:tc>
          <w:tcPr>
            <w:tcW w:w="850" w:type="dxa"/>
            <w:vAlign w:val="bottom"/>
          </w:tcPr>
          <w:p w14:paraId="6781AA69" w14:textId="6237C1E3" w:rsidR="004F0952" w:rsidRPr="00AD12FD" w:rsidRDefault="004F0952" w:rsidP="004F0952">
            <w:pPr>
              <w:jc w:val="right"/>
              <w:rPr>
                <w:rFonts w:cstheme="minorHAnsi"/>
                <w:sz w:val="18"/>
                <w:szCs w:val="18"/>
              </w:rPr>
            </w:pPr>
            <w:r>
              <w:rPr>
                <w:rFonts w:ascii="Calibri" w:hAnsi="Calibri" w:cs="Calibri"/>
                <w:color w:val="000000"/>
                <w:sz w:val="18"/>
                <w:szCs w:val="18"/>
              </w:rPr>
              <w:t>2.004</w:t>
            </w:r>
          </w:p>
        </w:tc>
        <w:tc>
          <w:tcPr>
            <w:tcW w:w="1134" w:type="dxa"/>
            <w:vAlign w:val="bottom"/>
          </w:tcPr>
          <w:p w14:paraId="74737966" w14:textId="39AF4A78" w:rsidR="004F0952" w:rsidRPr="00AD12FD" w:rsidRDefault="004F0952" w:rsidP="004F0952">
            <w:pPr>
              <w:jc w:val="right"/>
              <w:rPr>
                <w:rFonts w:cstheme="minorHAnsi"/>
                <w:sz w:val="18"/>
                <w:szCs w:val="18"/>
              </w:rPr>
            </w:pPr>
            <w:r>
              <w:rPr>
                <w:rFonts w:ascii="Calibri" w:hAnsi="Calibri" w:cs="Calibri"/>
                <w:color w:val="000000"/>
                <w:sz w:val="18"/>
                <w:szCs w:val="18"/>
              </w:rPr>
              <w:t>137.689</w:t>
            </w:r>
          </w:p>
        </w:tc>
        <w:tc>
          <w:tcPr>
            <w:tcW w:w="851" w:type="dxa"/>
            <w:vAlign w:val="bottom"/>
          </w:tcPr>
          <w:p w14:paraId="0D05368B" w14:textId="730F708C" w:rsidR="004F0952" w:rsidRPr="00AD12FD" w:rsidRDefault="004F0952" w:rsidP="004F0952">
            <w:pPr>
              <w:jc w:val="right"/>
              <w:rPr>
                <w:rFonts w:cstheme="minorHAnsi"/>
                <w:sz w:val="18"/>
                <w:szCs w:val="18"/>
              </w:rPr>
            </w:pPr>
            <w:r>
              <w:rPr>
                <w:rFonts w:ascii="Calibri" w:hAnsi="Calibri" w:cs="Calibri"/>
                <w:color w:val="000000"/>
                <w:sz w:val="18"/>
                <w:szCs w:val="18"/>
              </w:rPr>
              <w:t>0.158</w:t>
            </w:r>
          </w:p>
        </w:tc>
      </w:tr>
      <w:tr w:rsidR="004F0952" w:rsidRPr="00AD12FD" w14:paraId="61BDB9F7" w14:textId="77777777" w:rsidTr="0068358F">
        <w:trPr>
          <w:trHeight w:val="293"/>
        </w:trPr>
        <w:tc>
          <w:tcPr>
            <w:tcW w:w="1413" w:type="dxa"/>
            <w:vMerge/>
            <w:noWrap/>
            <w:tcMar>
              <w:left w:w="57" w:type="dxa"/>
              <w:right w:w="57" w:type="dxa"/>
            </w:tcMar>
          </w:tcPr>
          <w:p w14:paraId="4CD28DF5" w14:textId="77777777" w:rsidR="004F0952" w:rsidRPr="00AD12FD" w:rsidRDefault="004F0952" w:rsidP="004F0952">
            <w:pPr>
              <w:jc w:val="left"/>
              <w:rPr>
                <w:rFonts w:cstheme="minorHAnsi"/>
                <w:sz w:val="18"/>
                <w:szCs w:val="18"/>
              </w:rPr>
            </w:pPr>
          </w:p>
        </w:tc>
        <w:tc>
          <w:tcPr>
            <w:tcW w:w="1276" w:type="dxa"/>
            <w:vAlign w:val="center"/>
          </w:tcPr>
          <w:p w14:paraId="449CBE01" w14:textId="13A94F92" w:rsidR="004F0952" w:rsidRPr="00AD12FD" w:rsidRDefault="004F0952" w:rsidP="004F0952">
            <w:pPr>
              <w:rPr>
                <w:rFonts w:cstheme="minorHAnsi"/>
                <w:sz w:val="18"/>
                <w:szCs w:val="18"/>
              </w:rPr>
            </w:pPr>
            <w:r w:rsidRPr="00AD12FD">
              <w:rPr>
                <w:rFonts w:cstheme="minorHAnsi"/>
                <w:sz w:val="18"/>
                <w:szCs w:val="18"/>
              </w:rPr>
              <w:t>Magallanes</w:t>
            </w:r>
          </w:p>
        </w:tc>
        <w:tc>
          <w:tcPr>
            <w:tcW w:w="661" w:type="dxa"/>
            <w:noWrap/>
            <w:tcMar>
              <w:left w:w="57" w:type="dxa"/>
              <w:right w:w="57" w:type="dxa"/>
            </w:tcMar>
            <w:vAlign w:val="center"/>
          </w:tcPr>
          <w:p w14:paraId="4C320993" w14:textId="14D3858A" w:rsidR="004F0952" w:rsidRPr="00AD12FD" w:rsidRDefault="004F0952" w:rsidP="004F0952">
            <w:pPr>
              <w:jc w:val="right"/>
              <w:rPr>
                <w:rFonts w:cstheme="minorHAnsi"/>
                <w:sz w:val="18"/>
                <w:szCs w:val="18"/>
              </w:rPr>
            </w:pPr>
            <w:r>
              <w:rPr>
                <w:rFonts w:ascii="Calibri" w:hAnsi="Calibri" w:cs="Calibri"/>
                <w:color w:val="000000"/>
                <w:sz w:val="18"/>
                <w:szCs w:val="18"/>
              </w:rPr>
              <w:t>0.746</w:t>
            </w:r>
          </w:p>
        </w:tc>
        <w:tc>
          <w:tcPr>
            <w:tcW w:w="945" w:type="dxa"/>
            <w:noWrap/>
            <w:tcMar>
              <w:left w:w="57" w:type="dxa"/>
              <w:right w:w="57" w:type="dxa"/>
            </w:tcMar>
            <w:vAlign w:val="center"/>
          </w:tcPr>
          <w:p w14:paraId="36A624BE" w14:textId="2947F856" w:rsidR="004F0952" w:rsidRPr="00AD12FD" w:rsidRDefault="004F0952" w:rsidP="004F0952">
            <w:pPr>
              <w:jc w:val="right"/>
              <w:rPr>
                <w:rFonts w:cstheme="minorHAnsi"/>
                <w:sz w:val="18"/>
                <w:szCs w:val="18"/>
              </w:rPr>
            </w:pPr>
            <w:r>
              <w:rPr>
                <w:rFonts w:ascii="Calibri" w:hAnsi="Calibri" w:cs="Calibri"/>
                <w:color w:val="000000"/>
                <w:sz w:val="18"/>
                <w:szCs w:val="18"/>
              </w:rPr>
              <w:t>66.768</w:t>
            </w:r>
          </w:p>
        </w:tc>
        <w:tc>
          <w:tcPr>
            <w:tcW w:w="803" w:type="dxa"/>
            <w:noWrap/>
            <w:tcMar>
              <w:left w:w="57" w:type="dxa"/>
              <w:right w:w="57" w:type="dxa"/>
            </w:tcMar>
            <w:vAlign w:val="center"/>
          </w:tcPr>
          <w:p w14:paraId="1EDC6CC9" w14:textId="571A4EEF" w:rsidR="004F0952" w:rsidRPr="00AD12FD" w:rsidRDefault="004F0952" w:rsidP="004F0952">
            <w:pPr>
              <w:jc w:val="right"/>
              <w:rPr>
                <w:rFonts w:cstheme="minorHAnsi"/>
                <w:sz w:val="18"/>
                <w:szCs w:val="18"/>
              </w:rPr>
            </w:pPr>
            <w:r>
              <w:rPr>
                <w:rFonts w:ascii="Calibri" w:hAnsi="Calibri" w:cs="Calibri"/>
                <w:color w:val="000000"/>
                <w:sz w:val="18"/>
                <w:szCs w:val="18"/>
              </w:rPr>
              <w:t>0.66</w:t>
            </w:r>
          </w:p>
        </w:tc>
        <w:tc>
          <w:tcPr>
            <w:tcW w:w="851" w:type="dxa"/>
            <w:noWrap/>
            <w:tcMar>
              <w:left w:w="57" w:type="dxa"/>
              <w:right w:w="57" w:type="dxa"/>
            </w:tcMar>
            <w:vAlign w:val="center"/>
          </w:tcPr>
          <w:p w14:paraId="094613BE" w14:textId="3513F987" w:rsidR="004F0952" w:rsidRPr="00AD12FD" w:rsidRDefault="004F0952" w:rsidP="004F0952">
            <w:pPr>
              <w:jc w:val="right"/>
              <w:rPr>
                <w:rFonts w:cstheme="minorHAnsi"/>
                <w:sz w:val="18"/>
                <w:szCs w:val="18"/>
              </w:rPr>
            </w:pPr>
            <w:r>
              <w:rPr>
                <w:rFonts w:ascii="Calibri" w:hAnsi="Calibri" w:cs="Calibri"/>
                <w:color w:val="000000"/>
                <w:sz w:val="18"/>
                <w:szCs w:val="18"/>
              </w:rPr>
              <w:t>1.751</w:t>
            </w:r>
          </w:p>
        </w:tc>
        <w:tc>
          <w:tcPr>
            <w:tcW w:w="1181" w:type="dxa"/>
            <w:noWrap/>
            <w:tcMar>
              <w:left w:w="57" w:type="dxa"/>
              <w:right w:w="57" w:type="dxa"/>
            </w:tcMar>
            <w:vAlign w:val="center"/>
          </w:tcPr>
          <w:p w14:paraId="607026C1" w14:textId="0FF0E8D2" w:rsidR="004F0952" w:rsidRPr="00AD12FD" w:rsidRDefault="004F0952" w:rsidP="004F0952">
            <w:pPr>
              <w:jc w:val="right"/>
              <w:rPr>
                <w:rFonts w:cstheme="minorHAnsi"/>
                <w:sz w:val="18"/>
                <w:szCs w:val="18"/>
              </w:rPr>
            </w:pPr>
            <w:r>
              <w:rPr>
                <w:rFonts w:ascii="Calibri" w:hAnsi="Calibri" w:cs="Calibri"/>
                <w:color w:val="000000"/>
                <w:sz w:val="18"/>
                <w:szCs w:val="18"/>
              </w:rPr>
              <w:t>36742.876</w:t>
            </w:r>
          </w:p>
        </w:tc>
        <w:tc>
          <w:tcPr>
            <w:tcW w:w="945" w:type="dxa"/>
            <w:noWrap/>
            <w:tcMar>
              <w:left w:w="57" w:type="dxa"/>
              <w:right w:w="57" w:type="dxa"/>
            </w:tcMar>
            <w:vAlign w:val="center"/>
          </w:tcPr>
          <w:p w14:paraId="498BA5EF" w14:textId="03B1ED97" w:rsidR="004F0952" w:rsidRPr="00AD12FD" w:rsidRDefault="004F0952" w:rsidP="004F0952">
            <w:pPr>
              <w:jc w:val="right"/>
              <w:rPr>
                <w:rFonts w:cstheme="minorHAnsi"/>
                <w:sz w:val="18"/>
                <w:szCs w:val="18"/>
              </w:rPr>
            </w:pPr>
            <w:r>
              <w:rPr>
                <w:rFonts w:ascii="Calibri" w:hAnsi="Calibri" w:cs="Calibri"/>
                <w:color w:val="000000"/>
                <w:sz w:val="18"/>
                <w:szCs w:val="18"/>
              </w:rPr>
              <w:t>0.143</w:t>
            </w:r>
          </w:p>
        </w:tc>
        <w:tc>
          <w:tcPr>
            <w:tcW w:w="709" w:type="dxa"/>
            <w:vAlign w:val="bottom"/>
          </w:tcPr>
          <w:p w14:paraId="0D69AA47" w14:textId="4A50C669" w:rsidR="004F0952" w:rsidRPr="00AD12FD" w:rsidRDefault="004F0952" w:rsidP="004F0952">
            <w:pPr>
              <w:jc w:val="right"/>
              <w:rPr>
                <w:rFonts w:cstheme="minorHAnsi"/>
                <w:sz w:val="18"/>
                <w:szCs w:val="18"/>
              </w:rPr>
            </w:pPr>
            <w:r>
              <w:rPr>
                <w:rFonts w:ascii="Calibri" w:hAnsi="Calibri" w:cs="Calibri"/>
                <w:color w:val="000000"/>
                <w:sz w:val="18"/>
                <w:szCs w:val="18"/>
              </w:rPr>
              <w:t>0.898</w:t>
            </w:r>
          </w:p>
        </w:tc>
        <w:tc>
          <w:tcPr>
            <w:tcW w:w="992" w:type="dxa"/>
            <w:vAlign w:val="bottom"/>
          </w:tcPr>
          <w:p w14:paraId="29B62136" w14:textId="67D091C7" w:rsidR="004F0952" w:rsidRPr="00AD12FD" w:rsidRDefault="004F0952" w:rsidP="004F0952">
            <w:pPr>
              <w:jc w:val="right"/>
              <w:rPr>
                <w:rFonts w:cstheme="minorHAnsi"/>
                <w:sz w:val="18"/>
                <w:szCs w:val="18"/>
              </w:rPr>
            </w:pPr>
            <w:r>
              <w:rPr>
                <w:rFonts w:ascii="Calibri" w:hAnsi="Calibri" w:cs="Calibri"/>
                <w:color w:val="000000"/>
                <w:sz w:val="18"/>
                <w:szCs w:val="18"/>
              </w:rPr>
              <w:t>0.814</w:t>
            </w:r>
          </w:p>
        </w:tc>
        <w:tc>
          <w:tcPr>
            <w:tcW w:w="851" w:type="dxa"/>
            <w:vAlign w:val="bottom"/>
          </w:tcPr>
          <w:p w14:paraId="4B24F008" w14:textId="7F6736CD" w:rsidR="004F0952" w:rsidRPr="00AD12FD" w:rsidRDefault="004F0952" w:rsidP="004F0952">
            <w:pPr>
              <w:jc w:val="right"/>
              <w:rPr>
                <w:rFonts w:cstheme="minorHAnsi"/>
                <w:sz w:val="18"/>
                <w:szCs w:val="18"/>
              </w:rPr>
            </w:pPr>
            <w:r>
              <w:rPr>
                <w:rFonts w:ascii="Calibri" w:hAnsi="Calibri" w:cs="Calibri"/>
                <w:color w:val="000000"/>
                <w:sz w:val="18"/>
                <w:szCs w:val="18"/>
              </w:rPr>
              <w:t>0.45</w:t>
            </w:r>
          </w:p>
        </w:tc>
        <w:tc>
          <w:tcPr>
            <w:tcW w:w="850" w:type="dxa"/>
            <w:vAlign w:val="bottom"/>
          </w:tcPr>
          <w:p w14:paraId="63192D75" w14:textId="79D5F852" w:rsidR="004F0952" w:rsidRPr="00AD12FD" w:rsidRDefault="004F0952" w:rsidP="004F0952">
            <w:pPr>
              <w:jc w:val="right"/>
              <w:rPr>
                <w:rFonts w:cstheme="minorHAnsi"/>
                <w:sz w:val="18"/>
                <w:szCs w:val="18"/>
              </w:rPr>
            </w:pPr>
            <w:r>
              <w:rPr>
                <w:rFonts w:ascii="Calibri" w:hAnsi="Calibri" w:cs="Calibri"/>
                <w:color w:val="000000"/>
                <w:sz w:val="18"/>
                <w:szCs w:val="18"/>
              </w:rPr>
              <w:t>0.535</w:t>
            </w:r>
          </w:p>
        </w:tc>
        <w:tc>
          <w:tcPr>
            <w:tcW w:w="1134" w:type="dxa"/>
            <w:vAlign w:val="bottom"/>
          </w:tcPr>
          <w:p w14:paraId="57F1D771" w14:textId="5DCBB988" w:rsidR="004F0952" w:rsidRPr="00AD12FD" w:rsidRDefault="004F0952" w:rsidP="004F0952">
            <w:pPr>
              <w:jc w:val="right"/>
              <w:rPr>
                <w:rFonts w:cstheme="minorHAnsi"/>
                <w:sz w:val="18"/>
                <w:szCs w:val="18"/>
              </w:rPr>
            </w:pPr>
            <w:r>
              <w:rPr>
                <w:rFonts w:ascii="Calibri" w:hAnsi="Calibri" w:cs="Calibri"/>
                <w:color w:val="000000"/>
                <w:sz w:val="18"/>
                <w:szCs w:val="18"/>
              </w:rPr>
              <w:t>3.377</w:t>
            </w:r>
          </w:p>
        </w:tc>
        <w:tc>
          <w:tcPr>
            <w:tcW w:w="851" w:type="dxa"/>
            <w:vAlign w:val="bottom"/>
          </w:tcPr>
          <w:p w14:paraId="73E2E024" w14:textId="7CA9E20F" w:rsidR="004F0952" w:rsidRPr="00AD12FD" w:rsidRDefault="004F0952" w:rsidP="004F0952">
            <w:pPr>
              <w:jc w:val="right"/>
              <w:rPr>
                <w:rFonts w:cstheme="minorHAnsi"/>
                <w:sz w:val="18"/>
                <w:szCs w:val="18"/>
              </w:rPr>
            </w:pPr>
            <w:r>
              <w:rPr>
                <w:rFonts w:ascii="Calibri" w:hAnsi="Calibri" w:cs="Calibri"/>
                <w:color w:val="000000"/>
                <w:sz w:val="18"/>
                <w:szCs w:val="18"/>
              </w:rPr>
              <w:t>0.512</w:t>
            </w:r>
          </w:p>
        </w:tc>
      </w:tr>
      <w:tr w:rsidR="004F0952" w:rsidRPr="00AD12FD" w14:paraId="2987AB97" w14:textId="17972AB6" w:rsidTr="0068358F">
        <w:trPr>
          <w:trHeight w:val="293"/>
        </w:trPr>
        <w:tc>
          <w:tcPr>
            <w:tcW w:w="1413" w:type="dxa"/>
            <w:vMerge w:val="restart"/>
            <w:noWrap/>
            <w:tcMar>
              <w:left w:w="57" w:type="dxa"/>
              <w:right w:w="57" w:type="dxa"/>
            </w:tcMar>
            <w:hideMark/>
          </w:tcPr>
          <w:p w14:paraId="0B4147F6" w14:textId="77777777" w:rsidR="004F0952" w:rsidRPr="00AD12FD" w:rsidRDefault="004F0952" w:rsidP="004F0952">
            <w:pPr>
              <w:jc w:val="left"/>
              <w:rPr>
                <w:rFonts w:cstheme="minorHAnsi"/>
                <w:sz w:val="18"/>
                <w:szCs w:val="18"/>
              </w:rPr>
            </w:pPr>
            <w:r w:rsidRPr="00AD12FD">
              <w:rPr>
                <w:rFonts w:cstheme="minorHAnsi"/>
                <w:sz w:val="18"/>
                <w:szCs w:val="18"/>
              </w:rPr>
              <w:t>Model 2: intermediate</w:t>
            </w:r>
          </w:p>
        </w:tc>
        <w:tc>
          <w:tcPr>
            <w:tcW w:w="1276" w:type="dxa"/>
            <w:vAlign w:val="center"/>
          </w:tcPr>
          <w:p w14:paraId="3568EAB0" w14:textId="5FCBED9B" w:rsidR="004F0952" w:rsidRPr="00AD12FD" w:rsidRDefault="004F0952" w:rsidP="004F0952">
            <w:pPr>
              <w:rPr>
                <w:rFonts w:cstheme="minorHAnsi"/>
                <w:sz w:val="18"/>
                <w:szCs w:val="18"/>
              </w:rPr>
            </w:pPr>
            <w:r w:rsidRPr="00AD12FD">
              <w:rPr>
                <w:rFonts w:cstheme="minorHAnsi"/>
                <w:sz w:val="18"/>
                <w:szCs w:val="18"/>
              </w:rPr>
              <w:t>Chile</w:t>
            </w:r>
          </w:p>
        </w:tc>
        <w:tc>
          <w:tcPr>
            <w:tcW w:w="661" w:type="dxa"/>
            <w:noWrap/>
            <w:tcMar>
              <w:left w:w="57" w:type="dxa"/>
              <w:right w:w="57" w:type="dxa"/>
            </w:tcMar>
            <w:vAlign w:val="center"/>
          </w:tcPr>
          <w:p w14:paraId="627270D2" w14:textId="4A4710BC" w:rsidR="004F0952" w:rsidRPr="00AD12FD" w:rsidRDefault="004F0952" w:rsidP="004F0952">
            <w:pPr>
              <w:jc w:val="right"/>
              <w:rPr>
                <w:rFonts w:cstheme="minorHAnsi"/>
                <w:sz w:val="18"/>
                <w:szCs w:val="18"/>
              </w:rPr>
            </w:pPr>
            <w:r>
              <w:rPr>
                <w:rFonts w:ascii="Calibri" w:hAnsi="Calibri" w:cs="Calibri"/>
                <w:color w:val="000000"/>
                <w:sz w:val="18"/>
                <w:szCs w:val="18"/>
              </w:rPr>
              <w:t>0.702</w:t>
            </w:r>
          </w:p>
        </w:tc>
        <w:tc>
          <w:tcPr>
            <w:tcW w:w="945" w:type="dxa"/>
            <w:noWrap/>
            <w:tcMar>
              <w:left w:w="57" w:type="dxa"/>
              <w:right w:w="57" w:type="dxa"/>
            </w:tcMar>
            <w:vAlign w:val="center"/>
          </w:tcPr>
          <w:p w14:paraId="5B5F1AEE" w14:textId="464287DD" w:rsidR="004F0952" w:rsidRPr="00AD12FD" w:rsidRDefault="004F0952" w:rsidP="004F0952">
            <w:pPr>
              <w:jc w:val="right"/>
              <w:rPr>
                <w:rFonts w:cstheme="minorHAnsi"/>
                <w:sz w:val="18"/>
                <w:szCs w:val="18"/>
              </w:rPr>
            </w:pPr>
            <w:r>
              <w:rPr>
                <w:rFonts w:ascii="Calibri" w:hAnsi="Calibri" w:cs="Calibri"/>
                <w:color w:val="000000"/>
                <w:sz w:val="18"/>
                <w:szCs w:val="18"/>
              </w:rPr>
              <w:t>34.984</w:t>
            </w:r>
          </w:p>
        </w:tc>
        <w:tc>
          <w:tcPr>
            <w:tcW w:w="803" w:type="dxa"/>
            <w:noWrap/>
            <w:tcMar>
              <w:left w:w="57" w:type="dxa"/>
              <w:right w:w="57" w:type="dxa"/>
            </w:tcMar>
            <w:vAlign w:val="center"/>
          </w:tcPr>
          <w:p w14:paraId="6A98F2DA" w14:textId="4F590A57" w:rsidR="004F0952" w:rsidRPr="00AD12FD" w:rsidRDefault="004F0952" w:rsidP="004F0952">
            <w:pPr>
              <w:jc w:val="right"/>
              <w:rPr>
                <w:rFonts w:cstheme="minorHAnsi"/>
                <w:sz w:val="18"/>
                <w:szCs w:val="18"/>
              </w:rPr>
            </w:pPr>
            <w:r>
              <w:rPr>
                <w:rFonts w:ascii="Calibri" w:hAnsi="Calibri" w:cs="Calibri"/>
                <w:color w:val="000000"/>
                <w:sz w:val="18"/>
                <w:szCs w:val="18"/>
              </w:rPr>
              <w:t>0.423</w:t>
            </w:r>
          </w:p>
        </w:tc>
        <w:tc>
          <w:tcPr>
            <w:tcW w:w="851" w:type="dxa"/>
            <w:noWrap/>
            <w:tcMar>
              <w:left w:w="57" w:type="dxa"/>
              <w:right w:w="57" w:type="dxa"/>
            </w:tcMar>
            <w:vAlign w:val="center"/>
          </w:tcPr>
          <w:p w14:paraId="08A97F99" w14:textId="48E1764D" w:rsidR="004F0952" w:rsidRPr="00AD12FD" w:rsidRDefault="004F0952" w:rsidP="004F0952">
            <w:pPr>
              <w:jc w:val="right"/>
              <w:rPr>
                <w:rFonts w:cstheme="minorHAnsi"/>
                <w:sz w:val="18"/>
                <w:szCs w:val="18"/>
              </w:rPr>
            </w:pPr>
            <w:r>
              <w:rPr>
                <w:rFonts w:ascii="Calibri" w:hAnsi="Calibri" w:cs="Calibri"/>
                <w:color w:val="000000"/>
                <w:sz w:val="18"/>
                <w:szCs w:val="18"/>
              </w:rPr>
              <w:t>0.68</w:t>
            </w:r>
          </w:p>
        </w:tc>
        <w:tc>
          <w:tcPr>
            <w:tcW w:w="1181" w:type="dxa"/>
            <w:noWrap/>
            <w:tcMar>
              <w:left w:w="57" w:type="dxa"/>
              <w:right w:w="57" w:type="dxa"/>
            </w:tcMar>
            <w:vAlign w:val="center"/>
          </w:tcPr>
          <w:p w14:paraId="6990C15C" w14:textId="4AE8C2B2" w:rsidR="004F0952" w:rsidRPr="00AD12FD" w:rsidRDefault="004F0952" w:rsidP="004F0952">
            <w:pPr>
              <w:jc w:val="right"/>
              <w:rPr>
                <w:rFonts w:cstheme="minorHAnsi"/>
                <w:sz w:val="18"/>
                <w:szCs w:val="18"/>
              </w:rPr>
            </w:pPr>
            <w:r>
              <w:rPr>
                <w:rFonts w:ascii="Calibri" w:hAnsi="Calibri" w:cs="Calibri"/>
                <w:color w:val="000000"/>
                <w:sz w:val="18"/>
                <w:szCs w:val="18"/>
              </w:rPr>
              <w:t>16014.177</w:t>
            </w:r>
          </w:p>
        </w:tc>
        <w:tc>
          <w:tcPr>
            <w:tcW w:w="945" w:type="dxa"/>
            <w:noWrap/>
            <w:tcMar>
              <w:left w:w="57" w:type="dxa"/>
              <w:right w:w="57" w:type="dxa"/>
            </w:tcMar>
            <w:vAlign w:val="center"/>
          </w:tcPr>
          <w:p w14:paraId="7156C9C6" w14:textId="3EDE0991" w:rsidR="004F0952" w:rsidRPr="00AD12FD" w:rsidRDefault="004F0952" w:rsidP="004F0952">
            <w:pPr>
              <w:jc w:val="right"/>
              <w:rPr>
                <w:rFonts w:cstheme="minorHAnsi"/>
                <w:sz w:val="18"/>
                <w:szCs w:val="18"/>
              </w:rPr>
            </w:pPr>
            <w:r>
              <w:rPr>
                <w:rFonts w:ascii="Calibri" w:hAnsi="Calibri" w:cs="Calibri"/>
                <w:color w:val="000000"/>
                <w:sz w:val="18"/>
                <w:szCs w:val="18"/>
              </w:rPr>
              <w:t>0.195</w:t>
            </w:r>
          </w:p>
        </w:tc>
        <w:tc>
          <w:tcPr>
            <w:tcW w:w="709" w:type="dxa"/>
            <w:vAlign w:val="bottom"/>
          </w:tcPr>
          <w:p w14:paraId="1D4E494F" w14:textId="1C9700D1" w:rsidR="004F0952" w:rsidRPr="00AD12FD" w:rsidRDefault="004F0952" w:rsidP="004F0952">
            <w:pPr>
              <w:jc w:val="right"/>
              <w:rPr>
                <w:rFonts w:cstheme="minorHAnsi"/>
                <w:sz w:val="18"/>
                <w:szCs w:val="18"/>
              </w:rPr>
            </w:pPr>
            <w:r>
              <w:rPr>
                <w:rFonts w:ascii="Calibri" w:hAnsi="Calibri" w:cs="Calibri"/>
                <w:color w:val="000000"/>
                <w:sz w:val="18"/>
                <w:szCs w:val="18"/>
              </w:rPr>
              <w:t>0.846</w:t>
            </w:r>
          </w:p>
        </w:tc>
        <w:tc>
          <w:tcPr>
            <w:tcW w:w="992" w:type="dxa"/>
            <w:vAlign w:val="bottom"/>
          </w:tcPr>
          <w:p w14:paraId="5F5F1039" w14:textId="7207DF56" w:rsidR="004F0952" w:rsidRPr="00AD12FD" w:rsidRDefault="004F0952" w:rsidP="004F0952">
            <w:pPr>
              <w:jc w:val="right"/>
              <w:rPr>
                <w:rFonts w:cstheme="minorHAnsi"/>
                <w:sz w:val="18"/>
                <w:szCs w:val="18"/>
              </w:rPr>
            </w:pPr>
            <w:r>
              <w:rPr>
                <w:rFonts w:ascii="Calibri" w:hAnsi="Calibri" w:cs="Calibri"/>
                <w:color w:val="000000"/>
                <w:sz w:val="18"/>
                <w:szCs w:val="18"/>
              </w:rPr>
              <w:t>1.198</w:t>
            </w:r>
          </w:p>
        </w:tc>
        <w:tc>
          <w:tcPr>
            <w:tcW w:w="851" w:type="dxa"/>
            <w:vAlign w:val="bottom"/>
          </w:tcPr>
          <w:p w14:paraId="5CFE4135" w14:textId="00A73C2B" w:rsidR="004F0952" w:rsidRPr="00AD12FD" w:rsidRDefault="004F0952" w:rsidP="004F0952">
            <w:pPr>
              <w:jc w:val="right"/>
              <w:rPr>
                <w:rFonts w:cstheme="minorHAnsi"/>
                <w:sz w:val="18"/>
                <w:szCs w:val="18"/>
              </w:rPr>
            </w:pPr>
            <w:r>
              <w:rPr>
                <w:rFonts w:ascii="Calibri" w:hAnsi="Calibri" w:cs="Calibri"/>
                <w:color w:val="000000"/>
                <w:sz w:val="18"/>
                <w:szCs w:val="18"/>
              </w:rPr>
              <w:t>0.358</w:t>
            </w:r>
          </w:p>
        </w:tc>
        <w:tc>
          <w:tcPr>
            <w:tcW w:w="850" w:type="dxa"/>
            <w:vAlign w:val="bottom"/>
          </w:tcPr>
          <w:p w14:paraId="21187AAD" w14:textId="054E5295" w:rsidR="004F0952" w:rsidRPr="00AD12FD" w:rsidRDefault="004F0952" w:rsidP="004F0952">
            <w:pPr>
              <w:jc w:val="right"/>
              <w:rPr>
                <w:rFonts w:cstheme="minorHAnsi"/>
                <w:sz w:val="18"/>
                <w:szCs w:val="18"/>
              </w:rPr>
            </w:pPr>
            <w:r>
              <w:rPr>
                <w:rFonts w:ascii="Calibri" w:hAnsi="Calibri" w:cs="Calibri"/>
                <w:color w:val="000000"/>
                <w:sz w:val="18"/>
                <w:szCs w:val="18"/>
              </w:rPr>
              <w:t>1.802</w:t>
            </w:r>
          </w:p>
        </w:tc>
        <w:tc>
          <w:tcPr>
            <w:tcW w:w="1134" w:type="dxa"/>
            <w:vAlign w:val="bottom"/>
          </w:tcPr>
          <w:p w14:paraId="43271251" w14:textId="528A4497" w:rsidR="004F0952" w:rsidRPr="00AD12FD" w:rsidRDefault="004F0952" w:rsidP="004F0952">
            <w:pPr>
              <w:jc w:val="right"/>
              <w:rPr>
                <w:rFonts w:cstheme="minorHAnsi"/>
                <w:sz w:val="18"/>
                <w:szCs w:val="18"/>
              </w:rPr>
            </w:pPr>
            <w:r>
              <w:rPr>
                <w:rFonts w:ascii="Calibri" w:hAnsi="Calibri" w:cs="Calibri"/>
                <w:color w:val="000000"/>
                <w:sz w:val="18"/>
                <w:szCs w:val="18"/>
              </w:rPr>
              <w:t>11.031</w:t>
            </w:r>
          </w:p>
        </w:tc>
        <w:tc>
          <w:tcPr>
            <w:tcW w:w="851" w:type="dxa"/>
            <w:vAlign w:val="bottom"/>
          </w:tcPr>
          <w:p w14:paraId="4CF6949A" w14:textId="5C58884C" w:rsidR="004F0952" w:rsidRPr="00AD12FD" w:rsidRDefault="004F0952" w:rsidP="004F0952">
            <w:pPr>
              <w:jc w:val="right"/>
              <w:rPr>
                <w:rFonts w:cstheme="minorHAnsi"/>
                <w:sz w:val="18"/>
                <w:szCs w:val="18"/>
              </w:rPr>
            </w:pPr>
            <w:r>
              <w:rPr>
                <w:rFonts w:ascii="Calibri" w:hAnsi="Calibri" w:cs="Calibri"/>
                <w:color w:val="000000"/>
                <w:sz w:val="18"/>
                <w:szCs w:val="18"/>
              </w:rPr>
              <w:t>0.097</w:t>
            </w:r>
          </w:p>
        </w:tc>
      </w:tr>
      <w:tr w:rsidR="004F0952" w:rsidRPr="00AD12FD" w14:paraId="4A479DE2" w14:textId="77777777" w:rsidTr="0068358F">
        <w:trPr>
          <w:trHeight w:val="293"/>
        </w:trPr>
        <w:tc>
          <w:tcPr>
            <w:tcW w:w="1413" w:type="dxa"/>
            <w:vMerge/>
            <w:noWrap/>
            <w:tcMar>
              <w:left w:w="57" w:type="dxa"/>
              <w:right w:w="57" w:type="dxa"/>
            </w:tcMar>
          </w:tcPr>
          <w:p w14:paraId="3E08FE2C" w14:textId="77777777" w:rsidR="004F0952" w:rsidRPr="00AD12FD" w:rsidRDefault="004F0952" w:rsidP="004F0952">
            <w:pPr>
              <w:jc w:val="left"/>
              <w:rPr>
                <w:rFonts w:cstheme="minorHAnsi"/>
                <w:sz w:val="18"/>
                <w:szCs w:val="18"/>
              </w:rPr>
            </w:pPr>
          </w:p>
        </w:tc>
        <w:tc>
          <w:tcPr>
            <w:tcW w:w="1276" w:type="dxa"/>
            <w:vAlign w:val="center"/>
          </w:tcPr>
          <w:p w14:paraId="7A0BC54F" w14:textId="74CFAB0B" w:rsidR="004F0952" w:rsidRPr="00AD12FD" w:rsidRDefault="004F0952" w:rsidP="004F0952">
            <w:pPr>
              <w:rPr>
                <w:rFonts w:cstheme="minorHAnsi"/>
                <w:sz w:val="18"/>
                <w:szCs w:val="18"/>
              </w:rPr>
            </w:pPr>
            <w:r w:rsidRPr="00AD12FD">
              <w:rPr>
                <w:rFonts w:cstheme="minorHAnsi"/>
                <w:sz w:val="18"/>
                <w:szCs w:val="18"/>
              </w:rPr>
              <w:t>Metropolitana</w:t>
            </w:r>
          </w:p>
        </w:tc>
        <w:tc>
          <w:tcPr>
            <w:tcW w:w="661" w:type="dxa"/>
            <w:noWrap/>
            <w:tcMar>
              <w:left w:w="57" w:type="dxa"/>
              <w:right w:w="57" w:type="dxa"/>
            </w:tcMar>
            <w:vAlign w:val="center"/>
          </w:tcPr>
          <w:p w14:paraId="309D540C" w14:textId="1835338B" w:rsidR="004F0952" w:rsidRPr="00AD12FD" w:rsidRDefault="004F0952" w:rsidP="004F0952">
            <w:pPr>
              <w:jc w:val="right"/>
              <w:rPr>
                <w:rFonts w:cstheme="minorHAnsi"/>
                <w:sz w:val="18"/>
                <w:szCs w:val="18"/>
              </w:rPr>
            </w:pPr>
            <w:r>
              <w:rPr>
                <w:rFonts w:ascii="Calibri" w:hAnsi="Calibri" w:cs="Calibri"/>
                <w:color w:val="000000"/>
                <w:sz w:val="18"/>
                <w:szCs w:val="18"/>
              </w:rPr>
              <w:t>0.696</w:t>
            </w:r>
          </w:p>
        </w:tc>
        <w:tc>
          <w:tcPr>
            <w:tcW w:w="945" w:type="dxa"/>
            <w:noWrap/>
            <w:tcMar>
              <w:left w:w="57" w:type="dxa"/>
              <w:right w:w="57" w:type="dxa"/>
            </w:tcMar>
            <w:vAlign w:val="center"/>
          </w:tcPr>
          <w:p w14:paraId="1EAE1D03" w14:textId="463DB379" w:rsidR="004F0952" w:rsidRPr="00AD12FD" w:rsidRDefault="004F0952" w:rsidP="004F0952">
            <w:pPr>
              <w:jc w:val="right"/>
              <w:rPr>
                <w:rFonts w:cstheme="minorHAnsi"/>
                <w:sz w:val="18"/>
                <w:szCs w:val="18"/>
              </w:rPr>
            </w:pPr>
            <w:r>
              <w:rPr>
                <w:rFonts w:ascii="Calibri" w:hAnsi="Calibri" w:cs="Calibri"/>
                <w:color w:val="000000"/>
                <w:sz w:val="18"/>
                <w:szCs w:val="18"/>
              </w:rPr>
              <w:t>28.976</w:t>
            </w:r>
          </w:p>
        </w:tc>
        <w:tc>
          <w:tcPr>
            <w:tcW w:w="803" w:type="dxa"/>
            <w:noWrap/>
            <w:tcMar>
              <w:left w:w="57" w:type="dxa"/>
              <w:right w:w="57" w:type="dxa"/>
            </w:tcMar>
            <w:vAlign w:val="center"/>
          </w:tcPr>
          <w:p w14:paraId="189BCEF7" w14:textId="4FF955C3" w:rsidR="004F0952" w:rsidRPr="00AD12FD" w:rsidRDefault="004F0952" w:rsidP="004F0952">
            <w:pPr>
              <w:jc w:val="right"/>
              <w:rPr>
                <w:rFonts w:cstheme="minorHAnsi"/>
                <w:sz w:val="18"/>
                <w:szCs w:val="18"/>
              </w:rPr>
            </w:pPr>
            <w:r>
              <w:rPr>
                <w:rFonts w:ascii="Calibri" w:hAnsi="Calibri" w:cs="Calibri"/>
                <w:color w:val="000000"/>
                <w:sz w:val="18"/>
                <w:szCs w:val="18"/>
              </w:rPr>
              <w:t>0.457</w:t>
            </w:r>
          </w:p>
        </w:tc>
        <w:tc>
          <w:tcPr>
            <w:tcW w:w="851" w:type="dxa"/>
            <w:noWrap/>
            <w:tcMar>
              <w:left w:w="57" w:type="dxa"/>
              <w:right w:w="57" w:type="dxa"/>
            </w:tcMar>
            <w:vAlign w:val="center"/>
          </w:tcPr>
          <w:p w14:paraId="2C5F8929" w14:textId="03831629" w:rsidR="004F0952" w:rsidRPr="00AD12FD" w:rsidRDefault="004F0952" w:rsidP="004F0952">
            <w:pPr>
              <w:jc w:val="right"/>
              <w:rPr>
                <w:rFonts w:cstheme="minorHAnsi"/>
                <w:sz w:val="18"/>
                <w:szCs w:val="18"/>
              </w:rPr>
            </w:pPr>
            <w:r>
              <w:rPr>
                <w:rFonts w:ascii="Calibri" w:hAnsi="Calibri" w:cs="Calibri"/>
                <w:color w:val="000000"/>
                <w:sz w:val="18"/>
                <w:szCs w:val="18"/>
              </w:rPr>
              <w:t>0.616</w:t>
            </w:r>
          </w:p>
        </w:tc>
        <w:tc>
          <w:tcPr>
            <w:tcW w:w="1181" w:type="dxa"/>
            <w:noWrap/>
            <w:tcMar>
              <w:left w:w="57" w:type="dxa"/>
              <w:right w:w="57" w:type="dxa"/>
            </w:tcMar>
            <w:vAlign w:val="center"/>
          </w:tcPr>
          <w:p w14:paraId="681DC2E8" w14:textId="2FD79011" w:rsidR="004F0952" w:rsidRPr="00AD12FD" w:rsidRDefault="004F0952" w:rsidP="004F0952">
            <w:pPr>
              <w:jc w:val="right"/>
              <w:rPr>
                <w:rFonts w:cstheme="minorHAnsi"/>
                <w:sz w:val="18"/>
                <w:szCs w:val="18"/>
              </w:rPr>
            </w:pPr>
            <w:r>
              <w:rPr>
                <w:rFonts w:ascii="Calibri" w:hAnsi="Calibri" w:cs="Calibri"/>
                <w:color w:val="000000"/>
                <w:sz w:val="18"/>
                <w:szCs w:val="18"/>
              </w:rPr>
              <w:t>12797.822</w:t>
            </w:r>
          </w:p>
        </w:tc>
        <w:tc>
          <w:tcPr>
            <w:tcW w:w="945" w:type="dxa"/>
            <w:noWrap/>
            <w:tcMar>
              <w:left w:w="57" w:type="dxa"/>
              <w:right w:w="57" w:type="dxa"/>
            </w:tcMar>
            <w:vAlign w:val="center"/>
          </w:tcPr>
          <w:p w14:paraId="58CB3664" w14:textId="59D03D5F" w:rsidR="004F0952" w:rsidRPr="00AD12FD" w:rsidRDefault="004F0952" w:rsidP="004F0952">
            <w:pPr>
              <w:jc w:val="right"/>
              <w:rPr>
                <w:rFonts w:cstheme="minorHAnsi"/>
                <w:sz w:val="18"/>
                <w:szCs w:val="18"/>
              </w:rPr>
            </w:pPr>
            <w:r>
              <w:rPr>
                <w:rFonts w:ascii="Calibri" w:hAnsi="Calibri" w:cs="Calibri"/>
                <w:color w:val="000000"/>
                <w:sz w:val="18"/>
                <w:szCs w:val="18"/>
              </w:rPr>
              <w:t>0.117</w:t>
            </w:r>
          </w:p>
        </w:tc>
        <w:tc>
          <w:tcPr>
            <w:tcW w:w="709" w:type="dxa"/>
            <w:vAlign w:val="bottom"/>
          </w:tcPr>
          <w:p w14:paraId="06F27AB1" w14:textId="6593D407" w:rsidR="004F0952" w:rsidRPr="00AD12FD" w:rsidRDefault="004F0952" w:rsidP="004F0952">
            <w:pPr>
              <w:jc w:val="right"/>
              <w:rPr>
                <w:rFonts w:cstheme="minorHAnsi"/>
                <w:sz w:val="18"/>
                <w:szCs w:val="18"/>
              </w:rPr>
            </w:pPr>
            <w:r>
              <w:rPr>
                <w:rFonts w:ascii="Calibri" w:hAnsi="Calibri" w:cs="Calibri"/>
                <w:color w:val="000000"/>
                <w:sz w:val="18"/>
                <w:szCs w:val="18"/>
              </w:rPr>
              <w:t>0.904</w:t>
            </w:r>
          </w:p>
        </w:tc>
        <w:tc>
          <w:tcPr>
            <w:tcW w:w="992" w:type="dxa"/>
            <w:vAlign w:val="bottom"/>
          </w:tcPr>
          <w:p w14:paraId="1F597C0B" w14:textId="1437115B" w:rsidR="004F0952" w:rsidRPr="00AD12FD" w:rsidRDefault="004F0952" w:rsidP="004F0952">
            <w:pPr>
              <w:jc w:val="right"/>
              <w:rPr>
                <w:rFonts w:cstheme="minorHAnsi"/>
                <w:sz w:val="18"/>
                <w:szCs w:val="18"/>
              </w:rPr>
            </w:pPr>
            <w:r>
              <w:rPr>
                <w:rFonts w:ascii="Calibri" w:hAnsi="Calibri" w:cs="Calibri"/>
                <w:color w:val="000000"/>
                <w:sz w:val="18"/>
                <w:szCs w:val="18"/>
              </w:rPr>
              <w:t>1.18</w:t>
            </w:r>
          </w:p>
        </w:tc>
        <w:tc>
          <w:tcPr>
            <w:tcW w:w="851" w:type="dxa"/>
            <w:vAlign w:val="bottom"/>
          </w:tcPr>
          <w:p w14:paraId="46F87E20" w14:textId="15424DC9" w:rsidR="004F0952" w:rsidRPr="00AD12FD" w:rsidRDefault="004F0952" w:rsidP="004F0952">
            <w:pPr>
              <w:jc w:val="right"/>
              <w:rPr>
                <w:rFonts w:cstheme="minorHAnsi"/>
                <w:sz w:val="18"/>
                <w:szCs w:val="18"/>
              </w:rPr>
            </w:pPr>
            <w:r>
              <w:rPr>
                <w:rFonts w:ascii="Calibri" w:hAnsi="Calibri" w:cs="Calibri"/>
                <w:color w:val="000000"/>
                <w:sz w:val="18"/>
                <w:szCs w:val="18"/>
              </w:rPr>
              <w:t>0.367</w:t>
            </w:r>
          </w:p>
        </w:tc>
        <w:tc>
          <w:tcPr>
            <w:tcW w:w="850" w:type="dxa"/>
            <w:vAlign w:val="bottom"/>
          </w:tcPr>
          <w:p w14:paraId="460B5A15" w14:textId="6CE6CB9D" w:rsidR="004F0952" w:rsidRPr="00AD12FD" w:rsidRDefault="004F0952" w:rsidP="004F0952">
            <w:pPr>
              <w:jc w:val="right"/>
              <w:rPr>
                <w:rFonts w:cstheme="minorHAnsi"/>
                <w:sz w:val="18"/>
                <w:szCs w:val="18"/>
              </w:rPr>
            </w:pPr>
            <w:r>
              <w:rPr>
                <w:rFonts w:ascii="Calibri" w:hAnsi="Calibri" w:cs="Calibri"/>
                <w:color w:val="000000"/>
                <w:sz w:val="18"/>
                <w:szCs w:val="18"/>
              </w:rPr>
              <w:t>1.171</w:t>
            </w:r>
          </w:p>
        </w:tc>
        <w:tc>
          <w:tcPr>
            <w:tcW w:w="1134" w:type="dxa"/>
            <w:vAlign w:val="bottom"/>
          </w:tcPr>
          <w:p w14:paraId="3C8BA3E8" w14:textId="3DA761D7" w:rsidR="004F0952" w:rsidRPr="00AD12FD" w:rsidRDefault="004F0952" w:rsidP="004F0952">
            <w:pPr>
              <w:jc w:val="right"/>
              <w:rPr>
                <w:rFonts w:cstheme="minorHAnsi"/>
                <w:sz w:val="18"/>
                <w:szCs w:val="18"/>
              </w:rPr>
            </w:pPr>
            <w:r>
              <w:rPr>
                <w:rFonts w:ascii="Calibri" w:hAnsi="Calibri" w:cs="Calibri"/>
                <w:color w:val="000000"/>
                <w:sz w:val="18"/>
                <w:szCs w:val="18"/>
              </w:rPr>
              <w:t>12.874</w:t>
            </w:r>
          </w:p>
        </w:tc>
        <w:tc>
          <w:tcPr>
            <w:tcW w:w="851" w:type="dxa"/>
            <w:vAlign w:val="bottom"/>
          </w:tcPr>
          <w:p w14:paraId="541BD1AC" w14:textId="01F98FCD" w:rsidR="004F0952" w:rsidRPr="00AD12FD" w:rsidRDefault="004F0952" w:rsidP="004F0952">
            <w:pPr>
              <w:jc w:val="right"/>
              <w:rPr>
                <w:rFonts w:cstheme="minorHAnsi"/>
                <w:sz w:val="18"/>
                <w:szCs w:val="18"/>
              </w:rPr>
            </w:pPr>
            <w:r>
              <w:rPr>
                <w:rFonts w:ascii="Calibri" w:hAnsi="Calibri" w:cs="Calibri"/>
                <w:color w:val="000000"/>
                <w:sz w:val="18"/>
                <w:szCs w:val="18"/>
              </w:rPr>
              <w:t>0.234</w:t>
            </w:r>
          </w:p>
        </w:tc>
      </w:tr>
      <w:tr w:rsidR="004F0952" w:rsidRPr="00AD12FD" w14:paraId="30DE72DA" w14:textId="77777777" w:rsidTr="0068358F">
        <w:trPr>
          <w:trHeight w:val="293"/>
        </w:trPr>
        <w:tc>
          <w:tcPr>
            <w:tcW w:w="1413" w:type="dxa"/>
            <w:vMerge/>
            <w:noWrap/>
            <w:tcMar>
              <w:left w:w="57" w:type="dxa"/>
              <w:right w:w="57" w:type="dxa"/>
            </w:tcMar>
          </w:tcPr>
          <w:p w14:paraId="3880BE3E" w14:textId="77777777" w:rsidR="004F0952" w:rsidRPr="00AD12FD" w:rsidRDefault="004F0952" w:rsidP="004F0952">
            <w:pPr>
              <w:jc w:val="left"/>
              <w:rPr>
                <w:rFonts w:cstheme="minorHAnsi"/>
                <w:sz w:val="18"/>
                <w:szCs w:val="18"/>
              </w:rPr>
            </w:pPr>
          </w:p>
        </w:tc>
        <w:tc>
          <w:tcPr>
            <w:tcW w:w="1276" w:type="dxa"/>
            <w:vAlign w:val="center"/>
          </w:tcPr>
          <w:p w14:paraId="3E0F33E1" w14:textId="1BDD4D41" w:rsidR="004F0952" w:rsidRPr="00AD12FD" w:rsidRDefault="004F0952" w:rsidP="004F0952">
            <w:pPr>
              <w:rPr>
                <w:rFonts w:cstheme="minorHAnsi"/>
                <w:sz w:val="18"/>
                <w:szCs w:val="18"/>
              </w:rPr>
            </w:pPr>
            <w:r w:rsidRPr="00AD12FD">
              <w:rPr>
                <w:rFonts w:cstheme="minorHAnsi"/>
                <w:sz w:val="18"/>
                <w:szCs w:val="18"/>
              </w:rPr>
              <w:t>Tarapacá</w:t>
            </w:r>
          </w:p>
        </w:tc>
        <w:tc>
          <w:tcPr>
            <w:tcW w:w="661" w:type="dxa"/>
            <w:noWrap/>
            <w:tcMar>
              <w:left w:w="57" w:type="dxa"/>
              <w:right w:w="57" w:type="dxa"/>
            </w:tcMar>
            <w:vAlign w:val="center"/>
          </w:tcPr>
          <w:p w14:paraId="68461308" w14:textId="3FFD1781" w:rsidR="004F0952" w:rsidRPr="00AD12FD" w:rsidRDefault="004F0952" w:rsidP="004F0952">
            <w:pPr>
              <w:jc w:val="right"/>
              <w:rPr>
                <w:rFonts w:cstheme="minorHAnsi"/>
                <w:sz w:val="18"/>
                <w:szCs w:val="18"/>
              </w:rPr>
            </w:pPr>
            <w:r>
              <w:rPr>
                <w:rFonts w:ascii="Calibri" w:hAnsi="Calibri" w:cs="Calibri"/>
                <w:color w:val="000000"/>
                <w:sz w:val="18"/>
                <w:szCs w:val="18"/>
              </w:rPr>
              <w:t>0.352</w:t>
            </w:r>
          </w:p>
        </w:tc>
        <w:tc>
          <w:tcPr>
            <w:tcW w:w="945" w:type="dxa"/>
            <w:noWrap/>
            <w:tcMar>
              <w:left w:w="57" w:type="dxa"/>
              <w:right w:w="57" w:type="dxa"/>
            </w:tcMar>
            <w:vAlign w:val="center"/>
          </w:tcPr>
          <w:p w14:paraId="63550101" w14:textId="7A8470E8" w:rsidR="004F0952" w:rsidRPr="00AD12FD" w:rsidRDefault="004F0952" w:rsidP="004F0952">
            <w:pPr>
              <w:jc w:val="right"/>
              <w:rPr>
                <w:rFonts w:cstheme="minorHAnsi"/>
                <w:sz w:val="18"/>
                <w:szCs w:val="18"/>
              </w:rPr>
            </w:pPr>
            <w:r>
              <w:rPr>
                <w:rFonts w:ascii="Calibri" w:hAnsi="Calibri" w:cs="Calibri"/>
                <w:color w:val="000000"/>
                <w:sz w:val="18"/>
                <w:szCs w:val="18"/>
              </w:rPr>
              <w:t>65.029</w:t>
            </w:r>
          </w:p>
        </w:tc>
        <w:tc>
          <w:tcPr>
            <w:tcW w:w="803" w:type="dxa"/>
            <w:noWrap/>
            <w:tcMar>
              <w:left w:w="57" w:type="dxa"/>
              <w:right w:w="57" w:type="dxa"/>
            </w:tcMar>
            <w:vAlign w:val="center"/>
          </w:tcPr>
          <w:p w14:paraId="4F14812B" w14:textId="1CCFF8B1" w:rsidR="004F0952" w:rsidRPr="00AD12FD" w:rsidRDefault="004F0952" w:rsidP="004F0952">
            <w:pPr>
              <w:jc w:val="right"/>
              <w:rPr>
                <w:rFonts w:cstheme="minorHAnsi"/>
                <w:sz w:val="18"/>
                <w:szCs w:val="18"/>
              </w:rPr>
            </w:pPr>
            <w:r>
              <w:rPr>
                <w:rFonts w:ascii="Calibri" w:hAnsi="Calibri" w:cs="Calibri"/>
                <w:color w:val="000000"/>
                <w:sz w:val="18"/>
                <w:szCs w:val="18"/>
              </w:rPr>
              <w:t>0.705</w:t>
            </w:r>
          </w:p>
        </w:tc>
        <w:tc>
          <w:tcPr>
            <w:tcW w:w="851" w:type="dxa"/>
            <w:noWrap/>
            <w:tcMar>
              <w:left w:w="57" w:type="dxa"/>
              <w:right w:w="57" w:type="dxa"/>
            </w:tcMar>
            <w:vAlign w:val="center"/>
          </w:tcPr>
          <w:p w14:paraId="60AC277C" w14:textId="7D02A84C" w:rsidR="004F0952" w:rsidRPr="00AD12FD" w:rsidRDefault="004F0952" w:rsidP="004F0952">
            <w:pPr>
              <w:jc w:val="right"/>
              <w:rPr>
                <w:rFonts w:cstheme="minorHAnsi"/>
                <w:sz w:val="18"/>
                <w:szCs w:val="18"/>
              </w:rPr>
            </w:pPr>
            <w:r>
              <w:rPr>
                <w:rFonts w:ascii="Calibri" w:hAnsi="Calibri" w:cs="Calibri"/>
                <w:color w:val="000000"/>
                <w:sz w:val="18"/>
                <w:szCs w:val="18"/>
              </w:rPr>
              <w:t>2.388</w:t>
            </w:r>
          </w:p>
        </w:tc>
        <w:tc>
          <w:tcPr>
            <w:tcW w:w="1181" w:type="dxa"/>
            <w:noWrap/>
            <w:tcMar>
              <w:left w:w="57" w:type="dxa"/>
              <w:right w:w="57" w:type="dxa"/>
            </w:tcMar>
            <w:vAlign w:val="center"/>
          </w:tcPr>
          <w:p w14:paraId="4773AA38" w14:textId="05A72A06" w:rsidR="004F0952" w:rsidRPr="00AD12FD" w:rsidRDefault="004F0952" w:rsidP="004F0952">
            <w:pPr>
              <w:jc w:val="right"/>
              <w:rPr>
                <w:rFonts w:cstheme="minorHAnsi"/>
                <w:sz w:val="18"/>
                <w:szCs w:val="18"/>
              </w:rPr>
            </w:pPr>
            <w:r>
              <w:rPr>
                <w:rFonts w:ascii="Calibri" w:hAnsi="Calibri" w:cs="Calibri"/>
                <w:color w:val="000000"/>
                <w:sz w:val="18"/>
                <w:szCs w:val="18"/>
              </w:rPr>
              <w:t>63696.199</w:t>
            </w:r>
          </w:p>
        </w:tc>
        <w:tc>
          <w:tcPr>
            <w:tcW w:w="945" w:type="dxa"/>
            <w:noWrap/>
            <w:tcMar>
              <w:left w:w="57" w:type="dxa"/>
              <w:right w:w="57" w:type="dxa"/>
            </w:tcMar>
            <w:vAlign w:val="center"/>
          </w:tcPr>
          <w:p w14:paraId="3B560EF2" w14:textId="21820B10" w:rsidR="004F0952" w:rsidRPr="00AD12FD" w:rsidRDefault="004F0952" w:rsidP="004F0952">
            <w:pPr>
              <w:jc w:val="right"/>
              <w:rPr>
                <w:rFonts w:cstheme="minorHAnsi"/>
                <w:sz w:val="18"/>
                <w:szCs w:val="18"/>
              </w:rPr>
            </w:pPr>
            <w:r>
              <w:rPr>
                <w:rFonts w:ascii="Calibri" w:hAnsi="Calibri" w:cs="Calibri"/>
                <w:color w:val="000000"/>
                <w:sz w:val="18"/>
                <w:szCs w:val="18"/>
              </w:rPr>
              <w:t>0.076</w:t>
            </w:r>
          </w:p>
        </w:tc>
        <w:tc>
          <w:tcPr>
            <w:tcW w:w="709" w:type="dxa"/>
            <w:vAlign w:val="bottom"/>
          </w:tcPr>
          <w:p w14:paraId="6F882344" w14:textId="68BF1D8D" w:rsidR="004F0952" w:rsidRPr="00AD12FD" w:rsidRDefault="004F0952" w:rsidP="004F0952">
            <w:pPr>
              <w:jc w:val="right"/>
              <w:rPr>
                <w:rFonts w:cstheme="minorHAnsi"/>
                <w:sz w:val="18"/>
                <w:szCs w:val="18"/>
              </w:rPr>
            </w:pPr>
            <w:r>
              <w:rPr>
                <w:rFonts w:ascii="Calibri" w:hAnsi="Calibri" w:cs="Calibri"/>
                <w:color w:val="000000"/>
                <w:sz w:val="18"/>
                <w:szCs w:val="18"/>
              </w:rPr>
              <w:t>0.846</w:t>
            </w:r>
          </w:p>
        </w:tc>
        <w:tc>
          <w:tcPr>
            <w:tcW w:w="992" w:type="dxa"/>
            <w:vAlign w:val="bottom"/>
          </w:tcPr>
          <w:p w14:paraId="54BDE13C" w14:textId="00810D8B" w:rsidR="004F0952" w:rsidRPr="00AD12FD" w:rsidRDefault="004F0952" w:rsidP="004F0952">
            <w:pPr>
              <w:jc w:val="right"/>
              <w:rPr>
                <w:rFonts w:cstheme="minorHAnsi"/>
                <w:sz w:val="18"/>
                <w:szCs w:val="18"/>
              </w:rPr>
            </w:pPr>
            <w:r>
              <w:rPr>
                <w:rFonts w:ascii="Calibri" w:hAnsi="Calibri" w:cs="Calibri"/>
                <w:color w:val="000000"/>
                <w:sz w:val="18"/>
                <w:szCs w:val="18"/>
              </w:rPr>
              <w:t>1.462</w:t>
            </w:r>
          </w:p>
        </w:tc>
        <w:tc>
          <w:tcPr>
            <w:tcW w:w="851" w:type="dxa"/>
            <w:vAlign w:val="bottom"/>
          </w:tcPr>
          <w:p w14:paraId="1376AC9E" w14:textId="4CA7610A" w:rsidR="004F0952" w:rsidRPr="00AD12FD" w:rsidRDefault="004F0952" w:rsidP="004F0952">
            <w:pPr>
              <w:jc w:val="right"/>
              <w:rPr>
                <w:rFonts w:cstheme="minorHAnsi"/>
                <w:sz w:val="18"/>
                <w:szCs w:val="18"/>
              </w:rPr>
            </w:pPr>
            <w:r>
              <w:rPr>
                <w:rFonts w:ascii="Calibri" w:hAnsi="Calibri" w:cs="Calibri"/>
                <w:color w:val="000000"/>
                <w:sz w:val="18"/>
                <w:szCs w:val="18"/>
              </w:rPr>
              <w:t>0.707</w:t>
            </w:r>
          </w:p>
        </w:tc>
        <w:tc>
          <w:tcPr>
            <w:tcW w:w="850" w:type="dxa"/>
            <w:vAlign w:val="bottom"/>
          </w:tcPr>
          <w:p w14:paraId="4AC8D981" w14:textId="315FB3F5" w:rsidR="004F0952" w:rsidRPr="00AD12FD" w:rsidRDefault="004F0952" w:rsidP="004F0952">
            <w:pPr>
              <w:jc w:val="right"/>
              <w:rPr>
                <w:rFonts w:cstheme="minorHAnsi"/>
                <w:sz w:val="18"/>
                <w:szCs w:val="18"/>
              </w:rPr>
            </w:pPr>
            <w:r>
              <w:rPr>
                <w:rFonts w:ascii="Calibri" w:hAnsi="Calibri" w:cs="Calibri"/>
                <w:color w:val="000000"/>
                <w:sz w:val="18"/>
                <w:szCs w:val="18"/>
              </w:rPr>
              <w:t>3.232</w:t>
            </w:r>
          </w:p>
        </w:tc>
        <w:tc>
          <w:tcPr>
            <w:tcW w:w="1134" w:type="dxa"/>
            <w:vAlign w:val="bottom"/>
          </w:tcPr>
          <w:p w14:paraId="164CF4DF" w14:textId="4F661050" w:rsidR="004F0952" w:rsidRPr="00AD12FD" w:rsidRDefault="004F0952" w:rsidP="004F0952">
            <w:pPr>
              <w:jc w:val="right"/>
              <w:rPr>
                <w:rFonts w:cstheme="minorHAnsi"/>
                <w:sz w:val="18"/>
                <w:szCs w:val="18"/>
              </w:rPr>
            </w:pPr>
            <w:r>
              <w:rPr>
                <w:rFonts w:ascii="Calibri" w:hAnsi="Calibri" w:cs="Calibri"/>
                <w:color w:val="000000"/>
                <w:sz w:val="18"/>
                <w:szCs w:val="18"/>
              </w:rPr>
              <w:t>15.139</w:t>
            </w:r>
          </w:p>
        </w:tc>
        <w:tc>
          <w:tcPr>
            <w:tcW w:w="851" w:type="dxa"/>
            <w:vAlign w:val="bottom"/>
          </w:tcPr>
          <w:p w14:paraId="215ABBAC" w14:textId="458F6AB5" w:rsidR="004F0952" w:rsidRPr="00AD12FD" w:rsidRDefault="004F0952" w:rsidP="004F0952">
            <w:pPr>
              <w:jc w:val="right"/>
              <w:rPr>
                <w:rFonts w:cstheme="minorHAnsi"/>
                <w:sz w:val="18"/>
                <w:szCs w:val="18"/>
              </w:rPr>
            </w:pPr>
            <w:r>
              <w:rPr>
                <w:rFonts w:ascii="Calibri" w:hAnsi="Calibri" w:cs="Calibri"/>
                <w:color w:val="000000"/>
                <w:sz w:val="18"/>
                <w:szCs w:val="18"/>
              </w:rPr>
              <w:t>0.098</w:t>
            </w:r>
          </w:p>
        </w:tc>
      </w:tr>
      <w:tr w:rsidR="004F0952" w:rsidRPr="00AD12FD" w14:paraId="20341C3E" w14:textId="77777777" w:rsidTr="0068358F">
        <w:trPr>
          <w:trHeight w:val="293"/>
        </w:trPr>
        <w:tc>
          <w:tcPr>
            <w:tcW w:w="1413" w:type="dxa"/>
            <w:vMerge/>
            <w:noWrap/>
            <w:tcMar>
              <w:left w:w="57" w:type="dxa"/>
              <w:right w:w="57" w:type="dxa"/>
            </w:tcMar>
          </w:tcPr>
          <w:p w14:paraId="60E8E5F7" w14:textId="77777777" w:rsidR="004F0952" w:rsidRPr="00AD12FD" w:rsidRDefault="004F0952" w:rsidP="004F0952">
            <w:pPr>
              <w:jc w:val="left"/>
              <w:rPr>
                <w:rFonts w:cstheme="minorHAnsi"/>
                <w:sz w:val="18"/>
                <w:szCs w:val="18"/>
              </w:rPr>
            </w:pPr>
          </w:p>
        </w:tc>
        <w:tc>
          <w:tcPr>
            <w:tcW w:w="1276" w:type="dxa"/>
            <w:vAlign w:val="center"/>
          </w:tcPr>
          <w:p w14:paraId="61CB2D97" w14:textId="3B71DE08" w:rsidR="004F0952" w:rsidRPr="00AD12FD" w:rsidRDefault="004F0952" w:rsidP="004F0952">
            <w:pPr>
              <w:rPr>
                <w:rFonts w:cstheme="minorHAnsi"/>
                <w:sz w:val="18"/>
                <w:szCs w:val="18"/>
              </w:rPr>
            </w:pPr>
            <w:r w:rsidRPr="00AD12FD">
              <w:rPr>
                <w:rFonts w:cstheme="minorHAnsi"/>
                <w:sz w:val="18"/>
                <w:szCs w:val="18"/>
              </w:rPr>
              <w:t>Antofagasta</w:t>
            </w:r>
          </w:p>
        </w:tc>
        <w:tc>
          <w:tcPr>
            <w:tcW w:w="661" w:type="dxa"/>
            <w:noWrap/>
            <w:tcMar>
              <w:left w:w="57" w:type="dxa"/>
              <w:right w:w="57" w:type="dxa"/>
            </w:tcMar>
            <w:vAlign w:val="center"/>
          </w:tcPr>
          <w:p w14:paraId="4AA0D32B" w14:textId="35AB87BA" w:rsidR="004F0952" w:rsidRPr="00AD12FD" w:rsidRDefault="004F0952" w:rsidP="004F0952">
            <w:pPr>
              <w:jc w:val="right"/>
              <w:rPr>
                <w:rFonts w:cstheme="minorHAnsi"/>
                <w:sz w:val="18"/>
                <w:szCs w:val="18"/>
              </w:rPr>
            </w:pPr>
            <w:r>
              <w:rPr>
                <w:rFonts w:ascii="Calibri" w:hAnsi="Calibri" w:cs="Calibri"/>
                <w:color w:val="000000"/>
                <w:sz w:val="18"/>
                <w:szCs w:val="18"/>
              </w:rPr>
              <w:t>0.619</w:t>
            </w:r>
          </w:p>
        </w:tc>
        <w:tc>
          <w:tcPr>
            <w:tcW w:w="945" w:type="dxa"/>
            <w:noWrap/>
            <w:tcMar>
              <w:left w:w="57" w:type="dxa"/>
              <w:right w:w="57" w:type="dxa"/>
            </w:tcMar>
            <w:vAlign w:val="center"/>
          </w:tcPr>
          <w:p w14:paraId="16D2063E" w14:textId="000CABFB" w:rsidR="004F0952" w:rsidRPr="00AD12FD" w:rsidRDefault="004F0952" w:rsidP="004F0952">
            <w:pPr>
              <w:jc w:val="right"/>
              <w:rPr>
                <w:rFonts w:cstheme="minorHAnsi"/>
                <w:sz w:val="18"/>
                <w:szCs w:val="18"/>
              </w:rPr>
            </w:pPr>
            <w:r>
              <w:rPr>
                <w:rFonts w:ascii="Calibri" w:hAnsi="Calibri" w:cs="Calibri"/>
                <w:color w:val="000000"/>
                <w:sz w:val="18"/>
                <w:szCs w:val="18"/>
              </w:rPr>
              <w:t>48.277</w:t>
            </w:r>
          </w:p>
        </w:tc>
        <w:tc>
          <w:tcPr>
            <w:tcW w:w="803" w:type="dxa"/>
            <w:noWrap/>
            <w:tcMar>
              <w:left w:w="57" w:type="dxa"/>
              <w:right w:w="57" w:type="dxa"/>
            </w:tcMar>
            <w:vAlign w:val="center"/>
          </w:tcPr>
          <w:p w14:paraId="12464866" w14:textId="6D89F78C" w:rsidR="004F0952" w:rsidRPr="00AD12FD" w:rsidRDefault="004F0952" w:rsidP="004F0952">
            <w:pPr>
              <w:jc w:val="right"/>
              <w:rPr>
                <w:rFonts w:cstheme="minorHAnsi"/>
                <w:sz w:val="18"/>
                <w:szCs w:val="18"/>
              </w:rPr>
            </w:pPr>
            <w:r>
              <w:rPr>
                <w:rFonts w:ascii="Calibri" w:hAnsi="Calibri" w:cs="Calibri"/>
                <w:color w:val="000000"/>
                <w:sz w:val="18"/>
                <w:szCs w:val="18"/>
              </w:rPr>
              <w:t>0.585</w:t>
            </w:r>
          </w:p>
        </w:tc>
        <w:tc>
          <w:tcPr>
            <w:tcW w:w="851" w:type="dxa"/>
            <w:noWrap/>
            <w:tcMar>
              <w:left w:w="57" w:type="dxa"/>
              <w:right w:w="57" w:type="dxa"/>
            </w:tcMar>
            <w:vAlign w:val="center"/>
          </w:tcPr>
          <w:p w14:paraId="2D543CA9" w14:textId="26D987BD" w:rsidR="004F0952" w:rsidRPr="00AD12FD" w:rsidRDefault="004F0952" w:rsidP="004F0952">
            <w:pPr>
              <w:jc w:val="right"/>
              <w:rPr>
                <w:rFonts w:cstheme="minorHAnsi"/>
                <w:sz w:val="18"/>
                <w:szCs w:val="18"/>
              </w:rPr>
            </w:pPr>
            <w:r>
              <w:rPr>
                <w:rFonts w:ascii="Calibri" w:hAnsi="Calibri" w:cs="Calibri"/>
                <w:color w:val="000000"/>
                <w:sz w:val="18"/>
                <w:szCs w:val="18"/>
              </w:rPr>
              <w:t>0.959</w:t>
            </w:r>
          </w:p>
        </w:tc>
        <w:tc>
          <w:tcPr>
            <w:tcW w:w="1181" w:type="dxa"/>
            <w:noWrap/>
            <w:tcMar>
              <w:left w:w="57" w:type="dxa"/>
              <w:right w:w="57" w:type="dxa"/>
            </w:tcMar>
            <w:vAlign w:val="center"/>
          </w:tcPr>
          <w:p w14:paraId="13A7DD70" w14:textId="62841B30" w:rsidR="004F0952" w:rsidRPr="00AD12FD" w:rsidRDefault="004F0952" w:rsidP="004F0952">
            <w:pPr>
              <w:jc w:val="right"/>
              <w:rPr>
                <w:rFonts w:cstheme="minorHAnsi"/>
                <w:sz w:val="18"/>
                <w:szCs w:val="18"/>
              </w:rPr>
            </w:pPr>
            <w:r>
              <w:rPr>
                <w:rFonts w:ascii="Calibri" w:hAnsi="Calibri" w:cs="Calibri"/>
                <w:color w:val="000000"/>
                <w:sz w:val="18"/>
                <w:szCs w:val="18"/>
              </w:rPr>
              <w:t>30555.374</w:t>
            </w:r>
          </w:p>
        </w:tc>
        <w:tc>
          <w:tcPr>
            <w:tcW w:w="945" w:type="dxa"/>
            <w:noWrap/>
            <w:tcMar>
              <w:left w:w="57" w:type="dxa"/>
              <w:right w:w="57" w:type="dxa"/>
            </w:tcMar>
            <w:vAlign w:val="center"/>
          </w:tcPr>
          <w:p w14:paraId="29E6D473" w14:textId="729853BB" w:rsidR="004F0952" w:rsidRPr="00AD12FD" w:rsidRDefault="004F0952" w:rsidP="004F0952">
            <w:pPr>
              <w:jc w:val="right"/>
              <w:rPr>
                <w:rFonts w:cstheme="minorHAnsi"/>
                <w:sz w:val="18"/>
                <w:szCs w:val="18"/>
              </w:rPr>
            </w:pPr>
            <w:r>
              <w:rPr>
                <w:rFonts w:ascii="Calibri" w:hAnsi="Calibri" w:cs="Calibri"/>
                <w:color w:val="000000"/>
                <w:sz w:val="18"/>
                <w:szCs w:val="18"/>
              </w:rPr>
              <w:t>0.106</w:t>
            </w:r>
          </w:p>
        </w:tc>
        <w:tc>
          <w:tcPr>
            <w:tcW w:w="709" w:type="dxa"/>
            <w:vAlign w:val="bottom"/>
          </w:tcPr>
          <w:p w14:paraId="1771138D" w14:textId="7E3BB3B6" w:rsidR="004F0952" w:rsidRPr="00AD12FD" w:rsidRDefault="004F0952" w:rsidP="004F0952">
            <w:pPr>
              <w:jc w:val="right"/>
              <w:rPr>
                <w:rFonts w:cstheme="minorHAnsi"/>
                <w:sz w:val="18"/>
                <w:szCs w:val="18"/>
              </w:rPr>
            </w:pPr>
            <w:r>
              <w:rPr>
                <w:rFonts w:ascii="Calibri" w:hAnsi="Calibri" w:cs="Calibri"/>
                <w:color w:val="000000"/>
                <w:sz w:val="18"/>
                <w:szCs w:val="18"/>
              </w:rPr>
              <w:t>0.846</w:t>
            </w:r>
          </w:p>
        </w:tc>
        <w:tc>
          <w:tcPr>
            <w:tcW w:w="992" w:type="dxa"/>
            <w:vAlign w:val="bottom"/>
          </w:tcPr>
          <w:p w14:paraId="6807BE8B" w14:textId="31784547" w:rsidR="004F0952" w:rsidRPr="00AD12FD" w:rsidRDefault="004F0952" w:rsidP="004F0952">
            <w:pPr>
              <w:jc w:val="right"/>
              <w:rPr>
                <w:rFonts w:cstheme="minorHAnsi"/>
                <w:sz w:val="18"/>
                <w:szCs w:val="18"/>
              </w:rPr>
            </w:pPr>
            <w:r>
              <w:rPr>
                <w:rFonts w:ascii="Calibri" w:hAnsi="Calibri" w:cs="Calibri"/>
                <w:color w:val="000000"/>
                <w:sz w:val="18"/>
                <w:szCs w:val="18"/>
              </w:rPr>
              <w:t>1.087</w:t>
            </w:r>
          </w:p>
        </w:tc>
        <w:tc>
          <w:tcPr>
            <w:tcW w:w="851" w:type="dxa"/>
            <w:vAlign w:val="bottom"/>
          </w:tcPr>
          <w:p w14:paraId="0C25CECA" w14:textId="09B23006" w:rsidR="004F0952" w:rsidRPr="00AD12FD" w:rsidRDefault="004F0952" w:rsidP="004F0952">
            <w:pPr>
              <w:jc w:val="right"/>
              <w:rPr>
                <w:rFonts w:cstheme="minorHAnsi"/>
                <w:sz w:val="18"/>
                <w:szCs w:val="18"/>
              </w:rPr>
            </w:pPr>
            <w:r>
              <w:rPr>
                <w:rFonts w:ascii="Calibri" w:hAnsi="Calibri" w:cs="Calibri"/>
                <w:color w:val="000000"/>
                <w:sz w:val="18"/>
                <w:szCs w:val="18"/>
              </w:rPr>
              <w:t>0.595</w:t>
            </w:r>
          </w:p>
        </w:tc>
        <w:tc>
          <w:tcPr>
            <w:tcW w:w="850" w:type="dxa"/>
            <w:vAlign w:val="bottom"/>
          </w:tcPr>
          <w:p w14:paraId="217ACB44" w14:textId="6D10501E" w:rsidR="004F0952" w:rsidRPr="00AD12FD" w:rsidRDefault="004F0952" w:rsidP="004F0952">
            <w:pPr>
              <w:jc w:val="right"/>
              <w:rPr>
                <w:rFonts w:cstheme="minorHAnsi"/>
                <w:sz w:val="18"/>
                <w:szCs w:val="18"/>
              </w:rPr>
            </w:pPr>
            <w:r>
              <w:rPr>
                <w:rFonts w:ascii="Calibri" w:hAnsi="Calibri" w:cs="Calibri"/>
                <w:color w:val="000000"/>
                <w:sz w:val="18"/>
                <w:szCs w:val="18"/>
              </w:rPr>
              <w:t>1.393</w:t>
            </w:r>
          </w:p>
        </w:tc>
        <w:tc>
          <w:tcPr>
            <w:tcW w:w="1134" w:type="dxa"/>
            <w:vAlign w:val="bottom"/>
          </w:tcPr>
          <w:p w14:paraId="7ED4A5CC" w14:textId="621F987D" w:rsidR="004F0952" w:rsidRPr="00AD12FD" w:rsidRDefault="004F0952" w:rsidP="004F0952">
            <w:pPr>
              <w:jc w:val="right"/>
              <w:rPr>
                <w:rFonts w:cstheme="minorHAnsi"/>
                <w:sz w:val="18"/>
                <w:szCs w:val="18"/>
              </w:rPr>
            </w:pPr>
            <w:r>
              <w:rPr>
                <w:rFonts w:ascii="Calibri" w:hAnsi="Calibri" w:cs="Calibri"/>
                <w:color w:val="000000"/>
                <w:sz w:val="18"/>
                <w:szCs w:val="18"/>
              </w:rPr>
              <w:t>8.377</w:t>
            </w:r>
          </w:p>
        </w:tc>
        <w:tc>
          <w:tcPr>
            <w:tcW w:w="851" w:type="dxa"/>
            <w:vAlign w:val="bottom"/>
          </w:tcPr>
          <w:p w14:paraId="3EE988DB" w14:textId="6F4E9868" w:rsidR="004F0952" w:rsidRPr="00AD12FD" w:rsidRDefault="004F0952" w:rsidP="004F0952">
            <w:pPr>
              <w:jc w:val="right"/>
              <w:rPr>
                <w:rFonts w:cstheme="minorHAnsi"/>
                <w:sz w:val="18"/>
                <w:szCs w:val="18"/>
              </w:rPr>
            </w:pPr>
            <w:r>
              <w:rPr>
                <w:rFonts w:ascii="Calibri" w:hAnsi="Calibri" w:cs="Calibri"/>
                <w:color w:val="000000"/>
                <w:sz w:val="18"/>
                <w:szCs w:val="18"/>
              </w:rPr>
              <w:t>0.187</w:t>
            </w:r>
          </w:p>
        </w:tc>
      </w:tr>
      <w:tr w:rsidR="004F0952" w:rsidRPr="00AD12FD" w14:paraId="7590CA0D" w14:textId="77777777" w:rsidTr="0068358F">
        <w:trPr>
          <w:trHeight w:val="293"/>
        </w:trPr>
        <w:tc>
          <w:tcPr>
            <w:tcW w:w="1413" w:type="dxa"/>
            <w:vMerge/>
            <w:noWrap/>
            <w:tcMar>
              <w:left w:w="57" w:type="dxa"/>
              <w:right w:w="57" w:type="dxa"/>
            </w:tcMar>
          </w:tcPr>
          <w:p w14:paraId="0A2C3278" w14:textId="77777777" w:rsidR="004F0952" w:rsidRPr="00AD12FD" w:rsidRDefault="004F0952" w:rsidP="004F0952">
            <w:pPr>
              <w:jc w:val="left"/>
              <w:rPr>
                <w:rFonts w:cstheme="minorHAnsi"/>
                <w:sz w:val="18"/>
                <w:szCs w:val="18"/>
              </w:rPr>
            </w:pPr>
          </w:p>
        </w:tc>
        <w:tc>
          <w:tcPr>
            <w:tcW w:w="1276" w:type="dxa"/>
            <w:vAlign w:val="center"/>
          </w:tcPr>
          <w:p w14:paraId="5C98E50E" w14:textId="41225BC6" w:rsidR="004F0952" w:rsidRPr="00AD12FD" w:rsidRDefault="004F0952" w:rsidP="004F0952">
            <w:pPr>
              <w:rPr>
                <w:rFonts w:cstheme="minorHAnsi"/>
                <w:sz w:val="18"/>
                <w:szCs w:val="18"/>
              </w:rPr>
            </w:pPr>
            <w:r w:rsidRPr="00AD12FD">
              <w:rPr>
                <w:rFonts w:cstheme="minorHAnsi"/>
                <w:sz w:val="18"/>
                <w:szCs w:val="18"/>
              </w:rPr>
              <w:t>Valparaíso</w:t>
            </w:r>
          </w:p>
        </w:tc>
        <w:tc>
          <w:tcPr>
            <w:tcW w:w="661" w:type="dxa"/>
            <w:noWrap/>
            <w:tcMar>
              <w:left w:w="57" w:type="dxa"/>
              <w:right w:w="57" w:type="dxa"/>
            </w:tcMar>
            <w:vAlign w:val="center"/>
          </w:tcPr>
          <w:p w14:paraId="70984484" w14:textId="6ACBFFDD" w:rsidR="004F0952" w:rsidRPr="00AD12FD" w:rsidRDefault="004F0952" w:rsidP="004F0952">
            <w:pPr>
              <w:jc w:val="right"/>
              <w:rPr>
                <w:rFonts w:cstheme="minorHAnsi"/>
                <w:sz w:val="18"/>
                <w:szCs w:val="18"/>
              </w:rPr>
            </w:pPr>
            <w:r>
              <w:rPr>
                <w:rFonts w:ascii="Calibri" w:hAnsi="Calibri" w:cs="Calibri"/>
                <w:color w:val="000000"/>
                <w:sz w:val="18"/>
                <w:szCs w:val="18"/>
              </w:rPr>
              <w:t>0.655</w:t>
            </w:r>
          </w:p>
        </w:tc>
        <w:tc>
          <w:tcPr>
            <w:tcW w:w="945" w:type="dxa"/>
            <w:noWrap/>
            <w:tcMar>
              <w:left w:w="57" w:type="dxa"/>
              <w:right w:w="57" w:type="dxa"/>
            </w:tcMar>
            <w:vAlign w:val="center"/>
          </w:tcPr>
          <w:p w14:paraId="1C897484" w14:textId="04F7414F" w:rsidR="004F0952" w:rsidRPr="00AD12FD" w:rsidRDefault="004F0952" w:rsidP="004F0952">
            <w:pPr>
              <w:jc w:val="right"/>
              <w:rPr>
                <w:rFonts w:cstheme="minorHAnsi"/>
                <w:sz w:val="18"/>
                <w:szCs w:val="18"/>
              </w:rPr>
            </w:pPr>
            <w:r>
              <w:rPr>
                <w:rFonts w:ascii="Calibri" w:hAnsi="Calibri" w:cs="Calibri"/>
                <w:color w:val="000000"/>
                <w:sz w:val="18"/>
                <w:szCs w:val="18"/>
              </w:rPr>
              <w:t>43.596</w:t>
            </w:r>
          </w:p>
        </w:tc>
        <w:tc>
          <w:tcPr>
            <w:tcW w:w="803" w:type="dxa"/>
            <w:noWrap/>
            <w:tcMar>
              <w:left w:w="57" w:type="dxa"/>
              <w:right w:w="57" w:type="dxa"/>
            </w:tcMar>
            <w:vAlign w:val="center"/>
          </w:tcPr>
          <w:p w14:paraId="6047A978" w14:textId="06C6E477" w:rsidR="004F0952" w:rsidRPr="00AD12FD" w:rsidRDefault="004F0952" w:rsidP="004F0952">
            <w:pPr>
              <w:jc w:val="right"/>
              <w:rPr>
                <w:rFonts w:cstheme="minorHAnsi"/>
                <w:sz w:val="18"/>
                <w:szCs w:val="18"/>
              </w:rPr>
            </w:pPr>
            <w:r>
              <w:rPr>
                <w:rFonts w:ascii="Calibri" w:hAnsi="Calibri" w:cs="Calibri"/>
                <w:color w:val="000000"/>
                <w:sz w:val="18"/>
                <w:szCs w:val="18"/>
              </w:rPr>
              <w:t>0.551</w:t>
            </w:r>
          </w:p>
        </w:tc>
        <w:tc>
          <w:tcPr>
            <w:tcW w:w="851" w:type="dxa"/>
            <w:noWrap/>
            <w:tcMar>
              <w:left w:w="57" w:type="dxa"/>
              <w:right w:w="57" w:type="dxa"/>
            </w:tcMar>
            <w:vAlign w:val="center"/>
          </w:tcPr>
          <w:p w14:paraId="383D3F4E" w14:textId="40F248AD" w:rsidR="004F0952" w:rsidRPr="00AD12FD" w:rsidRDefault="004F0952" w:rsidP="004F0952">
            <w:pPr>
              <w:jc w:val="right"/>
              <w:rPr>
                <w:rFonts w:cstheme="minorHAnsi"/>
                <w:sz w:val="18"/>
                <w:szCs w:val="18"/>
              </w:rPr>
            </w:pPr>
            <w:r>
              <w:rPr>
                <w:rFonts w:ascii="Calibri" w:hAnsi="Calibri" w:cs="Calibri"/>
                <w:color w:val="000000"/>
                <w:sz w:val="18"/>
                <w:szCs w:val="18"/>
              </w:rPr>
              <w:t>0.61</w:t>
            </w:r>
          </w:p>
        </w:tc>
        <w:tc>
          <w:tcPr>
            <w:tcW w:w="1181" w:type="dxa"/>
            <w:noWrap/>
            <w:tcMar>
              <w:left w:w="57" w:type="dxa"/>
              <w:right w:w="57" w:type="dxa"/>
            </w:tcMar>
            <w:vAlign w:val="center"/>
          </w:tcPr>
          <w:p w14:paraId="20B25D98" w14:textId="50EF317E" w:rsidR="004F0952" w:rsidRPr="00AD12FD" w:rsidRDefault="004F0952" w:rsidP="004F0952">
            <w:pPr>
              <w:jc w:val="right"/>
              <w:rPr>
                <w:rFonts w:cstheme="minorHAnsi"/>
                <w:sz w:val="18"/>
                <w:szCs w:val="18"/>
              </w:rPr>
            </w:pPr>
            <w:r>
              <w:rPr>
                <w:rFonts w:ascii="Calibri" w:hAnsi="Calibri" w:cs="Calibri"/>
                <w:color w:val="000000"/>
                <w:sz w:val="18"/>
                <w:szCs w:val="18"/>
              </w:rPr>
              <w:t>22087.058</w:t>
            </w:r>
          </w:p>
        </w:tc>
        <w:tc>
          <w:tcPr>
            <w:tcW w:w="945" w:type="dxa"/>
            <w:noWrap/>
            <w:tcMar>
              <w:left w:w="57" w:type="dxa"/>
              <w:right w:w="57" w:type="dxa"/>
            </w:tcMar>
            <w:vAlign w:val="center"/>
          </w:tcPr>
          <w:p w14:paraId="75BD43EB" w14:textId="60F6F7B6" w:rsidR="004F0952" w:rsidRPr="00AD12FD" w:rsidRDefault="004F0952" w:rsidP="004F0952">
            <w:pPr>
              <w:jc w:val="right"/>
              <w:rPr>
                <w:rFonts w:cstheme="minorHAnsi"/>
                <w:sz w:val="18"/>
                <w:szCs w:val="18"/>
              </w:rPr>
            </w:pPr>
            <w:r>
              <w:rPr>
                <w:rFonts w:ascii="Calibri" w:hAnsi="Calibri" w:cs="Calibri"/>
                <w:color w:val="000000"/>
                <w:sz w:val="18"/>
                <w:szCs w:val="18"/>
              </w:rPr>
              <w:t>0.097</w:t>
            </w:r>
          </w:p>
        </w:tc>
        <w:tc>
          <w:tcPr>
            <w:tcW w:w="709" w:type="dxa"/>
            <w:vAlign w:val="bottom"/>
          </w:tcPr>
          <w:p w14:paraId="78E374F2" w14:textId="02CBAEE3" w:rsidR="004F0952" w:rsidRPr="00AD12FD" w:rsidRDefault="004F0952" w:rsidP="004F0952">
            <w:pPr>
              <w:jc w:val="right"/>
              <w:rPr>
                <w:rFonts w:cstheme="minorHAnsi"/>
                <w:sz w:val="18"/>
                <w:szCs w:val="18"/>
              </w:rPr>
            </w:pPr>
            <w:r>
              <w:rPr>
                <w:rFonts w:ascii="Calibri" w:hAnsi="Calibri" w:cs="Calibri"/>
                <w:color w:val="000000"/>
                <w:sz w:val="18"/>
                <w:szCs w:val="18"/>
              </w:rPr>
              <w:t>0.746</w:t>
            </w:r>
          </w:p>
        </w:tc>
        <w:tc>
          <w:tcPr>
            <w:tcW w:w="992" w:type="dxa"/>
            <w:vAlign w:val="bottom"/>
          </w:tcPr>
          <w:p w14:paraId="490A5B61" w14:textId="4F169851" w:rsidR="004F0952" w:rsidRPr="00AD12FD" w:rsidRDefault="004F0952" w:rsidP="004F0952">
            <w:pPr>
              <w:jc w:val="right"/>
              <w:rPr>
                <w:rFonts w:cstheme="minorHAnsi"/>
                <w:sz w:val="18"/>
                <w:szCs w:val="18"/>
              </w:rPr>
            </w:pPr>
            <w:r>
              <w:rPr>
                <w:rFonts w:ascii="Calibri" w:hAnsi="Calibri" w:cs="Calibri"/>
                <w:color w:val="000000"/>
                <w:sz w:val="18"/>
                <w:szCs w:val="18"/>
              </w:rPr>
              <w:t>1.327</w:t>
            </w:r>
          </w:p>
        </w:tc>
        <w:tc>
          <w:tcPr>
            <w:tcW w:w="851" w:type="dxa"/>
            <w:vAlign w:val="bottom"/>
          </w:tcPr>
          <w:p w14:paraId="2D606EA2" w14:textId="59D62A8B" w:rsidR="004F0952" w:rsidRPr="00AD12FD" w:rsidRDefault="004F0952" w:rsidP="004F0952">
            <w:pPr>
              <w:jc w:val="right"/>
              <w:rPr>
                <w:rFonts w:cstheme="minorHAnsi"/>
                <w:sz w:val="18"/>
                <w:szCs w:val="18"/>
              </w:rPr>
            </w:pPr>
            <w:r>
              <w:rPr>
                <w:rFonts w:ascii="Calibri" w:hAnsi="Calibri" w:cs="Calibri"/>
                <w:color w:val="000000"/>
                <w:sz w:val="18"/>
                <w:szCs w:val="18"/>
              </w:rPr>
              <w:t>0.517</w:t>
            </w:r>
          </w:p>
        </w:tc>
        <w:tc>
          <w:tcPr>
            <w:tcW w:w="850" w:type="dxa"/>
            <w:vAlign w:val="bottom"/>
          </w:tcPr>
          <w:p w14:paraId="678100E2" w14:textId="74698CDB" w:rsidR="004F0952" w:rsidRPr="00AD12FD" w:rsidRDefault="004F0952" w:rsidP="004F0952">
            <w:pPr>
              <w:jc w:val="right"/>
              <w:rPr>
                <w:rFonts w:cstheme="minorHAnsi"/>
                <w:sz w:val="18"/>
                <w:szCs w:val="18"/>
              </w:rPr>
            </w:pPr>
            <w:r>
              <w:rPr>
                <w:rFonts w:ascii="Calibri" w:hAnsi="Calibri" w:cs="Calibri"/>
                <w:color w:val="000000"/>
                <w:sz w:val="18"/>
                <w:szCs w:val="18"/>
              </w:rPr>
              <w:t>2.108</w:t>
            </w:r>
          </w:p>
        </w:tc>
        <w:tc>
          <w:tcPr>
            <w:tcW w:w="1134" w:type="dxa"/>
            <w:vAlign w:val="bottom"/>
          </w:tcPr>
          <w:p w14:paraId="5B0BDB9B" w14:textId="0F1B6313" w:rsidR="004F0952" w:rsidRPr="00AD12FD" w:rsidRDefault="004F0952" w:rsidP="004F0952">
            <w:pPr>
              <w:jc w:val="right"/>
              <w:rPr>
                <w:rFonts w:cstheme="minorHAnsi"/>
                <w:sz w:val="18"/>
                <w:szCs w:val="18"/>
              </w:rPr>
            </w:pPr>
            <w:r>
              <w:rPr>
                <w:rFonts w:ascii="Calibri" w:hAnsi="Calibri" w:cs="Calibri"/>
                <w:color w:val="000000"/>
                <w:sz w:val="18"/>
                <w:szCs w:val="18"/>
              </w:rPr>
              <w:t>14.518</w:t>
            </w:r>
          </w:p>
        </w:tc>
        <w:tc>
          <w:tcPr>
            <w:tcW w:w="851" w:type="dxa"/>
            <w:vAlign w:val="bottom"/>
          </w:tcPr>
          <w:p w14:paraId="70F4ACA9" w14:textId="2EA2A31D" w:rsidR="004F0952" w:rsidRPr="00AD12FD" w:rsidRDefault="004F0952" w:rsidP="004F0952">
            <w:pPr>
              <w:jc w:val="right"/>
              <w:rPr>
                <w:rFonts w:cstheme="minorHAnsi"/>
                <w:sz w:val="18"/>
                <w:szCs w:val="18"/>
              </w:rPr>
            </w:pPr>
            <w:r>
              <w:rPr>
                <w:rFonts w:ascii="Calibri" w:hAnsi="Calibri" w:cs="Calibri"/>
                <w:color w:val="000000"/>
                <w:sz w:val="18"/>
                <w:szCs w:val="18"/>
              </w:rPr>
              <w:t>0.075</w:t>
            </w:r>
          </w:p>
        </w:tc>
      </w:tr>
      <w:tr w:rsidR="004F0952" w:rsidRPr="00AD12FD" w14:paraId="485045D1" w14:textId="77777777" w:rsidTr="0068358F">
        <w:trPr>
          <w:trHeight w:val="293"/>
        </w:trPr>
        <w:tc>
          <w:tcPr>
            <w:tcW w:w="1413" w:type="dxa"/>
            <w:vMerge/>
            <w:noWrap/>
            <w:tcMar>
              <w:left w:w="57" w:type="dxa"/>
              <w:right w:w="57" w:type="dxa"/>
            </w:tcMar>
          </w:tcPr>
          <w:p w14:paraId="4EA43BE6" w14:textId="77777777" w:rsidR="004F0952" w:rsidRPr="00AD12FD" w:rsidRDefault="004F0952" w:rsidP="004F0952">
            <w:pPr>
              <w:jc w:val="left"/>
              <w:rPr>
                <w:rFonts w:cstheme="minorHAnsi"/>
                <w:sz w:val="18"/>
                <w:szCs w:val="18"/>
              </w:rPr>
            </w:pPr>
          </w:p>
        </w:tc>
        <w:tc>
          <w:tcPr>
            <w:tcW w:w="1276" w:type="dxa"/>
            <w:vAlign w:val="center"/>
          </w:tcPr>
          <w:p w14:paraId="0D9AC50B" w14:textId="78F7D60F" w:rsidR="004F0952" w:rsidRPr="00AD12FD" w:rsidRDefault="004F0952" w:rsidP="004F0952">
            <w:pPr>
              <w:rPr>
                <w:rFonts w:cstheme="minorHAnsi"/>
                <w:sz w:val="18"/>
                <w:szCs w:val="18"/>
              </w:rPr>
            </w:pPr>
            <w:r w:rsidRPr="00AD12FD">
              <w:rPr>
                <w:rFonts w:cstheme="minorHAnsi"/>
                <w:sz w:val="18"/>
                <w:szCs w:val="18"/>
              </w:rPr>
              <w:t>Bío Bío</w:t>
            </w:r>
          </w:p>
        </w:tc>
        <w:tc>
          <w:tcPr>
            <w:tcW w:w="661" w:type="dxa"/>
            <w:noWrap/>
            <w:tcMar>
              <w:left w:w="57" w:type="dxa"/>
              <w:right w:w="57" w:type="dxa"/>
            </w:tcMar>
            <w:vAlign w:val="center"/>
          </w:tcPr>
          <w:p w14:paraId="0585EC59" w14:textId="2C42F5F3" w:rsidR="004F0952" w:rsidRPr="00AD12FD" w:rsidRDefault="004F0952" w:rsidP="004F0952">
            <w:pPr>
              <w:jc w:val="right"/>
              <w:rPr>
                <w:rFonts w:cstheme="minorHAnsi"/>
                <w:sz w:val="18"/>
                <w:szCs w:val="18"/>
              </w:rPr>
            </w:pPr>
            <w:r>
              <w:rPr>
                <w:rFonts w:ascii="Calibri" w:hAnsi="Calibri" w:cs="Calibri"/>
                <w:color w:val="000000"/>
                <w:sz w:val="18"/>
                <w:szCs w:val="18"/>
              </w:rPr>
              <w:t>0.679</w:t>
            </w:r>
          </w:p>
        </w:tc>
        <w:tc>
          <w:tcPr>
            <w:tcW w:w="945" w:type="dxa"/>
            <w:noWrap/>
            <w:tcMar>
              <w:left w:w="57" w:type="dxa"/>
              <w:right w:w="57" w:type="dxa"/>
            </w:tcMar>
            <w:vAlign w:val="center"/>
          </w:tcPr>
          <w:p w14:paraId="7DC8D264" w14:textId="42779021" w:rsidR="004F0952" w:rsidRPr="00AD12FD" w:rsidRDefault="004F0952" w:rsidP="004F0952">
            <w:pPr>
              <w:jc w:val="right"/>
              <w:rPr>
                <w:rFonts w:cstheme="minorHAnsi"/>
                <w:sz w:val="18"/>
                <w:szCs w:val="18"/>
              </w:rPr>
            </w:pPr>
            <w:r>
              <w:rPr>
                <w:rFonts w:ascii="Calibri" w:hAnsi="Calibri" w:cs="Calibri"/>
                <w:color w:val="000000"/>
                <w:sz w:val="18"/>
                <w:szCs w:val="18"/>
              </w:rPr>
              <w:t>55.768</w:t>
            </w:r>
          </w:p>
        </w:tc>
        <w:tc>
          <w:tcPr>
            <w:tcW w:w="803" w:type="dxa"/>
            <w:noWrap/>
            <w:tcMar>
              <w:left w:w="57" w:type="dxa"/>
              <w:right w:w="57" w:type="dxa"/>
            </w:tcMar>
            <w:vAlign w:val="center"/>
          </w:tcPr>
          <w:p w14:paraId="1C3C5226" w14:textId="78013C30" w:rsidR="004F0952" w:rsidRPr="00AD12FD" w:rsidRDefault="004F0952" w:rsidP="004F0952">
            <w:pPr>
              <w:jc w:val="right"/>
              <w:rPr>
                <w:rFonts w:cstheme="minorHAnsi"/>
                <w:sz w:val="18"/>
                <w:szCs w:val="18"/>
              </w:rPr>
            </w:pPr>
            <w:r>
              <w:rPr>
                <w:rFonts w:ascii="Calibri" w:hAnsi="Calibri" w:cs="Calibri"/>
                <w:color w:val="000000"/>
                <w:sz w:val="18"/>
                <w:szCs w:val="18"/>
              </w:rPr>
              <w:t>0.52</w:t>
            </w:r>
          </w:p>
        </w:tc>
        <w:tc>
          <w:tcPr>
            <w:tcW w:w="851" w:type="dxa"/>
            <w:noWrap/>
            <w:tcMar>
              <w:left w:w="57" w:type="dxa"/>
              <w:right w:w="57" w:type="dxa"/>
            </w:tcMar>
            <w:vAlign w:val="center"/>
          </w:tcPr>
          <w:p w14:paraId="51282D2F" w14:textId="552DE389" w:rsidR="004F0952" w:rsidRPr="00AD12FD" w:rsidRDefault="004F0952" w:rsidP="004F0952">
            <w:pPr>
              <w:jc w:val="right"/>
              <w:rPr>
                <w:rFonts w:cstheme="minorHAnsi"/>
                <w:sz w:val="18"/>
                <w:szCs w:val="18"/>
              </w:rPr>
            </w:pPr>
            <w:r>
              <w:rPr>
                <w:rFonts w:ascii="Calibri" w:hAnsi="Calibri" w:cs="Calibri"/>
                <w:color w:val="000000"/>
                <w:sz w:val="18"/>
                <w:szCs w:val="18"/>
              </w:rPr>
              <w:t>0.602</w:t>
            </w:r>
          </w:p>
        </w:tc>
        <w:tc>
          <w:tcPr>
            <w:tcW w:w="1181" w:type="dxa"/>
            <w:noWrap/>
            <w:tcMar>
              <w:left w:w="57" w:type="dxa"/>
              <w:right w:w="57" w:type="dxa"/>
            </w:tcMar>
            <w:vAlign w:val="center"/>
          </w:tcPr>
          <w:p w14:paraId="0D5A3274" w14:textId="080F5872" w:rsidR="004F0952" w:rsidRPr="00AD12FD" w:rsidRDefault="004F0952" w:rsidP="004F0952">
            <w:pPr>
              <w:jc w:val="right"/>
              <w:rPr>
                <w:rFonts w:cstheme="minorHAnsi"/>
                <w:sz w:val="18"/>
                <w:szCs w:val="18"/>
              </w:rPr>
            </w:pPr>
            <w:r>
              <w:rPr>
                <w:rFonts w:ascii="Calibri" w:hAnsi="Calibri" w:cs="Calibri"/>
                <w:color w:val="000000"/>
                <w:sz w:val="18"/>
                <w:szCs w:val="18"/>
              </w:rPr>
              <w:t>36819.712</w:t>
            </w:r>
          </w:p>
        </w:tc>
        <w:tc>
          <w:tcPr>
            <w:tcW w:w="945" w:type="dxa"/>
            <w:noWrap/>
            <w:tcMar>
              <w:left w:w="57" w:type="dxa"/>
              <w:right w:w="57" w:type="dxa"/>
            </w:tcMar>
            <w:vAlign w:val="center"/>
          </w:tcPr>
          <w:p w14:paraId="584E3F77" w14:textId="2EF7308C" w:rsidR="004F0952" w:rsidRPr="00AD12FD" w:rsidRDefault="004F0952" w:rsidP="004F0952">
            <w:pPr>
              <w:jc w:val="right"/>
              <w:rPr>
                <w:rFonts w:cstheme="minorHAnsi"/>
                <w:sz w:val="18"/>
                <w:szCs w:val="18"/>
              </w:rPr>
            </w:pPr>
            <w:r>
              <w:rPr>
                <w:rFonts w:ascii="Calibri" w:hAnsi="Calibri" w:cs="Calibri"/>
                <w:color w:val="000000"/>
                <w:sz w:val="18"/>
                <w:szCs w:val="18"/>
              </w:rPr>
              <w:t>0.182</w:t>
            </w:r>
          </w:p>
        </w:tc>
        <w:tc>
          <w:tcPr>
            <w:tcW w:w="709" w:type="dxa"/>
            <w:vAlign w:val="bottom"/>
          </w:tcPr>
          <w:p w14:paraId="4CE5A254" w14:textId="46A4E987" w:rsidR="004F0952" w:rsidRPr="00AD12FD" w:rsidRDefault="004F0952" w:rsidP="004F0952">
            <w:pPr>
              <w:jc w:val="right"/>
              <w:rPr>
                <w:rFonts w:cstheme="minorHAnsi"/>
                <w:sz w:val="18"/>
                <w:szCs w:val="18"/>
              </w:rPr>
            </w:pPr>
            <w:r>
              <w:rPr>
                <w:rFonts w:ascii="Calibri" w:hAnsi="Calibri" w:cs="Calibri"/>
                <w:color w:val="000000"/>
                <w:sz w:val="18"/>
                <w:szCs w:val="18"/>
              </w:rPr>
              <w:t>0.651</w:t>
            </w:r>
          </w:p>
        </w:tc>
        <w:tc>
          <w:tcPr>
            <w:tcW w:w="992" w:type="dxa"/>
            <w:vAlign w:val="bottom"/>
          </w:tcPr>
          <w:p w14:paraId="20915226" w14:textId="6CC20F3F" w:rsidR="004F0952" w:rsidRPr="00AD12FD" w:rsidRDefault="004F0952" w:rsidP="004F0952">
            <w:pPr>
              <w:jc w:val="right"/>
              <w:rPr>
                <w:rFonts w:cstheme="minorHAnsi"/>
                <w:sz w:val="18"/>
                <w:szCs w:val="18"/>
              </w:rPr>
            </w:pPr>
            <w:r>
              <w:rPr>
                <w:rFonts w:ascii="Calibri" w:hAnsi="Calibri" w:cs="Calibri"/>
                <w:color w:val="000000"/>
                <w:sz w:val="18"/>
                <w:szCs w:val="18"/>
              </w:rPr>
              <w:t>1.945</w:t>
            </w:r>
          </w:p>
        </w:tc>
        <w:tc>
          <w:tcPr>
            <w:tcW w:w="851" w:type="dxa"/>
            <w:vAlign w:val="bottom"/>
          </w:tcPr>
          <w:p w14:paraId="02094949" w14:textId="1FA50C98" w:rsidR="004F0952" w:rsidRPr="00AD12FD" w:rsidRDefault="004F0952" w:rsidP="004F0952">
            <w:pPr>
              <w:jc w:val="right"/>
              <w:rPr>
                <w:rFonts w:cstheme="minorHAnsi"/>
                <w:sz w:val="18"/>
                <w:szCs w:val="18"/>
              </w:rPr>
            </w:pPr>
            <w:r>
              <w:rPr>
                <w:rFonts w:ascii="Calibri" w:hAnsi="Calibri" w:cs="Calibri"/>
                <w:color w:val="000000"/>
                <w:sz w:val="18"/>
                <w:szCs w:val="18"/>
              </w:rPr>
              <w:t>0.45</w:t>
            </w:r>
          </w:p>
        </w:tc>
        <w:tc>
          <w:tcPr>
            <w:tcW w:w="850" w:type="dxa"/>
            <w:vAlign w:val="bottom"/>
          </w:tcPr>
          <w:p w14:paraId="394D21F4" w14:textId="6200B7AE" w:rsidR="004F0952" w:rsidRPr="00AD12FD" w:rsidRDefault="004F0952" w:rsidP="004F0952">
            <w:pPr>
              <w:jc w:val="right"/>
              <w:rPr>
                <w:rFonts w:cstheme="minorHAnsi"/>
                <w:sz w:val="18"/>
                <w:szCs w:val="18"/>
              </w:rPr>
            </w:pPr>
            <w:r>
              <w:rPr>
                <w:rFonts w:ascii="Calibri" w:hAnsi="Calibri" w:cs="Calibri"/>
                <w:color w:val="000000"/>
                <w:sz w:val="18"/>
                <w:szCs w:val="18"/>
              </w:rPr>
              <w:t>1.19</w:t>
            </w:r>
          </w:p>
        </w:tc>
        <w:tc>
          <w:tcPr>
            <w:tcW w:w="1134" w:type="dxa"/>
            <w:vAlign w:val="bottom"/>
          </w:tcPr>
          <w:p w14:paraId="5F1C5C77" w14:textId="42BDC460" w:rsidR="004F0952" w:rsidRPr="00AD12FD" w:rsidRDefault="004F0952" w:rsidP="004F0952">
            <w:pPr>
              <w:jc w:val="right"/>
              <w:rPr>
                <w:rFonts w:cstheme="minorHAnsi"/>
                <w:sz w:val="18"/>
                <w:szCs w:val="18"/>
              </w:rPr>
            </w:pPr>
            <w:r>
              <w:rPr>
                <w:rFonts w:ascii="Calibri" w:hAnsi="Calibri" w:cs="Calibri"/>
                <w:color w:val="000000"/>
                <w:sz w:val="18"/>
                <w:szCs w:val="18"/>
              </w:rPr>
              <w:t>32.261</w:t>
            </w:r>
          </w:p>
        </w:tc>
        <w:tc>
          <w:tcPr>
            <w:tcW w:w="851" w:type="dxa"/>
            <w:vAlign w:val="bottom"/>
          </w:tcPr>
          <w:p w14:paraId="5E14355E" w14:textId="3D8AD86D" w:rsidR="004F0952" w:rsidRPr="00AD12FD" w:rsidRDefault="004F0952" w:rsidP="004F0952">
            <w:pPr>
              <w:jc w:val="right"/>
              <w:rPr>
                <w:rFonts w:cstheme="minorHAnsi"/>
                <w:sz w:val="18"/>
                <w:szCs w:val="18"/>
              </w:rPr>
            </w:pPr>
            <w:r>
              <w:rPr>
                <w:rFonts w:ascii="Calibri" w:hAnsi="Calibri" w:cs="Calibri"/>
                <w:color w:val="000000"/>
                <w:sz w:val="18"/>
                <w:szCs w:val="18"/>
              </w:rPr>
              <w:t>0.113</w:t>
            </w:r>
          </w:p>
        </w:tc>
      </w:tr>
      <w:tr w:rsidR="004F0952" w:rsidRPr="00AD12FD" w14:paraId="6CBD89AC" w14:textId="77777777" w:rsidTr="0068358F">
        <w:trPr>
          <w:trHeight w:val="293"/>
        </w:trPr>
        <w:tc>
          <w:tcPr>
            <w:tcW w:w="1413" w:type="dxa"/>
            <w:vMerge/>
            <w:noWrap/>
            <w:tcMar>
              <w:left w:w="57" w:type="dxa"/>
              <w:right w:w="57" w:type="dxa"/>
            </w:tcMar>
          </w:tcPr>
          <w:p w14:paraId="4A9347A1" w14:textId="77777777" w:rsidR="004F0952" w:rsidRPr="00AD12FD" w:rsidRDefault="004F0952" w:rsidP="004F0952">
            <w:pPr>
              <w:jc w:val="left"/>
              <w:rPr>
                <w:rFonts w:cstheme="minorHAnsi"/>
                <w:sz w:val="18"/>
                <w:szCs w:val="18"/>
              </w:rPr>
            </w:pPr>
          </w:p>
        </w:tc>
        <w:tc>
          <w:tcPr>
            <w:tcW w:w="1276" w:type="dxa"/>
            <w:vAlign w:val="center"/>
          </w:tcPr>
          <w:p w14:paraId="0F2FCA20" w14:textId="5A001F3B" w:rsidR="004F0952" w:rsidRPr="00AD12FD" w:rsidRDefault="004F0952" w:rsidP="004F0952">
            <w:pPr>
              <w:rPr>
                <w:rFonts w:cstheme="minorHAnsi"/>
                <w:sz w:val="18"/>
                <w:szCs w:val="18"/>
              </w:rPr>
            </w:pPr>
            <w:r w:rsidRPr="00AD12FD">
              <w:rPr>
                <w:rFonts w:cstheme="minorHAnsi"/>
                <w:sz w:val="18"/>
                <w:szCs w:val="18"/>
              </w:rPr>
              <w:t>La Araucanía</w:t>
            </w:r>
          </w:p>
        </w:tc>
        <w:tc>
          <w:tcPr>
            <w:tcW w:w="661" w:type="dxa"/>
            <w:noWrap/>
            <w:tcMar>
              <w:left w:w="57" w:type="dxa"/>
              <w:right w:w="57" w:type="dxa"/>
            </w:tcMar>
            <w:vAlign w:val="center"/>
          </w:tcPr>
          <w:p w14:paraId="3769F0E9" w14:textId="285A90A0" w:rsidR="004F0952" w:rsidRPr="00AD12FD" w:rsidRDefault="004F0952" w:rsidP="004F0952">
            <w:pPr>
              <w:jc w:val="right"/>
              <w:rPr>
                <w:rFonts w:cstheme="minorHAnsi"/>
                <w:sz w:val="18"/>
                <w:szCs w:val="18"/>
              </w:rPr>
            </w:pPr>
            <w:r>
              <w:rPr>
                <w:rFonts w:ascii="Calibri" w:hAnsi="Calibri" w:cs="Calibri"/>
                <w:color w:val="000000"/>
                <w:sz w:val="18"/>
                <w:szCs w:val="18"/>
              </w:rPr>
              <w:t>0.718</w:t>
            </w:r>
          </w:p>
        </w:tc>
        <w:tc>
          <w:tcPr>
            <w:tcW w:w="945" w:type="dxa"/>
            <w:noWrap/>
            <w:tcMar>
              <w:left w:w="57" w:type="dxa"/>
              <w:right w:w="57" w:type="dxa"/>
            </w:tcMar>
            <w:vAlign w:val="center"/>
          </w:tcPr>
          <w:p w14:paraId="764BF8D4" w14:textId="69837595" w:rsidR="004F0952" w:rsidRPr="00AD12FD" w:rsidRDefault="004F0952" w:rsidP="004F0952">
            <w:pPr>
              <w:jc w:val="right"/>
              <w:rPr>
                <w:rFonts w:cstheme="minorHAnsi"/>
                <w:sz w:val="18"/>
                <w:szCs w:val="18"/>
              </w:rPr>
            </w:pPr>
            <w:r>
              <w:rPr>
                <w:rFonts w:ascii="Calibri" w:hAnsi="Calibri" w:cs="Calibri"/>
                <w:color w:val="000000"/>
                <w:sz w:val="18"/>
                <w:szCs w:val="18"/>
              </w:rPr>
              <w:t>57.446</w:t>
            </w:r>
          </w:p>
        </w:tc>
        <w:tc>
          <w:tcPr>
            <w:tcW w:w="803" w:type="dxa"/>
            <w:noWrap/>
            <w:tcMar>
              <w:left w:w="57" w:type="dxa"/>
              <w:right w:w="57" w:type="dxa"/>
            </w:tcMar>
            <w:vAlign w:val="center"/>
          </w:tcPr>
          <w:p w14:paraId="5B95C337" w14:textId="63C8A907" w:rsidR="004F0952" w:rsidRPr="00AD12FD" w:rsidRDefault="004F0952" w:rsidP="004F0952">
            <w:pPr>
              <w:jc w:val="right"/>
              <w:rPr>
                <w:rFonts w:cstheme="minorHAnsi"/>
                <w:sz w:val="18"/>
                <w:szCs w:val="18"/>
              </w:rPr>
            </w:pPr>
            <w:r>
              <w:rPr>
                <w:rFonts w:ascii="Calibri" w:hAnsi="Calibri" w:cs="Calibri"/>
                <w:color w:val="000000"/>
                <w:sz w:val="18"/>
                <w:szCs w:val="18"/>
              </w:rPr>
              <w:t>0.667</w:t>
            </w:r>
          </w:p>
        </w:tc>
        <w:tc>
          <w:tcPr>
            <w:tcW w:w="851" w:type="dxa"/>
            <w:noWrap/>
            <w:tcMar>
              <w:left w:w="57" w:type="dxa"/>
              <w:right w:w="57" w:type="dxa"/>
            </w:tcMar>
            <w:vAlign w:val="center"/>
          </w:tcPr>
          <w:p w14:paraId="1B6F0BE5" w14:textId="147DF630" w:rsidR="004F0952" w:rsidRPr="00AD12FD" w:rsidRDefault="004F0952" w:rsidP="004F0952">
            <w:pPr>
              <w:jc w:val="right"/>
              <w:rPr>
                <w:rFonts w:cstheme="minorHAnsi"/>
                <w:sz w:val="18"/>
                <w:szCs w:val="18"/>
              </w:rPr>
            </w:pPr>
            <w:r>
              <w:rPr>
                <w:rFonts w:ascii="Calibri" w:hAnsi="Calibri" w:cs="Calibri"/>
                <w:color w:val="000000"/>
                <w:sz w:val="18"/>
                <w:szCs w:val="18"/>
              </w:rPr>
              <w:t>0.799</w:t>
            </w:r>
          </w:p>
        </w:tc>
        <w:tc>
          <w:tcPr>
            <w:tcW w:w="1181" w:type="dxa"/>
            <w:noWrap/>
            <w:tcMar>
              <w:left w:w="57" w:type="dxa"/>
              <w:right w:w="57" w:type="dxa"/>
            </w:tcMar>
            <w:vAlign w:val="center"/>
          </w:tcPr>
          <w:p w14:paraId="0E280DC9" w14:textId="0846B455" w:rsidR="004F0952" w:rsidRPr="00AD12FD" w:rsidRDefault="004F0952" w:rsidP="004F0952">
            <w:pPr>
              <w:jc w:val="right"/>
              <w:rPr>
                <w:rFonts w:cstheme="minorHAnsi"/>
                <w:sz w:val="18"/>
                <w:szCs w:val="18"/>
              </w:rPr>
            </w:pPr>
            <w:r>
              <w:rPr>
                <w:rFonts w:ascii="Calibri" w:hAnsi="Calibri" w:cs="Calibri"/>
                <w:color w:val="000000"/>
                <w:sz w:val="18"/>
                <w:szCs w:val="18"/>
              </w:rPr>
              <w:t>36038.233</w:t>
            </w:r>
          </w:p>
        </w:tc>
        <w:tc>
          <w:tcPr>
            <w:tcW w:w="945" w:type="dxa"/>
            <w:noWrap/>
            <w:tcMar>
              <w:left w:w="57" w:type="dxa"/>
              <w:right w:w="57" w:type="dxa"/>
            </w:tcMar>
            <w:vAlign w:val="center"/>
          </w:tcPr>
          <w:p w14:paraId="31A59756" w14:textId="3B17196F" w:rsidR="004F0952" w:rsidRPr="00AD12FD" w:rsidRDefault="004F0952" w:rsidP="004F0952">
            <w:pPr>
              <w:jc w:val="right"/>
              <w:rPr>
                <w:rFonts w:cstheme="minorHAnsi"/>
                <w:sz w:val="18"/>
                <w:szCs w:val="18"/>
              </w:rPr>
            </w:pPr>
            <w:r>
              <w:rPr>
                <w:rFonts w:ascii="Calibri" w:hAnsi="Calibri" w:cs="Calibri"/>
                <w:color w:val="000000"/>
                <w:sz w:val="18"/>
                <w:szCs w:val="18"/>
              </w:rPr>
              <w:t>0.045</w:t>
            </w:r>
          </w:p>
        </w:tc>
        <w:tc>
          <w:tcPr>
            <w:tcW w:w="709" w:type="dxa"/>
            <w:vAlign w:val="bottom"/>
          </w:tcPr>
          <w:p w14:paraId="38AB8460" w14:textId="44D7093D" w:rsidR="004F0952" w:rsidRPr="00AD12FD" w:rsidRDefault="004F0952" w:rsidP="004F0952">
            <w:pPr>
              <w:jc w:val="right"/>
              <w:rPr>
                <w:rFonts w:cstheme="minorHAnsi"/>
                <w:sz w:val="18"/>
                <w:szCs w:val="18"/>
              </w:rPr>
            </w:pPr>
            <w:r>
              <w:rPr>
                <w:rFonts w:ascii="Calibri" w:hAnsi="Calibri" w:cs="Calibri"/>
                <w:color w:val="000000"/>
                <w:sz w:val="18"/>
                <w:szCs w:val="18"/>
              </w:rPr>
              <w:t>0.743</w:t>
            </w:r>
          </w:p>
        </w:tc>
        <w:tc>
          <w:tcPr>
            <w:tcW w:w="992" w:type="dxa"/>
            <w:vAlign w:val="bottom"/>
          </w:tcPr>
          <w:p w14:paraId="27023151" w14:textId="3C6F9AB5" w:rsidR="004F0952" w:rsidRPr="00AD12FD" w:rsidRDefault="004F0952" w:rsidP="004F0952">
            <w:pPr>
              <w:jc w:val="right"/>
              <w:rPr>
                <w:rFonts w:cstheme="minorHAnsi"/>
                <w:sz w:val="18"/>
                <w:szCs w:val="18"/>
              </w:rPr>
            </w:pPr>
            <w:r>
              <w:rPr>
                <w:rFonts w:ascii="Calibri" w:hAnsi="Calibri" w:cs="Calibri"/>
                <w:color w:val="000000"/>
                <w:sz w:val="18"/>
                <w:szCs w:val="18"/>
              </w:rPr>
              <w:t>1.345</w:t>
            </w:r>
          </w:p>
        </w:tc>
        <w:tc>
          <w:tcPr>
            <w:tcW w:w="851" w:type="dxa"/>
            <w:vAlign w:val="bottom"/>
          </w:tcPr>
          <w:p w14:paraId="1A2AAD1F" w14:textId="226A6080" w:rsidR="004F0952" w:rsidRPr="00AD12FD" w:rsidRDefault="004F0952" w:rsidP="004F0952">
            <w:pPr>
              <w:jc w:val="right"/>
              <w:rPr>
                <w:rFonts w:cstheme="minorHAnsi"/>
                <w:sz w:val="18"/>
                <w:szCs w:val="18"/>
              </w:rPr>
            </w:pPr>
            <w:r>
              <w:rPr>
                <w:rFonts w:ascii="Calibri" w:hAnsi="Calibri" w:cs="Calibri"/>
                <w:color w:val="000000"/>
                <w:sz w:val="18"/>
                <w:szCs w:val="18"/>
              </w:rPr>
              <w:t>0.56</w:t>
            </w:r>
          </w:p>
        </w:tc>
        <w:tc>
          <w:tcPr>
            <w:tcW w:w="850" w:type="dxa"/>
            <w:vAlign w:val="bottom"/>
          </w:tcPr>
          <w:p w14:paraId="724036AE" w14:textId="63B435E6" w:rsidR="004F0952" w:rsidRPr="00AD12FD" w:rsidRDefault="004F0952" w:rsidP="004F0952">
            <w:pPr>
              <w:jc w:val="right"/>
              <w:rPr>
                <w:rFonts w:cstheme="minorHAnsi"/>
                <w:sz w:val="18"/>
                <w:szCs w:val="18"/>
              </w:rPr>
            </w:pPr>
            <w:r>
              <w:rPr>
                <w:rFonts w:ascii="Calibri" w:hAnsi="Calibri" w:cs="Calibri"/>
                <w:color w:val="000000"/>
                <w:sz w:val="18"/>
                <w:szCs w:val="18"/>
              </w:rPr>
              <w:t>1.68</w:t>
            </w:r>
          </w:p>
        </w:tc>
        <w:tc>
          <w:tcPr>
            <w:tcW w:w="1134" w:type="dxa"/>
            <w:vAlign w:val="bottom"/>
          </w:tcPr>
          <w:p w14:paraId="247EA8CC" w14:textId="6291A019" w:rsidR="004F0952" w:rsidRPr="00AD12FD" w:rsidRDefault="004F0952" w:rsidP="004F0952">
            <w:pPr>
              <w:jc w:val="right"/>
              <w:rPr>
                <w:rFonts w:cstheme="minorHAnsi"/>
                <w:sz w:val="18"/>
                <w:szCs w:val="18"/>
              </w:rPr>
            </w:pPr>
            <w:r>
              <w:rPr>
                <w:rFonts w:ascii="Calibri" w:hAnsi="Calibri" w:cs="Calibri"/>
                <w:color w:val="000000"/>
                <w:sz w:val="18"/>
                <w:szCs w:val="18"/>
              </w:rPr>
              <w:t>15.562</w:t>
            </w:r>
          </w:p>
        </w:tc>
        <w:tc>
          <w:tcPr>
            <w:tcW w:w="851" w:type="dxa"/>
            <w:vAlign w:val="bottom"/>
          </w:tcPr>
          <w:p w14:paraId="2A1E700E" w14:textId="33234F05" w:rsidR="004F0952" w:rsidRPr="00AD12FD" w:rsidRDefault="004F0952" w:rsidP="004F0952">
            <w:pPr>
              <w:jc w:val="right"/>
              <w:rPr>
                <w:rFonts w:cstheme="minorHAnsi"/>
                <w:sz w:val="18"/>
                <w:szCs w:val="18"/>
              </w:rPr>
            </w:pPr>
            <w:r>
              <w:rPr>
                <w:rFonts w:ascii="Calibri" w:hAnsi="Calibri" w:cs="Calibri"/>
                <w:color w:val="000000"/>
                <w:sz w:val="18"/>
                <w:szCs w:val="18"/>
              </w:rPr>
              <w:t>0.143</w:t>
            </w:r>
          </w:p>
        </w:tc>
      </w:tr>
      <w:tr w:rsidR="004F0952" w:rsidRPr="00AD12FD" w14:paraId="7F0C7878" w14:textId="77777777" w:rsidTr="0068358F">
        <w:trPr>
          <w:trHeight w:val="293"/>
        </w:trPr>
        <w:tc>
          <w:tcPr>
            <w:tcW w:w="1413" w:type="dxa"/>
            <w:vMerge/>
            <w:noWrap/>
            <w:tcMar>
              <w:left w:w="57" w:type="dxa"/>
              <w:right w:w="57" w:type="dxa"/>
            </w:tcMar>
          </w:tcPr>
          <w:p w14:paraId="3E577B5A" w14:textId="77777777" w:rsidR="004F0952" w:rsidRPr="00AD12FD" w:rsidRDefault="004F0952" w:rsidP="004F0952">
            <w:pPr>
              <w:jc w:val="left"/>
              <w:rPr>
                <w:rFonts w:cstheme="minorHAnsi"/>
                <w:sz w:val="18"/>
                <w:szCs w:val="18"/>
              </w:rPr>
            </w:pPr>
          </w:p>
        </w:tc>
        <w:tc>
          <w:tcPr>
            <w:tcW w:w="1276" w:type="dxa"/>
            <w:vAlign w:val="center"/>
          </w:tcPr>
          <w:p w14:paraId="3D240CE1" w14:textId="118B0075" w:rsidR="004F0952" w:rsidRPr="00AD12FD" w:rsidRDefault="004F0952" w:rsidP="004F0952">
            <w:pPr>
              <w:rPr>
                <w:rFonts w:cstheme="minorHAnsi"/>
                <w:sz w:val="18"/>
                <w:szCs w:val="18"/>
              </w:rPr>
            </w:pPr>
            <w:r w:rsidRPr="00AD12FD">
              <w:rPr>
                <w:rFonts w:cstheme="minorHAnsi"/>
                <w:sz w:val="18"/>
                <w:szCs w:val="18"/>
              </w:rPr>
              <w:t>Los Lagos</w:t>
            </w:r>
          </w:p>
        </w:tc>
        <w:tc>
          <w:tcPr>
            <w:tcW w:w="661" w:type="dxa"/>
            <w:noWrap/>
            <w:tcMar>
              <w:left w:w="57" w:type="dxa"/>
              <w:right w:w="57" w:type="dxa"/>
            </w:tcMar>
            <w:vAlign w:val="center"/>
          </w:tcPr>
          <w:p w14:paraId="2B0EDDC5" w14:textId="6EBD4A72" w:rsidR="004F0952" w:rsidRPr="00AD12FD" w:rsidRDefault="004F0952" w:rsidP="004F0952">
            <w:pPr>
              <w:jc w:val="right"/>
              <w:rPr>
                <w:rFonts w:cstheme="minorHAnsi"/>
                <w:sz w:val="18"/>
                <w:szCs w:val="18"/>
              </w:rPr>
            </w:pPr>
            <w:r>
              <w:rPr>
                <w:rFonts w:ascii="Calibri" w:hAnsi="Calibri" w:cs="Calibri"/>
                <w:color w:val="000000"/>
                <w:sz w:val="18"/>
                <w:szCs w:val="18"/>
              </w:rPr>
              <w:t>0.577</w:t>
            </w:r>
          </w:p>
        </w:tc>
        <w:tc>
          <w:tcPr>
            <w:tcW w:w="945" w:type="dxa"/>
            <w:noWrap/>
            <w:tcMar>
              <w:left w:w="57" w:type="dxa"/>
              <w:right w:w="57" w:type="dxa"/>
            </w:tcMar>
            <w:vAlign w:val="center"/>
          </w:tcPr>
          <w:p w14:paraId="745E93B9" w14:textId="5118AF12" w:rsidR="004F0952" w:rsidRPr="00AD12FD" w:rsidRDefault="004F0952" w:rsidP="004F0952">
            <w:pPr>
              <w:jc w:val="right"/>
              <w:rPr>
                <w:rFonts w:cstheme="minorHAnsi"/>
                <w:sz w:val="18"/>
                <w:szCs w:val="18"/>
              </w:rPr>
            </w:pPr>
            <w:r>
              <w:rPr>
                <w:rFonts w:ascii="Calibri" w:hAnsi="Calibri" w:cs="Calibri"/>
                <w:color w:val="000000"/>
                <w:sz w:val="18"/>
                <w:szCs w:val="18"/>
              </w:rPr>
              <w:t>63.692</w:t>
            </w:r>
          </w:p>
        </w:tc>
        <w:tc>
          <w:tcPr>
            <w:tcW w:w="803" w:type="dxa"/>
            <w:noWrap/>
            <w:tcMar>
              <w:left w:w="57" w:type="dxa"/>
              <w:right w:w="57" w:type="dxa"/>
            </w:tcMar>
            <w:vAlign w:val="center"/>
          </w:tcPr>
          <w:p w14:paraId="6B561325" w14:textId="3573DA08" w:rsidR="004F0952" w:rsidRPr="00AD12FD" w:rsidRDefault="004F0952" w:rsidP="004F0952">
            <w:pPr>
              <w:jc w:val="right"/>
              <w:rPr>
                <w:rFonts w:cstheme="minorHAnsi"/>
                <w:sz w:val="18"/>
                <w:szCs w:val="18"/>
              </w:rPr>
            </w:pPr>
            <w:r>
              <w:rPr>
                <w:rFonts w:ascii="Calibri" w:hAnsi="Calibri" w:cs="Calibri"/>
                <w:color w:val="000000"/>
                <w:sz w:val="18"/>
                <w:szCs w:val="18"/>
              </w:rPr>
              <w:t>0.657</w:t>
            </w:r>
          </w:p>
        </w:tc>
        <w:tc>
          <w:tcPr>
            <w:tcW w:w="851" w:type="dxa"/>
            <w:noWrap/>
            <w:tcMar>
              <w:left w:w="57" w:type="dxa"/>
              <w:right w:w="57" w:type="dxa"/>
            </w:tcMar>
            <w:vAlign w:val="center"/>
          </w:tcPr>
          <w:p w14:paraId="602964DB" w14:textId="299B0694" w:rsidR="004F0952" w:rsidRPr="00AD12FD" w:rsidRDefault="004F0952" w:rsidP="004F0952">
            <w:pPr>
              <w:jc w:val="right"/>
              <w:rPr>
                <w:rFonts w:cstheme="minorHAnsi"/>
                <w:sz w:val="18"/>
                <w:szCs w:val="18"/>
              </w:rPr>
            </w:pPr>
            <w:r>
              <w:rPr>
                <w:rFonts w:ascii="Calibri" w:hAnsi="Calibri" w:cs="Calibri"/>
                <w:color w:val="000000"/>
                <w:sz w:val="18"/>
                <w:szCs w:val="18"/>
              </w:rPr>
              <w:t>1.51</w:t>
            </w:r>
          </w:p>
        </w:tc>
        <w:tc>
          <w:tcPr>
            <w:tcW w:w="1181" w:type="dxa"/>
            <w:noWrap/>
            <w:tcMar>
              <w:left w:w="57" w:type="dxa"/>
              <w:right w:w="57" w:type="dxa"/>
            </w:tcMar>
            <w:vAlign w:val="center"/>
          </w:tcPr>
          <w:p w14:paraId="2F0F0D7C" w14:textId="415B1500" w:rsidR="004F0952" w:rsidRPr="00AD12FD" w:rsidRDefault="004F0952" w:rsidP="004F0952">
            <w:pPr>
              <w:jc w:val="right"/>
              <w:rPr>
                <w:rFonts w:cstheme="minorHAnsi"/>
                <w:sz w:val="18"/>
                <w:szCs w:val="18"/>
              </w:rPr>
            </w:pPr>
            <w:r>
              <w:rPr>
                <w:rFonts w:ascii="Calibri" w:hAnsi="Calibri" w:cs="Calibri"/>
                <w:color w:val="000000"/>
                <w:sz w:val="18"/>
                <w:szCs w:val="18"/>
              </w:rPr>
              <w:t>49552.276</w:t>
            </w:r>
          </w:p>
        </w:tc>
        <w:tc>
          <w:tcPr>
            <w:tcW w:w="945" w:type="dxa"/>
            <w:noWrap/>
            <w:tcMar>
              <w:left w:w="57" w:type="dxa"/>
              <w:right w:w="57" w:type="dxa"/>
            </w:tcMar>
            <w:vAlign w:val="center"/>
          </w:tcPr>
          <w:p w14:paraId="6F852569" w14:textId="0F0CF30F" w:rsidR="004F0952" w:rsidRPr="00AD12FD" w:rsidRDefault="004F0952" w:rsidP="004F0952">
            <w:pPr>
              <w:jc w:val="right"/>
              <w:rPr>
                <w:rFonts w:cstheme="minorHAnsi"/>
                <w:sz w:val="18"/>
                <w:szCs w:val="18"/>
              </w:rPr>
            </w:pPr>
            <w:r>
              <w:rPr>
                <w:rFonts w:ascii="Calibri" w:hAnsi="Calibri" w:cs="Calibri"/>
                <w:color w:val="000000"/>
                <w:sz w:val="18"/>
                <w:szCs w:val="18"/>
              </w:rPr>
              <w:t>0.156</w:t>
            </w:r>
          </w:p>
        </w:tc>
        <w:tc>
          <w:tcPr>
            <w:tcW w:w="709" w:type="dxa"/>
            <w:vAlign w:val="bottom"/>
          </w:tcPr>
          <w:p w14:paraId="61F92567" w14:textId="1DB8D09E" w:rsidR="004F0952" w:rsidRPr="00AD12FD" w:rsidRDefault="004F0952" w:rsidP="004F0952">
            <w:pPr>
              <w:jc w:val="right"/>
              <w:rPr>
                <w:rFonts w:cstheme="minorHAnsi"/>
                <w:sz w:val="18"/>
                <w:szCs w:val="18"/>
              </w:rPr>
            </w:pPr>
            <w:r>
              <w:rPr>
                <w:rFonts w:ascii="Calibri" w:hAnsi="Calibri" w:cs="Calibri"/>
                <w:color w:val="000000"/>
                <w:sz w:val="18"/>
                <w:szCs w:val="18"/>
              </w:rPr>
              <w:t>0.531</w:t>
            </w:r>
          </w:p>
        </w:tc>
        <w:tc>
          <w:tcPr>
            <w:tcW w:w="992" w:type="dxa"/>
            <w:vAlign w:val="bottom"/>
          </w:tcPr>
          <w:p w14:paraId="2E1CCECA" w14:textId="58D16AB2" w:rsidR="004F0952" w:rsidRPr="00AD12FD" w:rsidRDefault="004F0952" w:rsidP="004F0952">
            <w:pPr>
              <w:jc w:val="right"/>
              <w:rPr>
                <w:rFonts w:cstheme="minorHAnsi"/>
                <w:sz w:val="18"/>
                <w:szCs w:val="18"/>
              </w:rPr>
            </w:pPr>
            <w:r>
              <w:rPr>
                <w:rFonts w:ascii="Calibri" w:hAnsi="Calibri" w:cs="Calibri"/>
                <w:color w:val="000000"/>
                <w:sz w:val="18"/>
                <w:szCs w:val="18"/>
              </w:rPr>
              <w:t>4.497</w:t>
            </w:r>
          </w:p>
        </w:tc>
        <w:tc>
          <w:tcPr>
            <w:tcW w:w="851" w:type="dxa"/>
            <w:vAlign w:val="bottom"/>
          </w:tcPr>
          <w:p w14:paraId="2235E437" w14:textId="46C5AF3D" w:rsidR="004F0952" w:rsidRPr="00AD12FD" w:rsidRDefault="004F0952" w:rsidP="004F0952">
            <w:pPr>
              <w:jc w:val="right"/>
              <w:rPr>
                <w:rFonts w:cstheme="minorHAnsi"/>
                <w:sz w:val="18"/>
                <w:szCs w:val="18"/>
              </w:rPr>
            </w:pPr>
            <w:r>
              <w:rPr>
                <w:rFonts w:ascii="Calibri" w:hAnsi="Calibri" w:cs="Calibri"/>
                <w:color w:val="000000"/>
                <w:sz w:val="18"/>
                <w:szCs w:val="18"/>
              </w:rPr>
              <w:t>0.586</w:t>
            </w:r>
          </w:p>
        </w:tc>
        <w:tc>
          <w:tcPr>
            <w:tcW w:w="850" w:type="dxa"/>
            <w:vAlign w:val="bottom"/>
          </w:tcPr>
          <w:p w14:paraId="0880DABD" w14:textId="4A1BFF30" w:rsidR="004F0952" w:rsidRPr="00AD12FD" w:rsidRDefault="004F0952" w:rsidP="004F0952">
            <w:pPr>
              <w:jc w:val="right"/>
              <w:rPr>
                <w:rFonts w:cstheme="minorHAnsi"/>
                <w:sz w:val="18"/>
                <w:szCs w:val="18"/>
              </w:rPr>
            </w:pPr>
            <w:r>
              <w:rPr>
                <w:rFonts w:ascii="Calibri" w:hAnsi="Calibri" w:cs="Calibri"/>
                <w:color w:val="000000"/>
                <w:sz w:val="18"/>
                <w:szCs w:val="18"/>
              </w:rPr>
              <w:t>1.707</w:t>
            </w:r>
          </w:p>
        </w:tc>
        <w:tc>
          <w:tcPr>
            <w:tcW w:w="1134" w:type="dxa"/>
            <w:vAlign w:val="bottom"/>
          </w:tcPr>
          <w:p w14:paraId="52544672" w14:textId="09A6CFCB" w:rsidR="004F0952" w:rsidRPr="00AD12FD" w:rsidRDefault="004F0952" w:rsidP="004F0952">
            <w:pPr>
              <w:jc w:val="right"/>
              <w:rPr>
                <w:rFonts w:cstheme="minorHAnsi"/>
                <w:sz w:val="18"/>
                <w:szCs w:val="18"/>
              </w:rPr>
            </w:pPr>
            <w:r>
              <w:rPr>
                <w:rFonts w:ascii="Calibri" w:hAnsi="Calibri" w:cs="Calibri"/>
                <w:color w:val="000000"/>
                <w:sz w:val="18"/>
                <w:szCs w:val="18"/>
              </w:rPr>
              <w:t>178.407</w:t>
            </w:r>
          </w:p>
        </w:tc>
        <w:tc>
          <w:tcPr>
            <w:tcW w:w="851" w:type="dxa"/>
            <w:vAlign w:val="bottom"/>
          </w:tcPr>
          <w:p w14:paraId="061F6FB0" w14:textId="0C252662" w:rsidR="004F0952" w:rsidRPr="00AD12FD" w:rsidRDefault="004F0952" w:rsidP="004F0952">
            <w:pPr>
              <w:jc w:val="right"/>
              <w:rPr>
                <w:rFonts w:cstheme="minorHAnsi"/>
                <w:sz w:val="18"/>
                <w:szCs w:val="18"/>
              </w:rPr>
            </w:pPr>
            <w:r>
              <w:rPr>
                <w:rFonts w:ascii="Calibri" w:hAnsi="Calibri" w:cs="Calibri"/>
                <w:color w:val="000000"/>
                <w:sz w:val="18"/>
                <w:szCs w:val="18"/>
              </w:rPr>
              <w:t>0.171</w:t>
            </w:r>
          </w:p>
        </w:tc>
      </w:tr>
      <w:tr w:rsidR="004F0952" w:rsidRPr="00AD12FD" w14:paraId="613C6A8A" w14:textId="77777777" w:rsidTr="0068358F">
        <w:trPr>
          <w:trHeight w:val="293"/>
        </w:trPr>
        <w:tc>
          <w:tcPr>
            <w:tcW w:w="1413" w:type="dxa"/>
            <w:vMerge/>
            <w:noWrap/>
            <w:tcMar>
              <w:left w:w="57" w:type="dxa"/>
              <w:right w:w="57" w:type="dxa"/>
            </w:tcMar>
          </w:tcPr>
          <w:p w14:paraId="1C768304" w14:textId="77777777" w:rsidR="004F0952" w:rsidRPr="00AD12FD" w:rsidRDefault="004F0952" w:rsidP="004F0952">
            <w:pPr>
              <w:jc w:val="left"/>
              <w:rPr>
                <w:rFonts w:cstheme="minorHAnsi"/>
                <w:sz w:val="18"/>
                <w:szCs w:val="18"/>
              </w:rPr>
            </w:pPr>
          </w:p>
        </w:tc>
        <w:tc>
          <w:tcPr>
            <w:tcW w:w="1276" w:type="dxa"/>
            <w:vAlign w:val="center"/>
          </w:tcPr>
          <w:p w14:paraId="098CE7D4" w14:textId="5CE00845" w:rsidR="004F0952" w:rsidRPr="00AD12FD" w:rsidRDefault="004F0952" w:rsidP="004F0952">
            <w:pPr>
              <w:rPr>
                <w:rFonts w:cstheme="minorHAnsi"/>
                <w:sz w:val="18"/>
                <w:szCs w:val="18"/>
              </w:rPr>
            </w:pPr>
            <w:r w:rsidRPr="00AD12FD">
              <w:rPr>
                <w:rFonts w:cstheme="minorHAnsi"/>
                <w:sz w:val="18"/>
                <w:szCs w:val="18"/>
              </w:rPr>
              <w:t>Magallanes</w:t>
            </w:r>
          </w:p>
        </w:tc>
        <w:tc>
          <w:tcPr>
            <w:tcW w:w="661" w:type="dxa"/>
            <w:noWrap/>
            <w:tcMar>
              <w:left w:w="57" w:type="dxa"/>
              <w:right w:w="57" w:type="dxa"/>
            </w:tcMar>
            <w:vAlign w:val="center"/>
          </w:tcPr>
          <w:p w14:paraId="7DA66C68" w14:textId="56F9354D" w:rsidR="004F0952" w:rsidRPr="00AD12FD" w:rsidRDefault="004F0952" w:rsidP="004F0952">
            <w:pPr>
              <w:jc w:val="right"/>
              <w:rPr>
                <w:rFonts w:cstheme="minorHAnsi"/>
                <w:sz w:val="18"/>
                <w:szCs w:val="18"/>
              </w:rPr>
            </w:pPr>
            <w:r>
              <w:rPr>
                <w:rFonts w:ascii="Calibri" w:hAnsi="Calibri" w:cs="Calibri"/>
                <w:color w:val="000000"/>
                <w:sz w:val="18"/>
                <w:szCs w:val="18"/>
              </w:rPr>
              <w:t>0.718</w:t>
            </w:r>
          </w:p>
        </w:tc>
        <w:tc>
          <w:tcPr>
            <w:tcW w:w="945" w:type="dxa"/>
            <w:noWrap/>
            <w:tcMar>
              <w:left w:w="57" w:type="dxa"/>
              <w:right w:w="57" w:type="dxa"/>
            </w:tcMar>
            <w:vAlign w:val="center"/>
          </w:tcPr>
          <w:p w14:paraId="7499BB0D" w14:textId="636B86E3" w:rsidR="004F0952" w:rsidRPr="00AD12FD" w:rsidRDefault="004F0952" w:rsidP="004F0952">
            <w:pPr>
              <w:jc w:val="right"/>
              <w:rPr>
                <w:rFonts w:cstheme="minorHAnsi"/>
                <w:sz w:val="18"/>
                <w:szCs w:val="18"/>
              </w:rPr>
            </w:pPr>
            <w:r>
              <w:rPr>
                <w:rFonts w:ascii="Calibri" w:hAnsi="Calibri" w:cs="Calibri"/>
                <w:color w:val="000000"/>
                <w:sz w:val="18"/>
                <w:szCs w:val="18"/>
              </w:rPr>
              <w:t>61.21</w:t>
            </w:r>
          </w:p>
        </w:tc>
        <w:tc>
          <w:tcPr>
            <w:tcW w:w="803" w:type="dxa"/>
            <w:noWrap/>
            <w:tcMar>
              <w:left w:w="57" w:type="dxa"/>
              <w:right w:w="57" w:type="dxa"/>
            </w:tcMar>
            <w:vAlign w:val="center"/>
          </w:tcPr>
          <w:p w14:paraId="48A9E9DE" w14:textId="5DB203E2" w:rsidR="004F0952" w:rsidRPr="00AD12FD" w:rsidRDefault="004F0952" w:rsidP="004F0952">
            <w:pPr>
              <w:jc w:val="right"/>
              <w:rPr>
                <w:rFonts w:cstheme="minorHAnsi"/>
                <w:sz w:val="18"/>
                <w:szCs w:val="18"/>
              </w:rPr>
            </w:pPr>
            <w:r>
              <w:rPr>
                <w:rFonts w:ascii="Calibri" w:hAnsi="Calibri" w:cs="Calibri"/>
                <w:color w:val="000000"/>
                <w:sz w:val="18"/>
                <w:szCs w:val="18"/>
              </w:rPr>
              <w:t>0.566</w:t>
            </w:r>
          </w:p>
        </w:tc>
        <w:tc>
          <w:tcPr>
            <w:tcW w:w="851" w:type="dxa"/>
            <w:noWrap/>
            <w:tcMar>
              <w:left w:w="57" w:type="dxa"/>
              <w:right w:w="57" w:type="dxa"/>
            </w:tcMar>
            <w:vAlign w:val="center"/>
          </w:tcPr>
          <w:p w14:paraId="397DC523" w14:textId="25F83216" w:rsidR="004F0952" w:rsidRPr="00AD12FD" w:rsidRDefault="004F0952" w:rsidP="004F0952">
            <w:pPr>
              <w:jc w:val="right"/>
              <w:rPr>
                <w:rFonts w:cstheme="minorHAnsi"/>
                <w:sz w:val="18"/>
                <w:szCs w:val="18"/>
              </w:rPr>
            </w:pPr>
            <w:r>
              <w:rPr>
                <w:rFonts w:ascii="Calibri" w:hAnsi="Calibri" w:cs="Calibri"/>
                <w:color w:val="000000"/>
                <w:sz w:val="18"/>
                <w:szCs w:val="18"/>
              </w:rPr>
              <w:t>1.879</w:t>
            </w:r>
          </w:p>
        </w:tc>
        <w:tc>
          <w:tcPr>
            <w:tcW w:w="1181" w:type="dxa"/>
            <w:noWrap/>
            <w:tcMar>
              <w:left w:w="57" w:type="dxa"/>
              <w:right w:w="57" w:type="dxa"/>
            </w:tcMar>
            <w:vAlign w:val="center"/>
          </w:tcPr>
          <w:p w14:paraId="2900A13D" w14:textId="2B15EC51" w:rsidR="004F0952" w:rsidRPr="00AD12FD" w:rsidRDefault="004F0952" w:rsidP="004F0952">
            <w:pPr>
              <w:jc w:val="right"/>
              <w:rPr>
                <w:rFonts w:cstheme="minorHAnsi"/>
                <w:sz w:val="18"/>
                <w:szCs w:val="18"/>
              </w:rPr>
            </w:pPr>
            <w:r>
              <w:rPr>
                <w:rFonts w:ascii="Calibri" w:hAnsi="Calibri" w:cs="Calibri"/>
                <w:color w:val="000000"/>
                <w:sz w:val="18"/>
                <w:szCs w:val="18"/>
              </w:rPr>
              <w:t>41424.779</w:t>
            </w:r>
          </w:p>
        </w:tc>
        <w:tc>
          <w:tcPr>
            <w:tcW w:w="945" w:type="dxa"/>
            <w:noWrap/>
            <w:tcMar>
              <w:left w:w="57" w:type="dxa"/>
              <w:right w:w="57" w:type="dxa"/>
            </w:tcMar>
            <w:vAlign w:val="center"/>
          </w:tcPr>
          <w:p w14:paraId="18366C9E" w14:textId="40703445" w:rsidR="004F0952" w:rsidRPr="00AD12FD" w:rsidRDefault="004F0952" w:rsidP="004F0952">
            <w:pPr>
              <w:jc w:val="right"/>
              <w:rPr>
                <w:rFonts w:cstheme="minorHAnsi"/>
                <w:sz w:val="18"/>
                <w:szCs w:val="18"/>
              </w:rPr>
            </w:pPr>
            <w:r>
              <w:rPr>
                <w:rFonts w:ascii="Calibri" w:hAnsi="Calibri" w:cs="Calibri"/>
                <w:color w:val="000000"/>
                <w:sz w:val="18"/>
                <w:szCs w:val="18"/>
              </w:rPr>
              <w:t>0.173</w:t>
            </w:r>
          </w:p>
        </w:tc>
        <w:tc>
          <w:tcPr>
            <w:tcW w:w="709" w:type="dxa"/>
            <w:vAlign w:val="bottom"/>
          </w:tcPr>
          <w:p w14:paraId="7AF19980" w14:textId="54DC5EB6" w:rsidR="004F0952" w:rsidRPr="00AD12FD" w:rsidRDefault="004F0952" w:rsidP="004F0952">
            <w:pPr>
              <w:jc w:val="right"/>
              <w:rPr>
                <w:rFonts w:cstheme="minorHAnsi"/>
                <w:sz w:val="18"/>
                <w:szCs w:val="18"/>
              </w:rPr>
            </w:pPr>
            <w:r>
              <w:rPr>
                <w:rFonts w:ascii="Calibri" w:hAnsi="Calibri" w:cs="Calibri"/>
                <w:color w:val="000000"/>
                <w:sz w:val="18"/>
                <w:szCs w:val="18"/>
              </w:rPr>
              <w:t>0.949</w:t>
            </w:r>
          </w:p>
        </w:tc>
        <w:tc>
          <w:tcPr>
            <w:tcW w:w="992" w:type="dxa"/>
            <w:vAlign w:val="bottom"/>
          </w:tcPr>
          <w:p w14:paraId="219AB4DE" w14:textId="656DEFC6" w:rsidR="004F0952" w:rsidRPr="00AD12FD" w:rsidRDefault="004F0952" w:rsidP="004F0952">
            <w:pPr>
              <w:jc w:val="right"/>
              <w:rPr>
                <w:rFonts w:cstheme="minorHAnsi"/>
                <w:sz w:val="18"/>
                <w:szCs w:val="18"/>
              </w:rPr>
            </w:pPr>
            <w:r>
              <w:rPr>
                <w:rFonts w:ascii="Calibri" w:hAnsi="Calibri" w:cs="Calibri"/>
                <w:color w:val="000000"/>
                <w:sz w:val="18"/>
                <w:szCs w:val="18"/>
              </w:rPr>
              <w:t>0.674</w:t>
            </w:r>
          </w:p>
        </w:tc>
        <w:tc>
          <w:tcPr>
            <w:tcW w:w="851" w:type="dxa"/>
            <w:vAlign w:val="bottom"/>
          </w:tcPr>
          <w:p w14:paraId="47197BBE" w14:textId="682C8314" w:rsidR="004F0952" w:rsidRPr="00AD12FD" w:rsidRDefault="004F0952" w:rsidP="004F0952">
            <w:pPr>
              <w:jc w:val="right"/>
              <w:rPr>
                <w:rFonts w:cstheme="minorHAnsi"/>
                <w:sz w:val="18"/>
                <w:szCs w:val="18"/>
              </w:rPr>
            </w:pPr>
            <w:r>
              <w:rPr>
                <w:rFonts w:ascii="Calibri" w:hAnsi="Calibri" w:cs="Calibri"/>
                <w:color w:val="000000"/>
                <w:sz w:val="18"/>
                <w:szCs w:val="18"/>
              </w:rPr>
              <w:t>0.389</w:t>
            </w:r>
          </w:p>
        </w:tc>
        <w:tc>
          <w:tcPr>
            <w:tcW w:w="850" w:type="dxa"/>
            <w:vAlign w:val="bottom"/>
          </w:tcPr>
          <w:p w14:paraId="37AD12B9" w14:textId="33D15282" w:rsidR="004F0952" w:rsidRPr="00AD12FD" w:rsidRDefault="004F0952" w:rsidP="004F0952">
            <w:pPr>
              <w:jc w:val="right"/>
              <w:rPr>
                <w:rFonts w:cstheme="minorHAnsi"/>
                <w:sz w:val="18"/>
                <w:szCs w:val="18"/>
              </w:rPr>
            </w:pPr>
            <w:r>
              <w:rPr>
                <w:rFonts w:ascii="Calibri" w:hAnsi="Calibri" w:cs="Calibri"/>
                <w:color w:val="000000"/>
                <w:sz w:val="18"/>
                <w:szCs w:val="18"/>
              </w:rPr>
              <w:t>0.205</w:t>
            </w:r>
          </w:p>
        </w:tc>
        <w:tc>
          <w:tcPr>
            <w:tcW w:w="1134" w:type="dxa"/>
            <w:vAlign w:val="bottom"/>
          </w:tcPr>
          <w:p w14:paraId="05B40FDD" w14:textId="29556097" w:rsidR="004F0952" w:rsidRPr="00AD12FD" w:rsidRDefault="004F0952" w:rsidP="004F0952">
            <w:pPr>
              <w:jc w:val="right"/>
              <w:rPr>
                <w:rFonts w:cstheme="minorHAnsi"/>
                <w:sz w:val="18"/>
                <w:szCs w:val="18"/>
              </w:rPr>
            </w:pPr>
            <w:r>
              <w:rPr>
                <w:rFonts w:ascii="Calibri" w:hAnsi="Calibri" w:cs="Calibri"/>
                <w:color w:val="000000"/>
                <w:sz w:val="18"/>
                <w:szCs w:val="18"/>
              </w:rPr>
              <w:t>2.214</w:t>
            </w:r>
          </w:p>
        </w:tc>
        <w:tc>
          <w:tcPr>
            <w:tcW w:w="851" w:type="dxa"/>
            <w:vAlign w:val="bottom"/>
          </w:tcPr>
          <w:p w14:paraId="67D13DCA" w14:textId="55C1CDB9" w:rsidR="004F0952" w:rsidRPr="00AD12FD" w:rsidRDefault="004F0952" w:rsidP="004F0952">
            <w:pPr>
              <w:jc w:val="right"/>
              <w:rPr>
                <w:rFonts w:cstheme="minorHAnsi"/>
                <w:sz w:val="18"/>
                <w:szCs w:val="18"/>
              </w:rPr>
            </w:pPr>
            <w:r>
              <w:rPr>
                <w:rFonts w:ascii="Calibri" w:hAnsi="Calibri" w:cs="Calibri"/>
                <w:color w:val="000000"/>
                <w:sz w:val="18"/>
                <w:szCs w:val="18"/>
              </w:rPr>
              <w:t>0.634</w:t>
            </w:r>
          </w:p>
        </w:tc>
      </w:tr>
      <w:tr w:rsidR="004F0952" w:rsidRPr="00AD12FD" w14:paraId="4955CD0B" w14:textId="2AAFB65B" w:rsidTr="0068358F">
        <w:trPr>
          <w:trHeight w:val="293"/>
        </w:trPr>
        <w:tc>
          <w:tcPr>
            <w:tcW w:w="1413" w:type="dxa"/>
            <w:vMerge w:val="restart"/>
            <w:noWrap/>
            <w:tcMar>
              <w:left w:w="57" w:type="dxa"/>
              <w:right w:w="57" w:type="dxa"/>
            </w:tcMar>
            <w:hideMark/>
          </w:tcPr>
          <w:p w14:paraId="112AFE89" w14:textId="77777777" w:rsidR="004F0952" w:rsidRPr="00AD12FD" w:rsidRDefault="004F0952" w:rsidP="004F0952">
            <w:pPr>
              <w:jc w:val="left"/>
              <w:rPr>
                <w:rFonts w:cstheme="minorHAnsi"/>
                <w:sz w:val="18"/>
                <w:szCs w:val="18"/>
              </w:rPr>
            </w:pPr>
            <w:r w:rsidRPr="00AD12FD">
              <w:rPr>
                <w:rFonts w:cstheme="minorHAnsi"/>
                <w:sz w:val="18"/>
                <w:szCs w:val="18"/>
              </w:rPr>
              <w:t>Model 3: final</w:t>
            </w:r>
          </w:p>
        </w:tc>
        <w:tc>
          <w:tcPr>
            <w:tcW w:w="1276" w:type="dxa"/>
            <w:vAlign w:val="center"/>
          </w:tcPr>
          <w:p w14:paraId="42810FCE" w14:textId="2802BD74" w:rsidR="004F0952" w:rsidRPr="00AD12FD" w:rsidRDefault="004F0952" w:rsidP="004F0952">
            <w:pPr>
              <w:rPr>
                <w:rFonts w:cstheme="minorHAnsi"/>
                <w:sz w:val="18"/>
                <w:szCs w:val="18"/>
              </w:rPr>
            </w:pPr>
            <w:r w:rsidRPr="00AD12FD">
              <w:rPr>
                <w:rFonts w:cstheme="minorHAnsi"/>
                <w:sz w:val="18"/>
                <w:szCs w:val="18"/>
              </w:rPr>
              <w:t>Chile</w:t>
            </w:r>
          </w:p>
        </w:tc>
        <w:tc>
          <w:tcPr>
            <w:tcW w:w="661" w:type="dxa"/>
            <w:noWrap/>
            <w:tcMar>
              <w:left w:w="57" w:type="dxa"/>
              <w:right w:w="57" w:type="dxa"/>
            </w:tcMar>
            <w:vAlign w:val="center"/>
          </w:tcPr>
          <w:p w14:paraId="39737C27" w14:textId="209495CD" w:rsidR="004F0952" w:rsidRPr="00AD12FD" w:rsidRDefault="004F0952" w:rsidP="004F0952">
            <w:pPr>
              <w:jc w:val="right"/>
              <w:rPr>
                <w:rFonts w:cstheme="minorHAnsi"/>
                <w:sz w:val="18"/>
                <w:szCs w:val="18"/>
              </w:rPr>
            </w:pPr>
            <w:r>
              <w:rPr>
                <w:rFonts w:ascii="Calibri" w:hAnsi="Calibri" w:cs="Calibri"/>
                <w:color w:val="000000"/>
                <w:sz w:val="18"/>
                <w:szCs w:val="18"/>
              </w:rPr>
              <w:t>0.935</w:t>
            </w:r>
          </w:p>
        </w:tc>
        <w:tc>
          <w:tcPr>
            <w:tcW w:w="945" w:type="dxa"/>
            <w:noWrap/>
            <w:tcMar>
              <w:left w:w="57" w:type="dxa"/>
              <w:right w:w="57" w:type="dxa"/>
            </w:tcMar>
            <w:vAlign w:val="center"/>
          </w:tcPr>
          <w:p w14:paraId="1E6EA85B" w14:textId="5E9FAB25" w:rsidR="004F0952" w:rsidRPr="00AD12FD" w:rsidRDefault="004F0952" w:rsidP="004F0952">
            <w:pPr>
              <w:jc w:val="right"/>
              <w:rPr>
                <w:rFonts w:cstheme="minorHAnsi"/>
                <w:sz w:val="18"/>
                <w:szCs w:val="18"/>
              </w:rPr>
            </w:pPr>
            <w:r>
              <w:rPr>
                <w:rFonts w:ascii="Calibri" w:hAnsi="Calibri" w:cs="Calibri"/>
                <w:color w:val="000000"/>
                <w:sz w:val="18"/>
                <w:szCs w:val="18"/>
              </w:rPr>
              <w:t>19.358</w:t>
            </w:r>
          </w:p>
        </w:tc>
        <w:tc>
          <w:tcPr>
            <w:tcW w:w="803" w:type="dxa"/>
            <w:noWrap/>
            <w:tcMar>
              <w:left w:w="57" w:type="dxa"/>
              <w:right w:w="57" w:type="dxa"/>
            </w:tcMar>
            <w:vAlign w:val="center"/>
          </w:tcPr>
          <w:p w14:paraId="163D69C7" w14:textId="6F6BB84A" w:rsidR="004F0952" w:rsidRPr="00AD12FD" w:rsidRDefault="004F0952" w:rsidP="004F0952">
            <w:pPr>
              <w:jc w:val="right"/>
              <w:rPr>
                <w:rFonts w:cstheme="minorHAnsi"/>
                <w:sz w:val="18"/>
                <w:szCs w:val="18"/>
              </w:rPr>
            </w:pPr>
            <w:r>
              <w:rPr>
                <w:rFonts w:ascii="Calibri" w:hAnsi="Calibri" w:cs="Calibri"/>
                <w:color w:val="000000"/>
                <w:sz w:val="18"/>
                <w:szCs w:val="18"/>
              </w:rPr>
              <w:t>0.274</w:t>
            </w:r>
          </w:p>
        </w:tc>
        <w:tc>
          <w:tcPr>
            <w:tcW w:w="851" w:type="dxa"/>
            <w:noWrap/>
            <w:tcMar>
              <w:left w:w="57" w:type="dxa"/>
              <w:right w:w="57" w:type="dxa"/>
            </w:tcMar>
            <w:vAlign w:val="center"/>
          </w:tcPr>
          <w:p w14:paraId="4D0FAC0B" w14:textId="4D6A15FC" w:rsidR="004F0952" w:rsidRPr="00AD12FD" w:rsidRDefault="004F0952" w:rsidP="004F0952">
            <w:pPr>
              <w:jc w:val="right"/>
              <w:rPr>
                <w:rFonts w:cstheme="minorHAnsi"/>
                <w:sz w:val="18"/>
                <w:szCs w:val="18"/>
              </w:rPr>
            </w:pPr>
            <w:r>
              <w:rPr>
                <w:rFonts w:ascii="Calibri" w:hAnsi="Calibri" w:cs="Calibri"/>
                <w:color w:val="000000"/>
                <w:sz w:val="18"/>
                <w:szCs w:val="18"/>
              </w:rPr>
              <w:t>0.167</w:t>
            </w:r>
          </w:p>
        </w:tc>
        <w:tc>
          <w:tcPr>
            <w:tcW w:w="1181" w:type="dxa"/>
            <w:noWrap/>
            <w:tcMar>
              <w:left w:w="57" w:type="dxa"/>
              <w:right w:w="57" w:type="dxa"/>
            </w:tcMar>
            <w:vAlign w:val="center"/>
          </w:tcPr>
          <w:p w14:paraId="6D47F70A" w14:textId="45364686" w:rsidR="004F0952" w:rsidRPr="00AD12FD" w:rsidRDefault="004F0952" w:rsidP="004F0952">
            <w:pPr>
              <w:jc w:val="right"/>
              <w:rPr>
                <w:rFonts w:cstheme="minorHAnsi"/>
                <w:sz w:val="18"/>
                <w:szCs w:val="18"/>
              </w:rPr>
            </w:pPr>
            <w:r>
              <w:rPr>
                <w:rFonts w:ascii="Calibri" w:hAnsi="Calibri" w:cs="Calibri"/>
                <w:color w:val="000000"/>
                <w:sz w:val="18"/>
                <w:szCs w:val="18"/>
              </w:rPr>
              <w:t>6945.675</w:t>
            </w:r>
          </w:p>
        </w:tc>
        <w:tc>
          <w:tcPr>
            <w:tcW w:w="945" w:type="dxa"/>
            <w:noWrap/>
            <w:tcMar>
              <w:left w:w="57" w:type="dxa"/>
              <w:right w:w="57" w:type="dxa"/>
            </w:tcMar>
            <w:vAlign w:val="center"/>
          </w:tcPr>
          <w:p w14:paraId="7CDD1AB0" w14:textId="7D2EE68E" w:rsidR="004F0952" w:rsidRPr="00AD12FD" w:rsidRDefault="004F0952" w:rsidP="004F0952">
            <w:pPr>
              <w:jc w:val="right"/>
              <w:rPr>
                <w:rFonts w:cstheme="minorHAnsi"/>
                <w:sz w:val="18"/>
                <w:szCs w:val="18"/>
              </w:rPr>
            </w:pPr>
            <w:r>
              <w:rPr>
                <w:rFonts w:ascii="Calibri" w:hAnsi="Calibri" w:cs="Calibri"/>
                <w:color w:val="000000"/>
                <w:sz w:val="18"/>
                <w:szCs w:val="18"/>
              </w:rPr>
              <w:t>0.279</w:t>
            </w:r>
          </w:p>
        </w:tc>
        <w:tc>
          <w:tcPr>
            <w:tcW w:w="709" w:type="dxa"/>
            <w:vAlign w:val="bottom"/>
          </w:tcPr>
          <w:p w14:paraId="31F395CE" w14:textId="5CFE2490" w:rsidR="004F0952" w:rsidRPr="00AD12FD" w:rsidRDefault="004F0952" w:rsidP="004F0952">
            <w:pPr>
              <w:jc w:val="right"/>
              <w:rPr>
                <w:rFonts w:cstheme="minorHAnsi"/>
                <w:sz w:val="18"/>
                <w:szCs w:val="18"/>
              </w:rPr>
            </w:pPr>
            <w:r>
              <w:rPr>
                <w:rFonts w:ascii="Calibri" w:hAnsi="Calibri" w:cs="Calibri"/>
                <w:color w:val="000000"/>
                <w:sz w:val="18"/>
                <w:szCs w:val="18"/>
              </w:rPr>
              <w:t>0.975</w:t>
            </w:r>
          </w:p>
        </w:tc>
        <w:tc>
          <w:tcPr>
            <w:tcW w:w="992" w:type="dxa"/>
            <w:vAlign w:val="bottom"/>
          </w:tcPr>
          <w:p w14:paraId="68C6C405" w14:textId="13ECD97F" w:rsidR="004F0952" w:rsidRPr="00AD12FD" w:rsidRDefault="004F0952" w:rsidP="004F0952">
            <w:pPr>
              <w:jc w:val="right"/>
              <w:rPr>
                <w:rFonts w:cstheme="minorHAnsi"/>
                <w:sz w:val="18"/>
                <w:szCs w:val="18"/>
              </w:rPr>
            </w:pPr>
            <w:r>
              <w:rPr>
                <w:rFonts w:ascii="Calibri" w:hAnsi="Calibri" w:cs="Calibri"/>
                <w:color w:val="000000"/>
                <w:sz w:val="18"/>
                <w:szCs w:val="18"/>
              </w:rPr>
              <w:t>0.547</w:t>
            </w:r>
          </w:p>
        </w:tc>
        <w:tc>
          <w:tcPr>
            <w:tcW w:w="851" w:type="dxa"/>
            <w:vAlign w:val="bottom"/>
          </w:tcPr>
          <w:p w14:paraId="2C5AD8E5" w14:textId="15DD4E96" w:rsidR="004F0952" w:rsidRPr="00AD12FD" w:rsidRDefault="004F0952" w:rsidP="004F0952">
            <w:pPr>
              <w:jc w:val="right"/>
              <w:rPr>
                <w:rFonts w:cstheme="minorHAnsi"/>
                <w:sz w:val="18"/>
                <w:szCs w:val="18"/>
              </w:rPr>
            </w:pPr>
            <w:r>
              <w:rPr>
                <w:rFonts w:ascii="Calibri" w:hAnsi="Calibri" w:cs="Calibri"/>
                <w:color w:val="000000"/>
                <w:sz w:val="18"/>
                <w:szCs w:val="18"/>
              </w:rPr>
              <w:t>0.21</w:t>
            </w:r>
          </w:p>
        </w:tc>
        <w:tc>
          <w:tcPr>
            <w:tcW w:w="850" w:type="dxa"/>
            <w:vAlign w:val="bottom"/>
          </w:tcPr>
          <w:p w14:paraId="343FA44E" w14:textId="70A90DFD" w:rsidR="004F0952" w:rsidRPr="00AD12FD" w:rsidRDefault="004F0952" w:rsidP="004F0952">
            <w:pPr>
              <w:jc w:val="right"/>
              <w:rPr>
                <w:rFonts w:cstheme="minorHAnsi"/>
                <w:sz w:val="18"/>
                <w:szCs w:val="18"/>
              </w:rPr>
            </w:pPr>
            <w:r>
              <w:rPr>
                <w:rFonts w:ascii="Calibri" w:hAnsi="Calibri" w:cs="Calibri"/>
                <w:color w:val="000000"/>
                <w:sz w:val="18"/>
                <w:szCs w:val="18"/>
              </w:rPr>
              <w:t>0.39</w:t>
            </w:r>
          </w:p>
        </w:tc>
        <w:tc>
          <w:tcPr>
            <w:tcW w:w="1134" w:type="dxa"/>
            <w:vAlign w:val="bottom"/>
          </w:tcPr>
          <w:p w14:paraId="088F1962" w14:textId="029A761C" w:rsidR="004F0952" w:rsidRPr="00AD12FD" w:rsidRDefault="004F0952" w:rsidP="004F0952">
            <w:pPr>
              <w:jc w:val="right"/>
              <w:rPr>
                <w:rFonts w:cstheme="minorHAnsi"/>
                <w:sz w:val="18"/>
                <w:szCs w:val="18"/>
              </w:rPr>
            </w:pPr>
            <w:r>
              <w:rPr>
                <w:rFonts w:ascii="Calibri" w:hAnsi="Calibri" w:cs="Calibri"/>
                <w:color w:val="000000"/>
                <w:sz w:val="18"/>
                <w:szCs w:val="18"/>
              </w:rPr>
              <w:t>2.571</w:t>
            </w:r>
          </w:p>
        </w:tc>
        <w:tc>
          <w:tcPr>
            <w:tcW w:w="851" w:type="dxa"/>
            <w:vAlign w:val="bottom"/>
          </w:tcPr>
          <w:p w14:paraId="74CD7E4B" w14:textId="10B42898" w:rsidR="004F0952" w:rsidRPr="00AD12FD" w:rsidRDefault="004F0952" w:rsidP="004F0952">
            <w:pPr>
              <w:jc w:val="right"/>
              <w:rPr>
                <w:rFonts w:cstheme="minorHAnsi"/>
                <w:sz w:val="18"/>
                <w:szCs w:val="18"/>
              </w:rPr>
            </w:pPr>
            <w:r>
              <w:rPr>
                <w:rFonts w:ascii="Calibri" w:hAnsi="Calibri" w:cs="Calibri"/>
                <w:color w:val="000000"/>
                <w:sz w:val="18"/>
                <w:szCs w:val="18"/>
              </w:rPr>
              <w:t>0.234</w:t>
            </w:r>
          </w:p>
        </w:tc>
      </w:tr>
      <w:tr w:rsidR="004F0952" w:rsidRPr="00AD12FD" w14:paraId="45E51BCB" w14:textId="77777777" w:rsidTr="0068358F">
        <w:trPr>
          <w:trHeight w:val="293"/>
        </w:trPr>
        <w:tc>
          <w:tcPr>
            <w:tcW w:w="1413" w:type="dxa"/>
            <w:vMerge/>
            <w:noWrap/>
            <w:tcMar>
              <w:left w:w="57" w:type="dxa"/>
              <w:right w:w="57" w:type="dxa"/>
            </w:tcMar>
          </w:tcPr>
          <w:p w14:paraId="4BE0FC46" w14:textId="77777777" w:rsidR="004F0952" w:rsidRPr="00AD12FD" w:rsidRDefault="004F0952" w:rsidP="004F0952">
            <w:pPr>
              <w:jc w:val="left"/>
              <w:rPr>
                <w:rFonts w:cstheme="minorHAnsi"/>
                <w:sz w:val="18"/>
                <w:szCs w:val="18"/>
              </w:rPr>
            </w:pPr>
          </w:p>
        </w:tc>
        <w:tc>
          <w:tcPr>
            <w:tcW w:w="1276" w:type="dxa"/>
            <w:vAlign w:val="center"/>
          </w:tcPr>
          <w:p w14:paraId="276D0146" w14:textId="34A0C7D6" w:rsidR="004F0952" w:rsidRPr="00AD12FD" w:rsidRDefault="004F0952" w:rsidP="004F0952">
            <w:pPr>
              <w:rPr>
                <w:rFonts w:cstheme="minorHAnsi"/>
                <w:sz w:val="18"/>
                <w:szCs w:val="18"/>
              </w:rPr>
            </w:pPr>
            <w:r w:rsidRPr="00AD12FD">
              <w:rPr>
                <w:rFonts w:cstheme="minorHAnsi"/>
                <w:sz w:val="18"/>
                <w:szCs w:val="18"/>
              </w:rPr>
              <w:t>Metropolitana</w:t>
            </w:r>
          </w:p>
        </w:tc>
        <w:tc>
          <w:tcPr>
            <w:tcW w:w="661" w:type="dxa"/>
            <w:noWrap/>
            <w:tcMar>
              <w:left w:w="57" w:type="dxa"/>
              <w:right w:w="57" w:type="dxa"/>
            </w:tcMar>
            <w:vAlign w:val="center"/>
          </w:tcPr>
          <w:p w14:paraId="113AE658" w14:textId="0DC71ACB" w:rsidR="004F0952" w:rsidRPr="00AD12FD" w:rsidRDefault="004F0952" w:rsidP="004F0952">
            <w:pPr>
              <w:jc w:val="right"/>
              <w:rPr>
                <w:rFonts w:cstheme="minorHAnsi"/>
                <w:sz w:val="18"/>
                <w:szCs w:val="18"/>
              </w:rPr>
            </w:pPr>
            <w:r>
              <w:rPr>
                <w:rFonts w:ascii="Calibri" w:hAnsi="Calibri" w:cs="Calibri"/>
                <w:color w:val="000000"/>
                <w:sz w:val="18"/>
                <w:szCs w:val="18"/>
              </w:rPr>
              <w:t>0.901</w:t>
            </w:r>
          </w:p>
        </w:tc>
        <w:tc>
          <w:tcPr>
            <w:tcW w:w="945" w:type="dxa"/>
            <w:noWrap/>
            <w:tcMar>
              <w:left w:w="57" w:type="dxa"/>
              <w:right w:w="57" w:type="dxa"/>
            </w:tcMar>
            <w:vAlign w:val="center"/>
          </w:tcPr>
          <w:p w14:paraId="1BA37A70" w14:textId="15A2AC19" w:rsidR="004F0952" w:rsidRPr="00AD12FD" w:rsidRDefault="004F0952" w:rsidP="004F0952">
            <w:pPr>
              <w:jc w:val="right"/>
              <w:rPr>
                <w:rFonts w:cstheme="minorHAnsi"/>
                <w:sz w:val="18"/>
                <w:szCs w:val="18"/>
              </w:rPr>
            </w:pPr>
            <w:r>
              <w:rPr>
                <w:rFonts w:ascii="Calibri" w:hAnsi="Calibri" w:cs="Calibri"/>
                <w:color w:val="000000"/>
                <w:sz w:val="18"/>
                <w:szCs w:val="18"/>
              </w:rPr>
              <w:t>20.096</w:t>
            </w:r>
          </w:p>
        </w:tc>
        <w:tc>
          <w:tcPr>
            <w:tcW w:w="803" w:type="dxa"/>
            <w:noWrap/>
            <w:tcMar>
              <w:left w:w="57" w:type="dxa"/>
              <w:right w:w="57" w:type="dxa"/>
            </w:tcMar>
            <w:vAlign w:val="center"/>
          </w:tcPr>
          <w:p w14:paraId="699CE491" w14:textId="4C240574" w:rsidR="004F0952" w:rsidRPr="00AD12FD" w:rsidRDefault="004F0952" w:rsidP="004F0952">
            <w:pPr>
              <w:jc w:val="right"/>
              <w:rPr>
                <w:rFonts w:cstheme="minorHAnsi"/>
                <w:sz w:val="18"/>
                <w:szCs w:val="18"/>
              </w:rPr>
            </w:pPr>
            <w:r>
              <w:rPr>
                <w:rFonts w:ascii="Calibri" w:hAnsi="Calibri" w:cs="Calibri"/>
                <w:color w:val="000000"/>
                <w:sz w:val="18"/>
                <w:szCs w:val="18"/>
              </w:rPr>
              <w:t>0.314</w:t>
            </w:r>
          </w:p>
        </w:tc>
        <w:tc>
          <w:tcPr>
            <w:tcW w:w="851" w:type="dxa"/>
            <w:noWrap/>
            <w:tcMar>
              <w:left w:w="57" w:type="dxa"/>
              <w:right w:w="57" w:type="dxa"/>
            </w:tcMar>
            <w:vAlign w:val="center"/>
          </w:tcPr>
          <w:p w14:paraId="42F96C43" w14:textId="1021C5BE" w:rsidR="004F0952" w:rsidRPr="00AD12FD" w:rsidRDefault="004F0952" w:rsidP="004F0952">
            <w:pPr>
              <w:jc w:val="right"/>
              <w:rPr>
                <w:rFonts w:cstheme="minorHAnsi"/>
                <w:sz w:val="18"/>
                <w:szCs w:val="18"/>
              </w:rPr>
            </w:pPr>
            <w:r>
              <w:rPr>
                <w:rFonts w:ascii="Calibri" w:hAnsi="Calibri" w:cs="Calibri"/>
                <w:color w:val="000000"/>
                <w:sz w:val="18"/>
                <w:szCs w:val="18"/>
              </w:rPr>
              <w:t>0.451</w:t>
            </w:r>
          </w:p>
        </w:tc>
        <w:tc>
          <w:tcPr>
            <w:tcW w:w="1181" w:type="dxa"/>
            <w:noWrap/>
            <w:tcMar>
              <w:left w:w="57" w:type="dxa"/>
              <w:right w:w="57" w:type="dxa"/>
            </w:tcMar>
            <w:vAlign w:val="center"/>
          </w:tcPr>
          <w:p w14:paraId="75BB1B28" w14:textId="2A7A7EB3" w:rsidR="004F0952" w:rsidRPr="00AD12FD" w:rsidRDefault="004F0952" w:rsidP="004F0952">
            <w:pPr>
              <w:jc w:val="right"/>
              <w:rPr>
                <w:rFonts w:cstheme="minorHAnsi"/>
                <w:sz w:val="18"/>
                <w:szCs w:val="18"/>
              </w:rPr>
            </w:pPr>
            <w:r>
              <w:rPr>
                <w:rFonts w:ascii="Calibri" w:hAnsi="Calibri" w:cs="Calibri"/>
                <w:color w:val="000000"/>
                <w:sz w:val="18"/>
                <w:szCs w:val="18"/>
              </w:rPr>
              <w:t>6053.157</w:t>
            </w:r>
          </w:p>
        </w:tc>
        <w:tc>
          <w:tcPr>
            <w:tcW w:w="945" w:type="dxa"/>
            <w:noWrap/>
            <w:tcMar>
              <w:left w:w="57" w:type="dxa"/>
              <w:right w:w="57" w:type="dxa"/>
            </w:tcMar>
            <w:vAlign w:val="center"/>
          </w:tcPr>
          <w:p w14:paraId="260DBF0D" w14:textId="233C2F66" w:rsidR="004F0952" w:rsidRPr="00AD12FD" w:rsidRDefault="004F0952" w:rsidP="004F0952">
            <w:pPr>
              <w:jc w:val="right"/>
              <w:rPr>
                <w:rFonts w:cstheme="minorHAnsi"/>
                <w:sz w:val="18"/>
                <w:szCs w:val="18"/>
              </w:rPr>
            </w:pPr>
            <w:r>
              <w:rPr>
                <w:rFonts w:ascii="Calibri" w:hAnsi="Calibri" w:cs="Calibri"/>
                <w:color w:val="000000"/>
                <w:sz w:val="18"/>
                <w:szCs w:val="18"/>
              </w:rPr>
              <w:t>0.26</w:t>
            </w:r>
          </w:p>
        </w:tc>
        <w:tc>
          <w:tcPr>
            <w:tcW w:w="709" w:type="dxa"/>
            <w:vAlign w:val="bottom"/>
          </w:tcPr>
          <w:p w14:paraId="78671063" w14:textId="33A926C0" w:rsidR="004F0952" w:rsidRPr="00AD12FD" w:rsidRDefault="004F0952" w:rsidP="004F0952">
            <w:pPr>
              <w:jc w:val="right"/>
              <w:rPr>
                <w:rFonts w:cstheme="minorHAnsi"/>
                <w:sz w:val="18"/>
                <w:szCs w:val="18"/>
              </w:rPr>
            </w:pPr>
            <w:r>
              <w:rPr>
                <w:rFonts w:ascii="Calibri" w:hAnsi="Calibri" w:cs="Calibri"/>
                <w:color w:val="000000"/>
                <w:sz w:val="18"/>
                <w:szCs w:val="18"/>
              </w:rPr>
              <w:t>0.946</w:t>
            </w:r>
          </w:p>
        </w:tc>
        <w:tc>
          <w:tcPr>
            <w:tcW w:w="992" w:type="dxa"/>
            <w:vAlign w:val="bottom"/>
          </w:tcPr>
          <w:p w14:paraId="24ECAEC9" w14:textId="6E26F4A7" w:rsidR="004F0952" w:rsidRPr="00AD12FD" w:rsidRDefault="004F0952" w:rsidP="004F0952">
            <w:pPr>
              <w:jc w:val="right"/>
              <w:rPr>
                <w:rFonts w:cstheme="minorHAnsi"/>
                <w:sz w:val="18"/>
                <w:szCs w:val="18"/>
              </w:rPr>
            </w:pPr>
            <w:r>
              <w:rPr>
                <w:rFonts w:ascii="Calibri" w:hAnsi="Calibri" w:cs="Calibri"/>
                <w:color w:val="000000"/>
                <w:sz w:val="18"/>
                <w:szCs w:val="18"/>
              </w:rPr>
              <w:t>0.924</w:t>
            </w:r>
          </w:p>
        </w:tc>
        <w:tc>
          <w:tcPr>
            <w:tcW w:w="851" w:type="dxa"/>
            <w:vAlign w:val="bottom"/>
          </w:tcPr>
          <w:p w14:paraId="26FA2292" w14:textId="62B6B725" w:rsidR="004F0952" w:rsidRPr="00AD12FD" w:rsidRDefault="004F0952" w:rsidP="004F0952">
            <w:pPr>
              <w:jc w:val="right"/>
              <w:rPr>
                <w:rFonts w:cstheme="minorHAnsi"/>
                <w:sz w:val="18"/>
                <w:szCs w:val="18"/>
              </w:rPr>
            </w:pPr>
            <w:r>
              <w:rPr>
                <w:rFonts w:ascii="Calibri" w:hAnsi="Calibri" w:cs="Calibri"/>
                <w:color w:val="000000"/>
                <w:sz w:val="18"/>
                <w:szCs w:val="18"/>
              </w:rPr>
              <w:t>0.279</w:t>
            </w:r>
          </w:p>
        </w:tc>
        <w:tc>
          <w:tcPr>
            <w:tcW w:w="850" w:type="dxa"/>
            <w:vAlign w:val="bottom"/>
          </w:tcPr>
          <w:p w14:paraId="650D14CD" w14:textId="1B5D9B71" w:rsidR="004F0952" w:rsidRPr="00AD12FD" w:rsidRDefault="004F0952" w:rsidP="004F0952">
            <w:pPr>
              <w:jc w:val="right"/>
              <w:rPr>
                <w:rFonts w:cstheme="minorHAnsi"/>
                <w:sz w:val="18"/>
                <w:szCs w:val="18"/>
              </w:rPr>
            </w:pPr>
            <w:r>
              <w:rPr>
                <w:rFonts w:ascii="Calibri" w:hAnsi="Calibri" w:cs="Calibri"/>
                <w:color w:val="000000"/>
                <w:sz w:val="18"/>
                <w:szCs w:val="18"/>
              </w:rPr>
              <w:t>0.691</w:t>
            </w:r>
          </w:p>
        </w:tc>
        <w:tc>
          <w:tcPr>
            <w:tcW w:w="1134" w:type="dxa"/>
            <w:vAlign w:val="bottom"/>
          </w:tcPr>
          <w:p w14:paraId="41E3ED8A" w14:textId="1BB2CD9E" w:rsidR="004F0952" w:rsidRPr="00AD12FD" w:rsidRDefault="004F0952" w:rsidP="004F0952">
            <w:pPr>
              <w:jc w:val="right"/>
              <w:rPr>
                <w:rFonts w:cstheme="minorHAnsi"/>
                <w:sz w:val="18"/>
                <w:szCs w:val="18"/>
              </w:rPr>
            </w:pPr>
            <w:r>
              <w:rPr>
                <w:rFonts w:ascii="Calibri" w:hAnsi="Calibri" w:cs="Calibri"/>
                <w:color w:val="000000"/>
                <w:sz w:val="18"/>
                <w:szCs w:val="18"/>
              </w:rPr>
              <w:t>11.989</w:t>
            </w:r>
          </w:p>
        </w:tc>
        <w:tc>
          <w:tcPr>
            <w:tcW w:w="851" w:type="dxa"/>
            <w:vAlign w:val="bottom"/>
          </w:tcPr>
          <w:p w14:paraId="601CA4A4" w14:textId="13722041" w:rsidR="004F0952" w:rsidRPr="00AD12FD" w:rsidRDefault="004F0952" w:rsidP="004F0952">
            <w:pPr>
              <w:jc w:val="right"/>
              <w:rPr>
                <w:rFonts w:cstheme="minorHAnsi"/>
                <w:sz w:val="18"/>
                <w:szCs w:val="18"/>
              </w:rPr>
            </w:pPr>
            <w:r>
              <w:rPr>
                <w:rFonts w:ascii="Calibri" w:hAnsi="Calibri" w:cs="Calibri"/>
                <w:color w:val="000000"/>
                <w:sz w:val="18"/>
                <w:szCs w:val="18"/>
              </w:rPr>
              <w:t>0.162</w:t>
            </w:r>
          </w:p>
        </w:tc>
      </w:tr>
      <w:tr w:rsidR="004F0952" w:rsidRPr="00AD12FD" w14:paraId="0E862EEB" w14:textId="77777777" w:rsidTr="0068358F">
        <w:trPr>
          <w:trHeight w:val="293"/>
        </w:trPr>
        <w:tc>
          <w:tcPr>
            <w:tcW w:w="1413" w:type="dxa"/>
            <w:vMerge/>
            <w:noWrap/>
            <w:tcMar>
              <w:left w:w="57" w:type="dxa"/>
              <w:right w:w="57" w:type="dxa"/>
            </w:tcMar>
          </w:tcPr>
          <w:p w14:paraId="5DA90C19" w14:textId="77777777" w:rsidR="004F0952" w:rsidRPr="00AD12FD" w:rsidRDefault="004F0952" w:rsidP="004F0952">
            <w:pPr>
              <w:jc w:val="left"/>
              <w:rPr>
                <w:rFonts w:cstheme="minorHAnsi"/>
                <w:sz w:val="18"/>
                <w:szCs w:val="18"/>
              </w:rPr>
            </w:pPr>
          </w:p>
        </w:tc>
        <w:tc>
          <w:tcPr>
            <w:tcW w:w="1276" w:type="dxa"/>
            <w:vAlign w:val="center"/>
          </w:tcPr>
          <w:p w14:paraId="11AA07F9" w14:textId="57CAED1B" w:rsidR="004F0952" w:rsidRPr="00AD12FD" w:rsidRDefault="004F0952" w:rsidP="004F0952">
            <w:pPr>
              <w:rPr>
                <w:rFonts w:cstheme="minorHAnsi"/>
                <w:sz w:val="18"/>
                <w:szCs w:val="18"/>
              </w:rPr>
            </w:pPr>
            <w:r w:rsidRPr="00AD12FD">
              <w:rPr>
                <w:rFonts w:cstheme="minorHAnsi"/>
                <w:sz w:val="18"/>
                <w:szCs w:val="18"/>
              </w:rPr>
              <w:t>Tarapacá</w:t>
            </w:r>
          </w:p>
        </w:tc>
        <w:tc>
          <w:tcPr>
            <w:tcW w:w="661" w:type="dxa"/>
            <w:noWrap/>
            <w:tcMar>
              <w:left w:w="57" w:type="dxa"/>
              <w:right w:w="57" w:type="dxa"/>
            </w:tcMar>
            <w:vAlign w:val="center"/>
          </w:tcPr>
          <w:p w14:paraId="3941F6F2" w14:textId="462BE021" w:rsidR="004F0952" w:rsidRPr="00AD12FD" w:rsidRDefault="004F0952" w:rsidP="004F0952">
            <w:pPr>
              <w:jc w:val="right"/>
              <w:rPr>
                <w:rFonts w:cstheme="minorHAnsi"/>
                <w:sz w:val="18"/>
                <w:szCs w:val="18"/>
              </w:rPr>
            </w:pPr>
            <w:r>
              <w:rPr>
                <w:rFonts w:ascii="Calibri" w:hAnsi="Calibri" w:cs="Calibri"/>
                <w:color w:val="000000"/>
                <w:sz w:val="18"/>
                <w:szCs w:val="18"/>
              </w:rPr>
              <w:t>0.657</w:t>
            </w:r>
          </w:p>
        </w:tc>
        <w:tc>
          <w:tcPr>
            <w:tcW w:w="945" w:type="dxa"/>
            <w:noWrap/>
            <w:tcMar>
              <w:left w:w="57" w:type="dxa"/>
              <w:right w:w="57" w:type="dxa"/>
            </w:tcMar>
            <w:vAlign w:val="center"/>
          </w:tcPr>
          <w:p w14:paraId="32AB6FEA" w14:textId="31DD3296" w:rsidR="004F0952" w:rsidRPr="00AD12FD" w:rsidRDefault="004F0952" w:rsidP="004F0952">
            <w:pPr>
              <w:jc w:val="right"/>
              <w:rPr>
                <w:rFonts w:cstheme="minorHAnsi"/>
                <w:sz w:val="18"/>
                <w:szCs w:val="18"/>
              </w:rPr>
            </w:pPr>
            <w:r>
              <w:rPr>
                <w:rFonts w:ascii="Calibri" w:hAnsi="Calibri" w:cs="Calibri"/>
                <w:color w:val="000000"/>
                <w:sz w:val="18"/>
                <w:szCs w:val="18"/>
              </w:rPr>
              <w:t>35.333</w:t>
            </w:r>
          </w:p>
        </w:tc>
        <w:tc>
          <w:tcPr>
            <w:tcW w:w="803" w:type="dxa"/>
            <w:noWrap/>
            <w:tcMar>
              <w:left w:w="57" w:type="dxa"/>
              <w:right w:w="57" w:type="dxa"/>
            </w:tcMar>
            <w:vAlign w:val="center"/>
          </w:tcPr>
          <w:p w14:paraId="75F14137" w14:textId="74993B9B" w:rsidR="004F0952" w:rsidRPr="00AD12FD" w:rsidRDefault="004F0952" w:rsidP="004F0952">
            <w:pPr>
              <w:jc w:val="right"/>
              <w:rPr>
                <w:rFonts w:cstheme="minorHAnsi"/>
                <w:sz w:val="18"/>
                <w:szCs w:val="18"/>
              </w:rPr>
            </w:pPr>
            <w:r>
              <w:rPr>
                <w:rFonts w:ascii="Calibri" w:hAnsi="Calibri" w:cs="Calibri"/>
                <w:color w:val="000000"/>
                <w:sz w:val="18"/>
                <w:szCs w:val="18"/>
              </w:rPr>
              <w:t>0.509</w:t>
            </w:r>
          </w:p>
        </w:tc>
        <w:tc>
          <w:tcPr>
            <w:tcW w:w="851" w:type="dxa"/>
            <w:noWrap/>
            <w:tcMar>
              <w:left w:w="57" w:type="dxa"/>
              <w:right w:w="57" w:type="dxa"/>
            </w:tcMar>
            <w:vAlign w:val="center"/>
          </w:tcPr>
          <w:p w14:paraId="435FD9AF" w14:textId="067C7E1B" w:rsidR="004F0952" w:rsidRPr="00AD12FD" w:rsidRDefault="004F0952" w:rsidP="004F0952">
            <w:pPr>
              <w:jc w:val="right"/>
              <w:rPr>
                <w:rFonts w:cstheme="minorHAnsi"/>
                <w:sz w:val="18"/>
                <w:szCs w:val="18"/>
              </w:rPr>
            </w:pPr>
            <w:r>
              <w:rPr>
                <w:rFonts w:ascii="Calibri" w:hAnsi="Calibri" w:cs="Calibri"/>
                <w:color w:val="000000"/>
                <w:sz w:val="18"/>
                <w:szCs w:val="18"/>
              </w:rPr>
              <w:t>1.734</w:t>
            </w:r>
          </w:p>
        </w:tc>
        <w:tc>
          <w:tcPr>
            <w:tcW w:w="1181" w:type="dxa"/>
            <w:noWrap/>
            <w:tcMar>
              <w:left w:w="57" w:type="dxa"/>
              <w:right w:w="57" w:type="dxa"/>
            </w:tcMar>
            <w:vAlign w:val="center"/>
          </w:tcPr>
          <w:p w14:paraId="4F2EEE68" w14:textId="6CA2D1D7" w:rsidR="004F0952" w:rsidRPr="00AD12FD" w:rsidRDefault="004F0952" w:rsidP="004F0952">
            <w:pPr>
              <w:jc w:val="right"/>
              <w:rPr>
                <w:rFonts w:cstheme="minorHAnsi"/>
                <w:sz w:val="18"/>
                <w:szCs w:val="18"/>
              </w:rPr>
            </w:pPr>
            <w:r>
              <w:rPr>
                <w:rFonts w:ascii="Calibri" w:hAnsi="Calibri" w:cs="Calibri"/>
                <w:color w:val="000000"/>
                <w:sz w:val="18"/>
                <w:szCs w:val="18"/>
              </w:rPr>
              <w:t>37342.276</w:t>
            </w:r>
          </w:p>
        </w:tc>
        <w:tc>
          <w:tcPr>
            <w:tcW w:w="945" w:type="dxa"/>
            <w:noWrap/>
            <w:tcMar>
              <w:left w:w="57" w:type="dxa"/>
              <w:right w:w="57" w:type="dxa"/>
            </w:tcMar>
            <w:vAlign w:val="center"/>
          </w:tcPr>
          <w:p w14:paraId="567CF1D5" w14:textId="1CCE7DEB" w:rsidR="004F0952" w:rsidRPr="00AD12FD" w:rsidRDefault="004F0952" w:rsidP="004F0952">
            <w:pPr>
              <w:jc w:val="right"/>
              <w:rPr>
                <w:rFonts w:cstheme="minorHAnsi"/>
                <w:sz w:val="18"/>
                <w:szCs w:val="18"/>
              </w:rPr>
            </w:pPr>
            <w:r>
              <w:rPr>
                <w:rFonts w:ascii="Calibri" w:hAnsi="Calibri" w:cs="Calibri"/>
                <w:color w:val="000000"/>
                <w:sz w:val="18"/>
                <w:szCs w:val="18"/>
              </w:rPr>
              <w:t>0.241</w:t>
            </w:r>
          </w:p>
        </w:tc>
        <w:tc>
          <w:tcPr>
            <w:tcW w:w="709" w:type="dxa"/>
            <w:vAlign w:val="bottom"/>
          </w:tcPr>
          <w:p w14:paraId="1256615B" w14:textId="2E802249" w:rsidR="004F0952" w:rsidRPr="00AD12FD" w:rsidRDefault="004F0952" w:rsidP="004F0952">
            <w:pPr>
              <w:jc w:val="right"/>
              <w:rPr>
                <w:rFonts w:cstheme="minorHAnsi"/>
                <w:sz w:val="18"/>
                <w:szCs w:val="18"/>
              </w:rPr>
            </w:pPr>
            <w:r>
              <w:rPr>
                <w:rFonts w:ascii="Calibri" w:hAnsi="Calibri" w:cs="Calibri"/>
                <w:color w:val="000000"/>
                <w:sz w:val="18"/>
                <w:szCs w:val="18"/>
              </w:rPr>
              <w:t>0.899</w:t>
            </w:r>
          </w:p>
        </w:tc>
        <w:tc>
          <w:tcPr>
            <w:tcW w:w="992" w:type="dxa"/>
            <w:vAlign w:val="bottom"/>
          </w:tcPr>
          <w:p w14:paraId="16E1A5E5" w14:textId="72F44029" w:rsidR="004F0952" w:rsidRPr="00AD12FD" w:rsidRDefault="004F0952" w:rsidP="004F0952">
            <w:pPr>
              <w:jc w:val="right"/>
              <w:rPr>
                <w:rFonts w:cstheme="minorHAnsi"/>
                <w:sz w:val="18"/>
                <w:szCs w:val="18"/>
              </w:rPr>
            </w:pPr>
            <w:r>
              <w:rPr>
                <w:rFonts w:ascii="Calibri" w:hAnsi="Calibri" w:cs="Calibri"/>
                <w:color w:val="000000"/>
                <w:sz w:val="18"/>
                <w:szCs w:val="18"/>
              </w:rPr>
              <w:t>0.814</w:t>
            </w:r>
          </w:p>
        </w:tc>
        <w:tc>
          <w:tcPr>
            <w:tcW w:w="851" w:type="dxa"/>
            <w:vAlign w:val="bottom"/>
          </w:tcPr>
          <w:p w14:paraId="69A600C1" w14:textId="1E8076B6" w:rsidR="004F0952" w:rsidRPr="00AD12FD" w:rsidRDefault="004F0952" w:rsidP="004F0952">
            <w:pPr>
              <w:jc w:val="right"/>
              <w:rPr>
                <w:rFonts w:cstheme="minorHAnsi"/>
                <w:sz w:val="18"/>
                <w:szCs w:val="18"/>
              </w:rPr>
            </w:pPr>
            <w:r>
              <w:rPr>
                <w:rFonts w:ascii="Calibri" w:hAnsi="Calibri" w:cs="Calibri"/>
                <w:color w:val="000000"/>
                <w:sz w:val="18"/>
                <w:szCs w:val="18"/>
              </w:rPr>
              <w:t>0.529</w:t>
            </w:r>
          </w:p>
        </w:tc>
        <w:tc>
          <w:tcPr>
            <w:tcW w:w="850" w:type="dxa"/>
            <w:vAlign w:val="bottom"/>
          </w:tcPr>
          <w:p w14:paraId="2077DFA8" w14:textId="3B35186B" w:rsidR="004F0952" w:rsidRPr="00AD12FD" w:rsidRDefault="004F0952" w:rsidP="004F0952">
            <w:pPr>
              <w:jc w:val="right"/>
              <w:rPr>
                <w:rFonts w:cstheme="minorHAnsi"/>
                <w:sz w:val="18"/>
                <w:szCs w:val="18"/>
              </w:rPr>
            </w:pPr>
            <w:r>
              <w:rPr>
                <w:rFonts w:ascii="Calibri" w:hAnsi="Calibri" w:cs="Calibri"/>
                <w:color w:val="000000"/>
                <w:sz w:val="18"/>
                <w:szCs w:val="18"/>
              </w:rPr>
              <w:t>1.836</w:t>
            </w:r>
          </w:p>
        </w:tc>
        <w:tc>
          <w:tcPr>
            <w:tcW w:w="1134" w:type="dxa"/>
            <w:vAlign w:val="bottom"/>
          </w:tcPr>
          <w:p w14:paraId="31CBE6F4" w14:textId="54273A79" w:rsidR="004F0952" w:rsidRPr="00AD12FD" w:rsidRDefault="004F0952" w:rsidP="004F0952">
            <w:pPr>
              <w:jc w:val="right"/>
              <w:rPr>
                <w:rFonts w:cstheme="minorHAnsi"/>
                <w:sz w:val="18"/>
                <w:szCs w:val="18"/>
              </w:rPr>
            </w:pPr>
            <w:r>
              <w:rPr>
                <w:rFonts w:ascii="Calibri" w:hAnsi="Calibri" w:cs="Calibri"/>
                <w:color w:val="000000"/>
                <w:sz w:val="18"/>
                <w:szCs w:val="18"/>
              </w:rPr>
              <w:t>8.303</w:t>
            </w:r>
          </w:p>
        </w:tc>
        <w:tc>
          <w:tcPr>
            <w:tcW w:w="851" w:type="dxa"/>
            <w:vAlign w:val="bottom"/>
          </w:tcPr>
          <w:p w14:paraId="7667FDF2" w14:textId="5C6CE6DE" w:rsidR="004F0952" w:rsidRPr="00AD12FD" w:rsidRDefault="004F0952" w:rsidP="004F0952">
            <w:pPr>
              <w:jc w:val="right"/>
              <w:rPr>
                <w:rFonts w:cstheme="minorHAnsi"/>
                <w:sz w:val="18"/>
                <w:szCs w:val="18"/>
              </w:rPr>
            </w:pPr>
            <w:r>
              <w:rPr>
                <w:rFonts w:ascii="Calibri" w:hAnsi="Calibri" w:cs="Calibri"/>
                <w:color w:val="000000"/>
                <w:sz w:val="18"/>
                <w:szCs w:val="18"/>
              </w:rPr>
              <w:t>0.187</w:t>
            </w:r>
          </w:p>
        </w:tc>
      </w:tr>
      <w:tr w:rsidR="004F0952" w:rsidRPr="00AD12FD" w14:paraId="530F0A14" w14:textId="77777777" w:rsidTr="0068358F">
        <w:trPr>
          <w:trHeight w:val="293"/>
        </w:trPr>
        <w:tc>
          <w:tcPr>
            <w:tcW w:w="1413" w:type="dxa"/>
            <w:vMerge/>
            <w:noWrap/>
            <w:tcMar>
              <w:left w:w="57" w:type="dxa"/>
              <w:right w:w="57" w:type="dxa"/>
            </w:tcMar>
          </w:tcPr>
          <w:p w14:paraId="4CC2A68A" w14:textId="77777777" w:rsidR="004F0952" w:rsidRPr="00AD12FD" w:rsidRDefault="004F0952" w:rsidP="004F0952">
            <w:pPr>
              <w:jc w:val="left"/>
              <w:rPr>
                <w:rFonts w:cstheme="minorHAnsi"/>
                <w:sz w:val="18"/>
                <w:szCs w:val="18"/>
              </w:rPr>
            </w:pPr>
          </w:p>
        </w:tc>
        <w:tc>
          <w:tcPr>
            <w:tcW w:w="1276" w:type="dxa"/>
            <w:vAlign w:val="center"/>
          </w:tcPr>
          <w:p w14:paraId="088C2C16" w14:textId="03BD01FB" w:rsidR="004F0952" w:rsidRPr="00AD12FD" w:rsidRDefault="004F0952" w:rsidP="004F0952">
            <w:pPr>
              <w:rPr>
                <w:rFonts w:cstheme="minorHAnsi"/>
                <w:sz w:val="18"/>
                <w:szCs w:val="18"/>
              </w:rPr>
            </w:pPr>
            <w:r w:rsidRPr="00AD12FD">
              <w:rPr>
                <w:rFonts w:cstheme="minorHAnsi"/>
                <w:sz w:val="18"/>
                <w:szCs w:val="18"/>
              </w:rPr>
              <w:t>Antofagasta</w:t>
            </w:r>
          </w:p>
        </w:tc>
        <w:tc>
          <w:tcPr>
            <w:tcW w:w="661" w:type="dxa"/>
            <w:noWrap/>
            <w:tcMar>
              <w:left w:w="57" w:type="dxa"/>
              <w:right w:w="57" w:type="dxa"/>
            </w:tcMar>
            <w:vAlign w:val="center"/>
          </w:tcPr>
          <w:p w14:paraId="627BECAC" w14:textId="6E63BEDA" w:rsidR="004F0952" w:rsidRPr="00AD12FD" w:rsidRDefault="004F0952" w:rsidP="004F0952">
            <w:pPr>
              <w:jc w:val="right"/>
              <w:rPr>
                <w:rFonts w:cstheme="minorHAnsi"/>
                <w:sz w:val="18"/>
                <w:szCs w:val="18"/>
              </w:rPr>
            </w:pPr>
            <w:r>
              <w:rPr>
                <w:rFonts w:ascii="Calibri" w:hAnsi="Calibri" w:cs="Calibri"/>
                <w:color w:val="000000"/>
                <w:sz w:val="18"/>
                <w:szCs w:val="18"/>
              </w:rPr>
              <w:t>0.756</w:t>
            </w:r>
          </w:p>
        </w:tc>
        <w:tc>
          <w:tcPr>
            <w:tcW w:w="945" w:type="dxa"/>
            <w:noWrap/>
            <w:tcMar>
              <w:left w:w="57" w:type="dxa"/>
              <w:right w:w="57" w:type="dxa"/>
            </w:tcMar>
            <w:vAlign w:val="center"/>
          </w:tcPr>
          <w:p w14:paraId="47337BF1" w14:textId="50F6A70B" w:rsidR="004F0952" w:rsidRPr="00AD12FD" w:rsidRDefault="004F0952" w:rsidP="004F0952">
            <w:pPr>
              <w:jc w:val="right"/>
              <w:rPr>
                <w:rFonts w:cstheme="minorHAnsi"/>
                <w:sz w:val="18"/>
                <w:szCs w:val="18"/>
              </w:rPr>
            </w:pPr>
            <w:r>
              <w:rPr>
                <w:rFonts w:ascii="Calibri" w:hAnsi="Calibri" w:cs="Calibri"/>
                <w:color w:val="000000"/>
                <w:sz w:val="18"/>
                <w:szCs w:val="18"/>
              </w:rPr>
              <w:t>35.799</w:t>
            </w:r>
          </w:p>
        </w:tc>
        <w:tc>
          <w:tcPr>
            <w:tcW w:w="803" w:type="dxa"/>
            <w:noWrap/>
            <w:tcMar>
              <w:left w:w="57" w:type="dxa"/>
              <w:right w:w="57" w:type="dxa"/>
            </w:tcMar>
            <w:vAlign w:val="center"/>
          </w:tcPr>
          <w:p w14:paraId="1D26B740" w14:textId="5BA0B581" w:rsidR="004F0952" w:rsidRPr="00AD12FD" w:rsidRDefault="004F0952" w:rsidP="004F0952">
            <w:pPr>
              <w:jc w:val="right"/>
              <w:rPr>
                <w:rFonts w:cstheme="minorHAnsi"/>
                <w:sz w:val="18"/>
                <w:szCs w:val="18"/>
              </w:rPr>
            </w:pPr>
            <w:r>
              <w:rPr>
                <w:rFonts w:ascii="Calibri" w:hAnsi="Calibri" w:cs="Calibri"/>
                <w:color w:val="000000"/>
                <w:sz w:val="18"/>
                <w:szCs w:val="18"/>
              </w:rPr>
              <w:t>0.403</w:t>
            </w:r>
          </w:p>
        </w:tc>
        <w:tc>
          <w:tcPr>
            <w:tcW w:w="851" w:type="dxa"/>
            <w:noWrap/>
            <w:tcMar>
              <w:left w:w="57" w:type="dxa"/>
              <w:right w:w="57" w:type="dxa"/>
            </w:tcMar>
            <w:vAlign w:val="center"/>
          </w:tcPr>
          <w:p w14:paraId="7150DEE6" w14:textId="62F0CAB8" w:rsidR="004F0952" w:rsidRPr="00AD12FD" w:rsidRDefault="004F0952" w:rsidP="004F0952">
            <w:pPr>
              <w:jc w:val="right"/>
              <w:rPr>
                <w:rFonts w:cstheme="minorHAnsi"/>
                <w:sz w:val="18"/>
                <w:szCs w:val="18"/>
              </w:rPr>
            </w:pPr>
            <w:r>
              <w:rPr>
                <w:rFonts w:ascii="Calibri" w:hAnsi="Calibri" w:cs="Calibri"/>
                <w:color w:val="000000"/>
                <w:sz w:val="18"/>
                <w:szCs w:val="18"/>
              </w:rPr>
              <w:t>0.869</w:t>
            </w:r>
          </w:p>
        </w:tc>
        <w:tc>
          <w:tcPr>
            <w:tcW w:w="1181" w:type="dxa"/>
            <w:noWrap/>
            <w:tcMar>
              <w:left w:w="57" w:type="dxa"/>
              <w:right w:w="57" w:type="dxa"/>
            </w:tcMar>
            <w:vAlign w:val="center"/>
          </w:tcPr>
          <w:p w14:paraId="468416CA" w14:textId="2505EA9E" w:rsidR="004F0952" w:rsidRPr="00AD12FD" w:rsidRDefault="004F0952" w:rsidP="004F0952">
            <w:pPr>
              <w:jc w:val="right"/>
              <w:rPr>
                <w:rFonts w:cstheme="minorHAnsi"/>
                <w:sz w:val="18"/>
                <w:szCs w:val="18"/>
              </w:rPr>
            </w:pPr>
            <w:r>
              <w:rPr>
                <w:rFonts w:ascii="Calibri" w:hAnsi="Calibri" w:cs="Calibri"/>
                <w:color w:val="000000"/>
                <w:sz w:val="18"/>
                <w:szCs w:val="18"/>
              </w:rPr>
              <w:t>22617.571</w:t>
            </w:r>
          </w:p>
        </w:tc>
        <w:tc>
          <w:tcPr>
            <w:tcW w:w="945" w:type="dxa"/>
            <w:noWrap/>
            <w:tcMar>
              <w:left w:w="57" w:type="dxa"/>
              <w:right w:w="57" w:type="dxa"/>
            </w:tcMar>
            <w:vAlign w:val="center"/>
          </w:tcPr>
          <w:p w14:paraId="546B1953" w14:textId="6422D080" w:rsidR="004F0952" w:rsidRPr="00AD12FD" w:rsidRDefault="004F0952" w:rsidP="004F0952">
            <w:pPr>
              <w:jc w:val="right"/>
              <w:rPr>
                <w:rFonts w:cstheme="minorHAnsi"/>
                <w:sz w:val="18"/>
                <w:szCs w:val="18"/>
              </w:rPr>
            </w:pPr>
            <w:r>
              <w:rPr>
                <w:rFonts w:ascii="Calibri" w:hAnsi="Calibri" w:cs="Calibri"/>
                <w:color w:val="000000"/>
                <w:sz w:val="18"/>
                <w:szCs w:val="18"/>
              </w:rPr>
              <w:t>0.327</w:t>
            </w:r>
          </w:p>
        </w:tc>
        <w:tc>
          <w:tcPr>
            <w:tcW w:w="709" w:type="dxa"/>
            <w:vAlign w:val="bottom"/>
          </w:tcPr>
          <w:p w14:paraId="2BB76C1B" w14:textId="66BF70C4" w:rsidR="004F0952" w:rsidRPr="00AD12FD" w:rsidRDefault="004F0952" w:rsidP="004F0952">
            <w:pPr>
              <w:jc w:val="right"/>
              <w:rPr>
                <w:rFonts w:cstheme="minorHAnsi"/>
                <w:sz w:val="18"/>
                <w:szCs w:val="18"/>
              </w:rPr>
            </w:pPr>
            <w:r>
              <w:rPr>
                <w:rFonts w:ascii="Calibri" w:hAnsi="Calibri" w:cs="Calibri"/>
                <w:color w:val="000000"/>
                <w:sz w:val="18"/>
                <w:szCs w:val="18"/>
              </w:rPr>
              <w:t>0.911</w:t>
            </w:r>
          </w:p>
        </w:tc>
        <w:tc>
          <w:tcPr>
            <w:tcW w:w="992" w:type="dxa"/>
            <w:vAlign w:val="bottom"/>
          </w:tcPr>
          <w:p w14:paraId="36BB1150" w14:textId="54692829" w:rsidR="004F0952" w:rsidRPr="00AD12FD" w:rsidRDefault="004F0952" w:rsidP="004F0952">
            <w:pPr>
              <w:jc w:val="right"/>
              <w:rPr>
                <w:rFonts w:cstheme="minorHAnsi"/>
                <w:sz w:val="18"/>
                <w:szCs w:val="18"/>
              </w:rPr>
            </w:pPr>
            <w:r>
              <w:rPr>
                <w:rFonts w:ascii="Calibri" w:hAnsi="Calibri" w:cs="Calibri"/>
                <w:color w:val="000000"/>
                <w:sz w:val="18"/>
                <w:szCs w:val="18"/>
              </w:rPr>
              <w:t>0.794</w:t>
            </w:r>
          </w:p>
        </w:tc>
        <w:tc>
          <w:tcPr>
            <w:tcW w:w="851" w:type="dxa"/>
            <w:vAlign w:val="bottom"/>
          </w:tcPr>
          <w:p w14:paraId="41940B2B" w14:textId="06039324" w:rsidR="004F0952" w:rsidRPr="00AD12FD" w:rsidRDefault="004F0952" w:rsidP="004F0952">
            <w:pPr>
              <w:jc w:val="right"/>
              <w:rPr>
                <w:rFonts w:cstheme="minorHAnsi"/>
                <w:sz w:val="18"/>
                <w:szCs w:val="18"/>
              </w:rPr>
            </w:pPr>
            <w:r>
              <w:rPr>
                <w:rFonts w:ascii="Calibri" w:hAnsi="Calibri" w:cs="Calibri"/>
                <w:color w:val="000000"/>
                <w:sz w:val="18"/>
                <w:szCs w:val="18"/>
              </w:rPr>
              <w:t>0.428</w:t>
            </w:r>
          </w:p>
        </w:tc>
        <w:tc>
          <w:tcPr>
            <w:tcW w:w="850" w:type="dxa"/>
            <w:vAlign w:val="bottom"/>
          </w:tcPr>
          <w:p w14:paraId="677D5A0B" w14:textId="2BB0E434" w:rsidR="004F0952" w:rsidRPr="00AD12FD" w:rsidRDefault="004F0952" w:rsidP="004F0952">
            <w:pPr>
              <w:jc w:val="right"/>
              <w:rPr>
                <w:rFonts w:cstheme="minorHAnsi"/>
                <w:sz w:val="18"/>
                <w:szCs w:val="18"/>
              </w:rPr>
            </w:pPr>
            <w:r>
              <w:rPr>
                <w:rFonts w:ascii="Calibri" w:hAnsi="Calibri" w:cs="Calibri"/>
                <w:color w:val="000000"/>
                <w:sz w:val="18"/>
                <w:szCs w:val="18"/>
              </w:rPr>
              <w:t>1.472</w:t>
            </w:r>
          </w:p>
        </w:tc>
        <w:tc>
          <w:tcPr>
            <w:tcW w:w="1134" w:type="dxa"/>
            <w:vAlign w:val="bottom"/>
          </w:tcPr>
          <w:p w14:paraId="4EF447A3" w14:textId="0442EF18" w:rsidR="004F0952" w:rsidRPr="00AD12FD" w:rsidRDefault="004F0952" w:rsidP="004F0952">
            <w:pPr>
              <w:jc w:val="right"/>
              <w:rPr>
                <w:rFonts w:cstheme="minorHAnsi"/>
                <w:sz w:val="18"/>
                <w:szCs w:val="18"/>
              </w:rPr>
            </w:pPr>
            <w:r>
              <w:rPr>
                <w:rFonts w:ascii="Calibri" w:hAnsi="Calibri" w:cs="Calibri"/>
                <w:color w:val="000000"/>
                <w:sz w:val="18"/>
                <w:szCs w:val="18"/>
              </w:rPr>
              <w:t>4.867</w:t>
            </w:r>
          </w:p>
        </w:tc>
        <w:tc>
          <w:tcPr>
            <w:tcW w:w="851" w:type="dxa"/>
            <w:vAlign w:val="bottom"/>
          </w:tcPr>
          <w:p w14:paraId="0C6D2AC9" w14:textId="6CBEF010" w:rsidR="004F0952" w:rsidRPr="00AD12FD" w:rsidRDefault="004F0952" w:rsidP="004F0952">
            <w:pPr>
              <w:jc w:val="right"/>
              <w:rPr>
                <w:rFonts w:cstheme="minorHAnsi"/>
                <w:sz w:val="18"/>
                <w:szCs w:val="18"/>
              </w:rPr>
            </w:pPr>
            <w:r>
              <w:rPr>
                <w:rFonts w:ascii="Calibri" w:hAnsi="Calibri" w:cs="Calibri"/>
                <w:color w:val="000000"/>
                <w:sz w:val="18"/>
                <w:szCs w:val="18"/>
              </w:rPr>
              <w:t>0.253</w:t>
            </w:r>
          </w:p>
        </w:tc>
      </w:tr>
      <w:tr w:rsidR="004F0952" w:rsidRPr="00AD12FD" w14:paraId="7F28493C" w14:textId="77777777" w:rsidTr="0068358F">
        <w:trPr>
          <w:trHeight w:val="293"/>
        </w:trPr>
        <w:tc>
          <w:tcPr>
            <w:tcW w:w="1413" w:type="dxa"/>
            <w:vMerge/>
            <w:noWrap/>
            <w:tcMar>
              <w:left w:w="57" w:type="dxa"/>
              <w:right w:w="57" w:type="dxa"/>
            </w:tcMar>
          </w:tcPr>
          <w:p w14:paraId="03028FCA" w14:textId="77777777" w:rsidR="004F0952" w:rsidRPr="00AD12FD" w:rsidRDefault="004F0952" w:rsidP="004F0952">
            <w:pPr>
              <w:jc w:val="left"/>
              <w:rPr>
                <w:rFonts w:cstheme="minorHAnsi"/>
                <w:sz w:val="18"/>
                <w:szCs w:val="18"/>
              </w:rPr>
            </w:pPr>
          </w:p>
        </w:tc>
        <w:tc>
          <w:tcPr>
            <w:tcW w:w="1276" w:type="dxa"/>
            <w:vAlign w:val="center"/>
          </w:tcPr>
          <w:p w14:paraId="5475D1BC" w14:textId="3A083B37" w:rsidR="004F0952" w:rsidRPr="00AD12FD" w:rsidRDefault="004F0952" w:rsidP="004F0952">
            <w:pPr>
              <w:rPr>
                <w:rFonts w:cstheme="minorHAnsi"/>
                <w:sz w:val="18"/>
                <w:szCs w:val="18"/>
              </w:rPr>
            </w:pPr>
            <w:r w:rsidRPr="00AD12FD">
              <w:rPr>
                <w:rFonts w:cstheme="minorHAnsi"/>
                <w:sz w:val="18"/>
                <w:szCs w:val="18"/>
              </w:rPr>
              <w:t>Valparaíso</w:t>
            </w:r>
          </w:p>
        </w:tc>
        <w:tc>
          <w:tcPr>
            <w:tcW w:w="661" w:type="dxa"/>
            <w:noWrap/>
            <w:tcMar>
              <w:left w:w="57" w:type="dxa"/>
              <w:right w:w="57" w:type="dxa"/>
            </w:tcMar>
            <w:vAlign w:val="center"/>
          </w:tcPr>
          <w:p w14:paraId="1452E8CA" w14:textId="3D196D84" w:rsidR="004F0952" w:rsidRPr="00AD12FD" w:rsidRDefault="004F0952" w:rsidP="004F0952">
            <w:pPr>
              <w:jc w:val="right"/>
              <w:rPr>
                <w:rFonts w:cstheme="minorHAnsi"/>
                <w:sz w:val="18"/>
                <w:szCs w:val="18"/>
              </w:rPr>
            </w:pPr>
            <w:r>
              <w:rPr>
                <w:rFonts w:ascii="Calibri" w:hAnsi="Calibri" w:cs="Calibri"/>
                <w:color w:val="000000"/>
                <w:sz w:val="18"/>
                <w:szCs w:val="18"/>
              </w:rPr>
              <w:t>0.915</w:t>
            </w:r>
          </w:p>
        </w:tc>
        <w:tc>
          <w:tcPr>
            <w:tcW w:w="945" w:type="dxa"/>
            <w:noWrap/>
            <w:tcMar>
              <w:left w:w="57" w:type="dxa"/>
              <w:right w:w="57" w:type="dxa"/>
            </w:tcMar>
            <w:vAlign w:val="center"/>
          </w:tcPr>
          <w:p w14:paraId="4BB94DE6" w14:textId="5D2DA881" w:rsidR="004F0952" w:rsidRPr="00AD12FD" w:rsidRDefault="004F0952" w:rsidP="004F0952">
            <w:pPr>
              <w:jc w:val="right"/>
              <w:rPr>
                <w:rFonts w:cstheme="minorHAnsi"/>
                <w:sz w:val="18"/>
                <w:szCs w:val="18"/>
              </w:rPr>
            </w:pPr>
            <w:r>
              <w:rPr>
                <w:rFonts w:ascii="Calibri" w:hAnsi="Calibri" w:cs="Calibri"/>
                <w:color w:val="000000"/>
                <w:sz w:val="18"/>
                <w:szCs w:val="18"/>
              </w:rPr>
              <w:t>28.189</w:t>
            </w:r>
          </w:p>
        </w:tc>
        <w:tc>
          <w:tcPr>
            <w:tcW w:w="803" w:type="dxa"/>
            <w:noWrap/>
            <w:tcMar>
              <w:left w:w="57" w:type="dxa"/>
              <w:right w:w="57" w:type="dxa"/>
            </w:tcMar>
            <w:vAlign w:val="center"/>
          </w:tcPr>
          <w:p w14:paraId="1EEE4A19" w14:textId="7750323A" w:rsidR="004F0952" w:rsidRPr="00AD12FD" w:rsidRDefault="004F0952" w:rsidP="004F0952">
            <w:pPr>
              <w:jc w:val="right"/>
              <w:rPr>
                <w:rFonts w:cstheme="minorHAnsi"/>
                <w:sz w:val="18"/>
                <w:szCs w:val="18"/>
              </w:rPr>
            </w:pPr>
            <w:r>
              <w:rPr>
                <w:rFonts w:ascii="Calibri" w:hAnsi="Calibri" w:cs="Calibri"/>
                <w:color w:val="000000"/>
                <w:sz w:val="18"/>
                <w:szCs w:val="18"/>
              </w:rPr>
              <w:t>0.391</w:t>
            </w:r>
          </w:p>
        </w:tc>
        <w:tc>
          <w:tcPr>
            <w:tcW w:w="851" w:type="dxa"/>
            <w:noWrap/>
            <w:tcMar>
              <w:left w:w="57" w:type="dxa"/>
              <w:right w:w="57" w:type="dxa"/>
            </w:tcMar>
            <w:vAlign w:val="center"/>
          </w:tcPr>
          <w:p w14:paraId="369D56E2" w14:textId="57E9C32A" w:rsidR="004F0952" w:rsidRPr="00AD12FD" w:rsidRDefault="004F0952" w:rsidP="004F0952">
            <w:pPr>
              <w:jc w:val="right"/>
              <w:rPr>
                <w:rFonts w:cstheme="minorHAnsi"/>
                <w:sz w:val="18"/>
                <w:szCs w:val="18"/>
              </w:rPr>
            </w:pPr>
            <w:r>
              <w:rPr>
                <w:rFonts w:ascii="Calibri" w:hAnsi="Calibri" w:cs="Calibri"/>
                <w:color w:val="000000"/>
                <w:sz w:val="18"/>
                <w:szCs w:val="18"/>
              </w:rPr>
              <w:t>0.164</w:t>
            </w:r>
          </w:p>
        </w:tc>
        <w:tc>
          <w:tcPr>
            <w:tcW w:w="1181" w:type="dxa"/>
            <w:noWrap/>
            <w:tcMar>
              <w:left w:w="57" w:type="dxa"/>
              <w:right w:w="57" w:type="dxa"/>
            </w:tcMar>
            <w:vAlign w:val="center"/>
          </w:tcPr>
          <w:p w14:paraId="4D1ADF9D" w14:textId="606603DD" w:rsidR="004F0952" w:rsidRPr="00AD12FD" w:rsidRDefault="004F0952" w:rsidP="004F0952">
            <w:pPr>
              <w:jc w:val="right"/>
              <w:rPr>
                <w:rFonts w:cstheme="minorHAnsi"/>
                <w:sz w:val="18"/>
                <w:szCs w:val="18"/>
              </w:rPr>
            </w:pPr>
            <w:r>
              <w:rPr>
                <w:rFonts w:ascii="Calibri" w:hAnsi="Calibri" w:cs="Calibri"/>
                <w:color w:val="000000"/>
                <w:sz w:val="18"/>
                <w:szCs w:val="18"/>
              </w:rPr>
              <w:t>12101.851</w:t>
            </w:r>
          </w:p>
        </w:tc>
        <w:tc>
          <w:tcPr>
            <w:tcW w:w="945" w:type="dxa"/>
            <w:noWrap/>
            <w:tcMar>
              <w:left w:w="57" w:type="dxa"/>
              <w:right w:w="57" w:type="dxa"/>
            </w:tcMar>
            <w:vAlign w:val="center"/>
          </w:tcPr>
          <w:p w14:paraId="1B0156C4" w14:textId="100B74F1" w:rsidR="004F0952" w:rsidRPr="00AD12FD" w:rsidRDefault="004F0952" w:rsidP="004F0952">
            <w:pPr>
              <w:jc w:val="right"/>
              <w:rPr>
                <w:rFonts w:cstheme="minorHAnsi"/>
                <w:sz w:val="18"/>
                <w:szCs w:val="18"/>
              </w:rPr>
            </w:pPr>
            <w:r>
              <w:rPr>
                <w:rFonts w:ascii="Calibri" w:hAnsi="Calibri" w:cs="Calibri"/>
                <w:color w:val="000000"/>
                <w:sz w:val="18"/>
                <w:szCs w:val="18"/>
              </w:rPr>
              <w:t>0.201</w:t>
            </w:r>
          </w:p>
        </w:tc>
        <w:tc>
          <w:tcPr>
            <w:tcW w:w="709" w:type="dxa"/>
            <w:vAlign w:val="bottom"/>
          </w:tcPr>
          <w:p w14:paraId="1D6A50AE" w14:textId="1DAB19D4" w:rsidR="004F0952" w:rsidRPr="00AD12FD" w:rsidRDefault="004F0952" w:rsidP="004F0952">
            <w:pPr>
              <w:jc w:val="right"/>
              <w:rPr>
                <w:rFonts w:cstheme="minorHAnsi"/>
                <w:sz w:val="18"/>
                <w:szCs w:val="18"/>
              </w:rPr>
            </w:pPr>
            <w:r>
              <w:rPr>
                <w:rFonts w:ascii="Calibri" w:hAnsi="Calibri" w:cs="Calibri"/>
                <w:color w:val="000000"/>
                <w:sz w:val="18"/>
                <w:szCs w:val="18"/>
              </w:rPr>
              <w:t>0.966</w:t>
            </w:r>
          </w:p>
        </w:tc>
        <w:tc>
          <w:tcPr>
            <w:tcW w:w="992" w:type="dxa"/>
            <w:vAlign w:val="bottom"/>
          </w:tcPr>
          <w:p w14:paraId="12A5F4E3" w14:textId="5B1EC733" w:rsidR="004F0952" w:rsidRPr="00AD12FD" w:rsidRDefault="004F0952" w:rsidP="004F0952">
            <w:pPr>
              <w:jc w:val="right"/>
              <w:rPr>
                <w:rFonts w:cstheme="minorHAnsi"/>
                <w:sz w:val="18"/>
                <w:szCs w:val="18"/>
              </w:rPr>
            </w:pPr>
            <w:r>
              <w:rPr>
                <w:rFonts w:ascii="Calibri" w:hAnsi="Calibri" w:cs="Calibri"/>
                <w:color w:val="000000"/>
                <w:sz w:val="18"/>
                <w:szCs w:val="18"/>
              </w:rPr>
              <w:t>0.591</w:t>
            </w:r>
          </w:p>
        </w:tc>
        <w:tc>
          <w:tcPr>
            <w:tcW w:w="851" w:type="dxa"/>
            <w:vAlign w:val="bottom"/>
          </w:tcPr>
          <w:p w14:paraId="03B05B7F" w14:textId="39A0A975" w:rsidR="004F0952" w:rsidRPr="00AD12FD" w:rsidRDefault="004F0952" w:rsidP="004F0952">
            <w:pPr>
              <w:jc w:val="right"/>
              <w:rPr>
                <w:rFonts w:cstheme="minorHAnsi"/>
                <w:sz w:val="18"/>
                <w:szCs w:val="18"/>
              </w:rPr>
            </w:pPr>
            <w:r>
              <w:rPr>
                <w:rFonts w:ascii="Calibri" w:hAnsi="Calibri" w:cs="Calibri"/>
                <w:color w:val="000000"/>
                <w:sz w:val="18"/>
                <w:szCs w:val="18"/>
              </w:rPr>
              <w:t>0.289</w:t>
            </w:r>
          </w:p>
        </w:tc>
        <w:tc>
          <w:tcPr>
            <w:tcW w:w="850" w:type="dxa"/>
            <w:vAlign w:val="bottom"/>
          </w:tcPr>
          <w:p w14:paraId="1FB2BF00" w14:textId="6BB8BFB5" w:rsidR="004F0952" w:rsidRPr="00AD12FD" w:rsidRDefault="004F0952" w:rsidP="004F0952">
            <w:pPr>
              <w:jc w:val="right"/>
              <w:rPr>
                <w:rFonts w:cstheme="minorHAnsi"/>
                <w:sz w:val="18"/>
                <w:szCs w:val="18"/>
              </w:rPr>
            </w:pPr>
            <w:r>
              <w:rPr>
                <w:rFonts w:ascii="Calibri" w:hAnsi="Calibri" w:cs="Calibri"/>
                <w:color w:val="000000"/>
                <w:sz w:val="18"/>
                <w:szCs w:val="18"/>
              </w:rPr>
              <w:t>0.976</w:t>
            </w:r>
          </w:p>
        </w:tc>
        <w:tc>
          <w:tcPr>
            <w:tcW w:w="1134" w:type="dxa"/>
            <w:vAlign w:val="bottom"/>
          </w:tcPr>
          <w:p w14:paraId="27562EC1" w14:textId="631A34AB" w:rsidR="004F0952" w:rsidRPr="00AD12FD" w:rsidRDefault="004F0952" w:rsidP="004F0952">
            <w:pPr>
              <w:jc w:val="right"/>
              <w:rPr>
                <w:rFonts w:cstheme="minorHAnsi"/>
                <w:sz w:val="18"/>
                <w:szCs w:val="18"/>
              </w:rPr>
            </w:pPr>
            <w:r>
              <w:rPr>
                <w:rFonts w:ascii="Calibri" w:hAnsi="Calibri" w:cs="Calibri"/>
                <w:color w:val="000000"/>
                <w:sz w:val="18"/>
                <w:szCs w:val="18"/>
              </w:rPr>
              <w:t>2.71</w:t>
            </w:r>
          </w:p>
        </w:tc>
        <w:tc>
          <w:tcPr>
            <w:tcW w:w="851" w:type="dxa"/>
            <w:vAlign w:val="bottom"/>
          </w:tcPr>
          <w:p w14:paraId="304C6E18" w14:textId="25BEAE03" w:rsidR="004F0952" w:rsidRPr="00AD12FD" w:rsidRDefault="004F0952" w:rsidP="004F0952">
            <w:pPr>
              <w:jc w:val="right"/>
              <w:rPr>
                <w:rFonts w:cstheme="minorHAnsi"/>
                <w:sz w:val="18"/>
                <w:szCs w:val="18"/>
              </w:rPr>
            </w:pPr>
            <w:r>
              <w:rPr>
                <w:rFonts w:ascii="Calibri" w:hAnsi="Calibri" w:cs="Calibri"/>
                <w:color w:val="000000"/>
                <w:sz w:val="18"/>
                <w:szCs w:val="18"/>
              </w:rPr>
              <w:t>0.259</w:t>
            </w:r>
          </w:p>
        </w:tc>
      </w:tr>
      <w:tr w:rsidR="004F0952" w:rsidRPr="00AD12FD" w14:paraId="75F52541" w14:textId="77777777" w:rsidTr="0068358F">
        <w:trPr>
          <w:trHeight w:val="293"/>
        </w:trPr>
        <w:tc>
          <w:tcPr>
            <w:tcW w:w="1413" w:type="dxa"/>
            <w:vMerge/>
            <w:noWrap/>
            <w:tcMar>
              <w:left w:w="57" w:type="dxa"/>
              <w:right w:w="57" w:type="dxa"/>
            </w:tcMar>
          </w:tcPr>
          <w:p w14:paraId="478E7DAE" w14:textId="77777777" w:rsidR="004F0952" w:rsidRPr="00AD12FD" w:rsidRDefault="004F0952" w:rsidP="004F0952">
            <w:pPr>
              <w:jc w:val="left"/>
              <w:rPr>
                <w:rFonts w:cstheme="minorHAnsi"/>
                <w:sz w:val="18"/>
                <w:szCs w:val="18"/>
              </w:rPr>
            </w:pPr>
          </w:p>
        </w:tc>
        <w:tc>
          <w:tcPr>
            <w:tcW w:w="1276" w:type="dxa"/>
            <w:vAlign w:val="center"/>
          </w:tcPr>
          <w:p w14:paraId="49A2E349" w14:textId="3CCC2067" w:rsidR="004F0952" w:rsidRPr="00AD12FD" w:rsidRDefault="004F0952" w:rsidP="004F0952">
            <w:pPr>
              <w:rPr>
                <w:rFonts w:cstheme="minorHAnsi"/>
                <w:sz w:val="18"/>
                <w:szCs w:val="18"/>
              </w:rPr>
            </w:pPr>
            <w:r w:rsidRPr="00AD12FD">
              <w:rPr>
                <w:rFonts w:cstheme="minorHAnsi"/>
                <w:sz w:val="18"/>
                <w:szCs w:val="18"/>
              </w:rPr>
              <w:t>Bío Bío</w:t>
            </w:r>
          </w:p>
        </w:tc>
        <w:tc>
          <w:tcPr>
            <w:tcW w:w="661" w:type="dxa"/>
            <w:noWrap/>
            <w:tcMar>
              <w:left w:w="57" w:type="dxa"/>
              <w:right w:w="57" w:type="dxa"/>
            </w:tcMar>
            <w:vAlign w:val="center"/>
          </w:tcPr>
          <w:p w14:paraId="407851DB" w14:textId="529D544B" w:rsidR="004F0952" w:rsidRPr="00AD12FD" w:rsidRDefault="004F0952" w:rsidP="004F0952">
            <w:pPr>
              <w:jc w:val="right"/>
              <w:rPr>
                <w:rFonts w:cstheme="minorHAnsi"/>
                <w:sz w:val="18"/>
                <w:szCs w:val="18"/>
              </w:rPr>
            </w:pPr>
            <w:r>
              <w:rPr>
                <w:rFonts w:ascii="Calibri" w:hAnsi="Calibri" w:cs="Calibri"/>
                <w:color w:val="000000"/>
                <w:sz w:val="18"/>
                <w:szCs w:val="18"/>
              </w:rPr>
              <w:t>0.913</w:t>
            </w:r>
          </w:p>
        </w:tc>
        <w:tc>
          <w:tcPr>
            <w:tcW w:w="945" w:type="dxa"/>
            <w:noWrap/>
            <w:tcMar>
              <w:left w:w="57" w:type="dxa"/>
              <w:right w:w="57" w:type="dxa"/>
            </w:tcMar>
            <w:vAlign w:val="center"/>
          </w:tcPr>
          <w:p w14:paraId="62E909A3" w14:textId="39A26BB0" w:rsidR="004F0952" w:rsidRPr="00AD12FD" w:rsidRDefault="004F0952" w:rsidP="004F0952">
            <w:pPr>
              <w:jc w:val="right"/>
              <w:rPr>
                <w:rFonts w:cstheme="minorHAnsi"/>
                <w:sz w:val="18"/>
                <w:szCs w:val="18"/>
              </w:rPr>
            </w:pPr>
            <w:r>
              <w:rPr>
                <w:rFonts w:ascii="Calibri" w:hAnsi="Calibri" w:cs="Calibri"/>
                <w:color w:val="000000"/>
                <w:sz w:val="18"/>
                <w:szCs w:val="18"/>
              </w:rPr>
              <w:t>38.403</w:t>
            </w:r>
          </w:p>
        </w:tc>
        <w:tc>
          <w:tcPr>
            <w:tcW w:w="803" w:type="dxa"/>
            <w:noWrap/>
            <w:tcMar>
              <w:left w:w="57" w:type="dxa"/>
              <w:right w:w="57" w:type="dxa"/>
            </w:tcMar>
            <w:vAlign w:val="center"/>
          </w:tcPr>
          <w:p w14:paraId="21238C35" w14:textId="4715369B" w:rsidR="004F0952" w:rsidRPr="00AD12FD" w:rsidRDefault="004F0952" w:rsidP="004F0952">
            <w:pPr>
              <w:jc w:val="right"/>
              <w:rPr>
                <w:rFonts w:cstheme="minorHAnsi"/>
                <w:sz w:val="18"/>
                <w:szCs w:val="18"/>
              </w:rPr>
            </w:pPr>
            <w:r>
              <w:rPr>
                <w:rFonts w:ascii="Calibri" w:hAnsi="Calibri" w:cs="Calibri"/>
                <w:color w:val="000000"/>
                <w:sz w:val="18"/>
                <w:szCs w:val="18"/>
              </w:rPr>
              <w:t>0.455</w:t>
            </w:r>
          </w:p>
        </w:tc>
        <w:tc>
          <w:tcPr>
            <w:tcW w:w="851" w:type="dxa"/>
            <w:noWrap/>
            <w:tcMar>
              <w:left w:w="57" w:type="dxa"/>
              <w:right w:w="57" w:type="dxa"/>
            </w:tcMar>
            <w:vAlign w:val="center"/>
          </w:tcPr>
          <w:p w14:paraId="6BC6867F" w14:textId="1557A5B8" w:rsidR="004F0952" w:rsidRPr="00AD12FD" w:rsidRDefault="004F0952" w:rsidP="004F0952">
            <w:pPr>
              <w:jc w:val="right"/>
              <w:rPr>
                <w:rFonts w:cstheme="minorHAnsi"/>
                <w:sz w:val="18"/>
                <w:szCs w:val="18"/>
              </w:rPr>
            </w:pPr>
            <w:r>
              <w:rPr>
                <w:rFonts w:ascii="Calibri" w:hAnsi="Calibri" w:cs="Calibri"/>
                <w:color w:val="000000"/>
                <w:sz w:val="18"/>
                <w:szCs w:val="18"/>
              </w:rPr>
              <w:t>0.248</w:t>
            </w:r>
          </w:p>
        </w:tc>
        <w:tc>
          <w:tcPr>
            <w:tcW w:w="1181" w:type="dxa"/>
            <w:noWrap/>
            <w:tcMar>
              <w:left w:w="57" w:type="dxa"/>
              <w:right w:w="57" w:type="dxa"/>
            </w:tcMar>
            <w:vAlign w:val="center"/>
          </w:tcPr>
          <w:p w14:paraId="3A22ADA6" w14:textId="07DF3283" w:rsidR="004F0952" w:rsidRPr="00AD12FD" w:rsidRDefault="004F0952" w:rsidP="004F0952">
            <w:pPr>
              <w:jc w:val="right"/>
              <w:rPr>
                <w:rFonts w:cstheme="minorHAnsi"/>
                <w:sz w:val="18"/>
                <w:szCs w:val="18"/>
              </w:rPr>
            </w:pPr>
            <w:r>
              <w:rPr>
                <w:rFonts w:ascii="Calibri" w:hAnsi="Calibri" w:cs="Calibri"/>
                <w:color w:val="000000"/>
                <w:sz w:val="18"/>
                <w:szCs w:val="18"/>
              </w:rPr>
              <w:t>20293.537</w:t>
            </w:r>
          </w:p>
        </w:tc>
        <w:tc>
          <w:tcPr>
            <w:tcW w:w="945" w:type="dxa"/>
            <w:noWrap/>
            <w:tcMar>
              <w:left w:w="57" w:type="dxa"/>
              <w:right w:w="57" w:type="dxa"/>
            </w:tcMar>
            <w:vAlign w:val="center"/>
          </w:tcPr>
          <w:p w14:paraId="5F6C885A" w14:textId="074C7893" w:rsidR="004F0952" w:rsidRPr="00AD12FD" w:rsidRDefault="004F0952" w:rsidP="004F0952">
            <w:pPr>
              <w:jc w:val="right"/>
              <w:rPr>
                <w:rFonts w:cstheme="minorHAnsi"/>
                <w:sz w:val="18"/>
                <w:szCs w:val="18"/>
              </w:rPr>
            </w:pPr>
            <w:r>
              <w:rPr>
                <w:rFonts w:ascii="Calibri" w:hAnsi="Calibri" w:cs="Calibri"/>
                <w:color w:val="000000"/>
                <w:sz w:val="18"/>
                <w:szCs w:val="18"/>
              </w:rPr>
              <w:t>0.182</w:t>
            </w:r>
          </w:p>
        </w:tc>
        <w:tc>
          <w:tcPr>
            <w:tcW w:w="709" w:type="dxa"/>
            <w:vAlign w:val="bottom"/>
          </w:tcPr>
          <w:p w14:paraId="61B7D6BC" w14:textId="1E2CF32D" w:rsidR="004F0952" w:rsidRPr="00AD12FD" w:rsidRDefault="004F0952" w:rsidP="004F0952">
            <w:pPr>
              <w:jc w:val="right"/>
              <w:rPr>
                <w:rFonts w:cstheme="minorHAnsi"/>
                <w:sz w:val="18"/>
                <w:szCs w:val="18"/>
              </w:rPr>
            </w:pPr>
            <w:r>
              <w:rPr>
                <w:rFonts w:ascii="Calibri" w:hAnsi="Calibri" w:cs="Calibri"/>
                <w:color w:val="000000"/>
                <w:sz w:val="18"/>
                <w:szCs w:val="18"/>
              </w:rPr>
              <w:t>0.861</w:t>
            </w:r>
          </w:p>
        </w:tc>
        <w:tc>
          <w:tcPr>
            <w:tcW w:w="992" w:type="dxa"/>
            <w:vAlign w:val="bottom"/>
          </w:tcPr>
          <w:p w14:paraId="64B5D5AB" w14:textId="05ADDA8C" w:rsidR="004F0952" w:rsidRPr="00AD12FD" w:rsidRDefault="004F0952" w:rsidP="004F0952">
            <w:pPr>
              <w:jc w:val="right"/>
              <w:rPr>
                <w:rFonts w:cstheme="minorHAnsi"/>
                <w:sz w:val="18"/>
                <w:szCs w:val="18"/>
              </w:rPr>
            </w:pPr>
            <w:r>
              <w:rPr>
                <w:rFonts w:ascii="Calibri" w:hAnsi="Calibri" w:cs="Calibri"/>
                <w:color w:val="000000"/>
                <w:sz w:val="18"/>
                <w:szCs w:val="18"/>
              </w:rPr>
              <w:t>1.295</w:t>
            </w:r>
          </w:p>
        </w:tc>
        <w:tc>
          <w:tcPr>
            <w:tcW w:w="851" w:type="dxa"/>
            <w:vAlign w:val="bottom"/>
          </w:tcPr>
          <w:p w14:paraId="2ED2E620" w14:textId="6B629780" w:rsidR="004F0952" w:rsidRPr="00AD12FD" w:rsidRDefault="004F0952" w:rsidP="004F0952">
            <w:pPr>
              <w:jc w:val="right"/>
              <w:rPr>
                <w:rFonts w:cstheme="minorHAnsi"/>
                <w:sz w:val="18"/>
                <w:szCs w:val="18"/>
              </w:rPr>
            </w:pPr>
            <w:r>
              <w:rPr>
                <w:rFonts w:ascii="Calibri" w:hAnsi="Calibri" w:cs="Calibri"/>
                <w:color w:val="000000"/>
                <w:sz w:val="18"/>
                <w:szCs w:val="18"/>
              </w:rPr>
              <w:t>0.382</w:t>
            </w:r>
          </w:p>
        </w:tc>
        <w:tc>
          <w:tcPr>
            <w:tcW w:w="850" w:type="dxa"/>
            <w:vAlign w:val="bottom"/>
          </w:tcPr>
          <w:p w14:paraId="6BD32DC4" w14:textId="7A9F490A" w:rsidR="004F0952" w:rsidRPr="00AD12FD" w:rsidRDefault="004F0952" w:rsidP="004F0952">
            <w:pPr>
              <w:jc w:val="right"/>
              <w:rPr>
                <w:rFonts w:cstheme="minorHAnsi"/>
                <w:sz w:val="18"/>
                <w:szCs w:val="18"/>
              </w:rPr>
            </w:pPr>
            <w:r>
              <w:rPr>
                <w:rFonts w:ascii="Calibri" w:hAnsi="Calibri" w:cs="Calibri"/>
                <w:color w:val="000000"/>
                <w:sz w:val="18"/>
                <w:szCs w:val="18"/>
              </w:rPr>
              <w:t>0.912</w:t>
            </w:r>
          </w:p>
        </w:tc>
        <w:tc>
          <w:tcPr>
            <w:tcW w:w="1134" w:type="dxa"/>
            <w:vAlign w:val="bottom"/>
          </w:tcPr>
          <w:p w14:paraId="1F8FB7BC" w14:textId="6A019CF0" w:rsidR="004F0952" w:rsidRPr="00AD12FD" w:rsidRDefault="004F0952" w:rsidP="004F0952">
            <w:pPr>
              <w:jc w:val="right"/>
              <w:rPr>
                <w:rFonts w:cstheme="minorHAnsi"/>
                <w:sz w:val="18"/>
                <w:szCs w:val="18"/>
              </w:rPr>
            </w:pPr>
            <w:r>
              <w:rPr>
                <w:rFonts w:ascii="Calibri" w:hAnsi="Calibri" w:cs="Calibri"/>
                <w:color w:val="000000"/>
                <w:sz w:val="18"/>
                <w:szCs w:val="18"/>
              </w:rPr>
              <w:t>14.915</w:t>
            </w:r>
          </w:p>
        </w:tc>
        <w:tc>
          <w:tcPr>
            <w:tcW w:w="851" w:type="dxa"/>
            <w:vAlign w:val="bottom"/>
          </w:tcPr>
          <w:p w14:paraId="678860C4" w14:textId="0C86CCF7" w:rsidR="004F0952" w:rsidRPr="00AD12FD" w:rsidRDefault="004F0952" w:rsidP="004F0952">
            <w:pPr>
              <w:jc w:val="right"/>
              <w:rPr>
                <w:rFonts w:cstheme="minorHAnsi"/>
                <w:sz w:val="18"/>
                <w:szCs w:val="18"/>
              </w:rPr>
            </w:pPr>
            <w:r>
              <w:rPr>
                <w:rFonts w:ascii="Calibri" w:hAnsi="Calibri" w:cs="Calibri"/>
                <w:color w:val="000000"/>
                <w:sz w:val="18"/>
                <w:szCs w:val="18"/>
              </w:rPr>
              <w:t>0.172</w:t>
            </w:r>
          </w:p>
        </w:tc>
      </w:tr>
      <w:tr w:rsidR="004F0952" w:rsidRPr="00AD12FD" w14:paraId="626A1083" w14:textId="77777777" w:rsidTr="0068358F">
        <w:trPr>
          <w:trHeight w:val="293"/>
        </w:trPr>
        <w:tc>
          <w:tcPr>
            <w:tcW w:w="1413" w:type="dxa"/>
            <w:vMerge/>
            <w:noWrap/>
            <w:tcMar>
              <w:left w:w="57" w:type="dxa"/>
              <w:right w:w="57" w:type="dxa"/>
            </w:tcMar>
          </w:tcPr>
          <w:p w14:paraId="58A31796" w14:textId="77777777" w:rsidR="004F0952" w:rsidRPr="00AD12FD" w:rsidRDefault="004F0952" w:rsidP="004F0952">
            <w:pPr>
              <w:jc w:val="left"/>
              <w:rPr>
                <w:rFonts w:cstheme="minorHAnsi"/>
                <w:sz w:val="18"/>
                <w:szCs w:val="18"/>
              </w:rPr>
            </w:pPr>
          </w:p>
        </w:tc>
        <w:tc>
          <w:tcPr>
            <w:tcW w:w="1276" w:type="dxa"/>
            <w:vAlign w:val="center"/>
          </w:tcPr>
          <w:p w14:paraId="697880A1" w14:textId="7CC9AEF2" w:rsidR="004F0952" w:rsidRPr="00AD12FD" w:rsidRDefault="004F0952" w:rsidP="004F0952">
            <w:pPr>
              <w:rPr>
                <w:rFonts w:cstheme="minorHAnsi"/>
                <w:sz w:val="18"/>
                <w:szCs w:val="18"/>
              </w:rPr>
            </w:pPr>
            <w:r w:rsidRPr="00AD12FD">
              <w:rPr>
                <w:rFonts w:cstheme="minorHAnsi"/>
                <w:sz w:val="18"/>
                <w:szCs w:val="18"/>
              </w:rPr>
              <w:t>La Araucanía</w:t>
            </w:r>
          </w:p>
        </w:tc>
        <w:tc>
          <w:tcPr>
            <w:tcW w:w="661" w:type="dxa"/>
            <w:noWrap/>
            <w:tcMar>
              <w:left w:w="57" w:type="dxa"/>
              <w:right w:w="57" w:type="dxa"/>
            </w:tcMar>
            <w:vAlign w:val="center"/>
          </w:tcPr>
          <w:p w14:paraId="03CCC1C4" w14:textId="56B10BE8" w:rsidR="004F0952" w:rsidRPr="00AD12FD" w:rsidRDefault="004F0952" w:rsidP="004F0952">
            <w:pPr>
              <w:jc w:val="right"/>
              <w:rPr>
                <w:rFonts w:cstheme="minorHAnsi"/>
                <w:sz w:val="18"/>
                <w:szCs w:val="18"/>
              </w:rPr>
            </w:pPr>
            <w:r>
              <w:rPr>
                <w:rFonts w:ascii="Calibri" w:hAnsi="Calibri" w:cs="Calibri"/>
                <w:color w:val="000000"/>
                <w:sz w:val="18"/>
                <w:szCs w:val="18"/>
              </w:rPr>
              <w:t>0.903</w:t>
            </w:r>
          </w:p>
        </w:tc>
        <w:tc>
          <w:tcPr>
            <w:tcW w:w="945" w:type="dxa"/>
            <w:noWrap/>
            <w:tcMar>
              <w:left w:w="57" w:type="dxa"/>
              <w:right w:w="57" w:type="dxa"/>
            </w:tcMar>
            <w:vAlign w:val="center"/>
          </w:tcPr>
          <w:p w14:paraId="613241BC" w14:textId="0C4DCDC2" w:rsidR="004F0952" w:rsidRPr="00AD12FD" w:rsidRDefault="004F0952" w:rsidP="004F0952">
            <w:pPr>
              <w:jc w:val="right"/>
              <w:rPr>
                <w:rFonts w:cstheme="minorHAnsi"/>
                <w:sz w:val="18"/>
                <w:szCs w:val="18"/>
              </w:rPr>
            </w:pPr>
            <w:r>
              <w:rPr>
                <w:rFonts w:ascii="Calibri" w:hAnsi="Calibri" w:cs="Calibri"/>
                <w:color w:val="000000"/>
                <w:sz w:val="18"/>
                <w:szCs w:val="18"/>
              </w:rPr>
              <w:t>39.82</w:t>
            </w:r>
          </w:p>
        </w:tc>
        <w:tc>
          <w:tcPr>
            <w:tcW w:w="803" w:type="dxa"/>
            <w:noWrap/>
            <w:tcMar>
              <w:left w:w="57" w:type="dxa"/>
              <w:right w:w="57" w:type="dxa"/>
            </w:tcMar>
            <w:vAlign w:val="center"/>
          </w:tcPr>
          <w:p w14:paraId="6010B8B7" w14:textId="3AD113E1" w:rsidR="004F0952" w:rsidRPr="00AD12FD" w:rsidRDefault="004F0952" w:rsidP="004F0952">
            <w:pPr>
              <w:jc w:val="right"/>
              <w:rPr>
                <w:rFonts w:cstheme="minorHAnsi"/>
                <w:sz w:val="18"/>
                <w:szCs w:val="18"/>
              </w:rPr>
            </w:pPr>
            <w:r>
              <w:rPr>
                <w:rFonts w:ascii="Calibri" w:hAnsi="Calibri" w:cs="Calibri"/>
                <w:color w:val="000000"/>
                <w:sz w:val="18"/>
                <w:szCs w:val="18"/>
              </w:rPr>
              <w:t>0.55</w:t>
            </w:r>
          </w:p>
        </w:tc>
        <w:tc>
          <w:tcPr>
            <w:tcW w:w="851" w:type="dxa"/>
            <w:noWrap/>
            <w:tcMar>
              <w:left w:w="57" w:type="dxa"/>
              <w:right w:w="57" w:type="dxa"/>
            </w:tcMar>
            <w:vAlign w:val="center"/>
          </w:tcPr>
          <w:p w14:paraId="7C8B2223" w14:textId="1AD99668" w:rsidR="004F0952" w:rsidRPr="00AD12FD" w:rsidRDefault="004F0952" w:rsidP="004F0952">
            <w:pPr>
              <w:jc w:val="right"/>
              <w:rPr>
                <w:rFonts w:cstheme="minorHAnsi"/>
                <w:sz w:val="18"/>
                <w:szCs w:val="18"/>
              </w:rPr>
            </w:pPr>
            <w:r>
              <w:rPr>
                <w:rFonts w:ascii="Calibri" w:hAnsi="Calibri" w:cs="Calibri"/>
                <w:color w:val="000000"/>
                <w:sz w:val="18"/>
                <w:szCs w:val="18"/>
              </w:rPr>
              <w:t>0.471</w:t>
            </w:r>
          </w:p>
        </w:tc>
        <w:tc>
          <w:tcPr>
            <w:tcW w:w="1181" w:type="dxa"/>
            <w:noWrap/>
            <w:tcMar>
              <w:left w:w="57" w:type="dxa"/>
              <w:right w:w="57" w:type="dxa"/>
            </w:tcMar>
            <w:vAlign w:val="center"/>
          </w:tcPr>
          <w:p w14:paraId="00A99ADF" w14:textId="4A85CF1E" w:rsidR="004F0952" w:rsidRPr="00AD12FD" w:rsidRDefault="004F0952" w:rsidP="004F0952">
            <w:pPr>
              <w:jc w:val="right"/>
              <w:rPr>
                <w:rFonts w:cstheme="minorHAnsi"/>
                <w:sz w:val="18"/>
                <w:szCs w:val="18"/>
              </w:rPr>
            </w:pPr>
            <w:r>
              <w:rPr>
                <w:rFonts w:ascii="Calibri" w:hAnsi="Calibri" w:cs="Calibri"/>
                <w:color w:val="000000"/>
                <w:sz w:val="18"/>
                <w:szCs w:val="18"/>
              </w:rPr>
              <w:t>22973.667</w:t>
            </w:r>
          </w:p>
        </w:tc>
        <w:tc>
          <w:tcPr>
            <w:tcW w:w="945" w:type="dxa"/>
            <w:noWrap/>
            <w:tcMar>
              <w:left w:w="57" w:type="dxa"/>
              <w:right w:w="57" w:type="dxa"/>
            </w:tcMar>
            <w:vAlign w:val="center"/>
          </w:tcPr>
          <w:p w14:paraId="05A6FDC2" w14:textId="3F7759B5" w:rsidR="004F0952" w:rsidRPr="00AD12FD" w:rsidRDefault="004F0952" w:rsidP="004F0952">
            <w:pPr>
              <w:jc w:val="right"/>
              <w:rPr>
                <w:rFonts w:cstheme="minorHAnsi"/>
                <w:sz w:val="18"/>
                <w:szCs w:val="18"/>
              </w:rPr>
            </w:pPr>
            <w:r>
              <w:rPr>
                <w:rFonts w:ascii="Calibri" w:hAnsi="Calibri" w:cs="Calibri"/>
                <w:color w:val="000000"/>
                <w:sz w:val="18"/>
                <w:szCs w:val="18"/>
              </w:rPr>
              <w:t>0.175</w:t>
            </w:r>
          </w:p>
        </w:tc>
        <w:tc>
          <w:tcPr>
            <w:tcW w:w="709" w:type="dxa"/>
            <w:vAlign w:val="bottom"/>
          </w:tcPr>
          <w:p w14:paraId="7261BD69" w14:textId="6CCBBDE5" w:rsidR="004F0952" w:rsidRPr="00AD12FD" w:rsidRDefault="004F0952" w:rsidP="004F0952">
            <w:pPr>
              <w:jc w:val="right"/>
              <w:rPr>
                <w:rFonts w:cstheme="minorHAnsi"/>
                <w:sz w:val="18"/>
                <w:szCs w:val="18"/>
              </w:rPr>
            </w:pPr>
            <w:r>
              <w:rPr>
                <w:rFonts w:ascii="Calibri" w:hAnsi="Calibri" w:cs="Calibri"/>
                <w:color w:val="000000"/>
                <w:sz w:val="18"/>
                <w:szCs w:val="18"/>
              </w:rPr>
              <w:t>0.935</w:t>
            </w:r>
          </w:p>
        </w:tc>
        <w:tc>
          <w:tcPr>
            <w:tcW w:w="992" w:type="dxa"/>
            <w:vAlign w:val="bottom"/>
          </w:tcPr>
          <w:p w14:paraId="2AAC6ADA" w14:textId="5ACFE6A4" w:rsidR="004F0952" w:rsidRPr="00AD12FD" w:rsidRDefault="004F0952" w:rsidP="004F0952">
            <w:pPr>
              <w:jc w:val="right"/>
              <w:rPr>
                <w:rFonts w:cstheme="minorHAnsi"/>
                <w:sz w:val="18"/>
                <w:szCs w:val="18"/>
              </w:rPr>
            </w:pPr>
            <w:r>
              <w:rPr>
                <w:rFonts w:ascii="Calibri" w:hAnsi="Calibri" w:cs="Calibri"/>
                <w:color w:val="000000"/>
                <w:sz w:val="18"/>
                <w:szCs w:val="18"/>
              </w:rPr>
              <w:t>0.657</w:t>
            </w:r>
          </w:p>
        </w:tc>
        <w:tc>
          <w:tcPr>
            <w:tcW w:w="851" w:type="dxa"/>
            <w:vAlign w:val="bottom"/>
          </w:tcPr>
          <w:p w14:paraId="338BF19B" w14:textId="6C908B26" w:rsidR="004F0952" w:rsidRPr="00AD12FD" w:rsidRDefault="004F0952" w:rsidP="004F0952">
            <w:pPr>
              <w:jc w:val="right"/>
              <w:rPr>
                <w:rFonts w:cstheme="minorHAnsi"/>
                <w:sz w:val="18"/>
                <w:szCs w:val="18"/>
              </w:rPr>
            </w:pPr>
            <w:r>
              <w:rPr>
                <w:rFonts w:ascii="Calibri" w:hAnsi="Calibri" w:cs="Calibri"/>
                <w:color w:val="000000"/>
                <w:sz w:val="18"/>
                <w:szCs w:val="18"/>
              </w:rPr>
              <w:t>0.432</w:t>
            </w:r>
          </w:p>
        </w:tc>
        <w:tc>
          <w:tcPr>
            <w:tcW w:w="850" w:type="dxa"/>
            <w:vAlign w:val="bottom"/>
          </w:tcPr>
          <w:p w14:paraId="1AC09AEE" w14:textId="5EEA3C49" w:rsidR="004F0952" w:rsidRPr="00AD12FD" w:rsidRDefault="004F0952" w:rsidP="004F0952">
            <w:pPr>
              <w:jc w:val="right"/>
              <w:rPr>
                <w:rFonts w:cstheme="minorHAnsi"/>
                <w:sz w:val="18"/>
                <w:szCs w:val="18"/>
              </w:rPr>
            </w:pPr>
            <w:r>
              <w:rPr>
                <w:rFonts w:ascii="Calibri" w:hAnsi="Calibri" w:cs="Calibri"/>
                <w:color w:val="000000"/>
                <w:sz w:val="18"/>
                <w:szCs w:val="18"/>
              </w:rPr>
              <w:t>-0.434</w:t>
            </w:r>
          </w:p>
        </w:tc>
        <w:tc>
          <w:tcPr>
            <w:tcW w:w="1134" w:type="dxa"/>
            <w:vAlign w:val="bottom"/>
          </w:tcPr>
          <w:p w14:paraId="6A046B35" w14:textId="33B67E8F" w:rsidR="004F0952" w:rsidRPr="00AD12FD" w:rsidRDefault="004F0952" w:rsidP="004F0952">
            <w:pPr>
              <w:jc w:val="right"/>
              <w:rPr>
                <w:rFonts w:cstheme="minorHAnsi"/>
                <w:sz w:val="18"/>
                <w:szCs w:val="18"/>
              </w:rPr>
            </w:pPr>
            <w:r>
              <w:rPr>
                <w:rFonts w:ascii="Calibri" w:hAnsi="Calibri" w:cs="Calibri"/>
                <w:color w:val="000000"/>
                <w:sz w:val="18"/>
                <w:szCs w:val="18"/>
              </w:rPr>
              <w:t>4.526</w:t>
            </w:r>
          </w:p>
        </w:tc>
        <w:tc>
          <w:tcPr>
            <w:tcW w:w="851" w:type="dxa"/>
            <w:vAlign w:val="bottom"/>
          </w:tcPr>
          <w:p w14:paraId="4691CCC9" w14:textId="61501465" w:rsidR="004F0952" w:rsidRPr="00AD12FD" w:rsidRDefault="004F0952" w:rsidP="004F0952">
            <w:pPr>
              <w:jc w:val="right"/>
              <w:rPr>
                <w:rFonts w:cstheme="minorHAnsi"/>
                <w:sz w:val="18"/>
                <w:szCs w:val="18"/>
              </w:rPr>
            </w:pPr>
            <w:r>
              <w:rPr>
                <w:rFonts w:ascii="Calibri" w:hAnsi="Calibri" w:cs="Calibri"/>
                <w:color w:val="000000"/>
                <w:sz w:val="18"/>
                <w:szCs w:val="18"/>
              </w:rPr>
              <w:t>0.241</w:t>
            </w:r>
          </w:p>
        </w:tc>
      </w:tr>
      <w:tr w:rsidR="004F0952" w:rsidRPr="00AD12FD" w14:paraId="5E0B1240" w14:textId="77777777" w:rsidTr="0068358F">
        <w:trPr>
          <w:trHeight w:val="293"/>
        </w:trPr>
        <w:tc>
          <w:tcPr>
            <w:tcW w:w="1413" w:type="dxa"/>
            <w:vMerge/>
            <w:noWrap/>
            <w:tcMar>
              <w:left w:w="57" w:type="dxa"/>
              <w:right w:w="57" w:type="dxa"/>
            </w:tcMar>
          </w:tcPr>
          <w:p w14:paraId="1A085519" w14:textId="77777777" w:rsidR="004F0952" w:rsidRPr="00AD12FD" w:rsidRDefault="004F0952" w:rsidP="004F0952">
            <w:pPr>
              <w:jc w:val="left"/>
              <w:rPr>
                <w:rFonts w:cstheme="minorHAnsi"/>
                <w:sz w:val="18"/>
                <w:szCs w:val="18"/>
              </w:rPr>
            </w:pPr>
          </w:p>
        </w:tc>
        <w:tc>
          <w:tcPr>
            <w:tcW w:w="1276" w:type="dxa"/>
            <w:vAlign w:val="center"/>
          </w:tcPr>
          <w:p w14:paraId="3B33B504" w14:textId="23571A3F" w:rsidR="004F0952" w:rsidRPr="00AD12FD" w:rsidRDefault="004F0952" w:rsidP="004F0952">
            <w:pPr>
              <w:rPr>
                <w:rFonts w:cstheme="minorHAnsi"/>
                <w:sz w:val="18"/>
                <w:szCs w:val="18"/>
              </w:rPr>
            </w:pPr>
            <w:r w:rsidRPr="00AD12FD">
              <w:rPr>
                <w:rFonts w:cstheme="minorHAnsi"/>
                <w:sz w:val="18"/>
                <w:szCs w:val="18"/>
              </w:rPr>
              <w:t>Los Lagos</w:t>
            </w:r>
          </w:p>
        </w:tc>
        <w:tc>
          <w:tcPr>
            <w:tcW w:w="661" w:type="dxa"/>
            <w:noWrap/>
            <w:tcMar>
              <w:left w:w="57" w:type="dxa"/>
              <w:right w:w="57" w:type="dxa"/>
            </w:tcMar>
            <w:vAlign w:val="center"/>
          </w:tcPr>
          <w:p w14:paraId="4CB55BF3" w14:textId="3D936B37" w:rsidR="004F0952" w:rsidRPr="00AD12FD" w:rsidRDefault="004F0952" w:rsidP="004F0952">
            <w:pPr>
              <w:jc w:val="right"/>
              <w:rPr>
                <w:rFonts w:cstheme="minorHAnsi"/>
                <w:sz w:val="18"/>
                <w:szCs w:val="18"/>
              </w:rPr>
            </w:pPr>
            <w:r>
              <w:rPr>
                <w:rFonts w:ascii="Calibri" w:hAnsi="Calibri" w:cs="Calibri"/>
                <w:color w:val="000000"/>
                <w:sz w:val="18"/>
                <w:szCs w:val="18"/>
              </w:rPr>
              <w:t>0.833</w:t>
            </w:r>
          </w:p>
        </w:tc>
        <w:tc>
          <w:tcPr>
            <w:tcW w:w="945" w:type="dxa"/>
            <w:noWrap/>
            <w:tcMar>
              <w:left w:w="57" w:type="dxa"/>
              <w:right w:w="57" w:type="dxa"/>
            </w:tcMar>
            <w:vAlign w:val="center"/>
          </w:tcPr>
          <w:p w14:paraId="64955822" w14:textId="1431E82B" w:rsidR="004F0952" w:rsidRPr="00AD12FD" w:rsidRDefault="004F0952" w:rsidP="004F0952">
            <w:pPr>
              <w:jc w:val="right"/>
              <w:rPr>
                <w:rFonts w:cstheme="minorHAnsi"/>
                <w:sz w:val="18"/>
                <w:szCs w:val="18"/>
              </w:rPr>
            </w:pPr>
            <w:r>
              <w:rPr>
                <w:rFonts w:ascii="Calibri" w:hAnsi="Calibri" w:cs="Calibri"/>
                <w:color w:val="000000"/>
                <w:sz w:val="18"/>
                <w:szCs w:val="18"/>
              </w:rPr>
              <w:t>45.931</w:t>
            </w:r>
          </w:p>
        </w:tc>
        <w:tc>
          <w:tcPr>
            <w:tcW w:w="803" w:type="dxa"/>
            <w:noWrap/>
            <w:tcMar>
              <w:left w:w="57" w:type="dxa"/>
              <w:right w:w="57" w:type="dxa"/>
            </w:tcMar>
            <w:vAlign w:val="center"/>
          </w:tcPr>
          <w:p w14:paraId="50630EE8" w14:textId="12761B37" w:rsidR="004F0952" w:rsidRPr="00AD12FD" w:rsidRDefault="004F0952" w:rsidP="004F0952">
            <w:pPr>
              <w:jc w:val="right"/>
              <w:rPr>
                <w:rFonts w:cstheme="minorHAnsi"/>
                <w:sz w:val="18"/>
                <w:szCs w:val="18"/>
              </w:rPr>
            </w:pPr>
            <w:r>
              <w:rPr>
                <w:rFonts w:ascii="Calibri" w:hAnsi="Calibri" w:cs="Calibri"/>
                <w:color w:val="000000"/>
                <w:sz w:val="18"/>
                <w:szCs w:val="18"/>
              </w:rPr>
              <w:t>0.625</w:t>
            </w:r>
          </w:p>
        </w:tc>
        <w:tc>
          <w:tcPr>
            <w:tcW w:w="851" w:type="dxa"/>
            <w:noWrap/>
            <w:tcMar>
              <w:left w:w="57" w:type="dxa"/>
              <w:right w:w="57" w:type="dxa"/>
            </w:tcMar>
            <w:vAlign w:val="center"/>
          </w:tcPr>
          <w:p w14:paraId="033FAC1B" w14:textId="65FB99B7" w:rsidR="004F0952" w:rsidRPr="00AD12FD" w:rsidRDefault="004F0952" w:rsidP="004F0952">
            <w:pPr>
              <w:jc w:val="right"/>
              <w:rPr>
                <w:rFonts w:cstheme="minorHAnsi"/>
                <w:sz w:val="18"/>
                <w:szCs w:val="18"/>
              </w:rPr>
            </w:pPr>
            <w:r>
              <w:rPr>
                <w:rFonts w:ascii="Calibri" w:hAnsi="Calibri" w:cs="Calibri"/>
                <w:color w:val="000000"/>
                <w:sz w:val="18"/>
                <w:szCs w:val="18"/>
              </w:rPr>
              <w:t>0.897</w:t>
            </w:r>
          </w:p>
        </w:tc>
        <w:tc>
          <w:tcPr>
            <w:tcW w:w="1181" w:type="dxa"/>
            <w:noWrap/>
            <w:tcMar>
              <w:left w:w="57" w:type="dxa"/>
              <w:right w:w="57" w:type="dxa"/>
            </w:tcMar>
            <w:vAlign w:val="center"/>
          </w:tcPr>
          <w:p w14:paraId="3CBA48C6" w14:textId="6CC408C7" w:rsidR="004F0952" w:rsidRPr="00AD12FD" w:rsidRDefault="004F0952" w:rsidP="004F0952">
            <w:pPr>
              <w:jc w:val="right"/>
              <w:rPr>
                <w:rFonts w:cstheme="minorHAnsi"/>
                <w:sz w:val="18"/>
                <w:szCs w:val="18"/>
              </w:rPr>
            </w:pPr>
            <w:r>
              <w:rPr>
                <w:rFonts w:ascii="Calibri" w:hAnsi="Calibri" w:cs="Calibri"/>
                <w:color w:val="000000"/>
                <w:sz w:val="18"/>
                <w:szCs w:val="18"/>
              </w:rPr>
              <w:t>31358.867</w:t>
            </w:r>
          </w:p>
        </w:tc>
        <w:tc>
          <w:tcPr>
            <w:tcW w:w="945" w:type="dxa"/>
            <w:noWrap/>
            <w:tcMar>
              <w:left w:w="57" w:type="dxa"/>
              <w:right w:w="57" w:type="dxa"/>
            </w:tcMar>
            <w:vAlign w:val="center"/>
          </w:tcPr>
          <w:p w14:paraId="518699EA" w14:textId="6A53B539" w:rsidR="004F0952" w:rsidRPr="00AD12FD" w:rsidRDefault="004F0952" w:rsidP="004F0952">
            <w:pPr>
              <w:jc w:val="right"/>
              <w:rPr>
                <w:rFonts w:cstheme="minorHAnsi"/>
                <w:sz w:val="18"/>
                <w:szCs w:val="18"/>
              </w:rPr>
            </w:pPr>
            <w:r>
              <w:rPr>
                <w:rFonts w:ascii="Calibri" w:hAnsi="Calibri" w:cs="Calibri"/>
                <w:color w:val="000000"/>
                <w:sz w:val="18"/>
                <w:szCs w:val="18"/>
              </w:rPr>
              <w:t>0.136</w:t>
            </w:r>
          </w:p>
        </w:tc>
        <w:tc>
          <w:tcPr>
            <w:tcW w:w="709" w:type="dxa"/>
            <w:vAlign w:val="bottom"/>
          </w:tcPr>
          <w:p w14:paraId="33CB8983" w14:textId="0F5A2771" w:rsidR="004F0952" w:rsidRPr="00AD12FD" w:rsidRDefault="004F0952" w:rsidP="004F0952">
            <w:pPr>
              <w:jc w:val="right"/>
              <w:rPr>
                <w:rFonts w:cstheme="minorHAnsi"/>
                <w:sz w:val="18"/>
                <w:szCs w:val="18"/>
              </w:rPr>
            </w:pPr>
            <w:r>
              <w:rPr>
                <w:rFonts w:ascii="Calibri" w:hAnsi="Calibri" w:cs="Calibri"/>
                <w:color w:val="000000"/>
                <w:sz w:val="18"/>
                <w:szCs w:val="18"/>
              </w:rPr>
              <w:t>0.801</w:t>
            </w:r>
          </w:p>
        </w:tc>
        <w:tc>
          <w:tcPr>
            <w:tcW w:w="992" w:type="dxa"/>
            <w:vAlign w:val="bottom"/>
          </w:tcPr>
          <w:p w14:paraId="226748D3" w14:textId="125BF082" w:rsidR="004F0952" w:rsidRPr="00AD12FD" w:rsidRDefault="004F0952" w:rsidP="004F0952">
            <w:pPr>
              <w:jc w:val="right"/>
              <w:rPr>
                <w:rFonts w:cstheme="minorHAnsi"/>
                <w:sz w:val="18"/>
                <w:szCs w:val="18"/>
              </w:rPr>
            </w:pPr>
            <w:r>
              <w:rPr>
                <w:rFonts w:ascii="Calibri" w:hAnsi="Calibri" w:cs="Calibri"/>
                <w:color w:val="000000"/>
                <w:sz w:val="18"/>
                <w:szCs w:val="18"/>
              </w:rPr>
              <w:t>1.844</w:t>
            </w:r>
          </w:p>
        </w:tc>
        <w:tc>
          <w:tcPr>
            <w:tcW w:w="851" w:type="dxa"/>
            <w:vAlign w:val="bottom"/>
          </w:tcPr>
          <w:p w14:paraId="6F617F25" w14:textId="192E187E" w:rsidR="004F0952" w:rsidRPr="00AD12FD" w:rsidRDefault="004F0952" w:rsidP="004F0952">
            <w:pPr>
              <w:jc w:val="right"/>
              <w:rPr>
                <w:rFonts w:cstheme="minorHAnsi"/>
                <w:sz w:val="18"/>
                <w:szCs w:val="18"/>
              </w:rPr>
            </w:pPr>
            <w:r>
              <w:rPr>
                <w:rFonts w:ascii="Calibri" w:hAnsi="Calibri" w:cs="Calibri"/>
                <w:color w:val="000000"/>
                <w:sz w:val="18"/>
                <w:szCs w:val="18"/>
              </w:rPr>
              <w:t>0.478</w:t>
            </w:r>
          </w:p>
        </w:tc>
        <w:tc>
          <w:tcPr>
            <w:tcW w:w="850" w:type="dxa"/>
            <w:vAlign w:val="bottom"/>
          </w:tcPr>
          <w:p w14:paraId="0A57AD00" w14:textId="5DE93BA4" w:rsidR="004F0952" w:rsidRPr="00AD12FD" w:rsidRDefault="004F0952" w:rsidP="004F0952">
            <w:pPr>
              <w:jc w:val="right"/>
              <w:rPr>
                <w:rFonts w:cstheme="minorHAnsi"/>
                <w:sz w:val="18"/>
                <w:szCs w:val="18"/>
              </w:rPr>
            </w:pPr>
            <w:r>
              <w:rPr>
                <w:rFonts w:ascii="Calibri" w:hAnsi="Calibri" w:cs="Calibri"/>
                <w:color w:val="000000"/>
                <w:sz w:val="18"/>
                <w:szCs w:val="18"/>
              </w:rPr>
              <w:t>0.459</w:t>
            </w:r>
          </w:p>
        </w:tc>
        <w:tc>
          <w:tcPr>
            <w:tcW w:w="1134" w:type="dxa"/>
            <w:vAlign w:val="bottom"/>
          </w:tcPr>
          <w:p w14:paraId="60948488" w14:textId="78AB79DE" w:rsidR="004F0952" w:rsidRPr="00AD12FD" w:rsidRDefault="004F0952" w:rsidP="004F0952">
            <w:pPr>
              <w:jc w:val="right"/>
              <w:rPr>
                <w:rFonts w:cstheme="minorHAnsi"/>
                <w:sz w:val="18"/>
                <w:szCs w:val="18"/>
              </w:rPr>
            </w:pPr>
            <w:r>
              <w:rPr>
                <w:rFonts w:ascii="Calibri" w:hAnsi="Calibri" w:cs="Calibri"/>
                <w:color w:val="000000"/>
                <w:sz w:val="18"/>
                <w:szCs w:val="18"/>
              </w:rPr>
              <w:t>24.24</w:t>
            </w:r>
          </w:p>
        </w:tc>
        <w:tc>
          <w:tcPr>
            <w:tcW w:w="851" w:type="dxa"/>
            <w:vAlign w:val="bottom"/>
          </w:tcPr>
          <w:p w14:paraId="3CAD43B4" w14:textId="73F1D5A2" w:rsidR="004F0952" w:rsidRPr="00AD12FD" w:rsidRDefault="004F0952" w:rsidP="004F0952">
            <w:pPr>
              <w:jc w:val="right"/>
              <w:rPr>
                <w:rFonts w:cstheme="minorHAnsi"/>
                <w:sz w:val="18"/>
                <w:szCs w:val="18"/>
              </w:rPr>
            </w:pPr>
            <w:r>
              <w:rPr>
                <w:rFonts w:ascii="Calibri" w:hAnsi="Calibri" w:cs="Calibri"/>
                <w:color w:val="000000"/>
                <w:sz w:val="18"/>
                <w:szCs w:val="18"/>
              </w:rPr>
              <w:t>0.184</w:t>
            </w:r>
          </w:p>
        </w:tc>
      </w:tr>
      <w:tr w:rsidR="004F0952" w:rsidRPr="00AD12FD" w14:paraId="444F0722" w14:textId="77777777" w:rsidTr="0068358F">
        <w:trPr>
          <w:trHeight w:val="293"/>
        </w:trPr>
        <w:tc>
          <w:tcPr>
            <w:tcW w:w="1413" w:type="dxa"/>
            <w:vMerge/>
            <w:noWrap/>
            <w:tcMar>
              <w:left w:w="57" w:type="dxa"/>
              <w:right w:w="57" w:type="dxa"/>
            </w:tcMar>
          </w:tcPr>
          <w:p w14:paraId="69C8147D" w14:textId="77777777" w:rsidR="004F0952" w:rsidRPr="00AD12FD" w:rsidRDefault="004F0952" w:rsidP="004F0952">
            <w:pPr>
              <w:jc w:val="left"/>
              <w:rPr>
                <w:rFonts w:cstheme="minorHAnsi"/>
                <w:sz w:val="18"/>
                <w:szCs w:val="18"/>
              </w:rPr>
            </w:pPr>
          </w:p>
        </w:tc>
        <w:tc>
          <w:tcPr>
            <w:tcW w:w="1276" w:type="dxa"/>
            <w:vAlign w:val="center"/>
          </w:tcPr>
          <w:p w14:paraId="1F80C75B" w14:textId="521E6DA2" w:rsidR="004F0952" w:rsidRPr="00AD12FD" w:rsidRDefault="004F0952" w:rsidP="004F0952">
            <w:pPr>
              <w:rPr>
                <w:rFonts w:cstheme="minorHAnsi"/>
                <w:sz w:val="18"/>
                <w:szCs w:val="18"/>
              </w:rPr>
            </w:pPr>
            <w:r w:rsidRPr="00AD12FD">
              <w:rPr>
                <w:rFonts w:cstheme="minorHAnsi"/>
                <w:sz w:val="18"/>
                <w:szCs w:val="18"/>
              </w:rPr>
              <w:t>Magallanes</w:t>
            </w:r>
          </w:p>
        </w:tc>
        <w:tc>
          <w:tcPr>
            <w:tcW w:w="661" w:type="dxa"/>
            <w:noWrap/>
            <w:tcMar>
              <w:left w:w="57" w:type="dxa"/>
              <w:right w:w="57" w:type="dxa"/>
            </w:tcMar>
            <w:vAlign w:val="center"/>
          </w:tcPr>
          <w:p w14:paraId="3BC6E730" w14:textId="73E808B5" w:rsidR="004F0952" w:rsidRPr="00AD12FD" w:rsidRDefault="004F0952" w:rsidP="004F0952">
            <w:pPr>
              <w:jc w:val="right"/>
              <w:rPr>
                <w:rFonts w:cstheme="minorHAnsi"/>
                <w:sz w:val="18"/>
                <w:szCs w:val="18"/>
              </w:rPr>
            </w:pPr>
            <w:r>
              <w:rPr>
                <w:rFonts w:ascii="Calibri" w:hAnsi="Calibri" w:cs="Calibri"/>
                <w:color w:val="000000"/>
                <w:sz w:val="18"/>
                <w:szCs w:val="18"/>
              </w:rPr>
              <w:t>0.851</w:t>
            </w:r>
          </w:p>
        </w:tc>
        <w:tc>
          <w:tcPr>
            <w:tcW w:w="945" w:type="dxa"/>
            <w:noWrap/>
            <w:tcMar>
              <w:left w:w="57" w:type="dxa"/>
              <w:right w:w="57" w:type="dxa"/>
            </w:tcMar>
            <w:vAlign w:val="center"/>
          </w:tcPr>
          <w:p w14:paraId="589FE5DE" w14:textId="32B1C822" w:rsidR="004F0952" w:rsidRPr="00AD12FD" w:rsidRDefault="004F0952" w:rsidP="004F0952">
            <w:pPr>
              <w:jc w:val="right"/>
              <w:rPr>
                <w:rFonts w:cstheme="minorHAnsi"/>
                <w:sz w:val="18"/>
                <w:szCs w:val="18"/>
              </w:rPr>
            </w:pPr>
            <w:r>
              <w:rPr>
                <w:rFonts w:ascii="Calibri" w:hAnsi="Calibri" w:cs="Calibri"/>
                <w:color w:val="000000"/>
                <w:sz w:val="18"/>
                <w:szCs w:val="18"/>
              </w:rPr>
              <w:t>36.595</w:t>
            </w:r>
          </w:p>
        </w:tc>
        <w:tc>
          <w:tcPr>
            <w:tcW w:w="803" w:type="dxa"/>
            <w:noWrap/>
            <w:tcMar>
              <w:left w:w="57" w:type="dxa"/>
              <w:right w:w="57" w:type="dxa"/>
            </w:tcMar>
            <w:vAlign w:val="center"/>
          </w:tcPr>
          <w:p w14:paraId="09424FCA" w14:textId="5C426F55" w:rsidR="004F0952" w:rsidRPr="00AD12FD" w:rsidRDefault="004F0952" w:rsidP="004F0952">
            <w:pPr>
              <w:jc w:val="right"/>
              <w:rPr>
                <w:rFonts w:cstheme="minorHAnsi"/>
                <w:sz w:val="18"/>
                <w:szCs w:val="18"/>
              </w:rPr>
            </w:pPr>
            <w:r>
              <w:rPr>
                <w:rFonts w:ascii="Calibri" w:hAnsi="Calibri" w:cs="Calibri"/>
                <w:color w:val="000000"/>
                <w:sz w:val="18"/>
                <w:szCs w:val="18"/>
              </w:rPr>
              <w:t>0.394</w:t>
            </w:r>
          </w:p>
        </w:tc>
        <w:tc>
          <w:tcPr>
            <w:tcW w:w="851" w:type="dxa"/>
            <w:noWrap/>
            <w:tcMar>
              <w:left w:w="57" w:type="dxa"/>
              <w:right w:w="57" w:type="dxa"/>
            </w:tcMar>
            <w:vAlign w:val="center"/>
          </w:tcPr>
          <w:p w14:paraId="4FFBBF90" w14:textId="0D32E540" w:rsidR="004F0952" w:rsidRPr="00AD12FD" w:rsidRDefault="004F0952" w:rsidP="004F0952">
            <w:pPr>
              <w:jc w:val="right"/>
              <w:rPr>
                <w:rFonts w:cstheme="minorHAnsi"/>
                <w:sz w:val="18"/>
                <w:szCs w:val="18"/>
              </w:rPr>
            </w:pPr>
            <w:r>
              <w:rPr>
                <w:rFonts w:ascii="Calibri" w:hAnsi="Calibri" w:cs="Calibri"/>
                <w:color w:val="000000"/>
                <w:sz w:val="18"/>
                <w:szCs w:val="18"/>
              </w:rPr>
              <w:t>0.64</w:t>
            </w:r>
          </w:p>
        </w:tc>
        <w:tc>
          <w:tcPr>
            <w:tcW w:w="1181" w:type="dxa"/>
            <w:noWrap/>
            <w:tcMar>
              <w:left w:w="57" w:type="dxa"/>
              <w:right w:w="57" w:type="dxa"/>
            </w:tcMar>
            <w:vAlign w:val="center"/>
          </w:tcPr>
          <w:p w14:paraId="07F0E696" w14:textId="0ED3C2C2" w:rsidR="004F0952" w:rsidRPr="00AD12FD" w:rsidRDefault="004F0952" w:rsidP="004F0952">
            <w:pPr>
              <w:jc w:val="right"/>
              <w:rPr>
                <w:rFonts w:cstheme="minorHAnsi"/>
                <w:sz w:val="18"/>
                <w:szCs w:val="18"/>
              </w:rPr>
            </w:pPr>
            <w:r>
              <w:rPr>
                <w:rFonts w:ascii="Calibri" w:hAnsi="Calibri" w:cs="Calibri"/>
                <w:color w:val="000000"/>
                <w:sz w:val="18"/>
                <w:szCs w:val="18"/>
              </w:rPr>
              <w:t>21383.479</w:t>
            </w:r>
          </w:p>
        </w:tc>
        <w:tc>
          <w:tcPr>
            <w:tcW w:w="945" w:type="dxa"/>
            <w:noWrap/>
            <w:tcMar>
              <w:left w:w="57" w:type="dxa"/>
              <w:right w:w="57" w:type="dxa"/>
            </w:tcMar>
            <w:vAlign w:val="center"/>
          </w:tcPr>
          <w:p w14:paraId="3FCAB1DA" w14:textId="67F92434" w:rsidR="004F0952" w:rsidRPr="00AD12FD" w:rsidRDefault="004F0952" w:rsidP="004F0952">
            <w:pPr>
              <w:jc w:val="right"/>
              <w:rPr>
                <w:rFonts w:cstheme="minorHAnsi"/>
                <w:sz w:val="18"/>
                <w:szCs w:val="18"/>
              </w:rPr>
            </w:pPr>
            <w:r>
              <w:rPr>
                <w:rFonts w:ascii="Calibri" w:hAnsi="Calibri" w:cs="Calibri"/>
                <w:color w:val="000000"/>
                <w:sz w:val="18"/>
                <w:szCs w:val="18"/>
              </w:rPr>
              <w:t>0.265</w:t>
            </w:r>
          </w:p>
        </w:tc>
        <w:tc>
          <w:tcPr>
            <w:tcW w:w="709" w:type="dxa"/>
            <w:vAlign w:val="bottom"/>
          </w:tcPr>
          <w:p w14:paraId="5E15DC39" w14:textId="543936B7" w:rsidR="004F0952" w:rsidRPr="00AD12FD" w:rsidRDefault="004F0952" w:rsidP="004F0952">
            <w:pPr>
              <w:jc w:val="right"/>
              <w:rPr>
                <w:rFonts w:cstheme="minorHAnsi"/>
                <w:sz w:val="18"/>
                <w:szCs w:val="18"/>
              </w:rPr>
            </w:pPr>
            <w:r>
              <w:rPr>
                <w:rFonts w:ascii="Calibri" w:hAnsi="Calibri" w:cs="Calibri"/>
                <w:color w:val="000000"/>
                <w:sz w:val="18"/>
                <w:szCs w:val="18"/>
              </w:rPr>
              <w:t>0.93</w:t>
            </w:r>
            <w:r w:rsidR="003E754C">
              <w:rPr>
                <w:rFonts w:ascii="Calibri" w:hAnsi="Calibri" w:cs="Calibri"/>
                <w:color w:val="000000"/>
                <w:sz w:val="18"/>
                <w:szCs w:val="18"/>
              </w:rPr>
              <w:t>0</w:t>
            </w:r>
          </w:p>
        </w:tc>
        <w:tc>
          <w:tcPr>
            <w:tcW w:w="992" w:type="dxa"/>
            <w:vAlign w:val="bottom"/>
          </w:tcPr>
          <w:p w14:paraId="07AE635B" w14:textId="74EA24F2" w:rsidR="004F0952" w:rsidRPr="00AD12FD" w:rsidRDefault="004F0952" w:rsidP="004F0952">
            <w:pPr>
              <w:jc w:val="right"/>
              <w:rPr>
                <w:rFonts w:cstheme="minorHAnsi"/>
                <w:sz w:val="18"/>
                <w:szCs w:val="18"/>
              </w:rPr>
            </w:pPr>
            <w:r>
              <w:rPr>
                <w:rFonts w:ascii="Calibri" w:hAnsi="Calibri" w:cs="Calibri"/>
                <w:color w:val="000000"/>
                <w:sz w:val="18"/>
                <w:szCs w:val="18"/>
              </w:rPr>
              <w:t>0.631</w:t>
            </w:r>
          </w:p>
        </w:tc>
        <w:tc>
          <w:tcPr>
            <w:tcW w:w="851" w:type="dxa"/>
            <w:vAlign w:val="bottom"/>
          </w:tcPr>
          <w:p w14:paraId="48265C12" w14:textId="4DE70656" w:rsidR="004F0952" w:rsidRPr="00AD12FD" w:rsidRDefault="004F0952" w:rsidP="004F0952">
            <w:pPr>
              <w:jc w:val="right"/>
              <w:rPr>
                <w:rFonts w:cstheme="minorHAnsi"/>
                <w:sz w:val="18"/>
                <w:szCs w:val="18"/>
              </w:rPr>
            </w:pPr>
            <w:r>
              <w:rPr>
                <w:rFonts w:ascii="Calibri" w:hAnsi="Calibri" w:cs="Calibri"/>
                <w:color w:val="000000"/>
                <w:sz w:val="18"/>
                <w:szCs w:val="18"/>
              </w:rPr>
              <w:t>0.366</w:t>
            </w:r>
          </w:p>
        </w:tc>
        <w:tc>
          <w:tcPr>
            <w:tcW w:w="850" w:type="dxa"/>
            <w:vAlign w:val="bottom"/>
          </w:tcPr>
          <w:p w14:paraId="02A6F95B" w14:textId="79017988" w:rsidR="004F0952" w:rsidRPr="00AD12FD" w:rsidRDefault="004F0952" w:rsidP="004F0952">
            <w:pPr>
              <w:jc w:val="right"/>
              <w:rPr>
                <w:rFonts w:cstheme="minorHAnsi"/>
                <w:sz w:val="18"/>
                <w:szCs w:val="18"/>
              </w:rPr>
            </w:pPr>
            <w:r>
              <w:rPr>
                <w:rFonts w:ascii="Calibri" w:hAnsi="Calibri" w:cs="Calibri"/>
                <w:color w:val="000000"/>
                <w:sz w:val="18"/>
                <w:szCs w:val="18"/>
              </w:rPr>
              <w:t>0.381</w:t>
            </w:r>
          </w:p>
        </w:tc>
        <w:tc>
          <w:tcPr>
            <w:tcW w:w="1134" w:type="dxa"/>
            <w:vAlign w:val="bottom"/>
          </w:tcPr>
          <w:p w14:paraId="5AB8D13A" w14:textId="484765F1" w:rsidR="004F0952" w:rsidRPr="00AD12FD" w:rsidRDefault="004F0952" w:rsidP="004F0952">
            <w:pPr>
              <w:jc w:val="right"/>
              <w:rPr>
                <w:rFonts w:cstheme="minorHAnsi"/>
                <w:sz w:val="18"/>
                <w:szCs w:val="18"/>
              </w:rPr>
            </w:pPr>
            <w:r>
              <w:rPr>
                <w:rFonts w:ascii="Calibri" w:hAnsi="Calibri" w:cs="Calibri"/>
                <w:color w:val="000000"/>
                <w:sz w:val="18"/>
                <w:szCs w:val="18"/>
              </w:rPr>
              <w:t>2.267</w:t>
            </w:r>
          </w:p>
        </w:tc>
        <w:tc>
          <w:tcPr>
            <w:tcW w:w="851" w:type="dxa"/>
            <w:vAlign w:val="bottom"/>
          </w:tcPr>
          <w:p w14:paraId="7F3F8E9D" w14:textId="10C47ACA" w:rsidR="004F0952" w:rsidRPr="00AD12FD" w:rsidRDefault="004F0952" w:rsidP="004F0952">
            <w:pPr>
              <w:jc w:val="right"/>
              <w:rPr>
                <w:rFonts w:cstheme="minorHAnsi"/>
                <w:sz w:val="18"/>
                <w:szCs w:val="18"/>
              </w:rPr>
            </w:pPr>
            <w:r>
              <w:rPr>
                <w:rFonts w:ascii="Calibri" w:hAnsi="Calibri" w:cs="Calibri"/>
                <w:color w:val="000000"/>
                <w:sz w:val="18"/>
                <w:szCs w:val="18"/>
              </w:rPr>
              <w:t>0.537</w:t>
            </w:r>
          </w:p>
        </w:tc>
      </w:tr>
      <w:tr w:rsidR="004F0952" w:rsidRPr="00AD12FD" w14:paraId="6F800915" w14:textId="0A72FE35" w:rsidTr="0068358F">
        <w:trPr>
          <w:trHeight w:val="293"/>
        </w:trPr>
        <w:tc>
          <w:tcPr>
            <w:tcW w:w="1413" w:type="dxa"/>
            <w:noWrap/>
            <w:tcMar>
              <w:left w:w="57" w:type="dxa"/>
              <w:right w:w="57" w:type="dxa"/>
            </w:tcMar>
            <w:hideMark/>
          </w:tcPr>
          <w:p w14:paraId="7885DE71" w14:textId="77777777" w:rsidR="004F0952" w:rsidRPr="00AD12FD" w:rsidRDefault="004F0952" w:rsidP="004F0952">
            <w:pPr>
              <w:jc w:val="left"/>
              <w:rPr>
                <w:rFonts w:cstheme="minorHAnsi"/>
                <w:sz w:val="18"/>
                <w:szCs w:val="18"/>
              </w:rPr>
            </w:pPr>
            <w:r w:rsidRPr="00AD12FD">
              <w:rPr>
                <w:rFonts w:cstheme="minorHAnsi"/>
                <w:sz w:val="18"/>
                <w:szCs w:val="18"/>
              </w:rPr>
              <w:t>Model 3: final (national series*)</w:t>
            </w:r>
          </w:p>
        </w:tc>
        <w:tc>
          <w:tcPr>
            <w:tcW w:w="1276" w:type="dxa"/>
            <w:vAlign w:val="center"/>
          </w:tcPr>
          <w:p w14:paraId="24445908" w14:textId="0C2AE103" w:rsidR="004F0952" w:rsidRPr="00AD12FD" w:rsidRDefault="004F0952" w:rsidP="004F0952">
            <w:pPr>
              <w:jc w:val="left"/>
              <w:rPr>
                <w:rFonts w:cstheme="minorHAnsi"/>
                <w:sz w:val="18"/>
                <w:szCs w:val="18"/>
              </w:rPr>
            </w:pPr>
            <w:r w:rsidRPr="00AD12FD">
              <w:rPr>
                <w:rFonts w:cstheme="minorHAnsi"/>
                <w:sz w:val="18"/>
                <w:szCs w:val="18"/>
              </w:rPr>
              <w:t>Chile</w:t>
            </w:r>
          </w:p>
        </w:tc>
        <w:tc>
          <w:tcPr>
            <w:tcW w:w="661" w:type="dxa"/>
            <w:noWrap/>
            <w:tcMar>
              <w:left w:w="57" w:type="dxa"/>
              <w:right w:w="57" w:type="dxa"/>
            </w:tcMar>
            <w:vAlign w:val="center"/>
          </w:tcPr>
          <w:p w14:paraId="42B3928E" w14:textId="73060F03" w:rsidR="004F0952" w:rsidRPr="00AD12FD" w:rsidRDefault="004F0952" w:rsidP="004F0952">
            <w:pPr>
              <w:jc w:val="right"/>
              <w:rPr>
                <w:rFonts w:cstheme="minorHAnsi"/>
                <w:sz w:val="18"/>
                <w:szCs w:val="18"/>
              </w:rPr>
            </w:pPr>
            <w:r>
              <w:rPr>
                <w:rFonts w:ascii="Calibri" w:hAnsi="Calibri" w:cs="Calibri"/>
                <w:color w:val="000000"/>
                <w:sz w:val="18"/>
                <w:szCs w:val="18"/>
              </w:rPr>
              <w:t>0.934</w:t>
            </w:r>
          </w:p>
        </w:tc>
        <w:tc>
          <w:tcPr>
            <w:tcW w:w="945" w:type="dxa"/>
            <w:noWrap/>
            <w:tcMar>
              <w:left w:w="57" w:type="dxa"/>
              <w:right w:w="57" w:type="dxa"/>
            </w:tcMar>
            <w:vAlign w:val="center"/>
          </w:tcPr>
          <w:p w14:paraId="7E0A3503" w14:textId="6768E26C" w:rsidR="004F0952" w:rsidRPr="00AD12FD" w:rsidRDefault="004F0952" w:rsidP="004F0952">
            <w:pPr>
              <w:jc w:val="right"/>
              <w:rPr>
                <w:rFonts w:cstheme="minorHAnsi"/>
                <w:sz w:val="18"/>
                <w:szCs w:val="18"/>
              </w:rPr>
            </w:pPr>
            <w:r>
              <w:rPr>
                <w:rFonts w:ascii="Calibri" w:hAnsi="Calibri" w:cs="Calibri"/>
                <w:color w:val="000000"/>
                <w:sz w:val="18"/>
                <w:szCs w:val="18"/>
              </w:rPr>
              <w:t>22.403</w:t>
            </w:r>
          </w:p>
        </w:tc>
        <w:tc>
          <w:tcPr>
            <w:tcW w:w="803" w:type="dxa"/>
            <w:noWrap/>
            <w:tcMar>
              <w:left w:w="57" w:type="dxa"/>
              <w:right w:w="57" w:type="dxa"/>
            </w:tcMar>
            <w:vAlign w:val="center"/>
          </w:tcPr>
          <w:p w14:paraId="68A0B5B7" w14:textId="06109471" w:rsidR="004F0952" w:rsidRPr="00AD12FD" w:rsidRDefault="004F0952" w:rsidP="004F0952">
            <w:pPr>
              <w:jc w:val="right"/>
              <w:rPr>
                <w:rFonts w:cstheme="minorHAnsi"/>
                <w:sz w:val="18"/>
                <w:szCs w:val="18"/>
              </w:rPr>
            </w:pPr>
            <w:r>
              <w:rPr>
                <w:rFonts w:ascii="Calibri" w:hAnsi="Calibri" w:cs="Calibri"/>
                <w:color w:val="000000"/>
                <w:sz w:val="18"/>
                <w:szCs w:val="18"/>
              </w:rPr>
              <w:t>0.315</w:t>
            </w:r>
          </w:p>
        </w:tc>
        <w:tc>
          <w:tcPr>
            <w:tcW w:w="851" w:type="dxa"/>
            <w:noWrap/>
            <w:tcMar>
              <w:left w:w="57" w:type="dxa"/>
              <w:right w:w="57" w:type="dxa"/>
            </w:tcMar>
            <w:vAlign w:val="center"/>
          </w:tcPr>
          <w:p w14:paraId="7868109C" w14:textId="4A1619BD" w:rsidR="004F0952" w:rsidRPr="00AD12FD" w:rsidRDefault="004F0952" w:rsidP="004F0952">
            <w:pPr>
              <w:jc w:val="right"/>
              <w:rPr>
                <w:rFonts w:cstheme="minorHAnsi"/>
                <w:sz w:val="18"/>
                <w:szCs w:val="18"/>
              </w:rPr>
            </w:pPr>
            <w:r>
              <w:rPr>
                <w:rFonts w:ascii="Calibri" w:hAnsi="Calibri" w:cs="Calibri"/>
                <w:color w:val="000000"/>
                <w:sz w:val="18"/>
                <w:szCs w:val="18"/>
              </w:rPr>
              <w:t>0.379</w:t>
            </w:r>
          </w:p>
        </w:tc>
        <w:tc>
          <w:tcPr>
            <w:tcW w:w="1181" w:type="dxa"/>
            <w:noWrap/>
            <w:tcMar>
              <w:left w:w="57" w:type="dxa"/>
              <w:right w:w="57" w:type="dxa"/>
            </w:tcMar>
            <w:vAlign w:val="center"/>
          </w:tcPr>
          <w:p w14:paraId="4B52166D" w14:textId="361897F1" w:rsidR="004F0952" w:rsidRPr="00AD12FD" w:rsidRDefault="004F0952" w:rsidP="004F0952">
            <w:pPr>
              <w:jc w:val="right"/>
              <w:rPr>
                <w:rFonts w:cstheme="minorHAnsi"/>
                <w:sz w:val="18"/>
                <w:szCs w:val="18"/>
              </w:rPr>
            </w:pPr>
            <w:r>
              <w:rPr>
                <w:rFonts w:ascii="Calibri" w:hAnsi="Calibri" w:cs="Calibri"/>
                <w:color w:val="000000"/>
                <w:sz w:val="18"/>
                <w:szCs w:val="18"/>
              </w:rPr>
              <w:t>8855.792</w:t>
            </w:r>
          </w:p>
        </w:tc>
        <w:tc>
          <w:tcPr>
            <w:tcW w:w="945" w:type="dxa"/>
            <w:noWrap/>
            <w:tcMar>
              <w:left w:w="57" w:type="dxa"/>
              <w:right w:w="57" w:type="dxa"/>
            </w:tcMar>
            <w:vAlign w:val="center"/>
          </w:tcPr>
          <w:p w14:paraId="273320DA" w14:textId="0BA3A922" w:rsidR="004F0952" w:rsidRPr="00AD12FD" w:rsidRDefault="004F0952" w:rsidP="004F0952">
            <w:pPr>
              <w:pStyle w:val="NormalWeb"/>
              <w:spacing w:before="105" w:after="105"/>
              <w:jc w:val="right"/>
              <w:rPr>
                <w:rFonts w:asciiTheme="minorHAnsi" w:hAnsiTheme="minorHAnsi" w:cstheme="minorHAnsi"/>
                <w:sz w:val="18"/>
                <w:szCs w:val="18"/>
              </w:rPr>
            </w:pPr>
            <w:r>
              <w:rPr>
                <w:rFonts w:ascii="Calibri" w:hAnsi="Calibri" w:cs="Calibri"/>
                <w:color w:val="000000"/>
                <w:sz w:val="18"/>
                <w:szCs w:val="18"/>
              </w:rPr>
              <w:t>0.592</w:t>
            </w:r>
          </w:p>
        </w:tc>
        <w:tc>
          <w:tcPr>
            <w:tcW w:w="709" w:type="dxa"/>
            <w:vAlign w:val="bottom"/>
          </w:tcPr>
          <w:p w14:paraId="788EED93" w14:textId="18BBEDED" w:rsidR="004F0952" w:rsidRPr="00AD12FD" w:rsidRDefault="004F0952" w:rsidP="004F0952">
            <w:pPr>
              <w:jc w:val="right"/>
              <w:rPr>
                <w:rFonts w:cstheme="minorHAnsi"/>
                <w:sz w:val="18"/>
                <w:szCs w:val="18"/>
              </w:rPr>
            </w:pPr>
            <w:r>
              <w:rPr>
                <w:rFonts w:ascii="Calibri" w:hAnsi="Calibri" w:cs="Calibri"/>
                <w:color w:val="000000"/>
                <w:sz w:val="18"/>
                <w:szCs w:val="18"/>
              </w:rPr>
              <w:t>0.957</w:t>
            </w:r>
          </w:p>
        </w:tc>
        <w:tc>
          <w:tcPr>
            <w:tcW w:w="992" w:type="dxa"/>
            <w:vAlign w:val="bottom"/>
          </w:tcPr>
          <w:p w14:paraId="1E3D14B2" w14:textId="1FE3EE40" w:rsidR="004F0952" w:rsidRPr="00AD12FD" w:rsidRDefault="004F0952" w:rsidP="004F0952">
            <w:pPr>
              <w:jc w:val="right"/>
              <w:rPr>
                <w:rFonts w:cstheme="minorHAnsi"/>
                <w:sz w:val="18"/>
                <w:szCs w:val="18"/>
              </w:rPr>
            </w:pPr>
            <w:r>
              <w:rPr>
                <w:rFonts w:ascii="Calibri" w:hAnsi="Calibri" w:cs="Calibri"/>
                <w:color w:val="000000"/>
                <w:sz w:val="18"/>
                <w:szCs w:val="18"/>
              </w:rPr>
              <w:t>0.806</w:t>
            </w:r>
          </w:p>
        </w:tc>
        <w:tc>
          <w:tcPr>
            <w:tcW w:w="851" w:type="dxa"/>
            <w:vAlign w:val="bottom"/>
          </w:tcPr>
          <w:p w14:paraId="284FA08C" w14:textId="2592DE1B" w:rsidR="004F0952" w:rsidRPr="00AD12FD" w:rsidRDefault="004F0952" w:rsidP="004F0952">
            <w:pPr>
              <w:jc w:val="right"/>
              <w:rPr>
                <w:rFonts w:cstheme="minorHAnsi"/>
                <w:sz w:val="18"/>
                <w:szCs w:val="18"/>
              </w:rPr>
            </w:pPr>
            <w:r>
              <w:rPr>
                <w:rFonts w:ascii="Calibri" w:hAnsi="Calibri" w:cs="Calibri"/>
                <w:color w:val="000000"/>
                <w:sz w:val="18"/>
                <w:szCs w:val="18"/>
              </w:rPr>
              <w:t>0.283</w:t>
            </w:r>
          </w:p>
        </w:tc>
        <w:tc>
          <w:tcPr>
            <w:tcW w:w="850" w:type="dxa"/>
            <w:vAlign w:val="bottom"/>
          </w:tcPr>
          <w:p w14:paraId="11CED0F6" w14:textId="7D41AD3D" w:rsidR="004F0952" w:rsidRPr="00AD12FD" w:rsidRDefault="004F0952" w:rsidP="004F0952">
            <w:pPr>
              <w:jc w:val="right"/>
              <w:rPr>
                <w:rFonts w:cstheme="minorHAnsi"/>
                <w:sz w:val="18"/>
                <w:szCs w:val="18"/>
              </w:rPr>
            </w:pPr>
            <w:r>
              <w:rPr>
                <w:rFonts w:ascii="Calibri" w:hAnsi="Calibri" w:cs="Calibri"/>
                <w:color w:val="000000"/>
                <w:sz w:val="18"/>
                <w:szCs w:val="18"/>
              </w:rPr>
              <w:t>1.127</w:t>
            </w:r>
          </w:p>
        </w:tc>
        <w:tc>
          <w:tcPr>
            <w:tcW w:w="1134" w:type="dxa"/>
            <w:vAlign w:val="bottom"/>
          </w:tcPr>
          <w:p w14:paraId="46332663" w14:textId="240CA76E" w:rsidR="004F0952" w:rsidRPr="00AD12FD" w:rsidRDefault="004F0952" w:rsidP="004F0952">
            <w:pPr>
              <w:jc w:val="right"/>
              <w:rPr>
                <w:rFonts w:cstheme="minorHAnsi"/>
                <w:sz w:val="18"/>
                <w:szCs w:val="18"/>
              </w:rPr>
            </w:pPr>
            <w:r>
              <w:rPr>
                <w:rFonts w:ascii="Calibri" w:hAnsi="Calibri" w:cs="Calibri"/>
                <w:color w:val="000000"/>
                <w:sz w:val="18"/>
                <w:szCs w:val="18"/>
              </w:rPr>
              <w:t>8.815</w:t>
            </w:r>
          </w:p>
        </w:tc>
        <w:tc>
          <w:tcPr>
            <w:tcW w:w="851" w:type="dxa"/>
            <w:vAlign w:val="bottom"/>
          </w:tcPr>
          <w:p w14:paraId="33548692" w14:textId="0B52C52D" w:rsidR="004F0952" w:rsidRPr="00AD12FD" w:rsidRDefault="004F0952" w:rsidP="004F0952">
            <w:pPr>
              <w:jc w:val="right"/>
              <w:rPr>
                <w:rFonts w:cstheme="minorHAnsi"/>
                <w:sz w:val="18"/>
                <w:szCs w:val="18"/>
              </w:rPr>
            </w:pPr>
            <w:r>
              <w:rPr>
                <w:rFonts w:ascii="Calibri" w:hAnsi="Calibri" w:cs="Calibri"/>
                <w:color w:val="000000"/>
                <w:sz w:val="18"/>
                <w:szCs w:val="18"/>
              </w:rPr>
              <w:t>0.815</w:t>
            </w:r>
          </w:p>
        </w:tc>
      </w:tr>
    </w:tbl>
    <w:p w14:paraId="6D5E15E9" w14:textId="5BC7FEE5" w:rsidR="005C3005" w:rsidRDefault="005C3005" w:rsidP="005C52F9"/>
    <w:p w14:paraId="3DDEC7F4" w14:textId="77777777" w:rsidR="002468B9" w:rsidRDefault="002468B9">
      <w:pPr>
        <w:jc w:val="left"/>
      </w:pPr>
      <w:r>
        <w:br w:type="page"/>
      </w:r>
    </w:p>
    <w:p w14:paraId="569B8D41" w14:textId="64108158" w:rsidR="002468B9" w:rsidRPr="001C3422" w:rsidRDefault="002468B9" w:rsidP="00B22D51">
      <w:pPr>
        <w:pStyle w:val="Heading3"/>
        <w:rPr>
          <w:lang w:val="en-US"/>
        </w:rPr>
      </w:pPr>
      <w:bookmarkStart w:id="2" w:name="_Toc151397256"/>
      <w:r w:rsidRPr="001C3422">
        <w:rPr>
          <w:lang w:val="en-US"/>
        </w:rPr>
        <w:lastRenderedPageBreak/>
        <w:t>Tabl</w:t>
      </w:r>
      <w:r w:rsidR="008C0584" w:rsidRPr="001C3422">
        <w:rPr>
          <w:lang w:val="en-US"/>
        </w:rPr>
        <w:t>e</w:t>
      </w:r>
      <w:r w:rsidRPr="001C3422">
        <w:rPr>
          <w:lang w:val="en-US"/>
        </w:rPr>
        <w:t xml:space="preserve"> S2</w:t>
      </w:r>
      <w:r w:rsidR="00054636" w:rsidRPr="001C3422">
        <w:rPr>
          <w:lang w:val="en-US"/>
        </w:rPr>
        <w:t>a</w:t>
      </w:r>
      <w:r w:rsidRPr="001C3422">
        <w:rPr>
          <w:lang w:val="en-US"/>
        </w:rPr>
        <w:t>:</w:t>
      </w:r>
      <w:r w:rsidR="00054636" w:rsidRPr="001C3422">
        <w:rPr>
          <w:lang w:val="en-US"/>
        </w:rPr>
        <w:t xml:space="preserve"> Negative binomial response linear mixed model coefficients for the </w:t>
      </w:r>
      <w:r w:rsidR="00B53B7F" w:rsidRPr="001C3422">
        <w:rPr>
          <w:lang w:val="en-US"/>
        </w:rPr>
        <w:t xml:space="preserve">final and intermediate models </w:t>
      </w:r>
      <w:r w:rsidR="00894293" w:rsidRPr="001C3422">
        <w:rPr>
          <w:lang w:val="en-US"/>
        </w:rPr>
        <w:t>for infections incidence rate</w:t>
      </w:r>
      <w:r w:rsidR="00054636" w:rsidRPr="001C3422">
        <w:rPr>
          <w:lang w:val="en-US"/>
        </w:rPr>
        <w:t>.</w:t>
      </w:r>
      <w:bookmarkEnd w:id="2"/>
    </w:p>
    <w:tbl>
      <w:tblPr>
        <w:tblStyle w:val="TableGrid"/>
        <w:tblW w:w="4198" w:type="pct"/>
        <w:tblLook w:val="04A0" w:firstRow="1" w:lastRow="0" w:firstColumn="1" w:lastColumn="0" w:noHBand="0" w:noVBand="1"/>
      </w:tblPr>
      <w:tblGrid>
        <w:gridCol w:w="2651"/>
        <w:gridCol w:w="1737"/>
        <w:gridCol w:w="1844"/>
        <w:gridCol w:w="1844"/>
        <w:gridCol w:w="2834"/>
      </w:tblGrid>
      <w:tr w:rsidR="006F0F5A" w:rsidRPr="00091AAB" w14:paraId="04FE6746" w14:textId="77777777" w:rsidTr="001E2DCE">
        <w:tc>
          <w:tcPr>
            <w:tcW w:w="1215" w:type="pct"/>
            <w:vAlign w:val="center"/>
          </w:tcPr>
          <w:p w14:paraId="654D141D" w14:textId="77777777" w:rsidR="00BC5877" w:rsidRPr="00091AAB" w:rsidRDefault="00BC5877" w:rsidP="001C3422">
            <w:pPr>
              <w:jc w:val="left"/>
              <w:rPr>
                <w:rFonts w:cstheme="minorHAnsi"/>
                <w:sz w:val="18"/>
                <w:szCs w:val="18"/>
              </w:rPr>
            </w:pPr>
            <w:r>
              <w:rPr>
                <w:rFonts w:cstheme="minorHAnsi"/>
                <w:b/>
                <w:bCs/>
                <w:color w:val="333333"/>
                <w:sz w:val="18"/>
                <w:szCs w:val="18"/>
              </w:rPr>
              <w:t>Variables</w:t>
            </w:r>
          </w:p>
        </w:tc>
        <w:tc>
          <w:tcPr>
            <w:tcW w:w="796" w:type="pct"/>
            <w:vAlign w:val="center"/>
          </w:tcPr>
          <w:p w14:paraId="59098608" w14:textId="77777777" w:rsidR="00BC5877" w:rsidRPr="00091AAB" w:rsidRDefault="00BC5877" w:rsidP="001C3422">
            <w:pPr>
              <w:jc w:val="left"/>
              <w:rPr>
                <w:rFonts w:cstheme="minorHAnsi"/>
                <w:sz w:val="18"/>
                <w:szCs w:val="18"/>
              </w:rPr>
            </w:pPr>
            <w:r w:rsidRPr="00091AAB">
              <w:rPr>
                <w:rFonts w:cstheme="minorHAnsi"/>
                <w:b/>
                <w:bCs/>
                <w:color w:val="333333"/>
                <w:sz w:val="18"/>
                <w:szCs w:val="18"/>
              </w:rPr>
              <w:t>Model 0: nul</w:t>
            </w:r>
            <w:r>
              <w:rPr>
                <w:rFonts w:cstheme="minorHAnsi"/>
                <w:b/>
                <w:bCs/>
                <w:color w:val="333333"/>
                <w:sz w:val="18"/>
                <w:szCs w:val="18"/>
              </w:rPr>
              <w:t>l</w:t>
            </w:r>
          </w:p>
        </w:tc>
        <w:tc>
          <w:tcPr>
            <w:tcW w:w="845" w:type="pct"/>
            <w:vAlign w:val="center"/>
          </w:tcPr>
          <w:p w14:paraId="5D67D784" w14:textId="77777777" w:rsidR="00BC5877" w:rsidRPr="00091AAB" w:rsidRDefault="00BC5877" w:rsidP="001C3422">
            <w:pPr>
              <w:jc w:val="left"/>
              <w:rPr>
                <w:rFonts w:cstheme="minorHAnsi"/>
                <w:sz w:val="18"/>
                <w:szCs w:val="18"/>
              </w:rPr>
            </w:pPr>
            <w:r w:rsidRPr="00091AAB">
              <w:rPr>
                <w:rFonts w:cstheme="minorHAnsi"/>
                <w:b/>
                <w:bCs/>
                <w:color w:val="333333"/>
                <w:sz w:val="18"/>
                <w:szCs w:val="18"/>
              </w:rPr>
              <w:t>Model 1: b</w:t>
            </w:r>
            <w:r>
              <w:rPr>
                <w:rFonts w:cstheme="minorHAnsi"/>
                <w:b/>
                <w:bCs/>
                <w:color w:val="333333"/>
                <w:sz w:val="18"/>
                <w:szCs w:val="18"/>
              </w:rPr>
              <w:t>asic</w:t>
            </w:r>
          </w:p>
        </w:tc>
        <w:tc>
          <w:tcPr>
            <w:tcW w:w="845" w:type="pct"/>
            <w:vAlign w:val="center"/>
          </w:tcPr>
          <w:p w14:paraId="73C3D165" w14:textId="77777777" w:rsidR="00BC5877" w:rsidRPr="00091AAB" w:rsidRDefault="00BC5877" w:rsidP="001C3422">
            <w:pPr>
              <w:jc w:val="left"/>
              <w:rPr>
                <w:rFonts w:cstheme="minorHAnsi"/>
                <w:sz w:val="18"/>
                <w:szCs w:val="18"/>
              </w:rPr>
            </w:pPr>
            <w:r w:rsidRPr="00091AAB">
              <w:rPr>
                <w:rFonts w:cstheme="minorHAnsi"/>
                <w:b/>
                <w:bCs/>
                <w:color w:val="333333"/>
                <w:sz w:val="18"/>
                <w:szCs w:val="18"/>
              </w:rPr>
              <w:t>Model 2: intermedi</w:t>
            </w:r>
            <w:r>
              <w:rPr>
                <w:rFonts w:cstheme="minorHAnsi"/>
                <w:b/>
                <w:bCs/>
                <w:color w:val="333333"/>
                <w:sz w:val="18"/>
                <w:szCs w:val="18"/>
              </w:rPr>
              <w:t>te</w:t>
            </w:r>
          </w:p>
        </w:tc>
        <w:tc>
          <w:tcPr>
            <w:tcW w:w="1299" w:type="pct"/>
            <w:vAlign w:val="center"/>
          </w:tcPr>
          <w:p w14:paraId="3A4505DB" w14:textId="77777777" w:rsidR="00BC5877" w:rsidRPr="00091AAB" w:rsidRDefault="00BC5877" w:rsidP="001C3422">
            <w:pPr>
              <w:jc w:val="left"/>
              <w:rPr>
                <w:rFonts w:cstheme="minorHAnsi"/>
                <w:sz w:val="18"/>
                <w:szCs w:val="18"/>
              </w:rPr>
            </w:pPr>
            <w:r w:rsidRPr="00091AAB">
              <w:rPr>
                <w:rFonts w:cstheme="minorHAnsi"/>
                <w:b/>
                <w:bCs/>
                <w:color w:val="333333"/>
                <w:sz w:val="18"/>
                <w:szCs w:val="18"/>
              </w:rPr>
              <w:t>Model 3: final</w:t>
            </w:r>
          </w:p>
        </w:tc>
      </w:tr>
      <w:tr w:rsidR="0004093F" w:rsidRPr="00091AAB" w14:paraId="1E72164E" w14:textId="77777777" w:rsidTr="0004093F">
        <w:tc>
          <w:tcPr>
            <w:tcW w:w="5000" w:type="pct"/>
            <w:gridSpan w:val="5"/>
            <w:shd w:val="clear" w:color="auto" w:fill="D9D9D9" w:themeFill="background1" w:themeFillShade="D9"/>
            <w:vAlign w:val="center"/>
          </w:tcPr>
          <w:p w14:paraId="130413A3" w14:textId="709FE4ED" w:rsidR="0004093F" w:rsidRPr="00091AAB" w:rsidRDefault="0004093F" w:rsidP="0004093F">
            <w:pPr>
              <w:jc w:val="left"/>
              <w:rPr>
                <w:rFonts w:cstheme="minorHAnsi"/>
                <w:color w:val="333333"/>
                <w:sz w:val="18"/>
                <w:szCs w:val="18"/>
              </w:rPr>
            </w:pPr>
            <w:r w:rsidRPr="0004093F">
              <w:rPr>
                <w:rFonts w:cstheme="minorHAnsi"/>
                <w:color w:val="333333"/>
                <w:sz w:val="18"/>
                <w:szCs w:val="18"/>
                <w:lang w:val="en-GB"/>
              </w:rPr>
              <w:t>Fixed effects</w:t>
            </w:r>
            <w:r>
              <w:rPr>
                <w:rFonts w:cstheme="minorHAnsi"/>
                <w:color w:val="333333"/>
                <w:sz w:val="18"/>
                <w:szCs w:val="18"/>
                <w:lang w:val="en-GB"/>
              </w:rPr>
              <w:t xml:space="preserve"> [</w:t>
            </w:r>
            <w:r w:rsidR="00B62D08">
              <w:rPr>
                <w:rFonts w:cstheme="minorHAnsi"/>
                <w:color w:val="333333"/>
                <w:sz w:val="18"/>
                <w:szCs w:val="18"/>
                <w:lang w:val="en-GB"/>
              </w:rPr>
              <w:t>IRR</w:t>
            </w:r>
            <w:r w:rsidRPr="0004093F">
              <w:rPr>
                <w:rFonts w:cstheme="minorHAnsi"/>
                <w:color w:val="333333"/>
                <w:sz w:val="18"/>
                <w:szCs w:val="18"/>
                <w:lang w:val="en-GB"/>
              </w:rPr>
              <w:t xml:space="preserve"> (95%CI)</w:t>
            </w:r>
            <w:r>
              <w:rPr>
                <w:rFonts w:cstheme="minorHAnsi"/>
                <w:color w:val="333333"/>
                <w:sz w:val="18"/>
                <w:szCs w:val="18"/>
                <w:lang w:val="en-GB"/>
              </w:rPr>
              <w:t>]</w:t>
            </w:r>
          </w:p>
        </w:tc>
      </w:tr>
      <w:tr w:rsidR="00FE48FA" w:rsidRPr="00091AAB" w14:paraId="16F8F6A7" w14:textId="77777777" w:rsidTr="0068358F">
        <w:tc>
          <w:tcPr>
            <w:tcW w:w="1215" w:type="pct"/>
            <w:vAlign w:val="center"/>
          </w:tcPr>
          <w:p w14:paraId="19CE69C2" w14:textId="77777777" w:rsidR="00FE48FA" w:rsidRPr="00091AAB" w:rsidRDefault="00FE48FA" w:rsidP="00FE48FA">
            <w:pPr>
              <w:jc w:val="left"/>
              <w:rPr>
                <w:rFonts w:cstheme="minorHAnsi"/>
                <w:sz w:val="18"/>
                <w:szCs w:val="18"/>
              </w:rPr>
            </w:pPr>
            <w:r w:rsidRPr="00091AAB">
              <w:rPr>
                <w:rFonts w:cstheme="minorHAnsi"/>
                <w:color w:val="333333"/>
                <w:sz w:val="18"/>
                <w:szCs w:val="18"/>
              </w:rPr>
              <w:t>(Intercept)</w:t>
            </w:r>
          </w:p>
        </w:tc>
        <w:tc>
          <w:tcPr>
            <w:tcW w:w="796" w:type="pct"/>
            <w:vAlign w:val="center"/>
          </w:tcPr>
          <w:p w14:paraId="1EBBEC87" w14:textId="42A0C292" w:rsidR="00FE48FA" w:rsidRPr="00091AAB" w:rsidRDefault="00FE48FA" w:rsidP="00FE48FA">
            <w:pPr>
              <w:jc w:val="left"/>
              <w:rPr>
                <w:rFonts w:cstheme="minorHAnsi"/>
                <w:sz w:val="18"/>
                <w:szCs w:val="18"/>
              </w:rPr>
            </w:pPr>
            <w:r w:rsidRPr="00091AAB">
              <w:rPr>
                <w:rFonts w:cstheme="minorHAnsi"/>
                <w:color w:val="333333"/>
                <w:sz w:val="18"/>
                <w:szCs w:val="18"/>
              </w:rPr>
              <w:t xml:space="preserve">0.002 </w:t>
            </w:r>
            <w:r>
              <w:rPr>
                <w:rFonts w:cstheme="minorHAnsi"/>
                <w:color w:val="333333"/>
                <w:sz w:val="18"/>
                <w:szCs w:val="18"/>
              </w:rPr>
              <w:t>(</w:t>
            </w:r>
            <w:r w:rsidRPr="00091AAB">
              <w:rPr>
                <w:rFonts w:cstheme="minorHAnsi"/>
                <w:color w:val="333333"/>
                <w:sz w:val="18"/>
                <w:szCs w:val="18"/>
              </w:rPr>
              <w:t>0.002 - 0.002</w:t>
            </w:r>
            <w:r>
              <w:rPr>
                <w:rFonts w:cstheme="minorHAnsi"/>
                <w:color w:val="333333"/>
                <w:sz w:val="18"/>
                <w:szCs w:val="18"/>
              </w:rPr>
              <w:t>)</w:t>
            </w:r>
          </w:p>
        </w:tc>
        <w:tc>
          <w:tcPr>
            <w:tcW w:w="845" w:type="pct"/>
            <w:vAlign w:val="center"/>
          </w:tcPr>
          <w:p w14:paraId="2A6DC199" w14:textId="5939CBAC" w:rsidR="00FE48FA" w:rsidRPr="00091AAB" w:rsidRDefault="00FE48FA" w:rsidP="00FE48FA">
            <w:pPr>
              <w:jc w:val="left"/>
              <w:rPr>
                <w:rFonts w:cstheme="minorHAnsi"/>
                <w:sz w:val="18"/>
                <w:szCs w:val="18"/>
              </w:rPr>
            </w:pPr>
            <w:r w:rsidRPr="00091AAB">
              <w:rPr>
                <w:rFonts w:cstheme="minorHAnsi"/>
                <w:color w:val="333333"/>
                <w:sz w:val="18"/>
                <w:szCs w:val="18"/>
              </w:rPr>
              <w:t xml:space="preserve">0 </w:t>
            </w:r>
            <w:r>
              <w:rPr>
                <w:rFonts w:cstheme="minorHAnsi"/>
                <w:color w:val="333333"/>
                <w:sz w:val="18"/>
                <w:szCs w:val="18"/>
              </w:rPr>
              <w:t>(</w:t>
            </w:r>
            <w:r w:rsidRPr="00091AAB">
              <w:rPr>
                <w:rFonts w:cstheme="minorHAnsi"/>
                <w:color w:val="333333"/>
                <w:sz w:val="18"/>
                <w:szCs w:val="18"/>
              </w:rPr>
              <w:t>0 - 0</w:t>
            </w:r>
            <w:r>
              <w:rPr>
                <w:rFonts w:cstheme="minorHAnsi"/>
                <w:color w:val="333333"/>
                <w:sz w:val="18"/>
                <w:szCs w:val="18"/>
              </w:rPr>
              <w:t>)</w:t>
            </w:r>
          </w:p>
        </w:tc>
        <w:tc>
          <w:tcPr>
            <w:tcW w:w="845" w:type="pct"/>
            <w:vAlign w:val="center"/>
          </w:tcPr>
          <w:p w14:paraId="4FA8DA28" w14:textId="09E1464B" w:rsidR="00FE48FA" w:rsidRPr="00091AAB" w:rsidRDefault="00FE48FA" w:rsidP="00FE48FA">
            <w:pPr>
              <w:jc w:val="left"/>
              <w:rPr>
                <w:rFonts w:cstheme="minorHAnsi"/>
                <w:sz w:val="18"/>
                <w:szCs w:val="18"/>
              </w:rPr>
            </w:pPr>
            <w:r w:rsidRPr="00091AAB">
              <w:rPr>
                <w:rFonts w:cstheme="minorHAnsi"/>
                <w:color w:val="333333"/>
                <w:sz w:val="18"/>
                <w:szCs w:val="18"/>
              </w:rPr>
              <w:t xml:space="preserve">0 </w:t>
            </w:r>
            <w:r>
              <w:rPr>
                <w:rFonts w:cstheme="minorHAnsi"/>
                <w:color w:val="333333"/>
                <w:sz w:val="18"/>
                <w:szCs w:val="18"/>
              </w:rPr>
              <w:t>(</w:t>
            </w:r>
            <w:r w:rsidRPr="00091AAB">
              <w:rPr>
                <w:rFonts w:cstheme="minorHAnsi"/>
                <w:color w:val="333333"/>
                <w:sz w:val="18"/>
                <w:szCs w:val="18"/>
              </w:rPr>
              <w:t xml:space="preserve">0 </w:t>
            </w:r>
            <w:r>
              <w:rPr>
                <w:rFonts w:cstheme="minorHAnsi"/>
                <w:color w:val="333333"/>
                <w:sz w:val="18"/>
                <w:szCs w:val="18"/>
              </w:rPr>
              <w:t>–</w:t>
            </w:r>
            <w:r w:rsidRPr="00091AAB">
              <w:rPr>
                <w:rFonts w:cstheme="minorHAnsi"/>
                <w:color w:val="333333"/>
                <w:sz w:val="18"/>
                <w:szCs w:val="18"/>
              </w:rPr>
              <w:t xml:space="preserve"> 0</w:t>
            </w:r>
            <w:r>
              <w:rPr>
                <w:rFonts w:cstheme="minorHAnsi"/>
                <w:color w:val="333333"/>
                <w:sz w:val="18"/>
                <w:szCs w:val="18"/>
              </w:rPr>
              <w:t>.001)</w:t>
            </w:r>
          </w:p>
        </w:tc>
        <w:tc>
          <w:tcPr>
            <w:tcW w:w="1299" w:type="pct"/>
            <w:vAlign w:val="bottom"/>
          </w:tcPr>
          <w:p w14:paraId="1BC606A0" w14:textId="39F46DFA" w:rsidR="00FE48FA" w:rsidRPr="00091AAB" w:rsidRDefault="00FE48FA" w:rsidP="00FE48FA">
            <w:pPr>
              <w:jc w:val="left"/>
              <w:rPr>
                <w:rFonts w:cstheme="minorHAnsi"/>
                <w:sz w:val="18"/>
                <w:szCs w:val="18"/>
              </w:rPr>
            </w:pPr>
            <w:r>
              <w:rPr>
                <w:rFonts w:ascii="Calibri" w:hAnsi="Calibri" w:cs="Calibri"/>
                <w:color w:val="000000"/>
                <w:sz w:val="18"/>
                <w:szCs w:val="18"/>
              </w:rPr>
              <w:t>1.205e+23 (1.245e+21 - 1.169e+25)</w:t>
            </w:r>
          </w:p>
        </w:tc>
      </w:tr>
      <w:tr w:rsidR="00FE48FA" w:rsidRPr="00091AAB" w14:paraId="6A18FBEF" w14:textId="77777777" w:rsidTr="0068358F">
        <w:tc>
          <w:tcPr>
            <w:tcW w:w="1215" w:type="pct"/>
            <w:vAlign w:val="center"/>
          </w:tcPr>
          <w:p w14:paraId="681B25EE" w14:textId="77777777" w:rsidR="00FE48FA" w:rsidRPr="00091AAB" w:rsidRDefault="00FE48FA" w:rsidP="00FE48FA">
            <w:pPr>
              <w:jc w:val="left"/>
              <w:rPr>
                <w:rFonts w:cstheme="minorHAnsi"/>
                <w:sz w:val="18"/>
                <w:szCs w:val="18"/>
              </w:rPr>
            </w:pPr>
            <w:r>
              <w:rPr>
                <w:rFonts w:cstheme="minorHAnsi"/>
                <w:color w:val="333333"/>
                <w:sz w:val="18"/>
                <w:szCs w:val="18"/>
              </w:rPr>
              <w:t>Time (weeks)</w:t>
            </w:r>
          </w:p>
        </w:tc>
        <w:tc>
          <w:tcPr>
            <w:tcW w:w="796" w:type="pct"/>
            <w:vAlign w:val="center"/>
          </w:tcPr>
          <w:p w14:paraId="748AFD50" w14:textId="77777777" w:rsidR="00FE48FA" w:rsidRPr="00091AAB" w:rsidRDefault="00FE48FA" w:rsidP="00FE48FA">
            <w:pPr>
              <w:jc w:val="left"/>
              <w:rPr>
                <w:rFonts w:cstheme="minorHAnsi"/>
                <w:sz w:val="18"/>
                <w:szCs w:val="18"/>
              </w:rPr>
            </w:pPr>
          </w:p>
        </w:tc>
        <w:tc>
          <w:tcPr>
            <w:tcW w:w="845" w:type="pct"/>
            <w:vAlign w:val="center"/>
          </w:tcPr>
          <w:p w14:paraId="1324EECF" w14:textId="301A5ED1" w:rsidR="00FE48FA" w:rsidRPr="00091AAB" w:rsidRDefault="00FE48FA" w:rsidP="00FE48FA">
            <w:pPr>
              <w:jc w:val="left"/>
              <w:rPr>
                <w:rFonts w:cstheme="minorHAnsi"/>
                <w:sz w:val="18"/>
                <w:szCs w:val="18"/>
              </w:rPr>
            </w:pPr>
            <w:r w:rsidRPr="00091AAB">
              <w:rPr>
                <w:rFonts w:cstheme="minorHAnsi"/>
                <w:color w:val="333333"/>
                <w:sz w:val="18"/>
                <w:szCs w:val="18"/>
              </w:rPr>
              <w:t xml:space="preserve">1.001 </w:t>
            </w:r>
            <w:r>
              <w:rPr>
                <w:rFonts w:cstheme="minorHAnsi"/>
                <w:color w:val="333333"/>
                <w:sz w:val="18"/>
                <w:szCs w:val="18"/>
              </w:rPr>
              <w:t>(</w:t>
            </w:r>
            <w:r w:rsidRPr="00091AAB">
              <w:rPr>
                <w:rFonts w:cstheme="minorHAnsi"/>
                <w:color w:val="333333"/>
                <w:sz w:val="18"/>
                <w:szCs w:val="18"/>
              </w:rPr>
              <w:t>1 - 1.001</w:t>
            </w:r>
            <w:r>
              <w:rPr>
                <w:rFonts w:cstheme="minorHAnsi"/>
                <w:color w:val="333333"/>
                <w:sz w:val="18"/>
                <w:szCs w:val="18"/>
              </w:rPr>
              <w:t>)</w:t>
            </w:r>
          </w:p>
        </w:tc>
        <w:tc>
          <w:tcPr>
            <w:tcW w:w="845" w:type="pct"/>
            <w:vAlign w:val="center"/>
          </w:tcPr>
          <w:p w14:paraId="0AEA41B6" w14:textId="2BA69709" w:rsidR="00FE48FA" w:rsidRPr="00091AAB" w:rsidRDefault="00FE48FA" w:rsidP="00FE48FA">
            <w:pPr>
              <w:jc w:val="left"/>
              <w:rPr>
                <w:rFonts w:cstheme="minorHAnsi"/>
                <w:sz w:val="18"/>
                <w:szCs w:val="18"/>
              </w:rPr>
            </w:pPr>
            <w:r w:rsidRPr="00091AAB">
              <w:rPr>
                <w:rFonts w:cstheme="minorHAnsi"/>
                <w:color w:val="333333"/>
                <w:sz w:val="18"/>
                <w:szCs w:val="18"/>
              </w:rPr>
              <w:t xml:space="preserve">1 </w:t>
            </w:r>
            <w:r>
              <w:rPr>
                <w:rFonts w:cstheme="minorHAnsi"/>
                <w:color w:val="333333"/>
                <w:sz w:val="18"/>
                <w:szCs w:val="18"/>
              </w:rPr>
              <w:t>(</w:t>
            </w:r>
            <w:r w:rsidRPr="00091AAB">
              <w:rPr>
                <w:rFonts w:cstheme="minorHAnsi"/>
                <w:color w:val="333333"/>
                <w:sz w:val="18"/>
                <w:szCs w:val="18"/>
              </w:rPr>
              <w:t>1 - 1</w:t>
            </w:r>
            <w:r>
              <w:rPr>
                <w:rFonts w:cstheme="minorHAnsi"/>
                <w:color w:val="333333"/>
                <w:sz w:val="18"/>
                <w:szCs w:val="18"/>
              </w:rPr>
              <w:t>)</w:t>
            </w:r>
          </w:p>
        </w:tc>
        <w:tc>
          <w:tcPr>
            <w:tcW w:w="1299" w:type="pct"/>
            <w:vAlign w:val="bottom"/>
          </w:tcPr>
          <w:p w14:paraId="57E793AB" w14:textId="3CDDC7FF" w:rsidR="00FE48FA" w:rsidRPr="00091AAB" w:rsidRDefault="00FE48FA" w:rsidP="00FE48FA">
            <w:pPr>
              <w:jc w:val="left"/>
              <w:rPr>
                <w:rFonts w:cstheme="minorHAnsi"/>
                <w:sz w:val="18"/>
                <w:szCs w:val="18"/>
              </w:rPr>
            </w:pPr>
            <w:r>
              <w:rPr>
                <w:rFonts w:ascii="Calibri" w:hAnsi="Calibri" w:cs="Calibri"/>
                <w:color w:val="000000"/>
                <w:sz w:val="18"/>
                <w:szCs w:val="18"/>
              </w:rPr>
              <w:t>0.997 (0.996 - 0.997)</w:t>
            </w:r>
          </w:p>
        </w:tc>
      </w:tr>
      <w:tr w:rsidR="00FE48FA" w:rsidRPr="00091AAB" w14:paraId="3C07F7BF" w14:textId="77777777" w:rsidTr="0068358F">
        <w:tc>
          <w:tcPr>
            <w:tcW w:w="1215" w:type="pct"/>
            <w:vAlign w:val="center"/>
          </w:tcPr>
          <w:p w14:paraId="5B85E07B" w14:textId="0B6B6447" w:rsidR="00FE48FA" w:rsidRPr="00091AAB" w:rsidRDefault="00FE48FA" w:rsidP="00FE48FA">
            <w:pPr>
              <w:jc w:val="left"/>
              <w:rPr>
                <w:rFonts w:cstheme="minorHAnsi"/>
                <w:sz w:val="18"/>
                <w:szCs w:val="18"/>
              </w:rPr>
            </w:pPr>
            <w:r>
              <w:rPr>
                <w:rFonts w:cstheme="minorHAnsi"/>
                <w:sz w:val="18"/>
                <w:szCs w:val="18"/>
              </w:rPr>
              <w:t>Sentinel surveillance IR</w:t>
            </w:r>
          </w:p>
        </w:tc>
        <w:tc>
          <w:tcPr>
            <w:tcW w:w="796" w:type="pct"/>
            <w:vAlign w:val="center"/>
          </w:tcPr>
          <w:p w14:paraId="3A01B4A9" w14:textId="77777777" w:rsidR="00FE48FA" w:rsidRPr="00091AAB" w:rsidRDefault="00FE48FA" w:rsidP="00FE48FA">
            <w:pPr>
              <w:jc w:val="left"/>
              <w:rPr>
                <w:rFonts w:cstheme="minorHAnsi"/>
                <w:sz w:val="18"/>
                <w:szCs w:val="18"/>
              </w:rPr>
            </w:pPr>
          </w:p>
        </w:tc>
        <w:tc>
          <w:tcPr>
            <w:tcW w:w="845" w:type="pct"/>
            <w:vAlign w:val="center"/>
          </w:tcPr>
          <w:p w14:paraId="6E7C9966" w14:textId="678EF3EA" w:rsidR="00FE48FA" w:rsidRPr="00091AAB" w:rsidRDefault="00FE48FA" w:rsidP="00FE48FA">
            <w:pPr>
              <w:jc w:val="left"/>
              <w:rPr>
                <w:rFonts w:cstheme="minorHAnsi"/>
                <w:sz w:val="18"/>
                <w:szCs w:val="18"/>
              </w:rPr>
            </w:pPr>
            <w:r w:rsidRPr="00091AAB">
              <w:rPr>
                <w:rFonts w:cstheme="minorHAnsi"/>
                <w:color w:val="333333"/>
                <w:sz w:val="18"/>
                <w:szCs w:val="18"/>
              </w:rPr>
              <w:t xml:space="preserve">1.003 </w:t>
            </w:r>
            <w:r>
              <w:rPr>
                <w:rFonts w:cstheme="minorHAnsi"/>
                <w:color w:val="333333"/>
                <w:sz w:val="18"/>
                <w:szCs w:val="18"/>
              </w:rPr>
              <w:t>(</w:t>
            </w:r>
            <w:r w:rsidRPr="00091AAB">
              <w:rPr>
                <w:rFonts w:cstheme="minorHAnsi"/>
                <w:color w:val="333333"/>
                <w:sz w:val="18"/>
                <w:szCs w:val="18"/>
              </w:rPr>
              <w:t>1.003 - 1.00</w:t>
            </w:r>
            <w:r>
              <w:rPr>
                <w:rFonts w:cstheme="minorHAnsi"/>
                <w:color w:val="333333"/>
                <w:sz w:val="18"/>
                <w:szCs w:val="18"/>
              </w:rPr>
              <w:t>4)</w:t>
            </w:r>
          </w:p>
        </w:tc>
        <w:tc>
          <w:tcPr>
            <w:tcW w:w="845" w:type="pct"/>
            <w:vAlign w:val="center"/>
          </w:tcPr>
          <w:p w14:paraId="3D15CE5F" w14:textId="568E565C" w:rsidR="00FE48FA" w:rsidRPr="00091AAB" w:rsidRDefault="00FE48FA" w:rsidP="00FE48FA">
            <w:pPr>
              <w:jc w:val="left"/>
              <w:rPr>
                <w:rFonts w:cstheme="minorHAnsi"/>
                <w:sz w:val="18"/>
                <w:szCs w:val="18"/>
              </w:rPr>
            </w:pPr>
            <w:r w:rsidRPr="00091AAB">
              <w:rPr>
                <w:rFonts w:cstheme="minorHAnsi"/>
                <w:color w:val="333333"/>
                <w:sz w:val="18"/>
                <w:szCs w:val="18"/>
              </w:rPr>
              <w:t xml:space="preserve">1.003 </w:t>
            </w:r>
            <w:r>
              <w:rPr>
                <w:rFonts w:cstheme="minorHAnsi"/>
                <w:color w:val="333333"/>
                <w:sz w:val="18"/>
                <w:szCs w:val="18"/>
              </w:rPr>
              <w:t>(</w:t>
            </w:r>
            <w:r w:rsidRPr="00091AAB">
              <w:rPr>
                <w:rFonts w:cstheme="minorHAnsi"/>
                <w:color w:val="333333"/>
                <w:sz w:val="18"/>
                <w:szCs w:val="18"/>
              </w:rPr>
              <w:t>1.003 - 1.003</w:t>
            </w:r>
            <w:r>
              <w:rPr>
                <w:rFonts w:cstheme="minorHAnsi"/>
                <w:color w:val="333333"/>
                <w:sz w:val="18"/>
                <w:szCs w:val="18"/>
              </w:rPr>
              <w:t>)</w:t>
            </w:r>
          </w:p>
        </w:tc>
        <w:tc>
          <w:tcPr>
            <w:tcW w:w="1299" w:type="pct"/>
            <w:vAlign w:val="bottom"/>
          </w:tcPr>
          <w:p w14:paraId="089AF725" w14:textId="11AA96E4" w:rsidR="00FE48FA" w:rsidRPr="00091AAB" w:rsidRDefault="00FE48FA" w:rsidP="00FE48FA">
            <w:pPr>
              <w:jc w:val="left"/>
              <w:rPr>
                <w:rFonts w:cstheme="minorHAnsi"/>
                <w:sz w:val="18"/>
                <w:szCs w:val="18"/>
              </w:rPr>
            </w:pPr>
            <w:r>
              <w:rPr>
                <w:rFonts w:ascii="Calibri" w:hAnsi="Calibri" w:cs="Calibri"/>
                <w:color w:val="000000"/>
                <w:sz w:val="18"/>
                <w:szCs w:val="18"/>
              </w:rPr>
              <w:t>1.002 (1.002 - 1.002)</w:t>
            </w:r>
          </w:p>
        </w:tc>
      </w:tr>
      <w:tr w:rsidR="00FE48FA" w:rsidRPr="00091AAB" w14:paraId="1BAD059C" w14:textId="77777777" w:rsidTr="0068358F">
        <w:tc>
          <w:tcPr>
            <w:tcW w:w="1215" w:type="pct"/>
            <w:vAlign w:val="center"/>
          </w:tcPr>
          <w:p w14:paraId="18B821CC" w14:textId="77777777" w:rsidR="00FE48FA" w:rsidRPr="00091AAB" w:rsidRDefault="00FE48FA" w:rsidP="00FE48FA">
            <w:pPr>
              <w:jc w:val="left"/>
              <w:rPr>
                <w:rFonts w:cstheme="minorHAnsi"/>
                <w:sz w:val="18"/>
                <w:szCs w:val="18"/>
              </w:rPr>
            </w:pPr>
            <w:r>
              <w:rPr>
                <w:rFonts w:cstheme="minorHAnsi"/>
                <w:color w:val="333333"/>
                <w:sz w:val="18"/>
                <w:szCs w:val="18"/>
              </w:rPr>
              <w:t>Hospitalization probability</w:t>
            </w:r>
          </w:p>
        </w:tc>
        <w:tc>
          <w:tcPr>
            <w:tcW w:w="796" w:type="pct"/>
            <w:vAlign w:val="center"/>
          </w:tcPr>
          <w:p w14:paraId="6AF5468E" w14:textId="77777777" w:rsidR="00FE48FA" w:rsidRPr="00091AAB" w:rsidRDefault="00FE48FA" w:rsidP="00FE48FA">
            <w:pPr>
              <w:jc w:val="left"/>
              <w:rPr>
                <w:rFonts w:cstheme="minorHAnsi"/>
                <w:sz w:val="18"/>
                <w:szCs w:val="18"/>
              </w:rPr>
            </w:pPr>
          </w:p>
        </w:tc>
        <w:tc>
          <w:tcPr>
            <w:tcW w:w="845" w:type="pct"/>
            <w:vAlign w:val="center"/>
          </w:tcPr>
          <w:p w14:paraId="5EA09F4F" w14:textId="37A3C733" w:rsidR="00FE48FA" w:rsidRPr="00091AAB" w:rsidRDefault="00FE48FA" w:rsidP="00FE48FA">
            <w:pPr>
              <w:jc w:val="left"/>
              <w:rPr>
                <w:rFonts w:cstheme="minorHAnsi"/>
                <w:sz w:val="18"/>
                <w:szCs w:val="18"/>
              </w:rPr>
            </w:pPr>
            <w:r w:rsidRPr="00091AAB">
              <w:rPr>
                <w:rFonts w:cstheme="minorHAnsi"/>
                <w:color w:val="333333"/>
                <w:sz w:val="18"/>
                <w:szCs w:val="18"/>
              </w:rPr>
              <w:t xml:space="preserve">0.954 </w:t>
            </w:r>
            <w:r>
              <w:rPr>
                <w:rFonts w:cstheme="minorHAnsi"/>
                <w:color w:val="333333"/>
                <w:sz w:val="18"/>
                <w:szCs w:val="18"/>
              </w:rPr>
              <w:t>(</w:t>
            </w:r>
            <w:r w:rsidRPr="00091AAB">
              <w:rPr>
                <w:rFonts w:cstheme="minorHAnsi"/>
                <w:color w:val="333333"/>
                <w:sz w:val="18"/>
                <w:szCs w:val="18"/>
              </w:rPr>
              <w:t>0.95</w:t>
            </w:r>
            <w:r>
              <w:rPr>
                <w:rFonts w:cstheme="minorHAnsi"/>
                <w:color w:val="333333"/>
                <w:sz w:val="18"/>
                <w:szCs w:val="18"/>
              </w:rPr>
              <w:t>2</w:t>
            </w:r>
            <w:r w:rsidRPr="00091AAB">
              <w:rPr>
                <w:rFonts w:cstheme="minorHAnsi"/>
                <w:color w:val="333333"/>
                <w:sz w:val="18"/>
                <w:szCs w:val="18"/>
              </w:rPr>
              <w:t xml:space="preserve"> - 0.95</w:t>
            </w:r>
            <w:r>
              <w:rPr>
                <w:rFonts w:cstheme="minorHAnsi"/>
                <w:color w:val="333333"/>
                <w:sz w:val="18"/>
                <w:szCs w:val="18"/>
              </w:rPr>
              <w:t>7)</w:t>
            </w:r>
          </w:p>
        </w:tc>
        <w:tc>
          <w:tcPr>
            <w:tcW w:w="845" w:type="pct"/>
            <w:vAlign w:val="center"/>
          </w:tcPr>
          <w:p w14:paraId="530C7EED" w14:textId="3DE30D93" w:rsidR="00FE48FA" w:rsidRPr="00091AAB" w:rsidRDefault="00FE48FA" w:rsidP="00FE48FA">
            <w:pPr>
              <w:jc w:val="left"/>
              <w:rPr>
                <w:rFonts w:cstheme="minorHAnsi"/>
                <w:sz w:val="18"/>
                <w:szCs w:val="18"/>
              </w:rPr>
            </w:pPr>
            <w:r w:rsidRPr="00091AAB">
              <w:rPr>
                <w:rFonts w:cstheme="minorHAnsi"/>
                <w:color w:val="333333"/>
                <w:sz w:val="18"/>
                <w:szCs w:val="18"/>
              </w:rPr>
              <w:t>0.95</w:t>
            </w:r>
            <w:r>
              <w:rPr>
                <w:rFonts w:cstheme="minorHAnsi"/>
                <w:color w:val="333333"/>
                <w:sz w:val="18"/>
                <w:szCs w:val="18"/>
              </w:rPr>
              <w:t>9</w:t>
            </w:r>
            <w:r w:rsidRPr="00091AAB">
              <w:rPr>
                <w:rFonts w:cstheme="minorHAnsi"/>
                <w:color w:val="333333"/>
                <w:sz w:val="18"/>
                <w:szCs w:val="18"/>
              </w:rPr>
              <w:t xml:space="preserve"> </w:t>
            </w:r>
            <w:r>
              <w:rPr>
                <w:rFonts w:cstheme="minorHAnsi"/>
                <w:color w:val="333333"/>
                <w:sz w:val="18"/>
                <w:szCs w:val="18"/>
              </w:rPr>
              <w:t>(</w:t>
            </w:r>
            <w:r w:rsidRPr="00091AAB">
              <w:rPr>
                <w:rFonts w:cstheme="minorHAnsi"/>
                <w:color w:val="333333"/>
                <w:sz w:val="18"/>
                <w:szCs w:val="18"/>
              </w:rPr>
              <w:t>0.95</w:t>
            </w:r>
            <w:r>
              <w:rPr>
                <w:rFonts w:cstheme="minorHAnsi"/>
                <w:color w:val="333333"/>
                <w:sz w:val="18"/>
                <w:szCs w:val="18"/>
              </w:rPr>
              <w:t>6</w:t>
            </w:r>
            <w:r w:rsidRPr="00091AAB">
              <w:rPr>
                <w:rFonts w:cstheme="minorHAnsi"/>
                <w:color w:val="333333"/>
                <w:sz w:val="18"/>
                <w:szCs w:val="18"/>
              </w:rPr>
              <w:t xml:space="preserve"> - 0.96</w:t>
            </w:r>
            <w:r>
              <w:rPr>
                <w:rFonts w:cstheme="minorHAnsi"/>
                <w:color w:val="333333"/>
                <w:sz w:val="18"/>
                <w:szCs w:val="18"/>
              </w:rPr>
              <w:t>1)</w:t>
            </w:r>
          </w:p>
        </w:tc>
        <w:tc>
          <w:tcPr>
            <w:tcW w:w="1299" w:type="pct"/>
            <w:vAlign w:val="bottom"/>
          </w:tcPr>
          <w:p w14:paraId="216E3326" w14:textId="2976315F" w:rsidR="00FE48FA" w:rsidRPr="00091AAB" w:rsidRDefault="00FE48FA" w:rsidP="00FE48FA">
            <w:pPr>
              <w:jc w:val="left"/>
              <w:rPr>
                <w:rFonts w:cstheme="minorHAnsi"/>
                <w:sz w:val="18"/>
                <w:szCs w:val="18"/>
              </w:rPr>
            </w:pPr>
            <w:r>
              <w:rPr>
                <w:rFonts w:ascii="Calibri" w:hAnsi="Calibri" w:cs="Calibri"/>
                <w:color w:val="000000"/>
                <w:sz w:val="18"/>
                <w:szCs w:val="18"/>
              </w:rPr>
              <w:t>0.965 (0.963 - 0.968)</w:t>
            </w:r>
          </w:p>
        </w:tc>
      </w:tr>
      <w:tr w:rsidR="00FE48FA" w:rsidRPr="00091AAB" w14:paraId="02812F6F" w14:textId="77777777" w:rsidTr="0068358F">
        <w:tc>
          <w:tcPr>
            <w:tcW w:w="1215" w:type="pct"/>
            <w:vAlign w:val="center"/>
          </w:tcPr>
          <w:p w14:paraId="57BCEC1D" w14:textId="77777777" w:rsidR="00FE48FA" w:rsidRPr="00091AAB" w:rsidRDefault="00FE48FA" w:rsidP="00FE48FA">
            <w:pPr>
              <w:jc w:val="left"/>
              <w:rPr>
                <w:rFonts w:cstheme="minorHAnsi"/>
                <w:sz w:val="18"/>
                <w:szCs w:val="18"/>
              </w:rPr>
            </w:pPr>
            <w:r>
              <w:rPr>
                <w:rFonts w:cstheme="minorHAnsi"/>
                <w:color w:val="333333"/>
                <w:sz w:val="18"/>
                <w:szCs w:val="18"/>
              </w:rPr>
              <w:t>Positivity</w:t>
            </w:r>
          </w:p>
        </w:tc>
        <w:tc>
          <w:tcPr>
            <w:tcW w:w="796" w:type="pct"/>
            <w:vAlign w:val="center"/>
          </w:tcPr>
          <w:p w14:paraId="05BB0874" w14:textId="77777777" w:rsidR="00FE48FA" w:rsidRPr="00091AAB" w:rsidRDefault="00FE48FA" w:rsidP="00FE48FA">
            <w:pPr>
              <w:jc w:val="left"/>
              <w:rPr>
                <w:rFonts w:cstheme="minorHAnsi"/>
                <w:sz w:val="18"/>
                <w:szCs w:val="18"/>
              </w:rPr>
            </w:pPr>
          </w:p>
        </w:tc>
        <w:tc>
          <w:tcPr>
            <w:tcW w:w="845" w:type="pct"/>
            <w:vAlign w:val="center"/>
          </w:tcPr>
          <w:p w14:paraId="733FFD8A" w14:textId="77777777" w:rsidR="00FE48FA" w:rsidRPr="00091AAB" w:rsidRDefault="00FE48FA" w:rsidP="00FE48FA">
            <w:pPr>
              <w:jc w:val="left"/>
              <w:rPr>
                <w:rFonts w:cstheme="minorHAnsi"/>
                <w:sz w:val="18"/>
                <w:szCs w:val="18"/>
              </w:rPr>
            </w:pPr>
          </w:p>
        </w:tc>
        <w:tc>
          <w:tcPr>
            <w:tcW w:w="845" w:type="pct"/>
            <w:vAlign w:val="center"/>
          </w:tcPr>
          <w:p w14:paraId="78EE8832" w14:textId="1BD82571" w:rsidR="00FE48FA" w:rsidRPr="00091AAB" w:rsidRDefault="00FE48FA" w:rsidP="00FE48FA">
            <w:pPr>
              <w:jc w:val="left"/>
              <w:rPr>
                <w:rFonts w:cstheme="minorHAnsi"/>
                <w:sz w:val="18"/>
                <w:szCs w:val="18"/>
              </w:rPr>
            </w:pPr>
            <w:r w:rsidRPr="00091AAB">
              <w:rPr>
                <w:rFonts w:cstheme="minorHAnsi"/>
                <w:color w:val="333333"/>
                <w:sz w:val="18"/>
                <w:szCs w:val="18"/>
              </w:rPr>
              <w:t>1.09</w:t>
            </w:r>
            <w:r>
              <w:rPr>
                <w:rFonts w:cstheme="minorHAnsi"/>
                <w:color w:val="333333"/>
                <w:sz w:val="18"/>
                <w:szCs w:val="18"/>
              </w:rPr>
              <w:t>0</w:t>
            </w:r>
            <w:r w:rsidRPr="00091AAB">
              <w:rPr>
                <w:rFonts w:cstheme="minorHAnsi"/>
                <w:color w:val="333333"/>
                <w:sz w:val="18"/>
                <w:szCs w:val="18"/>
              </w:rPr>
              <w:t xml:space="preserve"> </w:t>
            </w:r>
            <w:r>
              <w:rPr>
                <w:rFonts w:cstheme="minorHAnsi"/>
                <w:color w:val="333333"/>
                <w:sz w:val="18"/>
                <w:szCs w:val="18"/>
              </w:rPr>
              <w:t>(</w:t>
            </w:r>
            <w:r w:rsidRPr="00091AAB">
              <w:rPr>
                <w:rFonts w:cstheme="minorHAnsi"/>
                <w:color w:val="333333"/>
                <w:sz w:val="18"/>
                <w:szCs w:val="18"/>
              </w:rPr>
              <w:t>1.08</w:t>
            </w:r>
            <w:r>
              <w:rPr>
                <w:rFonts w:cstheme="minorHAnsi"/>
                <w:color w:val="333333"/>
                <w:sz w:val="18"/>
                <w:szCs w:val="18"/>
              </w:rPr>
              <w:t>5</w:t>
            </w:r>
            <w:r w:rsidRPr="00091AAB">
              <w:rPr>
                <w:rFonts w:cstheme="minorHAnsi"/>
                <w:color w:val="333333"/>
                <w:sz w:val="18"/>
                <w:szCs w:val="18"/>
              </w:rPr>
              <w:t xml:space="preserve"> - 1.09</w:t>
            </w:r>
            <w:r>
              <w:rPr>
                <w:rFonts w:cstheme="minorHAnsi"/>
                <w:color w:val="333333"/>
                <w:sz w:val="18"/>
                <w:szCs w:val="18"/>
              </w:rPr>
              <w:t>4)</w:t>
            </w:r>
          </w:p>
        </w:tc>
        <w:tc>
          <w:tcPr>
            <w:tcW w:w="1299" w:type="pct"/>
            <w:vAlign w:val="bottom"/>
          </w:tcPr>
          <w:p w14:paraId="71EBEA1C" w14:textId="56ECD3DA" w:rsidR="00FE48FA" w:rsidRPr="00091AAB" w:rsidRDefault="00FE48FA" w:rsidP="00FE48FA">
            <w:pPr>
              <w:jc w:val="left"/>
              <w:rPr>
                <w:rFonts w:cstheme="minorHAnsi"/>
                <w:sz w:val="18"/>
                <w:szCs w:val="18"/>
              </w:rPr>
            </w:pPr>
            <w:r>
              <w:rPr>
                <w:rFonts w:ascii="Calibri" w:hAnsi="Calibri" w:cs="Calibri"/>
                <w:color w:val="000000"/>
                <w:sz w:val="18"/>
                <w:szCs w:val="18"/>
              </w:rPr>
              <w:t>1.047 (1.042 - 1.052)</w:t>
            </w:r>
          </w:p>
        </w:tc>
      </w:tr>
      <w:tr w:rsidR="00FE48FA" w:rsidRPr="00091AAB" w14:paraId="1C700C96" w14:textId="77777777" w:rsidTr="0068358F">
        <w:tc>
          <w:tcPr>
            <w:tcW w:w="1215" w:type="pct"/>
            <w:vAlign w:val="center"/>
          </w:tcPr>
          <w:p w14:paraId="31056129" w14:textId="77777777" w:rsidR="00FE48FA" w:rsidRPr="00091AAB" w:rsidRDefault="00FE48FA" w:rsidP="00FE48FA">
            <w:pPr>
              <w:jc w:val="left"/>
              <w:rPr>
                <w:rFonts w:cstheme="minorHAnsi"/>
                <w:sz w:val="18"/>
                <w:szCs w:val="18"/>
              </w:rPr>
            </w:pPr>
            <w:r w:rsidRPr="00091AAB">
              <w:rPr>
                <w:rFonts w:cstheme="minorHAnsi"/>
                <w:color w:val="333333"/>
                <w:sz w:val="18"/>
                <w:szCs w:val="18"/>
              </w:rPr>
              <w:t>Alpha</w:t>
            </w:r>
          </w:p>
        </w:tc>
        <w:tc>
          <w:tcPr>
            <w:tcW w:w="796" w:type="pct"/>
            <w:vAlign w:val="center"/>
          </w:tcPr>
          <w:p w14:paraId="366D1F57" w14:textId="77777777" w:rsidR="00FE48FA" w:rsidRPr="00091AAB" w:rsidRDefault="00FE48FA" w:rsidP="00FE48FA">
            <w:pPr>
              <w:jc w:val="left"/>
              <w:rPr>
                <w:rFonts w:cstheme="minorHAnsi"/>
                <w:sz w:val="18"/>
                <w:szCs w:val="18"/>
              </w:rPr>
            </w:pPr>
          </w:p>
        </w:tc>
        <w:tc>
          <w:tcPr>
            <w:tcW w:w="845" w:type="pct"/>
            <w:vAlign w:val="center"/>
          </w:tcPr>
          <w:p w14:paraId="135814FD" w14:textId="77777777" w:rsidR="00FE48FA" w:rsidRPr="00091AAB" w:rsidRDefault="00FE48FA" w:rsidP="00FE48FA">
            <w:pPr>
              <w:jc w:val="left"/>
              <w:rPr>
                <w:rFonts w:cstheme="minorHAnsi"/>
                <w:sz w:val="18"/>
                <w:szCs w:val="18"/>
              </w:rPr>
            </w:pPr>
          </w:p>
        </w:tc>
        <w:tc>
          <w:tcPr>
            <w:tcW w:w="845" w:type="pct"/>
            <w:vAlign w:val="center"/>
          </w:tcPr>
          <w:p w14:paraId="3529F338" w14:textId="77777777" w:rsidR="00FE48FA" w:rsidRPr="00091AAB" w:rsidRDefault="00FE48FA" w:rsidP="00FE48FA">
            <w:pPr>
              <w:jc w:val="left"/>
              <w:rPr>
                <w:rFonts w:cstheme="minorHAnsi"/>
                <w:sz w:val="18"/>
                <w:szCs w:val="18"/>
              </w:rPr>
            </w:pPr>
          </w:p>
        </w:tc>
        <w:tc>
          <w:tcPr>
            <w:tcW w:w="1299" w:type="pct"/>
            <w:vAlign w:val="bottom"/>
          </w:tcPr>
          <w:p w14:paraId="256485DC" w14:textId="45FC5D57" w:rsidR="00FE48FA" w:rsidRPr="00091AAB" w:rsidRDefault="00FE48FA" w:rsidP="00FE48FA">
            <w:pPr>
              <w:jc w:val="left"/>
              <w:rPr>
                <w:rFonts w:cstheme="minorHAnsi"/>
                <w:sz w:val="18"/>
                <w:szCs w:val="18"/>
              </w:rPr>
            </w:pPr>
            <w:r>
              <w:rPr>
                <w:rFonts w:ascii="Calibri" w:hAnsi="Calibri" w:cs="Calibri"/>
                <w:color w:val="000000"/>
                <w:sz w:val="18"/>
                <w:szCs w:val="18"/>
              </w:rPr>
              <w:t>1.007 (0.993 - 1.02</w:t>
            </w:r>
            <w:r w:rsidR="001B4242">
              <w:rPr>
                <w:rFonts w:ascii="Calibri" w:hAnsi="Calibri" w:cs="Calibri"/>
                <w:color w:val="000000"/>
                <w:sz w:val="18"/>
                <w:szCs w:val="18"/>
              </w:rPr>
              <w:t>0</w:t>
            </w:r>
            <w:r>
              <w:rPr>
                <w:rFonts w:ascii="Calibri" w:hAnsi="Calibri" w:cs="Calibri"/>
                <w:color w:val="000000"/>
                <w:sz w:val="18"/>
                <w:szCs w:val="18"/>
              </w:rPr>
              <w:t>)</w:t>
            </w:r>
          </w:p>
        </w:tc>
      </w:tr>
      <w:tr w:rsidR="00FE48FA" w:rsidRPr="00091AAB" w14:paraId="32588F71" w14:textId="77777777" w:rsidTr="0068358F">
        <w:tc>
          <w:tcPr>
            <w:tcW w:w="1215" w:type="pct"/>
            <w:vAlign w:val="center"/>
          </w:tcPr>
          <w:p w14:paraId="119F8ACC" w14:textId="77777777" w:rsidR="00FE48FA" w:rsidRPr="00091AAB" w:rsidRDefault="00FE48FA" w:rsidP="00FE48FA">
            <w:pPr>
              <w:jc w:val="left"/>
              <w:rPr>
                <w:rFonts w:cstheme="minorHAnsi"/>
                <w:sz w:val="18"/>
                <w:szCs w:val="18"/>
              </w:rPr>
            </w:pPr>
            <w:r w:rsidRPr="00091AAB">
              <w:rPr>
                <w:rFonts w:cstheme="minorHAnsi"/>
                <w:color w:val="333333"/>
                <w:sz w:val="18"/>
                <w:szCs w:val="18"/>
              </w:rPr>
              <w:t>B.1.1.348</w:t>
            </w:r>
          </w:p>
        </w:tc>
        <w:tc>
          <w:tcPr>
            <w:tcW w:w="796" w:type="pct"/>
            <w:vAlign w:val="center"/>
          </w:tcPr>
          <w:p w14:paraId="309C5F58" w14:textId="77777777" w:rsidR="00FE48FA" w:rsidRPr="00091AAB" w:rsidRDefault="00FE48FA" w:rsidP="00FE48FA">
            <w:pPr>
              <w:jc w:val="left"/>
              <w:rPr>
                <w:rFonts w:cstheme="minorHAnsi"/>
                <w:sz w:val="18"/>
                <w:szCs w:val="18"/>
              </w:rPr>
            </w:pPr>
          </w:p>
        </w:tc>
        <w:tc>
          <w:tcPr>
            <w:tcW w:w="845" w:type="pct"/>
            <w:vAlign w:val="center"/>
          </w:tcPr>
          <w:p w14:paraId="7A028563" w14:textId="77777777" w:rsidR="00FE48FA" w:rsidRPr="00091AAB" w:rsidRDefault="00FE48FA" w:rsidP="00FE48FA">
            <w:pPr>
              <w:jc w:val="left"/>
              <w:rPr>
                <w:rFonts w:cstheme="minorHAnsi"/>
                <w:sz w:val="18"/>
                <w:szCs w:val="18"/>
              </w:rPr>
            </w:pPr>
          </w:p>
        </w:tc>
        <w:tc>
          <w:tcPr>
            <w:tcW w:w="845" w:type="pct"/>
            <w:vAlign w:val="center"/>
          </w:tcPr>
          <w:p w14:paraId="4DC41FAC" w14:textId="77777777" w:rsidR="00FE48FA" w:rsidRPr="00091AAB" w:rsidRDefault="00FE48FA" w:rsidP="00FE48FA">
            <w:pPr>
              <w:jc w:val="left"/>
              <w:rPr>
                <w:rFonts w:cstheme="minorHAnsi"/>
                <w:sz w:val="18"/>
                <w:szCs w:val="18"/>
              </w:rPr>
            </w:pPr>
          </w:p>
        </w:tc>
        <w:tc>
          <w:tcPr>
            <w:tcW w:w="1299" w:type="pct"/>
            <w:vAlign w:val="bottom"/>
          </w:tcPr>
          <w:p w14:paraId="77FFFB4C" w14:textId="41A341CE" w:rsidR="00FE48FA" w:rsidRPr="00091AAB" w:rsidRDefault="00FE48FA" w:rsidP="00FE48FA">
            <w:pPr>
              <w:jc w:val="left"/>
              <w:rPr>
                <w:rFonts w:cstheme="minorHAnsi"/>
                <w:sz w:val="18"/>
                <w:szCs w:val="18"/>
              </w:rPr>
            </w:pPr>
            <w:r>
              <w:rPr>
                <w:rFonts w:ascii="Calibri" w:hAnsi="Calibri" w:cs="Calibri"/>
                <w:color w:val="000000"/>
                <w:sz w:val="18"/>
                <w:szCs w:val="18"/>
              </w:rPr>
              <w:t>1.013 (1.009 - 1.016)</w:t>
            </w:r>
          </w:p>
        </w:tc>
      </w:tr>
      <w:tr w:rsidR="00FE48FA" w:rsidRPr="00091AAB" w14:paraId="703F874F" w14:textId="77777777" w:rsidTr="0068358F">
        <w:tc>
          <w:tcPr>
            <w:tcW w:w="1215" w:type="pct"/>
            <w:vAlign w:val="center"/>
          </w:tcPr>
          <w:p w14:paraId="0A83AD35" w14:textId="77777777" w:rsidR="00FE48FA" w:rsidRPr="00091AAB" w:rsidRDefault="00FE48FA" w:rsidP="00FE48FA">
            <w:pPr>
              <w:jc w:val="left"/>
              <w:rPr>
                <w:rFonts w:cstheme="minorHAnsi"/>
                <w:sz w:val="18"/>
                <w:szCs w:val="18"/>
              </w:rPr>
            </w:pPr>
            <w:r w:rsidRPr="00091AAB">
              <w:rPr>
                <w:rFonts w:cstheme="minorHAnsi"/>
                <w:color w:val="333333"/>
                <w:sz w:val="18"/>
                <w:szCs w:val="18"/>
              </w:rPr>
              <w:t>B.1.1</w:t>
            </w:r>
          </w:p>
        </w:tc>
        <w:tc>
          <w:tcPr>
            <w:tcW w:w="796" w:type="pct"/>
            <w:vAlign w:val="center"/>
          </w:tcPr>
          <w:p w14:paraId="789884D8" w14:textId="77777777" w:rsidR="00FE48FA" w:rsidRPr="00091AAB" w:rsidRDefault="00FE48FA" w:rsidP="00FE48FA">
            <w:pPr>
              <w:jc w:val="left"/>
              <w:rPr>
                <w:rFonts w:cstheme="minorHAnsi"/>
                <w:sz w:val="18"/>
                <w:szCs w:val="18"/>
              </w:rPr>
            </w:pPr>
          </w:p>
        </w:tc>
        <w:tc>
          <w:tcPr>
            <w:tcW w:w="845" w:type="pct"/>
            <w:vAlign w:val="center"/>
          </w:tcPr>
          <w:p w14:paraId="0E2D5453" w14:textId="77777777" w:rsidR="00FE48FA" w:rsidRPr="00091AAB" w:rsidRDefault="00FE48FA" w:rsidP="00FE48FA">
            <w:pPr>
              <w:jc w:val="left"/>
              <w:rPr>
                <w:rFonts w:cstheme="minorHAnsi"/>
                <w:sz w:val="18"/>
                <w:szCs w:val="18"/>
              </w:rPr>
            </w:pPr>
          </w:p>
        </w:tc>
        <w:tc>
          <w:tcPr>
            <w:tcW w:w="845" w:type="pct"/>
            <w:vAlign w:val="center"/>
          </w:tcPr>
          <w:p w14:paraId="7C089F62" w14:textId="77777777" w:rsidR="00FE48FA" w:rsidRPr="00091AAB" w:rsidRDefault="00FE48FA" w:rsidP="00FE48FA">
            <w:pPr>
              <w:jc w:val="left"/>
              <w:rPr>
                <w:rFonts w:cstheme="minorHAnsi"/>
                <w:sz w:val="18"/>
                <w:szCs w:val="18"/>
              </w:rPr>
            </w:pPr>
          </w:p>
        </w:tc>
        <w:tc>
          <w:tcPr>
            <w:tcW w:w="1299" w:type="pct"/>
            <w:vAlign w:val="bottom"/>
          </w:tcPr>
          <w:p w14:paraId="71D76B62" w14:textId="2E3E3E38" w:rsidR="00FE48FA" w:rsidRPr="00091AAB" w:rsidRDefault="00FE48FA" w:rsidP="00FE48FA">
            <w:pPr>
              <w:jc w:val="left"/>
              <w:rPr>
                <w:rFonts w:cstheme="minorHAnsi"/>
                <w:sz w:val="18"/>
                <w:szCs w:val="18"/>
              </w:rPr>
            </w:pPr>
            <w:r>
              <w:rPr>
                <w:rFonts w:ascii="Calibri" w:hAnsi="Calibri" w:cs="Calibri"/>
                <w:color w:val="000000"/>
                <w:sz w:val="18"/>
                <w:szCs w:val="18"/>
              </w:rPr>
              <w:t>1.010 (1.008 - 1.013)</w:t>
            </w:r>
          </w:p>
        </w:tc>
      </w:tr>
      <w:tr w:rsidR="00FE48FA" w:rsidRPr="00091AAB" w14:paraId="5A016531" w14:textId="77777777" w:rsidTr="0068358F">
        <w:tc>
          <w:tcPr>
            <w:tcW w:w="1215" w:type="pct"/>
            <w:vAlign w:val="center"/>
          </w:tcPr>
          <w:p w14:paraId="5036D384" w14:textId="77777777" w:rsidR="00FE48FA" w:rsidRPr="00091AAB" w:rsidRDefault="00FE48FA" w:rsidP="00FE48FA">
            <w:pPr>
              <w:jc w:val="left"/>
              <w:rPr>
                <w:rFonts w:cstheme="minorHAnsi"/>
                <w:sz w:val="18"/>
                <w:szCs w:val="18"/>
              </w:rPr>
            </w:pPr>
            <w:r w:rsidRPr="00091AAB">
              <w:rPr>
                <w:rFonts w:cstheme="minorHAnsi"/>
                <w:color w:val="333333"/>
                <w:sz w:val="18"/>
                <w:szCs w:val="18"/>
              </w:rPr>
              <w:t>Delta</w:t>
            </w:r>
          </w:p>
        </w:tc>
        <w:tc>
          <w:tcPr>
            <w:tcW w:w="796" w:type="pct"/>
            <w:vAlign w:val="center"/>
          </w:tcPr>
          <w:p w14:paraId="625D457E" w14:textId="77777777" w:rsidR="00FE48FA" w:rsidRPr="00091AAB" w:rsidRDefault="00FE48FA" w:rsidP="00FE48FA">
            <w:pPr>
              <w:jc w:val="left"/>
              <w:rPr>
                <w:rFonts w:cstheme="minorHAnsi"/>
                <w:sz w:val="18"/>
                <w:szCs w:val="18"/>
              </w:rPr>
            </w:pPr>
          </w:p>
        </w:tc>
        <w:tc>
          <w:tcPr>
            <w:tcW w:w="845" w:type="pct"/>
            <w:vAlign w:val="center"/>
          </w:tcPr>
          <w:p w14:paraId="2F3FEB1C" w14:textId="77777777" w:rsidR="00FE48FA" w:rsidRPr="00091AAB" w:rsidRDefault="00FE48FA" w:rsidP="00FE48FA">
            <w:pPr>
              <w:jc w:val="left"/>
              <w:rPr>
                <w:rFonts w:cstheme="minorHAnsi"/>
                <w:sz w:val="18"/>
                <w:szCs w:val="18"/>
              </w:rPr>
            </w:pPr>
          </w:p>
        </w:tc>
        <w:tc>
          <w:tcPr>
            <w:tcW w:w="845" w:type="pct"/>
            <w:vAlign w:val="center"/>
          </w:tcPr>
          <w:p w14:paraId="422B6012" w14:textId="77777777" w:rsidR="00FE48FA" w:rsidRPr="00091AAB" w:rsidRDefault="00FE48FA" w:rsidP="00FE48FA">
            <w:pPr>
              <w:jc w:val="left"/>
              <w:rPr>
                <w:rFonts w:cstheme="minorHAnsi"/>
                <w:sz w:val="18"/>
                <w:szCs w:val="18"/>
              </w:rPr>
            </w:pPr>
          </w:p>
        </w:tc>
        <w:tc>
          <w:tcPr>
            <w:tcW w:w="1299" w:type="pct"/>
            <w:vAlign w:val="bottom"/>
          </w:tcPr>
          <w:p w14:paraId="151176A5" w14:textId="5CCF5260" w:rsidR="00FE48FA" w:rsidRPr="00091AAB" w:rsidRDefault="00FE48FA" w:rsidP="00FE48FA">
            <w:pPr>
              <w:jc w:val="left"/>
              <w:rPr>
                <w:rFonts w:cstheme="minorHAnsi"/>
                <w:sz w:val="18"/>
                <w:szCs w:val="18"/>
              </w:rPr>
            </w:pPr>
            <w:r>
              <w:rPr>
                <w:rFonts w:ascii="Calibri" w:hAnsi="Calibri" w:cs="Calibri"/>
                <w:color w:val="000000"/>
                <w:sz w:val="18"/>
                <w:szCs w:val="18"/>
              </w:rPr>
              <w:t>1.015 (1.013 - 1.016)</w:t>
            </w:r>
          </w:p>
        </w:tc>
      </w:tr>
      <w:tr w:rsidR="00FE48FA" w:rsidRPr="00091AAB" w14:paraId="066AF128" w14:textId="77777777" w:rsidTr="0068358F">
        <w:tc>
          <w:tcPr>
            <w:tcW w:w="1215" w:type="pct"/>
            <w:vAlign w:val="center"/>
          </w:tcPr>
          <w:p w14:paraId="0293ED0F" w14:textId="77777777" w:rsidR="00FE48FA" w:rsidRPr="00091AAB" w:rsidRDefault="00FE48FA" w:rsidP="00FE48FA">
            <w:pPr>
              <w:jc w:val="left"/>
              <w:rPr>
                <w:rFonts w:cstheme="minorHAnsi"/>
                <w:sz w:val="18"/>
                <w:szCs w:val="18"/>
              </w:rPr>
            </w:pPr>
            <w:r w:rsidRPr="00091AAB">
              <w:rPr>
                <w:rFonts w:cstheme="minorHAnsi"/>
                <w:color w:val="333333"/>
                <w:sz w:val="18"/>
                <w:szCs w:val="18"/>
              </w:rPr>
              <w:t>Gamma</w:t>
            </w:r>
          </w:p>
        </w:tc>
        <w:tc>
          <w:tcPr>
            <w:tcW w:w="796" w:type="pct"/>
            <w:vAlign w:val="center"/>
          </w:tcPr>
          <w:p w14:paraId="7FFA0D45" w14:textId="77777777" w:rsidR="00FE48FA" w:rsidRPr="00091AAB" w:rsidRDefault="00FE48FA" w:rsidP="00FE48FA">
            <w:pPr>
              <w:jc w:val="left"/>
              <w:rPr>
                <w:rFonts w:cstheme="minorHAnsi"/>
                <w:sz w:val="18"/>
                <w:szCs w:val="18"/>
              </w:rPr>
            </w:pPr>
          </w:p>
        </w:tc>
        <w:tc>
          <w:tcPr>
            <w:tcW w:w="845" w:type="pct"/>
            <w:vAlign w:val="center"/>
          </w:tcPr>
          <w:p w14:paraId="36DC1272" w14:textId="77777777" w:rsidR="00FE48FA" w:rsidRPr="00091AAB" w:rsidRDefault="00FE48FA" w:rsidP="00FE48FA">
            <w:pPr>
              <w:jc w:val="left"/>
              <w:rPr>
                <w:rFonts w:cstheme="minorHAnsi"/>
                <w:sz w:val="18"/>
                <w:szCs w:val="18"/>
              </w:rPr>
            </w:pPr>
          </w:p>
        </w:tc>
        <w:tc>
          <w:tcPr>
            <w:tcW w:w="845" w:type="pct"/>
            <w:vAlign w:val="center"/>
          </w:tcPr>
          <w:p w14:paraId="33BC6C11" w14:textId="77777777" w:rsidR="00FE48FA" w:rsidRPr="00091AAB" w:rsidRDefault="00FE48FA" w:rsidP="00FE48FA">
            <w:pPr>
              <w:jc w:val="left"/>
              <w:rPr>
                <w:rFonts w:cstheme="minorHAnsi"/>
                <w:sz w:val="18"/>
                <w:szCs w:val="18"/>
              </w:rPr>
            </w:pPr>
          </w:p>
        </w:tc>
        <w:tc>
          <w:tcPr>
            <w:tcW w:w="1299" w:type="pct"/>
            <w:vAlign w:val="bottom"/>
          </w:tcPr>
          <w:p w14:paraId="5E8A9B0C" w14:textId="1B7A29D4" w:rsidR="00FE48FA" w:rsidRPr="00091AAB" w:rsidRDefault="00FE48FA" w:rsidP="00FE48FA">
            <w:pPr>
              <w:jc w:val="left"/>
              <w:rPr>
                <w:rFonts w:cstheme="minorHAnsi"/>
                <w:sz w:val="18"/>
                <w:szCs w:val="18"/>
              </w:rPr>
            </w:pPr>
            <w:r>
              <w:rPr>
                <w:rFonts w:ascii="Calibri" w:hAnsi="Calibri" w:cs="Calibri"/>
                <w:color w:val="000000"/>
                <w:sz w:val="18"/>
                <w:szCs w:val="18"/>
              </w:rPr>
              <w:t>1.014 (1.012 - 1.017)</w:t>
            </w:r>
          </w:p>
        </w:tc>
      </w:tr>
      <w:tr w:rsidR="00FE48FA" w:rsidRPr="00091AAB" w14:paraId="449CE1E3" w14:textId="77777777" w:rsidTr="0068358F">
        <w:tc>
          <w:tcPr>
            <w:tcW w:w="1215" w:type="pct"/>
            <w:vAlign w:val="center"/>
          </w:tcPr>
          <w:p w14:paraId="4FB23E2F" w14:textId="77777777" w:rsidR="00FE48FA" w:rsidRPr="00091AAB" w:rsidRDefault="00FE48FA" w:rsidP="00FE48FA">
            <w:pPr>
              <w:jc w:val="left"/>
              <w:rPr>
                <w:rFonts w:cstheme="minorHAnsi"/>
                <w:sz w:val="18"/>
                <w:szCs w:val="18"/>
              </w:rPr>
            </w:pPr>
            <w:r w:rsidRPr="00091AAB">
              <w:rPr>
                <w:rFonts w:cstheme="minorHAnsi"/>
                <w:color w:val="333333"/>
                <w:sz w:val="18"/>
                <w:szCs w:val="18"/>
              </w:rPr>
              <w:t>Lambda</w:t>
            </w:r>
          </w:p>
        </w:tc>
        <w:tc>
          <w:tcPr>
            <w:tcW w:w="796" w:type="pct"/>
            <w:vAlign w:val="center"/>
          </w:tcPr>
          <w:p w14:paraId="040862D3" w14:textId="77777777" w:rsidR="00FE48FA" w:rsidRPr="00091AAB" w:rsidRDefault="00FE48FA" w:rsidP="00FE48FA">
            <w:pPr>
              <w:jc w:val="left"/>
              <w:rPr>
                <w:rFonts w:cstheme="minorHAnsi"/>
                <w:sz w:val="18"/>
                <w:szCs w:val="18"/>
              </w:rPr>
            </w:pPr>
          </w:p>
        </w:tc>
        <w:tc>
          <w:tcPr>
            <w:tcW w:w="845" w:type="pct"/>
            <w:vAlign w:val="center"/>
          </w:tcPr>
          <w:p w14:paraId="50C3F2A5" w14:textId="77777777" w:rsidR="00FE48FA" w:rsidRPr="00091AAB" w:rsidRDefault="00FE48FA" w:rsidP="00FE48FA">
            <w:pPr>
              <w:jc w:val="left"/>
              <w:rPr>
                <w:rFonts w:cstheme="minorHAnsi"/>
                <w:sz w:val="18"/>
                <w:szCs w:val="18"/>
              </w:rPr>
            </w:pPr>
          </w:p>
        </w:tc>
        <w:tc>
          <w:tcPr>
            <w:tcW w:w="845" w:type="pct"/>
            <w:vAlign w:val="center"/>
          </w:tcPr>
          <w:p w14:paraId="0840946A" w14:textId="77777777" w:rsidR="00FE48FA" w:rsidRPr="00091AAB" w:rsidRDefault="00FE48FA" w:rsidP="00FE48FA">
            <w:pPr>
              <w:jc w:val="left"/>
              <w:rPr>
                <w:rFonts w:cstheme="minorHAnsi"/>
                <w:sz w:val="18"/>
                <w:szCs w:val="18"/>
              </w:rPr>
            </w:pPr>
          </w:p>
        </w:tc>
        <w:tc>
          <w:tcPr>
            <w:tcW w:w="1299" w:type="pct"/>
            <w:vAlign w:val="bottom"/>
          </w:tcPr>
          <w:p w14:paraId="308A4C46" w14:textId="6E96F8D2" w:rsidR="00FE48FA" w:rsidRPr="00091AAB" w:rsidRDefault="00FE48FA" w:rsidP="00FE48FA">
            <w:pPr>
              <w:jc w:val="left"/>
              <w:rPr>
                <w:rFonts w:cstheme="minorHAnsi"/>
                <w:sz w:val="18"/>
                <w:szCs w:val="18"/>
              </w:rPr>
            </w:pPr>
            <w:r>
              <w:rPr>
                <w:rFonts w:ascii="Calibri" w:hAnsi="Calibri" w:cs="Calibri"/>
                <w:color w:val="000000"/>
                <w:sz w:val="18"/>
                <w:szCs w:val="18"/>
              </w:rPr>
              <w:t>1.023 (1.018 - 1.028)</w:t>
            </w:r>
          </w:p>
        </w:tc>
      </w:tr>
      <w:tr w:rsidR="00FE48FA" w:rsidRPr="00091AAB" w14:paraId="38D9B627" w14:textId="77777777" w:rsidTr="0068358F">
        <w:tc>
          <w:tcPr>
            <w:tcW w:w="1215" w:type="pct"/>
            <w:vAlign w:val="center"/>
          </w:tcPr>
          <w:p w14:paraId="51928DBE" w14:textId="77777777" w:rsidR="00FE48FA" w:rsidRPr="00091AAB" w:rsidRDefault="00FE48FA" w:rsidP="00FE48FA">
            <w:pPr>
              <w:jc w:val="left"/>
              <w:rPr>
                <w:rFonts w:cstheme="minorHAnsi"/>
                <w:sz w:val="18"/>
                <w:szCs w:val="18"/>
              </w:rPr>
            </w:pPr>
            <w:r w:rsidRPr="00091AAB">
              <w:rPr>
                <w:rFonts w:cstheme="minorHAnsi"/>
                <w:color w:val="333333"/>
                <w:sz w:val="18"/>
                <w:szCs w:val="18"/>
              </w:rPr>
              <w:t>Mu</w:t>
            </w:r>
          </w:p>
        </w:tc>
        <w:tc>
          <w:tcPr>
            <w:tcW w:w="796" w:type="pct"/>
            <w:vAlign w:val="center"/>
          </w:tcPr>
          <w:p w14:paraId="7E54886A" w14:textId="77777777" w:rsidR="00FE48FA" w:rsidRPr="00091AAB" w:rsidRDefault="00FE48FA" w:rsidP="00FE48FA">
            <w:pPr>
              <w:jc w:val="left"/>
              <w:rPr>
                <w:rFonts w:cstheme="minorHAnsi"/>
                <w:sz w:val="18"/>
                <w:szCs w:val="18"/>
              </w:rPr>
            </w:pPr>
          </w:p>
        </w:tc>
        <w:tc>
          <w:tcPr>
            <w:tcW w:w="845" w:type="pct"/>
            <w:vAlign w:val="center"/>
          </w:tcPr>
          <w:p w14:paraId="0C0234E9" w14:textId="77777777" w:rsidR="00FE48FA" w:rsidRPr="00091AAB" w:rsidRDefault="00FE48FA" w:rsidP="00FE48FA">
            <w:pPr>
              <w:jc w:val="left"/>
              <w:rPr>
                <w:rFonts w:cstheme="minorHAnsi"/>
                <w:sz w:val="18"/>
                <w:szCs w:val="18"/>
              </w:rPr>
            </w:pPr>
          </w:p>
        </w:tc>
        <w:tc>
          <w:tcPr>
            <w:tcW w:w="845" w:type="pct"/>
            <w:vAlign w:val="center"/>
          </w:tcPr>
          <w:p w14:paraId="4BB47F6C" w14:textId="77777777" w:rsidR="00FE48FA" w:rsidRPr="00091AAB" w:rsidRDefault="00FE48FA" w:rsidP="00FE48FA">
            <w:pPr>
              <w:jc w:val="left"/>
              <w:rPr>
                <w:rFonts w:cstheme="minorHAnsi"/>
                <w:sz w:val="18"/>
                <w:szCs w:val="18"/>
              </w:rPr>
            </w:pPr>
          </w:p>
        </w:tc>
        <w:tc>
          <w:tcPr>
            <w:tcW w:w="1299" w:type="pct"/>
            <w:vAlign w:val="bottom"/>
          </w:tcPr>
          <w:p w14:paraId="66893596" w14:textId="659B44D0" w:rsidR="00FE48FA" w:rsidRPr="00091AAB" w:rsidRDefault="00FE48FA" w:rsidP="00FE48FA">
            <w:pPr>
              <w:jc w:val="left"/>
              <w:rPr>
                <w:rFonts w:cstheme="minorHAnsi"/>
                <w:sz w:val="18"/>
                <w:szCs w:val="18"/>
              </w:rPr>
            </w:pPr>
            <w:r>
              <w:rPr>
                <w:rFonts w:ascii="Calibri" w:hAnsi="Calibri" w:cs="Calibri"/>
                <w:color w:val="000000"/>
                <w:sz w:val="18"/>
                <w:szCs w:val="18"/>
              </w:rPr>
              <w:t>0.966 (0.961 - 0.971)</w:t>
            </w:r>
          </w:p>
        </w:tc>
      </w:tr>
      <w:tr w:rsidR="00FE48FA" w:rsidRPr="00091AAB" w14:paraId="69117132" w14:textId="77777777" w:rsidTr="0068358F">
        <w:tc>
          <w:tcPr>
            <w:tcW w:w="1215" w:type="pct"/>
            <w:vAlign w:val="center"/>
          </w:tcPr>
          <w:p w14:paraId="132DB6E9" w14:textId="77777777" w:rsidR="00FE48FA" w:rsidRPr="00091AAB" w:rsidRDefault="00FE48FA" w:rsidP="00FE48FA">
            <w:pPr>
              <w:jc w:val="left"/>
              <w:rPr>
                <w:rFonts w:cstheme="minorHAnsi"/>
                <w:sz w:val="18"/>
                <w:szCs w:val="18"/>
              </w:rPr>
            </w:pPr>
            <w:r w:rsidRPr="00091AAB">
              <w:rPr>
                <w:rFonts w:cstheme="minorHAnsi"/>
                <w:color w:val="333333"/>
                <w:sz w:val="18"/>
                <w:szCs w:val="18"/>
              </w:rPr>
              <w:t>N.4</w:t>
            </w:r>
          </w:p>
        </w:tc>
        <w:tc>
          <w:tcPr>
            <w:tcW w:w="796" w:type="pct"/>
            <w:vAlign w:val="center"/>
          </w:tcPr>
          <w:p w14:paraId="5BCEB9B9" w14:textId="77777777" w:rsidR="00FE48FA" w:rsidRPr="00091AAB" w:rsidRDefault="00FE48FA" w:rsidP="00FE48FA">
            <w:pPr>
              <w:jc w:val="left"/>
              <w:rPr>
                <w:rFonts w:cstheme="minorHAnsi"/>
                <w:sz w:val="18"/>
                <w:szCs w:val="18"/>
              </w:rPr>
            </w:pPr>
          </w:p>
        </w:tc>
        <w:tc>
          <w:tcPr>
            <w:tcW w:w="845" w:type="pct"/>
            <w:vAlign w:val="center"/>
          </w:tcPr>
          <w:p w14:paraId="24B7C713" w14:textId="77777777" w:rsidR="00FE48FA" w:rsidRPr="00091AAB" w:rsidRDefault="00FE48FA" w:rsidP="00FE48FA">
            <w:pPr>
              <w:jc w:val="left"/>
              <w:rPr>
                <w:rFonts w:cstheme="minorHAnsi"/>
                <w:sz w:val="18"/>
                <w:szCs w:val="18"/>
              </w:rPr>
            </w:pPr>
          </w:p>
        </w:tc>
        <w:tc>
          <w:tcPr>
            <w:tcW w:w="845" w:type="pct"/>
            <w:vAlign w:val="center"/>
          </w:tcPr>
          <w:p w14:paraId="395CE7B7" w14:textId="77777777" w:rsidR="00FE48FA" w:rsidRPr="00091AAB" w:rsidRDefault="00FE48FA" w:rsidP="00FE48FA">
            <w:pPr>
              <w:jc w:val="left"/>
              <w:rPr>
                <w:rFonts w:cstheme="minorHAnsi"/>
                <w:sz w:val="18"/>
                <w:szCs w:val="18"/>
              </w:rPr>
            </w:pPr>
          </w:p>
        </w:tc>
        <w:tc>
          <w:tcPr>
            <w:tcW w:w="1299" w:type="pct"/>
            <w:vAlign w:val="bottom"/>
          </w:tcPr>
          <w:p w14:paraId="3C3219B8" w14:textId="285BC5ED" w:rsidR="00FE48FA" w:rsidRPr="00091AAB" w:rsidRDefault="00FE48FA" w:rsidP="00FE48FA">
            <w:pPr>
              <w:jc w:val="left"/>
              <w:rPr>
                <w:rFonts w:cstheme="minorHAnsi"/>
                <w:sz w:val="18"/>
                <w:szCs w:val="18"/>
              </w:rPr>
            </w:pPr>
            <w:r>
              <w:rPr>
                <w:rFonts w:ascii="Calibri" w:hAnsi="Calibri" w:cs="Calibri"/>
                <w:color w:val="000000"/>
                <w:sz w:val="18"/>
                <w:szCs w:val="18"/>
              </w:rPr>
              <w:t>1.015 (1.006 - 1.024)</w:t>
            </w:r>
          </w:p>
        </w:tc>
      </w:tr>
      <w:tr w:rsidR="00FE48FA" w:rsidRPr="00091AAB" w14:paraId="35FCC05B" w14:textId="77777777" w:rsidTr="0068358F">
        <w:tc>
          <w:tcPr>
            <w:tcW w:w="1215" w:type="pct"/>
            <w:vAlign w:val="center"/>
          </w:tcPr>
          <w:p w14:paraId="5D3084B2" w14:textId="77777777" w:rsidR="00FE48FA" w:rsidRPr="00091AAB" w:rsidRDefault="00FE48FA" w:rsidP="00FE48FA">
            <w:pPr>
              <w:jc w:val="left"/>
              <w:rPr>
                <w:rFonts w:cstheme="minorHAnsi"/>
                <w:sz w:val="18"/>
                <w:szCs w:val="18"/>
              </w:rPr>
            </w:pPr>
            <w:r w:rsidRPr="00091AAB">
              <w:rPr>
                <w:rFonts w:cstheme="minorHAnsi"/>
                <w:color w:val="333333"/>
                <w:sz w:val="18"/>
                <w:szCs w:val="18"/>
              </w:rPr>
              <w:t>Omicron</w:t>
            </w:r>
          </w:p>
        </w:tc>
        <w:tc>
          <w:tcPr>
            <w:tcW w:w="796" w:type="pct"/>
            <w:vAlign w:val="center"/>
          </w:tcPr>
          <w:p w14:paraId="295F9255" w14:textId="77777777" w:rsidR="00FE48FA" w:rsidRPr="00091AAB" w:rsidRDefault="00FE48FA" w:rsidP="00FE48FA">
            <w:pPr>
              <w:jc w:val="left"/>
              <w:rPr>
                <w:rFonts w:cstheme="minorHAnsi"/>
                <w:sz w:val="18"/>
                <w:szCs w:val="18"/>
              </w:rPr>
            </w:pPr>
          </w:p>
        </w:tc>
        <w:tc>
          <w:tcPr>
            <w:tcW w:w="845" w:type="pct"/>
            <w:vAlign w:val="center"/>
          </w:tcPr>
          <w:p w14:paraId="527D8F69" w14:textId="77777777" w:rsidR="00FE48FA" w:rsidRPr="00091AAB" w:rsidRDefault="00FE48FA" w:rsidP="00FE48FA">
            <w:pPr>
              <w:jc w:val="left"/>
              <w:rPr>
                <w:rFonts w:cstheme="minorHAnsi"/>
                <w:sz w:val="18"/>
                <w:szCs w:val="18"/>
              </w:rPr>
            </w:pPr>
          </w:p>
        </w:tc>
        <w:tc>
          <w:tcPr>
            <w:tcW w:w="845" w:type="pct"/>
            <w:vAlign w:val="center"/>
          </w:tcPr>
          <w:p w14:paraId="35F38264" w14:textId="77777777" w:rsidR="00FE48FA" w:rsidRPr="00091AAB" w:rsidRDefault="00FE48FA" w:rsidP="00FE48FA">
            <w:pPr>
              <w:jc w:val="left"/>
              <w:rPr>
                <w:rFonts w:cstheme="minorHAnsi"/>
                <w:sz w:val="18"/>
                <w:szCs w:val="18"/>
              </w:rPr>
            </w:pPr>
          </w:p>
        </w:tc>
        <w:tc>
          <w:tcPr>
            <w:tcW w:w="1299" w:type="pct"/>
            <w:vAlign w:val="bottom"/>
          </w:tcPr>
          <w:p w14:paraId="59DE0899" w14:textId="24E5B832" w:rsidR="00FE48FA" w:rsidRPr="00091AAB" w:rsidRDefault="00FE48FA" w:rsidP="00FE48FA">
            <w:pPr>
              <w:jc w:val="left"/>
              <w:rPr>
                <w:rFonts w:cstheme="minorHAnsi"/>
                <w:sz w:val="18"/>
                <w:szCs w:val="18"/>
              </w:rPr>
            </w:pPr>
            <w:r>
              <w:rPr>
                <w:rFonts w:ascii="Calibri" w:hAnsi="Calibri" w:cs="Calibri"/>
                <w:color w:val="000000"/>
                <w:sz w:val="18"/>
                <w:szCs w:val="18"/>
              </w:rPr>
              <w:t>1.030 (1.028 - 1.032)</w:t>
            </w:r>
          </w:p>
        </w:tc>
      </w:tr>
      <w:tr w:rsidR="00FE48FA" w:rsidRPr="00091AAB" w14:paraId="1B758CB4" w14:textId="77777777" w:rsidTr="0068358F">
        <w:tc>
          <w:tcPr>
            <w:tcW w:w="1215" w:type="pct"/>
            <w:vAlign w:val="center"/>
          </w:tcPr>
          <w:p w14:paraId="3C6C36AE" w14:textId="77777777" w:rsidR="00FE48FA" w:rsidRPr="00091AAB" w:rsidRDefault="00FE48FA" w:rsidP="00FE48FA">
            <w:pPr>
              <w:jc w:val="left"/>
              <w:rPr>
                <w:rFonts w:cstheme="minorHAnsi"/>
                <w:sz w:val="18"/>
                <w:szCs w:val="18"/>
              </w:rPr>
            </w:pPr>
            <w:r w:rsidRPr="00091AAB">
              <w:rPr>
                <w:rFonts w:cstheme="minorHAnsi"/>
                <w:color w:val="333333"/>
                <w:sz w:val="18"/>
                <w:szCs w:val="18"/>
              </w:rPr>
              <w:t>Otras</w:t>
            </w:r>
          </w:p>
        </w:tc>
        <w:tc>
          <w:tcPr>
            <w:tcW w:w="796" w:type="pct"/>
            <w:vAlign w:val="center"/>
          </w:tcPr>
          <w:p w14:paraId="1E7A7FF7" w14:textId="77777777" w:rsidR="00FE48FA" w:rsidRPr="00091AAB" w:rsidRDefault="00FE48FA" w:rsidP="00FE48FA">
            <w:pPr>
              <w:jc w:val="left"/>
              <w:rPr>
                <w:rFonts w:cstheme="minorHAnsi"/>
                <w:sz w:val="18"/>
                <w:szCs w:val="18"/>
              </w:rPr>
            </w:pPr>
          </w:p>
        </w:tc>
        <w:tc>
          <w:tcPr>
            <w:tcW w:w="845" w:type="pct"/>
            <w:vAlign w:val="center"/>
          </w:tcPr>
          <w:p w14:paraId="5C8BD689" w14:textId="77777777" w:rsidR="00FE48FA" w:rsidRPr="00091AAB" w:rsidRDefault="00FE48FA" w:rsidP="00FE48FA">
            <w:pPr>
              <w:jc w:val="left"/>
              <w:rPr>
                <w:rFonts w:cstheme="minorHAnsi"/>
                <w:sz w:val="18"/>
                <w:szCs w:val="18"/>
              </w:rPr>
            </w:pPr>
          </w:p>
        </w:tc>
        <w:tc>
          <w:tcPr>
            <w:tcW w:w="845" w:type="pct"/>
            <w:vAlign w:val="center"/>
          </w:tcPr>
          <w:p w14:paraId="7BB21B42" w14:textId="77777777" w:rsidR="00FE48FA" w:rsidRPr="00091AAB" w:rsidRDefault="00FE48FA" w:rsidP="00FE48FA">
            <w:pPr>
              <w:jc w:val="left"/>
              <w:rPr>
                <w:rFonts w:cstheme="minorHAnsi"/>
                <w:sz w:val="18"/>
                <w:szCs w:val="18"/>
              </w:rPr>
            </w:pPr>
          </w:p>
        </w:tc>
        <w:tc>
          <w:tcPr>
            <w:tcW w:w="1299" w:type="pct"/>
            <w:vAlign w:val="bottom"/>
          </w:tcPr>
          <w:p w14:paraId="7ACCBCD7" w14:textId="33B2FB1E" w:rsidR="00FE48FA" w:rsidRPr="00091AAB" w:rsidRDefault="00FE48FA" w:rsidP="00FE48FA">
            <w:pPr>
              <w:jc w:val="left"/>
              <w:rPr>
                <w:rFonts w:cstheme="minorHAnsi"/>
                <w:sz w:val="18"/>
                <w:szCs w:val="18"/>
              </w:rPr>
            </w:pPr>
            <w:r>
              <w:rPr>
                <w:rFonts w:ascii="Calibri" w:hAnsi="Calibri" w:cs="Calibri"/>
                <w:color w:val="000000"/>
                <w:sz w:val="18"/>
                <w:szCs w:val="18"/>
              </w:rPr>
              <w:t>1.016 (1.011 - 1.02</w:t>
            </w:r>
            <w:r w:rsidR="002A6851">
              <w:rPr>
                <w:rFonts w:ascii="Calibri" w:hAnsi="Calibri" w:cs="Calibri"/>
                <w:color w:val="000000"/>
                <w:sz w:val="18"/>
                <w:szCs w:val="18"/>
              </w:rPr>
              <w:t>0</w:t>
            </w:r>
            <w:r>
              <w:rPr>
                <w:rFonts w:ascii="Calibri" w:hAnsi="Calibri" w:cs="Calibri"/>
                <w:color w:val="000000"/>
                <w:sz w:val="18"/>
                <w:szCs w:val="18"/>
              </w:rPr>
              <w:t>)</w:t>
            </w:r>
          </w:p>
        </w:tc>
      </w:tr>
      <w:tr w:rsidR="0004093F" w:rsidRPr="00091AAB" w14:paraId="3C7A871B" w14:textId="77777777" w:rsidTr="006F2B1B">
        <w:tc>
          <w:tcPr>
            <w:tcW w:w="5000" w:type="pct"/>
            <w:gridSpan w:val="5"/>
            <w:shd w:val="clear" w:color="auto" w:fill="D9D9D9" w:themeFill="background1" w:themeFillShade="D9"/>
            <w:vAlign w:val="center"/>
          </w:tcPr>
          <w:p w14:paraId="48FD678E" w14:textId="2A3DE225" w:rsidR="0004093F" w:rsidRPr="00091AAB" w:rsidRDefault="0004093F" w:rsidP="0004093F">
            <w:pPr>
              <w:jc w:val="left"/>
              <w:rPr>
                <w:rFonts w:cstheme="minorHAnsi"/>
                <w:color w:val="333333"/>
                <w:sz w:val="18"/>
                <w:szCs w:val="18"/>
              </w:rPr>
            </w:pPr>
            <w:r>
              <w:rPr>
                <w:rFonts w:cstheme="minorHAnsi"/>
                <w:color w:val="333333"/>
                <w:sz w:val="18"/>
                <w:szCs w:val="18"/>
              </w:rPr>
              <w:t>Random effects [Variance]</w:t>
            </w:r>
          </w:p>
        </w:tc>
      </w:tr>
      <w:tr w:rsidR="00593DAF" w:rsidRPr="00091AAB" w14:paraId="2852782B" w14:textId="77777777" w:rsidTr="0068358F">
        <w:tc>
          <w:tcPr>
            <w:tcW w:w="1215" w:type="pct"/>
            <w:vAlign w:val="center"/>
          </w:tcPr>
          <w:p w14:paraId="07A38DF7" w14:textId="3BCC9369" w:rsidR="00593DAF" w:rsidRPr="00091AAB" w:rsidRDefault="00593DAF" w:rsidP="00593DAF">
            <w:pPr>
              <w:jc w:val="left"/>
              <w:rPr>
                <w:rFonts w:cstheme="minorHAnsi"/>
                <w:sz w:val="18"/>
                <w:szCs w:val="18"/>
              </w:rPr>
            </w:pPr>
            <w:r w:rsidRPr="00091AAB">
              <w:rPr>
                <w:rFonts w:cstheme="minorHAnsi"/>
                <w:color w:val="333333"/>
                <w:sz w:val="18"/>
                <w:szCs w:val="18"/>
              </w:rPr>
              <w:t>Reg</w:t>
            </w:r>
            <w:r>
              <w:rPr>
                <w:rFonts w:cstheme="minorHAnsi"/>
                <w:color w:val="333333"/>
                <w:sz w:val="18"/>
                <w:szCs w:val="18"/>
              </w:rPr>
              <w:t>ion:Age</w:t>
            </w:r>
          </w:p>
        </w:tc>
        <w:tc>
          <w:tcPr>
            <w:tcW w:w="796" w:type="pct"/>
            <w:vAlign w:val="bottom"/>
          </w:tcPr>
          <w:p w14:paraId="2889F587" w14:textId="74FC8332" w:rsidR="00593DAF" w:rsidRPr="00091AAB" w:rsidRDefault="00593DAF" w:rsidP="00593DAF">
            <w:pPr>
              <w:jc w:val="left"/>
              <w:rPr>
                <w:rFonts w:cstheme="minorHAnsi"/>
                <w:sz w:val="18"/>
                <w:szCs w:val="18"/>
              </w:rPr>
            </w:pPr>
            <w:r>
              <w:rPr>
                <w:rFonts w:ascii="Calibri" w:hAnsi="Calibri" w:cs="Calibri"/>
                <w:color w:val="000000"/>
                <w:sz w:val="18"/>
                <w:szCs w:val="18"/>
              </w:rPr>
              <w:t>0.099</w:t>
            </w:r>
          </w:p>
        </w:tc>
        <w:tc>
          <w:tcPr>
            <w:tcW w:w="845" w:type="pct"/>
            <w:vAlign w:val="bottom"/>
          </w:tcPr>
          <w:p w14:paraId="4F9D09BE" w14:textId="7E506EFB" w:rsidR="00593DAF" w:rsidRPr="00091AAB" w:rsidRDefault="00593DAF" w:rsidP="00593DAF">
            <w:pPr>
              <w:jc w:val="left"/>
              <w:rPr>
                <w:rFonts w:cstheme="minorHAnsi"/>
                <w:sz w:val="18"/>
                <w:szCs w:val="18"/>
              </w:rPr>
            </w:pPr>
            <w:r>
              <w:rPr>
                <w:rFonts w:ascii="Calibri" w:hAnsi="Calibri" w:cs="Calibri"/>
                <w:color w:val="000000"/>
                <w:sz w:val="18"/>
                <w:szCs w:val="18"/>
              </w:rPr>
              <w:t>0.141</w:t>
            </w:r>
          </w:p>
        </w:tc>
        <w:tc>
          <w:tcPr>
            <w:tcW w:w="845" w:type="pct"/>
            <w:vAlign w:val="bottom"/>
          </w:tcPr>
          <w:p w14:paraId="568BA5B9" w14:textId="1DB94ADA" w:rsidR="00593DAF" w:rsidRPr="00091AAB" w:rsidRDefault="00593DAF" w:rsidP="00593DAF">
            <w:pPr>
              <w:jc w:val="left"/>
              <w:rPr>
                <w:rFonts w:cstheme="minorHAnsi"/>
                <w:sz w:val="18"/>
                <w:szCs w:val="18"/>
              </w:rPr>
            </w:pPr>
            <w:r>
              <w:rPr>
                <w:rFonts w:ascii="Calibri" w:hAnsi="Calibri" w:cs="Calibri"/>
                <w:color w:val="000000"/>
                <w:sz w:val="18"/>
                <w:szCs w:val="18"/>
              </w:rPr>
              <w:t>0.162</w:t>
            </w:r>
          </w:p>
        </w:tc>
        <w:tc>
          <w:tcPr>
            <w:tcW w:w="1299" w:type="pct"/>
            <w:vAlign w:val="bottom"/>
          </w:tcPr>
          <w:p w14:paraId="46619308" w14:textId="12842C30" w:rsidR="00593DAF" w:rsidRPr="00091AAB" w:rsidRDefault="00593DAF" w:rsidP="00593DAF">
            <w:pPr>
              <w:jc w:val="left"/>
              <w:rPr>
                <w:rFonts w:cstheme="minorHAnsi"/>
                <w:sz w:val="18"/>
                <w:szCs w:val="18"/>
              </w:rPr>
            </w:pPr>
            <w:r>
              <w:rPr>
                <w:rFonts w:ascii="Calibri" w:hAnsi="Calibri" w:cs="Calibri"/>
                <w:color w:val="000000"/>
                <w:sz w:val="18"/>
                <w:szCs w:val="18"/>
              </w:rPr>
              <w:t>0.141</w:t>
            </w:r>
          </w:p>
        </w:tc>
      </w:tr>
      <w:tr w:rsidR="00593DAF" w:rsidRPr="00091AAB" w14:paraId="4DEECF16" w14:textId="77777777" w:rsidTr="0068358F">
        <w:tc>
          <w:tcPr>
            <w:tcW w:w="1215" w:type="pct"/>
            <w:vAlign w:val="center"/>
          </w:tcPr>
          <w:p w14:paraId="7ED8D06D" w14:textId="5AAB4ECC" w:rsidR="00593DAF" w:rsidRPr="00091AAB" w:rsidRDefault="00593DAF" w:rsidP="00593DAF">
            <w:pPr>
              <w:jc w:val="left"/>
              <w:rPr>
                <w:rFonts w:cstheme="minorHAnsi"/>
                <w:sz w:val="18"/>
                <w:szCs w:val="18"/>
              </w:rPr>
            </w:pPr>
            <w:r w:rsidRPr="00091AAB">
              <w:rPr>
                <w:rFonts w:cstheme="minorHAnsi"/>
                <w:color w:val="333333"/>
                <w:sz w:val="18"/>
                <w:szCs w:val="18"/>
              </w:rPr>
              <w:t>Residuals</w:t>
            </w:r>
          </w:p>
        </w:tc>
        <w:tc>
          <w:tcPr>
            <w:tcW w:w="796" w:type="pct"/>
            <w:vAlign w:val="bottom"/>
          </w:tcPr>
          <w:p w14:paraId="5EC0D863" w14:textId="5A3063E6" w:rsidR="00593DAF" w:rsidRPr="00091AAB" w:rsidRDefault="00593DAF" w:rsidP="00593DAF">
            <w:pPr>
              <w:jc w:val="left"/>
              <w:rPr>
                <w:rFonts w:cstheme="minorHAnsi"/>
                <w:sz w:val="18"/>
                <w:szCs w:val="18"/>
              </w:rPr>
            </w:pPr>
            <w:r>
              <w:rPr>
                <w:rFonts w:ascii="Calibri" w:hAnsi="Calibri" w:cs="Calibri"/>
                <w:color w:val="000000"/>
                <w:sz w:val="18"/>
                <w:szCs w:val="18"/>
              </w:rPr>
              <w:t>1.022</w:t>
            </w:r>
          </w:p>
        </w:tc>
        <w:tc>
          <w:tcPr>
            <w:tcW w:w="845" w:type="pct"/>
            <w:vAlign w:val="bottom"/>
          </w:tcPr>
          <w:p w14:paraId="273A324C" w14:textId="69D4006D" w:rsidR="00593DAF" w:rsidRPr="00091AAB" w:rsidRDefault="00593DAF" w:rsidP="00593DAF">
            <w:pPr>
              <w:jc w:val="left"/>
              <w:rPr>
                <w:rFonts w:cstheme="minorHAnsi"/>
                <w:sz w:val="18"/>
                <w:szCs w:val="18"/>
              </w:rPr>
            </w:pPr>
            <w:r>
              <w:rPr>
                <w:rFonts w:ascii="Calibri" w:hAnsi="Calibri" w:cs="Calibri"/>
                <w:color w:val="000000"/>
                <w:sz w:val="18"/>
                <w:szCs w:val="18"/>
              </w:rPr>
              <w:t>1.773</w:t>
            </w:r>
          </w:p>
        </w:tc>
        <w:tc>
          <w:tcPr>
            <w:tcW w:w="845" w:type="pct"/>
            <w:vAlign w:val="bottom"/>
          </w:tcPr>
          <w:p w14:paraId="7EA84966" w14:textId="69A9395E" w:rsidR="00593DAF" w:rsidRPr="00091AAB" w:rsidRDefault="00593DAF" w:rsidP="00593DAF">
            <w:pPr>
              <w:jc w:val="left"/>
              <w:rPr>
                <w:rFonts w:cstheme="minorHAnsi"/>
                <w:sz w:val="18"/>
                <w:szCs w:val="18"/>
              </w:rPr>
            </w:pPr>
            <w:r>
              <w:rPr>
                <w:rFonts w:ascii="Calibri" w:hAnsi="Calibri" w:cs="Calibri"/>
                <w:color w:val="000000"/>
                <w:sz w:val="18"/>
                <w:szCs w:val="18"/>
              </w:rPr>
              <w:t>3.483</w:t>
            </w:r>
          </w:p>
        </w:tc>
        <w:tc>
          <w:tcPr>
            <w:tcW w:w="1299" w:type="pct"/>
            <w:vAlign w:val="bottom"/>
          </w:tcPr>
          <w:p w14:paraId="1914CC50" w14:textId="64089A4C" w:rsidR="00593DAF" w:rsidRPr="00091AAB" w:rsidRDefault="00593DAF" w:rsidP="00593DAF">
            <w:pPr>
              <w:jc w:val="left"/>
              <w:rPr>
                <w:rFonts w:cstheme="minorHAnsi"/>
                <w:sz w:val="18"/>
                <w:szCs w:val="18"/>
              </w:rPr>
            </w:pPr>
            <w:r>
              <w:rPr>
                <w:rFonts w:ascii="Calibri" w:hAnsi="Calibri" w:cs="Calibri"/>
                <w:color w:val="000000"/>
                <w:sz w:val="18"/>
                <w:szCs w:val="18"/>
              </w:rPr>
              <w:t>6.793</w:t>
            </w:r>
          </w:p>
        </w:tc>
      </w:tr>
      <w:tr w:rsidR="00593DAF" w:rsidRPr="00091AAB" w14:paraId="62C8A6F9" w14:textId="77777777" w:rsidTr="0068358F">
        <w:tc>
          <w:tcPr>
            <w:tcW w:w="1215" w:type="pct"/>
            <w:vAlign w:val="center"/>
          </w:tcPr>
          <w:p w14:paraId="5D8B5768" w14:textId="4879273B" w:rsidR="00593DAF" w:rsidRPr="00091AAB" w:rsidRDefault="00593DAF" w:rsidP="00593DAF">
            <w:pPr>
              <w:jc w:val="left"/>
              <w:rPr>
                <w:rFonts w:cstheme="minorHAnsi"/>
                <w:sz w:val="18"/>
                <w:szCs w:val="18"/>
              </w:rPr>
            </w:pPr>
            <w:r w:rsidRPr="00091AAB">
              <w:rPr>
                <w:rFonts w:cstheme="minorHAnsi"/>
                <w:color w:val="333333"/>
                <w:sz w:val="18"/>
                <w:szCs w:val="18"/>
              </w:rPr>
              <w:t>ICC</w:t>
            </w:r>
          </w:p>
        </w:tc>
        <w:tc>
          <w:tcPr>
            <w:tcW w:w="796" w:type="pct"/>
            <w:vAlign w:val="bottom"/>
          </w:tcPr>
          <w:p w14:paraId="45A51782" w14:textId="5AA03014" w:rsidR="00593DAF" w:rsidRPr="00091AAB" w:rsidRDefault="00593DAF" w:rsidP="00593DAF">
            <w:pPr>
              <w:jc w:val="left"/>
              <w:rPr>
                <w:rFonts w:cstheme="minorHAnsi"/>
                <w:sz w:val="18"/>
                <w:szCs w:val="18"/>
              </w:rPr>
            </w:pPr>
            <w:r>
              <w:rPr>
                <w:rFonts w:ascii="Calibri" w:hAnsi="Calibri" w:cs="Calibri"/>
                <w:color w:val="000000"/>
                <w:sz w:val="18"/>
                <w:szCs w:val="18"/>
              </w:rPr>
              <w:t>0.088</w:t>
            </w:r>
          </w:p>
        </w:tc>
        <w:tc>
          <w:tcPr>
            <w:tcW w:w="845" w:type="pct"/>
            <w:vAlign w:val="bottom"/>
          </w:tcPr>
          <w:p w14:paraId="6983B130" w14:textId="09EA2CAF" w:rsidR="00593DAF" w:rsidRPr="00091AAB" w:rsidRDefault="00593DAF" w:rsidP="00593DAF">
            <w:pPr>
              <w:jc w:val="left"/>
              <w:rPr>
                <w:rFonts w:cstheme="minorHAnsi"/>
                <w:sz w:val="18"/>
                <w:szCs w:val="18"/>
              </w:rPr>
            </w:pPr>
            <w:r>
              <w:rPr>
                <w:rFonts w:ascii="Calibri" w:hAnsi="Calibri" w:cs="Calibri"/>
                <w:color w:val="000000"/>
                <w:sz w:val="18"/>
                <w:szCs w:val="18"/>
              </w:rPr>
              <w:t>0.074</w:t>
            </w:r>
          </w:p>
        </w:tc>
        <w:tc>
          <w:tcPr>
            <w:tcW w:w="845" w:type="pct"/>
            <w:vAlign w:val="bottom"/>
          </w:tcPr>
          <w:p w14:paraId="7C316BE8" w14:textId="4074157B" w:rsidR="00593DAF" w:rsidRPr="00091AAB" w:rsidRDefault="00593DAF" w:rsidP="00593DAF">
            <w:pPr>
              <w:jc w:val="left"/>
              <w:rPr>
                <w:rFonts w:cstheme="minorHAnsi"/>
                <w:sz w:val="18"/>
                <w:szCs w:val="18"/>
              </w:rPr>
            </w:pPr>
            <w:r>
              <w:rPr>
                <w:rFonts w:ascii="Calibri" w:hAnsi="Calibri" w:cs="Calibri"/>
                <w:color w:val="000000"/>
                <w:sz w:val="18"/>
                <w:szCs w:val="18"/>
              </w:rPr>
              <w:t>0.044</w:t>
            </w:r>
          </w:p>
        </w:tc>
        <w:tc>
          <w:tcPr>
            <w:tcW w:w="1299" w:type="pct"/>
            <w:vAlign w:val="bottom"/>
          </w:tcPr>
          <w:p w14:paraId="0F058B96" w14:textId="10A33015" w:rsidR="00593DAF" w:rsidRPr="00091AAB" w:rsidRDefault="00593DAF" w:rsidP="00593DAF">
            <w:pPr>
              <w:jc w:val="left"/>
              <w:rPr>
                <w:rFonts w:cstheme="minorHAnsi"/>
                <w:sz w:val="18"/>
                <w:szCs w:val="18"/>
              </w:rPr>
            </w:pPr>
            <w:r>
              <w:rPr>
                <w:rFonts w:ascii="Calibri" w:hAnsi="Calibri" w:cs="Calibri"/>
                <w:color w:val="000000"/>
                <w:sz w:val="18"/>
                <w:szCs w:val="18"/>
              </w:rPr>
              <w:t>0.02</w:t>
            </w:r>
          </w:p>
        </w:tc>
      </w:tr>
      <w:tr w:rsidR="006F2B1B" w:rsidRPr="00091AAB" w14:paraId="33D9C560" w14:textId="77777777" w:rsidTr="006F2B1B">
        <w:tc>
          <w:tcPr>
            <w:tcW w:w="5000" w:type="pct"/>
            <w:gridSpan w:val="5"/>
            <w:shd w:val="clear" w:color="auto" w:fill="D9D9D9" w:themeFill="background1" w:themeFillShade="D9"/>
            <w:vAlign w:val="center"/>
          </w:tcPr>
          <w:p w14:paraId="71506258" w14:textId="0EFEB6B9" w:rsidR="006F2B1B" w:rsidRPr="00091AAB" w:rsidRDefault="006F2B1B" w:rsidP="006F2B1B">
            <w:pPr>
              <w:jc w:val="left"/>
              <w:rPr>
                <w:rFonts w:cstheme="minorHAnsi"/>
                <w:color w:val="333333"/>
                <w:sz w:val="18"/>
                <w:szCs w:val="18"/>
              </w:rPr>
            </w:pPr>
            <w:r>
              <w:rPr>
                <w:rFonts w:cstheme="minorHAnsi"/>
                <w:color w:val="333333"/>
                <w:sz w:val="18"/>
                <w:szCs w:val="18"/>
              </w:rPr>
              <w:t>Adjustment</w:t>
            </w:r>
          </w:p>
        </w:tc>
      </w:tr>
      <w:tr w:rsidR="006849E5" w:rsidRPr="00091AAB" w14:paraId="6451601B" w14:textId="77777777" w:rsidTr="0068358F">
        <w:tc>
          <w:tcPr>
            <w:tcW w:w="1215" w:type="pct"/>
            <w:vAlign w:val="center"/>
          </w:tcPr>
          <w:p w14:paraId="46BA821D" w14:textId="77777777" w:rsidR="006849E5" w:rsidRPr="00091AAB" w:rsidRDefault="006849E5" w:rsidP="006849E5">
            <w:pPr>
              <w:jc w:val="left"/>
              <w:rPr>
                <w:rFonts w:cstheme="minorHAnsi"/>
                <w:sz w:val="18"/>
                <w:szCs w:val="18"/>
              </w:rPr>
            </w:pPr>
            <w:r w:rsidRPr="00091AAB">
              <w:rPr>
                <w:rFonts w:cstheme="minorHAnsi"/>
                <w:color w:val="333333"/>
                <w:sz w:val="18"/>
                <w:szCs w:val="18"/>
              </w:rPr>
              <w:t>AIC</w:t>
            </w:r>
          </w:p>
        </w:tc>
        <w:tc>
          <w:tcPr>
            <w:tcW w:w="796" w:type="pct"/>
            <w:vAlign w:val="bottom"/>
          </w:tcPr>
          <w:p w14:paraId="7C1E5C56" w14:textId="5074AAB7" w:rsidR="006849E5" w:rsidRPr="00091AAB" w:rsidRDefault="006849E5" w:rsidP="006849E5">
            <w:pPr>
              <w:jc w:val="left"/>
              <w:rPr>
                <w:rFonts w:cstheme="minorHAnsi"/>
                <w:sz w:val="18"/>
                <w:szCs w:val="18"/>
              </w:rPr>
            </w:pPr>
            <w:r>
              <w:rPr>
                <w:rFonts w:ascii="Calibri" w:hAnsi="Calibri" w:cs="Calibri"/>
                <w:color w:val="000000"/>
                <w:sz w:val="18"/>
                <w:szCs w:val="18"/>
              </w:rPr>
              <w:t>58525.934</w:t>
            </w:r>
          </w:p>
        </w:tc>
        <w:tc>
          <w:tcPr>
            <w:tcW w:w="845" w:type="pct"/>
            <w:vAlign w:val="bottom"/>
          </w:tcPr>
          <w:p w14:paraId="33C94C39" w14:textId="1725B8DC" w:rsidR="006849E5" w:rsidRPr="00091AAB" w:rsidRDefault="006849E5" w:rsidP="006849E5">
            <w:pPr>
              <w:jc w:val="left"/>
              <w:rPr>
                <w:rFonts w:cstheme="minorHAnsi"/>
                <w:sz w:val="18"/>
                <w:szCs w:val="18"/>
              </w:rPr>
            </w:pPr>
            <w:r>
              <w:rPr>
                <w:rFonts w:ascii="Calibri" w:hAnsi="Calibri" w:cs="Calibri"/>
                <w:color w:val="000000"/>
                <w:sz w:val="18"/>
                <w:szCs w:val="18"/>
              </w:rPr>
              <w:t>57196.949</w:t>
            </w:r>
          </w:p>
        </w:tc>
        <w:tc>
          <w:tcPr>
            <w:tcW w:w="845" w:type="pct"/>
            <w:vAlign w:val="bottom"/>
          </w:tcPr>
          <w:p w14:paraId="4C7DFFA5" w14:textId="109325D5" w:rsidR="006849E5" w:rsidRPr="00091AAB" w:rsidRDefault="006849E5" w:rsidP="006849E5">
            <w:pPr>
              <w:jc w:val="left"/>
              <w:rPr>
                <w:rFonts w:cstheme="minorHAnsi"/>
                <w:sz w:val="18"/>
                <w:szCs w:val="18"/>
              </w:rPr>
            </w:pPr>
            <w:r>
              <w:rPr>
                <w:rFonts w:ascii="Calibri" w:hAnsi="Calibri" w:cs="Calibri"/>
                <w:color w:val="000000"/>
                <w:sz w:val="18"/>
                <w:szCs w:val="18"/>
              </w:rPr>
              <w:t>55610.766</w:t>
            </w:r>
          </w:p>
        </w:tc>
        <w:tc>
          <w:tcPr>
            <w:tcW w:w="1299" w:type="pct"/>
            <w:vAlign w:val="bottom"/>
          </w:tcPr>
          <w:p w14:paraId="18C54E16" w14:textId="5B4B4F3F" w:rsidR="006849E5" w:rsidRPr="00091AAB" w:rsidRDefault="006849E5" w:rsidP="006849E5">
            <w:pPr>
              <w:jc w:val="left"/>
              <w:rPr>
                <w:rFonts w:cstheme="minorHAnsi"/>
                <w:sz w:val="18"/>
                <w:szCs w:val="18"/>
              </w:rPr>
            </w:pPr>
            <w:r>
              <w:rPr>
                <w:rFonts w:ascii="Calibri" w:hAnsi="Calibri" w:cs="Calibri"/>
                <w:color w:val="000000"/>
                <w:sz w:val="18"/>
                <w:szCs w:val="18"/>
              </w:rPr>
              <w:t>54135.07</w:t>
            </w:r>
          </w:p>
        </w:tc>
      </w:tr>
      <w:tr w:rsidR="006849E5" w:rsidRPr="00091AAB" w14:paraId="369D4AAE" w14:textId="77777777" w:rsidTr="0068358F">
        <w:tc>
          <w:tcPr>
            <w:tcW w:w="1215" w:type="pct"/>
            <w:vAlign w:val="center"/>
          </w:tcPr>
          <w:p w14:paraId="20E0DBE7" w14:textId="77777777" w:rsidR="006849E5" w:rsidRPr="00091AAB" w:rsidRDefault="006849E5" w:rsidP="006849E5">
            <w:pPr>
              <w:jc w:val="left"/>
              <w:rPr>
                <w:rFonts w:cstheme="minorHAnsi"/>
                <w:color w:val="333333"/>
                <w:sz w:val="18"/>
                <w:szCs w:val="18"/>
              </w:rPr>
            </w:pPr>
            <w:r w:rsidRPr="00091AAB">
              <w:rPr>
                <w:rFonts w:cstheme="minorHAnsi"/>
                <w:color w:val="333333"/>
                <w:sz w:val="18"/>
                <w:szCs w:val="18"/>
              </w:rPr>
              <w:t>BIC</w:t>
            </w:r>
          </w:p>
        </w:tc>
        <w:tc>
          <w:tcPr>
            <w:tcW w:w="796" w:type="pct"/>
            <w:vAlign w:val="bottom"/>
          </w:tcPr>
          <w:p w14:paraId="6D60FC90" w14:textId="7AC58DD3" w:rsidR="006849E5" w:rsidRPr="00091AAB" w:rsidRDefault="006849E5" w:rsidP="006849E5">
            <w:pPr>
              <w:jc w:val="left"/>
              <w:rPr>
                <w:rFonts w:cstheme="minorHAnsi"/>
                <w:color w:val="333333"/>
                <w:sz w:val="18"/>
                <w:szCs w:val="18"/>
              </w:rPr>
            </w:pPr>
            <w:r>
              <w:rPr>
                <w:rFonts w:ascii="Calibri" w:hAnsi="Calibri" w:cs="Calibri"/>
                <w:color w:val="000000"/>
                <w:sz w:val="18"/>
                <w:szCs w:val="18"/>
              </w:rPr>
              <w:t>58544.821</w:t>
            </w:r>
          </w:p>
        </w:tc>
        <w:tc>
          <w:tcPr>
            <w:tcW w:w="845" w:type="pct"/>
            <w:vAlign w:val="bottom"/>
          </w:tcPr>
          <w:p w14:paraId="3CC623BD" w14:textId="09345385" w:rsidR="006849E5" w:rsidRPr="00091AAB" w:rsidRDefault="006849E5" w:rsidP="006849E5">
            <w:pPr>
              <w:jc w:val="left"/>
              <w:rPr>
                <w:rFonts w:cstheme="minorHAnsi"/>
                <w:color w:val="333333"/>
                <w:sz w:val="18"/>
                <w:szCs w:val="18"/>
              </w:rPr>
            </w:pPr>
            <w:r>
              <w:rPr>
                <w:rFonts w:ascii="Calibri" w:hAnsi="Calibri" w:cs="Calibri"/>
                <w:color w:val="000000"/>
                <w:sz w:val="18"/>
                <w:szCs w:val="18"/>
              </w:rPr>
              <w:t>57234.722</w:t>
            </w:r>
          </w:p>
        </w:tc>
        <w:tc>
          <w:tcPr>
            <w:tcW w:w="845" w:type="pct"/>
            <w:vAlign w:val="bottom"/>
          </w:tcPr>
          <w:p w14:paraId="1855D437" w14:textId="150E9384" w:rsidR="006849E5" w:rsidRPr="00091AAB" w:rsidRDefault="006849E5" w:rsidP="006849E5">
            <w:pPr>
              <w:jc w:val="left"/>
              <w:rPr>
                <w:rFonts w:cstheme="minorHAnsi"/>
                <w:color w:val="333333"/>
                <w:sz w:val="18"/>
                <w:szCs w:val="18"/>
              </w:rPr>
            </w:pPr>
            <w:r>
              <w:rPr>
                <w:rFonts w:ascii="Calibri" w:hAnsi="Calibri" w:cs="Calibri"/>
                <w:color w:val="000000"/>
                <w:sz w:val="18"/>
                <w:szCs w:val="18"/>
              </w:rPr>
              <w:t>55654.835</w:t>
            </w:r>
          </w:p>
        </w:tc>
        <w:tc>
          <w:tcPr>
            <w:tcW w:w="1299" w:type="pct"/>
            <w:vAlign w:val="bottom"/>
          </w:tcPr>
          <w:p w14:paraId="2FBB118E" w14:textId="44269977" w:rsidR="006849E5" w:rsidRPr="00091AAB" w:rsidRDefault="006849E5" w:rsidP="006849E5">
            <w:pPr>
              <w:jc w:val="left"/>
              <w:rPr>
                <w:rFonts w:cstheme="minorHAnsi"/>
                <w:color w:val="333333"/>
                <w:sz w:val="18"/>
                <w:szCs w:val="18"/>
              </w:rPr>
            </w:pPr>
            <w:r>
              <w:rPr>
                <w:rFonts w:ascii="Calibri" w:hAnsi="Calibri" w:cs="Calibri"/>
                <w:color w:val="000000"/>
                <w:sz w:val="18"/>
                <w:szCs w:val="18"/>
              </w:rPr>
              <w:t>54242.095</w:t>
            </w:r>
          </w:p>
        </w:tc>
      </w:tr>
      <w:tr w:rsidR="006849E5" w:rsidRPr="00091AAB" w14:paraId="3E088D19" w14:textId="77777777" w:rsidTr="0068358F">
        <w:tc>
          <w:tcPr>
            <w:tcW w:w="1215" w:type="pct"/>
            <w:vAlign w:val="center"/>
          </w:tcPr>
          <w:p w14:paraId="4B46C3BC" w14:textId="77777777" w:rsidR="006849E5" w:rsidRPr="00091AAB" w:rsidRDefault="006849E5" w:rsidP="006849E5">
            <w:pPr>
              <w:jc w:val="left"/>
              <w:rPr>
                <w:rFonts w:cstheme="minorHAnsi"/>
                <w:color w:val="333333"/>
                <w:sz w:val="18"/>
                <w:szCs w:val="18"/>
              </w:rPr>
            </w:pPr>
            <w:r w:rsidRPr="00091AAB">
              <w:rPr>
                <w:rFonts w:cstheme="minorHAnsi"/>
                <w:color w:val="333333"/>
                <w:sz w:val="18"/>
                <w:szCs w:val="18"/>
              </w:rPr>
              <w:t>logLik</w:t>
            </w:r>
          </w:p>
        </w:tc>
        <w:tc>
          <w:tcPr>
            <w:tcW w:w="796" w:type="pct"/>
            <w:vAlign w:val="bottom"/>
          </w:tcPr>
          <w:p w14:paraId="74CFEAEB" w14:textId="29615002" w:rsidR="006849E5" w:rsidRPr="00091AAB" w:rsidRDefault="006849E5" w:rsidP="006849E5">
            <w:pPr>
              <w:jc w:val="left"/>
              <w:rPr>
                <w:rFonts w:cstheme="minorHAnsi"/>
                <w:color w:val="333333"/>
                <w:sz w:val="18"/>
                <w:szCs w:val="18"/>
              </w:rPr>
            </w:pPr>
            <w:r>
              <w:rPr>
                <w:rFonts w:ascii="Calibri" w:hAnsi="Calibri" w:cs="Calibri"/>
                <w:color w:val="000000"/>
                <w:sz w:val="18"/>
                <w:szCs w:val="18"/>
              </w:rPr>
              <w:t>-29259.967</w:t>
            </w:r>
          </w:p>
        </w:tc>
        <w:tc>
          <w:tcPr>
            <w:tcW w:w="845" w:type="pct"/>
            <w:vAlign w:val="bottom"/>
          </w:tcPr>
          <w:p w14:paraId="67744197" w14:textId="669AFAA4" w:rsidR="006849E5" w:rsidRPr="00091AAB" w:rsidRDefault="006849E5" w:rsidP="006849E5">
            <w:pPr>
              <w:jc w:val="left"/>
              <w:rPr>
                <w:rFonts w:cstheme="minorHAnsi"/>
                <w:color w:val="333333"/>
                <w:sz w:val="18"/>
                <w:szCs w:val="18"/>
              </w:rPr>
            </w:pPr>
            <w:r>
              <w:rPr>
                <w:rFonts w:ascii="Calibri" w:hAnsi="Calibri" w:cs="Calibri"/>
                <w:color w:val="000000"/>
                <w:sz w:val="18"/>
                <w:szCs w:val="18"/>
              </w:rPr>
              <w:t>-28592.474</w:t>
            </w:r>
          </w:p>
        </w:tc>
        <w:tc>
          <w:tcPr>
            <w:tcW w:w="845" w:type="pct"/>
            <w:vAlign w:val="bottom"/>
          </w:tcPr>
          <w:p w14:paraId="72052062" w14:textId="09261AE3" w:rsidR="006849E5" w:rsidRPr="00091AAB" w:rsidRDefault="006849E5" w:rsidP="006849E5">
            <w:pPr>
              <w:jc w:val="left"/>
              <w:rPr>
                <w:rFonts w:cstheme="minorHAnsi"/>
                <w:color w:val="333333"/>
                <w:sz w:val="18"/>
                <w:szCs w:val="18"/>
              </w:rPr>
            </w:pPr>
            <w:r>
              <w:rPr>
                <w:rFonts w:ascii="Calibri" w:hAnsi="Calibri" w:cs="Calibri"/>
                <w:color w:val="000000"/>
                <w:sz w:val="18"/>
                <w:szCs w:val="18"/>
              </w:rPr>
              <w:t>-27798.383</w:t>
            </w:r>
          </w:p>
        </w:tc>
        <w:tc>
          <w:tcPr>
            <w:tcW w:w="1299" w:type="pct"/>
            <w:vAlign w:val="bottom"/>
          </w:tcPr>
          <w:p w14:paraId="49B84A55" w14:textId="21950709" w:rsidR="006849E5" w:rsidRPr="00091AAB" w:rsidRDefault="006849E5" w:rsidP="006849E5">
            <w:pPr>
              <w:jc w:val="left"/>
              <w:rPr>
                <w:rFonts w:cstheme="minorHAnsi"/>
                <w:color w:val="333333"/>
                <w:sz w:val="18"/>
                <w:szCs w:val="18"/>
              </w:rPr>
            </w:pPr>
            <w:r>
              <w:rPr>
                <w:rFonts w:ascii="Calibri" w:hAnsi="Calibri" w:cs="Calibri"/>
                <w:color w:val="000000"/>
                <w:sz w:val="18"/>
                <w:szCs w:val="18"/>
              </w:rPr>
              <w:t>-27050.535</w:t>
            </w:r>
          </w:p>
        </w:tc>
      </w:tr>
      <w:tr w:rsidR="006849E5" w:rsidRPr="00091AAB" w14:paraId="3A607C61" w14:textId="77777777" w:rsidTr="0068358F">
        <w:tc>
          <w:tcPr>
            <w:tcW w:w="1215" w:type="pct"/>
            <w:vAlign w:val="center"/>
          </w:tcPr>
          <w:p w14:paraId="6919D956" w14:textId="77777777" w:rsidR="006849E5" w:rsidRPr="00091AAB" w:rsidRDefault="006849E5" w:rsidP="006849E5">
            <w:pPr>
              <w:jc w:val="left"/>
              <w:rPr>
                <w:rFonts w:cstheme="minorHAnsi"/>
                <w:color w:val="333333"/>
                <w:sz w:val="18"/>
                <w:szCs w:val="18"/>
              </w:rPr>
            </w:pPr>
            <w:r w:rsidRPr="00091AAB">
              <w:rPr>
                <w:rFonts w:cstheme="minorHAnsi"/>
                <w:color w:val="333333"/>
                <w:sz w:val="18"/>
                <w:szCs w:val="18"/>
              </w:rPr>
              <w:t>Deviance</w:t>
            </w:r>
          </w:p>
        </w:tc>
        <w:tc>
          <w:tcPr>
            <w:tcW w:w="796" w:type="pct"/>
            <w:vAlign w:val="bottom"/>
          </w:tcPr>
          <w:p w14:paraId="1FB3AF9B" w14:textId="226749FE" w:rsidR="006849E5" w:rsidRPr="00091AAB" w:rsidRDefault="006849E5" w:rsidP="006849E5">
            <w:pPr>
              <w:jc w:val="left"/>
              <w:rPr>
                <w:rFonts w:cstheme="minorHAnsi"/>
                <w:color w:val="333333"/>
                <w:sz w:val="18"/>
                <w:szCs w:val="18"/>
              </w:rPr>
            </w:pPr>
            <w:r>
              <w:rPr>
                <w:rFonts w:ascii="Calibri" w:hAnsi="Calibri" w:cs="Calibri"/>
                <w:color w:val="000000"/>
                <w:sz w:val="18"/>
                <w:szCs w:val="18"/>
              </w:rPr>
              <w:t>58519.934</w:t>
            </w:r>
          </w:p>
        </w:tc>
        <w:tc>
          <w:tcPr>
            <w:tcW w:w="845" w:type="pct"/>
            <w:vAlign w:val="bottom"/>
          </w:tcPr>
          <w:p w14:paraId="4B648E59" w14:textId="421C2D51" w:rsidR="006849E5" w:rsidRPr="00091AAB" w:rsidRDefault="006849E5" w:rsidP="006849E5">
            <w:pPr>
              <w:jc w:val="left"/>
              <w:rPr>
                <w:rFonts w:cstheme="minorHAnsi"/>
                <w:color w:val="333333"/>
                <w:sz w:val="18"/>
                <w:szCs w:val="18"/>
              </w:rPr>
            </w:pPr>
            <w:r>
              <w:rPr>
                <w:rFonts w:ascii="Calibri" w:hAnsi="Calibri" w:cs="Calibri"/>
                <w:color w:val="000000"/>
                <w:sz w:val="18"/>
                <w:szCs w:val="18"/>
              </w:rPr>
              <w:t>57184.949</w:t>
            </w:r>
          </w:p>
        </w:tc>
        <w:tc>
          <w:tcPr>
            <w:tcW w:w="845" w:type="pct"/>
            <w:vAlign w:val="bottom"/>
          </w:tcPr>
          <w:p w14:paraId="6BB5B948" w14:textId="70CC437A" w:rsidR="006849E5" w:rsidRPr="00091AAB" w:rsidRDefault="006849E5" w:rsidP="006849E5">
            <w:pPr>
              <w:jc w:val="left"/>
              <w:rPr>
                <w:rFonts w:cstheme="minorHAnsi"/>
                <w:color w:val="333333"/>
                <w:sz w:val="18"/>
                <w:szCs w:val="18"/>
              </w:rPr>
            </w:pPr>
            <w:r>
              <w:rPr>
                <w:rFonts w:ascii="Calibri" w:hAnsi="Calibri" w:cs="Calibri"/>
                <w:color w:val="000000"/>
                <w:sz w:val="18"/>
                <w:szCs w:val="18"/>
              </w:rPr>
              <w:t>55596.766</w:t>
            </w:r>
          </w:p>
        </w:tc>
        <w:tc>
          <w:tcPr>
            <w:tcW w:w="1299" w:type="pct"/>
            <w:vAlign w:val="bottom"/>
          </w:tcPr>
          <w:p w14:paraId="3591EDE7" w14:textId="72878622" w:rsidR="006849E5" w:rsidRPr="00091AAB" w:rsidRDefault="006849E5" w:rsidP="006849E5">
            <w:pPr>
              <w:jc w:val="left"/>
              <w:rPr>
                <w:rFonts w:cstheme="minorHAnsi"/>
                <w:color w:val="333333"/>
                <w:sz w:val="18"/>
                <w:szCs w:val="18"/>
              </w:rPr>
            </w:pPr>
            <w:r>
              <w:rPr>
                <w:rFonts w:ascii="Calibri" w:hAnsi="Calibri" w:cs="Calibri"/>
                <w:color w:val="000000"/>
                <w:sz w:val="18"/>
                <w:szCs w:val="18"/>
              </w:rPr>
              <w:t>54101.07</w:t>
            </w:r>
          </w:p>
        </w:tc>
      </w:tr>
    </w:tbl>
    <w:p w14:paraId="33136DE3" w14:textId="5454F019" w:rsidR="001E2DCE" w:rsidRPr="001E2DCE" w:rsidRDefault="00EF6C53" w:rsidP="001E2DCE">
      <w:pPr>
        <w:jc w:val="left"/>
        <w:rPr>
          <w:sz w:val="18"/>
          <w:szCs w:val="18"/>
          <w:lang w:val="en-GB"/>
        </w:rPr>
      </w:pPr>
      <w:r>
        <w:rPr>
          <w:sz w:val="18"/>
          <w:szCs w:val="18"/>
          <w:lang w:val="en-GB"/>
        </w:rPr>
        <w:t>IRR</w:t>
      </w:r>
      <w:r w:rsidR="001E2DCE" w:rsidRPr="001E2DCE">
        <w:rPr>
          <w:sz w:val="18"/>
          <w:szCs w:val="18"/>
          <w:lang w:val="en-GB"/>
        </w:rPr>
        <w:t xml:space="preserve">: </w:t>
      </w:r>
      <w:bookmarkStart w:id="3" w:name="_Hlk148954289"/>
      <w:r>
        <w:rPr>
          <w:sz w:val="18"/>
          <w:szCs w:val="18"/>
          <w:lang w:val="en-GB"/>
        </w:rPr>
        <w:t xml:space="preserve">model </w:t>
      </w:r>
      <w:r w:rsidR="001E2DCE" w:rsidRPr="001E2DCE">
        <w:rPr>
          <w:sz w:val="18"/>
          <w:szCs w:val="18"/>
          <w:lang w:val="en-GB"/>
        </w:rPr>
        <w:t>coefficient</w:t>
      </w:r>
      <w:r>
        <w:rPr>
          <w:sz w:val="18"/>
          <w:szCs w:val="18"/>
          <w:lang w:val="en-GB"/>
        </w:rPr>
        <w:t xml:space="preserve"> expressed as </w:t>
      </w:r>
      <w:r w:rsidR="00A8573D">
        <w:rPr>
          <w:sz w:val="18"/>
          <w:szCs w:val="18"/>
          <w:lang w:val="en-GB"/>
        </w:rPr>
        <w:t>incidence rate ratio</w:t>
      </w:r>
      <w:bookmarkEnd w:id="3"/>
      <w:r w:rsidR="001E2DCE" w:rsidRPr="001E2DCE">
        <w:rPr>
          <w:sz w:val="18"/>
          <w:szCs w:val="18"/>
          <w:lang w:val="en-GB"/>
        </w:rPr>
        <w:t xml:space="preserve">; </w:t>
      </w:r>
      <w:r w:rsidR="0061622E" w:rsidRPr="0061622E">
        <w:rPr>
          <w:sz w:val="18"/>
          <w:szCs w:val="18"/>
          <w:lang w:val="en-GB"/>
        </w:rPr>
        <w:t xml:space="preserve">CI: confidence interval; </w:t>
      </w:r>
      <w:r w:rsidR="001E2DCE" w:rsidRPr="001E2DCE">
        <w:rPr>
          <w:sz w:val="18"/>
          <w:szCs w:val="18"/>
          <w:lang w:val="en-GB"/>
        </w:rPr>
        <w:t>IR: incidence rate; ICC: intraclass correlation coefficient; AIC: Akaike information criteria; BIC: Bayesian information criteria; logLik: log-likelihood. In bold: statistically significant coefficients for the explanatory variable.</w:t>
      </w:r>
    </w:p>
    <w:p w14:paraId="72C25A45" w14:textId="77777777" w:rsidR="00BC5877" w:rsidRPr="0004093F" w:rsidRDefault="00BC5877">
      <w:pPr>
        <w:jc w:val="left"/>
        <w:rPr>
          <w:lang w:val="en-GB"/>
        </w:rPr>
      </w:pPr>
    </w:p>
    <w:p w14:paraId="228A6B57" w14:textId="26A9AE97" w:rsidR="005C3005" w:rsidRDefault="005C3005">
      <w:pPr>
        <w:jc w:val="left"/>
        <w:rPr>
          <w:lang w:val="en-GB"/>
        </w:rPr>
      </w:pPr>
      <w:r w:rsidRPr="0004093F">
        <w:rPr>
          <w:lang w:val="en-GB"/>
        </w:rPr>
        <w:br w:type="page"/>
      </w:r>
    </w:p>
    <w:p w14:paraId="70B3A755" w14:textId="0AC24E6A" w:rsidR="00894293" w:rsidRPr="001C3422" w:rsidRDefault="00894293" w:rsidP="00B22D51">
      <w:pPr>
        <w:pStyle w:val="Heading3"/>
        <w:rPr>
          <w:lang w:val="en-US"/>
        </w:rPr>
      </w:pPr>
      <w:bookmarkStart w:id="4" w:name="_Toc151397257"/>
      <w:r w:rsidRPr="001C3422">
        <w:rPr>
          <w:lang w:val="en-US"/>
        </w:rPr>
        <w:lastRenderedPageBreak/>
        <w:t>Table S2b: Negative binomial response linear mixed model coefficients for the final and intermediate models for hospitalizations incidence rate.</w:t>
      </w:r>
      <w:bookmarkEnd w:id="4"/>
    </w:p>
    <w:tbl>
      <w:tblPr>
        <w:tblStyle w:val="TableGrid"/>
        <w:tblW w:w="13887" w:type="dxa"/>
        <w:tblLayout w:type="fixed"/>
        <w:tblLook w:val="04A0" w:firstRow="1" w:lastRow="0" w:firstColumn="1" w:lastColumn="0" w:noHBand="0" w:noVBand="1"/>
      </w:tblPr>
      <w:tblGrid>
        <w:gridCol w:w="1980"/>
        <w:gridCol w:w="1417"/>
        <w:gridCol w:w="2694"/>
        <w:gridCol w:w="3118"/>
        <w:gridCol w:w="4678"/>
      </w:tblGrid>
      <w:tr w:rsidR="00BC5877" w:rsidRPr="00ED26CB" w14:paraId="74510A3C" w14:textId="77777777" w:rsidTr="00EF0568">
        <w:tc>
          <w:tcPr>
            <w:tcW w:w="1980" w:type="dxa"/>
            <w:vAlign w:val="center"/>
          </w:tcPr>
          <w:p w14:paraId="04683AFD" w14:textId="77777777" w:rsidR="00BC5877" w:rsidRPr="00ED26CB" w:rsidRDefault="00BC5877" w:rsidP="001C3422">
            <w:pPr>
              <w:jc w:val="left"/>
              <w:rPr>
                <w:rFonts w:cstheme="minorHAnsi"/>
                <w:sz w:val="18"/>
                <w:szCs w:val="18"/>
              </w:rPr>
            </w:pPr>
            <w:r>
              <w:rPr>
                <w:rFonts w:cstheme="minorHAnsi"/>
                <w:b/>
                <w:bCs/>
                <w:color w:val="333333"/>
                <w:sz w:val="18"/>
                <w:szCs w:val="18"/>
              </w:rPr>
              <w:t>Variables</w:t>
            </w:r>
          </w:p>
        </w:tc>
        <w:tc>
          <w:tcPr>
            <w:tcW w:w="1417" w:type="dxa"/>
            <w:vAlign w:val="center"/>
          </w:tcPr>
          <w:p w14:paraId="2DABACB1" w14:textId="77777777" w:rsidR="00BC5877" w:rsidRPr="00ED26CB" w:rsidRDefault="00BC5877" w:rsidP="001C3422">
            <w:pPr>
              <w:jc w:val="left"/>
              <w:rPr>
                <w:rFonts w:cstheme="minorHAnsi"/>
                <w:sz w:val="18"/>
                <w:szCs w:val="18"/>
              </w:rPr>
            </w:pPr>
            <w:r w:rsidRPr="00091AAB">
              <w:rPr>
                <w:rFonts w:cstheme="minorHAnsi"/>
                <w:b/>
                <w:bCs/>
                <w:color w:val="333333"/>
                <w:sz w:val="18"/>
                <w:szCs w:val="18"/>
              </w:rPr>
              <w:t>Model 0: nul</w:t>
            </w:r>
            <w:r>
              <w:rPr>
                <w:rFonts w:cstheme="minorHAnsi"/>
                <w:b/>
                <w:bCs/>
                <w:color w:val="333333"/>
                <w:sz w:val="18"/>
                <w:szCs w:val="18"/>
              </w:rPr>
              <w:t>l</w:t>
            </w:r>
          </w:p>
        </w:tc>
        <w:tc>
          <w:tcPr>
            <w:tcW w:w="2694" w:type="dxa"/>
            <w:vAlign w:val="center"/>
          </w:tcPr>
          <w:p w14:paraId="2E0CBF4B" w14:textId="77777777" w:rsidR="00BC5877" w:rsidRPr="00ED26CB" w:rsidRDefault="00BC5877" w:rsidP="001C3422">
            <w:pPr>
              <w:jc w:val="left"/>
              <w:rPr>
                <w:rFonts w:cstheme="minorHAnsi"/>
                <w:sz w:val="18"/>
                <w:szCs w:val="18"/>
              </w:rPr>
            </w:pPr>
            <w:r w:rsidRPr="00091AAB">
              <w:rPr>
                <w:rFonts w:cstheme="minorHAnsi"/>
                <w:b/>
                <w:bCs/>
                <w:color w:val="333333"/>
                <w:sz w:val="18"/>
                <w:szCs w:val="18"/>
              </w:rPr>
              <w:t>Model 1: b</w:t>
            </w:r>
            <w:r>
              <w:rPr>
                <w:rFonts w:cstheme="minorHAnsi"/>
                <w:b/>
                <w:bCs/>
                <w:color w:val="333333"/>
                <w:sz w:val="18"/>
                <w:szCs w:val="18"/>
              </w:rPr>
              <w:t>asic</w:t>
            </w:r>
          </w:p>
        </w:tc>
        <w:tc>
          <w:tcPr>
            <w:tcW w:w="3118" w:type="dxa"/>
            <w:vAlign w:val="center"/>
          </w:tcPr>
          <w:p w14:paraId="3A13748B" w14:textId="77777777" w:rsidR="00BC5877" w:rsidRPr="00ED26CB" w:rsidRDefault="00BC5877" w:rsidP="001C3422">
            <w:pPr>
              <w:jc w:val="left"/>
              <w:rPr>
                <w:rFonts w:cstheme="minorHAnsi"/>
                <w:sz w:val="18"/>
                <w:szCs w:val="18"/>
              </w:rPr>
            </w:pPr>
            <w:r w:rsidRPr="00091AAB">
              <w:rPr>
                <w:rFonts w:cstheme="minorHAnsi"/>
                <w:b/>
                <w:bCs/>
                <w:color w:val="333333"/>
                <w:sz w:val="18"/>
                <w:szCs w:val="18"/>
              </w:rPr>
              <w:t>Model 2: intermedi</w:t>
            </w:r>
            <w:r>
              <w:rPr>
                <w:rFonts w:cstheme="minorHAnsi"/>
                <w:b/>
                <w:bCs/>
                <w:color w:val="333333"/>
                <w:sz w:val="18"/>
                <w:szCs w:val="18"/>
              </w:rPr>
              <w:t>te</w:t>
            </w:r>
          </w:p>
        </w:tc>
        <w:tc>
          <w:tcPr>
            <w:tcW w:w="4678" w:type="dxa"/>
            <w:vAlign w:val="center"/>
          </w:tcPr>
          <w:p w14:paraId="176AB93D" w14:textId="77777777" w:rsidR="00BC5877" w:rsidRPr="00ED26CB" w:rsidRDefault="00BC5877" w:rsidP="001C3422">
            <w:pPr>
              <w:jc w:val="left"/>
              <w:rPr>
                <w:rFonts w:cstheme="minorHAnsi"/>
                <w:sz w:val="18"/>
                <w:szCs w:val="18"/>
              </w:rPr>
            </w:pPr>
            <w:r w:rsidRPr="00091AAB">
              <w:rPr>
                <w:rFonts w:cstheme="minorHAnsi"/>
                <w:b/>
                <w:bCs/>
                <w:color w:val="333333"/>
                <w:sz w:val="18"/>
                <w:szCs w:val="18"/>
              </w:rPr>
              <w:t>Model 3: final</w:t>
            </w:r>
          </w:p>
        </w:tc>
      </w:tr>
      <w:tr w:rsidR="00282688" w:rsidRPr="00ED26CB" w14:paraId="015A5DF7" w14:textId="77777777" w:rsidTr="00EF0568">
        <w:tc>
          <w:tcPr>
            <w:tcW w:w="13887" w:type="dxa"/>
            <w:gridSpan w:val="5"/>
            <w:shd w:val="clear" w:color="auto" w:fill="D9D9D9" w:themeFill="background1" w:themeFillShade="D9"/>
            <w:vAlign w:val="center"/>
          </w:tcPr>
          <w:p w14:paraId="05469F4F" w14:textId="503B2959" w:rsidR="00282688" w:rsidRPr="00ED26CB" w:rsidRDefault="00282688" w:rsidP="001C3422">
            <w:pPr>
              <w:jc w:val="left"/>
              <w:rPr>
                <w:rFonts w:cstheme="minorHAnsi"/>
                <w:color w:val="333333"/>
                <w:sz w:val="18"/>
                <w:szCs w:val="18"/>
              </w:rPr>
            </w:pPr>
            <w:r>
              <w:rPr>
                <w:rFonts w:cstheme="minorHAnsi"/>
                <w:color w:val="333333"/>
                <w:sz w:val="18"/>
                <w:szCs w:val="18"/>
              </w:rPr>
              <w:t xml:space="preserve">Fixed effects </w:t>
            </w:r>
            <w:r w:rsidR="0099754F">
              <w:rPr>
                <w:rFonts w:cstheme="minorHAnsi"/>
                <w:color w:val="333333"/>
                <w:sz w:val="18"/>
                <w:szCs w:val="18"/>
              </w:rPr>
              <w:t>[</w:t>
            </w:r>
            <w:r w:rsidR="0047308A">
              <w:rPr>
                <w:rFonts w:cstheme="minorHAnsi"/>
                <w:color w:val="333333"/>
                <w:sz w:val="18"/>
                <w:szCs w:val="18"/>
              </w:rPr>
              <w:t>IRR</w:t>
            </w:r>
            <w:r w:rsidRPr="00BC5877">
              <w:rPr>
                <w:rFonts w:cstheme="minorHAnsi"/>
                <w:color w:val="333333"/>
                <w:sz w:val="18"/>
                <w:szCs w:val="18"/>
              </w:rPr>
              <w:t xml:space="preserve"> (95%CI)</w:t>
            </w:r>
            <w:r>
              <w:rPr>
                <w:rFonts w:cstheme="minorHAnsi"/>
                <w:color w:val="333333"/>
                <w:sz w:val="18"/>
                <w:szCs w:val="18"/>
              </w:rPr>
              <w:t>]</w:t>
            </w:r>
          </w:p>
        </w:tc>
      </w:tr>
      <w:tr w:rsidR="00202E22" w:rsidRPr="00ED26CB" w14:paraId="5C7C2C31" w14:textId="77777777" w:rsidTr="0068358F">
        <w:tc>
          <w:tcPr>
            <w:tcW w:w="1980" w:type="dxa"/>
            <w:vAlign w:val="center"/>
          </w:tcPr>
          <w:p w14:paraId="02D36C0E" w14:textId="77777777" w:rsidR="00202E22" w:rsidRPr="00ED26CB" w:rsidRDefault="00202E22" w:rsidP="00202E22">
            <w:pPr>
              <w:jc w:val="left"/>
              <w:rPr>
                <w:rFonts w:cstheme="minorHAnsi"/>
                <w:sz w:val="18"/>
                <w:szCs w:val="18"/>
              </w:rPr>
            </w:pPr>
            <w:r w:rsidRPr="00ED26CB">
              <w:rPr>
                <w:rFonts w:cstheme="minorHAnsi"/>
                <w:color w:val="333333"/>
                <w:sz w:val="18"/>
                <w:szCs w:val="18"/>
              </w:rPr>
              <w:t>(Intercept)</w:t>
            </w:r>
          </w:p>
        </w:tc>
        <w:tc>
          <w:tcPr>
            <w:tcW w:w="1417" w:type="dxa"/>
            <w:vAlign w:val="center"/>
          </w:tcPr>
          <w:p w14:paraId="03E505B8" w14:textId="04C89BE3" w:rsidR="00202E22" w:rsidRPr="00ED26CB" w:rsidRDefault="00202E22" w:rsidP="00202E22">
            <w:pPr>
              <w:jc w:val="left"/>
              <w:rPr>
                <w:rFonts w:cstheme="minorHAnsi"/>
                <w:sz w:val="18"/>
                <w:szCs w:val="18"/>
              </w:rPr>
            </w:pPr>
            <w:r w:rsidRPr="00ED26CB">
              <w:rPr>
                <w:rFonts w:cstheme="minorHAnsi"/>
                <w:color w:val="333333"/>
                <w:sz w:val="18"/>
                <w:szCs w:val="18"/>
              </w:rPr>
              <w:t xml:space="preserve">0 </w:t>
            </w:r>
            <w:r>
              <w:rPr>
                <w:rFonts w:cstheme="minorHAnsi"/>
                <w:color w:val="333333"/>
                <w:sz w:val="18"/>
                <w:szCs w:val="18"/>
              </w:rPr>
              <w:t>(</w:t>
            </w:r>
            <w:r w:rsidRPr="00ED26CB">
              <w:rPr>
                <w:rFonts w:cstheme="minorHAnsi"/>
                <w:color w:val="333333"/>
                <w:sz w:val="18"/>
                <w:szCs w:val="18"/>
              </w:rPr>
              <w:t>0 - 0</w:t>
            </w:r>
            <w:r>
              <w:rPr>
                <w:rFonts w:cstheme="minorHAnsi"/>
                <w:color w:val="333333"/>
                <w:sz w:val="18"/>
                <w:szCs w:val="18"/>
              </w:rPr>
              <w:t>)</w:t>
            </w:r>
          </w:p>
        </w:tc>
        <w:tc>
          <w:tcPr>
            <w:tcW w:w="2694" w:type="dxa"/>
            <w:vAlign w:val="bottom"/>
          </w:tcPr>
          <w:p w14:paraId="04191E67" w14:textId="35D78E49" w:rsidR="00202E22" w:rsidRPr="00ED26CB" w:rsidRDefault="00202E22" w:rsidP="00202E22">
            <w:pPr>
              <w:jc w:val="left"/>
              <w:rPr>
                <w:rFonts w:cstheme="minorHAnsi"/>
                <w:sz w:val="18"/>
                <w:szCs w:val="18"/>
              </w:rPr>
            </w:pPr>
            <w:r>
              <w:rPr>
                <w:rFonts w:ascii="Calibri" w:hAnsi="Calibri" w:cs="Calibri"/>
                <w:color w:val="000000"/>
                <w:sz w:val="18"/>
                <w:szCs w:val="18"/>
              </w:rPr>
              <w:t>4,905.621 (610.307 – 39,431.155)</w:t>
            </w:r>
          </w:p>
        </w:tc>
        <w:tc>
          <w:tcPr>
            <w:tcW w:w="3118" w:type="dxa"/>
            <w:vAlign w:val="bottom"/>
          </w:tcPr>
          <w:p w14:paraId="52B0033F" w14:textId="2FA493F2" w:rsidR="00202E22" w:rsidRPr="00ED26CB" w:rsidRDefault="00202E22" w:rsidP="00202E22">
            <w:pPr>
              <w:jc w:val="left"/>
              <w:rPr>
                <w:rFonts w:cstheme="minorHAnsi"/>
                <w:sz w:val="18"/>
                <w:szCs w:val="18"/>
              </w:rPr>
            </w:pPr>
            <w:r>
              <w:rPr>
                <w:rFonts w:ascii="Calibri" w:hAnsi="Calibri" w:cs="Calibri"/>
                <w:color w:val="000000"/>
                <w:sz w:val="18"/>
                <w:szCs w:val="18"/>
              </w:rPr>
              <w:t>20,834.936 (2,464.102 – 176,167.436)</w:t>
            </w:r>
          </w:p>
        </w:tc>
        <w:tc>
          <w:tcPr>
            <w:tcW w:w="4678" w:type="dxa"/>
            <w:vAlign w:val="bottom"/>
          </w:tcPr>
          <w:p w14:paraId="4579609C" w14:textId="672C2053" w:rsidR="00202E22" w:rsidRPr="00ED26CB" w:rsidRDefault="00202E22" w:rsidP="00202E22">
            <w:pPr>
              <w:jc w:val="left"/>
              <w:rPr>
                <w:rFonts w:cstheme="minorHAnsi"/>
                <w:sz w:val="18"/>
                <w:szCs w:val="18"/>
              </w:rPr>
            </w:pPr>
            <w:r>
              <w:rPr>
                <w:rFonts w:ascii="Calibri" w:hAnsi="Calibri" w:cs="Calibri"/>
                <w:color w:val="000000"/>
                <w:sz w:val="18"/>
                <w:szCs w:val="18"/>
              </w:rPr>
              <w:t>1,362,249,353.786 (12,787,980.244 – 145,114,651,925.174)</w:t>
            </w:r>
          </w:p>
        </w:tc>
      </w:tr>
      <w:tr w:rsidR="00202E22" w:rsidRPr="00ED26CB" w14:paraId="2AAC337E" w14:textId="77777777" w:rsidTr="0068358F">
        <w:tc>
          <w:tcPr>
            <w:tcW w:w="1980" w:type="dxa"/>
            <w:vAlign w:val="center"/>
          </w:tcPr>
          <w:p w14:paraId="22B846BE" w14:textId="77777777" w:rsidR="00202E22" w:rsidRPr="00ED26CB" w:rsidRDefault="00202E22" w:rsidP="00202E22">
            <w:pPr>
              <w:jc w:val="left"/>
              <w:rPr>
                <w:rFonts w:cstheme="minorHAnsi"/>
                <w:sz w:val="18"/>
                <w:szCs w:val="18"/>
              </w:rPr>
            </w:pPr>
            <w:r>
              <w:rPr>
                <w:rFonts w:cstheme="minorHAnsi"/>
                <w:color w:val="333333"/>
                <w:sz w:val="18"/>
                <w:szCs w:val="18"/>
              </w:rPr>
              <w:t>Time (weeks)</w:t>
            </w:r>
          </w:p>
        </w:tc>
        <w:tc>
          <w:tcPr>
            <w:tcW w:w="1417" w:type="dxa"/>
            <w:vAlign w:val="center"/>
          </w:tcPr>
          <w:p w14:paraId="127EB2EE" w14:textId="77777777" w:rsidR="00202E22" w:rsidRPr="00ED26CB" w:rsidRDefault="00202E22" w:rsidP="00202E22">
            <w:pPr>
              <w:jc w:val="left"/>
              <w:rPr>
                <w:rFonts w:cstheme="minorHAnsi"/>
                <w:sz w:val="18"/>
                <w:szCs w:val="18"/>
              </w:rPr>
            </w:pPr>
          </w:p>
        </w:tc>
        <w:tc>
          <w:tcPr>
            <w:tcW w:w="2694" w:type="dxa"/>
            <w:vAlign w:val="bottom"/>
          </w:tcPr>
          <w:p w14:paraId="21A30804" w14:textId="2C116372" w:rsidR="00202E22" w:rsidRPr="00ED26CB" w:rsidRDefault="00202E22" w:rsidP="00202E22">
            <w:pPr>
              <w:jc w:val="left"/>
              <w:rPr>
                <w:rFonts w:cstheme="minorHAnsi"/>
                <w:sz w:val="18"/>
                <w:szCs w:val="18"/>
              </w:rPr>
            </w:pPr>
            <w:r>
              <w:rPr>
                <w:rFonts w:ascii="Calibri" w:hAnsi="Calibri" w:cs="Calibri"/>
                <w:color w:val="000000"/>
                <w:sz w:val="18"/>
                <w:szCs w:val="18"/>
              </w:rPr>
              <w:t>0.999 (0.999 - 0.999)</w:t>
            </w:r>
          </w:p>
        </w:tc>
        <w:tc>
          <w:tcPr>
            <w:tcW w:w="3118" w:type="dxa"/>
            <w:vAlign w:val="bottom"/>
          </w:tcPr>
          <w:p w14:paraId="067733BC" w14:textId="3181D08E" w:rsidR="00202E22" w:rsidRPr="00ED26CB" w:rsidRDefault="00202E22" w:rsidP="00202E22">
            <w:pPr>
              <w:jc w:val="left"/>
              <w:rPr>
                <w:rFonts w:cstheme="minorHAnsi"/>
                <w:sz w:val="18"/>
                <w:szCs w:val="18"/>
              </w:rPr>
            </w:pPr>
            <w:r>
              <w:rPr>
                <w:rFonts w:ascii="Calibri" w:hAnsi="Calibri" w:cs="Calibri"/>
                <w:color w:val="000000"/>
                <w:sz w:val="18"/>
                <w:szCs w:val="18"/>
              </w:rPr>
              <w:t>0.999 (0.999 - 0.999)</w:t>
            </w:r>
          </w:p>
        </w:tc>
        <w:tc>
          <w:tcPr>
            <w:tcW w:w="4678" w:type="dxa"/>
            <w:vAlign w:val="bottom"/>
          </w:tcPr>
          <w:p w14:paraId="26086234" w14:textId="73907E71" w:rsidR="00202E22" w:rsidRPr="00ED26CB" w:rsidRDefault="00202E22" w:rsidP="00202E22">
            <w:pPr>
              <w:jc w:val="left"/>
              <w:rPr>
                <w:rFonts w:cstheme="minorHAnsi"/>
                <w:sz w:val="18"/>
                <w:szCs w:val="18"/>
              </w:rPr>
            </w:pPr>
            <w:r>
              <w:rPr>
                <w:rFonts w:ascii="Calibri" w:hAnsi="Calibri" w:cs="Calibri"/>
                <w:color w:val="000000"/>
                <w:sz w:val="18"/>
                <w:szCs w:val="18"/>
              </w:rPr>
              <w:t>0.998 (0.998 - 0.999)</w:t>
            </w:r>
          </w:p>
        </w:tc>
      </w:tr>
      <w:tr w:rsidR="002C36BF" w:rsidRPr="00ED26CB" w14:paraId="469B8157" w14:textId="77777777" w:rsidTr="0068358F">
        <w:tc>
          <w:tcPr>
            <w:tcW w:w="1980" w:type="dxa"/>
            <w:vAlign w:val="center"/>
          </w:tcPr>
          <w:p w14:paraId="2B403102" w14:textId="139472C5" w:rsidR="002C36BF" w:rsidRPr="00ED26CB" w:rsidRDefault="002C36BF" w:rsidP="002C36BF">
            <w:pPr>
              <w:jc w:val="left"/>
              <w:rPr>
                <w:rFonts w:cstheme="minorHAnsi"/>
                <w:sz w:val="18"/>
                <w:szCs w:val="18"/>
              </w:rPr>
            </w:pPr>
            <w:r>
              <w:rPr>
                <w:rFonts w:cstheme="minorHAnsi"/>
                <w:sz w:val="18"/>
                <w:szCs w:val="18"/>
              </w:rPr>
              <w:t>Sentinel surveillance IR</w:t>
            </w:r>
          </w:p>
        </w:tc>
        <w:tc>
          <w:tcPr>
            <w:tcW w:w="1417" w:type="dxa"/>
            <w:vAlign w:val="center"/>
          </w:tcPr>
          <w:p w14:paraId="58A4D119" w14:textId="77777777" w:rsidR="002C36BF" w:rsidRPr="00ED26CB" w:rsidRDefault="002C36BF" w:rsidP="002C36BF">
            <w:pPr>
              <w:jc w:val="left"/>
              <w:rPr>
                <w:rFonts w:cstheme="minorHAnsi"/>
                <w:sz w:val="18"/>
                <w:szCs w:val="18"/>
              </w:rPr>
            </w:pPr>
          </w:p>
        </w:tc>
        <w:tc>
          <w:tcPr>
            <w:tcW w:w="2694" w:type="dxa"/>
            <w:vAlign w:val="bottom"/>
          </w:tcPr>
          <w:p w14:paraId="45F68ED6" w14:textId="26D3F408" w:rsidR="002C36BF" w:rsidRPr="00ED26CB" w:rsidRDefault="002C36BF" w:rsidP="002C36BF">
            <w:pPr>
              <w:jc w:val="left"/>
              <w:rPr>
                <w:rFonts w:cstheme="minorHAnsi"/>
                <w:sz w:val="18"/>
                <w:szCs w:val="18"/>
              </w:rPr>
            </w:pPr>
            <w:r>
              <w:rPr>
                <w:rFonts w:ascii="Calibri" w:hAnsi="Calibri" w:cs="Calibri"/>
                <w:color w:val="000000"/>
                <w:sz w:val="18"/>
                <w:szCs w:val="18"/>
              </w:rPr>
              <w:t>1.003 (1.002 - 1.003)</w:t>
            </w:r>
          </w:p>
        </w:tc>
        <w:tc>
          <w:tcPr>
            <w:tcW w:w="3118" w:type="dxa"/>
            <w:vAlign w:val="bottom"/>
          </w:tcPr>
          <w:p w14:paraId="1ED29105" w14:textId="0583E4A1" w:rsidR="002C36BF" w:rsidRPr="00ED26CB" w:rsidRDefault="002C36BF" w:rsidP="002C36BF">
            <w:pPr>
              <w:jc w:val="left"/>
              <w:rPr>
                <w:rFonts w:cstheme="minorHAnsi"/>
                <w:sz w:val="18"/>
                <w:szCs w:val="18"/>
              </w:rPr>
            </w:pPr>
            <w:r>
              <w:rPr>
                <w:rFonts w:ascii="Calibri" w:hAnsi="Calibri" w:cs="Calibri"/>
                <w:color w:val="000000"/>
                <w:sz w:val="18"/>
                <w:szCs w:val="18"/>
              </w:rPr>
              <w:t>1.003 (1.002 - 1.003)</w:t>
            </w:r>
          </w:p>
        </w:tc>
        <w:tc>
          <w:tcPr>
            <w:tcW w:w="4678" w:type="dxa"/>
            <w:vAlign w:val="bottom"/>
          </w:tcPr>
          <w:p w14:paraId="0F12282A" w14:textId="3C11BF92" w:rsidR="002C36BF" w:rsidRPr="00ED26CB" w:rsidRDefault="002C36BF" w:rsidP="002C36BF">
            <w:pPr>
              <w:jc w:val="left"/>
              <w:rPr>
                <w:rFonts w:cstheme="minorHAnsi"/>
                <w:sz w:val="18"/>
                <w:szCs w:val="18"/>
              </w:rPr>
            </w:pPr>
            <w:r>
              <w:rPr>
                <w:rFonts w:ascii="Calibri" w:hAnsi="Calibri" w:cs="Calibri"/>
                <w:color w:val="000000"/>
                <w:sz w:val="18"/>
                <w:szCs w:val="18"/>
              </w:rPr>
              <w:t>1.002 (1.001 - 1.002)</w:t>
            </w:r>
          </w:p>
        </w:tc>
      </w:tr>
      <w:tr w:rsidR="002C36BF" w:rsidRPr="00ED26CB" w14:paraId="2051E57C" w14:textId="77777777" w:rsidTr="0068358F">
        <w:tc>
          <w:tcPr>
            <w:tcW w:w="1980" w:type="dxa"/>
            <w:vAlign w:val="center"/>
          </w:tcPr>
          <w:p w14:paraId="56BDB547" w14:textId="77777777" w:rsidR="002C36BF" w:rsidRPr="00ED26CB" w:rsidRDefault="002C36BF" w:rsidP="002C36BF">
            <w:pPr>
              <w:jc w:val="left"/>
              <w:rPr>
                <w:rFonts w:cstheme="minorHAnsi"/>
                <w:sz w:val="18"/>
                <w:szCs w:val="18"/>
              </w:rPr>
            </w:pPr>
            <w:r>
              <w:rPr>
                <w:rFonts w:cstheme="minorHAnsi"/>
                <w:color w:val="333333"/>
                <w:sz w:val="18"/>
                <w:szCs w:val="18"/>
              </w:rPr>
              <w:t>Sex (Male)</w:t>
            </w:r>
          </w:p>
        </w:tc>
        <w:tc>
          <w:tcPr>
            <w:tcW w:w="1417" w:type="dxa"/>
            <w:vAlign w:val="center"/>
          </w:tcPr>
          <w:p w14:paraId="46E05A5B" w14:textId="77777777" w:rsidR="002C36BF" w:rsidRPr="00ED26CB" w:rsidRDefault="002C36BF" w:rsidP="002C36BF">
            <w:pPr>
              <w:jc w:val="left"/>
              <w:rPr>
                <w:rFonts w:cstheme="minorHAnsi"/>
                <w:sz w:val="18"/>
                <w:szCs w:val="18"/>
              </w:rPr>
            </w:pPr>
          </w:p>
        </w:tc>
        <w:tc>
          <w:tcPr>
            <w:tcW w:w="2694" w:type="dxa"/>
            <w:vAlign w:val="bottom"/>
          </w:tcPr>
          <w:p w14:paraId="27F72EAD" w14:textId="62A4FA8E" w:rsidR="002C36BF" w:rsidRPr="00ED26CB" w:rsidRDefault="002C36BF" w:rsidP="002C36BF">
            <w:pPr>
              <w:jc w:val="left"/>
              <w:rPr>
                <w:rFonts w:cstheme="minorHAnsi"/>
                <w:sz w:val="18"/>
                <w:szCs w:val="18"/>
              </w:rPr>
            </w:pPr>
            <w:r>
              <w:rPr>
                <w:rFonts w:ascii="Calibri" w:hAnsi="Calibri" w:cs="Calibri"/>
                <w:color w:val="000000"/>
                <w:sz w:val="18"/>
                <w:szCs w:val="18"/>
              </w:rPr>
              <w:t>1.181 (1.127 - 1.239)</w:t>
            </w:r>
          </w:p>
        </w:tc>
        <w:tc>
          <w:tcPr>
            <w:tcW w:w="3118" w:type="dxa"/>
            <w:vAlign w:val="bottom"/>
          </w:tcPr>
          <w:p w14:paraId="50C65F9D" w14:textId="241DBA45" w:rsidR="002C36BF" w:rsidRPr="00ED26CB" w:rsidRDefault="002C36BF" w:rsidP="002C36BF">
            <w:pPr>
              <w:jc w:val="left"/>
              <w:rPr>
                <w:rFonts w:cstheme="minorHAnsi"/>
                <w:sz w:val="18"/>
                <w:szCs w:val="18"/>
              </w:rPr>
            </w:pPr>
            <w:r>
              <w:rPr>
                <w:rFonts w:ascii="Calibri" w:hAnsi="Calibri" w:cs="Calibri"/>
                <w:color w:val="000000"/>
                <w:sz w:val="18"/>
                <w:szCs w:val="18"/>
              </w:rPr>
              <w:t>1.192 (1.140 - 1.247)</w:t>
            </w:r>
          </w:p>
        </w:tc>
        <w:tc>
          <w:tcPr>
            <w:tcW w:w="4678" w:type="dxa"/>
            <w:vAlign w:val="bottom"/>
          </w:tcPr>
          <w:p w14:paraId="654EEFC9" w14:textId="56724312" w:rsidR="002C36BF" w:rsidRPr="00ED26CB" w:rsidRDefault="002C36BF" w:rsidP="002C36BF">
            <w:pPr>
              <w:jc w:val="left"/>
              <w:rPr>
                <w:rFonts w:cstheme="minorHAnsi"/>
                <w:sz w:val="18"/>
                <w:szCs w:val="18"/>
              </w:rPr>
            </w:pPr>
            <w:r>
              <w:rPr>
                <w:rFonts w:ascii="Calibri" w:hAnsi="Calibri" w:cs="Calibri"/>
                <w:color w:val="000000"/>
                <w:sz w:val="18"/>
                <w:szCs w:val="18"/>
              </w:rPr>
              <w:t>1.241 (1.196 - 1.288)</w:t>
            </w:r>
          </w:p>
        </w:tc>
      </w:tr>
      <w:tr w:rsidR="00202E22" w:rsidRPr="00ED26CB" w14:paraId="588CAED3" w14:textId="77777777" w:rsidTr="0068358F">
        <w:tc>
          <w:tcPr>
            <w:tcW w:w="1980" w:type="dxa"/>
            <w:vAlign w:val="center"/>
          </w:tcPr>
          <w:p w14:paraId="00DD9C5E" w14:textId="77777777" w:rsidR="00202E22" w:rsidRPr="00ED26CB" w:rsidRDefault="00202E22" w:rsidP="00202E22">
            <w:pPr>
              <w:jc w:val="left"/>
              <w:rPr>
                <w:rFonts w:cstheme="minorHAnsi"/>
                <w:sz w:val="18"/>
                <w:szCs w:val="18"/>
              </w:rPr>
            </w:pPr>
            <w:r>
              <w:rPr>
                <w:rFonts w:cstheme="minorHAnsi"/>
                <w:color w:val="333333"/>
                <w:sz w:val="18"/>
                <w:szCs w:val="18"/>
              </w:rPr>
              <w:t>Positivity</w:t>
            </w:r>
          </w:p>
        </w:tc>
        <w:tc>
          <w:tcPr>
            <w:tcW w:w="1417" w:type="dxa"/>
            <w:vAlign w:val="center"/>
          </w:tcPr>
          <w:p w14:paraId="50C47F37" w14:textId="77777777" w:rsidR="00202E22" w:rsidRPr="00ED26CB" w:rsidRDefault="00202E22" w:rsidP="00202E22">
            <w:pPr>
              <w:jc w:val="left"/>
              <w:rPr>
                <w:rFonts w:cstheme="minorHAnsi"/>
                <w:sz w:val="18"/>
                <w:szCs w:val="18"/>
              </w:rPr>
            </w:pPr>
          </w:p>
        </w:tc>
        <w:tc>
          <w:tcPr>
            <w:tcW w:w="2694" w:type="dxa"/>
            <w:vAlign w:val="bottom"/>
          </w:tcPr>
          <w:p w14:paraId="1D513C3F" w14:textId="765C19B3" w:rsidR="00202E22" w:rsidRPr="00ED26CB" w:rsidRDefault="00202E22" w:rsidP="00202E22">
            <w:pPr>
              <w:jc w:val="left"/>
              <w:rPr>
                <w:rFonts w:cstheme="minorHAnsi"/>
                <w:sz w:val="18"/>
                <w:szCs w:val="18"/>
              </w:rPr>
            </w:pPr>
          </w:p>
        </w:tc>
        <w:tc>
          <w:tcPr>
            <w:tcW w:w="3118" w:type="dxa"/>
            <w:vAlign w:val="bottom"/>
          </w:tcPr>
          <w:p w14:paraId="508104F8" w14:textId="57CC85E0" w:rsidR="00202E22" w:rsidRPr="00ED26CB" w:rsidRDefault="00202E22" w:rsidP="00202E22">
            <w:pPr>
              <w:jc w:val="left"/>
              <w:rPr>
                <w:rFonts w:cstheme="minorHAnsi"/>
                <w:sz w:val="18"/>
                <w:szCs w:val="18"/>
              </w:rPr>
            </w:pPr>
            <w:r>
              <w:rPr>
                <w:rFonts w:ascii="Calibri" w:hAnsi="Calibri" w:cs="Calibri"/>
                <w:color w:val="000000"/>
                <w:sz w:val="18"/>
                <w:szCs w:val="18"/>
              </w:rPr>
              <w:t>1.040 (1.036 - 1.044)</w:t>
            </w:r>
          </w:p>
        </w:tc>
        <w:tc>
          <w:tcPr>
            <w:tcW w:w="4678" w:type="dxa"/>
            <w:vAlign w:val="bottom"/>
          </w:tcPr>
          <w:p w14:paraId="00A86DE6" w14:textId="1DA787D0" w:rsidR="00202E22" w:rsidRPr="00ED26CB" w:rsidRDefault="00202E22" w:rsidP="00202E22">
            <w:pPr>
              <w:jc w:val="left"/>
              <w:rPr>
                <w:rFonts w:cstheme="minorHAnsi"/>
                <w:sz w:val="18"/>
                <w:szCs w:val="18"/>
              </w:rPr>
            </w:pPr>
            <w:r>
              <w:rPr>
                <w:rFonts w:ascii="Calibri" w:hAnsi="Calibri" w:cs="Calibri"/>
                <w:color w:val="000000"/>
                <w:sz w:val="18"/>
                <w:szCs w:val="18"/>
              </w:rPr>
              <w:t>1.045 (1.041 - 1.049)</w:t>
            </w:r>
          </w:p>
        </w:tc>
      </w:tr>
      <w:tr w:rsidR="00EF0568" w:rsidRPr="00ED26CB" w14:paraId="4F30F8C5" w14:textId="77777777" w:rsidTr="00EF0568">
        <w:tc>
          <w:tcPr>
            <w:tcW w:w="1980" w:type="dxa"/>
            <w:vAlign w:val="center"/>
          </w:tcPr>
          <w:p w14:paraId="281BBD2E" w14:textId="77777777" w:rsidR="00EF0568" w:rsidRPr="00ED26CB" w:rsidRDefault="00EF0568" w:rsidP="00EF0568">
            <w:pPr>
              <w:jc w:val="left"/>
              <w:rPr>
                <w:rFonts w:cstheme="minorHAnsi"/>
                <w:sz w:val="18"/>
                <w:szCs w:val="18"/>
              </w:rPr>
            </w:pPr>
            <w:r w:rsidRPr="00ED26CB">
              <w:rPr>
                <w:rFonts w:cstheme="minorHAnsi"/>
                <w:color w:val="333333"/>
                <w:sz w:val="18"/>
                <w:szCs w:val="18"/>
              </w:rPr>
              <w:t>Alpha</w:t>
            </w:r>
          </w:p>
        </w:tc>
        <w:tc>
          <w:tcPr>
            <w:tcW w:w="1417" w:type="dxa"/>
            <w:vAlign w:val="center"/>
          </w:tcPr>
          <w:p w14:paraId="4B355B90" w14:textId="77777777" w:rsidR="00EF0568" w:rsidRPr="00ED26CB" w:rsidRDefault="00EF0568" w:rsidP="00EF0568">
            <w:pPr>
              <w:jc w:val="left"/>
              <w:rPr>
                <w:rFonts w:cstheme="minorHAnsi"/>
                <w:sz w:val="18"/>
                <w:szCs w:val="18"/>
              </w:rPr>
            </w:pPr>
          </w:p>
        </w:tc>
        <w:tc>
          <w:tcPr>
            <w:tcW w:w="2694" w:type="dxa"/>
            <w:vAlign w:val="center"/>
          </w:tcPr>
          <w:p w14:paraId="59067296" w14:textId="77777777" w:rsidR="00EF0568" w:rsidRPr="00ED26CB" w:rsidRDefault="00EF0568" w:rsidP="00EF0568">
            <w:pPr>
              <w:jc w:val="left"/>
              <w:rPr>
                <w:rFonts w:cstheme="minorHAnsi"/>
                <w:sz w:val="18"/>
                <w:szCs w:val="18"/>
              </w:rPr>
            </w:pPr>
          </w:p>
        </w:tc>
        <w:tc>
          <w:tcPr>
            <w:tcW w:w="3118" w:type="dxa"/>
            <w:vAlign w:val="center"/>
          </w:tcPr>
          <w:p w14:paraId="6766C513" w14:textId="77777777" w:rsidR="00EF0568" w:rsidRPr="00ED26CB" w:rsidRDefault="00EF0568" w:rsidP="00EF0568">
            <w:pPr>
              <w:jc w:val="left"/>
              <w:rPr>
                <w:rFonts w:cstheme="minorHAnsi"/>
                <w:sz w:val="18"/>
                <w:szCs w:val="18"/>
              </w:rPr>
            </w:pPr>
          </w:p>
        </w:tc>
        <w:tc>
          <w:tcPr>
            <w:tcW w:w="4678" w:type="dxa"/>
            <w:vAlign w:val="bottom"/>
          </w:tcPr>
          <w:p w14:paraId="6CA348E9" w14:textId="2CB9B9E7" w:rsidR="00EF0568" w:rsidRPr="00ED26CB" w:rsidRDefault="00EF0568" w:rsidP="00EF0568">
            <w:pPr>
              <w:jc w:val="left"/>
              <w:rPr>
                <w:rFonts w:cstheme="minorHAnsi"/>
                <w:sz w:val="18"/>
                <w:szCs w:val="18"/>
              </w:rPr>
            </w:pPr>
            <w:r>
              <w:rPr>
                <w:rFonts w:ascii="Calibri" w:hAnsi="Calibri" w:cs="Calibri"/>
                <w:color w:val="000000"/>
                <w:sz w:val="18"/>
                <w:szCs w:val="18"/>
              </w:rPr>
              <w:t>1.005 (0.994 - 1.015)</w:t>
            </w:r>
          </w:p>
        </w:tc>
      </w:tr>
      <w:tr w:rsidR="00EF0568" w:rsidRPr="00ED26CB" w14:paraId="75DC3C97" w14:textId="77777777" w:rsidTr="00EF0568">
        <w:tc>
          <w:tcPr>
            <w:tcW w:w="1980" w:type="dxa"/>
            <w:vAlign w:val="center"/>
          </w:tcPr>
          <w:p w14:paraId="24C48D96" w14:textId="77777777" w:rsidR="00EF0568" w:rsidRPr="00ED26CB" w:rsidRDefault="00EF0568" w:rsidP="00EF0568">
            <w:pPr>
              <w:jc w:val="left"/>
              <w:rPr>
                <w:rFonts w:cstheme="minorHAnsi"/>
                <w:sz w:val="18"/>
                <w:szCs w:val="18"/>
              </w:rPr>
            </w:pPr>
            <w:r w:rsidRPr="00ED26CB">
              <w:rPr>
                <w:rFonts w:cstheme="minorHAnsi"/>
                <w:color w:val="333333"/>
                <w:sz w:val="18"/>
                <w:szCs w:val="18"/>
              </w:rPr>
              <w:t>B.1.1.348</w:t>
            </w:r>
          </w:p>
        </w:tc>
        <w:tc>
          <w:tcPr>
            <w:tcW w:w="1417" w:type="dxa"/>
            <w:vAlign w:val="center"/>
          </w:tcPr>
          <w:p w14:paraId="23787C2D" w14:textId="77777777" w:rsidR="00EF0568" w:rsidRPr="00ED26CB" w:rsidRDefault="00EF0568" w:rsidP="00EF0568">
            <w:pPr>
              <w:jc w:val="left"/>
              <w:rPr>
                <w:rFonts w:cstheme="minorHAnsi"/>
                <w:sz w:val="18"/>
                <w:szCs w:val="18"/>
              </w:rPr>
            </w:pPr>
          </w:p>
        </w:tc>
        <w:tc>
          <w:tcPr>
            <w:tcW w:w="2694" w:type="dxa"/>
            <w:vAlign w:val="center"/>
          </w:tcPr>
          <w:p w14:paraId="6040852A" w14:textId="77777777" w:rsidR="00EF0568" w:rsidRPr="00ED26CB" w:rsidRDefault="00EF0568" w:rsidP="00EF0568">
            <w:pPr>
              <w:jc w:val="left"/>
              <w:rPr>
                <w:rFonts w:cstheme="minorHAnsi"/>
                <w:sz w:val="18"/>
                <w:szCs w:val="18"/>
              </w:rPr>
            </w:pPr>
          </w:p>
        </w:tc>
        <w:tc>
          <w:tcPr>
            <w:tcW w:w="3118" w:type="dxa"/>
            <w:vAlign w:val="center"/>
          </w:tcPr>
          <w:p w14:paraId="26418CA7" w14:textId="77777777" w:rsidR="00EF0568" w:rsidRPr="00ED26CB" w:rsidRDefault="00EF0568" w:rsidP="00EF0568">
            <w:pPr>
              <w:jc w:val="left"/>
              <w:rPr>
                <w:rFonts w:cstheme="minorHAnsi"/>
                <w:sz w:val="18"/>
                <w:szCs w:val="18"/>
              </w:rPr>
            </w:pPr>
          </w:p>
        </w:tc>
        <w:tc>
          <w:tcPr>
            <w:tcW w:w="4678" w:type="dxa"/>
            <w:vAlign w:val="bottom"/>
          </w:tcPr>
          <w:p w14:paraId="3BBDA7D4" w14:textId="38AEFEA4" w:rsidR="00EF0568" w:rsidRPr="00ED26CB" w:rsidRDefault="00EF0568" w:rsidP="00EF0568">
            <w:pPr>
              <w:jc w:val="left"/>
              <w:rPr>
                <w:rFonts w:cstheme="minorHAnsi"/>
                <w:sz w:val="18"/>
                <w:szCs w:val="18"/>
              </w:rPr>
            </w:pPr>
            <w:r>
              <w:rPr>
                <w:rFonts w:ascii="Calibri" w:hAnsi="Calibri" w:cs="Calibri"/>
                <w:color w:val="000000"/>
                <w:sz w:val="18"/>
                <w:szCs w:val="18"/>
              </w:rPr>
              <w:t>1.010 (1.007 - 1.013)</w:t>
            </w:r>
          </w:p>
        </w:tc>
      </w:tr>
      <w:tr w:rsidR="00EF0568" w:rsidRPr="00ED26CB" w14:paraId="7A672AA9" w14:textId="77777777" w:rsidTr="00EF0568">
        <w:tc>
          <w:tcPr>
            <w:tcW w:w="1980" w:type="dxa"/>
            <w:vAlign w:val="center"/>
          </w:tcPr>
          <w:p w14:paraId="1D0D5F20" w14:textId="77777777" w:rsidR="00EF0568" w:rsidRPr="00ED26CB" w:rsidRDefault="00EF0568" w:rsidP="00EF0568">
            <w:pPr>
              <w:jc w:val="left"/>
              <w:rPr>
                <w:rFonts w:cstheme="minorHAnsi"/>
                <w:sz w:val="18"/>
                <w:szCs w:val="18"/>
              </w:rPr>
            </w:pPr>
            <w:r w:rsidRPr="00ED26CB">
              <w:rPr>
                <w:rFonts w:cstheme="minorHAnsi"/>
                <w:color w:val="333333"/>
                <w:sz w:val="18"/>
                <w:szCs w:val="18"/>
              </w:rPr>
              <w:t>B.1.1</w:t>
            </w:r>
          </w:p>
        </w:tc>
        <w:tc>
          <w:tcPr>
            <w:tcW w:w="1417" w:type="dxa"/>
            <w:vAlign w:val="center"/>
          </w:tcPr>
          <w:p w14:paraId="25070241" w14:textId="77777777" w:rsidR="00EF0568" w:rsidRPr="00ED26CB" w:rsidRDefault="00EF0568" w:rsidP="00EF0568">
            <w:pPr>
              <w:jc w:val="left"/>
              <w:rPr>
                <w:rFonts w:cstheme="minorHAnsi"/>
                <w:sz w:val="18"/>
                <w:szCs w:val="18"/>
              </w:rPr>
            </w:pPr>
          </w:p>
        </w:tc>
        <w:tc>
          <w:tcPr>
            <w:tcW w:w="2694" w:type="dxa"/>
            <w:vAlign w:val="center"/>
          </w:tcPr>
          <w:p w14:paraId="18EE30DC" w14:textId="77777777" w:rsidR="00EF0568" w:rsidRPr="00ED26CB" w:rsidRDefault="00EF0568" w:rsidP="00EF0568">
            <w:pPr>
              <w:jc w:val="left"/>
              <w:rPr>
                <w:rFonts w:cstheme="minorHAnsi"/>
                <w:sz w:val="18"/>
                <w:szCs w:val="18"/>
              </w:rPr>
            </w:pPr>
          </w:p>
        </w:tc>
        <w:tc>
          <w:tcPr>
            <w:tcW w:w="3118" w:type="dxa"/>
            <w:vAlign w:val="center"/>
          </w:tcPr>
          <w:p w14:paraId="04D53913" w14:textId="77777777" w:rsidR="00EF0568" w:rsidRPr="00ED26CB" w:rsidRDefault="00EF0568" w:rsidP="00EF0568">
            <w:pPr>
              <w:jc w:val="left"/>
              <w:rPr>
                <w:rFonts w:cstheme="minorHAnsi"/>
                <w:sz w:val="18"/>
                <w:szCs w:val="18"/>
              </w:rPr>
            </w:pPr>
          </w:p>
        </w:tc>
        <w:tc>
          <w:tcPr>
            <w:tcW w:w="4678" w:type="dxa"/>
            <w:vAlign w:val="bottom"/>
          </w:tcPr>
          <w:p w14:paraId="02FB3684" w14:textId="194083E8" w:rsidR="00EF0568" w:rsidRPr="00ED26CB" w:rsidRDefault="00EF0568" w:rsidP="00EF0568">
            <w:pPr>
              <w:jc w:val="left"/>
              <w:rPr>
                <w:rFonts w:cstheme="minorHAnsi"/>
                <w:sz w:val="18"/>
                <w:szCs w:val="18"/>
              </w:rPr>
            </w:pPr>
            <w:r>
              <w:rPr>
                <w:rFonts w:ascii="Calibri" w:hAnsi="Calibri" w:cs="Calibri"/>
                <w:color w:val="000000"/>
                <w:sz w:val="18"/>
                <w:szCs w:val="18"/>
              </w:rPr>
              <w:t>1.005 (1.003 - 1.007)</w:t>
            </w:r>
          </w:p>
        </w:tc>
      </w:tr>
      <w:tr w:rsidR="00EF0568" w:rsidRPr="00ED26CB" w14:paraId="50DBA52A" w14:textId="77777777" w:rsidTr="00EF0568">
        <w:tc>
          <w:tcPr>
            <w:tcW w:w="1980" w:type="dxa"/>
            <w:vAlign w:val="center"/>
          </w:tcPr>
          <w:p w14:paraId="62DC84E3" w14:textId="77777777" w:rsidR="00EF0568" w:rsidRPr="00ED26CB" w:rsidRDefault="00EF0568" w:rsidP="00EF0568">
            <w:pPr>
              <w:jc w:val="left"/>
              <w:rPr>
                <w:rFonts w:cstheme="minorHAnsi"/>
                <w:sz w:val="18"/>
                <w:szCs w:val="18"/>
              </w:rPr>
            </w:pPr>
            <w:r w:rsidRPr="00ED26CB">
              <w:rPr>
                <w:rFonts w:cstheme="minorHAnsi"/>
                <w:color w:val="333333"/>
                <w:sz w:val="18"/>
                <w:szCs w:val="18"/>
              </w:rPr>
              <w:t>Delta</w:t>
            </w:r>
          </w:p>
        </w:tc>
        <w:tc>
          <w:tcPr>
            <w:tcW w:w="1417" w:type="dxa"/>
            <w:vAlign w:val="center"/>
          </w:tcPr>
          <w:p w14:paraId="40E2F42C" w14:textId="77777777" w:rsidR="00EF0568" w:rsidRPr="00ED26CB" w:rsidRDefault="00EF0568" w:rsidP="00EF0568">
            <w:pPr>
              <w:jc w:val="left"/>
              <w:rPr>
                <w:rFonts w:cstheme="minorHAnsi"/>
                <w:sz w:val="18"/>
                <w:szCs w:val="18"/>
              </w:rPr>
            </w:pPr>
          </w:p>
        </w:tc>
        <w:tc>
          <w:tcPr>
            <w:tcW w:w="2694" w:type="dxa"/>
            <w:vAlign w:val="center"/>
          </w:tcPr>
          <w:p w14:paraId="5DBE118D" w14:textId="77777777" w:rsidR="00EF0568" w:rsidRPr="00ED26CB" w:rsidRDefault="00EF0568" w:rsidP="00EF0568">
            <w:pPr>
              <w:jc w:val="left"/>
              <w:rPr>
                <w:rFonts w:cstheme="minorHAnsi"/>
                <w:sz w:val="18"/>
                <w:szCs w:val="18"/>
              </w:rPr>
            </w:pPr>
          </w:p>
        </w:tc>
        <w:tc>
          <w:tcPr>
            <w:tcW w:w="3118" w:type="dxa"/>
            <w:vAlign w:val="center"/>
          </w:tcPr>
          <w:p w14:paraId="5FB438B2" w14:textId="77777777" w:rsidR="00EF0568" w:rsidRPr="00ED26CB" w:rsidRDefault="00EF0568" w:rsidP="00EF0568">
            <w:pPr>
              <w:jc w:val="left"/>
              <w:rPr>
                <w:rFonts w:cstheme="minorHAnsi"/>
                <w:sz w:val="18"/>
                <w:szCs w:val="18"/>
              </w:rPr>
            </w:pPr>
          </w:p>
        </w:tc>
        <w:tc>
          <w:tcPr>
            <w:tcW w:w="4678" w:type="dxa"/>
            <w:vAlign w:val="bottom"/>
          </w:tcPr>
          <w:p w14:paraId="1FEFE2C7" w14:textId="3BCE535A" w:rsidR="00EF0568" w:rsidRPr="00ED26CB" w:rsidRDefault="00EF0568" w:rsidP="00EF0568">
            <w:pPr>
              <w:jc w:val="left"/>
              <w:rPr>
                <w:rFonts w:cstheme="minorHAnsi"/>
                <w:sz w:val="18"/>
                <w:szCs w:val="18"/>
              </w:rPr>
            </w:pPr>
            <w:r>
              <w:rPr>
                <w:rFonts w:ascii="Calibri" w:hAnsi="Calibri" w:cs="Calibri"/>
                <w:color w:val="000000"/>
                <w:sz w:val="18"/>
                <w:szCs w:val="18"/>
              </w:rPr>
              <w:t>1.005 (1.004 - 1.006)</w:t>
            </w:r>
          </w:p>
        </w:tc>
      </w:tr>
      <w:tr w:rsidR="00EF0568" w:rsidRPr="00ED26CB" w14:paraId="1E44BD9B" w14:textId="77777777" w:rsidTr="00EF0568">
        <w:tc>
          <w:tcPr>
            <w:tcW w:w="1980" w:type="dxa"/>
            <w:vAlign w:val="center"/>
          </w:tcPr>
          <w:p w14:paraId="155C10EE" w14:textId="77777777" w:rsidR="00EF0568" w:rsidRPr="00ED26CB" w:rsidRDefault="00EF0568" w:rsidP="00EF0568">
            <w:pPr>
              <w:jc w:val="left"/>
              <w:rPr>
                <w:rFonts w:cstheme="minorHAnsi"/>
                <w:sz w:val="18"/>
                <w:szCs w:val="18"/>
              </w:rPr>
            </w:pPr>
            <w:r w:rsidRPr="00ED26CB">
              <w:rPr>
                <w:rFonts w:cstheme="minorHAnsi"/>
                <w:color w:val="333333"/>
                <w:sz w:val="18"/>
                <w:szCs w:val="18"/>
              </w:rPr>
              <w:t>Gamma</w:t>
            </w:r>
          </w:p>
        </w:tc>
        <w:tc>
          <w:tcPr>
            <w:tcW w:w="1417" w:type="dxa"/>
            <w:vAlign w:val="center"/>
          </w:tcPr>
          <w:p w14:paraId="080237AE" w14:textId="77777777" w:rsidR="00EF0568" w:rsidRPr="00ED26CB" w:rsidRDefault="00EF0568" w:rsidP="00EF0568">
            <w:pPr>
              <w:jc w:val="left"/>
              <w:rPr>
                <w:rFonts w:cstheme="minorHAnsi"/>
                <w:sz w:val="18"/>
                <w:szCs w:val="18"/>
              </w:rPr>
            </w:pPr>
          </w:p>
        </w:tc>
        <w:tc>
          <w:tcPr>
            <w:tcW w:w="2694" w:type="dxa"/>
            <w:vAlign w:val="center"/>
          </w:tcPr>
          <w:p w14:paraId="581ED10C" w14:textId="77777777" w:rsidR="00EF0568" w:rsidRPr="00ED26CB" w:rsidRDefault="00EF0568" w:rsidP="00EF0568">
            <w:pPr>
              <w:jc w:val="left"/>
              <w:rPr>
                <w:rFonts w:cstheme="minorHAnsi"/>
                <w:sz w:val="18"/>
                <w:szCs w:val="18"/>
              </w:rPr>
            </w:pPr>
          </w:p>
        </w:tc>
        <w:tc>
          <w:tcPr>
            <w:tcW w:w="3118" w:type="dxa"/>
            <w:vAlign w:val="center"/>
          </w:tcPr>
          <w:p w14:paraId="31469419" w14:textId="77777777" w:rsidR="00EF0568" w:rsidRPr="00ED26CB" w:rsidRDefault="00EF0568" w:rsidP="00EF0568">
            <w:pPr>
              <w:jc w:val="left"/>
              <w:rPr>
                <w:rFonts w:cstheme="minorHAnsi"/>
                <w:sz w:val="18"/>
                <w:szCs w:val="18"/>
              </w:rPr>
            </w:pPr>
          </w:p>
        </w:tc>
        <w:tc>
          <w:tcPr>
            <w:tcW w:w="4678" w:type="dxa"/>
            <w:vAlign w:val="bottom"/>
          </w:tcPr>
          <w:p w14:paraId="7BAC5BA5" w14:textId="237FA6CF" w:rsidR="00EF0568" w:rsidRPr="00ED26CB" w:rsidRDefault="00EF0568" w:rsidP="00EF0568">
            <w:pPr>
              <w:jc w:val="left"/>
              <w:rPr>
                <w:rFonts w:cstheme="minorHAnsi"/>
                <w:sz w:val="18"/>
                <w:szCs w:val="18"/>
              </w:rPr>
            </w:pPr>
            <w:r>
              <w:rPr>
                <w:rFonts w:ascii="Calibri" w:hAnsi="Calibri" w:cs="Calibri"/>
                <w:color w:val="000000"/>
                <w:sz w:val="18"/>
                <w:szCs w:val="18"/>
              </w:rPr>
              <w:t>1.012 (1.01</w:t>
            </w:r>
            <w:r w:rsidR="002C36BF">
              <w:rPr>
                <w:rFonts w:ascii="Calibri" w:hAnsi="Calibri" w:cs="Calibri"/>
                <w:color w:val="000000"/>
                <w:sz w:val="18"/>
                <w:szCs w:val="18"/>
              </w:rPr>
              <w:t>0</w:t>
            </w:r>
            <w:r>
              <w:rPr>
                <w:rFonts w:ascii="Calibri" w:hAnsi="Calibri" w:cs="Calibri"/>
                <w:color w:val="000000"/>
                <w:sz w:val="18"/>
                <w:szCs w:val="18"/>
              </w:rPr>
              <w:t xml:space="preserve"> - 1.014)</w:t>
            </w:r>
          </w:p>
        </w:tc>
      </w:tr>
      <w:tr w:rsidR="00EF0568" w:rsidRPr="00ED26CB" w14:paraId="3E1C67FB" w14:textId="77777777" w:rsidTr="00EF0568">
        <w:tc>
          <w:tcPr>
            <w:tcW w:w="1980" w:type="dxa"/>
            <w:vAlign w:val="center"/>
          </w:tcPr>
          <w:p w14:paraId="4E2AB61B" w14:textId="77777777" w:rsidR="00EF0568" w:rsidRPr="00ED26CB" w:rsidRDefault="00EF0568" w:rsidP="00EF0568">
            <w:pPr>
              <w:jc w:val="left"/>
              <w:rPr>
                <w:rFonts w:cstheme="minorHAnsi"/>
                <w:sz w:val="18"/>
                <w:szCs w:val="18"/>
              </w:rPr>
            </w:pPr>
            <w:r w:rsidRPr="00ED26CB">
              <w:rPr>
                <w:rFonts w:cstheme="minorHAnsi"/>
                <w:color w:val="333333"/>
                <w:sz w:val="18"/>
                <w:szCs w:val="18"/>
              </w:rPr>
              <w:t>Lambda</w:t>
            </w:r>
          </w:p>
        </w:tc>
        <w:tc>
          <w:tcPr>
            <w:tcW w:w="1417" w:type="dxa"/>
            <w:vAlign w:val="center"/>
          </w:tcPr>
          <w:p w14:paraId="5798F8A2" w14:textId="77777777" w:rsidR="00EF0568" w:rsidRPr="00ED26CB" w:rsidRDefault="00EF0568" w:rsidP="00EF0568">
            <w:pPr>
              <w:jc w:val="left"/>
              <w:rPr>
                <w:rFonts w:cstheme="minorHAnsi"/>
                <w:sz w:val="18"/>
                <w:szCs w:val="18"/>
              </w:rPr>
            </w:pPr>
          </w:p>
        </w:tc>
        <w:tc>
          <w:tcPr>
            <w:tcW w:w="2694" w:type="dxa"/>
            <w:vAlign w:val="center"/>
          </w:tcPr>
          <w:p w14:paraId="22873BFD" w14:textId="77777777" w:rsidR="00EF0568" w:rsidRPr="00ED26CB" w:rsidRDefault="00EF0568" w:rsidP="00EF0568">
            <w:pPr>
              <w:jc w:val="left"/>
              <w:rPr>
                <w:rFonts w:cstheme="minorHAnsi"/>
                <w:sz w:val="18"/>
                <w:szCs w:val="18"/>
              </w:rPr>
            </w:pPr>
          </w:p>
        </w:tc>
        <w:tc>
          <w:tcPr>
            <w:tcW w:w="3118" w:type="dxa"/>
            <w:vAlign w:val="center"/>
          </w:tcPr>
          <w:p w14:paraId="39152A48" w14:textId="77777777" w:rsidR="00EF0568" w:rsidRPr="00ED26CB" w:rsidRDefault="00EF0568" w:rsidP="00EF0568">
            <w:pPr>
              <w:jc w:val="left"/>
              <w:rPr>
                <w:rFonts w:cstheme="minorHAnsi"/>
                <w:sz w:val="18"/>
                <w:szCs w:val="18"/>
              </w:rPr>
            </w:pPr>
          </w:p>
        </w:tc>
        <w:tc>
          <w:tcPr>
            <w:tcW w:w="4678" w:type="dxa"/>
            <w:vAlign w:val="bottom"/>
          </w:tcPr>
          <w:p w14:paraId="7C03F008" w14:textId="54AF7E8A" w:rsidR="00EF0568" w:rsidRPr="00ED26CB" w:rsidRDefault="00EF0568" w:rsidP="00EF0568">
            <w:pPr>
              <w:jc w:val="left"/>
              <w:rPr>
                <w:rFonts w:cstheme="minorHAnsi"/>
                <w:sz w:val="18"/>
                <w:szCs w:val="18"/>
              </w:rPr>
            </w:pPr>
            <w:r>
              <w:rPr>
                <w:rFonts w:ascii="Calibri" w:hAnsi="Calibri" w:cs="Calibri"/>
                <w:color w:val="000000"/>
                <w:sz w:val="18"/>
                <w:szCs w:val="18"/>
              </w:rPr>
              <w:t>1.018 (1.014 - 1.022)</w:t>
            </w:r>
          </w:p>
        </w:tc>
      </w:tr>
      <w:tr w:rsidR="00EF0568" w:rsidRPr="00ED26CB" w14:paraId="5AF04005" w14:textId="77777777" w:rsidTr="00EF0568">
        <w:tc>
          <w:tcPr>
            <w:tcW w:w="1980" w:type="dxa"/>
            <w:vAlign w:val="center"/>
          </w:tcPr>
          <w:p w14:paraId="62CDD270" w14:textId="77777777" w:rsidR="00EF0568" w:rsidRPr="00ED26CB" w:rsidRDefault="00EF0568" w:rsidP="00EF0568">
            <w:pPr>
              <w:jc w:val="left"/>
              <w:rPr>
                <w:rFonts w:cstheme="minorHAnsi"/>
                <w:sz w:val="18"/>
                <w:szCs w:val="18"/>
              </w:rPr>
            </w:pPr>
            <w:r w:rsidRPr="00ED26CB">
              <w:rPr>
                <w:rFonts w:cstheme="minorHAnsi"/>
                <w:color w:val="333333"/>
                <w:sz w:val="18"/>
                <w:szCs w:val="18"/>
              </w:rPr>
              <w:t>Mu</w:t>
            </w:r>
          </w:p>
        </w:tc>
        <w:tc>
          <w:tcPr>
            <w:tcW w:w="1417" w:type="dxa"/>
            <w:vAlign w:val="center"/>
          </w:tcPr>
          <w:p w14:paraId="0D0EECC1" w14:textId="77777777" w:rsidR="00EF0568" w:rsidRPr="00ED26CB" w:rsidRDefault="00EF0568" w:rsidP="00EF0568">
            <w:pPr>
              <w:jc w:val="left"/>
              <w:rPr>
                <w:rFonts w:cstheme="minorHAnsi"/>
                <w:sz w:val="18"/>
                <w:szCs w:val="18"/>
              </w:rPr>
            </w:pPr>
          </w:p>
        </w:tc>
        <w:tc>
          <w:tcPr>
            <w:tcW w:w="2694" w:type="dxa"/>
            <w:vAlign w:val="center"/>
          </w:tcPr>
          <w:p w14:paraId="109D6854" w14:textId="77777777" w:rsidR="00EF0568" w:rsidRPr="00ED26CB" w:rsidRDefault="00EF0568" w:rsidP="00EF0568">
            <w:pPr>
              <w:jc w:val="left"/>
              <w:rPr>
                <w:rFonts w:cstheme="minorHAnsi"/>
                <w:sz w:val="18"/>
                <w:szCs w:val="18"/>
              </w:rPr>
            </w:pPr>
          </w:p>
        </w:tc>
        <w:tc>
          <w:tcPr>
            <w:tcW w:w="3118" w:type="dxa"/>
            <w:vAlign w:val="center"/>
          </w:tcPr>
          <w:p w14:paraId="01B82B8C" w14:textId="77777777" w:rsidR="00EF0568" w:rsidRPr="00ED26CB" w:rsidRDefault="00EF0568" w:rsidP="00EF0568">
            <w:pPr>
              <w:jc w:val="left"/>
              <w:rPr>
                <w:rFonts w:cstheme="minorHAnsi"/>
                <w:sz w:val="18"/>
                <w:szCs w:val="18"/>
              </w:rPr>
            </w:pPr>
          </w:p>
        </w:tc>
        <w:tc>
          <w:tcPr>
            <w:tcW w:w="4678" w:type="dxa"/>
            <w:vAlign w:val="bottom"/>
          </w:tcPr>
          <w:p w14:paraId="116B42D9" w14:textId="2C6BA555" w:rsidR="00EF0568" w:rsidRPr="00ED26CB" w:rsidRDefault="00EF0568" w:rsidP="00EF0568">
            <w:pPr>
              <w:jc w:val="left"/>
              <w:rPr>
                <w:rFonts w:cstheme="minorHAnsi"/>
                <w:sz w:val="18"/>
                <w:szCs w:val="18"/>
              </w:rPr>
            </w:pPr>
            <w:r>
              <w:rPr>
                <w:rFonts w:ascii="Calibri" w:hAnsi="Calibri" w:cs="Calibri"/>
                <w:color w:val="000000"/>
                <w:sz w:val="18"/>
                <w:szCs w:val="18"/>
              </w:rPr>
              <w:t>0.966 (0.960 - 0.972)</w:t>
            </w:r>
          </w:p>
        </w:tc>
      </w:tr>
      <w:tr w:rsidR="00EF0568" w:rsidRPr="00ED26CB" w14:paraId="78378E48" w14:textId="77777777" w:rsidTr="00EF0568">
        <w:tc>
          <w:tcPr>
            <w:tcW w:w="1980" w:type="dxa"/>
            <w:vAlign w:val="center"/>
          </w:tcPr>
          <w:p w14:paraId="4DD4F1B5" w14:textId="77777777" w:rsidR="00EF0568" w:rsidRPr="00ED26CB" w:rsidRDefault="00EF0568" w:rsidP="00EF0568">
            <w:pPr>
              <w:jc w:val="left"/>
              <w:rPr>
                <w:rFonts w:cstheme="minorHAnsi"/>
                <w:sz w:val="18"/>
                <w:szCs w:val="18"/>
              </w:rPr>
            </w:pPr>
            <w:r w:rsidRPr="00ED26CB">
              <w:rPr>
                <w:rFonts w:cstheme="minorHAnsi"/>
                <w:color w:val="333333"/>
                <w:sz w:val="18"/>
                <w:szCs w:val="18"/>
              </w:rPr>
              <w:t>N.4</w:t>
            </w:r>
          </w:p>
        </w:tc>
        <w:tc>
          <w:tcPr>
            <w:tcW w:w="1417" w:type="dxa"/>
            <w:vAlign w:val="center"/>
          </w:tcPr>
          <w:p w14:paraId="7D498A30" w14:textId="77777777" w:rsidR="00EF0568" w:rsidRPr="00ED26CB" w:rsidRDefault="00EF0568" w:rsidP="00EF0568">
            <w:pPr>
              <w:jc w:val="left"/>
              <w:rPr>
                <w:rFonts w:cstheme="minorHAnsi"/>
                <w:sz w:val="18"/>
                <w:szCs w:val="18"/>
              </w:rPr>
            </w:pPr>
          </w:p>
        </w:tc>
        <w:tc>
          <w:tcPr>
            <w:tcW w:w="2694" w:type="dxa"/>
            <w:vAlign w:val="center"/>
          </w:tcPr>
          <w:p w14:paraId="094740B0" w14:textId="77777777" w:rsidR="00EF0568" w:rsidRPr="00ED26CB" w:rsidRDefault="00EF0568" w:rsidP="00EF0568">
            <w:pPr>
              <w:jc w:val="left"/>
              <w:rPr>
                <w:rFonts w:cstheme="minorHAnsi"/>
                <w:sz w:val="18"/>
                <w:szCs w:val="18"/>
              </w:rPr>
            </w:pPr>
          </w:p>
        </w:tc>
        <w:tc>
          <w:tcPr>
            <w:tcW w:w="3118" w:type="dxa"/>
            <w:vAlign w:val="center"/>
          </w:tcPr>
          <w:p w14:paraId="0D894D1F" w14:textId="77777777" w:rsidR="00EF0568" w:rsidRPr="00ED26CB" w:rsidRDefault="00EF0568" w:rsidP="00EF0568">
            <w:pPr>
              <w:jc w:val="left"/>
              <w:rPr>
                <w:rFonts w:cstheme="minorHAnsi"/>
                <w:sz w:val="18"/>
                <w:szCs w:val="18"/>
              </w:rPr>
            </w:pPr>
          </w:p>
        </w:tc>
        <w:tc>
          <w:tcPr>
            <w:tcW w:w="4678" w:type="dxa"/>
            <w:vAlign w:val="bottom"/>
          </w:tcPr>
          <w:p w14:paraId="6760660A" w14:textId="319F581A" w:rsidR="00EF0568" w:rsidRPr="00ED26CB" w:rsidRDefault="00EF0568" w:rsidP="00EF0568">
            <w:pPr>
              <w:jc w:val="left"/>
              <w:rPr>
                <w:rFonts w:cstheme="minorHAnsi"/>
                <w:sz w:val="18"/>
                <w:szCs w:val="18"/>
              </w:rPr>
            </w:pPr>
            <w:r>
              <w:rPr>
                <w:rFonts w:ascii="Calibri" w:hAnsi="Calibri" w:cs="Calibri"/>
                <w:color w:val="000000"/>
                <w:sz w:val="18"/>
                <w:szCs w:val="18"/>
              </w:rPr>
              <w:t>1.011 (1.004 - 1.019)</w:t>
            </w:r>
          </w:p>
        </w:tc>
      </w:tr>
      <w:tr w:rsidR="00EF0568" w:rsidRPr="00ED26CB" w14:paraId="27284313" w14:textId="77777777" w:rsidTr="00EF0568">
        <w:tc>
          <w:tcPr>
            <w:tcW w:w="1980" w:type="dxa"/>
            <w:vAlign w:val="center"/>
          </w:tcPr>
          <w:p w14:paraId="065A5BA4" w14:textId="77777777" w:rsidR="00EF0568" w:rsidRPr="00ED26CB" w:rsidRDefault="00EF0568" w:rsidP="00EF0568">
            <w:pPr>
              <w:jc w:val="left"/>
              <w:rPr>
                <w:rFonts w:cstheme="minorHAnsi"/>
                <w:sz w:val="18"/>
                <w:szCs w:val="18"/>
              </w:rPr>
            </w:pPr>
            <w:r w:rsidRPr="00ED26CB">
              <w:rPr>
                <w:rFonts w:cstheme="minorHAnsi"/>
                <w:color w:val="333333"/>
                <w:sz w:val="18"/>
                <w:szCs w:val="18"/>
              </w:rPr>
              <w:t>Omicron</w:t>
            </w:r>
          </w:p>
        </w:tc>
        <w:tc>
          <w:tcPr>
            <w:tcW w:w="1417" w:type="dxa"/>
            <w:vAlign w:val="center"/>
          </w:tcPr>
          <w:p w14:paraId="537A633E" w14:textId="77777777" w:rsidR="00EF0568" w:rsidRPr="00ED26CB" w:rsidRDefault="00EF0568" w:rsidP="00EF0568">
            <w:pPr>
              <w:jc w:val="left"/>
              <w:rPr>
                <w:rFonts w:cstheme="minorHAnsi"/>
                <w:sz w:val="18"/>
                <w:szCs w:val="18"/>
              </w:rPr>
            </w:pPr>
          </w:p>
        </w:tc>
        <w:tc>
          <w:tcPr>
            <w:tcW w:w="2694" w:type="dxa"/>
            <w:vAlign w:val="center"/>
          </w:tcPr>
          <w:p w14:paraId="193E1200" w14:textId="77777777" w:rsidR="00EF0568" w:rsidRPr="00ED26CB" w:rsidRDefault="00EF0568" w:rsidP="00EF0568">
            <w:pPr>
              <w:jc w:val="left"/>
              <w:rPr>
                <w:rFonts w:cstheme="minorHAnsi"/>
                <w:sz w:val="18"/>
                <w:szCs w:val="18"/>
              </w:rPr>
            </w:pPr>
          </w:p>
        </w:tc>
        <w:tc>
          <w:tcPr>
            <w:tcW w:w="3118" w:type="dxa"/>
            <w:vAlign w:val="center"/>
          </w:tcPr>
          <w:p w14:paraId="7D45409F" w14:textId="77777777" w:rsidR="00EF0568" w:rsidRPr="00ED26CB" w:rsidRDefault="00EF0568" w:rsidP="00EF0568">
            <w:pPr>
              <w:jc w:val="left"/>
              <w:rPr>
                <w:rFonts w:cstheme="minorHAnsi"/>
                <w:sz w:val="18"/>
                <w:szCs w:val="18"/>
              </w:rPr>
            </w:pPr>
          </w:p>
        </w:tc>
        <w:tc>
          <w:tcPr>
            <w:tcW w:w="4678" w:type="dxa"/>
            <w:vAlign w:val="bottom"/>
          </w:tcPr>
          <w:p w14:paraId="64CCFD8F" w14:textId="2CEEF076" w:rsidR="00EF0568" w:rsidRPr="00ED26CB" w:rsidRDefault="00EF0568" w:rsidP="00EF0568">
            <w:pPr>
              <w:jc w:val="left"/>
              <w:rPr>
                <w:rFonts w:cstheme="minorHAnsi"/>
                <w:sz w:val="18"/>
                <w:szCs w:val="18"/>
              </w:rPr>
            </w:pPr>
            <w:r>
              <w:rPr>
                <w:rFonts w:ascii="Calibri" w:hAnsi="Calibri" w:cs="Calibri"/>
                <w:color w:val="000000"/>
                <w:sz w:val="18"/>
                <w:szCs w:val="18"/>
              </w:rPr>
              <w:t>1.007 (1.005 - 1.009)</w:t>
            </w:r>
          </w:p>
        </w:tc>
      </w:tr>
      <w:tr w:rsidR="00EF0568" w:rsidRPr="00ED26CB" w14:paraId="471D11A9" w14:textId="77777777" w:rsidTr="00EF0568">
        <w:tc>
          <w:tcPr>
            <w:tcW w:w="1980" w:type="dxa"/>
            <w:vAlign w:val="center"/>
          </w:tcPr>
          <w:p w14:paraId="4EA1E780" w14:textId="77777777" w:rsidR="00EF0568" w:rsidRPr="00ED26CB" w:rsidRDefault="00EF0568" w:rsidP="00EF0568">
            <w:pPr>
              <w:jc w:val="left"/>
              <w:rPr>
                <w:rFonts w:cstheme="minorHAnsi"/>
                <w:sz w:val="18"/>
                <w:szCs w:val="18"/>
              </w:rPr>
            </w:pPr>
            <w:r w:rsidRPr="00ED26CB">
              <w:rPr>
                <w:rFonts w:cstheme="minorHAnsi"/>
                <w:color w:val="333333"/>
                <w:sz w:val="18"/>
                <w:szCs w:val="18"/>
              </w:rPr>
              <w:t>Otras</w:t>
            </w:r>
          </w:p>
        </w:tc>
        <w:tc>
          <w:tcPr>
            <w:tcW w:w="1417" w:type="dxa"/>
            <w:vAlign w:val="center"/>
          </w:tcPr>
          <w:p w14:paraId="343AEACC" w14:textId="77777777" w:rsidR="00EF0568" w:rsidRPr="00ED26CB" w:rsidRDefault="00EF0568" w:rsidP="00EF0568">
            <w:pPr>
              <w:jc w:val="left"/>
              <w:rPr>
                <w:rFonts w:cstheme="minorHAnsi"/>
                <w:sz w:val="18"/>
                <w:szCs w:val="18"/>
              </w:rPr>
            </w:pPr>
          </w:p>
        </w:tc>
        <w:tc>
          <w:tcPr>
            <w:tcW w:w="2694" w:type="dxa"/>
            <w:vAlign w:val="center"/>
          </w:tcPr>
          <w:p w14:paraId="534E7105" w14:textId="77777777" w:rsidR="00EF0568" w:rsidRPr="00ED26CB" w:rsidRDefault="00EF0568" w:rsidP="00EF0568">
            <w:pPr>
              <w:jc w:val="left"/>
              <w:rPr>
                <w:rFonts w:cstheme="minorHAnsi"/>
                <w:sz w:val="18"/>
                <w:szCs w:val="18"/>
              </w:rPr>
            </w:pPr>
          </w:p>
        </w:tc>
        <w:tc>
          <w:tcPr>
            <w:tcW w:w="3118" w:type="dxa"/>
            <w:vAlign w:val="center"/>
          </w:tcPr>
          <w:p w14:paraId="0352AFA7" w14:textId="77777777" w:rsidR="00EF0568" w:rsidRPr="00ED26CB" w:rsidRDefault="00EF0568" w:rsidP="00EF0568">
            <w:pPr>
              <w:jc w:val="left"/>
              <w:rPr>
                <w:rFonts w:cstheme="minorHAnsi"/>
                <w:sz w:val="18"/>
                <w:szCs w:val="18"/>
              </w:rPr>
            </w:pPr>
          </w:p>
        </w:tc>
        <w:tc>
          <w:tcPr>
            <w:tcW w:w="4678" w:type="dxa"/>
            <w:vAlign w:val="bottom"/>
          </w:tcPr>
          <w:p w14:paraId="16293D30" w14:textId="3C3129D0" w:rsidR="00EF0568" w:rsidRPr="00ED26CB" w:rsidRDefault="00EF0568" w:rsidP="00EF0568">
            <w:pPr>
              <w:jc w:val="left"/>
              <w:rPr>
                <w:rFonts w:cstheme="minorHAnsi"/>
                <w:sz w:val="18"/>
                <w:szCs w:val="18"/>
              </w:rPr>
            </w:pPr>
            <w:r>
              <w:rPr>
                <w:rFonts w:ascii="Calibri" w:hAnsi="Calibri" w:cs="Calibri"/>
                <w:color w:val="000000"/>
                <w:sz w:val="18"/>
                <w:szCs w:val="18"/>
              </w:rPr>
              <w:t>1.007 (1.003 - 1.011)</w:t>
            </w:r>
          </w:p>
        </w:tc>
      </w:tr>
      <w:tr w:rsidR="0093479F" w:rsidRPr="00ED26CB" w14:paraId="1F68BC79" w14:textId="77777777" w:rsidTr="00EF0568">
        <w:tc>
          <w:tcPr>
            <w:tcW w:w="13887" w:type="dxa"/>
            <w:gridSpan w:val="5"/>
            <w:shd w:val="clear" w:color="auto" w:fill="D9D9D9" w:themeFill="background1" w:themeFillShade="D9"/>
            <w:vAlign w:val="center"/>
          </w:tcPr>
          <w:p w14:paraId="7780B33A" w14:textId="57F7C4E7" w:rsidR="0093479F" w:rsidRPr="00ED26CB" w:rsidRDefault="0093479F" w:rsidP="0093479F">
            <w:pPr>
              <w:jc w:val="left"/>
              <w:rPr>
                <w:rFonts w:cstheme="minorHAnsi"/>
                <w:color w:val="333333"/>
                <w:sz w:val="18"/>
                <w:szCs w:val="18"/>
              </w:rPr>
            </w:pPr>
            <w:r>
              <w:rPr>
                <w:rFonts w:cstheme="minorHAnsi"/>
                <w:color w:val="333333"/>
                <w:sz w:val="18"/>
                <w:szCs w:val="18"/>
              </w:rPr>
              <w:t>Random effects [Variance]</w:t>
            </w:r>
          </w:p>
        </w:tc>
      </w:tr>
      <w:tr w:rsidR="00CF60FA" w:rsidRPr="00ED26CB" w14:paraId="48394819" w14:textId="77777777" w:rsidTr="0068358F">
        <w:tc>
          <w:tcPr>
            <w:tcW w:w="1980" w:type="dxa"/>
            <w:vAlign w:val="center"/>
          </w:tcPr>
          <w:p w14:paraId="413B6C37" w14:textId="24BD40BE" w:rsidR="00CF60FA" w:rsidRPr="00ED26CB" w:rsidRDefault="00CF60FA" w:rsidP="00CF60FA">
            <w:pPr>
              <w:jc w:val="left"/>
              <w:rPr>
                <w:rFonts w:cstheme="minorHAnsi"/>
                <w:sz w:val="18"/>
                <w:szCs w:val="18"/>
              </w:rPr>
            </w:pPr>
            <w:r>
              <w:rPr>
                <w:rFonts w:cstheme="minorHAnsi"/>
                <w:color w:val="333333"/>
                <w:sz w:val="18"/>
                <w:szCs w:val="18"/>
              </w:rPr>
              <w:t>Region:Age</w:t>
            </w:r>
          </w:p>
        </w:tc>
        <w:tc>
          <w:tcPr>
            <w:tcW w:w="1417" w:type="dxa"/>
            <w:vAlign w:val="bottom"/>
          </w:tcPr>
          <w:p w14:paraId="1FB3626F" w14:textId="677776D1" w:rsidR="00CF60FA" w:rsidRPr="00ED26CB" w:rsidRDefault="00CF60FA" w:rsidP="00CF60FA">
            <w:pPr>
              <w:jc w:val="left"/>
              <w:rPr>
                <w:rFonts w:cstheme="minorHAnsi"/>
                <w:sz w:val="18"/>
                <w:szCs w:val="18"/>
              </w:rPr>
            </w:pPr>
            <w:r>
              <w:rPr>
                <w:rFonts w:ascii="Calibri" w:hAnsi="Calibri" w:cs="Calibri"/>
                <w:color w:val="000000"/>
                <w:sz w:val="18"/>
                <w:szCs w:val="18"/>
              </w:rPr>
              <w:t>0.878</w:t>
            </w:r>
          </w:p>
        </w:tc>
        <w:tc>
          <w:tcPr>
            <w:tcW w:w="2694" w:type="dxa"/>
            <w:vAlign w:val="bottom"/>
          </w:tcPr>
          <w:p w14:paraId="3FD3F7BE" w14:textId="052D6B97" w:rsidR="00CF60FA" w:rsidRPr="00ED26CB" w:rsidRDefault="00CF60FA" w:rsidP="00CF60FA">
            <w:pPr>
              <w:jc w:val="left"/>
              <w:rPr>
                <w:rFonts w:cstheme="minorHAnsi"/>
                <w:sz w:val="18"/>
                <w:szCs w:val="18"/>
              </w:rPr>
            </w:pPr>
            <w:r>
              <w:rPr>
                <w:rFonts w:ascii="Calibri" w:hAnsi="Calibri" w:cs="Calibri"/>
                <w:color w:val="000000"/>
                <w:sz w:val="18"/>
                <w:szCs w:val="18"/>
              </w:rPr>
              <w:t>0.588</w:t>
            </w:r>
          </w:p>
        </w:tc>
        <w:tc>
          <w:tcPr>
            <w:tcW w:w="3118" w:type="dxa"/>
            <w:vAlign w:val="bottom"/>
          </w:tcPr>
          <w:p w14:paraId="41D40F70" w14:textId="2245DE9B" w:rsidR="00CF60FA" w:rsidRPr="00ED26CB" w:rsidRDefault="00CF60FA" w:rsidP="00CF60FA">
            <w:pPr>
              <w:jc w:val="left"/>
              <w:rPr>
                <w:rFonts w:cstheme="minorHAnsi"/>
                <w:sz w:val="18"/>
                <w:szCs w:val="18"/>
              </w:rPr>
            </w:pPr>
            <w:r>
              <w:rPr>
                <w:rFonts w:ascii="Calibri" w:hAnsi="Calibri" w:cs="Calibri"/>
                <w:color w:val="000000"/>
                <w:sz w:val="18"/>
                <w:szCs w:val="18"/>
              </w:rPr>
              <w:t>0.603</w:t>
            </w:r>
          </w:p>
        </w:tc>
        <w:tc>
          <w:tcPr>
            <w:tcW w:w="4678" w:type="dxa"/>
            <w:vAlign w:val="bottom"/>
          </w:tcPr>
          <w:p w14:paraId="7F61063D" w14:textId="6F12B610" w:rsidR="00CF60FA" w:rsidRPr="00ED26CB" w:rsidRDefault="00CF60FA" w:rsidP="00CF60FA">
            <w:pPr>
              <w:jc w:val="left"/>
              <w:rPr>
                <w:rFonts w:cstheme="minorHAnsi"/>
                <w:sz w:val="18"/>
                <w:szCs w:val="18"/>
              </w:rPr>
            </w:pPr>
            <w:r>
              <w:rPr>
                <w:rFonts w:ascii="Calibri" w:hAnsi="Calibri" w:cs="Calibri"/>
                <w:color w:val="000000"/>
                <w:sz w:val="18"/>
                <w:szCs w:val="18"/>
              </w:rPr>
              <w:t>0.59</w:t>
            </w:r>
          </w:p>
        </w:tc>
      </w:tr>
      <w:tr w:rsidR="00CF60FA" w:rsidRPr="00ED26CB" w14:paraId="655A53FA" w14:textId="77777777" w:rsidTr="0068358F">
        <w:tc>
          <w:tcPr>
            <w:tcW w:w="1980" w:type="dxa"/>
            <w:vAlign w:val="center"/>
          </w:tcPr>
          <w:p w14:paraId="588FBD53" w14:textId="0B697917" w:rsidR="00CF60FA" w:rsidRPr="00ED26CB" w:rsidRDefault="00CF60FA" w:rsidP="00CF60FA">
            <w:pPr>
              <w:jc w:val="left"/>
              <w:rPr>
                <w:rFonts w:cstheme="minorHAnsi"/>
                <w:sz w:val="18"/>
                <w:szCs w:val="18"/>
              </w:rPr>
            </w:pPr>
            <w:r w:rsidRPr="00ED26CB">
              <w:rPr>
                <w:rFonts w:cstheme="minorHAnsi"/>
                <w:color w:val="333333"/>
                <w:sz w:val="18"/>
                <w:szCs w:val="18"/>
              </w:rPr>
              <w:t>Residuals</w:t>
            </w:r>
          </w:p>
        </w:tc>
        <w:tc>
          <w:tcPr>
            <w:tcW w:w="1417" w:type="dxa"/>
            <w:vAlign w:val="bottom"/>
          </w:tcPr>
          <w:p w14:paraId="1D5EF59E" w14:textId="09345B11" w:rsidR="00CF60FA" w:rsidRPr="00ED26CB" w:rsidRDefault="00CF60FA" w:rsidP="00CF60FA">
            <w:pPr>
              <w:jc w:val="left"/>
              <w:rPr>
                <w:rFonts w:cstheme="minorHAnsi"/>
                <w:sz w:val="18"/>
                <w:szCs w:val="18"/>
              </w:rPr>
            </w:pPr>
            <w:r>
              <w:rPr>
                <w:rFonts w:ascii="Calibri" w:hAnsi="Calibri" w:cs="Calibri"/>
                <w:color w:val="000000"/>
                <w:sz w:val="18"/>
                <w:szCs w:val="18"/>
              </w:rPr>
              <w:t>2.521</w:t>
            </w:r>
          </w:p>
        </w:tc>
        <w:tc>
          <w:tcPr>
            <w:tcW w:w="2694" w:type="dxa"/>
            <w:vAlign w:val="bottom"/>
          </w:tcPr>
          <w:p w14:paraId="5F01676B" w14:textId="77CA600E" w:rsidR="00CF60FA" w:rsidRPr="00ED26CB" w:rsidRDefault="00CF60FA" w:rsidP="00CF60FA">
            <w:pPr>
              <w:jc w:val="left"/>
              <w:rPr>
                <w:rFonts w:cstheme="minorHAnsi"/>
                <w:sz w:val="18"/>
                <w:szCs w:val="18"/>
              </w:rPr>
            </w:pPr>
            <w:r>
              <w:rPr>
                <w:rFonts w:ascii="Calibri" w:hAnsi="Calibri" w:cs="Calibri"/>
                <w:color w:val="000000"/>
                <w:sz w:val="18"/>
                <w:szCs w:val="18"/>
              </w:rPr>
              <w:t>4.815</w:t>
            </w:r>
          </w:p>
        </w:tc>
        <w:tc>
          <w:tcPr>
            <w:tcW w:w="3118" w:type="dxa"/>
            <w:vAlign w:val="bottom"/>
          </w:tcPr>
          <w:p w14:paraId="53E9567A" w14:textId="425D5115" w:rsidR="00CF60FA" w:rsidRPr="00ED26CB" w:rsidRDefault="00CF60FA" w:rsidP="00CF60FA">
            <w:pPr>
              <w:jc w:val="left"/>
              <w:rPr>
                <w:rFonts w:cstheme="minorHAnsi"/>
                <w:sz w:val="18"/>
                <w:szCs w:val="18"/>
              </w:rPr>
            </w:pPr>
            <w:r>
              <w:rPr>
                <w:rFonts w:ascii="Calibri" w:hAnsi="Calibri" w:cs="Calibri"/>
                <w:color w:val="000000"/>
                <w:sz w:val="18"/>
                <w:szCs w:val="18"/>
              </w:rPr>
              <w:t>6.071</w:t>
            </w:r>
          </w:p>
        </w:tc>
        <w:tc>
          <w:tcPr>
            <w:tcW w:w="4678" w:type="dxa"/>
            <w:vAlign w:val="bottom"/>
          </w:tcPr>
          <w:p w14:paraId="39A761A9" w14:textId="400D9B6E" w:rsidR="00CF60FA" w:rsidRPr="00ED26CB" w:rsidRDefault="00CF60FA" w:rsidP="00CF60FA">
            <w:pPr>
              <w:jc w:val="left"/>
              <w:rPr>
                <w:rFonts w:cstheme="minorHAnsi"/>
                <w:sz w:val="18"/>
                <w:szCs w:val="18"/>
              </w:rPr>
            </w:pPr>
            <w:r>
              <w:rPr>
                <w:rFonts w:ascii="Calibri" w:hAnsi="Calibri" w:cs="Calibri"/>
                <w:color w:val="000000"/>
                <w:sz w:val="18"/>
                <w:szCs w:val="18"/>
              </w:rPr>
              <w:t>16.969</w:t>
            </w:r>
          </w:p>
        </w:tc>
      </w:tr>
      <w:tr w:rsidR="00CF60FA" w:rsidRPr="00ED26CB" w14:paraId="3E16F9F9" w14:textId="77777777" w:rsidTr="0068358F">
        <w:tc>
          <w:tcPr>
            <w:tcW w:w="1980" w:type="dxa"/>
            <w:vAlign w:val="center"/>
          </w:tcPr>
          <w:p w14:paraId="555497E1" w14:textId="77777777" w:rsidR="00CF60FA" w:rsidRPr="00ED26CB" w:rsidRDefault="00CF60FA" w:rsidP="00CF60FA">
            <w:pPr>
              <w:jc w:val="left"/>
              <w:rPr>
                <w:rFonts w:cstheme="minorHAnsi"/>
                <w:sz w:val="18"/>
                <w:szCs w:val="18"/>
              </w:rPr>
            </w:pPr>
            <w:r w:rsidRPr="00ED26CB">
              <w:rPr>
                <w:rFonts w:cstheme="minorHAnsi"/>
                <w:color w:val="333333"/>
                <w:sz w:val="18"/>
                <w:szCs w:val="18"/>
              </w:rPr>
              <w:t>ICC</w:t>
            </w:r>
          </w:p>
        </w:tc>
        <w:tc>
          <w:tcPr>
            <w:tcW w:w="1417" w:type="dxa"/>
            <w:vAlign w:val="bottom"/>
          </w:tcPr>
          <w:p w14:paraId="29536875" w14:textId="47A69FA4" w:rsidR="00CF60FA" w:rsidRPr="00ED26CB" w:rsidRDefault="00CF60FA" w:rsidP="00CF60FA">
            <w:pPr>
              <w:jc w:val="left"/>
              <w:rPr>
                <w:rFonts w:cstheme="minorHAnsi"/>
                <w:sz w:val="18"/>
                <w:szCs w:val="18"/>
              </w:rPr>
            </w:pPr>
            <w:r>
              <w:rPr>
                <w:rFonts w:ascii="Calibri" w:hAnsi="Calibri" w:cs="Calibri"/>
                <w:color w:val="000000"/>
                <w:sz w:val="18"/>
                <w:szCs w:val="18"/>
              </w:rPr>
              <w:t>0.258</w:t>
            </w:r>
          </w:p>
        </w:tc>
        <w:tc>
          <w:tcPr>
            <w:tcW w:w="2694" w:type="dxa"/>
            <w:vAlign w:val="bottom"/>
          </w:tcPr>
          <w:p w14:paraId="7FDB228C" w14:textId="6B027716" w:rsidR="00CF60FA" w:rsidRPr="00ED26CB" w:rsidRDefault="00CF60FA" w:rsidP="00CF60FA">
            <w:pPr>
              <w:jc w:val="left"/>
              <w:rPr>
                <w:rFonts w:cstheme="minorHAnsi"/>
                <w:sz w:val="18"/>
                <w:szCs w:val="18"/>
              </w:rPr>
            </w:pPr>
            <w:r>
              <w:rPr>
                <w:rFonts w:ascii="Calibri" w:hAnsi="Calibri" w:cs="Calibri"/>
                <w:color w:val="000000"/>
                <w:sz w:val="18"/>
                <w:szCs w:val="18"/>
              </w:rPr>
              <w:t>0.109</w:t>
            </w:r>
          </w:p>
        </w:tc>
        <w:tc>
          <w:tcPr>
            <w:tcW w:w="3118" w:type="dxa"/>
            <w:vAlign w:val="bottom"/>
          </w:tcPr>
          <w:p w14:paraId="14C95118" w14:textId="77AB6205" w:rsidR="00CF60FA" w:rsidRPr="00ED26CB" w:rsidRDefault="00CF60FA" w:rsidP="00CF60FA">
            <w:pPr>
              <w:jc w:val="left"/>
              <w:rPr>
                <w:rFonts w:cstheme="minorHAnsi"/>
                <w:sz w:val="18"/>
                <w:szCs w:val="18"/>
              </w:rPr>
            </w:pPr>
            <w:r>
              <w:rPr>
                <w:rFonts w:ascii="Calibri" w:hAnsi="Calibri" w:cs="Calibri"/>
                <w:color w:val="000000"/>
                <w:sz w:val="18"/>
                <w:szCs w:val="18"/>
              </w:rPr>
              <w:t>0.09</w:t>
            </w:r>
          </w:p>
        </w:tc>
        <w:tc>
          <w:tcPr>
            <w:tcW w:w="4678" w:type="dxa"/>
            <w:vAlign w:val="bottom"/>
          </w:tcPr>
          <w:p w14:paraId="0A38BF7E" w14:textId="11CD024B" w:rsidR="00CF60FA" w:rsidRPr="00ED26CB" w:rsidRDefault="00CF60FA" w:rsidP="00CF60FA">
            <w:pPr>
              <w:jc w:val="left"/>
              <w:rPr>
                <w:rFonts w:cstheme="minorHAnsi"/>
                <w:sz w:val="18"/>
                <w:szCs w:val="18"/>
              </w:rPr>
            </w:pPr>
            <w:r>
              <w:rPr>
                <w:rFonts w:ascii="Calibri" w:hAnsi="Calibri" w:cs="Calibri"/>
                <w:color w:val="000000"/>
                <w:sz w:val="18"/>
                <w:szCs w:val="18"/>
              </w:rPr>
              <w:t>0.034</w:t>
            </w:r>
          </w:p>
        </w:tc>
      </w:tr>
      <w:tr w:rsidR="0099754F" w:rsidRPr="00ED26CB" w14:paraId="6F7DF90E" w14:textId="77777777" w:rsidTr="00EF0568">
        <w:tc>
          <w:tcPr>
            <w:tcW w:w="13887" w:type="dxa"/>
            <w:gridSpan w:val="5"/>
            <w:shd w:val="clear" w:color="auto" w:fill="D9D9D9" w:themeFill="background1" w:themeFillShade="D9"/>
            <w:vAlign w:val="center"/>
          </w:tcPr>
          <w:p w14:paraId="41C9A2F9" w14:textId="2DA251FD" w:rsidR="0099754F" w:rsidRPr="00ED26CB" w:rsidRDefault="0099754F" w:rsidP="001C3422">
            <w:pPr>
              <w:jc w:val="left"/>
              <w:rPr>
                <w:rFonts w:cstheme="minorHAnsi"/>
                <w:color w:val="333333"/>
                <w:sz w:val="18"/>
                <w:szCs w:val="18"/>
              </w:rPr>
            </w:pPr>
            <w:r>
              <w:rPr>
                <w:rFonts w:cstheme="minorHAnsi"/>
                <w:color w:val="333333"/>
                <w:sz w:val="18"/>
                <w:szCs w:val="18"/>
              </w:rPr>
              <w:t>Adjustment</w:t>
            </w:r>
          </w:p>
        </w:tc>
      </w:tr>
      <w:tr w:rsidR="00CF60FA" w:rsidRPr="00ED26CB" w14:paraId="5C28F3F0" w14:textId="77777777" w:rsidTr="0068358F">
        <w:tc>
          <w:tcPr>
            <w:tcW w:w="1980" w:type="dxa"/>
            <w:vAlign w:val="center"/>
          </w:tcPr>
          <w:p w14:paraId="12809DF3" w14:textId="77777777" w:rsidR="00CF60FA" w:rsidRPr="00ED26CB" w:rsidRDefault="00CF60FA" w:rsidP="00CF60FA">
            <w:pPr>
              <w:jc w:val="left"/>
              <w:rPr>
                <w:rFonts w:cstheme="minorHAnsi"/>
                <w:sz w:val="18"/>
                <w:szCs w:val="18"/>
              </w:rPr>
            </w:pPr>
            <w:r w:rsidRPr="00ED26CB">
              <w:rPr>
                <w:rFonts w:cstheme="minorHAnsi"/>
                <w:color w:val="333333"/>
                <w:sz w:val="18"/>
                <w:szCs w:val="18"/>
              </w:rPr>
              <w:t>AIC</w:t>
            </w:r>
          </w:p>
        </w:tc>
        <w:tc>
          <w:tcPr>
            <w:tcW w:w="1417" w:type="dxa"/>
            <w:vAlign w:val="bottom"/>
          </w:tcPr>
          <w:p w14:paraId="6B383A9B" w14:textId="3B970565" w:rsidR="00CF60FA" w:rsidRPr="00ED26CB" w:rsidRDefault="00CF60FA" w:rsidP="00CF60FA">
            <w:pPr>
              <w:jc w:val="left"/>
              <w:rPr>
                <w:rFonts w:cstheme="minorHAnsi"/>
                <w:sz w:val="18"/>
                <w:szCs w:val="18"/>
              </w:rPr>
            </w:pPr>
            <w:r>
              <w:rPr>
                <w:rFonts w:ascii="Calibri" w:hAnsi="Calibri" w:cs="Calibri"/>
                <w:color w:val="000000"/>
                <w:sz w:val="18"/>
                <w:szCs w:val="18"/>
              </w:rPr>
              <w:t>30512.552</w:t>
            </w:r>
          </w:p>
        </w:tc>
        <w:tc>
          <w:tcPr>
            <w:tcW w:w="2694" w:type="dxa"/>
            <w:vAlign w:val="bottom"/>
          </w:tcPr>
          <w:p w14:paraId="672D4983" w14:textId="1E95F07A" w:rsidR="00CF60FA" w:rsidRPr="00ED26CB" w:rsidRDefault="00CF60FA" w:rsidP="00CF60FA">
            <w:pPr>
              <w:jc w:val="left"/>
              <w:rPr>
                <w:rFonts w:cstheme="minorHAnsi"/>
                <w:sz w:val="18"/>
                <w:szCs w:val="18"/>
              </w:rPr>
            </w:pPr>
            <w:r>
              <w:rPr>
                <w:rFonts w:ascii="Calibri" w:hAnsi="Calibri" w:cs="Calibri"/>
                <w:color w:val="000000"/>
                <w:sz w:val="18"/>
                <w:szCs w:val="18"/>
              </w:rPr>
              <w:t>29361.176</w:t>
            </w:r>
          </w:p>
        </w:tc>
        <w:tc>
          <w:tcPr>
            <w:tcW w:w="3118" w:type="dxa"/>
            <w:vAlign w:val="bottom"/>
          </w:tcPr>
          <w:p w14:paraId="4F6A1482" w14:textId="5846D85C" w:rsidR="00CF60FA" w:rsidRPr="00ED26CB" w:rsidRDefault="00CF60FA" w:rsidP="00CF60FA">
            <w:pPr>
              <w:jc w:val="left"/>
              <w:rPr>
                <w:rFonts w:cstheme="minorHAnsi"/>
                <w:sz w:val="18"/>
                <w:szCs w:val="18"/>
              </w:rPr>
            </w:pPr>
            <w:r>
              <w:rPr>
                <w:rFonts w:ascii="Calibri" w:hAnsi="Calibri" w:cs="Calibri"/>
                <w:color w:val="000000"/>
                <w:sz w:val="18"/>
                <w:szCs w:val="18"/>
              </w:rPr>
              <w:t>28931.7</w:t>
            </w:r>
          </w:p>
        </w:tc>
        <w:tc>
          <w:tcPr>
            <w:tcW w:w="4678" w:type="dxa"/>
            <w:vAlign w:val="bottom"/>
          </w:tcPr>
          <w:p w14:paraId="33A1AAF9" w14:textId="3168F8D6" w:rsidR="00CF60FA" w:rsidRPr="00ED26CB" w:rsidRDefault="00CF60FA" w:rsidP="00CF60FA">
            <w:pPr>
              <w:jc w:val="left"/>
              <w:rPr>
                <w:rFonts w:cstheme="minorHAnsi"/>
                <w:sz w:val="18"/>
                <w:szCs w:val="18"/>
              </w:rPr>
            </w:pPr>
            <w:r>
              <w:rPr>
                <w:rFonts w:ascii="Calibri" w:hAnsi="Calibri" w:cs="Calibri"/>
                <w:color w:val="000000"/>
                <w:sz w:val="18"/>
                <w:szCs w:val="18"/>
              </w:rPr>
              <w:t>27442.071</w:t>
            </w:r>
          </w:p>
        </w:tc>
      </w:tr>
      <w:tr w:rsidR="00CF60FA" w:rsidRPr="00ED26CB" w14:paraId="49906B6C" w14:textId="77777777" w:rsidTr="0068358F">
        <w:tc>
          <w:tcPr>
            <w:tcW w:w="1980" w:type="dxa"/>
            <w:vAlign w:val="center"/>
          </w:tcPr>
          <w:p w14:paraId="2A232417" w14:textId="77777777" w:rsidR="00CF60FA" w:rsidRPr="00ED26CB" w:rsidRDefault="00CF60FA" w:rsidP="00CF60FA">
            <w:pPr>
              <w:jc w:val="left"/>
              <w:rPr>
                <w:rFonts w:cstheme="minorHAnsi"/>
                <w:sz w:val="18"/>
                <w:szCs w:val="18"/>
              </w:rPr>
            </w:pPr>
            <w:r w:rsidRPr="00ED26CB">
              <w:rPr>
                <w:rFonts w:cstheme="minorHAnsi"/>
                <w:color w:val="333333"/>
                <w:sz w:val="18"/>
                <w:szCs w:val="18"/>
              </w:rPr>
              <w:t>BIC</w:t>
            </w:r>
          </w:p>
        </w:tc>
        <w:tc>
          <w:tcPr>
            <w:tcW w:w="1417" w:type="dxa"/>
            <w:vAlign w:val="bottom"/>
          </w:tcPr>
          <w:p w14:paraId="212C6165" w14:textId="73DFAA94" w:rsidR="00CF60FA" w:rsidRPr="00ED26CB" w:rsidRDefault="00CF60FA" w:rsidP="00CF60FA">
            <w:pPr>
              <w:jc w:val="left"/>
              <w:rPr>
                <w:rFonts w:cstheme="minorHAnsi"/>
                <w:sz w:val="18"/>
                <w:szCs w:val="18"/>
              </w:rPr>
            </w:pPr>
            <w:r>
              <w:rPr>
                <w:rFonts w:ascii="Calibri" w:hAnsi="Calibri" w:cs="Calibri"/>
                <w:color w:val="000000"/>
                <w:sz w:val="18"/>
                <w:szCs w:val="18"/>
              </w:rPr>
              <w:t>30531.36</w:t>
            </w:r>
          </w:p>
        </w:tc>
        <w:tc>
          <w:tcPr>
            <w:tcW w:w="2694" w:type="dxa"/>
            <w:vAlign w:val="bottom"/>
          </w:tcPr>
          <w:p w14:paraId="3EA12DC4" w14:textId="20DCCDCF" w:rsidR="00CF60FA" w:rsidRPr="00ED26CB" w:rsidRDefault="00CF60FA" w:rsidP="00CF60FA">
            <w:pPr>
              <w:jc w:val="left"/>
              <w:rPr>
                <w:rFonts w:cstheme="minorHAnsi"/>
                <w:sz w:val="18"/>
                <w:szCs w:val="18"/>
              </w:rPr>
            </w:pPr>
            <w:r>
              <w:rPr>
                <w:rFonts w:ascii="Calibri" w:hAnsi="Calibri" w:cs="Calibri"/>
                <w:color w:val="000000"/>
                <w:sz w:val="18"/>
                <w:szCs w:val="18"/>
              </w:rPr>
              <w:t>29398.792</w:t>
            </w:r>
          </w:p>
        </w:tc>
        <w:tc>
          <w:tcPr>
            <w:tcW w:w="3118" w:type="dxa"/>
            <w:vAlign w:val="bottom"/>
          </w:tcPr>
          <w:p w14:paraId="48659C62" w14:textId="3CD796F5" w:rsidR="00CF60FA" w:rsidRPr="00ED26CB" w:rsidRDefault="00CF60FA" w:rsidP="00CF60FA">
            <w:pPr>
              <w:jc w:val="left"/>
              <w:rPr>
                <w:rFonts w:cstheme="minorHAnsi"/>
                <w:sz w:val="18"/>
                <w:szCs w:val="18"/>
              </w:rPr>
            </w:pPr>
            <w:r>
              <w:rPr>
                <w:rFonts w:ascii="Calibri" w:hAnsi="Calibri" w:cs="Calibri"/>
                <w:color w:val="000000"/>
                <w:sz w:val="18"/>
                <w:szCs w:val="18"/>
              </w:rPr>
              <w:t>28975.584</w:t>
            </w:r>
          </w:p>
        </w:tc>
        <w:tc>
          <w:tcPr>
            <w:tcW w:w="4678" w:type="dxa"/>
            <w:vAlign w:val="bottom"/>
          </w:tcPr>
          <w:p w14:paraId="7D2D2FD1" w14:textId="300A2C38" w:rsidR="00CF60FA" w:rsidRPr="00ED26CB" w:rsidRDefault="00CF60FA" w:rsidP="00CF60FA">
            <w:pPr>
              <w:jc w:val="left"/>
              <w:rPr>
                <w:rFonts w:cstheme="minorHAnsi"/>
                <w:sz w:val="18"/>
                <w:szCs w:val="18"/>
              </w:rPr>
            </w:pPr>
            <w:r>
              <w:rPr>
                <w:rFonts w:ascii="Calibri" w:hAnsi="Calibri" w:cs="Calibri"/>
                <w:color w:val="000000"/>
                <w:sz w:val="18"/>
                <w:szCs w:val="18"/>
              </w:rPr>
              <w:t>27548.648</w:t>
            </w:r>
          </w:p>
        </w:tc>
      </w:tr>
      <w:tr w:rsidR="00CF60FA" w:rsidRPr="00ED26CB" w14:paraId="1CBB521D" w14:textId="77777777" w:rsidTr="0068358F">
        <w:tc>
          <w:tcPr>
            <w:tcW w:w="1980" w:type="dxa"/>
            <w:vAlign w:val="center"/>
          </w:tcPr>
          <w:p w14:paraId="4475E9DF" w14:textId="77777777" w:rsidR="00CF60FA" w:rsidRPr="00ED26CB" w:rsidRDefault="00CF60FA" w:rsidP="00CF60FA">
            <w:pPr>
              <w:jc w:val="left"/>
              <w:rPr>
                <w:rFonts w:cstheme="minorHAnsi"/>
                <w:sz w:val="18"/>
                <w:szCs w:val="18"/>
              </w:rPr>
            </w:pPr>
            <w:r w:rsidRPr="00ED26CB">
              <w:rPr>
                <w:rFonts w:cstheme="minorHAnsi"/>
                <w:color w:val="333333"/>
                <w:sz w:val="18"/>
                <w:szCs w:val="18"/>
              </w:rPr>
              <w:t>logLik</w:t>
            </w:r>
          </w:p>
        </w:tc>
        <w:tc>
          <w:tcPr>
            <w:tcW w:w="1417" w:type="dxa"/>
            <w:vAlign w:val="bottom"/>
          </w:tcPr>
          <w:p w14:paraId="7A99EF78" w14:textId="27AE8C4A" w:rsidR="00CF60FA" w:rsidRPr="00ED26CB" w:rsidRDefault="00CF60FA" w:rsidP="00CF60FA">
            <w:pPr>
              <w:jc w:val="left"/>
              <w:rPr>
                <w:rFonts w:cstheme="minorHAnsi"/>
                <w:sz w:val="18"/>
                <w:szCs w:val="18"/>
              </w:rPr>
            </w:pPr>
            <w:r>
              <w:rPr>
                <w:rFonts w:ascii="Calibri" w:hAnsi="Calibri" w:cs="Calibri"/>
                <w:color w:val="000000"/>
                <w:sz w:val="18"/>
                <w:szCs w:val="18"/>
              </w:rPr>
              <w:t>-15253.276</w:t>
            </w:r>
          </w:p>
        </w:tc>
        <w:tc>
          <w:tcPr>
            <w:tcW w:w="2694" w:type="dxa"/>
            <w:vAlign w:val="bottom"/>
          </w:tcPr>
          <w:p w14:paraId="7E84B82A" w14:textId="79950A5E" w:rsidR="00CF60FA" w:rsidRPr="00ED26CB" w:rsidRDefault="00CF60FA" w:rsidP="00CF60FA">
            <w:pPr>
              <w:jc w:val="left"/>
              <w:rPr>
                <w:rFonts w:cstheme="minorHAnsi"/>
                <w:sz w:val="18"/>
                <w:szCs w:val="18"/>
              </w:rPr>
            </w:pPr>
            <w:r>
              <w:rPr>
                <w:rFonts w:ascii="Calibri" w:hAnsi="Calibri" w:cs="Calibri"/>
                <w:color w:val="000000"/>
                <w:sz w:val="18"/>
                <w:szCs w:val="18"/>
              </w:rPr>
              <w:t>-14674.588</w:t>
            </w:r>
          </w:p>
        </w:tc>
        <w:tc>
          <w:tcPr>
            <w:tcW w:w="3118" w:type="dxa"/>
            <w:vAlign w:val="bottom"/>
          </w:tcPr>
          <w:p w14:paraId="449A20EA" w14:textId="6CFB2DAF" w:rsidR="00CF60FA" w:rsidRPr="00ED26CB" w:rsidRDefault="00CF60FA" w:rsidP="00CF60FA">
            <w:pPr>
              <w:jc w:val="left"/>
              <w:rPr>
                <w:rFonts w:cstheme="minorHAnsi"/>
                <w:sz w:val="18"/>
                <w:szCs w:val="18"/>
              </w:rPr>
            </w:pPr>
            <w:r>
              <w:rPr>
                <w:rFonts w:ascii="Calibri" w:hAnsi="Calibri" w:cs="Calibri"/>
                <w:color w:val="000000"/>
                <w:sz w:val="18"/>
                <w:szCs w:val="18"/>
              </w:rPr>
              <w:t>-14458.85</w:t>
            </w:r>
          </w:p>
        </w:tc>
        <w:tc>
          <w:tcPr>
            <w:tcW w:w="4678" w:type="dxa"/>
            <w:vAlign w:val="bottom"/>
          </w:tcPr>
          <w:p w14:paraId="67ED7C02" w14:textId="5AA1040B" w:rsidR="00CF60FA" w:rsidRPr="00ED26CB" w:rsidRDefault="00CF60FA" w:rsidP="00CF60FA">
            <w:pPr>
              <w:jc w:val="left"/>
              <w:rPr>
                <w:rFonts w:cstheme="minorHAnsi"/>
                <w:sz w:val="18"/>
                <w:szCs w:val="18"/>
              </w:rPr>
            </w:pPr>
            <w:r>
              <w:rPr>
                <w:rFonts w:ascii="Calibri" w:hAnsi="Calibri" w:cs="Calibri"/>
                <w:color w:val="000000"/>
                <w:sz w:val="18"/>
                <w:szCs w:val="18"/>
              </w:rPr>
              <w:t>-13704.036</w:t>
            </w:r>
          </w:p>
        </w:tc>
      </w:tr>
      <w:tr w:rsidR="00CF60FA" w:rsidRPr="00ED26CB" w14:paraId="5117E5DE" w14:textId="77777777" w:rsidTr="0068358F">
        <w:tc>
          <w:tcPr>
            <w:tcW w:w="1980" w:type="dxa"/>
            <w:vAlign w:val="center"/>
          </w:tcPr>
          <w:p w14:paraId="5949DFE6" w14:textId="77777777" w:rsidR="00CF60FA" w:rsidRPr="00ED26CB" w:rsidRDefault="00CF60FA" w:rsidP="00CF60FA">
            <w:pPr>
              <w:jc w:val="left"/>
              <w:rPr>
                <w:rFonts w:cstheme="minorHAnsi"/>
                <w:sz w:val="18"/>
                <w:szCs w:val="18"/>
              </w:rPr>
            </w:pPr>
            <w:r w:rsidRPr="00ED26CB">
              <w:rPr>
                <w:rFonts w:cstheme="minorHAnsi"/>
                <w:color w:val="333333"/>
                <w:sz w:val="18"/>
                <w:szCs w:val="18"/>
              </w:rPr>
              <w:t>Deviance</w:t>
            </w:r>
          </w:p>
        </w:tc>
        <w:tc>
          <w:tcPr>
            <w:tcW w:w="1417" w:type="dxa"/>
            <w:vAlign w:val="bottom"/>
          </w:tcPr>
          <w:p w14:paraId="021F71B2" w14:textId="1B85A096" w:rsidR="00CF60FA" w:rsidRPr="00ED26CB" w:rsidRDefault="00CF60FA" w:rsidP="00CF60FA">
            <w:pPr>
              <w:jc w:val="left"/>
              <w:rPr>
                <w:rFonts w:cstheme="minorHAnsi"/>
                <w:sz w:val="18"/>
                <w:szCs w:val="18"/>
              </w:rPr>
            </w:pPr>
            <w:r>
              <w:rPr>
                <w:rFonts w:ascii="Calibri" w:hAnsi="Calibri" w:cs="Calibri"/>
                <w:color w:val="000000"/>
                <w:sz w:val="18"/>
                <w:szCs w:val="18"/>
              </w:rPr>
              <w:t>30506.552</w:t>
            </w:r>
          </w:p>
        </w:tc>
        <w:tc>
          <w:tcPr>
            <w:tcW w:w="2694" w:type="dxa"/>
            <w:vAlign w:val="bottom"/>
          </w:tcPr>
          <w:p w14:paraId="0B5965CD" w14:textId="5774BDEE" w:rsidR="00CF60FA" w:rsidRPr="00ED26CB" w:rsidRDefault="00CF60FA" w:rsidP="00CF60FA">
            <w:pPr>
              <w:jc w:val="left"/>
              <w:rPr>
                <w:rFonts w:cstheme="minorHAnsi"/>
                <w:sz w:val="18"/>
                <w:szCs w:val="18"/>
              </w:rPr>
            </w:pPr>
            <w:r>
              <w:rPr>
                <w:rFonts w:ascii="Calibri" w:hAnsi="Calibri" w:cs="Calibri"/>
                <w:color w:val="000000"/>
                <w:sz w:val="18"/>
                <w:szCs w:val="18"/>
              </w:rPr>
              <w:t>29349.176</w:t>
            </w:r>
          </w:p>
        </w:tc>
        <w:tc>
          <w:tcPr>
            <w:tcW w:w="3118" w:type="dxa"/>
            <w:vAlign w:val="bottom"/>
          </w:tcPr>
          <w:p w14:paraId="7FA31C6C" w14:textId="0F111729" w:rsidR="00CF60FA" w:rsidRPr="00ED26CB" w:rsidRDefault="00CF60FA" w:rsidP="00CF60FA">
            <w:pPr>
              <w:jc w:val="left"/>
              <w:rPr>
                <w:rFonts w:cstheme="minorHAnsi"/>
                <w:sz w:val="18"/>
                <w:szCs w:val="18"/>
              </w:rPr>
            </w:pPr>
            <w:r>
              <w:rPr>
                <w:rFonts w:ascii="Calibri" w:hAnsi="Calibri" w:cs="Calibri"/>
                <w:color w:val="000000"/>
                <w:sz w:val="18"/>
                <w:szCs w:val="18"/>
              </w:rPr>
              <w:t>28917.7</w:t>
            </w:r>
          </w:p>
        </w:tc>
        <w:tc>
          <w:tcPr>
            <w:tcW w:w="4678" w:type="dxa"/>
            <w:vAlign w:val="bottom"/>
          </w:tcPr>
          <w:p w14:paraId="2F865FD9" w14:textId="5B43B455" w:rsidR="00CF60FA" w:rsidRPr="00ED26CB" w:rsidRDefault="00CF60FA" w:rsidP="00CF60FA">
            <w:pPr>
              <w:jc w:val="left"/>
              <w:rPr>
                <w:rFonts w:cstheme="minorHAnsi"/>
                <w:sz w:val="18"/>
                <w:szCs w:val="18"/>
              </w:rPr>
            </w:pPr>
            <w:r>
              <w:rPr>
                <w:rFonts w:ascii="Calibri" w:hAnsi="Calibri" w:cs="Calibri"/>
                <w:color w:val="000000"/>
                <w:sz w:val="18"/>
                <w:szCs w:val="18"/>
              </w:rPr>
              <w:t>27408.071</w:t>
            </w:r>
          </w:p>
        </w:tc>
      </w:tr>
    </w:tbl>
    <w:p w14:paraId="3DB94871" w14:textId="01F2BF84" w:rsidR="00BC5877" w:rsidRDefault="0047308A">
      <w:pPr>
        <w:jc w:val="left"/>
        <w:rPr>
          <w:sz w:val="18"/>
          <w:szCs w:val="18"/>
          <w:lang w:val="en-GB"/>
        </w:rPr>
      </w:pPr>
      <w:bookmarkStart w:id="5" w:name="_Hlk145240613"/>
      <w:r>
        <w:rPr>
          <w:sz w:val="18"/>
          <w:szCs w:val="18"/>
          <w:lang w:val="en-GB"/>
        </w:rPr>
        <w:t xml:space="preserve">IRR: model </w:t>
      </w:r>
      <w:r w:rsidRPr="001E2DCE">
        <w:rPr>
          <w:sz w:val="18"/>
          <w:szCs w:val="18"/>
          <w:lang w:val="en-GB"/>
        </w:rPr>
        <w:t>coefficient</w:t>
      </w:r>
      <w:r>
        <w:rPr>
          <w:sz w:val="18"/>
          <w:szCs w:val="18"/>
          <w:lang w:val="en-GB"/>
        </w:rPr>
        <w:t xml:space="preserve"> expressed as incidence rate ratio</w:t>
      </w:r>
      <w:r w:rsidR="0076179D" w:rsidRPr="001E2DCE">
        <w:rPr>
          <w:sz w:val="18"/>
          <w:szCs w:val="18"/>
          <w:lang w:val="en-GB"/>
        </w:rPr>
        <w:t xml:space="preserve">; IR: incidence rate; </w:t>
      </w:r>
      <w:r w:rsidR="0061622E" w:rsidRPr="0061622E">
        <w:rPr>
          <w:sz w:val="18"/>
          <w:szCs w:val="18"/>
          <w:lang w:val="en-GB"/>
        </w:rPr>
        <w:t xml:space="preserve">CI: confidence interval; </w:t>
      </w:r>
      <w:r w:rsidR="0076179D" w:rsidRPr="001E2DCE">
        <w:rPr>
          <w:sz w:val="18"/>
          <w:szCs w:val="18"/>
          <w:lang w:val="en-GB"/>
        </w:rPr>
        <w:t>ICC: intraclass correlation coefficient; AIC: Akaike information criteria; BIC: Bayesian information criteria; logLik:</w:t>
      </w:r>
      <w:r w:rsidR="001E2DCE" w:rsidRPr="001E2DCE">
        <w:rPr>
          <w:sz w:val="18"/>
          <w:szCs w:val="18"/>
          <w:lang w:val="en-GB"/>
        </w:rPr>
        <w:t xml:space="preserve"> log-likelihood. </w:t>
      </w:r>
      <w:r w:rsidR="0076179D" w:rsidRPr="001E2DCE">
        <w:rPr>
          <w:sz w:val="18"/>
          <w:szCs w:val="18"/>
          <w:lang w:val="en-GB"/>
        </w:rPr>
        <w:t>In bold: statistically significant coefficients for the explanatory variable.</w:t>
      </w:r>
    </w:p>
    <w:bookmarkEnd w:id="5"/>
    <w:p w14:paraId="2E4EB7AE" w14:textId="77777777" w:rsidR="001D6877" w:rsidRPr="001E2DCE" w:rsidRDefault="001D6877">
      <w:pPr>
        <w:jc w:val="left"/>
        <w:rPr>
          <w:sz w:val="18"/>
          <w:szCs w:val="18"/>
          <w:lang w:val="en-GB"/>
        </w:rPr>
      </w:pPr>
    </w:p>
    <w:p w14:paraId="25E4F76B" w14:textId="77777777" w:rsidR="00D95450" w:rsidRDefault="00D95450">
      <w:pPr>
        <w:jc w:val="left"/>
        <w:rPr>
          <w:rFonts w:asciiTheme="majorHAnsi" w:eastAsiaTheme="majorEastAsia" w:hAnsiTheme="majorHAnsi" w:cstheme="majorBidi"/>
          <w:color w:val="2F5496" w:themeColor="accent1" w:themeShade="BF"/>
          <w:sz w:val="24"/>
          <w:szCs w:val="24"/>
          <w:lang w:val="en-GB"/>
        </w:rPr>
      </w:pPr>
      <w:r w:rsidRPr="00EB0F00">
        <w:rPr>
          <w:lang w:val="en-GB"/>
        </w:rPr>
        <w:br w:type="page"/>
      </w:r>
    </w:p>
    <w:p w14:paraId="17779C62" w14:textId="77777777" w:rsidR="00D95450" w:rsidRDefault="00D95450" w:rsidP="00D95450">
      <w:pPr>
        <w:pStyle w:val="Heading1"/>
        <w:sectPr w:rsidR="00D95450" w:rsidSect="00D95450">
          <w:pgSz w:w="15840" w:h="12240" w:orient="landscape"/>
          <w:pgMar w:top="1701" w:right="1418" w:bottom="1701" w:left="1418" w:header="709" w:footer="709" w:gutter="0"/>
          <w:cols w:space="708"/>
          <w:docGrid w:linePitch="360"/>
        </w:sectPr>
      </w:pPr>
    </w:p>
    <w:p w14:paraId="3541891F" w14:textId="56084CD0" w:rsidR="00D95450" w:rsidRPr="00D95450" w:rsidRDefault="00D95450" w:rsidP="00D95450">
      <w:pPr>
        <w:pStyle w:val="Heading1"/>
      </w:pPr>
      <w:bookmarkStart w:id="6" w:name="_Toc151397258"/>
      <w:r w:rsidRPr="00D95450">
        <w:lastRenderedPageBreak/>
        <w:t>Supplementary Figures</w:t>
      </w:r>
      <w:bookmarkEnd w:id="6"/>
    </w:p>
    <w:p w14:paraId="7F5FC289" w14:textId="76E97D7C" w:rsidR="00D95450" w:rsidRDefault="00AB5DD0" w:rsidP="000A16BA">
      <w:pPr>
        <w:pStyle w:val="Heading3"/>
        <w:rPr>
          <w:lang w:val="en-US"/>
        </w:rPr>
      </w:pPr>
      <w:bookmarkStart w:id="7" w:name="_Toc151397259"/>
      <w:r w:rsidRPr="00D95450">
        <w:rPr>
          <w:lang w:val="en-US"/>
        </w:rPr>
        <w:t>Figure S</w:t>
      </w:r>
      <w:r>
        <w:rPr>
          <w:lang w:val="en-US"/>
        </w:rPr>
        <w:t>1</w:t>
      </w:r>
      <w:r w:rsidRPr="00D95450">
        <w:rPr>
          <w:lang w:val="en-US"/>
        </w:rPr>
        <w:t xml:space="preserve">: </w:t>
      </w:r>
      <w:r w:rsidRPr="00C84A8C">
        <w:rPr>
          <w:lang w:val="en-US"/>
        </w:rPr>
        <w:t>Incidence rate of COVID-19 total cases vs. SARI sentinel surveillance estimates</w:t>
      </w:r>
      <w:r w:rsidR="000A16BA">
        <w:rPr>
          <w:lang w:val="en-US"/>
        </w:rPr>
        <w:t xml:space="preserve"> adjusted by hospitalization rate</w:t>
      </w:r>
      <w:bookmarkEnd w:id="7"/>
    </w:p>
    <w:p w14:paraId="6283D959" w14:textId="2C699189" w:rsidR="00E94499" w:rsidRDefault="00944DCE" w:rsidP="00E94499">
      <w:pPr>
        <w:rPr>
          <w:lang w:val="en-US"/>
        </w:rPr>
      </w:pPr>
      <w:r>
        <w:rPr>
          <w:noProof/>
          <w:lang w:eastAsia="es-CL"/>
        </w:rPr>
        <w:drawing>
          <wp:inline distT="0" distB="0" distL="0" distR="0" wp14:anchorId="2C7BDEF6" wp14:editId="64A782EC">
            <wp:extent cx="5585460" cy="3989614"/>
            <wp:effectExtent l="0" t="0" r="0" b="0"/>
            <wp:docPr id="2508876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555" cy="4000396"/>
                    </a:xfrm>
                    <a:prstGeom prst="rect">
                      <a:avLst/>
                    </a:prstGeom>
                    <a:noFill/>
                  </pic:spPr>
                </pic:pic>
              </a:graphicData>
            </a:graphic>
          </wp:inline>
        </w:drawing>
      </w:r>
    </w:p>
    <w:p w14:paraId="701E779D" w14:textId="77777777" w:rsidR="00E94499" w:rsidRDefault="00E94499" w:rsidP="00E94499">
      <w:pPr>
        <w:rPr>
          <w:lang w:val="en-US"/>
        </w:rPr>
      </w:pPr>
      <w:r w:rsidRPr="00E5500B">
        <w:rPr>
          <w:sz w:val="20"/>
          <w:szCs w:val="20"/>
          <w:lang w:val="en-GB"/>
        </w:rPr>
        <w:t>The SARI (Severe Acute Respiratory Infections) sentinel surveillance estimation has been adjusted using the hospitalization rate to estimate the total number of cases, as opposed to solely hospitalized cases.</w:t>
      </w:r>
    </w:p>
    <w:p w14:paraId="68B1C5FC" w14:textId="77777777" w:rsidR="00E94499" w:rsidRDefault="00E94499">
      <w:pPr>
        <w:jc w:val="left"/>
        <w:rPr>
          <w:rFonts w:asciiTheme="majorHAnsi" w:eastAsiaTheme="majorEastAsia" w:hAnsiTheme="majorHAnsi" w:cstheme="majorBidi"/>
          <w:b/>
          <w:lang w:val="en-US"/>
        </w:rPr>
      </w:pPr>
      <w:r>
        <w:rPr>
          <w:lang w:val="en-US"/>
        </w:rPr>
        <w:br w:type="page"/>
      </w:r>
    </w:p>
    <w:p w14:paraId="25E7E9F5" w14:textId="721347AE" w:rsidR="00E94499" w:rsidRPr="00C84A8C" w:rsidRDefault="00E94499" w:rsidP="00E94499">
      <w:pPr>
        <w:pStyle w:val="Heading3"/>
        <w:rPr>
          <w:lang w:val="en-US"/>
        </w:rPr>
      </w:pPr>
      <w:bookmarkStart w:id="8" w:name="_Toc151397260"/>
      <w:r w:rsidRPr="00D95450">
        <w:rPr>
          <w:lang w:val="en-US"/>
        </w:rPr>
        <w:lastRenderedPageBreak/>
        <w:t>Figure S</w:t>
      </w:r>
      <w:r>
        <w:rPr>
          <w:lang w:val="en-US"/>
        </w:rPr>
        <w:t>2</w:t>
      </w:r>
      <w:r w:rsidRPr="00D95450">
        <w:rPr>
          <w:lang w:val="en-US"/>
        </w:rPr>
        <w:t xml:space="preserve">: </w:t>
      </w:r>
      <w:r w:rsidRPr="00C84A8C">
        <w:rPr>
          <w:lang w:val="en-US"/>
        </w:rPr>
        <w:t>Incidence rate of COVID-19 total cases vs. SARI sentinel surveillance estimates</w:t>
      </w:r>
      <w:r>
        <w:rPr>
          <w:lang w:val="en-US"/>
        </w:rPr>
        <w:t xml:space="preserve"> by sex and age</w:t>
      </w:r>
      <w:bookmarkEnd w:id="8"/>
    </w:p>
    <w:p w14:paraId="186CA43C" w14:textId="196A3999" w:rsidR="00D95450" w:rsidRDefault="00CE0B58" w:rsidP="00D95450">
      <w:pPr>
        <w:rPr>
          <w:lang w:val="en-US"/>
        </w:rPr>
      </w:pPr>
      <w:r>
        <w:rPr>
          <w:noProof/>
          <w:lang w:eastAsia="es-CL"/>
        </w:rPr>
        <w:drawing>
          <wp:inline distT="0" distB="0" distL="0" distR="0" wp14:anchorId="6EC7E5A9" wp14:editId="481CCB42">
            <wp:extent cx="4860000" cy="7290000"/>
            <wp:effectExtent l="0" t="0" r="0" b="6350"/>
            <wp:docPr id="8787155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60000" cy="7290000"/>
                    </a:xfrm>
                    <a:prstGeom prst="rect">
                      <a:avLst/>
                    </a:prstGeom>
                    <a:noFill/>
                  </pic:spPr>
                </pic:pic>
              </a:graphicData>
            </a:graphic>
          </wp:inline>
        </w:drawing>
      </w:r>
    </w:p>
    <w:p w14:paraId="6D176CA1" w14:textId="0500BCA6" w:rsidR="00D95450" w:rsidRDefault="00C84A8C" w:rsidP="00D95450">
      <w:pPr>
        <w:rPr>
          <w:lang w:val="en-US"/>
        </w:rPr>
      </w:pPr>
      <w:r w:rsidRPr="00E5500B">
        <w:rPr>
          <w:sz w:val="20"/>
          <w:szCs w:val="20"/>
          <w:lang w:val="en-GB"/>
        </w:rPr>
        <w:t>The SARI (Severe Acute Respiratory Infections) sentinel surveillance estimation has been adjusted using the hospitalization rate to estimate the total number of cases, as opposed to solely hospitalized cases.</w:t>
      </w:r>
    </w:p>
    <w:p w14:paraId="7E32BB93" w14:textId="4F712CE2" w:rsidR="00D95450" w:rsidRPr="00C84A8C" w:rsidRDefault="00D95450" w:rsidP="00C84A8C">
      <w:pPr>
        <w:pStyle w:val="Heading3"/>
        <w:rPr>
          <w:lang w:val="en-US"/>
        </w:rPr>
      </w:pPr>
      <w:bookmarkStart w:id="9" w:name="_Toc151397261"/>
      <w:r w:rsidRPr="00D95450">
        <w:rPr>
          <w:lang w:val="en-US"/>
        </w:rPr>
        <w:lastRenderedPageBreak/>
        <w:t>Figure S</w:t>
      </w:r>
      <w:r w:rsidR="00E73610">
        <w:rPr>
          <w:lang w:val="en-US"/>
        </w:rPr>
        <w:t>3</w:t>
      </w:r>
      <w:r w:rsidRPr="00D95450">
        <w:rPr>
          <w:lang w:val="en-US"/>
        </w:rPr>
        <w:t xml:space="preserve">: </w:t>
      </w:r>
      <w:r w:rsidR="00C84A8C" w:rsidRPr="00C84A8C">
        <w:rPr>
          <w:lang w:val="en-US"/>
        </w:rPr>
        <w:t>Incidence rate of COVID-19 hospitalizations vs. SARI sentinel surveillance estimates</w:t>
      </w:r>
      <w:r w:rsidR="00C84A8C">
        <w:rPr>
          <w:lang w:val="en-US"/>
        </w:rPr>
        <w:t xml:space="preserve"> by sex and age</w:t>
      </w:r>
      <w:bookmarkEnd w:id="9"/>
    </w:p>
    <w:p w14:paraId="7C1CF6BD" w14:textId="599A2202" w:rsidR="00D95450" w:rsidRPr="00D95450" w:rsidRDefault="002C20E1" w:rsidP="00D95450">
      <w:pPr>
        <w:rPr>
          <w:lang w:val="en-US"/>
        </w:rPr>
      </w:pPr>
      <w:r>
        <w:rPr>
          <w:noProof/>
        </w:rPr>
        <w:drawing>
          <wp:inline distT="0" distB="0" distL="0" distR="0" wp14:anchorId="0913DB44" wp14:editId="658FF35D">
            <wp:extent cx="5039166" cy="7559040"/>
            <wp:effectExtent l="0" t="0" r="9525" b="3810"/>
            <wp:docPr id="1338352376" name="Picture 1" descr="A graph of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52376" name="Picture 1" descr="A graph of different numbers&#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7732" cy="7571889"/>
                    </a:xfrm>
                    <a:prstGeom prst="rect">
                      <a:avLst/>
                    </a:prstGeom>
                    <a:noFill/>
                    <a:ln>
                      <a:noFill/>
                    </a:ln>
                  </pic:spPr>
                </pic:pic>
              </a:graphicData>
            </a:graphic>
          </wp:inline>
        </w:drawing>
      </w:r>
    </w:p>
    <w:p w14:paraId="3E8B1726" w14:textId="3E96695F" w:rsidR="00D95450" w:rsidRPr="00D95450" w:rsidRDefault="00D95450">
      <w:pPr>
        <w:jc w:val="left"/>
        <w:rPr>
          <w:rFonts w:asciiTheme="majorHAnsi" w:eastAsiaTheme="majorEastAsia" w:hAnsiTheme="majorHAnsi" w:cstheme="majorBidi"/>
          <w:b/>
          <w:lang w:val="en-US"/>
        </w:rPr>
      </w:pPr>
      <w:r w:rsidRPr="00D95450">
        <w:rPr>
          <w:lang w:val="en-US"/>
        </w:rPr>
        <w:br w:type="page"/>
      </w:r>
    </w:p>
    <w:p w14:paraId="3483C81E" w14:textId="77777777" w:rsidR="00D95450" w:rsidRDefault="00D95450" w:rsidP="00D95450">
      <w:pPr>
        <w:pStyle w:val="Heading3"/>
        <w:rPr>
          <w:lang w:val="en-US"/>
        </w:rPr>
        <w:sectPr w:rsidR="00D95450" w:rsidSect="00D95450">
          <w:pgSz w:w="12240" w:h="15840"/>
          <w:pgMar w:top="1418" w:right="1701" w:bottom="1418" w:left="1701" w:header="709" w:footer="709" w:gutter="0"/>
          <w:cols w:space="708"/>
          <w:docGrid w:linePitch="360"/>
        </w:sectPr>
      </w:pPr>
    </w:p>
    <w:p w14:paraId="3D62C489" w14:textId="1E7F572E" w:rsidR="00207C56" w:rsidRPr="00D95450" w:rsidRDefault="00207C56" w:rsidP="00D95450">
      <w:pPr>
        <w:pStyle w:val="Heading3"/>
        <w:rPr>
          <w:lang w:val="en-US"/>
        </w:rPr>
      </w:pPr>
      <w:bookmarkStart w:id="10" w:name="_Toc151397262"/>
      <w:r w:rsidRPr="00D95450">
        <w:rPr>
          <w:lang w:val="en-US"/>
        </w:rPr>
        <w:lastRenderedPageBreak/>
        <w:t>Figure S</w:t>
      </w:r>
      <w:r w:rsidR="00B23608">
        <w:rPr>
          <w:lang w:val="en-US"/>
        </w:rPr>
        <w:t>4</w:t>
      </w:r>
      <w:r w:rsidRPr="00D95450">
        <w:rPr>
          <w:lang w:val="en-US"/>
        </w:rPr>
        <w:t>: Assessment of errors in the incidence estimation, March 2020 - March 2023</w:t>
      </w:r>
      <w:bookmarkEnd w:id="10"/>
    </w:p>
    <w:tbl>
      <w:tblPr>
        <w:tblStyle w:val="TableGrid"/>
        <w:tblW w:w="1502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95"/>
        <w:gridCol w:w="7532"/>
      </w:tblGrid>
      <w:tr w:rsidR="009F70FF" w14:paraId="295C3B1C" w14:textId="77777777" w:rsidTr="00056DD7">
        <w:tc>
          <w:tcPr>
            <w:tcW w:w="7495" w:type="dxa"/>
          </w:tcPr>
          <w:p w14:paraId="1B2E91AF" w14:textId="3BA5E0B4" w:rsidR="009F70FF" w:rsidRDefault="00D55D04" w:rsidP="00536E83">
            <w:pPr>
              <w:jc w:val="center"/>
              <w:rPr>
                <w:lang w:val="en-GB"/>
              </w:rPr>
            </w:pPr>
            <w:r>
              <w:rPr>
                <w:noProof/>
                <w:lang w:eastAsia="es-CL"/>
              </w:rPr>
              <w:drawing>
                <wp:inline distT="0" distB="0" distL="0" distR="0" wp14:anchorId="65AA26B7" wp14:editId="4B9C25B4">
                  <wp:extent cx="4500000" cy="4500000"/>
                  <wp:effectExtent l="0" t="0" r="0" b="0"/>
                  <wp:docPr id="1980023759" name="Picture 3"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023759" name="Picture 3" descr="A graph of different colored lines&#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00000" cy="4500000"/>
                          </a:xfrm>
                          <a:prstGeom prst="rect">
                            <a:avLst/>
                          </a:prstGeom>
                          <a:noFill/>
                          <a:ln>
                            <a:noFill/>
                          </a:ln>
                        </pic:spPr>
                      </pic:pic>
                    </a:graphicData>
                  </a:graphic>
                </wp:inline>
              </w:drawing>
            </w:r>
          </w:p>
        </w:tc>
        <w:tc>
          <w:tcPr>
            <w:tcW w:w="7532" w:type="dxa"/>
          </w:tcPr>
          <w:p w14:paraId="6497A9DC" w14:textId="405F4175" w:rsidR="009F70FF" w:rsidRDefault="00D55D04" w:rsidP="00536E83">
            <w:pPr>
              <w:jc w:val="center"/>
              <w:rPr>
                <w:lang w:val="en-GB"/>
              </w:rPr>
            </w:pPr>
            <w:r>
              <w:rPr>
                <w:noProof/>
                <w:lang w:eastAsia="es-CL"/>
              </w:rPr>
              <w:drawing>
                <wp:inline distT="0" distB="0" distL="0" distR="0" wp14:anchorId="215F01E5" wp14:editId="54D8603E">
                  <wp:extent cx="4500000" cy="4500000"/>
                  <wp:effectExtent l="0" t="0" r="0" b="0"/>
                  <wp:docPr id="1702547110" name="Picture 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47110" name="Picture 2" descr="A graph of a number of peopl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00000" cy="4500000"/>
                          </a:xfrm>
                          <a:prstGeom prst="rect">
                            <a:avLst/>
                          </a:prstGeom>
                          <a:noFill/>
                          <a:ln>
                            <a:noFill/>
                          </a:ln>
                        </pic:spPr>
                      </pic:pic>
                    </a:graphicData>
                  </a:graphic>
                </wp:inline>
              </w:drawing>
            </w:r>
          </w:p>
        </w:tc>
      </w:tr>
    </w:tbl>
    <w:p w14:paraId="25CD9B35" w14:textId="653F2E99" w:rsidR="00C84F28" w:rsidRDefault="00C84F28" w:rsidP="005C52F9"/>
    <w:p w14:paraId="3C6F4C5B" w14:textId="77777777" w:rsidR="002A0B08" w:rsidRDefault="002A0B08">
      <w:pPr>
        <w:jc w:val="left"/>
      </w:pPr>
    </w:p>
    <w:p w14:paraId="337E8F32" w14:textId="77777777" w:rsidR="002A0B08" w:rsidRDefault="002A0B08">
      <w:pPr>
        <w:jc w:val="left"/>
      </w:pPr>
    </w:p>
    <w:p w14:paraId="19483B45" w14:textId="48C18E34" w:rsidR="002A0B08" w:rsidRPr="00D95450" w:rsidRDefault="002A0B08" w:rsidP="002A0B08">
      <w:pPr>
        <w:pStyle w:val="Heading3"/>
        <w:rPr>
          <w:lang w:val="en-US"/>
        </w:rPr>
      </w:pPr>
      <w:bookmarkStart w:id="11" w:name="_Toc151397263"/>
      <w:r w:rsidRPr="00D95450">
        <w:rPr>
          <w:lang w:val="en-US"/>
        </w:rPr>
        <w:lastRenderedPageBreak/>
        <w:t>Figure S</w:t>
      </w:r>
      <w:r>
        <w:rPr>
          <w:lang w:val="en-US"/>
        </w:rPr>
        <w:t>5</w:t>
      </w:r>
      <w:r w:rsidRPr="00D95450">
        <w:rPr>
          <w:lang w:val="en-US"/>
        </w:rPr>
        <w:t xml:space="preserve">: </w:t>
      </w:r>
      <w:r>
        <w:rPr>
          <w:lang w:val="en-US"/>
        </w:rPr>
        <w:t>Bland-Altman plot for</w:t>
      </w:r>
      <w:r w:rsidRPr="00D95450">
        <w:rPr>
          <w:lang w:val="en-US"/>
        </w:rPr>
        <w:t xml:space="preserve"> the incidence estimation, March 2020 - March 2023</w:t>
      </w:r>
      <w:bookmarkEnd w:id="11"/>
    </w:p>
    <w:tbl>
      <w:tblPr>
        <w:tblStyle w:val="TableGrid"/>
        <w:tblW w:w="0" w:type="auto"/>
        <w:tblLook w:val="04A0" w:firstRow="1" w:lastRow="0" w:firstColumn="1" w:lastColumn="0" w:noHBand="0" w:noVBand="1"/>
      </w:tblPr>
      <w:tblGrid>
        <w:gridCol w:w="6497"/>
        <w:gridCol w:w="6497"/>
      </w:tblGrid>
      <w:tr w:rsidR="002A0B08" w14:paraId="3CFE3F10" w14:textId="77777777" w:rsidTr="002A0B08">
        <w:tc>
          <w:tcPr>
            <w:tcW w:w="6497" w:type="dxa"/>
          </w:tcPr>
          <w:p w14:paraId="65D7240A" w14:textId="3D36FF38" w:rsidR="002A0B08" w:rsidRDefault="002A0B08">
            <w:pPr>
              <w:jc w:val="left"/>
            </w:pPr>
            <w:r>
              <w:rPr>
                <w:noProof/>
                <w:lang w:eastAsia="es-CL"/>
              </w:rPr>
              <w:drawing>
                <wp:inline distT="0" distB="0" distL="0" distR="0" wp14:anchorId="79648352" wp14:editId="5E78151E">
                  <wp:extent cx="3943350" cy="243879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2577" cy="2463054"/>
                          </a:xfrm>
                          <a:prstGeom prst="rect">
                            <a:avLst/>
                          </a:prstGeom>
                          <a:noFill/>
                        </pic:spPr>
                      </pic:pic>
                    </a:graphicData>
                  </a:graphic>
                </wp:inline>
              </w:drawing>
            </w:r>
          </w:p>
        </w:tc>
        <w:tc>
          <w:tcPr>
            <w:tcW w:w="6497" w:type="dxa"/>
          </w:tcPr>
          <w:p w14:paraId="098E8E85" w14:textId="5D05C2EB" w:rsidR="002A0B08" w:rsidRDefault="002A0B08">
            <w:pPr>
              <w:jc w:val="left"/>
            </w:pPr>
            <w:r w:rsidRPr="002A0B08">
              <w:rPr>
                <w:noProof/>
                <w:lang w:eastAsia="es-CL"/>
              </w:rPr>
              <w:drawing>
                <wp:inline distT="0" distB="0" distL="0" distR="0" wp14:anchorId="41138750" wp14:editId="69F02A0D">
                  <wp:extent cx="3933825" cy="2432842"/>
                  <wp:effectExtent l="0" t="0" r="0" b="5715"/>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4"/>
                          <a:stretch>
                            <a:fillRect/>
                          </a:stretch>
                        </pic:blipFill>
                        <pic:spPr>
                          <a:xfrm>
                            <a:off x="0" y="0"/>
                            <a:ext cx="3966335" cy="2452947"/>
                          </a:xfrm>
                          <a:prstGeom prst="rect">
                            <a:avLst/>
                          </a:prstGeom>
                        </pic:spPr>
                      </pic:pic>
                    </a:graphicData>
                  </a:graphic>
                </wp:inline>
              </w:drawing>
            </w:r>
          </w:p>
        </w:tc>
      </w:tr>
    </w:tbl>
    <w:p w14:paraId="6D0E23A0" w14:textId="0EBD7D6A" w:rsidR="000010B7" w:rsidRDefault="000010B7">
      <w:pPr>
        <w:jc w:val="left"/>
      </w:pPr>
      <w:r>
        <w:br w:type="page"/>
      </w:r>
    </w:p>
    <w:p w14:paraId="53606FE3" w14:textId="77777777" w:rsidR="000010B7" w:rsidRDefault="000010B7" w:rsidP="005C52F9">
      <w:pPr>
        <w:sectPr w:rsidR="000010B7" w:rsidSect="00D95450">
          <w:pgSz w:w="15840" w:h="12240" w:orient="landscape"/>
          <w:pgMar w:top="1701" w:right="1418" w:bottom="1701" w:left="1418" w:header="709" w:footer="709" w:gutter="0"/>
          <w:cols w:space="708"/>
          <w:docGrid w:linePitch="360"/>
        </w:sectPr>
      </w:pPr>
    </w:p>
    <w:p w14:paraId="206747B8" w14:textId="77777777" w:rsidR="006B410E" w:rsidRPr="002C20E1" w:rsidRDefault="006B410E" w:rsidP="000010B7">
      <w:pPr>
        <w:pStyle w:val="Heading1"/>
        <w:rPr>
          <w:rFonts w:eastAsia="Times New Roman"/>
          <w:shd w:val="clear" w:color="auto" w:fill="FFFFFF"/>
          <w:lang w:eastAsia="es-CL"/>
        </w:rPr>
      </w:pPr>
      <w:bookmarkStart w:id="12" w:name="_Toc151397264"/>
      <w:r w:rsidRPr="002C20E1">
        <w:rPr>
          <w:rFonts w:eastAsia="Times New Roman"/>
          <w:shd w:val="clear" w:color="auto" w:fill="FFFFFF"/>
          <w:lang w:eastAsia="es-CL"/>
        </w:rPr>
        <w:lastRenderedPageBreak/>
        <w:t>Supplementary methods</w:t>
      </w:r>
      <w:bookmarkEnd w:id="12"/>
    </w:p>
    <w:p w14:paraId="4603B7F3" w14:textId="77777777" w:rsidR="006B410E" w:rsidRPr="002C20E1" w:rsidRDefault="006B410E" w:rsidP="006B410E">
      <w:pPr>
        <w:pStyle w:val="Heading3"/>
        <w:rPr>
          <w:rFonts w:eastAsia="Times New Roman"/>
          <w:shd w:val="clear" w:color="auto" w:fill="FFFFFF"/>
          <w:lang w:val="en-GB" w:eastAsia="es-CL"/>
        </w:rPr>
      </w:pPr>
    </w:p>
    <w:p w14:paraId="35B12A69" w14:textId="2A729DD9" w:rsidR="000010B7" w:rsidRPr="0068358F" w:rsidRDefault="00F30A50" w:rsidP="006B410E">
      <w:pPr>
        <w:pStyle w:val="Heading3"/>
        <w:rPr>
          <w:rFonts w:eastAsia="Times New Roman"/>
          <w:shd w:val="clear" w:color="auto" w:fill="FFFFFF"/>
          <w:lang w:val="en-US" w:eastAsia="es-CL"/>
        </w:rPr>
      </w:pPr>
      <w:bookmarkStart w:id="13" w:name="_Toc151397265"/>
      <w:r w:rsidRPr="0068358F">
        <w:rPr>
          <w:rFonts w:eastAsia="Times New Roman"/>
          <w:shd w:val="clear" w:color="auto" w:fill="FFFFFF"/>
          <w:lang w:val="en-US" w:eastAsia="es-CL"/>
        </w:rPr>
        <w:t>M</w:t>
      </w:r>
      <w:r w:rsidR="00297EF1" w:rsidRPr="0068358F">
        <w:rPr>
          <w:rFonts w:eastAsia="Times New Roman"/>
          <w:shd w:val="clear" w:color="auto" w:fill="FFFFFF"/>
          <w:lang w:val="en-US" w:eastAsia="es-CL"/>
        </w:rPr>
        <w:t xml:space="preserve">ethods </w:t>
      </w:r>
      <w:r w:rsidRPr="0068358F">
        <w:rPr>
          <w:rFonts w:eastAsia="Times New Roman"/>
          <w:shd w:val="clear" w:color="auto" w:fill="FFFFFF"/>
          <w:lang w:val="en-US" w:eastAsia="es-CL"/>
        </w:rPr>
        <w:t>S</w:t>
      </w:r>
      <w:r w:rsidR="00297EF1" w:rsidRPr="0068358F">
        <w:rPr>
          <w:rFonts w:eastAsia="Times New Roman"/>
          <w:shd w:val="clear" w:color="auto" w:fill="FFFFFF"/>
          <w:lang w:val="en-US" w:eastAsia="es-CL"/>
        </w:rPr>
        <w:t xml:space="preserve">1: </w:t>
      </w:r>
      <w:r w:rsidR="0068358F" w:rsidRPr="0068358F">
        <w:rPr>
          <w:rFonts w:eastAsia="Times New Roman"/>
          <w:shd w:val="clear" w:color="auto" w:fill="FFFFFF"/>
          <w:lang w:val="en-US" w:eastAsia="es-CL"/>
        </w:rPr>
        <w:t xml:space="preserve">Estimation of the </w:t>
      </w:r>
      <w:r w:rsidR="00F64B4D">
        <w:rPr>
          <w:rFonts w:eastAsia="Times New Roman"/>
          <w:shd w:val="clear" w:color="auto" w:fill="FFFFFF"/>
          <w:lang w:val="en-US" w:eastAsia="es-CL"/>
        </w:rPr>
        <w:t>c</w:t>
      </w:r>
      <w:r w:rsidR="0068358F" w:rsidRPr="0068358F">
        <w:rPr>
          <w:rFonts w:eastAsia="Times New Roman"/>
          <w:shd w:val="clear" w:color="auto" w:fill="FFFFFF"/>
          <w:lang w:val="en-US" w:eastAsia="es-CL"/>
        </w:rPr>
        <w:t xml:space="preserve">atchment </w:t>
      </w:r>
      <w:r w:rsidR="00F64B4D">
        <w:rPr>
          <w:rFonts w:eastAsia="Times New Roman"/>
          <w:shd w:val="clear" w:color="auto" w:fill="FFFFFF"/>
          <w:lang w:val="en-US" w:eastAsia="es-CL"/>
        </w:rPr>
        <w:t>p</w:t>
      </w:r>
      <w:r w:rsidR="0068358F" w:rsidRPr="0068358F">
        <w:rPr>
          <w:rFonts w:eastAsia="Times New Roman"/>
          <w:shd w:val="clear" w:color="auto" w:fill="FFFFFF"/>
          <w:lang w:val="en-US" w:eastAsia="es-CL"/>
        </w:rPr>
        <w:t xml:space="preserve">opulation </w:t>
      </w:r>
      <w:r w:rsidR="00F64B4D">
        <w:rPr>
          <w:rFonts w:eastAsia="Times New Roman"/>
          <w:shd w:val="clear" w:color="auto" w:fill="FFFFFF"/>
          <w:lang w:val="en-US" w:eastAsia="es-CL"/>
        </w:rPr>
        <w:t>s</w:t>
      </w:r>
      <w:r w:rsidR="0068358F" w:rsidRPr="0068358F">
        <w:rPr>
          <w:rFonts w:eastAsia="Times New Roman"/>
          <w:shd w:val="clear" w:color="auto" w:fill="FFFFFF"/>
          <w:lang w:val="en-US" w:eastAsia="es-CL"/>
        </w:rPr>
        <w:t xml:space="preserve">ize of the SARI </w:t>
      </w:r>
      <w:r w:rsidR="00F64B4D">
        <w:rPr>
          <w:rFonts w:eastAsia="Times New Roman"/>
          <w:shd w:val="clear" w:color="auto" w:fill="FFFFFF"/>
          <w:lang w:val="en-US" w:eastAsia="es-CL"/>
        </w:rPr>
        <w:t>s</w:t>
      </w:r>
      <w:r w:rsidR="0068358F" w:rsidRPr="0068358F">
        <w:rPr>
          <w:rFonts w:eastAsia="Times New Roman"/>
          <w:shd w:val="clear" w:color="auto" w:fill="FFFFFF"/>
          <w:lang w:val="en-US" w:eastAsia="es-CL"/>
        </w:rPr>
        <w:t xml:space="preserve">entinel </w:t>
      </w:r>
      <w:r w:rsidR="00F64B4D">
        <w:rPr>
          <w:rFonts w:eastAsia="Times New Roman"/>
          <w:shd w:val="clear" w:color="auto" w:fill="FFFFFF"/>
          <w:lang w:val="en-US" w:eastAsia="es-CL"/>
        </w:rPr>
        <w:t>c</w:t>
      </w:r>
      <w:r w:rsidR="0068358F" w:rsidRPr="0068358F">
        <w:rPr>
          <w:rFonts w:eastAsia="Times New Roman"/>
          <w:shd w:val="clear" w:color="auto" w:fill="FFFFFF"/>
          <w:lang w:val="en-US" w:eastAsia="es-CL"/>
        </w:rPr>
        <w:t xml:space="preserve">enters </w:t>
      </w:r>
      <w:r w:rsidR="00F64B4D">
        <w:rPr>
          <w:rFonts w:eastAsia="Times New Roman"/>
          <w:shd w:val="clear" w:color="auto" w:fill="FFFFFF"/>
          <w:lang w:val="en-US" w:eastAsia="es-CL"/>
        </w:rPr>
        <w:t>g</w:t>
      </w:r>
      <w:r w:rsidR="0068358F" w:rsidRPr="0068358F">
        <w:rPr>
          <w:rFonts w:eastAsia="Times New Roman"/>
          <w:shd w:val="clear" w:color="auto" w:fill="FFFFFF"/>
          <w:lang w:val="en-US" w:eastAsia="es-CL"/>
        </w:rPr>
        <w:t xml:space="preserve">eographic </w:t>
      </w:r>
      <w:r w:rsidR="00F64B4D">
        <w:rPr>
          <w:rFonts w:eastAsia="Times New Roman"/>
          <w:shd w:val="clear" w:color="auto" w:fill="FFFFFF"/>
          <w:lang w:val="en-US" w:eastAsia="es-CL"/>
        </w:rPr>
        <w:t>a</w:t>
      </w:r>
      <w:r w:rsidR="0068358F" w:rsidRPr="0068358F">
        <w:rPr>
          <w:rFonts w:eastAsia="Times New Roman"/>
          <w:shd w:val="clear" w:color="auto" w:fill="FFFFFF"/>
          <w:lang w:val="en-US" w:eastAsia="es-CL"/>
        </w:rPr>
        <w:t xml:space="preserve">rea </w:t>
      </w:r>
      <w:r w:rsidR="00F64B4D">
        <w:rPr>
          <w:rFonts w:eastAsia="Times New Roman"/>
          <w:shd w:val="clear" w:color="auto" w:fill="FFFFFF"/>
          <w:lang w:val="en-US" w:eastAsia="es-CL"/>
        </w:rPr>
        <w:t>of influence</w:t>
      </w:r>
      <w:bookmarkEnd w:id="13"/>
    </w:p>
    <w:p w14:paraId="4696BB8B" w14:textId="77777777" w:rsidR="00F64B4D" w:rsidRDefault="00F64B4D" w:rsidP="00050C41">
      <w:pPr>
        <w:rPr>
          <w:shd w:val="clear" w:color="auto" w:fill="FFFFFF"/>
          <w:lang w:val="en-US" w:eastAsia="es-CL"/>
        </w:rPr>
      </w:pPr>
    </w:p>
    <w:p w14:paraId="0191842D" w14:textId="0A1E4702" w:rsidR="0068358F" w:rsidRDefault="0068358F" w:rsidP="00050C41">
      <w:pPr>
        <w:rPr>
          <w:shd w:val="clear" w:color="auto" w:fill="FFFFFF"/>
          <w:lang w:val="en-US" w:eastAsia="es-CL"/>
        </w:rPr>
      </w:pPr>
      <w:r w:rsidRPr="0068358F">
        <w:rPr>
          <w:shd w:val="clear" w:color="auto" w:fill="FFFFFF"/>
          <w:lang w:val="en-US" w:eastAsia="es-CL"/>
        </w:rPr>
        <w:t xml:space="preserve">The estimation of incidence from </w:t>
      </w:r>
      <w:r>
        <w:rPr>
          <w:shd w:val="clear" w:color="auto" w:fill="FFFFFF"/>
          <w:lang w:val="en-US" w:eastAsia="es-CL"/>
        </w:rPr>
        <w:t>SARI</w:t>
      </w:r>
      <w:r w:rsidRPr="0068358F">
        <w:rPr>
          <w:shd w:val="clear" w:color="auto" w:fill="FFFFFF"/>
          <w:lang w:val="en-US" w:eastAsia="es-CL"/>
        </w:rPr>
        <w:t xml:space="preserve"> sentinel centers requires determining a population size for the denominator of the rate, which corresponds to the</w:t>
      </w:r>
      <w:r>
        <w:rPr>
          <w:shd w:val="clear" w:color="auto" w:fill="FFFFFF"/>
          <w:lang w:val="en-US" w:eastAsia="es-CL"/>
        </w:rPr>
        <w:t xml:space="preserve"> population of the</w:t>
      </w:r>
      <w:r w:rsidRPr="0068358F">
        <w:rPr>
          <w:shd w:val="clear" w:color="auto" w:fill="FFFFFF"/>
          <w:lang w:val="en-US" w:eastAsia="es-CL"/>
        </w:rPr>
        <w:t xml:space="preserve"> area from which the patients of the sentinel hospital come. In this study, </w:t>
      </w:r>
      <w:r w:rsidR="00050C41">
        <w:rPr>
          <w:shd w:val="clear" w:color="auto" w:fill="FFFFFF"/>
          <w:lang w:val="en-US" w:eastAsia="es-CL"/>
        </w:rPr>
        <w:t xml:space="preserve">we applied </w:t>
      </w:r>
      <w:r w:rsidRPr="0068358F">
        <w:rPr>
          <w:shd w:val="clear" w:color="auto" w:fill="FFFFFF"/>
          <w:lang w:val="en-US" w:eastAsia="es-CL"/>
        </w:rPr>
        <w:t>the method based on the geographic area of influence, which uses the proportion of cases received by the sentinel center compared to other hospitals in neighboring areas to estimate population incidence. The applied method was based on the "Methodological Guide for the Estimation of the Disease Burden due to Severe Acute Respiratory Infections (</w:t>
      </w:r>
      <w:r w:rsidR="00050C41">
        <w:rPr>
          <w:shd w:val="clear" w:color="auto" w:fill="FFFFFF"/>
          <w:lang w:val="en-US" w:eastAsia="es-CL"/>
        </w:rPr>
        <w:t>SARI</w:t>
      </w:r>
      <w:r w:rsidRPr="0068358F">
        <w:rPr>
          <w:shd w:val="clear" w:color="auto" w:fill="FFFFFF"/>
          <w:lang w:val="en-US" w:eastAsia="es-CL"/>
        </w:rPr>
        <w:t xml:space="preserve">)" developed by </w:t>
      </w:r>
      <w:r>
        <w:rPr>
          <w:shd w:val="clear" w:color="auto" w:fill="FFFFFF"/>
          <w:lang w:val="en-US" w:eastAsia="es-CL"/>
        </w:rPr>
        <w:t>PAHO</w:t>
      </w:r>
      <w:r w:rsidRPr="0068358F">
        <w:rPr>
          <w:shd w:val="clear" w:color="auto" w:fill="FFFFFF"/>
          <w:lang w:val="en-US" w:eastAsia="es-CL"/>
        </w:rPr>
        <w:t>/MINSAL (2017)</w:t>
      </w:r>
      <w:r w:rsidRPr="001C3422">
        <w:rPr>
          <w:rStyle w:val="FootnoteReference"/>
        </w:rPr>
        <w:footnoteReference w:id="1"/>
      </w:r>
      <w:r w:rsidRPr="0068358F">
        <w:rPr>
          <w:shd w:val="clear" w:color="auto" w:fill="FFFFFF"/>
          <w:lang w:val="en-US" w:eastAsia="es-CL"/>
        </w:rPr>
        <w:t xml:space="preserve"> to adapt the WHO`s guidelines (2015)</w:t>
      </w:r>
      <w:r w:rsidRPr="001C3422">
        <w:rPr>
          <w:rStyle w:val="FootnoteReference"/>
        </w:rPr>
        <w:footnoteReference w:id="2"/>
      </w:r>
      <w:r w:rsidRPr="0068358F">
        <w:rPr>
          <w:shd w:val="clear" w:color="auto" w:fill="FFFFFF"/>
          <w:lang w:val="en-US" w:eastAsia="es-CL"/>
        </w:rPr>
        <w:t xml:space="preserve"> to the Chilean context.</w:t>
      </w:r>
    </w:p>
    <w:p w14:paraId="3D165D2A" w14:textId="75A7B4E1" w:rsidR="00050C41" w:rsidRDefault="00050C41" w:rsidP="00050C41">
      <w:pPr>
        <w:rPr>
          <w:lang w:val="en-US"/>
        </w:rPr>
      </w:pPr>
      <w:r>
        <w:rPr>
          <w:lang w:val="en-US"/>
        </w:rPr>
        <w:t>We used t</w:t>
      </w:r>
      <w:r w:rsidRPr="008D6A5C">
        <w:rPr>
          <w:lang w:val="en-US"/>
        </w:rPr>
        <w:t xml:space="preserve">he following data sources to apply </w:t>
      </w:r>
      <w:r>
        <w:rPr>
          <w:lang w:val="en-US"/>
        </w:rPr>
        <w:t>this</w:t>
      </w:r>
      <w:r w:rsidRPr="008D6A5C">
        <w:rPr>
          <w:lang w:val="en-US"/>
        </w:rPr>
        <w:t xml:space="preserve"> method:</w:t>
      </w:r>
    </w:p>
    <w:p w14:paraId="1E00F226" w14:textId="77777777" w:rsidR="00050C41" w:rsidRPr="00050C41" w:rsidRDefault="00050C41" w:rsidP="00050C41">
      <w:pPr>
        <w:pStyle w:val="ListParagraph"/>
        <w:numPr>
          <w:ilvl w:val="0"/>
          <w:numId w:val="3"/>
        </w:numPr>
        <w:rPr>
          <w:lang w:val="en-US"/>
        </w:rPr>
      </w:pPr>
      <w:r w:rsidRPr="00050C41">
        <w:rPr>
          <w:lang w:val="en-US"/>
        </w:rPr>
        <w:t>Annual population projection by municipality, sex, and age (2020-2023)</w:t>
      </w:r>
    </w:p>
    <w:p w14:paraId="255656C6" w14:textId="1C5A300E" w:rsidR="00050C41" w:rsidRPr="00050C41" w:rsidRDefault="00050C41" w:rsidP="00050C41">
      <w:pPr>
        <w:pStyle w:val="ListParagraph"/>
        <w:numPr>
          <w:ilvl w:val="0"/>
          <w:numId w:val="3"/>
        </w:numPr>
        <w:rPr>
          <w:lang w:val="en-US"/>
        </w:rPr>
      </w:pPr>
      <w:r w:rsidRPr="00050C41">
        <w:rPr>
          <w:lang w:val="en-US"/>
        </w:rPr>
        <w:t>Population of FONASA (Fondo Nacional de Salud, Spanish for National Health Fund) beneficiaries by year, municipality, sex, and age (2020-2022)</w:t>
      </w:r>
    </w:p>
    <w:p w14:paraId="7C4BC1E4" w14:textId="77777777" w:rsidR="00050C41" w:rsidRPr="00050C41" w:rsidRDefault="00050C41" w:rsidP="00050C41">
      <w:pPr>
        <w:pStyle w:val="ListParagraph"/>
        <w:numPr>
          <w:ilvl w:val="0"/>
          <w:numId w:val="3"/>
        </w:numPr>
        <w:rPr>
          <w:lang w:val="en-US"/>
        </w:rPr>
      </w:pPr>
      <w:r w:rsidRPr="00050C41">
        <w:rPr>
          <w:lang w:val="en-US"/>
        </w:rPr>
        <w:t>Hospital discharges for respiratory causes J09-J22 and U07 (2020-2022)</w:t>
      </w:r>
    </w:p>
    <w:p w14:paraId="015A517A" w14:textId="1DA80A7D" w:rsidR="00050C41" w:rsidRPr="00050C41" w:rsidRDefault="00050C41" w:rsidP="00050C41">
      <w:pPr>
        <w:pStyle w:val="ListParagraph"/>
        <w:numPr>
          <w:ilvl w:val="0"/>
          <w:numId w:val="3"/>
        </w:numPr>
        <w:rPr>
          <w:lang w:val="en-US"/>
        </w:rPr>
      </w:pPr>
      <w:r w:rsidRPr="00050C41">
        <w:rPr>
          <w:lang w:val="en-US"/>
        </w:rPr>
        <w:t>SARI sentinel surveillance (2020-2023)</w:t>
      </w:r>
    </w:p>
    <w:p w14:paraId="2FC132CF" w14:textId="7FF58905" w:rsidR="00050C41" w:rsidRPr="00050C41" w:rsidRDefault="00050C41" w:rsidP="00050C41">
      <w:pPr>
        <w:rPr>
          <w:lang w:val="en-US"/>
        </w:rPr>
      </w:pPr>
      <w:r>
        <w:rPr>
          <w:lang w:val="en-US"/>
        </w:rPr>
        <w:t xml:space="preserve">We performed two catchment population </w:t>
      </w:r>
      <w:r w:rsidRPr="00050C41">
        <w:rPr>
          <w:lang w:val="en-US"/>
        </w:rPr>
        <w:t xml:space="preserve">size calculations. The first one considered the national population, and the second one considered the FONASA beneficiary population. For the first case, since population estimates are only performed up to the age of 80, </w:t>
      </w:r>
      <w:r>
        <w:rPr>
          <w:lang w:val="en-US"/>
        </w:rPr>
        <w:t xml:space="preserve">we removed </w:t>
      </w:r>
      <w:r w:rsidRPr="00050C41">
        <w:rPr>
          <w:lang w:val="en-US"/>
        </w:rPr>
        <w:t xml:space="preserve">observations of individuals over 80 years </w:t>
      </w:r>
      <w:r>
        <w:rPr>
          <w:lang w:val="en-US"/>
        </w:rPr>
        <w:t xml:space="preserve">old </w:t>
      </w:r>
      <w:r w:rsidRPr="00050C41">
        <w:rPr>
          <w:lang w:val="en-US"/>
        </w:rPr>
        <w:t xml:space="preserve">from the hospital discharge and </w:t>
      </w:r>
      <w:r>
        <w:rPr>
          <w:lang w:val="en-US"/>
        </w:rPr>
        <w:t>SARI</w:t>
      </w:r>
      <w:r w:rsidRPr="00050C41">
        <w:rPr>
          <w:lang w:val="en-US"/>
        </w:rPr>
        <w:t xml:space="preserve"> sentinel surveillance databases.</w:t>
      </w:r>
    </w:p>
    <w:p w14:paraId="45DA6280" w14:textId="79B4111E" w:rsidR="00050C41" w:rsidRPr="00050C41" w:rsidRDefault="00050C41" w:rsidP="00050C41">
      <w:pPr>
        <w:rPr>
          <w:shd w:val="clear" w:color="auto" w:fill="FFFFFF"/>
          <w:lang w:val="en-US" w:eastAsia="es-CL"/>
        </w:rPr>
      </w:pPr>
      <w:r>
        <w:rPr>
          <w:shd w:val="clear" w:color="auto" w:fill="FFFFFF"/>
          <w:lang w:val="en-US" w:eastAsia="es-CL"/>
        </w:rPr>
        <w:t xml:space="preserve">We determined </w:t>
      </w:r>
      <w:r w:rsidRPr="00050C41">
        <w:rPr>
          <w:shd w:val="clear" w:color="auto" w:fill="FFFFFF"/>
          <w:lang w:val="en-US" w:eastAsia="es-CL"/>
        </w:rPr>
        <w:t xml:space="preserve">the municipalities that recorded </w:t>
      </w:r>
      <w:r>
        <w:rPr>
          <w:shd w:val="clear" w:color="auto" w:fill="FFFFFF"/>
          <w:lang w:val="en-US" w:eastAsia="es-CL"/>
        </w:rPr>
        <w:t>SARI</w:t>
      </w:r>
      <w:r w:rsidRPr="00050C41">
        <w:rPr>
          <w:shd w:val="clear" w:color="auto" w:fill="FFFFFF"/>
          <w:lang w:val="en-US" w:eastAsia="es-CL"/>
        </w:rPr>
        <w:t xml:space="preserve"> cases for the entire period </w:t>
      </w:r>
      <w:r>
        <w:rPr>
          <w:shd w:val="clear" w:color="auto" w:fill="FFFFFF"/>
          <w:lang w:val="en-US" w:eastAsia="es-CL"/>
        </w:rPr>
        <w:t>f</w:t>
      </w:r>
      <w:r w:rsidRPr="00050C41">
        <w:rPr>
          <w:shd w:val="clear" w:color="auto" w:fill="FFFFFF"/>
          <w:lang w:val="en-US" w:eastAsia="es-CL"/>
        </w:rPr>
        <w:t xml:space="preserve">rom the SARI sentinel surveillance database, and </w:t>
      </w:r>
      <w:r>
        <w:rPr>
          <w:shd w:val="clear" w:color="auto" w:fill="FFFFFF"/>
          <w:lang w:val="en-US" w:eastAsia="es-CL"/>
        </w:rPr>
        <w:t xml:space="preserve">we made </w:t>
      </w:r>
      <w:r w:rsidRPr="00050C41">
        <w:rPr>
          <w:shd w:val="clear" w:color="auto" w:fill="FFFFFF"/>
          <w:lang w:val="en-US" w:eastAsia="es-CL"/>
        </w:rPr>
        <w:t xml:space="preserve">a count of cases in the period by region, municipality, establishment, sex, and age group (decades). Since some municipalities access more than one sentinel center, </w:t>
      </w:r>
      <w:r>
        <w:rPr>
          <w:shd w:val="clear" w:color="auto" w:fill="FFFFFF"/>
          <w:lang w:val="en-US" w:eastAsia="es-CL"/>
        </w:rPr>
        <w:t xml:space="preserve">we retained </w:t>
      </w:r>
      <w:r w:rsidRPr="00050C41">
        <w:rPr>
          <w:shd w:val="clear" w:color="auto" w:fill="FFFFFF"/>
          <w:lang w:val="en-US" w:eastAsia="es-CL"/>
        </w:rPr>
        <w:t>the municipality associated with the center that handles the most cases from that municipality. Within each center, we</w:t>
      </w:r>
      <w:r>
        <w:rPr>
          <w:shd w:val="clear" w:color="auto" w:fill="FFFFFF"/>
          <w:lang w:val="en-US" w:eastAsia="es-CL"/>
        </w:rPr>
        <w:t xml:space="preserve"> calculated </w:t>
      </w:r>
      <w:r w:rsidRPr="00050C41">
        <w:rPr>
          <w:shd w:val="clear" w:color="auto" w:fill="FFFFFF"/>
          <w:lang w:val="en-US" w:eastAsia="es-CL"/>
        </w:rPr>
        <w:t xml:space="preserve">the proportion of attendances from the municipality relative to the </w:t>
      </w:r>
      <w:r w:rsidR="0017047D">
        <w:rPr>
          <w:shd w:val="clear" w:color="auto" w:fill="FFFFFF"/>
          <w:lang w:val="en-US" w:eastAsia="es-CL"/>
        </w:rPr>
        <w:t>facility</w:t>
      </w:r>
      <w:r w:rsidRPr="00050C41">
        <w:rPr>
          <w:shd w:val="clear" w:color="auto" w:fill="FFFFFF"/>
          <w:lang w:val="en-US" w:eastAsia="es-CL"/>
        </w:rPr>
        <w:t xml:space="preserve"> as follows:</w:t>
      </w:r>
    </w:p>
    <w:p w14:paraId="26FCAD5C" w14:textId="6AEAB2A4" w:rsidR="000010B7" w:rsidRDefault="002C20E1" w:rsidP="000010B7">
      <w:pPr>
        <w:rPr>
          <w:shd w:val="clear" w:color="auto" w:fill="FFFFFF"/>
          <w:lang w:eastAsia="es-CL"/>
        </w:rPr>
      </w:pPr>
      <m:oMathPara>
        <m:oMath>
          <m:sSub>
            <m:sSubPr>
              <m:ctrlPr>
                <w:rPr>
                  <w:rFonts w:ascii="Cambria Math" w:hAnsi="Cambria Math"/>
                  <w:i/>
                  <w:shd w:val="clear" w:color="auto" w:fill="FFFFFF"/>
                  <w:lang w:eastAsia="es-CL"/>
                </w:rPr>
              </m:ctrlPr>
            </m:sSubPr>
            <m:e>
              <m:r>
                <w:rPr>
                  <w:rFonts w:ascii="Cambria Math" w:hAnsi="Cambria Math"/>
                  <w:shd w:val="clear" w:color="auto" w:fill="FFFFFF"/>
                  <w:lang w:eastAsia="es-CL"/>
                </w:rPr>
                <m:t>p</m:t>
              </m:r>
            </m:e>
            <m:sub>
              <m:r>
                <w:rPr>
                  <w:rFonts w:ascii="Cambria Math" w:hAnsi="Cambria Math"/>
                  <w:shd w:val="clear" w:color="auto" w:fill="FFFFFF"/>
                  <w:lang w:eastAsia="es-CL"/>
                </w:rPr>
                <m:t>municipality/center</m:t>
              </m:r>
            </m:sub>
          </m:sSub>
          <m:r>
            <w:rPr>
              <w:rFonts w:ascii="Cambria Math" w:hAnsi="Cambria Math"/>
              <w:shd w:val="clear" w:color="auto" w:fill="FFFFFF"/>
              <w:lang w:eastAsia="es-CL"/>
            </w:rPr>
            <m:t>=</m:t>
          </m:r>
          <m:f>
            <m:fPr>
              <m:ctrlPr>
                <w:rPr>
                  <w:rFonts w:ascii="Cambria Math" w:hAnsi="Cambria Math"/>
                  <w:i/>
                  <w:shd w:val="clear" w:color="auto" w:fill="FFFFFF"/>
                  <w:lang w:eastAsia="es-CL"/>
                </w:rPr>
              </m:ctrlPr>
            </m:fPr>
            <m:num>
              <m:r>
                <w:rPr>
                  <w:rFonts w:ascii="Cambria Math" w:hAnsi="Cambria Math"/>
                  <w:shd w:val="clear" w:color="auto" w:fill="FFFFFF"/>
                  <w:lang w:eastAsia="es-CL"/>
                </w:rPr>
                <m:t># cases in municipality</m:t>
              </m:r>
            </m:num>
            <m:den>
              <m:r>
                <w:rPr>
                  <w:rFonts w:ascii="Cambria Math" w:hAnsi="Cambria Math"/>
                  <w:shd w:val="clear" w:color="auto" w:fill="FFFFFF"/>
                  <w:lang w:eastAsia="es-CL"/>
                </w:rPr>
                <m:t># cases in sentinel center</m:t>
              </m:r>
            </m:den>
          </m:f>
        </m:oMath>
      </m:oMathPara>
    </w:p>
    <w:p w14:paraId="32A90A1A" w14:textId="6F830396" w:rsidR="00050C41" w:rsidRPr="008D6A5C" w:rsidRDefault="00050C41" w:rsidP="00050C41">
      <w:pPr>
        <w:rPr>
          <w:lang w:val="en-US"/>
        </w:rPr>
      </w:pPr>
      <w:r>
        <w:rPr>
          <w:lang w:val="en-US"/>
        </w:rPr>
        <w:t>We sorted t</w:t>
      </w:r>
      <w:r w:rsidRPr="008D6A5C">
        <w:rPr>
          <w:lang w:val="en-US"/>
        </w:rPr>
        <w:t xml:space="preserve">he proportions representing each </w:t>
      </w:r>
      <w:r>
        <w:rPr>
          <w:lang w:val="en-US"/>
        </w:rPr>
        <w:t xml:space="preserve">municipality`s attendances </w:t>
      </w:r>
      <w:r w:rsidRPr="008D6A5C">
        <w:rPr>
          <w:lang w:val="en-US"/>
        </w:rPr>
        <w:t xml:space="preserve">from highest to lowest, and </w:t>
      </w:r>
      <w:r>
        <w:rPr>
          <w:lang w:val="en-US"/>
        </w:rPr>
        <w:t xml:space="preserve">retained </w:t>
      </w:r>
      <w:r w:rsidRPr="008D6A5C">
        <w:rPr>
          <w:lang w:val="en-US"/>
        </w:rPr>
        <w:t xml:space="preserve">only those that fall within </w:t>
      </w:r>
      <w:r>
        <w:rPr>
          <w:lang w:val="en-US"/>
        </w:rPr>
        <w:t>the 80th percentile or lower</w:t>
      </w:r>
      <w:r w:rsidRPr="008D6A5C">
        <w:rPr>
          <w:lang w:val="en-US"/>
        </w:rPr>
        <w:t>.</w:t>
      </w:r>
    </w:p>
    <w:p w14:paraId="1FB48ED0" w14:textId="4A463D65" w:rsidR="000010B7" w:rsidRPr="00050C41" w:rsidRDefault="00050C41" w:rsidP="00050C41">
      <w:pPr>
        <w:spacing w:line="360" w:lineRule="auto"/>
        <w:rPr>
          <w:shd w:val="clear" w:color="auto" w:fill="FFFFFF"/>
          <w:lang w:val="en-US" w:eastAsia="es-CL"/>
        </w:rPr>
      </w:pPr>
      <w:r w:rsidRPr="008D6A5C">
        <w:rPr>
          <w:lang w:val="en-US"/>
        </w:rPr>
        <w:lastRenderedPageBreak/>
        <w:t xml:space="preserve">For each </w:t>
      </w:r>
      <w:r w:rsidR="0017047D">
        <w:rPr>
          <w:lang w:val="en-US"/>
        </w:rPr>
        <w:t>facility</w:t>
      </w:r>
      <w:r w:rsidRPr="008D6A5C">
        <w:rPr>
          <w:lang w:val="en-US"/>
        </w:rPr>
        <w:t xml:space="preserve">, </w:t>
      </w:r>
      <w:r>
        <w:rPr>
          <w:lang w:val="en-US"/>
        </w:rPr>
        <w:t xml:space="preserve">we calculated </w:t>
      </w:r>
      <w:r w:rsidRPr="008D6A5C">
        <w:rPr>
          <w:lang w:val="en-US"/>
        </w:rPr>
        <w:t xml:space="preserve">the proportion of respiratory hospitalizations corresponding to </w:t>
      </w:r>
      <w:r>
        <w:rPr>
          <w:lang w:val="en-US"/>
        </w:rPr>
        <w:t>SARI</w:t>
      </w:r>
      <w:r w:rsidRPr="008D6A5C">
        <w:rPr>
          <w:lang w:val="en-US"/>
        </w:rPr>
        <w:t xml:space="preserve"> cases</w:t>
      </w:r>
      <w:r>
        <w:rPr>
          <w:lang w:val="en-US"/>
        </w:rPr>
        <w:t>:</w:t>
      </w:r>
      <w:r w:rsidR="000010B7" w:rsidRPr="00050C41">
        <w:rPr>
          <w:shd w:val="clear" w:color="auto" w:fill="FFFFFF"/>
          <w:lang w:val="en-US" w:eastAsia="es-CL"/>
        </w:rPr>
        <w:t xml:space="preserve"> </w:t>
      </w:r>
    </w:p>
    <w:p w14:paraId="6CD77D47" w14:textId="72B5F0CE" w:rsidR="000010B7" w:rsidRDefault="002C20E1" w:rsidP="000010B7">
      <w:pPr>
        <w:rPr>
          <w:shd w:val="clear" w:color="auto" w:fill="FFFFFF"/>
          <w:lang w:eastAsia="es-CL"/>
        </w:rPr>
      </w:pPr>
      <m:oMathPara>
        <m:oMath>
          <m:sSub>
            <m:sSubPr>
              <m:ctrlPr>
                <w:rPr>
                  <w:rFonts w:ascii="Cambria Math" w:hAnsi="Cambria Math"/>
                  <w:i/>
                  <w:shd w:val="clear" w:color="auto" w:fill="FFFFFF"/>
                  <w:lang w:eastAsia="es-CL"/>
                </w:rPr>
              </m:ctrlPr>
            </m:sSubPr>
            <m:e>
              <m:r>
                <w:rPr>
                  <w:rFonts w:ascii="Cambria Math" w:hAnsi="Cambria Math"/>
                  <w:shd w:val="clear" w:color="auto" w:fill="FFFFFF"/>
                  <w:lang w:eastAsia="es-CL"/>
                </w:rPr>
                <m:t>p</m:t>
              </m:r>
            </m:e>
            <m:sub>
              <m:r>
                <w:rPr>
                  <w:rFonts w:ascii="Cambria Math" w:hAnsi="Cambria Math"/>
                  <w:shd w:val="clear" w:color="auto" w:fill="FFFFFF"/>
                  <w:lang w:eastAsia="es-CL"/>
                </w:rPr>
                <m:t>center/discharges</m:t>
              </m:r>
            </m:sub>
          </m:sSub>
          <m:r>
            <w:rPr>
              <w:rFonts w:ascii="Cambria Math" w:hAnsi="Cambria Math"/>
              <w:shd w:val="clear" w:color="auto" w:fill="FFFFFF"/>
              <w:lang w:eastAsia="es-CL"/>
            </w:rPr>
            <m:t>=</m:t>
          </m:r>
          <m:f>
            <m:fPr>
              <m:ctrlPr>
                <w:rPr>
                  <w:rFonts w:ascii="Cambria Math" w:hAnsi="Cambria Math"/>
                  <w:i/>
                  <w:shd w:val="clear" w:color="auto" w:fill="FFFFFF"/>
                  <w:lang w:eastAsia="es-CL"/>
                </w:rPr>
              </m:ctrlPr>
            </m:fPr>
            <m:num>
              <m:r>
                <w:rPr>
                  <w:rFonts w:ascii="Cambria Math" w:hAnsi="Cambria Math"/>
                  <w:shd w:val="clear" w:color="auto" w:fill="FFFFFF"/>
                  <w:lang w:eastAsia="es-CL"/>
                </w:rPr>
                <m:t># ccases in sentinel center</m:t>
              </m:r>
            </m:num>
            <m:den>
              <m:r>
                <w:rPr>
                  <w:rFonts w:ascii="Cambria Math" w:hAnsi="Cambria Math"/>
                  <w:shd w:val="clear" w:color="auto" w:fill="FFFFFF"/>
                  <w:lang w:eastAsia="es-CL"/>
                </w:rPr>
                <m:t># hospital discharges</m:t>
              </m:r>
            </m:den>
          </m:f>
        </m:oMath>
      </m:oMathPara>
    </w:p>
    <w:p w14:paraId="01294B7C" w14:textId="1AFDE5A9" w:rsidR="00050C41" w:rsidRDefault="00050C41" w:rsidP="000010B7">
      <w:pPr>
        <w:rPr>
          <w:shd w:val="clear" w:color="auto" w:fill="FFFFFF"/>
          <w:lang w:val="en-US" w:eastAsia="es-CL"/>
        </w:rPr>
      </w:pPr>
      <w:r w:rsidRPr="00050C41">
        <w:rPr>
          <w:shd w:val="clear" w:color="auto" w:fill="FFFFFF"/>
          <w:lang w:val="en-US" w:eastAsia="es-CL"/>
        </w:rPr>
        <w:t xml:space="preserve">In cases where </w:t>
      </w:r>
      <w:r>
        <w:rPr>
          <w:shd w:val="clear" w:color="auto" w:fill="FFFFFF"/>
          <w:lang w:val="en-US" w:eastAsia="es-CL"/>
        </w:rPr>
        <w:t xml:space="preserve">we observed </w:t>
      </w:r>
      <w:r w:rsidRPr="00050C41">
        <w:rPr>
          <w:shd w:val="clear" w:color="auto" w:fill="FFFFFF"/>
          <w:lang w:val="en-US" w:eastAsia="es-CL"/>
        </w:rPr>
        <w:t xml:space="preserve">atypical or implausible values in this proportion, </w:t>
      </w:r>
      <w:r w:rsidR="0017047D">
        <w:rPr>
          <w:shd w:val="clear" w:color="auto" w:fill="FFFFFF"/>
          <w:lang w:val="en-US" w:eastAsia="es-CL"/>
        </w:rPr>
        <w:t xml:space="preserve">we replaced </w:t>
      </w:r>
      <w:r w:rsidRPr="00050C41">
        <w:rPr>
          <w:shd w:val="clear" w:color="auto" w:fill="FFFFFF"/>
          <w:lang w:val="en-US" w:eastAsia="es-CL"/>
        </w:rPr>
        <w:t xml:space="preserve">the count of hospital discharges with the count from the previous year. In addition, since information on hospital discharges for 2023 is not yet available, </w:t>
      </w:r>
      <w:r w:rsidR="0017047D">
        <w:rPr>
          <w:shd w:val="clear" w:color="auto" w:fill="FFFFFF"/>
          <w:lang w:val="en-US" w:eastAsia="es-CL"/>
        </w:rPr>
        <w:t xml:space="preserve">we used </w:t>
      </w:r>
      <w:r w:rsidRPr="00050C41">
        <w:rPr>
          <w:shd w:val="clear" w:color="auto" w:fill="FFFFFF"/>
          <w:lang w:val="en-US" w:eastAsia="es-CL"/>
        </w:rPr>
        <w:t xml:space="preserve">those for 2022, weighted by the proportion of </w:t>
      </w:r>
      <w:r w:rsidR="0017047D">
        <w:rPr>
          <w:shd w:val="clear" w:color="auto" w:fill="FFFFFF"/>
          <w:lang w:val="en-US" w:eastAsia="es-CL"/>
        </w:rPr>
        <w:t xml:space="preserve">SARI </w:t>
      </w:r>
      <w:r w:rsidRPr="00050C41">
        <w:rPr>
          <w:shd w:val="clear" w:color="auto" w:fill="FFFFFF"/>
          <w:lang w:val="en-US" w:eastAsia="es-CL"/>
        </w:rPr>
        <w:t>cases up to the analysis cutoff date relative to the total cases in 2022.</w:t>
      </w:r>
    </w:p>
    <w:p w14:paraId="5D80782E" w14:textId="5EB50B6B" w:rsidR="0017047D" w:rsidRPr="0017047D" w:rsidRDefault="0017047D" w:rsidP="0017047D">
      <w:pPr>
        <w:rPr>
          <w:shd w:val="clear" w:color="auto" w:fill="FFFFFF"/>
          <w:lang w:val="en-US" w:eastAsia="es-CL"/>
        </w:rPr>
      </w:pPr>
      <w:r w:rsidRPr="0017047D">
        <w:rPr>
          <w:shd w:val="clear" w:color="auto" w:fill="FFFFFF"/>
          <w:lang w:val="en-US" w:eastAsia="es-CL"/>
        </w:rPr>
        <w:t xml:space="preserve">Finally, </w:t>
      </w:r>
      <w:r>
        <w:rPr>
          <w:shd w:val="clear" w:color="auto" w:fill="FFFFFF"/>
          <w:lang w:val="en-US" w:eastAsia="es-CL"/>
        </w:rPr>
        <w:t xml:space="preserve">we weighted the </w:t>
      </w:r>
      <w:r w:rsidRPr="0017047D">
        <w:rPr>
          <w:shd w:val="clear" w:color="auto" w:fill="FFFFFF"/>
          <w:lang w:val="en-US" w:eastAsia="es-CL"/>
        </w:rPr>
        <w:t xml:space="preserve">population projections or the population </w:t>
      </w:r>
      <w:r>
        <w:rPr>
          <w:shd w:val="clear" w:color="auto" w:fill="FFFFFF"/>
          <w:lang w:val="en-US" w:eastAsia="es-CL"/>
        </w:rPr>
        <w:t xml:space="preserve">of FONASA </w:t>
      </w:r>
      <w:r w:rsidRPr="0017047D">
        <w:rPr>
          <w:shd w:val="clear" w:color="auto" w:fill="FFFFFF"/>
          <w:lang w:val="en-US" w:eastAsia="es-CL"/>
        </w:rPr>
        <w:t>beneficiaries by year, reg</w:t>
      </w:r>
      <w:r>
        <w:rPr>
          <w:shd w:val="clear" w:color="auto" w:fill="FFFFFF"/>
          <w:lang w:val="en-US" w:eastAsia="es-CL"/>
        </w:rPr>
        <w:t xml:space="preserve">ion, municipality, sex, and age, </w:t>
      </w:r>
      <w:r w:rsidRPr="0017047D">
        <w:rPr>
          <w:shd w:val="clear" w:color="auto" w:fill="FFFFFF"/>
          <w:lang w:val="en-US" w:eastAsia="es-CL"/>
        </w:rPr>
        <w:t>by this proportion.</w:t>
      </w:r>
    </w:p>
    <w:p w14:paraId="71CE55D2" w14:textId="7CD662F9" w:rsidR="00050C41" w:rsidRDefault="0017047D" w:rsidP="0017047D">
      <w:pPr>
        <w:rPr>
          <w:shd w:val="clear" w:color="auto" w:fill="FFFFFF"/>
          <w:lang w:val="en-US" w:eastAsia="es-CL"/>
        </w:rPr>
      </w:pPr>
      <w:r>
        <w:rPr>
          <w:shd w:val="clear" w:color="auto" w:fill="FFFFFF"/>
          <w:lang w:val="en-US" w:eastAsia="es-CL"/>
        </w:rPr>
        <w:t xml:space="preserve">For the analyses, we used the catchment populations estimated using the census population projection. </w:t>
      </w:r>
      <w:r w:rsidRPr="0017047D">
        <w:rPr>
          <w:shd w:val="clear" w:color="auto" w:fill="FFFFFF"/>
          <w:lang w:val="en-US" w:eastAsia="es-CL"/>
        </w:rPr>
        <w:t xml:space="preserve">For each year, the populations for each </w:t>
      </w:r>
      <w:r>
        <w:rPr>
          <w:shd w:val="clear" w:color="auto" w:fill="FFFFFF"/>
          <w:lang w:val="en-US" w:eastAsia="es-CL"/>
        </w:rPr>
        <w:t>SARI</w:t>
      </w:r>
      <w:r w:rsidRPr="0017047D">
        <w:rPr>
          <w:shd w:val="clear" w:color="auto" w:fill="FFFFFF"/>
          <w:lang w:val="en-US" w:eastAsia="es-CL"/>
        </w:rPr>
        <w:t xml:space="preserve"> sentinel center calculated are as follows:</w:t>
      </w:r>
    </w:p>
    <w:tbl>
      <w:tblPr>
        <w:tblW w:w="0" w:type="auto"/>
        <w:tblCellMar>
          <w:left w:w="70" w:type="dxa"/>
          <w:right w:w="70" w:type="dxa"/>
        </w:tblCellMar>
        <w:tblLook w:val="04A0" w:firstRow="1" w:lastRow="0" w:firstColumn="1" w:lastColumn="0" w:noHBand="0" w:noVBand="1"/>
      </w:tblPr>
      <w:tblGrid>
        <w:gridCol w:w="5247"/>
        <w:gridCol w:w="733"/>
        <w:gridCol w:w="733"/>
        <w:gridCol w:w="733"/>
        <w:gridCol w:w="733"/>
      </w:tblGrid>
      <w:tr w:rsidR="000010B7" w:rsidRPr="00705CD7" w14:paraId="323046DB" w14:textId="77777777" w:rsidTr="002B15F1">
        <w:trPr>
          <w:trHeight w:val="288"/>
        </w:trPr>
        <w:tc>
          <w:tcPr>
            <w:tcW w:w="0" w:type="auto"/>
            <w:tcBorders>
              <w:top w:val="nil"/>
              <w:left w:val="nil"/>
              <w:bottom w:val="single" w:sz="4" w:space="0" w:color="auto"/>
              <w:right w:val="nil"/>
            </w:tcBorders>
            <w:shd w:val="clear" w:color="auto" w:fill="auto"/>
            <w:noWrap/>
            <w:vAlign w:val="bottom"/>
            <w:hideMark/>
          </w:tcPr>
          <w:p w14:paraId="1BAE6C74" w14:textId="7B452C1E" w:rsidR="000010B7" w:rsidRPr="00705CD7" w:rsidRDefault="0017047D" w:rsidP="001C3422">
            <w:pPr>
              <w:spacing w:after="0" w:line="240" w:lineRule="auto"/>
              <w:rPr>
                <w:rFonts w:eastAsia="Times New Roman" w:cstheme="minorHAnsi"/>
                <w:b/>
                <w:bCs/>
                <w:color w:val="000000"/>
                <w:kern w:val="0"/>
                <w:sz w:val="18"/>
                <w:szCs w:val="18"/>
                <w:lang w:eastAsia="es-CL"/>
                <w14:ligatures w14:val="none"/>
              </w:rPr>
            </w:pPr>
            <w:r>
              <w:rPr>
                <w:rFonts w:eastAsia="Times New Roman" w:cstheme="minorHAnsi"/>
                <w:b/>
                <w:bCs/>
                <w:color w:val="000000"/>
                <w:kern w:val="0"/>
                <w:sz w:val="18"/>
                <w:szCs w:val="18"/>
                <w:lang w:eastAsia="es-CL"/>
                <w14:ligatures w14:val="none"/>
              </w:rPr>
              <w:t>Facility</w:t>
            </w:r>
          </w:p>
        </w:tc>
        <w:tc>
          <w:tcPr>
            <w:tcW w:w="0" w:type="auto"/>
            <w:tcBorders>
              <w:top w:val="nil"/>
              <w:left w:val="nil"/>
              <w:bottom w:val="single" w:sz="4" w:space="0" w:color="auto"/>
              <w:right w:val="nil"/>
            </w:tcBorders>
            <w:shd w:val="clear" w:color="auto" w:fill="auto"/>
            <w:noWrap/>
            <w:vAlign w:val="bottom"/>
            <w:hideMark/>
          </w:tcPr>
          <w:p w14:paraId="0D8366F9" w14:textId="77777777" w:rsidR="000010B7" w:rsidRPr="00705CD7" w:rsidRDefault="000010B7" w:rsidP="001C3422">
            <w:pPr>
              <w:spacing w:after="0" w:line="240" w:lineRule="auto"/>
              <w:jc w:val="right"/>
              <w:rPr>
                <w:rFonts w:eastAsia="Times New Roman" w:cstheme="minorHAnsi"/>
                <w:b/>
                <w:bCs/>
                <w:color w:val="000000"/>
                <w:kern w:val="0"/>
                <w:sz w:val="18"/>
                <w:szCs w:val="18"/>
                <w:lang w:eastAsia="es-CL"/>
                <w14:ligatures w14:val="none"/>
              </w:rPr>
            </w:pPr>
            <w:r w:rsidRPr="00705CD7">
              <w:rPr>
                <w:rFonts w:eastAsia="Times New Roman" w:cstheme="minorHAnsi"/>
                <w:b/>
                <w:bCs/>
                <w:color w:val="000000"/>
                <w:kern w:val="0"/>
                <w:sz w:val="18"/>
                <w:szCs w:val="18"/>
                <w:lang w:eastAsia="es-CL"/>
                <w14:ligatures w14:val="none"/>
              </w:rPr>
              <w:t>2020</w:t>
            </w:r>
          </w:p>
        </w:tc>
        <w:tc>
          <w:tcPr>
            <w:tcW w:w="0" w:type="auto"/>
            <w:tcBorders>
              <w:top w:val="nil"/>
              <w:left w:val="nil"/>
              <w:bottom w:val="single" w:sz="4" w:space="0" w:color="auto"/>
              <w:right w:val="nil"/>
            </w:tcBorders>
            <w:shd w:val="clear" w:color="auto" w:fill="auto"/>
            <w:noWrap/>
            <w:vAlign w:val="bottom"/>
            <w:hideMark/>
          </w:tcPr>
          <w:p w14:paraId="05122737" w14:textId="77777777" w:rsidR="000010B7" w:rsidRPr="00705CD7" w:rsidRDefault="000010B7" w:rsidP="001C3422">
            <w:pPr>
              <w:spacing w:after="0" w:line="240" w:lineRule="auto"/>
              <w:jc w:val="right"/>
              <w:rPr>
                <w:rFonts w:eastAsia="Times New Roman" w:cstheme="minorHAnsi"/>
                <w:b/>
                <w:bCs/>
                <w:color w:val="000000"/>
                <w:kern w:val="0"/>
                <w:sz w:val="18"/>
                <w:szCs w:val="18"/>
                <w:lang w:eastAsia="es-CL"/>
                <w14:ligatures w14:val="none"/>
              </w:rPr>
            </w:pPr>
            <w:r w:rsidRPr="00705CD7">
              <w:rPr>
                <w:rFonts w:eastAsia="Times New Roman" w:cstheme="minorHAnsi"/>
                <w:b/>
                <w:bCs/>
                <w:color w:val="000000"/>
                <w:kern w:val="0"/>
                <w:sz w:val="18"/>
                <w:szCs w:val="18"/>
                <w:lang w:eastAsia="es-CL"/>
                <w14:ligatures w14:val="none"/>
              </w:rPr>
              <w:t>2021</w:t>
            </w:r>
          </w:p>
        </w:tc>
        <w:tc>
          <w:tcPr>
            <w:tcW w:w="0" w:type="auto"/>
            <w:tcBorders>
              <w:top w:val="nil"/>
              <w:left w:val="nil"/>
              <w:bottom w:val="single" w:sz="4" w:space="0" w:color="auto"/>
              <w:right w:val="nil"/>
            </w:tcBorders>
            <w:shd w:val="clear" w:color="auto" w:fill="auto"/>
            <w:noWrap/>
            <w:vAlign w:val="bottom"/>
            <w:hideMark/>
          </w:tcPr>
          <w:p w14:paraId="24772AC5" w14:textId="77777777" w:rsidR="000010B7" w:rsidRPr="00705CD7" w:rsidRDefault="000010B7" w:rsidP="001C3422">
            <w:pPr>
              <w:spacing w:after="0" w:line="240" w:lineRule="auto"/>
              <w:jc w:val="right"/>
              <w:rPr>
                <w:rFonts w:eastAsia="Times New Roman" w:cstheme="minorHAnsi"/>
                <w:b/>
                <w:bCs/>
                <w:color w:val="000000"/>
                <w:kern w:val="0"/>
                <w:sz w:val="18"/>
                <w:szCs w:val="18"/>
                <w:lang w:eastAsia="es-CL"/>
                <w14:ligatures w14:val="none"/>
              </w:rPr>
            </w:pPr>
            <w:r w:rsidRPr="00705CD7">
              <w:rPr>
                <w:rFonts w:eastAsia="Times New Roman" w:cstheme="minorHAnsi"/>
                <w:b/>
                <w:bCs/>
                <w:color w:val="000000"/>
                <w:kern w:val="0"/>
                <w:sz w:val="18"/>
                <w:szCs w:val="18"/>
                <w:lang w:eastAsia="es-CL"/>
                <w14:ligatures w14:val="none"/>
              </w:rPr>
              <w:t>2022</w:t>
            </w:r>
          </w:p>
        </w:tc>
        <w:tc>
          <w:tcPr>
            <w:tcW w:w="0" w:type="auto"/>
            <w:tcBorders>
              <w:top w:val="nil"/>
              <w:left w:val="nil"/>
              <w:bottom w:val="single" w:sz="4" w:space="0" w:color="auto"/>
              <w:right w:val="nil"/>
            </w:tcBorders>
            <w:shd w:val="clear" w:color="auto" w:fill="auto"/>
            <w:noWrap/>
            <w:vAlign w:val="bottom"/>
            <w:hideMark/>
          </w:tcPr>
          <w:p w14:paraId="0AB08D7A" w14:textId="77777777" w:rsidR="000010B7" w:rsidRPr="00705CD7" w:rsidRDefault="000010B7" w:rsidP="001C3422">
            <w:pPr>
              <w:spacing w:after="0" w:line="240" w:lineRule="auto"/>
              <w:jc w:val="right"/>
              <w:rPr>
                <w:rFonts w:eastAsia="Times New Roman" w:cstheme="minorHAnsi"/>
                <w:b/>
                <w:bCs/>
                <w:color w:val="000000"/>
                <w:kern w:val="0"/>
                <w:sz w:val="18"/>
                <w:szCs w:val="18"/>
                <w:lang w:eastAsia="es-CL"/>
                <w14:ligatures w14:val="none"/>
              </w:rPr>
            </w:pPr>
            <w:r w:rsidRPr="00705CD7">
              <w:rPr>
                <w:rFonts w:eastAsia="Times New Roman" w:cstheme="minorHAnsi"/>
                <w:b/>
                <w:bCs/>
                <w:color w:val="000000"/>
                <w:kern w:val="0"/>
                <w:sz w:val="18"/>
                <w:szCs w:val="18"/>
                <w:lang w:eastAsia="es-CL"/>
                <w14:ligatures w14:val="none"/>
              </w:rPr>
              <w:t xml:space="preserve">2023 </w:t>
            </w:r>
          </w:p>
        </w:tc>
      </w:tr>
      <w:tr w:rsidR="000010B7" w:rsidRPr="00705CD7" w14:paraId="3246630E" w14:textId="77777777" w:rsidTr="002B15F1">
        <w:trPr>
          <w:trHeight w:val="288"/>
        </w:trPr>
        <w:tc>
          <w:tcPr>
            <w:tcW w:w="0" w:type="auto"/>
            <w:tcBorders>
              <w:top w:val="nil"/>
              <w:left w:val="nil"/>
              <w:bottom w:val="nil"/>
              <w:right w:val="nil"/>
            </w:tcBorders>
            <w:shd w:val="clear" w:color="auto" w:fill="auto"/>
            <w:noWrap/>
            <w:vAlign w:val="bottom"/>
            <w:hideMark/>
          </w:tcPr>
          <w:p w14:paraId="011B089E" w14:textId="77777777"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Hospital Clínico Regional Dr. Guillermo Grant Benavente (Concepción)</w:t>
            </w:r>
          </w:p>
        </w:tc>
        <w:tc>
          <w:tcPr>
            <w:tcW w:w="0" w:type="auto"/>
            <w:tcBorders>
              <w:top w:val="nil"/>
              <w:left w:val="nil"/>
              <w:bottom w:val="nil"/>
              <w:right w:val="nil"/>
            </w:tcBorders>
            <w:shd w:val="clear" w:color="auto" w:fill="auto"/>
            <w:noWrap/>
            <w:vAlign w:val="bottom"/>
            <w:hideMark/>
          </w:tcPr>
          <w:p w14:paraId="05264CB3"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31.864</w:t>
            </w:r>
          </w:p>
        </w:tc>
        <w:tc>
          <w:tcPr>
            <w:tcW w:w="0" w:type="auto"/>
            <w:tcBorders>
              <w:top w:val="nil"/>
              <w:left w:val="nil"/>
              <w:bottom w:val="nil"/>
              <w:right w:val="nil"/>
            </w:tcBorders>
            <w:shd w:val="clear" w:color="auto" w:fill="auto"/>
            <w:noWrap/>
            <w:vAlign w:val="bottom"/>
            <w:hideMark/>
          </w:tcPr>
          <w:p w14:paraId="29592474"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44.953</w:t>
            </w:r>
          </w:p>
        </w:tc>
        <w:tc>
          <w:tcPr>
            <w:tcW w:w="0" w:type="auto"/>
            <w:tcBorders>
              <w:top w:val="nil"/>
              <w:left w:val="nil"/>
              <w:bottom w:val="nil"/>
              <w:right w:val="nil"/>
            </w:tcBorders>
            <w:shd w:val="clear" w:color="auto" w:fill="auto"/>
            <w:noWrap/>
            <w:vAlign w:val="bottom"/>
            <w:hideMark/>
          </w:tcPr>
          <w:p w14:paraId="5BD848AB"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114.147</w:t>
            </w:r>
          </w:p>
        </w:tc>
        <w:tc>
          <w:tcPr>
            <w:tcW w:w="0" w:type="auto"/>
            <w:tcBorders>
              <w:top w:val="nil"/>
              <w:left w:val="nil"/>
              <w:bottom w:val="nil"/>
              <w:right w:val="nil"/>
            </w:tcBorders>
            <w:shd w:val="clear" w:color="auto" w:fill="auto"/>
            <w:noWrap/>
            <w:vAlign w:val="bottom"/>
            <w:hideMark/>
          </w:tcPr>
          <w:p w14:paraId="1368B076"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181.239</w:t>
            </w:r>
          </w:p>
        </w:tc>
      </w:tr>
      <w:tr w:rsidR="000010B7" w:rsidRPr="00705CD7" w14:paraId="44AA5F53" w14:textId="77777777" w:rsidTr="002B15F1">
        <w:trPr>
          <w:trHeight w:val="288"/>
        </w:trPr>
        <w:tc>
          <w:tcPr>
            <w:tcW w:w="0" w:type="auto"/>
            <w:tcBorders>
              <w:top w:val="nil"/>
              <w:left w:val="nil"/>
              <w:bottom w:val="nil"/>
              <w:right w:val="nil"/>
            </w:tcBorders>
            <w:shd w:val="clear" w:color="auto" w:fill="auto"/>
            <w:noWrap/>
            <w:vAlign w:val="bottom"/>
            <w:hideMark/>
          </w:tcPr>
          <w:p w14:paraId="5152CECD" w14:textId="77777777"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Hospital de Magallanes Dr. Lautaro Navarro Avaria</w:t>
            </w:r>
          </w:p>
        </w:tc>
        <w:tc>
          <w:tcPr>
            <w:tcW w:w="0" w:type="auto"/>
            <w:tcBorders>
              <w:top w:val="nil"/>
              <w:left w:val="nil"/>
              <w:bottom w:val="nil"/>
              <w:right w:val="nil"/>
            </w:tcBorders>
            <w:shd w:val="clear" w:color="auto" w:fill="auto"/>
            <w:noWrap/>
            <w:vAlign w:val="bottom"/>
            <w:hideMark/>
          </w:tcPr>
          <w:p w14:paraId="70D46995"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0</w:t>
            </w:r>
          </w:p>
        </w:tc>
        <w:tc>
          <w:tcPr>
            <w:tcW w:w="0" w:type="auto"/>
            <w:tcBorders>
              <w:top w:val="nil"/>
              <w:left w:val="nil"/>
              <w:bottom w:val="nil"/>
              <w:right w:val="nil"/>
            </w:tcBorders>
            <w:shd w:val="clear" w:color="auto" w:fill="auto"/>
            <w:noWrap/>
            <w:vAlign w:val="bottom"/>
            <w:hideMark/>
          </w:tcPr>
          <w:p w14:paraId="1FE3748A"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25.684</w:t>
            </w:r>
          </w:p>
        </w:tc>
        <w:tc>
          <w:tcPr>
            <w:tcW w:w="0" w:type="auto"/>
            <w:tcBorders>
              <w:top w:val="nil"/>
              <w:left w:val="nil"/>
              <w:bottom w:val="nil"/>
              <w:right w:val="nil"/>
            </w:tcBorders>
            <w:shd w:val="clear" w:color="auto" w:fill="auto"/>
            <w:noWrap/>
            <w:vAlign w:val="bottom"/>
            <w:hideMark/>
          </w:tcPr>
          <w:p w14:paraId="73FA8BE6"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7.234</w:t>
            </w:r>
          </w:p>
        </w:tc>
        <w:tc>
          <w:tcPr>
            <w:tcW w:w="0" w:type="auto"/>
            <w:tcBorders>
              <w:top w:val="nil"/>
              <w:left w:val="nil"/>
              <w:bottom w:val="nil"/>
              <w:right w:val="nil"/>
            </w:tcBorders>
            <w:shd w:val="clear" w:color="auto" w:fill="auto"/>
            <w:noWrap/>
            <w:vAlign w:val="bottom"/>
            <w:hideMark/>
          </w:tcPr>
          <w:p w14:paraId="6DD5F87A"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9.846</w:t>
            </w:r>
          </w:p>
        </w:tc>
      </w:tr>
      <w:tr w:rsidR="000010B7" w:rsidRPr="00705CD7" w14:paraId="539B95C4" w14:textId="77777777" w:rsidTr="002B15F1">
        <w:trPr>
          <w:trHeight w:val="288"/>
        </w:trPr>
        <w:tc>
          <w:tcPr>
            <w:tcW w:w="0" w:type="auto"/>
            <w:tcBorders>
              <w:top w:val="nil"/>
              <w:left w:val="nil"/>
              <w:bottom w:val="nil"/>
              <w:right w:val="nil"/>
            </w:tcBorders>
            <w:shd w:val="clear" w:color="auto" w:fill="auto"/>
            <w:noWrap/>
            <w:vAlign w:val="bottom"/>
            <w:hideMark/>
          </w:tcPr>
          <w:p w14:paraId="5717C87F" w14:textId="77777777"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Hospital de Puerto Montt</w:t>
            </w:r>
          </w:p>
        </w:tc>
        <w:tc>
          <w:tcPr>
            <w:tcW w:w="0" w:type="auto"/>
            <w:tcBorders>
              <w:top w:val="nil"/>
              <w:left w:val="nil"/>
              <w:bottom w:val="nil"/>
              <w:right w:val="nil"/>
            </w:tcBorders>
            <w:shd w:val="clear" w:color="auto" w:fill="auto"/>
            <w:noWrap/>
            <w:vAlign w:val="bottom"/>
            <w:hideMark/>
          </w:tcPr>
          <w:p w14:paraId="467385B4"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9.693</w:t>
            </w:r>
          </w:p>
        </w:tc>
        <w:tc>
          <w:tcPr>
            <w:tcW w:w="0" w:type="auto"/>
            <w:tcBorders>
              <w:top w:val="nil"/>
              <w:left w:val="nil"/>
              <w:bottom w:val="nil"/>
              <w:right w:val="nil"/>
            </w:tcBorders>
            <w:shd w:val="clear" w:color="auto" w:fill="auto"/>
            <w:noWrap/>
            <w:vAlign w:val="bottom"/>
            <w:hideMark/>
          </w:tcPr>
          <w:p w14:paraId="58DD34DD"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14.970</w:t>
            </w:r>
          </w:p>
        </w:tc>
        <w:tc>
          <w:tcPr>
            <w:tcW w:w="0" w:type="auto"/>
            <w:tcBorders>
              <w:top w:val="nil"/>
              <w:left w:val="nil"/>
              <w:bottom w:val="nil"/>
              <w:right w:val="nil"/>
            </w:tcBorders>
            <w:shd w:val="clear" w:color="auto" w:fill="auto"/>
            <w:noWrap/>
            <w:vAlign w:val="bottom"/>
            <w:hideMark/>
          </w:tcPr>
          <w:p w14:paraId="3941E065"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59.233</w:t>
            </w:r>
          </w:p>
        </w:tc>
        <w:tc>
          <w:tcPr>
            <w:tcW w:w="0" w:type="auto"/>
            <w:tcBorders>
              <w:top w:val="nil"/>
              <w:left w:val="nil"/>
              <w:bottom w:val="nil"/>
              <w:right w:val="nil"/>
            </w:tcBorders>
            <w:shd w:val="clear" w:color="auto" w:fill="auto"/>
            <w:noWrap/>
            <w:vAlign w:val="bottom"/>
            <w:hideMark/>
          </w:tcPr>
          <w:p w14:paraId="2F4A61ED"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54.026</w:t>
            </w:r>
          </w:p>
        </w:tc>
      </w:tr>
      <w:tr w:rsidR="000010B7" w:rsidRPr="00705CD7" w14:paraId="4446C8EB" w14:textId="77777777" w:rsidTr="002B15F1">
        <w:trPr>
          <w:trHeight w:val="288"/>
        </w:trPr>
        <w:tc>
          <w:tcPr>
            <w:tcW w:w="0" w:type="auto"/>
            <w:tcBorders>
              <w:top w:val="nil"/>
              <w:left w:val="nil"/>
              <w:bottom w:val="nil"/>
              <w:right w:val="nil"/>
            </w:tcBorders>
            <w:shd w:val="clear" w:color="auto" w:fill="auto"/>
            <w:noWrap/>
            <w:vAlign w:val="bottom"/>
            <w:hideMark/>
          </w:tcPr>
          <w:p w14:paraId="12CD63C9" w14:textId="77777777"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Hospital Dr. Ernesto Torres Galdames (Iquique)</w:t>
            </w:r>
          </w:p>
        </w:tc>
        <w:tc>
          <w:tcPr>
            <w:tcW w:w="0" w:type="auto"/>
            <w:tcBorders>
              <w:top w:val="nil"/>
              <w:left w:val="nil"/>
              <w:bottom w:val="nil"/>
              <w:right w:val="nil"/>
            </w:tcBorders>
            <w:shd w:val="clear" w:color="auto" w:fill="auto"/>
            <w:noWrap/>
            <w:vAlign w:val="bottom"/>
            <w:hideMark/>
          </w:tcPr>
          <w:p w14:paraId="6C79D8DA"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80.467</w:t>
            </w:r>
          </w:p>
        </w:tc>
        <w:tc>
          <w:tcPr>
            <w:tcW w:w="0" w:type="auto"/>
            <w:tcBorders>
              <w:top w:val="nil"/>
              <w:left w:val="nil"/>
              <w:bottom w:val="nil"/>
              <w:right w:val="nil"/>
            </w:tcBorders>
            <w:shd w:val="clear" w:color="auto" w:fill="auto"/>
            <w:noWrap/>
            <w:vAlign w:val="bottom"/>
            <w:hideMark/>
          </w:tcPr>
          <w:p w14:paraId="1981244D"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106.719</w:t>
            </w:r>
          </w:p>
        </w:tc>
        <w:tc>
          <w:tcPr>
            <w:tcW w:w="0" w:type="auto"/>
            <w:tcBorders>
              <w:top w:val="nil"/>
              <w:left w:val="nil"/>
              <w:bottom w:val="nil"/>
              <w:right w:val="nil"/>
            </w:tcBorders>
            <w:shd w:val="clear" w:color="auto" w:fill="auto"/>
            <w:noWrap/>
            <w:vAlign w:val="bottom"/>
            <w:hideMark/>
          </w:tcPr>
          <w:p w14:paraId="0A5A5041"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103.864</w:t>
            </w:r>
          </w:p>
        </w:tc>
        <w:tc>
          <w:tcPr>
            <w:tcW w:w="0" w:type="auto"/>
            <w:tcBorders>
              <w:top w:val="nil"/>
              <w:left w:val="nil"/>
              <w:bottom w:val="nil"/>
              <w:right w:val="nil"/>
            </w:tcBorders>
            <w:shd w:val="clear" w:color="auto" w:fill="auto"/>
            <w:noWrap/>
            <w:vAlign w:val="bottom"/>
            <w:hideMark/>
          </w:tcPr>
          <w:p w14:paraId="45C57C85"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106.091</w:t>
            </w:r>
          </w:p>
        </w:tc>
      </w:tr>
      <w:tr w:rsidR="000010B7" w:rsidRPr="00705CD7" w14:paraId="5DBDA8FB" w14:textId="77777777" w:rsidTr="002B15F1">
        <w:trPr>
          <w:trHeight w:val="288"/>
        </w:trPr>
        <w:tc>
          <w:tcPr>
            <w:tcW w:w="0" w:type="auto"/>
            <w:tcBorders>
              <w:top w:val="nil"/>
              <w:left w:val="nil"/>
              <w:bottom w:val="nil"/>
              <w:right w:val="nil"/>
            </w:tcBorders>
            <w:shd w:val="clear" w:color="auto" w:fill="auto"/>
            <w:noWrap/>
            <w:vAlign w:val="bottom"/>
            <w:hideMark/>
          </w:tcPr>
          <w:p w14:paraId="6A96A79A" w14:textId="77777777"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Hospital Dr. Gustavo Fricke (Viña del Mar)</w:t>
            </w:r>
          </w:p>
        </w:tc>
        <w:tc>
          <w:tcPr>
            <w:tcW w:w="0" w:type="auto"/>
            <w:tcBorders>
              <w:top w:val="nil"/>
              <w:left w:val="nil"/>
              <w:bottom w:val="nil"/>
              <w:right w:val="nil"/>
            </w:tcBorders>
            <w:shd w:val="clear" w:color="auto" w:fill="auto"/>
            <w:noWrap/>
            <w:vAlign w:val="bottom"/>
            <w:hideMark/>
          </w:tcPr>
          <w:p w14:paraId="30A89CAF"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71.763</w:t>
            </w:r>
          </w:p>
        </w:tc>
        <w:tc>
          <w:tcPr>
            <w:tcW w:w="0" w:type="auto"/>
            <w:tcBorders>
              <w:top w:val="nil"/>
              <w:left w:val="nil"/>
              <w:bottom w:val="nil"/>
              <w:right w:val="nil"/>
            </w:tcBorders>
            <w:shd w:val="clear" w:color="auto" w:fill="auto"/>
            <w:noWrap/>
            <w:vAlign w:val="bottom"/>
            <w:hideMark/>
          </w:tcPr>
          <w:p w14:paraId="4F8FA1F7"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38.627</w:t>
            </w:r>
          </w:p>
        </w:tc>
        <w:tc>
          <w:tcPr>
            <w:tcW w:w="0" w:type="auto"/>
            <w:tcBorders>
              <w:top w:val="nil"/>
              <w:left w:val="nil"/>
              <w:bottom w:val="nil"/>
              <w:right w:val="nil"/>
            </w:tcBorders>
            <w:shd w:val="clear" w:color="auto" w:fill="auto"/>
            <w:noWrap/>
            <w:vAlign w:val="bottom"/>
            <w:hideMark/>
          </w:tcPr>
          <w:p w14:paraId="54456A01"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88.475</w:t>
            </w:r>
          </w:p>
        </w:tc>
        <w:tc>
          <w:tcPr>
            <w:tcW w:w="0" w:type="auto"/>
            <w:tcBorders>
              <w:top w:val="nil"/>
              <w:left w:val="nil"/>
              <w:bottom w:val="nil"/>
              <w:right w:val="nil"/>
            </w:tcBorders>
            <w:shd w:val="clear" w:color="auto" w:fill="auto"/>
            <w:noWrap/>
            <w:vAlign w:val="bottom"/>
            <w:hideMark/>
          </w:tcPr>
          <w:p w14:paraId="06008A13"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125.388</w:t>
            </w:r>
          </w:p>
        </w:tc>
      </w:tr>
      <w:tr w:rsidR="000010B7" w:rsidRPr="00705CD7" w14:paraId="3796D499" w14:textId="77777777" w:rsidTr="002B15F1">
        <w:trPr>
          <w:trHeight w:val="288"/>
        </w:trPr>
        <w:tc>
          <w:tcPr>
            <w:tcW w:w="0" w:type="auto"/>
            <w:tcBorders>
              <w:top w:val="nil"/>
              <w:left w:val="nil"/>
              <w:bottom w:val="nil"/>
              <w:right w:val="nil"/>
            </w:tcBorders>
            <w:shd w:val="clear" w:color="auto" w:fill="auto"/>
            <w:noWrap/>
            <w:vAlign w:val="bottom"/>
            <w:hideMark/>
          </w:tcPr>
          <w:p w14:paraId="50089A39" w14:textId="77777777" w:rsidR="000010B7" w:rsidRPr="00705CD7" w:rsidRDefault="000010B7" w:rsidP="001C3422">
            <w:pPr>
              <w:spacing w:after="0" w:line="240" w:lineRule="auto"/>
              <w:rPr>
                <w:rFonts w:eastAsia="Times New Roman" w:cstheme="minorHAnsi"/>
                <w:color w:val="000000"/>
                <w:kern w:val="0"/>
                <w:sz w:val="18"/>
                <w:szCs w:val="18"/>
                <w:lang w:val="pt-BR" w:eastAsia="es-CL"/>
                <w14:ligatures w14:val="none"/>
              </w:rPr>
            </w:pPr>
            <w:r w:rsidRPr="00705CD7">
              <w:rPr>
                <w:rFonts w:eastAsia="Times New Roman" w:cstheme="minorHAnsi"/>
                <w:color w:val="000000"/>
                <w:kern w:val="0"/>
                <w:sz w:val="18"/>
                <w:szCs w:val="18"/>
                <w:lang w:val="pt-BR" w:eastAsia="es-CL"/>
                <w14:ligatures w14:val="none"/>
              </w:rPr>
              <w:t>Hospital Dr. Hernán Henríquez Aravena (Temuco)</w:t>
            </w:r>
          </w:p>
        </w:tc>
        <w:tc>
          <w:tcPr>
            <w:tcW w:w="0" w:type="auto"/>
            <w:tcBorders>
              <w:top w:val="nil"/>
              <w:left w:val="nil"/>
              <w:bottom w:val="nil"/>
              <w:right w:val="nil"/>
            </w:tcBorders>
            <w:shd w:val="clear" w:color="auto" w:fill="auto"/>
            <w:noWrap/>
            <w:vAlign w:val="bottom"/>
            <w:hideMark/>
          </w:tcPr>
          <w:p w14:paraId="75114BE7"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29.863</w:t>
            </w:r>
          </w:p>
        </w:tc>
        <w:tc>
          <w:tcPr>
            <w:tcW w:w="0" w:type="auto"/>
            <w:tcBorders>
              <w:top w:val="nil"/>
              <w:left w:val="nil"/>
              <w:bottom w:val="nil"/>
              <w:right w:val="nil"/>
            </w:tcBorders>
            <w:shd w:val="clear" w:color="auto" w:fill="auto"/>
            <w:noWrap/>
            <w:vAlign w:val="bottom"/>
            <w:hideMark/>
          </w:tcPr>
          <w:p w14:paraId="3399DCE6"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30.162</w:t>
            </w:r>
          </w:p>
        </w:tc>
        <w:tc>
          <w:tcPr>
            <w:tcW w:w="0" w:type="auto"/>
            <w:tcBorders>
              <w:top w:val="nil"/>
              <w:left w:val="nil"/>
              <w:bottom w:val="nil"/>
              <w:right w:val="nil"/>
            </w:tcBorders>
            <w:shd w:val="clear" w:color="auto" w:fill="auto"/>
            <w:noWrap/>
            <w:vAlign w:val="bottom"/>
            <w:hideMark/>
          </w:tcPr>
          <w:p w14:paraId="30BC2053"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28.964</w:t>
            </w:r>
          </w:p>
        </w:tc>
        <w:tc>
          <w:tcPr>
            <w:tcW w:w="0" w:type="auto"/>
            <w:tcBorders>
              <w:top w:val="nil"/>
              <w:left w:val="nil"/>
              <w:bottom w:val="nil"/>
              <w:right w:val="nil"/>
            </w:tcBorders>
            <w:shd w:val="clear" w:color="auto" w:fill="auto"/>
            <w:noWrap/>
            <w:vAlign w:val="bottom"/>
            <w:hideMark/>
          </w:tcPr>
          <w:p w14:paraId="3C30CF8B"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88.131</w:t>
            </w:r>
          </w:p>
        </w:tc>
      </w:tr>
      <w:tr w:rsidR="000010B7" w:rsidRPr="00705CD7" w14:paraId="6B18232A" w14:textId="77777777" w:rsidTr="002B15F1">
        <w:trPr>
          <w:trHeight w:val="288"/>
        </w:trPr>
        <w:tc>
          <w:tcPr>
            <w:tcW w:w="0" w:type="auto"/>
            <w:tcBorders>
              <w:top w:val="nil"/>
              <w:left w:val="nil"/>
              <w:bottom w:val="nil"/>
              <w:right w:val="nil"/>
            </w:tcBorders>
            <w:shd w:val="clear" w:color="auto" w:fill="auto"/>
            <w:noWrap/>
            <w:vAlign w:val="bottom"/>
            <w:hideMark/>
          </w:tcPr>
          <w:p w14:paraId="3066C7E7" w14:textId="77777777" w:rsidR="000010B7" w:rsidRPr="00705CD7" w:rsidRDefault="000010B7" w:rsidP="001C3422">
            <w:pPr>
              <w:spacing w:after="0" w:line="240" w:lineRule="auto"/>
              <w:rPr>
                <w:rFonts w:eastAsia="Times New Roman" w:cstheme="minorHAnsi"/>
                <w:color w:val="000000"/>
                <w:kern w:val="0"/>
                <w:sz w:val="18"/>
                <w:szCs w:val="18"/>
                <w:lang w:val="pt-BR" w:eastAsia="es-CL"/>
                <w14:ligatures w14:val="none"/>
              </w:rPr>
            </w:pPr>
            <w:r w:rsidRPr="00705CD7">
              <w:rPr>
                <w:rFonts w:eastAsia="Times New Roman" w:cstheme="minorHAnsi"/>
                <w:color w:val="000000"/>
                <w:kern w:val="0"/>
                <w:sz w:val="18"/>
                <w:szCs w:val="18"/>
                <w:lang w:val="pt-BR" w:eastAsia="es-CL"/>
                <w14:ligatures w14:val="none"/>
              </w:rPr>
              <w:t>Hospital Dr. Leonardo Guzmán (Antofagasta)</w:t>
            </w:r>
          </w:p>
        </w:tc>
        <w:tc>
          <w:tcPr>
            <w:tcW w:w="0" w:type="auto"/>
            <w:tcBorders>
              <w:top w:val="nil"/>
              <w:left w:val="nil"/>
              <w:bottom w:val="nil"/>
              <w:right w:val="nil"/>
            </w:tcBorders>
            <w:shd w:val="clear" w:color="auto" w:fill="auto"/>
            <w:noWrap/>
            <w:vAlign w:val="bottom"/>
            <w:hideMark/>
          </w:tcPr>
          <w:p w14:paraId="720FA5FB"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0</w:t>
            </w:r>
          </w:p>
        </w:tc>
        <w:tc>
          <w:tcPr>
            <w:tcW w:w="0" w:type="auto"/>
            <w:tcBorders>
              <w:top w:val="nil"/>
              <w:left w:val="nil"/>
              <w:bottom w:val="nil"/>
              <w:right w:val="nil"/>
            </w:tcBorders>
            <w:shd w:val="clear" w:color="auto" w:fill="auto"/>
            <w:noWrap/>
            <w:vAlign w:val="bottom"/>
            <w:hideMark/>
          </w:tcPr>
          <w:p w14:paraId="5D5F8FCF"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63.909</w:t>
            </w:r>
          </w:p>
        </w:tc>
        <w:tc>
          <w:tcPr>
            <w:tcW w:w="0" w:type="auto"/>
            <w:tcBorders>
              <w:top w:val="nil"/>
              <w:left w:val="nil"/>
              <w:bottom w:val="nil"/>
              <w:right w:val="nil"/>
            </w:tcBorders>
            <w:shd w:val="clear" w:color="auto" w:fill="auto"/>
            <w:noWrap/>
            <w:vAlign w:val="bottom"/>
            <w:hideMark/>
          </w:tcPr>
          <w:p w14:paraId="361CDB55"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100.789</w:t>
            </w:r>
          </w:p>
        </w:tc>
        <w:tc>
          <w:tcPr>
            <w:tcW w:w="0" w:type="auto"/>
            <w:tcBorders>
              <w:top w:val="nil"/>
              <w:left w:val="nil"/>
              <w:bottom w:val="nil"/>
              <w:right w:val="nil"/>
            </w:tcBorders>
            <w:shd w:val="clear" w:color="auto" w:fill="auto"/>
            <w:noWrap/>
            <w:vAlign w:val="bottom"/>
            <w:hideMark/>
          </w:tcPr>
          <w:p w14:paraId="0C170B46"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155.352</w:t>
            </w:r>
          </w:p>
        </w:tc>
      </w:tr>
      <w:tr w:rsidR="000010B7" w:rsidRPr="00705CD7" w14:paraId="4FDF7B84" w14:textId="77777777" w:rsidTr="002B15F1">
        <w:trPr>
          <w:trHeight w:val="288"/>
        </w:trPr>
        <w:tc>
          <w:tcPr>
            <w:tcW w:w="0" w:type="auto"/>
            <w:tcBorders>
              <w:top w:val="nil"/>
              <w:left w:val="nil"/>
              <w:bottom w:val="nil"/>
              <w:right w:val="nil"/>
            </w:tcBorders>
            <w:shd w:val="clear" w:color="auto" w:fill="auto"/>
            <w:noWrap/>
            <w:vAlign w:val="bottom"/>
            <w:hideMark/>
          </w:tcPr>
          <w:p w14:paraId="1809FEF1" w14:textId="77777777"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Hospital Militar de Santiago</w:t>
            </w:r>
          </w:p>
        </w:tc>
        <w:tc>
          <w:tcPr>
            <w:tcW w:w="0" w:type="auto"/>
            <w:tcBorders>
              <w:top w:val="nil"/>
              <w:left w:val="nil"/>
              <w:bottom w:val="nil"/>
              <w:right w:val="nil"/>
            </w:tcBorders>
            <w:shd w:val="clear" w:color="auto" w:fill="auto"/>
            <w:noWrap/>
            <w:vAlign w:val="bottom"/>
            <w:hideMark/>
          </w:tcPr>
          <w:p w14:paraId="5286209E"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27.121</w:t>
            </w:r>
          </w:p>
        </w:tc>
        <w:tc>
          <w:tcPr>
            <w:tcW w:w="0" w:type="auto"/>
            <w:tcBorders>
              <w:top w:val="nil"/>
              <w:left w:val="nil"/>
              <w:bottom w:val="nil"/>
              <w:right w:val="nil"/>
            </w:tcBorders>
            <w:shd w:val="clear" w:color="auto" w:fill="auto"/>
            <w:noWrap/>
            <w:vAlign w:val="bottom"/>
            <w:hideMark/>
          </w:tcPr>
          <w:p w14:paraId="7E9E28A8"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13.010</w:t>
            </w:r>
          </w:p>
        </w:tc>
        <w:tc>
          <w:tcPr>
            <w:tcW w:w="0" w:type="auto"/>
            <w:tcBorders>
              <w:top w:val="nil"/>
              <w:left w:val="nil"/>
              <w:bottom w:val="nil"/>
              <w:right w:val="nil"/>
            </w:tcBorders>
            <w:shd w:val="clear" w:color="auto" w:fill="auto"/>
            <w:noWrap/>
            <w:vAlign w:val="bottom"/>
            <w:hideMark/>
          </w:tcPr>
          <w:p w14:paraId="148ABE61"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40.298</w:t>
            </w:r>
          </w:p>
        </w:tc>
        <w:tc>
          <w:tcPr>
            <w:tcW w:w="0" w:type="auto"/>
            <w:tcBorders>
              <w:top w:val="nil"/>
              <w:left w:val="nil"/>
              <w:bottom w:val="nil"/>
              <w:right w:val="nil"/>
            </w:tcBorders>
            <w:shd w:val="clear" w:color="auto" w:fill="auto"/>
            <w:noWrap/>
            <w:vAlign w:val="bottom"/>
            <w:hideMark/>
          </w:tcPr>
          <w:p w14:paraId="29B640C4"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28.843</w:t>
            </w:r>
          </w:p>
        </w:tc>
      </w:tr>
      <w:tr w:rsidR="000010B7" w:rsidRPr="00705CD7" w14:paraId="0F628F6C" w14:textId="77777777" w:rsidTr="002B15F1">
        <w:trPr>
          <w:trHeight w:val="288"/>
        </w:trPr>
        <w:tc>
          <w:tcPr>
            <w:tcW w:w="0" w:type="auto"/>
            <w:tcBorders>
              <w:top w:val="nil"/>
              <w:left w:val="nil"/>
              <w:bottom w:val="single" w:sz="4" w:space="0" w:color="auto"/>
              <w:right w:val="nil"/>
            </w:tcBorders>
            <w:shd w:val="clear" w:color="auto" w:fill="auto"/>
            <w:noWrap/>
            <w:vAlign w:val="bottom"/>
            <w:hideMark/>
          </w:tcPr>
          <w:p w14:paraId="4B924866" w14:textId="445C0119"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Hospital San Juan de Dios (Santiago)</w:t>
            </w:r>
          </w:p>
        </w:tc>
        <w:tc>
          <w:tcPr>
            <w:tcW w:w="0" w:type="auto"/>
            <w:tcBorders>
              <w:top w:val="nil"/>
              <w:left w:val="nil"/>
              <w:bottom w:val="single" w:sz="4" w:space="0" w:color="auto"/>
              <w:right w:val="nil"/>
            </w:tcBorders>
            <w:shd w:val="clear" w:color="auto" w:fill="auto"/>
            <w:noWrap/>
            <w:vAlign w:val="bottom"/>
            <w:hideMark/>
          </w:tcPr>
          <w:p w14:paraId="45F05BE7"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32.052</w:t>
            </w:r>
          </w:p>
        </w:tc>
        <w:tc>
          <w:tcPr>
            <w:tcW w:w="0" w:type="auto"/>
            <w:tcBorders>
              <w:top w:val="nil"/>
              <w:left w:val="nil"/>
              <w:bottom w:val="single" w:sz="4" w:space="0" w:color="auto"/>
              <w:right w:val="nil"/>
            </w:tcBorders>
            <w:shd w:val="clear" w:color="auto" w:fill="auto"/>
            <w:noWrap/>
            <w:vAlign w:val="bottom"/>
            <w:hideMark/>
          </w:tcPr>
          <w:p w14:paraId="31028782"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24.664</w:t>
            </w:r>
          </w:p>
        </w:tc>
        <w:tc>
          <w:tcPr>
            <w:tcW w:w="0" w:type="auto"/>
            <w:tcBorders>
              <w:top w:val="nil"/>
              <w:left w:val="nil"/>
              <w:bottom w:val="single" w:sz="4" w:space="0" w:color="auto"/>
              <w:right w:val="nil"/>
            </w:tcBorders>
            <w:shd w:val="clear" w:color="auto" w:fill="auto"/>
            <w:noWrap/>
            <w:vAlign w:val="bottom"/>
            <w:hideMark/>
          </w:tcPr>
          <w:p w14:paraId="491550DB"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19.058</w:t>
            </w:r>
          </w:p>
        </w:tc>
        <w:tc>
          <w:tcPr>
            <w:tcW w:w="0" w:type="auto"/>
            <w:tcBorders>
              <w:top w:val="nil"/>
              <w:left w:val="nil"/>
              <w:bottom w:val="single" w:sz="4" w:space="0" w:color="auto"/>
              <w:right w:val="nil"/>
            </w:tcBorders>
            <w:shd w:val="clear" w:color="auto" w:fill="auto"/>
            <w:noWrap/>
            <w:vAlign w:val="bottom"/>
            <w:hideMark/>
          </w:tcPr>
          <w:p w14:paraId="51CBB81A"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eastAsia="Times New Roman" w:cstheme="minorHAnsi"/>
                <w:color w:val="000000"/>
                <w:kern w:val="0"/>
                <w:sz w:val="18"/>
                <w:szCs w:val="18"/>
                <w:lang w:eastAsia="es-CL"/>
                <w14:ligatures w14:val="none"/>
              </w:rPr>
              <w:t>56.557</w:t>
            </w:r>
          </w:p>
        </w:tc>
      </w:tr>
      <w:tr w:rsidR="000010B7" w:rsidRPr="00705CD7" w14:paraId="10CF0DE7" w14:textId="77777777" w:rsidTr="002B15F1">
        <w:trPr>
          <w:trHeight w:val="288"/>
        </w:trPr>
        <w:tc>
          <w:tcPr>
            <w:tcW w:w="0" w:type="auto"/>
            <w:tcBorders>
              <w:top w:val="single" w:sz="4" w:space="0" w:color="auto"/>
              <w:left w:val="nil"/>
              <w:bottom w:val="single" w:sz="4" w:space="0" w:color="auto"/>
              <w:right w:val="nil"/>
            </w:tcBorders>
            <w:shd w:val="clear" w:color="auto" w:fill="auto"/>
            <w:noWrap/>
            <w:vAlign w:val="bottom"/>
          </w:tcPr>
          <w:p w14:paraId="5324CAC5" w14:textId="77777777" w:rsidR="000010B7" w:rsidRPr="00705CD7" w:rsidRDefault="000010B7" w:rsidP="001C3422">
            <w:pPr>
              <w:spacing w:after="0" w:line="240" w:lineRule="auto"/>
              <w:rPr>
                <w:rFonts w:eastAsia="Times New Roman" w:cstheme="minorHAnsi"/>
                <w:color w:val="000000"/>
                <w:kern w:val="0"/>
                <w:sz w:val="18"/>
                <w:szCs w:val="18"/>
                <w:lang w:eastAsia="es-CL"/>
                <w14:ligatures w14:val="none"/>
              </w:rPr>
            </w:pPr>
            <w:r w:rsidRPr="00705CD7">
              <w:rPr>
                <w:rFonts w:cstheme="minorHAnsi"/>
                <w:color w:val="000000"/>
                <w:sz w:val="18"/>
                <w:szCs w:val="18"/>
              </w:rPr>
              <w:t>Total</w:t>
            </w:r>
          </w:p>
        </w:tc>
        <w:tc>
          <w:tcPr>
            <w:tcW w:w="0" w:type="auto"/>
            <w:tcBorders>
              <w:top w:val="single" w:sz="4" w:space="0" w:color="auto"/>
              <w:left w:val="nil"/>
              <w:bottom w:val="single" w:sz="4" w:space="0" w:color="auto"/>
              <w:right w:val="nil"/>
            </w:tcBorders>
            <w:shd w:val="clear" w:color="auto" w:fill="auto"/>
            <w:noWrap/>
            <w:vAlign w:val="bottom"/>
          </w:tcPr>
          <w:p w14:paraId="4583CBAC"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cstheme="minorHAnsi"/>
                <w:color w:val="000000"/>
                <w:sz w:val="18"/>
                <w:szCs w:val="18"/>
              </w:rPr>
              <w:t>282.823</w:t>
            </w:r>
          </w:p>
        </w:tc>
        <w:tc>
          <w:tcPr>
            <w:tcW w:w="0" w:type="auto"/>
            <w:tcBorders>
              <w:top w:val="single" w:sz="4" w:space="0" w:color="auto"/>
              <w:left w:val="nil"/>
              <w:bottom w:val="single" w:sz="4" w:space="0" w:color="auto"/>
              <w:right w:val="nil"/>
            </w:tcBorders>
            <w:shd w:val="clear" w:color="auto" w:fill="auto"/>
            <w:noWrap/>
            <w:vAlign w:val="bottom"/>
          </w:tcPr>
          <w:p w14:paraId="6C2952BC"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cstheme="minorHAnsi"/>
                <w:color w:val="000000"/>
                <w:sz w:val="18"/>
                <w:szCs w:val="18"/>
              </w:rPr>
              <w:t>362.698</w:t>
            </w:r>
          </w:p>
        </w:tc>
        <w:tc>
          <w:tcPr>
            <w:tcW w:w="0" w:type="auto"/>
            <w:tcBorders>
              <w:top w:val="single" w:sz="4" w:space="0" w:color="auto"/>
              <w:left w:val="nil"/>
              <w:bottom w:val="single" w:sz="4" w:space="0" w:color="auto"/>
              <w:right w:val="nil"/>
            </w:tcBorders>
            <w:shd w:val="clear" w:color="auto" w:fill="auto"/>
            <w:noWrap/>
            <w:vAlign w:val="bottom"/>
          </w:tcPr>
          <w:p w14:paraId="0857DA8E"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cstheme="minorHAnsi"/>
                <w:color w:val="000000"/>
                <w:sz w:val="18"/>
                <w:szCs w:val="18"/>
              </w:rPr>
              <w:t>562.062</w:t>
            </w:r>
          </w:p>
        </w:tc>
        <w:tc>
          <w:tcPr>
            <w:tcW w:w="0" w:type="auto"/>
            <w:tcBorders>
              <w:top w:val="single" w:sz="4" w:space="0" w:color="auto"/>
              <w:left w:val="nil"/>
              <w:bottom w:val="single" w:sz="4" w:space="0" w:color="auto"/>
              <w:right w:val="nil"/>
            </w:tcBorders>
            <w:shd w:val="clear" w:color="auto" w:fill="auto"/>
            <w:noWrap/>
            <w:vAlign w:val="bottom"/>
          </w:tcPr>
          <w:p w14:paraId="2D682E90" w14:textId="77777777" w:rsidR="000010B7" w:rsidRPr="00705CD7" w:rsidRDefault="000010B7" w:rsidP="001C3422">
            <w:pPr>
              <w:spacing w:after="0" w:line="240" w:lineRule="auto"/>
              <w:jc w:val="right"/>
              <w:rPr>
                <w:rFonts w:eastAsia="Times New Roman" w:cstheme="minorHAnsi"/>
                <w:color w:val="000000"/>
                <w:kern w:val="0"/>
                <w:sz w:val="18"/>
                <w:szCs w:val="18"/>
                <w:lang w:eastAsia="es-CL"/>
                <w14:ligatures w14:val="none"/>
              </w:rPr>
            </w:pPr>
            <w:r w:rsidRPr="00705CD7">
              <w:rPr>
                <w:rFonts w:cstheme="minorHAnsi"/>
                <w:color w:val="000000"/>
                <w:sz w:val="18"/>
                <w:szCs w:val="18"/>
              </w:rPr>
              <w:t>805.473</w:t>
            </w:r>
          </w:p>
        </w:tc>
      </w:tr>
    </w:tbl>
    <w:p w14:paraId="7255043F" w14:textId="77777777" w:rsidR="000010B7" w:rsidRDefault="000010B7" w:rsidP="000010B7"/>
    <w:p w14:paraId="4290E0F8" w14:textId="0313B638" w:rsidR="000010B7" w:rsidRDefault="000010B7" w:rsidP="000010B7">
      <w:pPr>
        <w:jc w:val="left"/>
      </w:pPr>
      <w:r>
        <w:br w:type="page"/>
      </w:r>
    </w:p>
    <w:p w14:paraId="0C80964A" w14:textId="657D96F3" w:rsidR="0082199B" w:rsidRDefault="0082199B" w:rsidP="0082199B">
      <w:pPr>
        <w:pStyle w:val="Heading3"/>
        <w:rPr>
          <w:rFonts w:eastAsia="Times New Roman"/>
          <w:shd w:val="clear" w:color="auto" w:fill="FFFFFF"/>
          <w:lang w:val="en-GB" w:eastAsia="es-CL"/>
        </w:rPr>
      </w:pPr>
      <w:bookmarkStart w:id="14" w:name="_Toc151397266"/>
      <w:r>
        <w:rPr>
          <w:rFonts w:eastAsia="Times New Roman"/>
          <w:shd w:val="clear" w:color="auto" w:fill="FFFFFF"/>
          <w:lang w:val="en-GB" w:eastAsia="es-CL"/>
        </w:rPr>
        <w:lastRenderedPageBreak/>
        <w:t>Methods S</w:t>
      </w:r>
      <w:r w:rsidR="00A25AB3">
        <w:rPr>
          <w:rFonts w:eastAsia="Times New Roman"/>
          <w:shd w:val="clear" w:color="auto" w:fill="FFFFFF"/>
          <w:lang w:val="en-GB" w:eastAsia="es-CL"/>
        </w:rPr>
        <w:t>2</w:t>
      </w:r>
      <w:r>
        <w:rPr>
          <w:rFonts w:eastAsia="Times New Roman"/>
          <w:shd w:val="clear" w:color="auto" w:fill="FFFFFF"/>
          <w:lang w:val="en-GB" w:eastAsia="es-CL"/>
        </w:rPr>
        <w:t>:</w:t>
      </w:r>
      <w:r w:rsidR="00A25AB3">
        <w:rPr>
          <w:rFonts w:eastAsia="Times New Roman"/>
          <w:shd w:val="clear" w:color="auto" w:fill="FFFFFF"/>
          <w:lang w:val="en-GB" w:eastAsia="es-CL"/>
        </w:rPr>
        <w:t xml:space="preserve"> </w:t>
      </w:r>
      <w:bookmarkStart w:id="15" w:name="_Hlk148984634"/>
      <w:r w:rsidR="001722C3">
        <w:rPr>
          <w:rFonts w:eastAsia="Times New Roman"/>
          <w:shd w:val="clear" w:color="auto" w:fill="FFFFFF"/>
          <w:lang w:val="en-GB" w:eastAsia="es-CL"/>
        </w:rPr>
        <w:t>Comparison between selected nowcasting model and a</w:t>
      </w:r>
      <w:r w:rsidR="00A25AB3">
        <w:rPr>
          <w:rFonts w:eastAsia="Times New Roman"/>
          <w:shd w:val="clear" w:color="auto" w:fill="FFFFFF"/>
          <w:lang w:val="en-GB" w:eastAsia="es-CL"/>
        </w:rPr>
        <w:t xml:space="preserve">lternative nowcasting model </w:t>
      </w:r>
      <w:r w:rsidR="00474124">
        <w:rPr>
          <w:rFonts w:eastAsia="Times New Roman"/>
          <w:shd w:val="clear" w:color="auto" w:fill="FFFFFF"/>
          <w:lang w:val="en-GB" w:eastAsia="es-CL"/>
        </w:rPr>
        <w:t>incorporating</w:t>
      </w:r>
      <w:r w:rsidR="00A25AB3">
        <w:rPr>
          <w:rFonts w:eastAsia="Times New Roman"/>
          <w:shd w:val="clear" w:color="auto" w:fill="FFFFFF"/>
          <w:lang w:val="en-GB" w:eastAsia="es-CL"/>
        </w:rPr>
        <w:t xml:space="preserve"> </w:t>
      </w:r>
      <w:r w:rsidR="00474124" w:rsidRPr="00474124">
        <w:rPr>
          <w:rFonts w:eastAsia="Times New Roman"/>
          <w:shd w:val="clear" w:color="auto" w:fill="FFFFFF"/>
          <w:lang w:val="en-GB" w:eastAsia="es-CL"/>
        </w:rPr>
        <w:t xml:space="preserve">COVID-19 </w:t>
      </w:r>
      <w:r w:rsidR="00474124">
        <w:rPr>
          <w:rFonts w:eastAsia="Times New Roman"/>
          <w:shd w:val="clear" w:color="auto" w:fill="FFFFFF"/>
          <w:lang w:val="en-GB" w:eastAsia="es-CL"/>
        </w:rPr>
        <w:t>s</w:t>
      </w:r>
      <w:r w:rsidR="00474124" w:rsidRPr="00474124">
        <w:rPr>
          <w:rFonts w:eastAsia="Times New Roman"/>
          <w:shd w:val="clear" w:color="auto" w:fill="FFFFFF"/>
          <w:lang w:val="en-GB" w:eastAsia="es-CL"/>
        </w:rPr>
        <w:t xml:space="preserve">econd and </w:t>
      </w:r>
      <w:r w:rsidR="00474124">
        <w:rPr>
          <w:rFonts w:eastAsia="Times New Roman"/>
          <w:shd w:val="clear" w:color="auto" w:fill="FFFFFF"/>
          <w:lang w:val="en-GB" w:eastAsia="es-CL"/>
        </w:rPr>
        <w:t>b</w:t>
      </w:r>
      <w:r w:rsidR="00474124" w:rsidRPr="00474124">
        <w:rPr>
          <w:rFonts w:eastAsia="Times New Roman"/>
          <w:shd w:val="clear" w:color="auto" w:fill="FFFFFF"/>
          <w:lang w:val="en-GB" w:eastAsia="es-CL"/>
        </w:rPr>
        <w:t xml:space="preserve">ooster </w:t>
      </w:r>
      <w:r w:rsidR="00474124">
        <w:rPr>
          <w:rFonts w:eastAsia="Times New Roman"/>
          <w:shd w:val="clear" w:color="auto" w:fill="FFFFFF"/>
          <w:lang w:val="en-GB" w:eastAsia="es-CL"/>
        </w:rPr>
        <w:t>v</w:t>
      </w:r>
      <w:r w:rsidR="00474124" w:rsidRPr="00474124">
        <w:rPr>
          <w:rFonts w:eastAsia="Times New Roman"/>
          <w:shd w:val="clear" w:color="auto" w:fill="FFFFFF"/>
          <w:lang w:val="en-GB" w:eastAsia="es-CL"/>
        </w:rPr>
        <w:t xml:space="preserve">accination </w:t>
      </w:r>
      <w:r w:rsidR="00474124">
        <w:rPr>
          <w:rFonts w:eastAsia="Times New Roman"/>
          <w:shd w:val="clear" w:color="auto" w:fill="FFFFFF"/>
          <w:lang w:val="en-GB" w:eastAsia="es-CL"/>
        </w:rPr>
        <w:t>d</w:t>
      </w:r>
      <w:r w:rsidR="00474124" w:rsidRPr="00474124">
        <w:rPr>
          <w:rFonts w:eastAsia="Times New Roman"/>
          <w:shd w:val="clear" w:color="auto" w:fill="FFFFFF"/>
          <w:lang w:val="en-GB" w:eastAsia="es-CL"/>
        </w:rPr>
        <w:t xml:space="preserve">oses </w:t>
      </w:r>
      <w:r w:rsidR="00474124">
        <w:rPr>
          <w:rFonts w:eastAsia="Times New Roman"/>
          <w:shd w:val="clear" w:color="auto" w:fill="FFFFFF"/>
          <w:lang w:val="en-GB" w:eastAsia="es-CL"/>
        </w:rPr>
        <w:t>c</w:t>
      </w:r>
      <w:r w:rsidR="00474124" w:rsidRPr="00474124">
        <w:rPr>
          <w:rFonts w:eastAsia="Times New Roman"/>
          <w:shd w:val="clear" w:color="auto" w:fill="FFFFFF"/>
          <w:lang w:val="en-GB" w:eastAsia="es-CL"/>
        </w:rPr>
        <w:t xml:space="preserve">overage within the </w:t>
      </w:r>
      <w:r w:rsidR="00474124">
        <w:rPr>
          <w:rFonts w:eastAsia="Times New Roman"/>
          <w:shd w:val="clear" w:color="auto" w:fill="FFFFFF"/>
          <w:lang w:val="en-GB" w:eastAsia="es-CL"/>
        </w:rPr>
        <w:t>p</w:t>
      </w:r>
      <w:r w:rsidR="00474124" w:rsidRPr="00474124">
        <w:rPr>
          <w:rFonts w:eastAsia="Times New Roman"/>
          <w:shd w:val="clear" w:color="auto" w:fill="FFFFFF"/>
          <w:lang w:val="en-GB" w:eastAsia="es-CL"/>
        </w:rPr>
        <w:t>opulation</w:t>
      </w:r>
      <w:r w:rsidR="0055461B">
        <w:rPr>
          <w:rFonts w:eastAsia="Times New Roman"/>
          <w:shd w:val="clear" w:color="auto" w:fill="FFFFFF"/>
          <w:lang w:val="en-GB" w:eastAsia="es-CL"/>
        </w:rPr>
        <w:t>.</w:t>
      </w:r>
      <w:bookmarkEnd w:id="14"/>
    </w:p>
    <w:bookmarkEnd w:id="15"/>
    <w:p w14:paraId="24A560A3" w14:textId="73582E66" w:rsidR="0082199B" w:rsidRDefault="0055461B" w:rsidP="00D00790">
      <w:pPr>
        <w:rPr>
          <w:shd w:val="clear" w:color="auto" w:fill="FFFFFF"/>
          <w:lang w:val="en-GB" w:eastAsia="es-CL"/>
        </w:rPr>
      </w:pPr>
      <w:r>
        <w:rPr>
          <w:noProof/>
          <w:shd w:val="clear" w:color="auto" w:fill="FFFFFF"/>
          <w:lang w:eastAsia="es-CL"/>
        </w:rPr>
        <w:drawing>
          <wp:inline distT="0" distB="0" distL="0" distR="0" wp14:anchorId="2FEF3E7B" wp14:editId="6901AEA0">
            <wp:extent cx="5566064" cy="2385456"/>
            <wp:effectExtent l="0" t="0" r="0" b="0"/>
            <wp:docPr id="8835686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6512" cy="2394219"/>
                    </a:xfrm>
                    <a:prstGeom prst="rect">
                      <a:avLst/>
                    </a:prstGeom>
                    <a:noFill/>
                  </pic:spPr>
                </pic:pic>
              </a:graphicData>
            </a:graphic>
          </wp:inline>
        </w:drawing>
      </w:r>
    </w:p>
    <w:p w14:paraId="5474ED35" w14:textId="77777777" w:rsidR="00A25AB3" w:rsidRPr="00A25AB3" w:rsidRDefault="00A25AB3" w:rsidP="00A25AB3">
      <w:pPr>
        <w:rPr>
          <w:lang w:val="en-GB" w:eastAsia="es-CL"/>
        </w:rPr>
      </w:pPr>
    </w:p>
    <w:p w14:paraId="0BF3F13C" w14:textId="218814AB" w:rsidR="0082199B" w:rsidRDefault="0082199B" w:rsidP="00D00790">
      <w:pPr>
        <w:rPr>
          <w:b/>
          <w:shd w:val="clear" w:color="auto" w:fill="FFFFFF"/>
          <w:lang w:val="en-GB" w:eastAsia="es-CL"/>
        </w:rPr>
      </w:pPr>
      <w:r>
        <w:rPr>
          <w:noProof/>
          <w:shd w:val="clear" w:color="auto" w:fill="FFFFFF"/>
          <w:lang w:eastAsia="es-CL"/>
        </w:rPr>
        <w:drawing>
          <wp:inline distT="0" distB="0" distL="0" distR="0" wp14:anchorId="62FE2B6A" wp14:editId="63CB8074">
            <wp:extent cx="5598103" cy="3457024"/>
            <wp:effectExtent l="0" t="0" r="3175" b="0"/>
            <wp:docPr id="9280506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8381" cy="3463371"/>
                    </a:xfrm>
                    <a:prstGeom prst="rect">
                      <a:avLst/>
                    </a:prstGeom>
                    <a:noFill/>
                  </pic:spPr>
                </pic:pic>
              </a:graphicData>
            </a:graphic>
          </wp:inline>
        </w:drawing>
      </w:r>
      <w:r>
        <w:rPr>
          <w:shd w:val="clear" w:color="auto" w:fill="FFFFFF"/>
          <w:lang w:val="en-GB" w:eastAsia="es-CL"/>
        </w:rPr>
        <w:br w:type="page"/>
      </w:r>
    </w:p>
    <w:p w14:paraId="70FCDF8B" w14:textId="279B4D5F" w:rsidR="006B410E" w:rsidRPr="0068358F" w:rsidRDefault="00F30A50" w:rsidP="00D00790">
      <w:pPr>
        <w:pStyle w:val="Heading3"/>
        <w:rPr>
          <w:lang w:val="en-US"/>
        </w:rPr>
      </w:pPr>
      <w:bookmarkStart w:id="16" w:name="_Toc151397267"/>
      <w:r w:rsidRPr="0068358F">
        <w:rPr>
          <w:lang w:val="en-US"/>
        </w:rPr>
        <w:lastRenderedPageBreak/>
        <w:t>M</w:t>
      </w:r>
      <w:r w:rsidR="00297EF1" w:rsidRPr="0068358F">
        <w:rPr>
          <w:lang w:val="en-US"/>
        </w:rPr>
        <w:t xml:space="preserve">ethods </w:t>
      </w:r>
      <w:r w:rsidRPr="0068358F">
        <w:rPr>
          <w:lang w:val="en-US"/>
        </w:rPr>
        <w:t>S</w:t>
      </w:r>
      <w:r w:rsidR="0082199B" w:rsidRPr="0068358F">
        <w:rPr>
          <w:lang w:val="en-US"/>
        </w:rPr>
        <w:t>3</w:t>
      </w:r>
      <w:r w:rsidR="00297EF1" w:rsidRPr="0068358F">
        <w:rPr>
          <w:lang w:val="en-US"/>
        </w:rPr>
        <w:t xml:space="preserve">: </w:t>
      </w:r>
      <w:r w:rsidR="006B410E" w:rsidRPr="0068358F">
        <w:rPr>
          <w:lang w:val="en-US"/>
        </w:rPr>
        <w:t>Variables and comparison methods formulas and definitions</w:t>
      </w:r>
      <w:bookmarkEnd w:id="16"/>
      <w:r w:rsidR="006B410E" w:rsidRPr="0068358F">
        <w:rPr>
          <w:lang w:val="en-US"/>
        </w:rPr>
        <w:t xml:space="preserve"> </w:t>
      </w:r>
      <w:r w:rsidR="000010B7" w:rsidRPr="0068358F">
        <w:rPr>
          <w:lang w:val="en-US"/>
        </w:rPr>
        <w:t xml:space="preserve">  </w:t>
      </w:r>
    </w:p>
    <w:p w14:paraId="491CE91B" w14:textId="77777777" w:rsidR="006B410E" w:rsidRPr="00A812C1" w:rsidRDefault="006B410E" w:rsidP="006B410E">
      <w:pPr>
        <w:rPr>
          <w:lang w:val="en-US"/>
        </w:rPr>
      </w:pPr>
    </w:p>
    <w:p w14:paraId="7E952887" w14:textId="4632F6F2" w:rsidR="00F261AD" w:rsidRPr="000B5BCF" w:rsidRDefault="00F261AD" w:rsidP="000010B7">
      <w:pPr>
        <w:rPr>
          <w:b/>
          <w:bCs/>
          <w:lang w:val="en-US"/>
        </w:rPr>
      </w:pPr>
      <w:r w:rsidRPr="000B5BCF">
        <w:rPr>
          <w:b/>
          <w:bCs/>
          <w:lang w:val="en-US"/>
        </w:rPr>
        <w:t>Epidemiological variables</w:t>
      </w:r>
    </w:p>
    <w:tbl>
      <w:tblPr>
        <w:tblStyle w:val="TableGrid"/>
        <w:tblW w:w="0" w:type="auto"/>
        <w:tblLook w:val="04A0" w:firstRow="1" w:lastRow="0" w:firstColumn="1" w:lastColumn="0" w:noHBand="0" w:noVBand="1"/>
      </w:tblPr>
      <w:tblGrid>
        <w:gridCol w:w="1271"/>
        <w:gridCol w:w="2126"/>
        <w:gridCol w:w="5103"/>
      </w:tblGrid>
      <w:tr w:rsidR="005B4110" w:rsidRPr="00A812C1" w14:paraId="14D1BA11" w14:textId="77777777" w:rsidTr="00FC6082">
        <w:tc>
          <w:tcPr>
            <w:tcW w:w="1271" w:type="dxa"/>
          </w:tcPr>
          <w:p w14:paraId="10763E4E" w14:textId="5FC2C49B" w:rsidR="005B4110" w:rsidRPr="00A812C1" w:rsidRDefault="003A7D89" w:rsidP="002A0B08">
            <w:pPr>
              <w:jc w:val="left"/>
              <w:rPr>
                <w:rFonts w:eastAsia="Calibri" w:cs="Calibri"/>
                <w:b/>
                <w:bCs/>
                <w:color w:val="333333"/>
                <w:sz w:val="18"/>
                <w:szCs w:val="18"/>
                <w:lang w:val="en-US"/>
              </w:rPr>
            </w:pPr>
            <w:r w:rsidRPr="00A812C1">
              <w:rPr>
                <w:rFonts w:eastAsia="Calibri" w:cs="Calibri"/>
                <w:b/>
                <w:bCs/>
                <w:color w:val="333333"/>
                <w:sz w:val="18"/>
                <w:szCs w:val="18"/>
                <w:lang w:val="en-US"/>
              </w:rPr>
              <w:t>Level</w:t>
            </w:r>
          </w:p>
        </w:tc>
        <w:tc>
          <w:tcPr>
            <w:tcW w:w="2126" w:type="dxa"/>
            <w:vAlign w:val="center"/>
          </w:tcPr>
          <w:p w14:paraId="77C1D2F1" w14:textId="250A1FE4" w:rsidR="005B4110" w:rsidRPr="00A812C1" w:rsidRDefault="005B4110" w:rsidP="002A0B08">
            <w:pPr>
              <w:spacing w:line="259" w:lineRule="auto"/>
              <w:jc w:val="left"/>
              <w:rPr>
                <w:rFonts w:eastAsia="Calibri" w:cs="Calibri"/>
                <w:kern w:val="2"/>
                <w:sz w:val="18"/>
                <w:szCs w:val="18"/>
                <w:lang w:val="en-US"/>
                <w14:ligatures w14:val="standardContextual"/>
              </w:rPr>
            </w:pPr>
            <w:r w:rsidRPr="00A812C1">
              <w:rPr>
                <w:rFonts w:eastAsia="Calibri" w:cs="Calibri"/>
                <w:b/>
                <w:bCs/>
                <w:color w:val="333333"/>
                <w:kern w:val="2"/>
                <w:sz w:val="18"/>
                <w:szCs w:val="18"/>
                <w:lang w:val="en-US"/>
                <w14:ligatures w14:val="standardContextual"/>
              </w:rPr>
              <w:t>Variables</w:t>
            </w:r>
          </w:p>
        </w:tc>
        <w:tc>
          <w:tcPr>
            <w:tcW w:w="5103" w:type="dxa"/>
            <w:vAlign w:val="center"/>
          </w:tcPr>
          <w:p w14:paraId="61C6705E" w14:textId="34B6B23E" w:rsidR="005B4110" w:rsidRPr="00A812C1" w:rsidRDefault="005B4110" w:rsidP="002A0B08">
            <w:pPr>
              <w:spacing w:line="259" w:lineRule="auto"/>
              <w:jc w:val="left"/>
              <w:rPr>
                <w:rFonts w:eastAsia="Calibri" w:cs="Calibri"/>
                <w:kern w:val="2"/>
                <w:sz w:val="18"/>
                <w:szCs w:val="18"/>
                <w:lang w:val="en-US"/>
                <w14:ligatures w14:val="standardContextual"/>
              </w:rPr>
            </w:pPr>
            <w:r w:rsidRPr="00A812C1">
              <w:rPr>
                <w:rFonts w:eastAsia="Calibri" w:cs="Calibri"/>
                <w:b/>
                <w:bCs/>
                <w:color w:val="333333"/>
                <w:kern w:val="2"/>
                <w:sz w:val="18"/>
                <w:szCs w:val="18"/>
                <w:lang w:val="en-US"/>
                <w14:ligatures w14:val="standardContextual"/>
              </w:rPr>
              <w:t>Formula</w:t>
            </w:r>
          </w:p>
        </w:tc>
      </w:tr>
      <w:tr w:rsidR="003A7D89" w:rsidRPr="00A812C1" w14:paraId="0BBE5081" w14:textId="77777777" w:rsidTr="00FC6082">
        <w:tc>
          <w:tcPr>
            <w:tcW w:w="1271" w:type="dxa"/>
            <w:vMerge w:val="restart"/>
          </w:tcPr>
          <w:p w14:paraId="0CCF5CCE" w14:textId="7F99C896" w:rsidR="003A7D89" w:rsidRPr="00A812C1" w:rsidRDefault="003A7D89" w:rsidP="006B410E">
            <w:pPr>
              <w:jc w:val="left"/>
              <w:rPr>
                <w:rFonts w:eastAsia="Calibri" w:cs="Calibri"/>
                <w:sz w:val="18"/>
                <w:szCs w:val="18"/>
                <w:lang w:val="en-US"/>
              </w:rPr>
            </w:pPr>
            <w:r w:rsidRPr="00A812C1">
              <w:rPr>
                <w:rFonts w:eastAsia="Calibri" w:cs="Calibri"/>
                <w:sz w:val="18"/>
                <w:szCs w:val="18"/>
                <w:lang w:val="en-US"/>
              </w:rPr>
              <w:t>Week, region, sex, age</w:t>
            </w:r>
          </w:p>
        </w:tc>
        <w:tc>
          <w:tcPr>
            <w:tcW w:w="2126" w:type="dxa"/>
            <w:vAlign w:val="center"/>
          </w:tcPr>
          <w:p w14:paraId="4FE8F813" w14:textId="2340ECF6" w:rsidR="003A7D89" w:rsidRPr="00A812C1" w:rsidRDefault="003A7D89" w:rsidP="006B410E">
            <w:pPr>
              <w:jc w:val="left"/>
              <w:rPr>
                <w:rFonts w:eastAsia="Calibri" w:cs="Calibri"/>
                <w:color w:val="333333"/>
                <w:sz w:val="18"/>
                <w:szCs w:val="18"/>
                <w:lang w:val="en-US"/>
              </w:rPr>
            </w:pPr>
            <w:r w:rsidRPr="00A812C1">
              <w:rPr>
                <w:rFonts w:eastAsia="Calibri" w:cs="Calibri"/>
                <w:kern w:val="2"/>
                <w:sz w:val="18"/>
                <w:szCs w:val="18"/>
                <w:lang w:val="en-US"/>
                <w14:ligatures w14:val="standardContextual"/>
              </w:rPr>
              <w:t>Total cases incidence rate</w:t>
            </w:r>
          </w:p>
        </w:tc>
        <w:tc>
          <w:tcPr>
            <w:tcW w:w="5103" w:type="dxa"/>
            <w:vAlign w:val="center"/>
          </w:tcPr>
          <w:p w14:paraId="3781DB14" w14:textId="761C337A" w:rsidR="003A7D89" w:rsidRPr="00A812C1" w:rsidRDefault="002C20E1" w:rsidP="006B410E">
            <w:pPr>
              <w:jc w:val="left"/>
              <w:rPr>
                <w:rFonts w:eastAsia="Calibri" w:cs="Calibri"/>
                <w:color w:val="333333"/>
                <w:sz w:val="18"/>
                <w:szCs w:val="18"/>
                <w:lang w:val="en-US"/>
              </w:rPr>
            </w:pPr>
            <m:oMathPara>
              <m:oMath>
                <m:f>
                  <m:fPr>
                    <m:ctrlPr>
                      <w:rPr>
                        <w:rFonts w:ascii="Cambria Math" w:eastAsia="Calibri" w:hAnsi="Cambria Math" w:cs="Calibri"/>
                        <w:i/>
                        <w:color w:val="333333"/>
                        <w:sz w:val="18"/>
                        <w:szCs w:val="18"/>
                        <w:lang w:val="en-US"/>
                      </w:rPr>
                    </m:ctrlPr>
                  </m:fPr>
                  <m:num>
                    <m:r>
                      <w:rPr>
                        <w:rFonts w:ascii="Cambria Math" w:eastAsia="Calibri" w:hAnsi="Cambria Math" w:cs="Calibri"/>
                        <w:color w:val="333333"/>
                        <w:sz w:val="18"/>
                        <w:szCs w:val="18"/>
                        <w:lang w:val="en-US"/>
                      </w:rPr>
                      <m:t>new infections</m:t>
                    </m:r>
                  </m:num>
                  <m:den>
                    <m:r>
                      <w:rPr>
                        <w:rFonts w:ascii="Cambria Math" w:eastAsia="Calibri" w:hAnsi="Cambria Math" w:cs="Calibri"/>
                        <w:color w:val="333333"/>
                        <w:sz w:val="18"/>
                        <w:szCs w:val="18"/>
                        <w:lang w:val="en-US"/>
                      </w:rPr>
                      <m:t>population</m:t>
                    </m:r>
                  </m:den>
                </m:f>
                <m:r>
                  <w:rPr>
                    <w:rFonts w:ascii="Cambria Math" w:eastAsia="Calibri" w:hAnsi="Cambria Math" w:cs="Calibri"/>
                    <w:color w:val="333333"/>
                    <w:sz w:val="18"/>
                    <w:szCs w:val="18"/>
                    <w:lang w:val="en-US"/>
                  </w:rPr>
                  <m:t>*100.000</m:t>
                </m:r>
              </m:oMath>
            </m:oMathPara>
          </w:p>
        </w:tc>
      </w:tr>
      <w:tr w:rsidR="003A7D89" w:rsidRPr="00A812C1" w14:paraId="189BD67A" w14:textId="77777777" w:rsidTr="00FC6082">
        <w:tc>
          <w:tcPr>
            <w:tcW w:w="1271" w:type="dxa"/>
            <w:vMerge/>
          </w:tcPr>
          <w:p w14:paraId="3E11752E" w14:textId="77777777" w:rsidR="003A7D89" w:rsidRPr="00A812C1" w:rsidRDefault="003A7D89" w:rsidP="006B410E">
            <w:pPr>
              <w:jc w:val="left"/>
              <w:rPr>
                <w:rFonts w:eastAsia="Calibri" w:cs="Calibri"/>
                <w:sz w:val="18"/>
                <w:szCs w:val="18"/>
                <w:lang w:val="en-US"/>
              </w:rPr>
            </w:pPr>
          </w:p>
        </w:tc>
        <w:tc>
          <w:tcPr>
            <w:tcW w:w="2126" w:type="dxa"/>
            <w:vAlign w:val="center"/>
          </w:tcPr>
          <w:p w14:paraId="5594AC41" w14:textId="0A281099" w:rsidR="003A7D89" w:rsidRPr="00A812C1" w:rsidRDefault="003A7D89" w:rsidP="006B410E">
            <w:pPr>
              <w:jc w:val="left"/>
              <w:rPr>
                <w:rFonts w:eastAsia="Calibri" w:cs="Calibri"/>
                <w:color w:val="333333"/>
                <w:sz w:val="18"/>
                <w:szCs w:val="18"/>
                <w:lang w:val="en-US"/>
              </w:rPr>
            </w:pPr>
            <w:r w:rsidRPr="00A812C1">
              <w:rPr>
                <w:rFonts w:eastAsia="Calibri" w:cs="Calibri"/>
                <w:kern w:val="2"/>
                <w:sz w:val="18"/>
                <w:szCs w:val="18"/>
                <w:lang w:val="en-US"/>
                <w14:ligatures w14:val="standardContextual"/>
              </w:rPr>
              <w:t>Severe cases incidence rate</w:t>
            </w:r>
          </w:p>
        </w:tc>
        <w:tc>
          <w:tcPr>
            <w:tcW w:w="5103" w:type="dxa"/>
            <w:vAlign w:val="center"/>
          </w:tcPr>
          <w:p w14:paraId="43A12882" w14:textId="106165A7" w:rsidR="003A7D89" w:rsidRPr="00A812C1" w:rsidRDefault="002C20E1" w:rsidP="006B410E">
            <w:pPr>
              <w:jc w:val="left"/>
              <w:rPr>
                <w:rFonts w:eastAsia="Calibri" w:cs="Calibri"/>
                <w:color w:val="333333"/>
                <w:sz w:val="18"/>
                <w:szCs w:val="18"/>
                <w:lang w:val="en-US"/>
              </w:rPr>
            </w:pPr>
            <m:oMathPara>
              <m:oMath>
                <m:f>
                  <m:fPr>
                    <m:ctrlPr>
                      <w:rPr>
                        <w:rFonts w:ascii="Cambria Math" w:eastAsia="Calibri" w:hAnsi="Cambria Math" w:cs="Calibri"/>
                        <w:i/>
                        <w:color w:val="333333"/>
                        <w:sz w:val="18"/>
                        <w:szCs w:val="18"/>
                        <w:lang w:val="en-US"/>
                      </w:rPr>
                    </m:ctrlPr>
                  </m:fPr>
                  <m:num>
                    <m:r>
                      <w:rPr>
                        <w:rFonts w:ascii="Cambria Math" w:eastAsia="Calibri" w:hAnsi="Cambria Math" w:cs="Calibri"/>
                        <w:color w:val="333333"/>
                        <w:sz w:val="18"/>
                        <w:szCs w:val="18"/>
                        <w:lang w:val="en-US"/>
                      </w:rPr>
                      <m:t>new hospitalizations</m:t>
                    </m:r>
                  </m:num>
                  <m:den>
                    <m:r>
                      <w:rPr>
                        <w:rFonts w:ascii="Cambria Math" w:eastAsia="Calibri" w:hAnsi="Cambria Math" w:cs="Calibri"/>
                        <w:color w:val="333333"/>
                        <w:sz w:val="18"/>
                        <w:szCs w:val="18"/>
                        <w:lang w:val="en-US"/>
                      </w:rPr>
                      <m:t>population</m:t>
                    </m:r>
                  </m:den>
                </m:f>
                <m:r>
                  <w:rPr>
                    <w:rFonts w:ascii="Cambria Math" w:eastAsia="Calibri" w:hAnsi="Cambria Math" w:cs="Calibri"/>
                    <w:color w:val="333333"/>
                    <w:sz w:val="18"/>
                    <w:szCs w:val="18"/>
                    <w:lang w:val="en-US"/>
                  </w:rPr>
                  <m:t>*100.000</m:t>
                </m:r>
              </m:oMath>
            </m:oMathPara>
          </w:p>
        </w:tc>
      </w:tr>
      <w:tr w:rsidR="003A7D89" w:rsidRPr="002C20E1" w14:paraId="7AE3D1AA" w14:textId="77777777" w:rsidTr="00FC6082">
        <w:tc>
          <w:tcPr>
            <w:tcW w:w="1271" w:type="dxa"/>
            <w:vMerge/>
          </w:tcPr>
          <w:p w14:paraId="485024A3" w14:textId="77777777" w:rsidR="003A7D89" w:rsidRPr="00A812C1" w:rsidRDefault="003A7D89" w:rsidP="006B410E">
            <w:pPr>
              <w:jc w:val="left"/>
              <w:rPr>
                <w:rFonts w:eastAsia="Calibri" w:cs="Calibri"/>
                <w:sz w:val="18"/>
                <w:szCs w:val="18"/>
                <w:lang w:val="en-US"/>
              </w:rPr>
            </w:pPr>
          </w:p>
        </w:tc>
        <w:tc>
          <w:tcPr>
            <w:tcW w:w="2126" w:type="dxa"/>
            <w:vAlign w:val="center"/>
          </w:tcPr>
          <w:p w14:paraId="38870A1B" w14:textId="3EC93702" w:rsidR="003A7D89" w:rsidRPr="00A812C1" w:rsidRDefault="003A7D89" w:rsidP="006B410E">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Sentinel surveillance incidence rate</w:t>
            </w:r>
          </w:p>
        </w:tc>
        <w:tc>
          <w:tcPr>
            <w:tcW w:w="5103" w:type="dxa"/>
            <w:vAlign w:val="center"/>
          </w:tcPr>
          <w:p w14:paraId="2F9B7BA9" w14:textId="3E2F8F0D" w:rsidR="003A7D89" w:rsidRPr="00A812C1" w:rsidRDefault="003A7D89" w:rsidP="006B410E">
            <w:pPr>
              <w:spacing w:line="259" w:lineRule="auto"/>
              <w:jc w:val="left"/>
              <w:rPr>
                <w:rFonts w:eastAsia="Calibri" w:cs="Calibri"/>
                <w:kern w:val="2"/>
                <w:sz w:val="18"/>
                <w:szCs w:val="18"/>
                <w:lang w:val="en-US"/>
                <w14:ligatures w14:val="standardContextual"/>
              </w:rPr>
            </w:pPr>
            <m:oMathPara>
              <m:oMath>
                <m:r>
                  <w:rPr>
                    <w:rFonts w:ascii="Cambria Math" w:eastAsia="Calibri" w:hAnsi="Cambria Math" w:cs="Calibri"/>
                    <w:color w:val="333333"/>
                    <w:sz w:val="18"/>
                    <w:szCs w:val="18"/>
                    <w:lang w:val="en-US"/>
                  </w:rPr>
                  <m:t>I</m:t>
                </m:r>
                <m:sSub>
                  <m:sSubPr>
                    <m:ctrlPr>
                      <w:rPr>
                        <w:rFonts w:ascii="Cambria Math" w:eastAsia="Calibri" w:hAnsi="Cambria Math" w:cs="Calibri"/>
                        <w:i/>
                        <w:color w:val="333333"/>
                        <w:sz w:val="18"/>
                        <w:szCs w:val="18"/>
                        <w:lang w:val="en-US"/>
                      </w:rPr>
                    </m:ctrlPr>
                  </m:sSubPr>
                  <m:e>
                    <m:r>
                      <w:rPr>
                        <w:rFonts w:ascii="Cambria Math" w:eastAsia="Calibri" w:hAnsi="Cambria Math" w:cs="Calibri"/>
                        <w:color w:val="333333"/>
                        <w:sz w:val="18"/>
                        <w:szCs w:val="18"/>
                        <w:lang w:val="en-US"/>
                      </w:rPr>
                      <m:t>R</m:t>
                    </m:r>
                  </m:e>
                  <m:sub>
                    <m:r>
                      <w:rPr>
                        <w:rFonts w:ascii="Cambria Math" w:eastAsia="Calibri" w:hAnsi="Cambria Math" w:cs="Calibri"/>
                        <w:color w:val="333333"/>
                        <w:sz w:val="18"/>
                        <w:szCs w:val="18"/>
                        <w:lang w:val="en-US"/>
                      </w:rPr>
                      <m:t>SARI</m:t>
                    </m:r>
                  </m:sub>
                </m:sSub>
                <m:r>
                  <w:rPr>
                    <w:rFonts w:ascii="Cambria Math" w:eastAsia="Calibri" w:hAnsi="Cambria Math" w:cs="Calibri"/>
                    <w:color w:val="333333"/>
                    <w:sz w:val="18"/>
                    <w:szCs w:val="18"/>
                    <w:lang w:val="en-US"/>
                  </w:rPr>
                  <m:t>=</m:t>
                </m:r>
                <m:f>
                  <m:fPr>
                    <m:ctrlPr>
                      <w:rPr>
                        <w:rFonts w:ascii="Cambria Math" w:eastAsia="Calibri" w:hAnsi="Cambria Math" w:cs="Calibri"/>
                        <w:i/>
                        <w:color w:val="333333"/>
                        <w:sz w:val="18"/>
                        <w:szCs w:val="18"/>
                        <w:lang w:val="en-US"/>
                      </w:rPr>
                    </m:ctrlPr>
                  </m:fPr>
                  <m:num>
                    <m:r>
                      <w:rPr>
                        <w:rFonts w:ascii="Cambria Math" w:eastAsia="Calibri" w:hAnsi="Cambria Math" w:cs="Calibri"/>
                        <w:color w:val="333333"/>
                        <w:sz w:val="18"/>
                        <w:szCs w:val="18"/>
                        <w:lang w:val="en-US"/>
                      </w:rPr>
                      <m:t>new SARI sentinel surveillance cases</m:t>
                    </m:r>
                  </m:num>
                  <m:den>
                    <m:r>
                      <w:rPr>
                        <w:rFonts w:ascii="Cambria Math" w:eastAsia="Calibri" w:hAnsi="Cambria Math" w:cs="Calibri"/>
                        <w:color w:val="333333"/>
                        <w:sz w:val="18"/>
                        <w:szCs w:val="18"/>
                        <w:lang w:val="en-US"/>
                      </w:rPr>
                      <m:t>SARI sentinel surveillance population</m:t>
                    </m:r>
                    <m:r>
                      <m:rPr>
                        <m:nor/>
                      </m:rPr>
                      <w:rPr>
                        <w:rFonts w:ascii="Cambria Math" w:eastAsia="Calibri" w:hAnsi="Cambria Math" w:cs="Calibri"/>
                        <w:color w:val="333333"/>
                        <w:sz w:val="18"/>
                        <w:szCs w:val="18"/>
                        <w:lang w:val="en-US"/>
                      </w:rPr>
                      <m:t>*</m:t>
                    </m:r>
                  </m:den>
                </m:f>
                <m:r>
                  <w:rPr>
                    <w:rFonts w:ascii="Cambria Math" w:eastAsia="Calibri" w:hAnsi="Cambria Math" w:cs="Calibri"/>
                    <w:color w:val="333333"/>
                    <w:sz w:val="18"/>
                    <w:szCs w:val="18"/>
                    <w:lang w:val="en-US"/>
                  </w:rPr>
                  <m:t>*100.000</m:t>
                </m:r>
              </m:oMath>
            </m:oMathPara>
          </w:p>
        </w:tc>
      </w:tr>
      <w:tr w:rsidR="003A7D89" w:rsidRPr="00A812C1" w14:paraId="4FCE28CF" w14:textId="77777777" w:rsidTr="00FC6082">
        <w:tc>
          <w:tcPr>
            <w:tcW w:w="1271" w:type="dxa"/>
            <w:vMerge/>
          </w:tcPr>
          <w:p w14:paraId="1881EAE4" w14:textId="77777777" w:rsidR="003A7D89" w:rsidRPr="00A812C1" w:rsidRDefault="003A7D89" w:rsidP="00E03774">
            <w:pPr>
              <w:jc w:val="left"/>
              <w:rPr>
                <w:rFonts w:eastAsia="Calibri" w:cs="Calibri"/>
                <w:sz w:val="18"/>
                <w:szCs w:val="18"/>
                <w:lang w:val="en-US"/>
              </w:rPr>
            </w:pPr>
          </w:p>
        </w:tc>
        <w:tc>
          <w:tcPr>
            <w:tcW w:w="2126" w:type="dxa"/>
            <w:vAlign w:val="center"/>
          </w:tcPr>
          <w:p w14:paraId="4B1CEACB" w14:textId="6295F739" w:rsidR="003A7D89" w:rsidRPr="00A812C1" w:rsidRDefault="003A7D89" w:rsidP="00E03774">
            <w:pPr>
              <w:jc w:val="left"/>
              <w:rPr>
                <w:rFonts w:eastAsia="Calibri" w:cs="Calibri"/>
                <w:sz w:val="18"/>
                <w:szCs w:val="18"/>
                <w:lang w:val="en-US"/>
              </w:rPr>
            </w:pPr>
            <w:r w:rsidRPr="00A812C1">
              <w:rPr>
                <w:rFonts w:eastAsia="Calibri" w:cs="Calibri"/>
                <w:kern w:val="2"/>
                <w:sz w:val="18"/>
                <w:szCs w:val="18"/>
                <w:lang w:val="en-US"/>
                <w14:ligatures w14:val="standardContextual"/>
              </w:rPr>
              <w:t>Sentinel surveillance incidence rate adjusted by hospitalization rate</w:t>
            </w:r>
          </w:p>
        </w:tc>
        <w:tc>
          <w:tcPr>
            <w:tcW w:w="5103" w:type="dxa"/>
            <w:vAlign w:val="center"/>
          </w:tcPr>
          <w:p w14:paraId="2F684FE7" w14:textId="1A626498" w:rsidR="003A7D89" w:rsidRPr="00A812C1" w:rsidRDefault="002C20E1" w:rsidP="00E03774">
            <w:pPr>
              <w:jc w:val="left"/>
              <w:rPr>
                <w:rFonts w:ascii="Calibri" w:eastAsia="Calibri" w:hAnsi="Calibri" w:cs="Calibri"/>
                <w:color w:val="333333"/>
                <w:sz w:val="18"/>
                <w:szCs w:val="18"/>
                <w:lang w:val="en-US"/>
              </w:rPr>
            </w:pPr>
            <m:oMathPara>
              <m:oMath>
                <m:f>
                  <m:fPr>
                    <m:ctrlPr>
                      <w:rPr>
                        <w:rFonts w:ascii="Cambria Math" w:eastAsia="Calibri" w:hAnsi="Cambria Math" w:cs="Calibri"/>
                        <w:i/>
                        <w:color w:val="333333"/>
                        <w:sz w:val="18"/>
                        <w:szCs w:val="18"/>
                        <w:lang w:val="en-US"/>
                      </w:rPr>
                    </m:ctrlPr>
                  </m:fPr>
                  <m:num>
                    <m:r>
                      <w:rPr>
                        <w:rFonts w:ascii="Cambria Math" w:eastAsia="Calibri" w:hAnsi="Cambria Math" w:cs="Calibri"/>
                        <w:color w:val="333333"/>
                        <w:sz w:val="18"/>
                        <w:szCs w:val="18"/>
                        <w:lang w:val="en-US"/>
                      </w:rPr>
                      <m:t>I</m:t>
                    </m:r>
                    <m:sSub>
                      <m:sSubPr>
                        <m:ctrlPr>
                          <w:rPr>
                            <w:rFonts w:ascii="Cambria Math" w:eastAsia="Calibri" w:hAnsi="Cambria Math" w:cs="Calibri"/>
                            <w:i/>
                            <w:color w:val="333333"/>
                            <w:sz w:val="18"/>
                            <w:szCs w:val="18"/>
                            <w:lang w:val="en-US"/>
                          </w:rPr>
                        </m:ctrlPr>
                      </m:sSubPr>
                      <m:e>
                        <m:r>
                          <w:rPr>
                            <w:rFonts w:ascii="Cambria Math" w:eastAsia="Calibri" w:hAnsi="Cambria Math" w:cs="Calibri"/>
                            <w:color w:val="333333"/>
                            <w:sz w:val="18"/>
                            <w:szCs w:val="18"/>
                            <w:lang w:val="en-US"/>
                          </w:rPr>
                          <m:t>R</m:t>
                        </m:r>
                      </m:e>
                      <m:sub>
                        <m:r>
                          <w:rPr>
                            <w:rFonts w:ascii="Cambria Math" w:eastAsia="Calibri" w:hAnsi="Cambria Math" w:cs="Calibri"/>
                            <w:color w:val="333333"/>
                            <w:sz w:val="18"/>
                            <w:szCs w:val="18"/>
                            <w:lang w:val="en-US"/>
                          </w:rPr>
                          <m:t>SARI</m:t>
                        </m:r>
                      </m:sub>
                    </m:sSub>
                  </m:num>
                  <m:den>
                    <m:r>
                      <w:rPr>
                        <w:rFonts w:ascii="Cambria Math" w:eastAsia="Calibri" w:hAnsi="Cambria Math" w:cs="Calibri"/>
                        <w:color w:val="333333"/>
                        <w:sz w:val="18"/>
                        <w:szCs w:val="18"/>
                        <w:lang w:val="en-US"/>
                      </w:rPr>
                      <m:t>hospitalization rate</m:t>
                    </m:r>
                  </m:den>
                </m:f>
              </m:oMath>
            </m:oMathPara>
          </w:p>
        </w:tc>
      </w:tr>
      <w:tr w:rsidR="003A7D89" w:rsidRPr="00A812C1" w14:paraId="451E1C0D" w14:textId="77777777" w:rsidTr="00FC6082">
        <w:tc>
          <w:tcPr>
            <w:tcW w:w="1271" w:type="dxa"/>
            <w:vMerge/>
          </w:tcPr>
          <w:p w14:paraId="4EFCEA3D" w14:textId="77777777" w:rsidR="003A7D89" w:rsidRPr="00A812C1" w:rsidRDefault="003A7D89" w:rsidP="00E03774">
            <w:pPr>
              <w:jc w:val="left"/>
              <w:rPr>
                <w:rFonts w:eastAsia="Calibri" w:cs="Calibri"/>
                <w:sz w:val="18"/>
                <w:szCs w:val="18"/>
                <w:lang w:val="en-US"/>
              </w:rPr>
            </w:pPr>
          </w:p>
        </w:tc>
        <w:tc>
          <w:tcPr>
            <w:tcW w:w="2126" w:type="dxa"/>
            <w:vAlign w:val="center"/>
          </w:tcPr>
          <w:p w14:paraId="10EF6DB5" w14:textId="5A45281C" w:rsidR="003A7D89" w:rsidRPr="00A812C1" w:rsidRDefault="003A7D89" w:rsidP="00E03774">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Hospitalization rate</w:t>
            </w:r>
          </w:p>
        </w:tc>
        <w:tc>
          <w:tcPr>
            <w:tcW w:w="5103" w:type="dxa"/>
            <w:vAlign w:val="center"/>
          </w:tcPr>
          <w:p w14:paraId="4C507179" w14:textId="5AE58115" w:rsidR="003A7D89" w:rsidRPr="00A812C1" w:rsidRDefault="002C20E1" w:rsidP="00E03774">
            <w:pPr>
              <w:spacing w:line="259" w:lineRule="auto"/>
              <w:jc w:val="left"/>
              <w:rPr>
                <w:rFonts w:eastAsia="Calibri" w:cs="Calibri"/>
                <w:kern w:val="2"/>
                <w:sz w:val="18"/>
                <w:szCs w:val="18"/>
                <w:lang w:val="en-US"/>
                <w14:ligatures w14:val="standardContextual"/>
              </w:rPr>
            </w:pPr>
            <m:oMathPara>
              <m:oMath>
                <m:f>
                  <m:fPr>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new hospitalizations</m:t>
                    </m:r>
                  </m:num>
                  <m:den>
                    <m:r>
                      <w:rPr>
                        <w:rFonts w:ascii="Cambria Math" w:eastAsia="Calibri" w:hAnsi="Cambria Math" w:cs="Calibri"/>
                        <w:sz w:val="18"/>
                        <w:szCs w:val="18"/>
                        <w:lang w:val="en-US"/>
                      </w:rPr>
                      <m:t>new infections</m:t>
                    </m:r>
                  </m:den>
                </m:f>
                <m:r>
                  <w:rPr>
                    <w:rFonts w:ascii="Cambria Math" w:eastAsia="Calibri" w:hAnsi="Cambria Math" w:cs="Calibri"/>
                    <w:sz w:val="18"/>
                    <w:szCs w:val="18"/>
                    <w:lang w:val="en-US"/>
                  </w:rPr>
                  <m:t>*100</m:t>
                </m:r>
              </m:oMath>
            </m:oMathPara>
          </w:p>
        </w:tc>
      </w:tr>
      <w:tr w:rsidR="00E03774" w:rsidRPr="00A812C1" w14:paraId="46634BB2" w14:textId="77777777" w:rsidTr="00FC6082">
        <w:trPr>
          <w:trHeight w:val="58"/>
        </w:trPr>
        <w:tc>
          <w:tcPr>
            <w:tcW w:w="1271" w:type="dxa"/>
          </w:tcPr>
          <w:p w14:paraId="09A38B36" w14:textId="4F840AA7" w:rsidR="00E03774" w:rsidRPr="00A812C1" w:rsidRDefault="00E03774" w:rsidP="00E03774">
            <w:pPr>
              <w:jc w:val="left"/>
              <w:rPr>
                <w:rFonts w:eastAsia="Calibri" w:cs="Calibri"/>
                <w:color w:val="333333"/>
                <w:sz w:val="18"/>
                <w:szCs w:val="18"/>
                <w:lang w:val="en-US"/>
              </w:rPr>
            </w:pPr>
            <w:r w:rsidRPr="00A812C1">
              <w:rPr>
                <w:rFonts w:eastAsia="Calibri" w:cs="Calibri"/>
                <w:sz w:val="18"/>
                <w:szCs w:val="18"/>
                <w:lang w:val="en-US"/>
              </w:rPr>
              <w:t>Week, region</w:t>
            </w:r>
          </w:p>
        </w:tc>
        <w:tc>
          <w:tcPr>
            <w:tcW w:w="2126" w:type="dxa"/>
            <w:vAlign w:val="center"/>
          </w:tcPr>
          <w:p w14:paraId="2F270A8C" w14:textId="57B303BF" w:rsidR="00E03774" w:rsidRPr="00A812C1" w:rsidRDefault="00E03774" w:rsidP="00E03774">
            <w:pPr>
              <w:spacing w:line="259" w:lineRule="auto"/>
              <w:jc w:val="left"/>
              <w:rPr>
                <w:rFonts w:eastAsia="Calibri" w:cs="Calibri"/>
                <w:kern w:val="2"/>
                <w:sz w:val="18"/>
                <w:szCs w:val="18"/>
                <w:lang w:val="en-US"/>
                <w14:ligatures w14:val="standardContextual"/>
              </w:rPr>
            </w:pPr>
            <w:r w:rsidRPr="00A812C1">
              <w:rPr>
                <w:rFonts w:eastAsia="Calibri" w:cs="Calibri"/>
                <w:color w:val="333333"/>
                <w:kern w:val="2"/>
                <w:sz w:val="18"/>
                <w:szCs w:val="18"/>
                <w:lang w:val="en-US"/>
                <w14:ligatures w14:val="standardContextual"/>
              </w:rPr>
              <w:t>Positivity rate</w:t>
            </w:r>
          </w:p>
        </w:tc>
        <w:tc>
          <w:tcPr>
            <w:tcW w:w="5103" w:type="dxa"/>
            <w:vAlign w:val="center"/>
          </w:tcPr>
          <w:p w14:paraId="07CC5EF3" w14:textId="1B3B06CC" w:rsidR="00E03774" w:rsidRPr="00A812C1" w:rsidRDefault="002C20E1" w:rsidP="00E03774">
            <w:pPr>
              <w:spacing w:line="259" w:lineRule="auto"/>
              <w:jc w:val="left"/>
              <w:rPr>
                <w:rFonts w:eastAsia="Calibri" w:cs="Calibri"/>
                <w:sz w:val="18"/>
                <w:szCs w:val="18"/>
                <w:lang w:val="en-US"/>
              </w:rPr>
            </w:pPr>
            <m:oMathPara>
              <m:oMath>
                <m:f>
                  <m:fPr>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positive PCR tests</m:t>
                    </m:r>
                  </m:num>
                  <m:den>
                    <m:r>
                      <w:rPr>
                        <w:rFonts w:ascii="Cambria Math" w:eastAsia="Calibri" w:hAnsi="Cambria Math" w:cs="Calibri"/>
                        <w:sz w:val="18"/>
                        <w:szCs w:val="18"/>
                        <w:lang w:val="en-US"/>
                      </w:rPr>
                      <m:t>total PCR tests</m:t>
                    </m:r>
                  </m:den>
                </m:f>
                <m:r>
                  <w:rPr>
                    <w:rFonts w:ascii="Cambria Math" w:eastAsia="Calibri" w:hAnsi="Cambria Math" w:cs="Calibri"/>
                    <w:sz w:val="18"/>
                    <w:szCs w:val="18"/>
                    <w:lang w:val="en-US"/>
                  </w:rPr>
                  <m:t>*100</m:t>
                </m:r>
              </m:oMath>
            </m:oMathPara>
          </w:p>
        </w:tc>
      </w:tr>
      <w:tr w:rsidR="00DC3083" w:rsidRPr="00A812C1" w14:paraId="04B88BDE" w14:textId="77777777" w:rsidTr="00FC6082">
        <w:tc>
          <w:tcPr>
            <w:tcW w:w="1271" w:type="dxa"/>
            <w:vMerge w:val="restart"/>
          </w:tcPr>
          <w:p w14:paraId="0993E5BE" w14:textId="2912BC90" w:rsidR="00DC3083" w:rsidRPr="00A812C1" w:rsidRDefault="00DC3083" w:rsidP="00E03774">
            <w:pPr>
              <w:jc w:val="left"/>
              <w:rPr>
                <w:rFonts w:eastAsia="Calibri" w:cs="Calibri"/>
                <w:sz w:val="18"/>
                <w:szCs w:val="18"/>
                <w:lang w:val="en-US"/>
              </w:rPr>
            </w:pPr>
            <w:r w:rsidRPr="00A812C1">
              <w:rPr>
                <w:rFonts w:eastAsia="Calibri" w:cs="Calibri"/>
                <w:sz w:val="18"/>
                <w:szCs w:val="18"/>
                <w:lang w:val="en-US"/>
              </w:rPr>
              <w:t>Week</w:t>
            </w:r>
          </w:p>
        </w:tc>
        <w:tc>
          <w:tcPr>
            <w:tcW w:w="2126" w:type="dxa"/>
            <w:vAlign w:val="center"/>
          </w:tcPr>
          <w:p w14:paraId="6A5BC713" w14:textId="62203B68" w:rsidR="00DC3083" w:rsidRPr="00A812C1" w:rsidRDefault="00DC3083" w:rsidP="00E03774">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SARS-CoV-2 variant proportion</w:t>
            </w:r>
          </w:p>
        </w:tc>
        <w:tc>
          <w:tcPr>
            <w:tcW w:w="5103" w:type="dxa"/>
            <w:vAlign w:val="center"/>
          </w:tcPr>
          <w:p w14:paraId="5DF114D1" w14:textId="51E325EA" w:rsidR="00BE5701" w:rsidRPr="00A812C1" w:rsidRDefault="002C20E1" w:rsidP="00E03774">
            <w:pPr>
              <w:spacing w:line="259" w:lineRule="auto"/>
              <w:jc w:val="left"/>
              <w:rPr>
                <w:rFonts w:eastAsia="Calibri" w:cs="Calibri"/>
                <w:sz w:val="18"/>
                <w:szCs w:val="18"/>
                <w:lang w:val="en-US"/>
              </w:rPr>
            </w:pPr>
            <m:oMathPara>
              <m:oMath>
                <m:f>
                  <m:fPr>
                    <m:ctrlPr>
                      <w:rPr>
                        <w:rFonts w:ascii="Cambria Math" w:eastAsia="Calibri" w:hAnsi="Cambria Math" w:cs="Calibri"/>
                        <w:i/>
                        <w:sz w:val="18"/>
                        <w:szCs w:val="18"/>
                        <w:lang w:val="en-US"/>
                      </w:rPr>
                    </m:ctrlPr>
                  </m:fPr>
                  <m:num>
                    <m:r>
                      <w:rPr>
                        <w:rFonts w:ascii="Cambria Math" w:eastAsia="Calibri" w:hAnsi="Cambria Math" w:cs="Calibri"/>
                        <w:sz w:val="18"/>
                        <w:szCs w:val="18"/>
                        <w:lang w:val="en-US"/>
                      </w:rPr>
                      <m:t>variant samples</m:t>
                    </m:r>
                  </m:num>
                  <m:den>
                    <m:r>
                      <w:rPr>
                        <w:rFonts w:ascii="Cambria Math" w:eastAsia="Calibri" w:hAnsi="Cambria Math" w:cs="Calibri"/>
                        <w:sz w:val="18"/>
                        <w:szCs w:val="18"/>
                        <w:lang w:val="en-US"/>
                      </w:rPr>
                      <m:t>total samples</m:t>
                    </m:r>
                  </m:den>
                </m:f>
              </m:oMath>
            </m:oMathPara>
          </w:p>
        </w:tc>
      </w:tr>
      <w:tr w:rsidR="00FC6082" w:rsidRPr="00A812C1" w14:paraId="2080CE51" w14:textId="77777777" w:rsidTr="00FC6082">
        <w:tc>
          <w:tcPr>
            <w:tcW w:w="1271" w:type="dxa"/>
            <w:vMerge/>
          </w:tcPr>
          <w:p w14:paraId="4BA98933" w14:textId="77777777" w:rsidR="00FC6082" w:rsidRPr="00A812C1" w:rsidRDefault="00FC6082" w:rsidP="00E03774">
            <w:pPr>
              <w:jc w:val="left"/>
              <w:rPr>
                <w:rFonts w:eastAsia="Calibri" w:cs="Calibri"/>
                <w:sz w:val="18"/>
                <w:szCs w:val="18"/>
                <w:lang w:val="en-US"/>
              </w:rPr>
            </w:pPr>
          </w:p>
        </w:tc>
        <w:tc>
          <w:tcPr>
            <w:tcW w:w="2126" w:type="dxa"/>
            <w:vAlign w:val="center"/>
          </w:tcPr>
          <w:p w14:paraId="420154C0" w14:textId="1B13C785" w:rsidR="00FC6082" w:rsidRPr="00A812C1" w:rsidRDefault="00FC6082" w:rsidP="00E03774">
            <w:pPr>
              <w:jc w:val="left"/>
              <w:rPr>
                <w:rFonts w:eastAsia="Calibri" w:cs="Calibri"/>
                <w:sz w:val="18"/>
                <w:szCs w:val="18"/>
                <w:lang w:val="en-US"/>
              </w:rPr>
            </w:pPr>
            <w:r w:rsidRPr="00A812C1">
              <w:rPr>
                <w:rFonts w:eastAsia="Calibri" w:cs="Calibri"/>
                <w:sz w:val="18"/>
                <w:szCs w:val="18"/>
                <w:lang w:val="en-US"/>
              </w:rPr>
              <w:t>2</w:t>
            </w:r>
            <w:r w:rsidRPr="00A812C1">
              <w:rPr>
                <w:rFonts w:eastAsia="Calibri" w:cs="Calibri"/>
                <w:sz w:val="18"/>
                <w:szCs w:val="18"/>
                <w:vertAlign w:val="superscript"/>
                <w:lang w:val="en-US"/>
              </w:rPr>
              <w:t>nd</w:t>
            </w:r>
            <w:r w:rsidRPr="00A812C1">
              <w:rPr>
                <w:rFonts w:eastAsia="Calibri" w:cs="Calibri"/>
                <w:sz w:val="18"/>
                <w:szCs w:val="18"/>
                <w:lang w:val="en-US"/>
              </w:rPr>
              <w:t xml:space="preserve"> dose vaccination rate</w:t>
            </w:r>
          </w:p>
        </w:tc>
        <w:tc>
          <w:tcPr>
            <w:tcW w:w="5103" w:type="dxa"/>
            <w:vMerge w:val="restart"/>
            <w:vAlign w:val="center"/>
          </w:tcPr>
          <w:p w14:paraId="481D20D1" w14:textId="436134B7" w:rsidR="00FC6082" w:rsidRPr="00A812C1" w:rsidRDefault="002C20E1" w:rsidP="00E03774">
            <w:pPr>
              <w:jc w:val="left"/>
              <w:rPr>
                <w:rFonts w:eastAsia="Calibri" w:cs="Calibri"/>
                <w:sz w:val="18"/>
                <w:szCs w:val="18"/>
                <w:lang w:val="en-US"/>
              </w:rPr>
            </w:pPr>
            <m:oMathPara>
              <m:oMath>
                <m:f>
                  <m:fPr>
                    <m:ctrlPr>
                      <w:rPr>
                        <w:rFonts w:ascii="Cambria Math" w:eastAsia="Calibri" w:hAnsi="Cambria Math" w:cs="Calibri"/>
                        <w:i/>
                        <w:sz w:val="18"/>
                        <w:szCs w:val="18"/>
                        <w:lang w:val="en-US"/>
                      </w:rPr>
                    </m:ctrlPr>
                  </m:fPr>
                  <m:num>
                    <m:nary>
                      <m:naryPr>
                        <m:chr m:val="∑"/>
                        <m:subHide m:val="1"/>
                        <m:supHide m:val="1"/>
                        <m:ctrlPr>
                          <w:rPr>
                            <w:rFonts w:ascii="Cambria Math" w:eastAsia="Calibri" w:hAnsi="Cambria Math" w:cs="Calibri"/>
                            <w:i/>
                            <w:sz w:val="18"/>
                            <w:szCs w:val="18"/>
                            <w:lang w:val="en-US"/>
                          </w:rPr>
                        </m:ctrlPr>
                      </m:naryPr>
                      <m:sub/>
                      <m:sup/>
                      <m:e>
                        <m:r>
                          <w:rPr>
                            <w:rFonts w:ascii="Cambria Math" w:eastAsia="Calibri" w:hAnsi="Cambria Math" w:cs="Calibri"/>
                            <w:sz w:val="18"/>
                            <w:szCs w:val="18"/>
                            <w:lang w:val="en-US"/>
                          </w:rPr>
                          <m:t>vaccinated population</m:t>
                        </m:r>
                      </m:e>
                    </m:nary>
                  </m:num>
                  <m:den>
                    <m:r>
                      <w:rPr>
                        <w:rFonts w:ascii="Cambria Math" w:eastAsia="Calibri" w:hAnsi="Cambria Math" w:cs="Calibri"/>
                        <w:sz w:val="18"/>
                        <w:szCs w:val="18"/>
                        <w:lang w:val="en-US"/>
                      </w:rPr>
                      <m:t>total population</m:t>
                    </m:r>
                  </m:den>
                </m:f>
                <m:r>
                  <w:rPr>
                    <w:rFonts w:ascii="Cambria Math" w:eastAsia="Calibri" w:hAnsi="Cambria Math" w:cs="Calibri"/>
                    <w:sz w:val="18"/>
                    <w:szCs w:val="18"/>
                    <w:lang w:val="en-US"/>
                  </w:rPr>
                  <m:t>*100</m:t>
                </m:r>
              </m:oMath>
            </m:oMathPara>
          </w:p>
        </w:tc>
      </w:tr>
      <w:tr w:rsidR="00FC6082" w:rsidRPr="00A812C1" w14:paraId="7E3B9471" w14:textId="77777777" w:rsidTr="00FC6082">
        <w:tc>
          <w:tcPr>
            <w:tcW w:w="1271" w:type="dxa"/>
            <w:vMerge/>
          </w:tcPr>
          <w:p w14:paraId="48F19E0F" w14:textId="77777777" w:rsidR="00FC6082" w:rsidRPr="00A812C1" w:rsidRDefault="00FC6082" w:rsidP="00E03774">
            <w:pPr>
              <w:jc w:val="left"/>
              <w:rPr>
                <w:rFonts w:eastAsia="Calibri" w:cs="Calibri"/>
                <w:sz w:val="18"/>
                <w:szCs w:val="18"/>
                <w:lang w:val="en-US"/>
              </w:rPr>
            </w:pPr>
          </w:p>
        </w:tc>
        <w:tc>
          <w:tcPr>
            <w:tcW w:w="2126" w:type="dxa"/>
            <w:vAlign w:val="center"/>
          </w:tcPr>
          <w:p w14:paraId="78498CC6" w14:textId="5BC47B0E" w:rsidR="00FC6082" w:rsidRPr="00A812C1" w:rsidRDefault="00FC6082" w:rsidP="00E03774">
            <w:pPr>
              <w:jc w:val="left"/>
              <w:rPr>
                <w:rFonts w:eastAsia="Calibri" w:cs="Calibri"/>
                <w:sz w:val="18"/>
                <w:szCs w:val="18"/>
                <w:lang w:val="en-US"/>
              </w:rPr>
            </w:pPr>
            <w:r w:rsidRPr="00A812C1">
              <w:rPr>
                <w:rFonts w:eastAsia="Calibri" w:cs="Calibri"/>
                <w:sz w:val="18"/>
                <w:szCs w:val="18"/>
                <w:lang w:val="en-US"/>
              </w:rPr>
              <w:t>Reinforcement vaccination rate</w:t>
            </w:r>
          </w:p>
        </w:tc>
        <w:tc>
          <w:tcPr>
            <w:tcW w:w="5103" w:type="dxa"/>
            <w:vMerge/>
            <w:vAlign w:val="center"/>
          </w:tcPr>
          <w:p w14:paraId="38AA7447" w14:textId="77777777" w:rsidR="00FC6082" w:rsidRPr="00A812C1" w:rsidRDefault="00FC6082" w:rsidP="00E03774">
            <w:pPr>
              <w:jc w:val="left"/>
              <w:rPr>
                <w:rFonts w:ascii="Calibri" w:eastAsia="Calibri" w:hAnsi="Calibri" w:cs="Calibri"/>
                <w:sz w:val="18"/>
                <w:szCs w:val="18"/>
                <w:lang w:val="en-US"/>
              </w:rPr>
            </w:pPr>
          </w:p>
        </w:tc>
      </w:tr>
    </w:tbl>
    <w:p w14:paraId="2AE51C2A" w14:textId="01998A03" w:rsidR="006B410E" w:rsidRPr="00A812C1" w:rsidRDefault="000B5BCF" w:rsidP="000010B7">
      <w:pPr>
        <w:rPr>
          <w:lang w:val="en-US"/>
        </w:rPr>
      </w:pPr>
      <w:r>
        <w:rPr>
          <w:rFonts w:eastAsiaTheme="minorEastAsia"/>
          <w:color w:val="333333"/>
          <w:sz w:val="18"/>
          <w:szCs w:val="18"/>
          <w:lang w:val="en-US"/>
        </w:rPr>
        <w:t xml:space="preserve">*For </w:t>
      </w:r>
      <w:r w:rsidR="00D4299E" w:rsidRPr="00D4299E">
        <w:rPr>
          <w:rFonts w:eastAsiaTheme="minorEastAsia"/>
          <w:color w:val="333333"/>
          <w:sz w:val="18"/>
          <w:szCs w:val="18"/>
          <w:lang w:val="en-US"/>
        </w:rPr>
        <w:t>SARI sentinel surveillance population</w:t>
      </w:r>
      <w:r>
        <w:rPr>
          <w:rFonts w:eastAsiaTheme="minorEastAsia"/>
          <w:color w:val="333333"/>
          <w:sz w:val="18"/>
          <w:szCs w:val="18"/>
          <w:lang w:val="en-US"/>
        </w:rPr>
        <w:t xml:space="preserve"> estimation, see Methods S1.</w:t>
      </w:r>
    </w:p>
    <w:p w14:paraId="0EB9A3BC" w14:textId="40627CCF" w:rsidR="00F261AD" w:rsidRPr="000B5BCF" w:rsidRDefault="00F261AD" w:rsidP="000010B7">
      <w:pPr>
        <w:rPr>
          <w:b/>
          <w:bCs/>
          <w:lang w:val="en-US"/>
        </w:rPr>
      </w:pPr>
      <w:r w:rsidRPr="000B5BCF">
        <w:rPr>
          <w:b/>
          <w:bCs/>
          <w:lang w:val="en-US"/>
        </w:rPr>
        <w:t>Comparison metrics</w:t>
      </w:r>
    </w:p>
    <w:tbl>
      <w:tblPr>
        <w:tblStyle w:val="TableGrid"/>
        <w:tblW w:w="0" w:type="auto"/>
        <w:tblLook w:val="04A0" w:firstRow="1" w:lastRow="0" w:firstColumn="1" w:lastColumn="0" w:noHBand="0" w:noVBand="1"/>
      </w:tblPr>
      <w:tblGrid>
        <w:gridCol w:w="1271"/>
        <w:gridCol w:w="2977"/>
        <w:gridCol w:w="3265"/>
      </w:tblGrid>
      <w:tr w:rsidR="005B4110" w:rsidRPr="00A812C1" w14:paraId="0E7C140C" w14:textId="77777777" w:rsidTr="00E41A4F">
        <w:tc>
          <w:tcPr>
            <w:tcW w:w="1271" w:type="dxa"/>
          </w:tcPr>
          <w:p w14:paraId="18CE2905" w14:textId="63BB1416" w:rsidR="005B4110" w:rsidRPr="00A812C1" w:rsidRDefault="00617BFE" w:rsidP="0068358F">
            <w:pPr>
              <w:jc w:val="left"/>
              <w:rPr>
                <w:rFonts w:eastAsia="Calibri" w:cs="Calibri"/>
                <w:b/>
                <w:sz w:val="18"/>
                <w:szCs w:val="18"/>
                <w:lang w:val="en-US"/>
              </w:rPr>
            </w:pPr>
            <w:r w:rsidRPr="00A812C1">
              <w:rPr>
                <w:rFonts w:eastAsia="Calibri" w:cs="Calibri"/>
                <w:b/>
                <w:sz w:val="18"/>
                <w:szCs w:val="18"/>
                <w:lang w:val="en-US"/>
              </w:rPr>
              <w:t>Level</w:t>
            </w:r>
          </w:p>
        </w:tc>
        <w:tc>
          <w:tcPr>
            <w:tcW w:w="2977" w:type="dxa"/>
            <w:vAlign w:val="center"/>
          </w:tcPr>
          <w:p w14:paraId="2A27D567" w14:textId="6E24E766" w:rsidR="005B4110" w:rsidRPr="00A812C1" w:rsidRDefault="005B4110" w:rsidP="0068358F">
            <w:pPr>
              <w:spacing w:line="259" w:lineRule="auto"/>
              <w:jc w:val="left"/>
              <w:rPr>
                <w:rFonts w:eastAsia="Calibri" w:cs="Calibri"/>
                <w:b/>
                <w:kern w:val="2"/>
                <w:sz w:val="18"/>
                <w:szCs w:val="18"/>
                <w:lang w:val="en-US"/>
                <w14:ligatures w14:val="standardContextual"/>
              </w:rPr>
            </w:pPr>
            <w:r w:rsidRPr="00A812C1">
              <w:rPr>
                <w:rFonts w:eastAsia="Calibri" w:cs="Calibri"/>
                <w:b/>
                <w:kern w:val="2"/>
                <w:sz w:val="18"/>
                <w:szCs w:val="18"/>
                <w:lang w:val="en-US"/>
                <w14:ligatures w14:val="standardContextual"/>
              </w:rPr>
              <w:t>Comparison metrics</w:t>
            </w:r>
          </w:p>
        </w:tc>
        <w:tc>
          <w:tcPr>
            <w:tcW w:w="3265" w:type="dxa"/>
            <w:vAlign w:val="center"/>
          </w:tcPr>
          <w:p w14:paraId="55328744" w14:textId="749A3E24" w:rsidR="005B4110" w:rsidRPr="00A812C1" w:rsidRDefault="002027CD" w:rsidP="0068358F">
            <w:pPr>
              <w:spacing w:line="259" w:lineRule="auto"/>
              <w:jc w:val="left"/>
              <w:rPr>
                <w:rFonts w:eastAsia="Calibri" w:cs="Calibri"/>
                <w:b/>
                <w:kern w:val="2"/>
                <w:sz w:val="18"/>
                <w:szCs w:val="18"/>
                <w:lang w:val="en-US"/>
                <w14:ligatures w14:val="standardContextual"/>
              </w:rPr>
            </w:pPr>
            <w:r w:rsidRPr="00A812C1">
              <w:rPr>
                <w:rFonts w:eastAsia="Calibri" w:cs="Calibri"/>
                <w:b/>
                <w:bCs/>
                <w:color w:val="333333"/>
                <w:kern w:val="2"/>
                <w:sz w:val="18"/>
                <w:szCs w:val="18"/>
                <w:lang w:val="en-US"/>
                <w14:ligatures w14:val="standardContextual"/>
              </w:rPr>
              <w:t>Formula</w:t>
            </w:r>
            <w:r w:rsidR="000653E5" w:rsidRPr="00A812C1">
              <w:rPr>
                <w:rFonts w:eastAsia="Calibri" w:cs="Calibri"/>
                <w:b/>
                <w:bCs/>
                <w:color w:val="333333"/>
                <w:kern w:val="2"/>
                <w:sz w:val="18"/>
                <w:szCs w:val="18"/>
                <w:lang w:val="en-US"/>
                <w14:ligatures w14:val="standardContextual"/>
              </w:rPr>
              <w:t xml:space="preserve"> / R library::function</w:t>
            </w:r>
          </w:p>
        </w:tc>
      </w:tr>
      <w:tr w:rsidR="002828A6" w:rsidRPr="00A812C1" w14:paraId="1308FB43" w14:textId="77777777" w:rsidTr="00E41A4F">
        <w:tc>
          <w:tcPr>
            <w:tcW w:w="1271" w:type="dxa"/>
            <w:vMerge w:val="restart"/>
          </w:tcPr>
          <w:p w14:paraId="364F22F7" w14:textId="29DE1E4D" w:rsidR="002828A6" w:rsidRPr="00A812C1" w:rsidRDefault="002828A6" w:rsidP="00617BFE">
            <w:pPr>
              <w:jc w:val="left"/>
              <w:rPr>
                <w:rFonts w:eastAsia="Calibri" w:cs="Calibri"/>
                <w:sz w:val="18"/>
                <w:szCs w:val="18"/>
                <w:lang w:val="en-US"/>
              </w:rPr>
            </w:pPr>
            <w:r w:rsidRPr="00A812C1">
              <w:rPr>
                <w:rFonts w:eastAsia="Calibri" w:cs="Calibri"/>
                <w:sz w:val="18"/>
                <w:szCs w:val="18"/>
                <w:lang w:val="en-US"/>
              </w:rPr>
              <w:t>Week</w:t>
            </w:r>
          </w:p>
        </w:tc>
        <w:tc>
          <w:tcPr>
            <w:tcW w:w="2977" w:type="dxa"/>
            <w:vAlign w:val="center"/>
          </w:tcPr>
          <w:p w14:paraId="4919C9C1" w14:textId="7868F516" w:rsidR="002828A6" w:rsidRPr="00A812C1" w:rsidRDefault="002828A6" w:rsidP="00617BFE">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Bias (</w:t>
            </w:r>
            <m:oMath>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B</m:t>
                  </m:r>
                </m:e>
                <m:sub>
                  <m:r>
                    <w:rPr>
                      <w:rFonts w:ascii="Cambria Math" w:eastAsia="Calibri" w:hAnsi="Cambria Math" w:cs="Calibri"/>
                      <w:kern w:val="2"/>
                      <w:sz w:val="18"/>
                      <w:szCs w:val="18"/>
                      <w:lang w:val="en-US"/>
                      <w14:ligatures w14:val="standardContextual"/>
                    </w:rPr>
                    <m:t>i</m:t>
                  </m:r>
                </m:sub>
              </m:sSub>
            </m:oMath>
            <w:r w:rsidRPr="00A812C1">
              <w:rPr>
                <w:rFonts w:eastAsia="Calibri" w:cs="Calibri"/>
                <w:kern w:val="2"/>
                <w:sz w:val="18"/>
                <w:szCs w:val="18"/>
                <w:lang w:val="en-US"/>
                <w14:ligatures w14:val="standardContextual"/>
              </w:rPr>
              <w:t>)</w:t>
            </w:r>
          </w:p>
        </w:tc>
        <w:tc>
          <w:tcPr>
            <w:tcW w:w="3265" w:type="dxa"/>
            <w:vAlign w:val="center"/>
          </w:tcPr>
          <w:p w14:paraId="7D5DD032" w14:textId="04FE860A" w:rsidR="002828A6" w:rsidRPr="00A812C1" w:rsidRDefault="002C20E1" w:rsidP="00617BFE">
            <w:pPr>
              <w:spacing w:line="259" w:lineRule="auto"/>
              <w:jc w:val="left"/>
              <w:rPr>
                <w:rFonts w:eastAsia="Calibri" w:cs="Calibri"/>
                <w:kern w:val="2"/>
                <w:sz w:val="18"/>
                <w:szCs w:val="18"/>
                <w:lang w:val="en-US"/>
                <w14:ligatures w14:val="standardContextual"/>
              </w:rPr>
            </w:pPr>
            <m:oMathPara>
              <m:oMath>
                <m:acc>
                  <m:accPr>
                    <m:ctrlPr>
                      <w:rPr>
                        <w:rFonts w:ascii="Cambria Math" w:eastAsia="Calibri" w:hAnsi="Cambria Math" w:cs="Calibri"/>
                        <w:i/>
                        <w:sz w:val="18"/>
                        <w:szCs w:val="18"/>
                        <w:lang w:val="en-US"/>
                      </w:rPr>
                    </m:ctrlPr>
                  </m:accPr>
                  <m:e>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θ</m:t>
                        </m:r>
                      </m:e>
                      <m:sub>
                        <m:r>
                          <w:rPr>
                            <w:rFonts w:ascii="Cambria Math" w:eastAsia="Calibri" w:hAnsi="Cambria Math" w:cs="Calibri"/>
                            <w:kern w:val="2"/>
                            <w:sz w:val="18"/>
                            <w:szCs w:val="18"/>
                            <w:lang w:val="en-US"/>
                            <w14:ligatures w14:val="standardContextual"/>
                          </w:rPr>
                          <m:t>i</m:t>
                        </m:r>
                      </m:sub>
                    </m:sSub>
                  </m:e>
                </m:acc>
                <m:r>
                  <w:rPr>
                    <w:rFonts w:ascii="Cambria Math" w:eastAsia="Calibri" w:hAnsi="Cambria Math" w:cs="Calibri"/>
                    <w:kern w:val="2"/>
                    <w:sz w:val="18"/>
                    <w:szCs w:val="18"/>
                    <w:lang w:val="en-US"/>
                    <w14:ligatures w14:val="standardContextual"/>
                  </w:rPr>
                  <m:t>-</m:t>
                </m:r>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θ</m:t>
                    </m:r>
                  </m:e>
                  <m:sub>
                    <m:r>
                      <w:rPr>
                        <w:rFonts w:ascii="Cambria Math" w:eastAsia="Calibri" w:hAnsi="Cambria Math" w:cs="Calibri"/>
                        <w:kern w:val="2"/>
                        <w:sz w:val="18"/>
                        <w:szCs w:val="18"/>
                        <w:lang w:val="en-US"/>
                        <w14:ligatures w14:val="standardContextual"/>
                      </w:rPr>
                      <m:t>i</m:t>
                    </m:r>
                  </m:sub>
                </m:sSub>
              </m:oMath>
            </m:oMathPara>
          </w:p>
        </w:tc>
      </w:tr>
      <w:tr w:rsidR="002828A6" w:rsidRPr="00A812C1" w14:paraId="3F0A0FBB" w14:textId="77777777" w:rsidTr="00E41A4F">
        <w:tc>
          <w:tcPr>
            <w:tcW w:w="1271" w:type="dxa"/>
            <w:vMerge/>
          </w:tcPr>
          <w:p w14:paraId="5201A56F" w14:textId="0B1927C0" w:rsidR="002828A6" w:rsidRPr="00A812C1" w:rsidRDefault="002828A6" w:rsidP="00617BFE">
            <w:pPr>
              <w:jc w:val="left"/>
              <w:rPr>
                <w:rFonts w:eastAsia="Calibri" w:cs="Calibri"/>
                <w:sz w:val="18"/>
                <w:szCs w:val="18"/>
                <w:lang w:val="en-US"/>
              </w:rPr>
            </w:pPr>
          </w:p>
        </w:tc>
        <w:tc>
          <w:tcPr>
            <w:tcW w:w="2977" w:type="dxa"/>
            <w:vAlign w:val="center"/>
          </w:tcPr>
          <w:p w14:paraId="5A9BFECC" w14:textId="3F1F4E68" w:rsidR="002828A6" w:rsidRPr="00A812C1" w:rsidRDefault="002828A6" w:rsidP="00617BFE">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Relative bias (</w:t>
            </w:r>
            <m:oMath>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B</m:t>
                  </m:r>
                </m:e>
                <m:sub>
                  <m:r>
                    <w:rPr>
                      <w:rFonts w:ascii="Cambria Math" w:eastAsia="Calibri" w:hAnsi="Cambria Math" w:cs="Calibri"/>
                      <w:sz w:val="18"/>
                      <w:szCs w:val="18"/>
                      <w:lang w:val="en-US"/>
                    </w:rPr>
                    <m:t>ri</m:t>
                  </m:r>
                </m:sub>
              </m:sSub>
            </m:oMath>
            <w:r w:rsidRPr="00A812C1">
              <w:rPr>
                <w:rFonts w:eastAsia="Calibri" w:cs="Calibri"/>
                <w:kern w:val="2"/>
                <w:sz w:val="18"/>
                <w:szCs w:val="18"/>
                <w:lang w:val="en-US"/>
                <w14:ligatures w14:val="standardContextual"/>
              </w:rPr>
              <w:t>)</w:t>
            </w:r>
          </w:p>
        </w:tc>
        <w:tc>
          <w:tcPr>
            <w:tcW w:w="3265" w:type="dxa"/>
            <w:vAlign w:val="center"/>
          </w:tcPr>
          <w:p w14:paraId="2D8AC090" w14:textId="45E0DB05" w:rsidR="002828A6" w:rsidRPr="00A812C1" w:rsidRDefault="002C20E1" w:rsidP="00617BFE">
            <w:pPr>
              <w:spacing w:line="259" w:lineRule="auto"/>
              <w:jc w:val="left"/>
              <w:rPr>
                <w:rFonts w:eastAsia="Calibri" w:cs="Calibri"/>
                <w:kern w:val="2"/>
                <w:sz w:val="18"/>
                <w:szCs w:val="18"/>
                <w:lang w:val="en-US"/>
                <w14:ligatures w14:val="standardContextual"/>
              </w:rPr>
            </w:pPr>
            <m:oMathPara>
              <m:oMath>
                <m:f>
                  <m:fPr>
                    <m:ctrlPr>
                      <w:rPr>
                        <w:rFonts w:ascii="Cambria Math" w:eastAsia="Calibri" w:hAnsi="Cambria Math" w:cs="Calibri"/>
                        <w:i/>
                        <w:sz w:val="18"/>
                        <w:szCs w:val="18"/>
                        <w:lang w:val="en-US"/>
                      </w:rPr>
                    </m:ctrlPr>
                  </m:fPr>
                  <m:num>
                    <m:sSub>
                      <m:sSubPr>
                        <m:ctrlPr>
                          <w:rPr>
                            <w:rFonts w:ascii="Cambria Math" w:eastAsia="Calibri" w:hAnsi="Cambria Math" w:cs="Calibri"/>
                            <w:i/>
                            <w:sz w:val="18"/>
                            <w:szCs w:val="18"/>
                            <w:lang w:val="en-US"/>
                          </w:rPr>
                        </m:ctrlPr>
                      </m:sSubPr>
                      <m:e>
                        <m:r>
                          <w:rPr>
                            <w:rFonts w:ascii="Cambria Math" w:eastAsia="Calibri" w:hAnsi="Cambria Math" w:cs="Calibri"/>
                            <w:sz w:val="18"/>
                            <w:szCs w:val="18"/>
                            <w:lang w:val="en-US"/>
                          </w:rPr>
                          <m:t>B</m:t>
                        </m:r>
                      </m:e>
                      <m:sub>
                        <m:r>
                          <w:rPr>
                            <w:rFonts w:ascii="Cambria Math" w:eastAsia="Calibri" w:hAnsi="Cambria Math" w:cs="Calibri"/>
                            <w:sz w:val="18"/>
                            <w:szCs w:val="18"/>
                            <w:lang w:val="en-US"/>
                          </w:rPr>
                          <m:t>i</m:t>
                        </m:r>
                      </m:sub>
                    </m:sSub>
                  </m:num>
                  <m:den>
                    <m:sSub>
                      <m:sSubPr>
                        <m:ctrlPr>
                          <w:rPr>
                            <w:rFonts w:ascii="Cambria Math" w:eastAsia="Calibri" w:hAnsi="Cambria Math" w:cs="Calibri"/>
                            <w:i/>
                            <w:sz w:val="18"/>
                            <w:szCs w:val="18"/>
                            <w:lang w:val="en-US"/>
                          </w:rPr>
                        </m:ctrlPr>
                      </m:sSubPr>
                      <m:e>
                        <m:r>
                          <w:rPr>
                            <w:rFonts w:ascii="Cambria Math" w:eastAsia="Calibri" w:hAnsi="Cambria Math" w:cs="Calibri"/>
                            <w:sz w:val="18"/>
                            <w:szCs w:val="18"/>
                            <w:lang w:val="en-US"/>
                          </w:rPr>
                          <m:t>θ</m:t>
                        </m:r>
                      </m:e>
                      <m:sub>
                        <m:r>
                          <w:rPr>
                            <w:rFonts w:ascii="Cambria Math" w:eastAsia="Calibri" w:hAnsi="Cambria Math" w:cs="Calibri"/>
                            <w:sz w:val="18"/>
                            <w:szCs w:val="18"/>
                            <w:lang w:val="en-US"/>
                          </w:rPr>
                          <m:t>i</m:t>
                        </m:r>
                      </m:sub>
                    </m:sSub>
                  </m:den>
                </m:f>
              </m:oMath>
            </m:oMathPara>
          </w:p>
        </w:tc>
      </w:tr>
      <w:tr w:rsidR="002828A6" w:rsidRPr="00A812C1" w14:paraId="708BE08D" w14:textId="77777777" w:rsidTr="00E41A4F">
        <w:tc>
          <w:tcPr>
            <w:tcW w:w="1271" w:type="dxa"/>
            <w:vMerge/>
          </w:tcPr>
          <w:p w14:paraId="498CC186" w14:textId="77777777" w:rsidR="002828A6" w:rsidRPr="00A812C1" w:rsidRDefault="002828A6" w:rsidP="00617BFE">
            <w:pPr>
              <w:jc w:val="left"/>
              <w:rPr>
                <w:rFonts w:eastAsia="Calibri" w:cs="Calibri"/>
                <w:sz w:val="18"/>
                <w:szCs w:val="18"/>
                <w:lang w:val="en-US"/>
              </w:rPr>
            </w:pPr>
          </w:p>
        </w:tc>
        <w:tc>
          <w:tcPr>
            <w:tcW w:w="2977" w:type="dxa"/>
            <w:vAlign w:val="center"/>
          </w:tcPr>
          <w:p w14:paraId="37E91184" w14:textId="51E8E8CE" w:rsidR="002828A6" w:rsidRPr="00A812C1" w:rsidRDefault="002828A6" w:rsidP="00617BFE">
            <w:pPr>
              <w:jc w:val="left"/>
              <w:rPr>
                <w:rFonts w:eastAsia="Calibri" w:cs="Calibri"/>
                <w:sz w:val="18"/>
                <w:szCs w:val="18"/>
                <w:lang w:val="en-US"/>
              </w:rPr>
            </w:pPr>
            <w:r w:rsidRPr="00A812C1">
              <w:rPr>
                <w:rFonts w:eastAsia="Calibri" w:cs="Calibri"/>
                <w:kern w:val="2"/>
                <w:sz w:val="18"/>
                <w:szCs w:val="18"/>
                <w:lang w:val="en-US"/>
                <w14:ligatures w14:val="standardContextual"/>
              </w:rPr>
              <w:t>Standardized bias (</w:t>
            </w:r>
            <m:oMath>
              <m:sSub>
                <m:sSubPr>
                  <m:ctrlPr>
                    <w:rPr>
                      <w:rFonts w:ascii="Cambria Math" w:eastAsia="Calibri" w:hAnsi="Cambria Math" w:cs="Calibri"/>
                      <w:i/>
                      <w:sz w:val="18"/>
                      <w:szCs w:val="18"/>
                      <w:lang w:val="en-US"/>
                    </w:rPr>
                  </m:ctrlPr>
                </m:sSubPr>
                <m:e>
                  <m:d>
                    <m:dPr>
                      <m:begChr m:val="["/>
                      <m:endChr m:val="]"/>
                      <m:ctrlPr>
                        <w:rPr>
                          <w:rFonts w:ascii="Cambria Math" w:eastAsia="Calibri" w:hAnsi="Cambria Math" w:cs="Calibri"/>
                          <w:i/>
                          <w:sz w:val="18"/>
                          <w:szCs w:val="18"/>
                          <w:lang w:val="en-US"/>
                        </w:rPr>
                      </m:ctrlPr>
                    </m:dPr>
                    <m:e>
                      <m:f>
                        <m:fPr>
                          <m:type m:val="skw"/>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B</m:t>
                          </m:r>
                        </m:num>
                        <m:den>
                          <m:r>
                            <w:rPr>
                              <w:rFonts w:ascii="Cambria Math" w:eastAsia="Calibri" w:hAnsi="Cambria Math" w:cs="Calibri"/>
                              <w:kern w:val="2"/>
                              <w:sz w:val="18"/>
                              <w:szCs w:val="18"/>
                              <w:lang w:val="en-US"/>
                              <w14:ligatures w14:val="standardContextual"/>
                            </w:rPr>
                            <m:t>SE</m:t>
                          </m:r>
                        </m:den>
                      </m:f>
                    </m:e>
                  </m:d>
                </m:e>
                <m:sub>
                  <m:r>
                    <w:rPr>
                      <w:rFonts w:ascii="Cambria Math" w:eastAsia="Calibri" w:hAnsi="Cambria Math" w:cs="Calibri"/>
                      <w:kern w:val="2"/>
                      <w:sz w:val="18"/>
                      <w:szCs w:val="18"/>
                      <w:lang w:val="en-US"/>
                      <w14:ligatures w14:val="standardContextual"/>
                    </w:rPr>
                    <m:t>i</m:t>
                  </m:r>
                </m:sub>
              </m:sSub>
            </m:oMath>
            <w:r w:rsidRPr="00A812C1">
              <w:rPr>
                <w:rFonts w:eastAsia="Calibri" w:cs="Calibri"/>
                <w:sz w:val="18"/>
                <w:szCs w:val="18"/>
                <w:lang w:val="en-US"/>
              </w:rPr>
              <w:t>)</w:t>
            </w:r>
          </w:p>
        </w:tc>
        <w:tc>
          <w:tcPr>
            <w:tcW w:w="3265" w:type="dxa"/>
            <w:vAlign w:val="center"/>
          </w:tcPr>
          <w:p w14:paraId="0351B4A5" w14:textId="421F2634" w:rsidR="002828A6" w:rsidRPr="00A812C1" w:rsidRDefault="002C20E1" w:rsidP="00617BFE">
            <w:pPr>
              <w:jc w:val="left"/>
              <w:rPr>
                <w:rFonts w:eastAsia="Calibri" w:cs="Calibri"/>
                <w:sz w:val="18"/>
                <w:szCs w:val="18"/>
                <w:lang w:val="en-US"/>
              </w:rPr>
            </w:pPr>
            <m:oMathPara>
              <m:oMath>
                <m:f>
                  <m:fPr>
                    <m:ctrlPr>
                      <w:rPr>
                        <w:rFonts w:ascii="Cambria Math" w:eastAsia="Calibri" w:hAnsi="Cambria Math" w:cs="Calibri"/>
                        <w:i/>
                        <w:sz w:val="18"/>
                        <w:szCs w:val="18"/>
                        <w:lang w:val="en-US"/>
                      </w:rPr>
                    </m:ctrlPr>
                  </m:fPr>
                  <m:num>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B</m:t>
                        </m:r>
                      </m:e>
                      <m:sub>
                        <m:r>
                          <w:rPr>
                            <w:rFonts w:ascii="Cambria Math" w:eastAsia="Calibri" w:hAnsi="Cambria Math" w:cs="Calibri"/>
                            <w:kern w:val="2"/>
                            <w:sz w:val="18"/>
                            <w:szCs w:val="18"/>
                            <w:lang w:val="en-US"/>
                            <w14:ligatures w14:val="standardContextual"/>
                          </w:rPr>
                          <m:t>i</m:t>
                        </m:r>
                      </m:sub>
                    </m:sSub>
                  </m:num>
                  <m:den>
                    <m:r>
                      <w:rPr>
                        <w:rFonts w:ascii="Cambria Math" w:eastAsia="Calibri" w:hAnsi="Cambria Math" w:cs="Calibri"/>
                        <w:kern w:val="2"/>
                        <w:sz w:val="18"/>
                        <w:szCs w:val="18"/>
                        <w:lang w:val="en-US"/>
                        <w14:ligatures w14:val="standardContextual"/>
                      </w:rPr>
                      <m:t>S</m:t>
                    </m:r>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E</m:t>
                        </m:r>
                      </m:e>
                      <m:sub>
                        <m:r>
                          <w:rPr>
                            <w:rFonts w:ascii="Cambria Math" w:eastAsia="Calibri" w:hAnsi="Cambria Math" w:cs="Calibri"/>
                            <w:kern w:val="2"/>
                            <w:sz w:val="18"/>
                            <w:szCs w:val="18"/>
                            <w:lang w:val="en-US"/>
                            <w14:ligatures w14:val="standardContextual"/>
                          </w:rPr>
                          <m:t>i</m:t>
                        </m:r>
                      </m:sub>
                    </m:sSub>
                  </m:den>
                </m:f>
              </m:oMath>
            </m:oMathPara>
          </w:p>
        </w:tc>
      </w:tr>
      <w:tr w:rsidR="002828A6" w:rsidRPr="00A812C1" w14:paraId="288C680B" w14:textId="77777777" w:rsidTr="00E41A4F">
        <w:tc>
          <w:tcPr>
            <w:tcW w:w="1271" w:type="dxa"/>
            <w:vMerge/>
          </w:tcPr>
          <w:p w14:paraId="0AF36E6F" w14:textId="77777777" w:rsidR="002828A6" w:rsidRPr="00A812C1" w:rsidRDefault="002828A6" w:rsidP="00617BFE">
            <w:pPr>
              <w:jc w:val="left"/>
              <w:rPr>
                <w:rFonts w:eastAsia="Calibri" w:cs="Calibri"/>
                <w:sz w:val="18"/>
                <w:szCs w:val="18"/>
                <w:lang w:val="en-US"/>
              </w:rPr>
            </w:pPr>
          </w:p>
        </w:tc>
        <w:tc>
          <w:tcPr>
            <w:tcW w:w="2977" w:type="dxa"/>
            <w:vAlign w:val="center"/>
          </w:tcPr>
          <w:p w14:paraId="000A545A" w14:textId="775EC9C8" w:rsidR="002828A6" w:rsidRPr="00A812C1" w:rsidRDefault="002828A6" w:rsidP="00617BFE">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Mean squared error (</w:t>
            </w:r>
            <m:oMath>
              <m:r>
                <w:rPr>
                  <w:rFonts w:ascii="Cambria Math" w:eastAsia="Calibri" w:hAnsi="Cambria Math" w:cs="Calibri"/>
                  <w:kern w:val="2"/>
                  <w:sz w:val="18"/>
                  <w:szCs w:val="18"/>
                  <w:lang w:val="en-US"/>
                  <w14:ligatures w14:val="standardContextual"/>
                </w:rPr>
                <m:t>M</m:t>
              </m:r>
              <m:r>
                <w:rPr>
                  <w:rFonts w:ascii="Cambria Math" w:eastAsia="Calibri" w:hAnsi="Cambria Math" w:cs="Calibri"/>
                  <w:sz w:val="18"/>
                  <w:szCs w:val="18"/>
                  <w:lang w:val="en-US"/>
                </w:rPr>
                <m:t>S</m:t>
              </m:r>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E</m:t>
                  </m:r>
                </m:e>
                <m:sub>
                  <m:r>
                    <w:rPr>
                      <w:rFonts w:ascii="Cambria Math" w:eastAsia="Calibri" w:hAnsi="Cambria Math" w:cs="Calibri"/>
                      <w:kern w:val="2"/>
                      <w:sz w:val="18"/>
                      <w:szCs w:val="18"/>
                      <w:lang w:val="en-US"/>
                      <w14:ligatures w14:val="standardContextual"/>
                    </w:rPr>
                    <m:t>i</m:t>
                  </m:r>
                </m:sub>
              </m:sSub>
            </m:oMath>
            <w:r w:rsidRPr="00A812C1">
              <w:rPr>
                <w:rFonts w:eastAsia="Calibri" w:cs="Calibri"/>
                <w:kern w:val="2"/>
                <w:sz w:val="18"/>
                <w:szCs w:val="18"/>
                <w:lang w:val="en-US"/>
                <w14:ligatures w14:val="standardContextual"/>
              </w:rPr>
              <w:t>)</w:t>
            </w:r>
          </w:p>
        </w:tc>
        <w:tc>
          <w:tcPr>
            <w:tcW w:w="3265" w:type="dxa"/>
            <w:vAlign w:val="center"/>
          </w:tcPr>
          <w:p w14:paraId="2752A4E3" w14:textId="2172C70C" w:rsidR="002828A6" w:rsidRPr="00A812C1" w:rsidRDefault="002C20E1" w:rsidP="00617BFE">
            <w:pPr>
              <w:spacing w:line="259" w:lineRule="auto"/>
              <w:jc w:val="left"/>
              <w:rPr>
                <w:rFonts w:eastAsia="Calibri" w:cs="Calibri"/>
                <w:kern w:val="2"/>
                <w:sz w:val="18"/>
                <w:szCs w:val="18"/>
                <w:lang w:val="en-US"/>
                <w14:ligatures w14:val="standardContextual"/>
              </w:rPr>
            </w:pPr>
            <m:oMathPara>
              <m:oMath>
                <m:sSubSup>
                  <m:sSubSupPr>
                    <m:ctrlPr>
                      <w:rPr>
                        <w:rFonts w:ascii="Cambria Math" w:hAnsi="Cambria Math"/>
                        <w:i/>
                        <w:sz w:val="18"/>
                        <w:szCs w:val="18"/>
                        <w:lang w:val="en-US"/>
                      </w:rPr>
                    </m:ctrlPr>
                  </m:sSubSupPr>
                  <m:e>
                    <m:r>
                      <w:rPr>
                        <w:rFonts w:ascii="Cambria Math" w:hAnsi="Cambria Math"/>
                        <w:sz w:val="18"/>
                        <w:szCs w:val="18"/>
                        <w:lang w:val="en-US"/>
                      </w:rPr>
                      <m:t>B</m:t>
                    </m:r>
                  </m:e>
                  <m:sub>
                    <m:r>
                      <w:rPr>
                        <w:rFonts w:ascii="Cambria Math" w:hAnsi="Cambria Math"/>
                        <w:sz w:val="18"/>
                        <w:szCs w:val="18"/>
                        <w:lang w:val="en-US"/>
                      </w:rPr>
                      <m:t>i</m:t>
                    </m:r>
                  </m:sub>
                  <m:sup>
                    <m:r>
                      <w:rPr>
                        <w:rFonts w:ascii="Cambria Math" w:hAnsi="Cambria Math"/>
                        <w:sz w:val="18"/>
                        <w:szCs w:val="18"/>
                        <w:lang w:val="en-US"/>
                      </w:rPr>
                      <m:t>2</m:t>
                    </m:r>
                  </m:sup>
                </m:sSubSup>
                <m:r>
                  <w:rPr>
                    <w:rFonts w:ascii="Cambria Math" w:hAnsi="Cambria Math"/>
                    <w:sz w:val="18"/>
                    <w:szCs w:val="18"/>
                    <w:lang w:val="en-US"/>
                  </w:rPr>
                  <m:t>+S</m:t>
                </m:r>
                <m:sSubSup>
                  <m:sSubSupPr>
                    <m:ctrlPr>
                      <w:rPr>
                        <w:rFonts w:ascii="Cambria Math" w:hAnsi="Cambria Math"/>
                        <w:i/>
                        <w:sz w:val="18"/>
                        <w:szCs w:val="18"/>
                        <w:lang w:val="en-US"/>
                      </w:rPr>
                    </m:ctrlPr>
                  </m:sSubSupPr>
                  <m:e>
                    <m:r>
                      <w:rPr>
                        <w:rFonts w:ascii="Cambria Math" w:hAnsi="Cambria Math"/>
                        <w:sz w:val="18"/>
                        <w:szCs w:val="18"/>
                        <w:lang w:val="en-US"/>
                      </w:rPr>
                      <m:t>E</m:t>
                    </m:r>
                  </m:e>
                  <m:sub>
                    <m:r>
                      <w:rPr>
                        <w:rFonts w:ascii="Cambria Math" w:hAnsi="Cambria Math"/>
                        <w:sz w:val="18"/>
                        <w:szCs w:val="18"/>
                        <w:lang w:val="en-US"/>
                      </w:rPr>
                      <m:t>i</m:t>
                    </m:r>
                  </m:sub>
                  <m:sup>
                    <m:r>
                      <w:rPr>
                        <w:rFonts w:ascii="Cambria Math" w:hAnsi="Cambria Math"/>
                        <w:sz w:val="18"/>
                        <w:szCs w:val="18"/>
                        <w:lang w:val="en-US"/>
                      </w:rPr>
                      <m:t>2</m:t>
                    </m:r>
                  </m:sup>
                </m:sSubSup>
              </m:oMath>
            </m:oMathPara>
          </w:p>
        </w:tc>
      </w:tr>
      <w:tr w:rsidR="009D5BD5" w:rsidRPr="00A812C1" w14:paraId="5ABAC372" w14:textId="77777777" w:rsidTr="00E41A4F">
        <w:tc>
          <w:tcPr>
            <w:tcW w:w="1271" w:type="dxa"/>
            <w:vMerge w:val="restart"/>
          </w:tcPr>
          <w:p w14:paraId="3164592F" w14:textId="632679B5" w:rsidR="009D5BD5" w:rsidRPr="00A812C1" w:rsidRDefault="009D5BD5" w:rsidP="00617BFE">
            <w:pPr>
              <w:jc w:val="left"/>
              <w:rPr>
                <w:rFonts w:eastAsia="Calibri" w:cs="Calibri"/>
                <w:sz w:val="18"/>
                <w:szCs w:val="18"/>
                <w:lang w:val="en-US"/>
              </w:rPr>
            </w:pPr>
            <w:r w:rsidRPr="00A812C1">
              <w:rPr>
                <w:rFonts w:eastAsia="Calibri" w:cs="Calibri"/>
                <w:sz w:val="18"/>
                <w:szCs w:val="18"/>
                <w:lang w:val="en-US"/>
              </w:rPr>
              <w:t>Full series</w:t>
            </w:r>
          </w:p>
        </w:tc>
        <w:tc>
          <w:tcPr>
            <w:tcW w:w="2977" w:type="dxa"/>
            <w:vAlign w:val="center"/>
          </w:tcPr>
          <w:p w14:paraId="2D802B5D" w14:textId="3264F7E4" w:rsidR="009D5BD5" w:rsidRPr="00A812C1" w:rsidRDefault="009D5BD5" w:rsidP="00617BFE">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Mean relative bias (</w:t>
            </w:r>
            <m:oMath>
              <m:sSub>
                <m:sSubPr>
                  <m:ctrlPr>
                    <w:rPr>
                      <w:rFonts w:ascii="Cambria Math" w:eastAsia="Calibri" w:hAnsi="Cambria Math" w:cs="Calibri"/>
                      <w:i/>
                      <w:sz w:val="18"/>
                      <w:szCs w:val="18"/>
                      <w:lang w:val="en-US"/>
                    </w:rPr>
                  </m:ctrlPr>
                </m:sSubPr>
                <m:e>
                  <m:r>
                    <w:rPr>
                      <w:rFonts w:ascii="Cambria Math" w:eastAsia="Calibri" w:hAnsi="Cambria Math" w:cs="Calibri"/>
                      <w:kern w:val="2"/>
                      <w:sz w:val="18"/>
                      <w:szCs w:val="18"/>
                      <w:lang w:val="en-US"/>
                      <w14:ligatures w14:val="standardContextual"/>
                    </w:rPr>
                    <m:t>B</m:t>
                  </m:r>
                </m:e>
                <m:sub>
                  <m:r>
                    <w:rPr>
                      <w:rFonts w:ascii="Cambria Math" w:eastAsia="Calibri" w:hAnsi="Cambria Math" w:cs="Calibri"/>
                      <w:kern w:val="2"/>
                      <w:sz w:val="18"/>
                      <w:szCs w:val="18"/>
                      <w:lang w:val="en-US"/>
                      <w14:ligatures w14:val="standardContextual"/>
                    </w:rPr>
                    <m:t>r</m:t>
                  </m:r>
                </m:sub>
              </m:sSub>
            </m:oMath>
            <w:r w:rsidRPr="00A812C1">
              <w:rPr>
                <w:rFonts w:eastAsia="Calibri" w:cs="Calibri"/>
                <w:kern w:val="2"/>
                <w:sz w:val="18"/>
                <w:szCs w:val="18"/>
                <w:lang w:val="en-US"/>
                <w14:ligatures w14:val="standardContextual"/>
              </w:rPr>
              <w:t>)</w:t>
            </w:r>
          </w:p>
        </w:tc>
        <w:tc>
          <w:tcPr>
            <w:tcW w:w="3265" w:type="dxa"/>
            <w:vAlign w:val="center"/>
          </w:tcPr>
          <w:p w14:paraId="290C5F8F" w14:textId="7E4B26D4" w:rsidR="009D5BD5" w:rsidRPr="00A812C1" w:rsidRDefault="002C20E1" w:rsidP="00617BFE">
            <w:pPr>
              <w:spacing w:line="259" w:lineRule="auto"/>
              <w:jc w:val="left"/>
              <w:rPr>
                <w:rFonts w:eastAsia="Calibri" w:cs="Calibri"/>
                <w:kern w:val="2"/>
                <w:sz w:val="18"/>
                <w:szCs w:val="18"/>
                <w:lang w:val="en-US"/>
                <w14:ligatures w14:val="standardContextual"/>
              </w:rPr>
            </w:pPr>
            <m:oMathPara>
              <m:oMath>
                <m:f>
                  <m:fPr>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1</m:t>
                    </m:r>
                  </m:num>
                  <m:den>
                    <m:r>
                      <w:rPr>
                        <w:rFonts w:ascii="Cambria Math" w:eastAsia="Calibri" w:hAnsi="Cambria Math" w:cs="Calibri"/>
                        <w:kern w:val="2"/>
                        <w:sz w:val="18"/>
                        <w:szCs w:val="18"/>
                        <w:lang w:val="en-US"/>
                        <w14:ligatures w14:val="standardContextual"/>
                      </w:rPr>
                      <m:t>n</m:t>
                    </m:r>
                  </m:den>
                </m:f>
                <m:r>
                  <w:rPr>
                    <w:rFonts w:ascii="Cambria Math" w:eastAsia="Calibri" w:hAnsi="Cambria Math" w:cs="Calibri"/>
                    <w:sz w:val="18"/>
                    <w:szCs w:val="18"/>
                    <w:lang w:val="en-US"/>
                  </w:rPr>
                  <m:t>∑</m:t>
                </m:r>
                <m:sSub>
                  <m:sSubPr>
                    <m:ctrlPr>
                      <w:rPr>
                        <w:rFonts w:ascii="Cambria Math" w:eastAsia="Calibri" w:hAnsi="Cambria Math" w:cs="Calibri"/>
                        <w:i/>
                        <w:sz w:val="18"/>
                        <w:szCs w:val="18"/>
                        <w:lang w:val="en-US"/>
                      </w:rPr>
                    </m:ctrlPr>
                  </m:sSubPr>
                  <m:e>
                    <m:r>
                      <w:rPr>
                        <w:rFonts w:ascii="Cambria Math" w:eastAsia="Calibri" w:hAnsi="Cambria Math" w:cs="Calibri"/>
                        <w:sz w:val="18"/>
                        <w:szCs w:val="18"/>
                        <w:lang w:val="en-US"/>
                      </w:rPr>
                      <m:t>B</m:t>
                    </m:r>
                  </m:e>
                  <m:sub>
                    <m:r>
                      <w:rPr>
                        <w:rFonts w:ascii="Cambria Math" w:eastAsia="Calibri" w:hAnsi="Cambria Math" w:cs="Calibri"/>
                        <w:sz w:val="18"/>
                        <w:szCs w:val="18"/>
                        <w:lang w:val="en-US"/>
                      </w:rPr>
                      <m:t>ri</m:t>
                    </m:r>
                  </m:sub>
                </m:sSub>
              </m:oMath>
            </m:oMathPara>
          </w:p>
        </w:tc>
      </w:tr>
      <w:tr w:rsidR="009D5BD5" w:rsidRPr="00A812C1" w14:paraId="63884DAC" w14:textId="77777777" w:rsidTr="00E41A4F">
        <w:tc>
          <w:tcPr>
            <w:tcW w:w="1271" w:type="dxa"/>
            <w:vMerge/>
          </w:tcPr>
          <w:p w14:paraId="25C70577" w14:textId="77777777" w:rsidR="009D5BD5" w:rsidRPr="00A812C1" w:rsidRDefault="009D5BD5" w:rsidP="00617BFE">
            <w:pPr>
              <w:jc w:val="left"/>
              <w:rPr>
                <w:rFonts w:eastAsia="Calibri" w:cs="Calibri"/>
                <w:sz w:val="18"/>
                <w:szCs w:val="18"/>
                <w:lang w:val="en-US"/>
              </w:rPr>
            </w:pPr>
          </w:p>
        </w:tc>
        <w:tc>
          <w:tcPr>
            <w:tcW w:w="2977" w:type="dxa"/>
            <w:vAlign w:val="center"/>
          </w:tcPr>
          <w:p w14:paraId="49E8C5BA" w14:textId="0ED32915" w:rsidR="009D5BD5" w:rsidRPr="00A812C1" w:rsidRDefault="009D5BD5" w:rsidP="00617BFE">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Mean standardized bias (</w:t>
            </w:r>
            <m:oMath>
              <m:f>
                <m:fPr>
                  <m:type m:val="skw"/>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B</m:t>
                  </m:r>
                </m:num>
                <m:den>
                  <m:r>
                    <w:rPr>
                      <w:rFonts w:ascii="Cambria Math" w:eastAsia="Calibri" w:hAnsi="Cambria Math" w:cs="Calibri"/>
                      <w:kern w:val="2"/>
                      <w:sz w:val="18"/>
                      <w:szCs w:val="18"/>
                      <w:lang w:val="en-US"/>
                      <w14:ligatures w14:val="standardContextual"/>
                    </w:rPr>
                    <m:t>SE</m:t>
                  </m:r>
                </m:den>
              </m:f>
            </m:oMath>
            <w:r w:rsidRPr="00A812C1">
              <w:rPr>
                <w:rFonts w:eastAsia="Calibri" w:cs="Calibri"/>
                <w:kern w:val="2"/>
                <w:sz w:val="18"/>
                <w:szCs w:val="18"/>
                <w:lang w:val="en-US"/>
                <w14:ligatures w14:val="standardContextual"/>
              </w:rPr>
              <w:t>)</w:t>
            </w:r>
          </w:p>
        </w:tc>
        <w:tc>
          <w:tcPr>
            <w:tcW w:w="3265" w:type="dxa"/>
            <w:vAlign w:val="center"/>
          </w:tcPr>
          <w:p w14:paraId="01F65E32" w14:textId="061CD406" w:rsidR="009D5BD5" w:rsidRPr="00A812C1" w:rsidRDefault="002C20E1" w:rsidP="00617BFE">
            <w:pPr>
              <w:spacing w:line="259" w:lineRule="auto"/>
              <w:jc w:val="left"/>
              <w:rPr>
                <w:rFonts w:eastAsia="Calibri" w:cs="Calibri"/>
                <w:kern w:val="2"/>
                <w:sz w:val="18"/>
                <w:szCs w:val="18"/>
                <w:lang w:val="en-US"/>
                <w14:ligatures w14:val="standardContextual"/>
              </w:rPr>
            </w:pPr>
            <m:oMathPara>
              <m:oMath>
                <m:f>
                  <m:fPr>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1</m:t>
                    </m:r>
                  </m:num>
                  <m:den>
                    <m:r>
                      <w:rPr>
                        <w:rFonts w:ascii="Cambria Math" w:eastAsia="Calibri" w:hAnsi="Cambria Math" w:cs="Calibri"/>
                        <w:kern w:val="2"/>
                        <w:sz w:val="18"/>
                        <w:szCs w:val="18"/>
                        <w:lang w:val="en-US"/>
                        <w14:ligatures w14:val="standardContextual"/>
                      </w:rPr>
                      <m:t>n</m:t>
                    </m:r>
                  </m:den>
                </m:f>
                <m:r>
                  <w:rPr>
                    <w:rFonts w:ascii="Cambria Math" w:eastAsia="Calibri" w:hAnsi="Cambria Math" w:cs="Calibri"/>
                    <w:sz w:val="18"/>
                    <w:szCs w:val="18"/>
                    <w:lang w:val="en-US"/>
                  </w:rPr>
                  <m:t>∑</m:t>
                </m:r>
                <m:sSub>
                  <m:sSubPr>
                    <m:ctrlPr>
                      <w:rPr>
                        <w:rFonts w:ascii="Cambria Math" w:eastAsia="Calibri" w:hAnsi="Cambria Math" w:cs="Calibri"/>
                        <w:i/>
                        <w:sz w:val="18"/>
                        <w:szCs w:val="18"/>
                        <w:lang w:val="en-US"/>
                      </w:rPr>
                    </m:ctrlPr>
                  </m:sSubPr>
                  <m:e>
                    <m:d>
                      <m:dPr>
                        <m:begChr m:val="["/>
                        <m:endChr m:val="]"/>
                        <m:ctrlPr>
                          <w:rPr>
                            <w:rFonts w:ascii="Cambria Math" w:eastAsia="Calibri" w:hAnsi="Cambria Math" w:cs="Calibri"/>
                            <w:i/>
                            <w:sz w:val="18"/>
                            <w:szCs w:val="18"/>
                            <w:lang w:val="en-US"/>
                          </w:rPr>
                        </m:ctrlPr>
                      </m:dPr>
                      <m:e>
                        <m:f>
                          <m:fPr>
                            <m:ctrlPr>
                              <w:rPr>
                                <w:rFonts w:ascii="Cambria Math" w:eastAsia="Calibri" w:hAnsi="Cambria Math" w:cs="Calibri"/>
                                <w:i/>
                                <w:sz w:val="18"/>
                                <w:szCs w:val="18"/>
                                <w:lang w:val="en-US"/>
                              </w:rPr>
                            </m:ctrlPr>
                          </m:fPr>
                          <m:num>
                            <m:r>
                              <w:rPr>
                                <w:rFonts w:ascii="Cambria Math" w:eastAsia="Calibri" w:hAnsi="Cambria Math" w:cs="Calibri"/>
                                <w:sz w:val="18"/>
                                <w:szCs w:val="18"/>
                                <w:lang w:val="en-US"/>
                              </w:rPr>
                              <m:t>B</m:t>
                            </m:r>
                          </m:num>
                          <m:den>
                            <m:r>
                              <w:rPr>
                                <w:rFonts w:ascii="Cambria Math" w:eastAsia="Calibri" w:hAnsi="Cambria Math" w:cs="Calibri"/>
                                <w:sz w:val="18"/>
                                <w:szCs w:val="18"/>
                                <w:lang w:val="en-US"/>
                              </w:rPr>
                              <m:t>SE</m:t>
                            </m:r>
                          </m:den>
                        </m:f>
                      </m:e>
                    </m:d>
                  </m:e>
                  <m:sub>
                    <m:r>
                      <w:rPr>
                        <w:rFonts w:ascii="Cambria Math" w:eastAsia="Calibri" w:hAnsi="Cambria Math" w:cs="Calibri"/>
                        <w:sz w:val="18"/>
                        <w:szCs w:val="18"/>
                        <w:lang w:val="en-US"/>
                      </w:rPr>
                      <m:t>i</m:t>
                    </m:r>
                  </m:sub>
                </m:sSub>
              </m:oMath>
            </m:oMathPara>
          </w:p>
        </w:tc>
      </w:tr>
      <w:tr w:rsidR="009D5BD5" w:rsidRPr="00A812C1" w14:paraId="0547DF36" w14:textId="77777777" w:rsidTr="00E41A4F">
        <w:tc>
          <w:tcPr>
            <w:tcW w:w="1271" w:type="dxa"/>
            <w:vMerge/>
          </w:tcPr>
          <w:p w14:paraId="507A4564" w14:textId="77777777" w:rsidR="009D5BD5" w:rsidRPr="00A812C1" w:rsidRDefault="009D5BD5" w:rsidP="00617BFE">
            <w:pPr>
              <w:jc w:val="left"/>
              <w:rPr>
                <w:rFonts w:eastAsia="Calibri" w:cs="Calibri"/>
                <w:sz w:val="18"/>
                <w:szCs w:val="18"/>
                <w:lang w:val="en-US"/>
              </w:rPr>
            </w:pPr>
          </w:p>
        </w:tc>
        <w:tc>
          <w:tcPr>
            <w:tcW w:w="2977" w:type="dxa"/>
            <w:vAlign w:val="center"/>
          </w:tcPr>
          <w:p w14:paraId="7F18B173" w14:textId="27045ED9" w:rsidR="009D5BD5" w:rsidRPr="00A812C1" w:rsidRDefault="009D5BD5" w:rsidP="00617BFE">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Mean mean squared error (</w:t>
            </w:r>
            <m:oMath>
              <m:r>
                <w:rPr>
                  <w:rFonts w:ascii="Cambria Math" w:eastAsia="Calibri" w:hAnsi="Cambria Math" w:cs="Calibri"/>
                  <w:kern w:val="2"/>
                  <w:sz w:val="18"/>
                  <w:szCs w:val="18"/>
                  <w:lang w:val="en-US"/>
                  <w14:ligatures w14:val="standardContextual"/>
                </w:rPr>
                <m:t>M</m:t>
              </m:r>
              <m:r>
                <w:rPr>
                  <w:rFonts w:ascii="Cambria Math" w:eastAsia="Calibri" w:hAnsi="Cambria Math" w:cs="Calibri"/>
                  <w:sz w:val="18"/>
                  <w:szCs w:val="18"/>
                  <w:lang w:val="en-US"/>
                </w:rPr>
                <m:t>SE</m:t>
              </m:r>
            </m:oMath>
            <w:r w:rsidRPr="00A812C1">
              <w:rPr>
                <w:rFonts w:eastAsia="Calibri" w:cs="Calibri"/>
                <w:kern w:val="2"/>
                <w:sz w:val="18"/>
                <w:szCs w:val="18"/>
                <w:lang w:val="en-US"/>
                <w14:ligatures w14:val="standardContextual"/>
              </w:rPr>
              <w:t>)</w:t>
            </w:r>
          </w:p>
        </w:tc>
        <w:tc>
          <w:tcPr>
            <w:tcW w:w="3265" w:type="dxa"/>
            <w:vAlign w:val="center"/>
          </w:tcPr>
          <w:p w14:paraId="715C842E" w14:textId="0A5EA73F" w:rsidR="009D5BD5" w:rsidRPr="00A812C1" w:rsidRDefault="002C20E1" w:rsidP="00617BFE">
            <w:pPr>
              <w:spacing w:line="259" w:lineRule="auto"/>
              <w:jc w:val="left"/>
              <w:rPr>
                <w:rFonts w:eastAsia="Calibri" w:cs="Calibri"/>
                <w:kern w:val="2"/>
                <w:sz w:val="18"/>
                <w:szCs w:val="18"/>
                <w:lang w:val="en-US"/>
                <w14:ligatures w14:val="standardContextual"/>
              </w:rPr>
            </w:pPr>
            <m:oMathPara>
              <m:oMath>
                <m:f>
                  <m:fPr>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1</m:t>
                    </m:r>
                  </m:num>
                  <m:den>
                    <m:r>
                      <w:rPr>
                        <w:rFonts w:ascii="Cambria Math" w:eastAsia="Calibri" w:hAnsi="Cambria Math" w:cs="Calibri"/>
                        <w:kern w:val="2"/>
                        <w:sz w:val="18"/>
                        <w:szCs w:val="18"/>
                        <w:lang w:val="en-US"/>
                        <w14:ligatures w14:val="standardContextual"/>
                      </w:rPr>
                      <m:t>n</m:t>
                    </m:r>
                  </m:den>
                </m:f>
                <m:r>
                  <w:rPr>
                    <w:rFonts w:ascii="Cambria Math" w:eastAsia="Calibri" w:hAnsi="Cambria Math" w:cs="Calibri"/>
                    <w:sz w:val="18"/>
                    <w:szCs w:val="18"/>
                    <w:lang w:val="en-US"/>
                  </w:rPr>
                  <m:t>∑</m:t>
                </m:r>
                <m:sSub>
                  <m:sSubPr>
                    <m:ctrlPr>
                      <w:rPr>
                        <w:rFonts w:ascii="Cambria Math" w:eastAsia="Calibri" w:hAnsi="Cambria Math" w:cs="Calibri"/>
                        <w:i/>
                        <w:sz w:val="18"/>
                        <w:szCs w:val="18"/>
                        <w:lang w:val="en-US"/>
                      </w:rPr>
                    </m:ctrlPr>
                  </m:sSubPr>
                  <m:e>
                    <m:r>
                      <w:rPr>
                        <w:rFonts w:ascii="Cambria Math" w:eastAsia="Calibri" w:hAnsi="Cambria Math" w:cs="Calibri"/>
                        <w:sz w:val="18"/>
                        <w:szCs w:val="18"/>
                        <w:lang w:val="en-US"/>
                      </w:rPr>
                      <m:t>MSE</m:t>
                    </m:r>
                  </m:e>
                  <m:sub>
                    <m:r>
                      <w:rPr>
                        <w:rFonts w:ascii="Cambria Math" w:eastAsia="Calibri" w:hAnsi="Cambria Math" w:cs="Calibri"/>
                        <w:sz w:val="18"/>
                        <w:szCs w:val="18"/>
                        <w:lang w:val="en-US"/>
                      </w:rPr>
                      <m:t>i</m:t>
                    </m:r>
                  </m:sub>
                </m:sSub>
              </m:oMath>
            </m:oMathPara>
          </w:p>
        </w:tc>
      </w:tr>
      <w:tr w:rsidR="009D5BD5" w:rsidRPr="00A812C1" w14:paraId="563A0318" w14:textId="77777777" w:rsidTr="00E41A4F">
        <w:tc>
          <w:tcPr>
            <w:tcW w:w="1271" w:type="dxa"/>
            <w:vMerge/>
          </w:tcPr>
          <w:p w14:paraId="06A2E5C3" w14:textId="77777777" w:rsidR="009D5BD5" w:rsidRPr="00A812C1" w:rsidRDefault="009D5BD5" w:rsidP="009A3E24">
            <w:pPr>
              <w:jc w:val="left"/>
              <w:rPr>
                <w:rFonts w:eastAsia="Calibri" w:cs="Calibri"/>
                <w:sz w:val="18"/>
                <w:szCs w:val="18"/>
                <w:lang w:val="en-US"/>
              </w:rPr>
            </w:pPr>
          </w:p>
        </w:tc>
        <w:tc>
          <w:tcPr>
            <w:tcW w:w="2977" w:type="dxa"/>
            <w:vAlign w:val="center"/>
          </w:tcPr>
          <w:p w14:paraId="314ACFE4" w14:textId="314BD466" w:rsidR="009D5BD5" w:rsidRPr="00A812C1" w:rsidRDefault="009D5BD5" w:rsidP="009A3E24">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Symmetric mean absolute percentage error (</w:t>
            </w:r>
            <m:oMath>
              <m:r>
                <w:rPr>
                  <w:rFonts w:ascii="Cambria Math" w:eastAsia="Calibri" w:hAnsi="Cambria Math" w:cs="Calibri"/>
                  <w:kern w:val="2"/>
                  <w:sz w:val="18"/>
                  <w:szCs w:val="18"/>
                  <w:lang w:val="en-US"/>
                  <w14:ligatures w14:val="standardContextual"/>
                </w:rPr>
                <m:t>sMAPE</m:t>
              </m:r>
            </m:oMath>
            <w:r w:rsidRPr="00A812C1">
              <w:rPr>
                <w:rFonts w:eastAsia="Calibri" w:cs="Calibri"/>
                <w:kern w:val="2"/>
                <w:sz w:val="18"/>
                <w:szCs w:val="18"/>
                <w:lang w:val="en-US"/>
                <w14:ligatures w14:val="standardContextual"/>
              </w:rPr>
              <w:t>)</w:t>
            </w:r>
          </w:p>
        </w:tc>
        <w:tc>
          <w:tcPr>
            <w:tcW w:w="3265" w:type="dxa"/>
            <w:vAlign w:val="center"/>
          </w:tcPr>
          <w:p w14:paraId="1E163D4A" w14:textId="63A53433" w:rsidR="009D5BD5" w:rsidRPr="00A812C1" w:rsidRDefault="002C20E1" w:rsidP="009A3E24">
            <w:pPr>
              <w:spacing w:line="259" w:lineRule="auto"/>
              <w:jc w:val="left"/>
              <w:rPr>
                <w:rFonts w:eastAsia="Calibri" w:cs="Calibri"/>
                <w:kern w:val="2"/>
                <w:sz w:val="18"/>
                <w:szCs w:val="18"/>
                <w:lang w:val="en-US"/>
                <w14:ligatures w14:val="standardContextual"/>
              </w:rPr>
            </w:pPr>
            <m:oMathPara>
              <m:oMath>
                <m:f>
                  <m:fPr>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1</m:t>
                    </m:r>
                  </m:num>
                  <m:den>
                    <m:r>
                      <w:rPr>
                        <w:rFonts w:ascii="Cambria Math" w:eastAsia="Calibri" w:hAnsi="Cambria Math" w:cs="Calibri"/>
                        <w:kern w:val="2"/>
                        <w:sz w:val="18"/>
                        <w:szCs w:val="18"/>
                        <w:lang w:val="en-US"/>
                        <w14:ligatures w14:val="standardContextual"/>
                      </w:rPr>
                      <m:t>n</m:t>
                    </m:r>
                  </m:den>
                </m:f>
                <m:nary>
                  <m:naryPr>
                    <m:chr m:val="∑"/>
                    <m:subHide m:val="1"/>
                    <m:supHide m:val="1"/>
                    <m:ctrlPr>
                      <w:rPr>
                        <w:rFonts w:ascii="Cambria Math" w:eastAsia="Calibri" w:hAnsi="Cambria Math" w:cs="Calibri"/>
                        <w:i/>
                        <w:sz w:val="18"/>
                        <w:szCs w:val="18"/>
                        <w:lang w:val="en-US"/>
                      </w:rPr>
                    </m:ctrlPr>
                  </m:naryPr>
                  <m:sub/>
                  <m:sup/>
                  <m:e>
                    <m:f>
                      <m:fPr>
                        <m:ctrlPr>
                          <w:rPr>
                            <w:rFonts w:ascii="Cambria Math" w:hAnsi="Cambria Math"/>
                            <w:sz w:val="18"/>
                            <w:szCs w:val="18"/>
                            <w:lang w:val="en-US"/>
                          </w:rPr>
                        </m:ctrlPr>
                      </m:fPr>
                      <m:num>
                        <m:r>
                          <w:rPr>
                            <w:rFonts w:ascii="Cambria Math" w:eastAsia="Calibri" w:hAnsi="Cambria Math" w:cs="Calibri"/>
                            <w:sz w:val="18"/>
                            <w:szCs w:val="18"/>
                            <w:lang w:val="en-US"/>
                          </w:rPr>
                          <m:t>|</m:t>
                        </m:r>
                        <m:sSub>
                          <m:sSubPr>
                            <m:ctrlPr>
                              <w:rPr>
                                <w:rFonts w:ascii="Cambria Math" w:eastAsia="Calibri" w:hAnsi="Cambria Math" w:cs="Calibri"/>
                                <w:i/>
                                <w:sz w:val="18"/>
                                <w:szCs w:val="18"/>
                                <w:lang w:val="en-US"/>
                              </w:rPr>
                            </m:ctrlPr>
                          </m:sSubPr>
                          <m:e>
                            <m:r>
                              <w:rPr>
                                <w:rFonts w:ascii="Cambria Math" w:eastAsia="Calibri" w:hAnsi="Cambria Math" w:cs="Calibri"/>
                                <w:sz w:val="18"/>
                                <w:szCs w:val="18"/>
                                <w:lang w:val="en-US"/>
                              </w:rPr>
                              <m:t>θ</m:t>
                            </m:r>
                          </m:e>
                          <m:sub>
                            <m:r>
                              <w:rPr>
                                <w:rFonts w:ascii="Cambria Math" w:eastAsia="Calibri" w:hAnsi="Cambria Math" w:cs="Calibri"/>
                                <w:sz w:val="18"/>
                                <w:szCs w:val="18"/>
                                <w:lang w:val="en-US"/>
                              </w:rPr>
                              <m:t>i</m:t>
                            </m:r>
                          </m:sub>
                        </m:sSub>
                        <m:r>
                          <w:rPr>
                            <w:rFonts w:ascii="Cambria Math" w:eastAsia="Calibri" w:hAnsi="Cambria Math" w:cs="Calibri"/>
                            <w:sz w:val="18"/>
                            <w:szCs w:val="18"/>
                            <w:lang w:val="en-US"/>
                          </w:rPr>
                          <m:t>-</m:t>
                        </m:r>
                        <m:sSub>
                          <m:sSubPr>
                            <m:ctrlPr>
                              <w:rPr>
                                <w:rFonts w:ascii="Cambria Math" w:eastAsia="Calibri" w:hAnsi="Cambria Math" w:cs="Calibri"/>
                                <w:i/>
                                <w:sz w:val="18"/>
                                <w:szCs w:val="18"/>
                                <w:lang w:val="en-US"/>
                              </w:rPr>
                            </m:ctrlPr>
                          </m:sSubPr>
                          <m:e>
                            <m:acc>
                              <m:accPr>
                                <m:ctrlPr>
                                  <w:rPr>
                                    <w:rFonts w:ascii="Cambria Math" w:eastAsia="Calibri" w:hAnsi="Cambria Math" w:cs="Calibri"/>
                                    <w:i/>
                                    <w:sz w:val="18"/>
                                    <w:szCs w:val="18"/>
                                    <w:lang w:val="en-US"/>
                                  </w:rPr>
                                </m:ctrlPr>
                              </m:accPr>
                              <m:e>
                                <m:r>
                                  <w:rPr>
                                    <w:rFonts w:ascii="Cambria Math" w:eastAsia="Calibri" w:hAnsi="Cambria Math" w:cs="Calibri"/>
                                    <w:sz w:val="18"/>
                                    <w:szCs w:val="18"/>
                                    <w:lang w:val="en-US"/>
                                  </w:rPr>
                                  <m:t>θ</m:t>
                                </m:r>
                              </m:e>
                            </m:acc>
                          </m:e>
                          <m:sub>
                            <m:r>
                              <w:rPr>
                                <w:rFonts w:ascii="Cambria Math" w:eastAsia="Calibri" w:hAnsi="Cambria Math" w:cs="Calibri"/>
                                <w:sz w:val="18"/>
                                <w:szCs w:val="18"/>
                                <w:lang w:val="en-US"/>
                              </w:rPr>
                              <m:t>i</m:t>
                            </m:r>
                          </m:sub>
                        </m:sSub>
                        <m:r>
                          <w:rPr>
                            <w:rFonts w:ascii="Cambria Math" w:eastAsia="Calibri" w:hAnsi="Cambria Math" w:cs="Calibri"/>
                            <w:sz w:val="18"/>
                            <w:szCs w:val="18"/>
                            <w:lang w:val="en-US"/>
                          </w:rPr>
                          <m:t>|</m:t>
                        </m:r>
                        <m:ctrlPr>
                          <w:rPr>
                            <w:rFonts w:ascii="Cambria Math" w:hAnsi="Cambria Math"/>
                            <w:i/>
                            <w:sz w:val="18"/>
                            <w:szCs w:val="18"/>
                            <w:lang w:val="en-US"/>
                          </w:rPr>
                        </m:ctrlPr>
                      </m:num>
                      <m:den>
                        <m:r>
                          <w:rPr>
                            <w:rFonts w:ascii="Cambria Math" w:hAnsi="Cambria Math"/>
                            <w:sz w:val="18"/>
                            <w:szCs w:val="18"/>
                            <w:lang w:val="en-US"/>
                          </w:rPr>
                          <m:t>(|</m:t>
                        </m:r>
                        <m:sSub>
                          <m:sSubPr>
                            <m:ctrlPr>
                              <w:rPr>
                                <w:rFonts w:ascii="Cambria Math" w:hAnsi="Cambria Math"/>
                                <w:i/>
                                <w:sz w:val="18"/>
                                <w:szCs w:val="18"/>
                                <w:lang w:val="en-US"/>
                              </w:rPr>
                            </m:ctrlPr>
                          </m:sSubPr>
                          <m:e>
                            <m:r>
                              <w:rPr>
                                <w:rFonts w:ascii="Cambria Math" w:hAnsi="Cambria Math"/>
                                <w:sz w:val="18"/>
                                <w:szCs w:val="18"/>
                                <w:lang w:val="en-US"/>
                              </w:rPr>
                              <m:t>θ</m:t>
                            </m:r>
                          </m:e>
                          <m:sub>
                            <m:r>
                              <w:rPr>
                                <w:rFonts w:ascii="Cambria Math" w:hAnsi="Cambria Math"/>
                                <w:sz w:val="18"/>
                                <w:szCs w:val="18"/>
                                <w:lang w:val="en-US"/>
                              </w:rPr>
                              <m:t>i</m:t>
                            </m:r>
                          </m:sub>
                        </m:sSub>
                        <m:r>
                          <w:rPr>
                            <w:rFonts w:ascii="Cambria Math" w:hAnsi="Cambria Math"/>
                            <w:sz w:val="18"/>
                            <w:szCs w:val="18"/>
                            <w:lang w:val="en-US"/>
                          </w:rPr>
                          <m:t>|+|</m:t>
                        </m:r>
                        <m:sSub>
                          <m:sSubPr>
                            <m:ctrlPr>
                              <w:rPr>
                                <w:rFonts w:ascii="Cambria Math" w:hAnsi="Cambria Math"/>
                                <w:i/>
                                <w:sz w:val="18"/>
                                <w:szCs w:val="18"/>
                                <w:lang w:val="en-US"/>
                              </w:rPr>
                            </m:ctrlPr>
                          </m:sSubPr>
                          <m:e>
                            <m:acc>
                              <m:accPr>
                                <m:ctrlPr>
                                  <w:rPr>
                                    <w:rFonts w:ascii="Cambria Math" w:hAnsi="Cambria Math"/>
                                    <w:i/>
                                    <w:sz w:val="18"/>
                                    <w:szCs w:val="18"/>
                                    <w:lang w:val="en-US"/>
                                  </w:rPr>
                                </m:ctrlPr>
                              </m:accPr>
                              <m:e>
                                <m:r>
                                  <w:rPr>
                                    <w:rFonts w:ascii="Cambria Math" w:hAnsi="Cambria Math"/>
                                    <w:sz w:val="18"/>
                                    <w:szCs w:val="18"/>
                                    <w:lang w:val="en-US"/>
                                  </w:rPr>
                                  <m:t>θ</m:t>
                                </m:r>
                              </m:e>
                            </m:acc>
                          </m:e>
                          <m:sub>
                            <m:r>
                              <w:rPr>
                                <w:rFonts w:ascii="Cambria Math" w:hAnsi="Cambria Math"/>
                                <w:sz w:val="18"/>
                                <w:szCs w:val="18"/>
                                <w:lang w:val="en-US"/>
                              </w:rPr>
                              <m:t>i</m:t>
                            </m:r>
                          </m:sub>
                        </m:sSub>
                        <m:r>
                          <w:rPr>
                            <w:rFonts w:ascii="Cambria Math" w:hAnsi="Cambria Math"/>
                            <w:sz w:val="18"/>
                            <w:szCs w:val="18"/>
                            <w:lang w:val="en-US"/>
                          </w:rPr>
                          <m:t>|)/2</m:t>
                        </m:r>
                      </m:den>
                    </m:f>
                  </m:e>
                </m:nary>
              </m:oMath>
            </m:oMathPara>
          </w:p>
        </w:tc>
      </w:tr>
      <w:tr w:rsidR="009D5BD5" w:rsidRPr="00A812C1" w14:paraId="64DCA6FA" w14:textId="77777777" w:rsidTr="00E41A4F">
        <w:tc>
          <w:tcPr>
            <w:tcW w:w="1271" w:type="dxa"/>
            <w:vMerge/>
          </w:tcPr>
          <w:p w14:paraId="05BD04D4" w14:textId="77777777" w:rsidR="009D5BD5" w:rsidRPr="00A812C1" w:rsidRDefault="009D5BD5" w:rsidP="009A3E24">
            <w:pPr>
              <w:jc w:val="left"/>
              <w:rPr>
                <w:rFonts w:eastAsia="Calibri" w:cs="Calibri"/>
                <w:sz w:val="18"/>
                <w:szCs w:val="18"/>
                <w:lang w:val="en-US"/>
              </w:rPr>
            </w:pPr>
          </w:p>
        </w:tc>
        <w:tc>
          <w:tcPr>
            <w:tcW w:w="2977" w:type="dxa"/>
            <w:vAlign w:val="center"/>
          </w:tcPr>
          <w:p w14:paraId="0A9586F0" w14:textId="7B9566FA" w:rsidR="009D5BD5" w:rsidRPr="00A812C1" w:rsidRDefault="009D5BD5" w:rsidP="009A3E24">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Pearson’s correlation (</w:t>
            </w:r>
            <m:oMath>
              <m:r>
                <w:rPr>
                  <w:rFonts w:ascii="Cambria Math" w:eastAsia="Calibri" w:hAnsi="Cambria Math" w:cs="Calibri"/>
                  <w:kern w:val="2"/>
                  <w:sz w:val="18"/>
                  <w:szCs w:val="18"/>
                  <w:lang w:val="en-US"/>
                  <w14:ligatures w14:val="standardContextual"/>
                </w:rPr>
                <m:t>Cor</m:t>
              </m:r>
            </m:oMath>
            <w:r w:rsidRPr="00A812C1">
              <w:rPr>
                <w:rFonts w:eastAsia="Calibri" w:cs="Calibri"/>
                <w:kern w:val="2"/>
                <w:sz w:val="18"/>
                <w:szCs w:val="18"/>
                <w:lang w:val="en-US"/>
                <w14:ligatures w14:val="standardContextual"/>
              </w:rPr>
              <w:t>)</w:t>
            </w:r>
          </w:p>
        </w:tc>
        <w:tc>
          <w:tcPr>
            <w:tcW w:w="3265" w:type="dxa"/>
            <w:vAlign w:val="center"/>
          </w:tcPr>
          <w:p w14:paraId="25666926" w14:textId="3894B02C" w:rsidR="009D5BD5" w:rsidRPr="00A812C1" w:rsidRDefault="009D5BD5" w:rsidP="00AB1E2C">
            <w:pPr>
              <w:pStyle w:val="NoSpacing"/>
              <w:jc w:val="center"/>
              <w:rPr>
                <w:sz w:val="18"/>
                <w:szCs w:val="18"/>
                <w:lang w:val="en-US"/>
              </w:rPr>
            </w:pPr>
            <w:r w:rsidRPr="00A812C1">
              <w:rPr>
                <w:sz w:val="18"/>
                <w:szCs w:val="18"/>
                <w:lang w:val="en-US"/>
              </w:rPr>
              <w:t>stats::cor()</w:t>
            </w:r>
          </w:p>
        </w:tc>
      </w:tr>
      <w:tr w:rsidR="009D5BD5" w:rsidRPr="00A812C1" w14:paraId="63082CAA" w14:textId="77777777" w:rsidTr="00E41A4F">
        <w:tc>
          <w:tcPr>
            <w:tcW w:w="1271" w:type="dxa"/>
            <w:vMerge/>
          </w:tcPr>
          <w:p w14:paraId="1B00CBA4" w14:textId="77777777" w:rsidR="009D5BD5" w:rsidRPr="00A812C1" w:rsidRDefault="009D5BD5" w:rsidP="009A3E24">
            <w:pPr>
              <w:jc w:val="left"/>
              <w:rPr>
                <w:rFonts w:eastAsia="Calibri" w:cs="Calibri"/>
                <w:sz w:val="18"/>
                <w:szCs w:val="18"/>
                <w:lang w:val="en-US"/>
              </w:rPr>
            </w:pPr>
          </w:p>
        </w:tc>
        <w:tc>
          <w:tcPr>
            <w:tcW w:w="2977" w:type="dxa"/>
            <w:vAlign w:val="center"/>
          </w:tcPr>
          <w:p w14:paraId="7FFEAC4B" w14:textId="75898E02" w:rsidR="009D5BD5" w:rsidRPr="00A812C1" w:rsidRDefault="009D5BD5" w:rsidP="009A3E24">
            <w:pPr>
              <w:spacing w:line="259" w:lineRule="auto"/>
              <w:jc w:val="left"/>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Dynamic time warping (</w:t>
            </w:r>
            <m:oMath>
              <m:r>
                <w:rPr>
                  <w:rFonts w:ascii="Cambria Math" w:eastAsia="Calibri" w:hAnsi="Cambria Math" w:cs="Calibri"/>
                  <w:kern w:val="2"/>
                  <w:sz w:val="18"/>
                  <w:szCs w:val="18"/>
                  <w:lang w:val="en-US"/>
                  <w14:ligatures w14:val="standardContextual"/>
                </w:rPr>
                <m:t>DTW</m:t>
              </m:r>
            </m:oMath>
            <w:r w:rsidRPr="00A812C1">
              <w:rPr>
                <w:rFonts w:eastAsia="Calibri" w:cs="Calibri"/>
                <w:kern w:val="2"/>
                <w:sz w:val="18"/>
                <w:szCs w:val="18"/>
                <w:lang w:val="en-US"/>
                <w14:ligatures w14:val="standardContextual"/>
              </w:rPr>
              <w:t>)</w:t>
            </w:r>
          </w:p>
        </w:tc>
        <w:tc>
          <w:tcPr>
            <w:tcW w:w="3265" w:type="dxa"/>
            <w:vAlign w:val="center"/>
          </w:tcPr>
          <w:p w14:paraId="6824B387" w14:textId="099B734F" w:rsidR="009D5BD5" w:rsidRPr="00A812C1" w:rsidRDefault="009D5BD5" w:rsidP="00AB1E2C">
            <w:pPr>
              <w:spacing w:line="259" w:lineRule="auto"/>
              <w:jc w:val="center"/>
              <w:rPr>
                <w:rFonts w:eastAsia="Calibri" w:cs="Calibri"/>
                <w:kern w:val="2"/>
                <w:sz w:val="18"/>
                <w:szCs w:val="18"/>
                <w:lang w:val="en-US"/>
                <w14:ligatures w14:val="standardContextual"/>
              </w:rPr>
            </w:pPr>
            <w:r w:rsidRPr="00A812C1">
              <w:rPr>
                <w:rFonts w:eastAsia="Calibri" w:cs="Calibri"/>
                <w:kern w:val="2"/>
                <w:sz w:val="18"/>
                <w:szCs w:val="18"/>
                <w:lang w:val="en-US"/>
                <w14:ligatures w14:val="standardContextual"/>
              </w:rPr>
              <w:t>dtw::dtw()</w:t>
            </w:r>
          </w:p>
        </w:tc>
      </w:tr>
      <w:tr w:rsidR="009D5BD5" w:rsidRPr="00A812C1" w14:paraId="112A8470" w14:textId="77777777" w:rsidTr="00E41A4F">
        <w:tc>
          <w:tcPr>
            <w:tcW w:w="1271" w:type="dxa"/>
            <w:vMerge/>
          </w:tcPr>
          <w:p w14:paraId="40F7FDDC" w14:textId="77777777" w:rsidR="009D5BD5" w:rsidRPr="00A812C1" w:rsidRDefault="009D5BD5" w:rsidP="009A3E24">
            <w:pPr>
              <w:jc w:val="left"/>
              <w:rPr>
                <w:rFonts w:eastAsia="Calibri" w:cs="Calibri"/>
                <w:sz w:val="18"/>
                <w:szCs w:val="18"/>
                <w:lang w:val="en-US"/>
              </w:rPr>
            </w:pPr>
          </w:p>
        </w:tc>
        <w:tc>
          <w:tcPr>
            <w:tcW w:w="2977" w:type="dxa"/>
            <w:vAlign w:val="center"/>
          </w:tcPr>
          <w:p w14:paraId="4BA661CE" w14:textId="354E7978" w:rsidR="009D5BD5" w:rsidRPr="00A812C1" w:rsidRDefault="009D5BD5" w:rsidP="009A3E24">
            <w:pPr>
              <w:jc w:val="left"/>
              <w:rPr>
                <w:rFonts w:eastAsia="Calibri" w:cs="Calibri"/>
                <w:sz w:val="18"/>
                <w:szCs w:val="18"/>
                <w:lang w:val="en-US"/>
              </w:rPr>
            </w:pPr>
            <w:r w:rsidRPr="00A812C1">
              <w:rPr>
                <w:rFonts w:eastAsia="Calibri" w:cs="Calibri"/>
                <w:sz w:val="18"/>
                <w:szCs w:val="18"/>
                <w:lang w:val="en-US"/>
              </w:rPr>
              <w:t>95% Confidence interval coverage</w:t>
            </w:r>
          </w:p>
        </w:tc>
        <w:tc>
          <w:tcPr>
            <w:tcW w:w="3265" w:type="dxa"/>
            <w:vAlign w:val="center"/>
          </w:tcPr>
          <w:p w14:paraId="4902F2D4" w14:textId="0412EC0B" w:rsidR="009D5BD5" w:rsidRPr="00A812C1" w:rsidRDefault="002C20E1" w:rsidP="00B059D8">
            <w:pPr>
              <w:jc w:val="left"/>
              <w:rPr>
                <w:rFonts w:eastAsia="Calibri" w:cs="Calibri"/>
                <w:sz w:val="18"/>
                <w:szCs w:val="18"/>
                <w:lang w:val="en-US"/>
              </w:rPr>
            </w:pPr>
            <m:oMathPara>
              <m:oMath>
                <m:f>
                  <m:fPr>
                    <m:ctrlPr>
                      <w:rPr>
                        <w:rFonts w:ascii="Cambria Math" w:eastAsia="Calibri" w:hAnsi="Cambria Math" w:cs="Calibri"/>
                        <w:i/>
                        <w:sz w:val="18"/>
                        <w:szCs w:val="18"/>
                        <w:lang w:val="en-US"/>
                      </w:rPr>
                    </m:ctrlPr>
                  </m:fPr>
                  <m:num>
                    <m:r>
                      <w:rPr>
                        <w:rFonts w:ascii="Cambria Math" w:eastAsia="Calibri" w:hAnsi="Cambria Math" w:cs="Calibri"/>
                        <w:kern w:val="2"/>
                        <w:sz w:val="18"/>
                        <w:szCs w:val="18"/>
                        <w:lang w:val="en-US"/>
                        <w14:ligatures w14:val="standardContextual"/>
                      </w:rPr>
                      <m:t>1</m:t>
                    </m:r>
                  </m:num>
                  <m:den>
                    <m:r>
                      <w:rPr>
                        <w:rFonts w:ascii="Cambria Math" w:eastAsia="Calibri" w:hAnsi="Cambria Math" w:cs="Calibri"/>
                        <w:kern w:val="2"/>
                        <w:sz w:val="18"/>
                        <w:szCs w:val="18"/>
                        <w:lang w:val="en-US"/>
                        <w14:ligatures w14:val="standardContextual"/>
                      </w:rPr>
                      <m:t>n</m:t>
                    </m:r>
                  </m:den>
                </m:f>
                <m:r>
                  <w:rPr>
                    <w:rFonts w:ascii="Cambria Math" w:eastAsia="Calibri" w:hAnsi="Cambria Math" w:cs="Calibri"/>
                    <w:sz w:val="18"/>
                    <w:szCs w:val="18"/>
                    <w:lang w:val="en-US"/>
                  </w:rPr>
                  <m:t>∑</m:t>
                </m:r>
                <m:sSub>
                  <m:sSubPr>
                    <m:ctrlPr>
                      <w:rPr>
                        <w:rFonts w:ascii="Cambria Math" w:eastAsia="Calibri" w:hAnsi="Cambria Math" w:cs="Calibri"/>
                        <w:i/>
                        <w:sz w:val="18"/>
                        <w:szCs w:val="18"/>
                        <w:lang w:val="en-US"/>
                      </w:rPr>
                    </m:ctrlPr>
                  </m:sSubPr>
                  <m:e>
                    <m:r>
                      <w:rPr>
                        <w:rFonts w:ascii="Cambria Math" w:eastAsia="Calibri" w:hAnsi="Cambria Math" w:cs="Calibri"/>
                        <w:sz w:val="18"/>
                        <w:szCs w:val="18"/>
                        <w:lang w:val="en-US"/>
                      </w:rPr>
                      <m:t>I</m:t>
                    </m:r>
                  </m:e>
                  <m:sub>
                    <m:r>
                      <w:rPr>
                        <w:rFonts w:ascii="Cambria Math" w:eastAsia="Calibri" w:hAnsi="Cambria Math" w:cs="Calibri"/>
                        <w:sz w:val="18"/>
                        <w:szCs w:val="18"/>
                        <w:lang w:val="en-US"/>
                      </w:rPr>
                      <m:t>i</m:t>
                    </m:r>
                  </m:sub>
                </m:sSub>
                <m:r>
                  <w:rPr>
                    <w:rFonts w:ascii="Cambria Math" w:eastAsia="Calibri" w:hAnsi="Cambria Math" w:cs="Calibri"/>
                    <w:sz w:val="18"/>
                    <w:szCs w:val="18"/>
                    <w:lang w:val="en-US"/>
                  </w:rPr>
                  <m:t xml:space="preserve">,  </m:t>
                </m:r>
                <m:sSub>
                  <m:sSubPr>
                    <m:ctrlPr>
                      <w:rPr>
                        <w:rFonts w:ascii="Cambria Math" w:eastAsia="Calibri" w:hAnsi="Cambria Math" w:cs="Calibri"/>
                        <w:i/>
                        <w:sz w:val="18"/>
                        <w:szCs w:val="18"/>
                        <w:lang w:val="en-US"/>
                      </w:rPr>
                    </m:ctrlPr>
                  </m:sSubPr>
                  <m:e>
                    <m:r>
                      <w:rPr>
                        <w:rFonts w:ascii="Cambria Math" w:eastAsia="Calibri" w:hAnsi="Cambria Math" w:cs="Calibri"/>
                        <w:sz w:val="18"/>
                        <w:szCs w:val="18"/>
                        <w:lang w:val="en-US"/>
                      </w:rPr>
                      <m:t>I</m:t>
                    </m:r>
                  </m:e>
                  <m:sub>
                    <m:r>
                      <w:rPr>
                        <w:rFonts w:ascii="Cambria Math" w:eastAsia="Calibri" w:hAnsi="Cambria Math" w:cs="Calibri"/>
                        <w:sz w:val="18"/>
                        <w:szCs w:val="18"/>
                        <w:lang w:val="en-US"/>
                      </w:rPr>
                      <m:t>i</m:t>
                    </m:r>
                  </m:sub>
                </m:sSub>
                <m:r>
                  <w:rPr>
                    <w:rFonts w:ascii="Cambria Math" w:eastAsia="Calibri" w:hAnsi="Cambria Math" w:cs="Calibri"/>
                    <w:sz w:val="18"/>
                    <w:szCs w:val="18"/>
                    <w:lang w:val="en-US"/>
                  </w:rPr>
                  <m:t xml:space="preserve">= </m:t>
                </m:r>
                <m:d>
                  <m:dPr>
                    <m:begChr m:val="{"/>
                    <m:endChr m:val=""/>
                    <m:ctrlPr>
                      <w:rPr>
                        <w:rFonts w:ascii="Cambria Math" w:eastAsia="Calibri" w:hAnsi="Cambria Math" w:cs="Calibri"/>
                        <w:i/>
                        <w:sz w:val="18"/>
                        <w:szCs w:val="18"/>
                        <w:lang w:val="en-US"/>
                      </w:rPr>
                    </m:ctrlPr>
                  </m:dPr>
                  <m:e>
                    <m:eqArr>
                      <m:eqArrPr>
                        <m:ctrlPr>
                          <w:rPr>
                            <w:rFonts w:ascii="Cambria Math" w:eastAsia="Calibri" w:hAnsi="Cambria Math" w:cs="Calibri"/>
                            <w:i/>
                            <w:sz w:val="18"/>
                            <w:szCs w:val="18"/>
                            <w:lang w:val="en-US"/>
                          </w:rPr>
                        </m:ctrlPr>
                      </m:eqArrPr>
                      <m:e>
                        <m:r>
                          <w:rPr>
                            <w:rFonts w:ascii="Cambria Math" w:eastAsia="Calibri" w:hAnsi="Cambria Math" w:cs="Calibri"/>
                            <w:sz w:val="18"/>
                            <w:szCs w:val="18"/>
                            <w:lang w:val="en-US"/>
                          </w:rPr>
                          <m:t xml:space="preserve">1 if </m:t>
                        </m:r>
                        <m:acc>
                          <m:accPr>
                            <m:ctrlPr>
                              <w:rPr>
                                <w:rFonts w:ascii="Cambria Math" w:eastAsia="Calibri" w:hAnsi="Cambria Math" w:cs="Calibri"/>
                                <w:i/>
                                <w:sz w:val="18"/>
                                <w:szCs w:val="18"/>
                                <w:lang w:val="en-US"/>
                              </w:rPr>
                            </m:ctrlPr>
                          </m:accPr>
                          <m:e>
                            <m:r>
                              <w:rPr>
                                <w:rFonts w:ascii="Cambria Math" w:eastAsia="Calibri" w:hAnsi="Cambria Math" w:cs="Calibri"/>
                                <w:sz w:val="18"/>
                                <w:szCs w:val="18"/>
                                <w:lang w:val="en-US"/>
                              </w:rPr>
                              <m:t>θ</m:t>
                            </m:r>
                          </m:e>
                        </m:acc>
                        <m:r>
                          <w:rPr>
                            <w:rFonts w:ascii="Cambria Math" w:eastAsia="Calibri" w:hAnsi="Cambria Math" w:cs="Calibri"/>
                            <w:sz w:val="18"/>
                            <w:szCs w:val="18"/>
                            <w:lang w:val="en-US"/>
                          </w:rPr>
                          <m:t>∈IC95%</m:t>
                        </m:r>
                      </m:e>
                      <m:e>
                        <m:r>
                          <w:rPr>
                            <w:rFonts w:ascii="Cambria Math" w:eastAsia="Calibri" w:hAnsi="Cambria Math" w:cs="Calibri"/>
                            <w:sz w:val="18"/>
                            <w:szCs w:val="18"/>
                            <w:lang w:val="en-US"/>
                          </w:rPr>
                          <m:t>0                        ~</m:t>
                        </m:r>
                      </m:e>
                    </m:eqArr>
                  </m:e>
                </m:d>
              </m:oMath>
            </m:oMathPara>
          </w:p>
        </w:tc>
      </w:tr>
    </w:tbl>
    <w:p w14:paraId="5CE7229D" w14:textId="01F47F1D" w:rsidR="006B410E" w:rsidRPr="002C20E1" w:rsidRDefault="00705CD7" w:rsidP="000010B7">
      <w:pPr>
        <w:rPr>
          <w:sz w:val="16"/>
          <w:szCs w:val="20"/>
        </w:rPr>
      </w:pPr>
      <m:oMath>
        <m:r>
          <w:rPr>
            <w:rFonts w:ascii="Cambria Math" w:hAnsi="Cambria Math"/>
            <w:sz w:val="16"/>
            <w:szCs w:val="20"/>
            <w:lang w:val="en-US"/>
          </w:rPr>
          <m:t>SE</m:t>
        </m:r>
      </m:oMath>
      <w:r w:rsidR="008B02E7" w:rsidRPr="002C20E1">
        <w:rPr>
          <w:sz w:val="16"/>
          <w:szCs w:val="20"/>
        </w:rPr>
        <w:t>:</w:t>
      </w:r>
      <w:r w:rsidR="002027CD" w:rsidRPr="002C20E1">
        <w:rPr>
          <w:sz w:val="16"/>
          <w:szCs w:val="20"/>
        </w:rPr>
        <w:t xml:space="preserve"> standard error</w:t>
      </w:r>
      <w:r w:rsidR="008B02E7" w:rsidRPr="002C20E1">
        <w:rPr>
          <w:sz w:val="16"/>
          <w:szCs w:val="20"/>
        </w:rPr>
        <w:t xml:space="preserve">; </w:t>
      </w:r>
      <m:oMath>
        <m:r>
          <w:rPr>
            <w:rFonts w:ascii="Cambria Math" w:eastAsia="Calibri" w:hAnsi="Cambria Math" w:cs="Calibri"/>
            <w:sz w:val="16"/>
            <w:szCs w:val="16"/>
            <w:lang w:val="en-US"/>
          </w:rPr>
          <m:t>θ</m:t>
        </m:r>
      </m:oMath>
      <w:r w:rsidR="008B02E7" w:rsidRPr="002C20E1">
        <w:rPr>
          <w:rFonts w:eastAsiaTheme="minorEastAsia"/>
          <w:sz w:val="16"/>
          <w:szCs w:val="16"/>
        </w:rPr>
        <w:t xml:space="preserve">: target </w:t>
      </w:r>
      <w:r w:rsidR="00EB74D9" w:rsidRPr="002C20E1">
        <w:rPr>
          <w:rFonts w:eastAsiaTheme="minorEastAsia"/>
          <w:sz w:val="16"/>
          <w:szCs w:val="16"/>
        </w:rPr>
        <w:t>series</w:t>
      </w:r>
      <w:r w:rsidR="008B02E7" w:rsidRPr="002C20E1">
        <w:rPr>
          <w:rFonts w:eastAsiaTheme="minorEastAsia"/>
          <w:sz w:val="16"/>
          <w:szCs w:val="16"/>
        </w:rPr>
        <w:t xml:space="preserve"> (parameter)</w:t>
      </w:r>
      <w:r w:rsidR="00EB74D9" w:rsidRPr="002C20E1">
        <w:rPr>
          <w:rFonts w:eastAsiaTheme="minorEastAsia"/>
          <w:sz w:val="16"/>
          <w:szCs w:val="16"/>
        </w:rPr>
        <w:t>;</w:t>
      </w:r>
      <w:r w:rsidR="00EB74D9" w:rsidRPr="002C20E1">
        <w:rPr>
          <w:rFonts w:ascii="Cambria Math" w:eastAsia="Calibri" w:hAnsi="Cambria Math" w:cs="Calibri"/>
          <w:i/>
          <w:sz w:val="16"/>
          <w:szCs w:val="16"/>
        </w:rPr>
        <w:t xml:space="preserve"> </w:t>
      </w:r>
      <m:oMath>
        <m:sSub>
          <m:sSubPr>
            <m:ctrlPr>
              <w:rPr>
                <w:rFonts w:ascii="Cambria Math" w:eastAsia="Calibri" w:hAnsi="Cambria Math" w:cs="Calibri"/>
                <w:i/>
                <w:sz w:val="16"/>
                <w:szCs w:val="16"/>
                <w:lang w:val="en-US"/>
              </w:rPr>
            </m:ctrlPr>
          </m:sSubPr>
          <m:e>
            <m:r>
              <w:rPr>
                <w:rFonts w:ascii="Cambria Math" w:eastAsia="Calibri" w:hAnsi="Cambria Math" w:cs="Calibri"/>
                <w:sz w:val="16"/>
                <w:szCs w:val="16"/>
                <w:lang w:val="en-US"/>
              </w:rPr>
              <m:t>θ</m:t>
            </m:r>
          </m:e>
          <m:sub>
            <m:r>
              <w:rPr>
                <w:rFonts w:ascii="Cambria Math" w:eastAsia="Calibri" w:hAnsi="Cambria Math" w:cs="Calibri"/>
                <w:sz w:val="16"/>
                <w:szCs w:val="16"/>
                <w:lang w:val="en-US"/>
              </w:rPr>
              <m:t>i</m:t>
            </m:r>
          </m:sub>
        </m:sSub>
      </m:oMath>
      <w:r w:rsidR="00EB74D9" w:rsidRPr="002C20E1">
        <w:rPr>
          <w:rFonts w:eastAsiaTheme="minorEastAsia"/>
          <w:sz w:val="16"/>
          <w:szCs w:val="16"/>
        </w:rPr>
        <w:t>: target observation</w:t>
      </w:r>
      <w:r w:rsidR="008B02E7" w:rsidRPr="002C20E1">
        <w:rPr>
          <w:rFonts w:eastAsiaTheme="minorEastAsia"/>
          <w:sz w:val="16"/>
          <w:szCs w:val="16"/>
        </w:rPr>
        <w:t xml:space="preserve">; </w:t>
      </w:r>
      <m:oMath>
        <m:acc>
          <m:accPr>
            <m:ctrlPr>
              <w:rPr>
                <w:rFonts w:ascii="Cambria Math" w:eastAsia="Calibri" w:hAnsi="Cambria Math" w:cs="Calibri"/>
                <w:i/>
                <w:sz w:val="16"/>
                <w:szCs w:val="16"/>
                <w:lang w:val="en-US"/>
              </w:rPr>
            </m:ctrlPr>
          </m:accPr>
          <m:e>
            <m:r>
              <w:rPr>
                <w:rFonts w:ascii="Cambria Math" w:eastAsia="Calibri" w:hAnsi="Cambria Math" w:cs="Calibri"/>
                <w:sz w:val="16"/>
                <w:szCs w:val="16"/>
                <w:lang w:val="en-US"/>
              </w:rPr>
              <m:t>θ</m:t>
            </m:r>
          </m:e>
        </m:acc>
      </m:oMath>
      <w:r w:rsidR="008B02E7" w:rsidRPr="002C20E1">
        <w:rPr>
          <w:rFonts w:eastAsiaTheme="minorEastAsia"/>
          <w:sz w:val="16"/>
          <w:szCs w:val="16"/>
        </w:rPr>
        <w:t xml:space="preserve">: predicted </w:t>
      </w:r>
      <w:r w:rsidR="00EB74D9" w:rsidRPr="002C20E1">
        <w:rPr>
          <w:rFonts w:eastAsiaTheme="minorEastAsia"/>
          <w:sz w:val="16"/>
          <w:szCs w:val="16"/>
        </w:rPr>
        <w:t>series</w:t>
      </w:r>
      <w:r w:rsidR="008B02E7" w:rsidRPr="002C20E1">
        <w:rPr>
          <w:rFonts w:eastAsiaTheme="minorEastAsia"/>
          <w:sz w:val="16"/>
          <w:szCs w:val="16"/>
        </w:rPr>
        <w:t xml:space="preserve"> (estimator)</w:t>
      </w:r>
      <w:r w:rsidR="008A4DDA" w:rsidRPr="002C20E1">
        <w:rPr>
          <w:rFonts w:eastAsiaTheme="minorEastAsia"/>
          <w:sz w:val="16"/>
          <w:szCs w:val="16"/>
        </w:rPr>
        <w:t xml:space="preserve">; </w:t>
      </w:r>
      <m:oMath>
        <m:sSub>
          <m:sSubPr>
            <m:ctrlPr>
              <w:rPr>
                <w:rFonts w:ascii="Cambria Math" w:eastAsia="Calibri" w:hAnsi="Cambria Math" w:cs="Calibri"/>
                <w:i/>
                <w:sz w:val="16"/>
                <w:szCs w:val="16"/>
                <w:lang w:val="en-US"/>
              </w:rPr>
            </m:ctrlPr>
          </m:sSubPr>
          <m:e>
            <m:acc>
              <m:accPr>
                <m:ctrlPr>
                  <w:rPr>
                    <w:rFonts w:ascii="Cambria Math" w:eastAsia="Calibri" w:hAnsi="Cambria Math" w:cs="Calibri"/>
                    <w:i/>
                    <w:sz w:val="16"/>
                    <w:szCs w:val="16"/>
                    <w:lang w:val="en-US"/>
                  </w:rPr>
                </m:ctrlPr>
              </m:accPr>
              <m:e>
                <m:r>
                  <w:rPr>
                    <w:rFonts w:ascii="Cambria Math" w:eastAsia="Calibri" w:hAnsi="Cambria Math" w:cs="Calibri"/>
                    <w:sz w:val="16"/>
                    <w:szCs w:val="16"/>
                    <w:lang w:val="en-US"/>
                  </w:rPr>
                  <m:t>θ</m:t>
                </m:r>
              </m:e>
            </m:acc>
          </m:e>
          <m:sub>
            <m:r>
              <w:rPr>
                <w:rFonts w:ascii="Cambria Math" w:eastAsia="Calibri" w:hAnsi="Cambria Math" w:cs="Calibri"/>
                <w:sz w:val="16"/>
                <w:szCs w:val="16"/>
                <w:lang w:val="en-US"/>
              </w:rPr>
              <m:t>i</m:t>
            </m:r>
          </m:sub>
        </m:sSub>
      </m:oMath>
      <w:r w:rsidR="0001457C" w:rsidRPr="002C20E1">
        <w:rPr>
          <w:rFonts w:eastAsiaTheme="minorEastAsia"/>
          <w:sz w:val="16"/>
          <w:szCs w:val="16"/>
        </w:rPr>
        <w:t xml:space="preserve">: predicted observation; </w:t>
      </w:r>
      <m:oMath>
        <m:r>
          <w:rPr>
            <w:rFonts w:ascii="Cambria Math" w:eastAsiaTheme="minorEastAsia" w:hAnsi="Cambria Math"/>
            <w:sz w:val="16"/>
            <w:szCs w:val="16"/>
            <w:lang w:val="en-US"/>
          </w:rPr>
          <m:t>n</m:t>
        </m:r>
      </m:oMath>
      <w:r w:rsidR="008A4DDA" w:rsidRPr="002C20E1">
        <w:rPr>
          <w:rFonts w:eastAsiaTheme="minorEastAsia"/>
          <w:sz w:val="16"/>
          <w:szCs w:val="16"/>
        </w:rPr>
        <w:t>: número de semanas</w:t>
      </w:r>
    </w:p>
    <w:sectPr w:rsidR="006B410E" w:rsidRPr="002C20E1" w:rsidSect="000010B7">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A00E5" w14:textId="77777777" w:rsidR="005F07C9" w:rsidRDefault="005F07C9" w:rsidP="00F067B9">
      <w:pPr>
        <w:spacing w:after="0" w:line="240" w:lineRule="auto"/>
      </w:pPr>
      <w:r>
        <w:separator/>
      </w:r>
    </w:p>
  </w:endnote>
  <w:endnote w:type="continuationSeparator" w:id="0">
    <w:p w14:paraId="71C5AF03" w14:textId="77777777" w:rsidR="005F07C9" w:rsidRDefault="005F07C9" w:rsidP="00F06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D281E" w14:textId="77777777" w:rsidR="005F07C9" w:rsidRDefault="005F07C9" w:rsidP="00F067B9">
      <w:pPr>
        <w:spacing w:after="0" w:line="240" w:lineRule="auto"/>
      </w:pPr>
      <w:r>
        <w:separator/>
      </w:r>
    </w:p>
  </w:footnote>
  <w:footnote w:type="continuationSeparator" w:id="0">
    <w:p w14:paraId="6565F562" w14:textId="77777777" w:rsidR="005F07C9" w:rsidRDefault="005F07C9" w:rsidP="00F067B9">
      <w:pPr>
        <w:spacing w:after="0" w:line="240" w:lineRule="auto"/>
      </w:pPr>
      <w:r>
        <w:continuationSeparator/>
      </w:r>
    </w:p>
  </w:footnote>
  <w:footnote w:id="1">
    <w:p w14:paraId="61623A68" w14:textId="77777777" w:rsidR="0068358F" w:rsidRDefault="0068358F" w:rsidP="0068358F">
      <w:pPr>
        <w:pStyle w:val="FootnoteText"/>
      </w:pPr>
      <w:r w:rsidRPr="001C3422">
        <w:rPr>
          <w:rStyle w:val="FootnoteReference"/>
        </w:rPr>
        <w:footnoteRef/>
      </w:r>
      <w:r>
        <w:t xml:space="preserve"> De la Fuente, Felipe. (2017). </w:t>
      </w:r>
      <w:r w:rsidRPr="00FA7D3D">
        <w:rPr>
          <w:shd w:val="clear" w:color="auto" w:fill="FFFFFF"/>
          <w:lang w:eastAsia="es-CL"/>
        </w:rPr>
        <w:t xml:space="preserve">Guía </w:t>
      </w:r>
      <w:r>
        <w:rPr>
          <w:shd w:val="clear" w:color="auto" w:fill="FFFFFF"/>
          <w:lang w:eastAsia="es-CL"/>
        </w:rPr>
        <w:t>m</w:t>
      </w:r>
      <w:r w:rsidRPr="00FA7D3D">
        <w:rPr>
          <w:shd w:val="clear" w:color="auto" w:fill="FFFFFF"/>
          <w:lang w:eastAsia="es-CL"/>
        </w:rPr>
        <w:t>etodológica para la estimación de carga de</w:t>
      </w:r>
      <w:r>
        <w:rPr>
          <w:shd w:val="clear" w:color="auto" w:fill="FFFFFF"/>
          <w:lang w:eastAsia="es-CL"/>
        </w:rPr>
        <w:t xml:space="preserve"> </w:t>
      </w:r>
      <w:r w:rsidRPr="00FA7D3D">
        <w:rPr>
          <w:shd w:val="clear" w:color="auto" w:fill="FFFFFF"/>
          <w:lang w:eastAsia="es-CL"/>
        </w:rPr>
        <w:t xml:space="preserve">enfermedad por Infecciones </w:t>
      </w:r>
      <w:r>
        <w:rPr>
          <w:shd w:val="clear" w:color="auto" w:fill="FFFFFF"/>
          <w:lang w:eastAsia="es-CL"/>
        </w:rPr>
        <w:t>r</w:t>
      </w:r>
      <w:r w:rsidRPr="00FA7D3D">
        <w:rPr>
          <w:shd w:val="clear" w:color="auto" w:fill="FFFFFF"/>
          <w:lang w:eastAsia="es-CL"/>
        </w:rPr>
        <w:t>espiratorias Agudas Graves (IRAG)</w:t>
      </w:r>
      <w:r>
        <w:rPr>
          <w:shd w:val="clear" w:color="auto" w:fill="FFFFFF"/>
          <w:lang w:eastAsia="es-CL"/>
        </w:rPr>
        <w:t>. Santiago, Chile: Organización Panamericana de la Salud / Ministerio de Salud de Chile.</w:t>
      </w:r>
    </w:p>
  </w:footnote>
  <w:footnote w:id="2">
    <w:p w14:paraId="03592A80" w14:textId="77777777" w:rsidR="0068358F" w:rsidRPr="00A20FA5" w:rsidRDefault="0068358F" w:rsidP="0068358F">
      <w:pPr>
        <w:pStyle w:val="FootnoteText"/>
        <w:rPr>
          <w:lang w:val="en-GB"/>
        </w:rPr>
      </w:pPr>
      <w:r w:rsidRPr="001C3422">
        <w:rPr>
          <w:rStyle w:val="FootnoteReference"/>
        </w:rPr>
        <w:footnoteRef/>
      </w:r>
      <w:r>
        <w:rPr>
          <w:lang w:val="en-GB"/>
        </w:rPr>
        <w:t xml:space="preserve"> </w:t>
      </w:r>
      <w:r w:rsidRPr="00256588">
        <w:rPr>
          <w:lang w:val="en-GB"/>
        </w:rPr>
        <w:t xml:space="preserve">WHO Global Influenza Progamme. </w:t>
      </w:r>
      <w:r>
        <w:rPr>
          <w:lang w:val="en-GB"/>
        </w:rPr>
        <w:t xml:space="preserve">(2015). </w:t>
      </w:r>
      <w:r w:rsidRPr="00256588">
        <w:rPr>
          <w:lang w:val="en-GB"/>
        </w:rPr>
        <w:t>A manual for estimating disease burden associated with seasonal influenza. Ginebra.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3667CB"/>
    <w:multiLevelType w:val="hybridMultilevel"/>
    <w:tmpl w:val="2BF49D3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61CE6873"/>
    <w:multiLevelType w:val="hybridMultilevel"/>
    <w:tmpl w:val="6F162CDA"/>
    <w:lvl w:ilvl="0" w:tplc="3912D6BC">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7ADC26EA"/>
    <w:multiLevelType w:val="hybridMultilevel"/>
    <w:tmpl w:val="75CEB9AC"/>
    <w:lvl w:ilvl="0" w:tplc="BE4E49B0">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347446123">
    <w:abstractNumId w:val="2"/>
  </w:num>
  <w:num w:numId="2" w16cid:durableId="1516457438">
    <w:abstractNumId w:val="1"/>
  </w:num>
  <w:num w:numId="3" w16cid:durableId="1456557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310"/>
    <w:rsid w:val="000010B7"/>
    <w:rsid w:val="0001457C"/>
    <w:rsid w:val="0001755A"/>
    <w:rsid w:val="00022006"/>
    <w:rsid w:val="000313FB"/>
    <w:rsid w:val="00034ABA"/>
    <w:rsid w:val="0004093F"/>
    <w:rsid w:val="00050C41"/>
    <w:rsid w:val="00054636"/>
    <w:rsid w:val="00056DD7"/>
    <w:rsid w:val="000653E5"/>
    <w:rsid w:val="00091AAB"/>
    <w:rsid w:val="000A16BA"/>
    <w:rsid w:val="000A63EC"/>
    <w:rsid w:val="000A7A29"/>
    <w:rsid w:val="000B0A7C"/>
    <w:rsid w:val="000B5BCF"/>
    <w:rsid w:val="000C768E"/>
    <w:rsid w:val="000F67B6"/>
    <w:rsid w:val="000F6FF4"/>
    <w:rsid w:val="0010590B"/>
    <w:rsid w:val="0013039D"/>
    <w:rsid w:val="00145F6B"/>
    <w:rsid w:val="001563C3"/>
    <w:rsid w:val="00160092"/>
    <w:rsid w:val="0017047D"/>
    <w:rsid w:val="001722C3"/>
    <w:rsid w:val="001766A1"/>
    <w:rsid w:val="001811F5"/>
    <w:rsid w:val="001953EF"/>
    <w:rsid w:val="001A5BBA"/>
    <w:rsid w:val="001A7621"/>
    <w:rsid w:val="001B4242"/>
    <w:rsid w:val="001B6B95"/>
    <w:rsid w:val="001C3422"/>
    <w:rsid w:val="001C48AF"/>
    <w:rsid w:val="001D5BF7"/>
    <w:rsid w:val="001D6877"/>
    <w:rsid w:val="001E2DCE"/>
    <w:rsid w:val="00201A78"/>
    <w:rsid w:val="002027CD"/>
    <w:rsid w:val="00202E22"/>
    <w:rsid w:val="00207C56"/>
    <w:rsid w:val="00227267"/>
    <w:rsid w:val="00234B63"/>
    <w:rsid w:val="002468B9"/>
    <w:rsid w:val="00256588"/>
    <w:rsid w:val="00281AEC"/>
    <w:rsid w:val="00282688"/>
    <w:rsid w:val="002828A6"/>
    <w:rsid w:val="00282DA4"/>
    <w:rsid w:val="002929F8"/>
    <w:rsid w:val="00297EF1"/>
    <w:rsid w:val="002A0B08"/>
    <w:rsid w:val="002A47ED"/>
    <w:rsid w:val="002A6851"/>
    <w:rsid w:val="002B0E35"/>
    <w:rsid w:val="002B15F1"/>
    <w:rsid w:val="002B2F4A"/>
    <w:rsid w:val="002C1B88"/>
    <w:rsid w:val="002C20E1"/>
    <w:rsid w:val="002C2872"/>
    <w:rsid w:val="002C36BF"/>
    <w:rsid w:val="002D4050"/>
    <w:rsid w:val="003166D1"/>
    <w:rsid w:val="0036679C"/>
    <w:rsid w:val="00377603"/>
    <w:rsid w:val="003A281E"/>
    <w:rsid w:val="003A7D89"/>
    <w:rsid w:val="003C15AD"/>
    <w:rsid w:val="003E754C"/>
    <w:rsid w:val="00402E6C"/>
    <w:rsid w:val="00413F8D"/>
    <w:rsid w:val="00437AB8"/>
    <w:rsid w:val="00443831"/>
    <w:rsid w:val="004558D1"/>
    <w:rsid w:val="00455F19"/>
    <w:rsid w:val="0046717F"/>
    <w:rsid w:val="0047308A"/>
    <w:rsid w:val="00474124"/>
    <w:rsid w:val="00495FCA"/>
    <w:rsid w:val="004A52BB"/>
    <w:rsid w:val="004B4A9E"/>
    <w:rsid w:val="004D7B41"/>
    <w:rsid w:val="004E6BE8"/>
    <w:rsid w:val="004F0952"/>
    <w:rsid w:val="004F0BA7"/>
    <w:rsid w:val="00517BF9"/>
    <w:rsid w:val="00536A1C"/>
    <w:rsid w:val="00536E83"/>
    <w:rsid w:val="005507AC"/>
    <w:rsid w:val="0055130F"/>
    <w:rsid w:val="0055461B"/>
    <w:rsid w:val="00576E4B"/>
    <w:rsid w:val="005803EF"/>
    <w:rsid w:val="00586018"/>
    <w:rsid w:val="00593DAF"/>
    <w:rsid w:val="00595670"/>
    <w:rsid w:val="005A7DEA"/>
    <w:rsid w:val="005B4110"/>
    <w:rsid w:val="005B767E"/>
    <w:rsid w:val="005C3005"/>
    <w:rsid w:val="005C52F9"/>
    <w:rsid w:val="005E3424"/>
    <w:rsid w:val="005E6BEE"/>
    <w:rsid w:val="005F07C9"/>
    <w:rsid w:val="005F41A7"/>
    <w:rsid w:val="006106AF"/>
    <w:rsid w:val="0061622E"/>
    <w:rsid w:val="00617BFE"/>
    <w:rsid w:val="00631CAE"/>
    <w:rsid w:val="00645F41"/>
    <w:rsid w:val="006575B2"/>
    <w:rsid w:val="00680B4F"/>
    <w:rsid w:val="0068358F"/>
    <w:rsid w:val="006849E5"/>
    <w:rsid w:val="006B2EE7"/>
    <w:rsid w:val="006B410E"/>
    <w:rsid w:val="006E7AEE"/>
    <w:rsid w:val="006F0F5A"/>
    <w:rsid w:val="006F1530"/>
    <w:rsid w:val="006F1CF9"/>
    <w:rsid w:val="006F2B1B"/>
    <w:rsid w:val="00703884"/>
    <w:rsid w:val="00705CD7"/>
    <w:rsid w:val="00706EB9"/>
    <w:rsid w:val="007312C0"/>
    <w:rsid w:val="00734756"/>
    <w:rsid w:val="00734859"/>
    <w:rsid w:val="00734862"/>
    <w:rsid w:val="00741969"/>
    <w:rsid w:val="00757824"/>
    <w:rsid w:val="0076179D"/>
    <w:rsid w:val="00763E27"/>
    <w:rsid w:val="00764509"/>
    <w:rsid w:val="0077151D"/>
    <w:rsid w:val="0077253D"/>
    <w:rsid w:val="00775914"/>
    <w:rsid w:val="00781F11"/>
    <w:rsid w:val="00784B1E"/>
    <w:rsid w:val="007B0526"/>
    <w:rsid w:val="007C5D96"/>
    <w:rsid w:val="00801BAC"/>
    <w:rsid w:val="008041BC"/>
    <w:rsid w:val="008063AC"/>
    <w:rsid w:val="0082199B"/>
    <w:rsid w:val="008240E6"/>
    <w:rsid w:val="008256B3"/>
    <w:rsid w:val="00833A0E"/>
    <w:rsid w:val="00894293"/>
    <w:rsid w:val="008A4DDA"/>
    <w:rsid w:val="008B02E7"/>
    <w:rsid w:val="008B5454"/>
    <w:rsid w:val="008C0584"/>
    <w:rsid w:val="0093479F"/>
    <w:rsid w:val="0093550F"/>
    <w:rsid w:val="00944DCE"/>
    <w:rsid w:val="00981224"/>
    <w:rsid w:val="0099754F"/>
    <w:rsid w:val="009A3E24"/>
    <w:rsid w:val="009B6A24"/>
    <w:rsid w:val="009C268F"/>
    <w:rsid w:val="009D5BD5"/>
    <w:rsid w:val="009E7689"/>
    <w:rsid w:val="009F70FF"/>
    <w:rsid w:val="00A20FA5"/>
    <w:rsid w:val="00A25AB3"/>
    <w:rsid w:val="00A329FE"/>
    <w:rsid w:val="00A46BB1"/>
    <w:rsid w:val="00A54136"/>
    <w:rsid w:val="00A812C1"/>
    <w:rsid w:val="00A8573D"/>
    <w:rsid w:val="00AA0ACB"/>
    <w:rsid w:val="00AA2D6C"/>
    <w:rsid w:val="00AB1E2C"/>
    <w:rsid w:val="00AB5DD0"/>
    <w:rsid w:val="00AD12FD"/>
    <w:rsid w:val="00AD4A98"/>
    <w:rsid w:val="00AE2AF8"/>
    <w:rsid w:val="00AF002A"/>
    <w:rsid w:val="00AF5441"/>
    <w:rsid w:val="00AF7BF3"/>
    <w:rsid w:val="00B059D8"/>
    <w:rsid w:val="00B12FF1"/>
    <w:rsid w:val="00B13990"/>
    <w:rsid w:val="00B22D51"/>
    <w:rsid w:val="00B23608"/>
    <w:rsid w:val="00B53B7F"/>
    <w:rsid w:val="00B6236B"/>
    <w:rsid w:val="00B62D08"/>
    <w:rsid w:val="00B84C6A"/>
    <w:rsid w:val="00B97CED"/>
    <w:rsid w:val="00BC5877"/>
    <w:rsid w:val="00BC6DD9"/>
    <w:rsid w:val="00BE5701"/>
    <w:rsid w:val="00C713E7"/>
    <w:rsid w:val="00C723D0"/>
    <w:rsid w:val="00C84A8C"/>
    <w:rsid w:val="00C84F28"/>
    <w:rsid w:val="00CA2023"/>
    <w:rsid w:val="00CB487E"/>
    <w:rsid w:val="00CD0923"/>
    <w:rsid w:val="00CE0B58"/>
    <w:rsid w:val="00CE3859"/>
    <w:rsid w:val="00CF60FA"/>
    <w:rsid w:val="00D00790"/>
    <w:rsid w:val="00D05DC7"/>
    <w:rsid w:val="00D06A60"/>
    <w:rsid w:val="00D07918"/>
    <w:rsid w:val="00D17875"/>
    <w:rsid w:val="00D23E63"/>
    <w:rsid w:val="00D3258F"/>
    <w:rsid w:val="00D4299E"/>
    <w:rsid w:val="00D50E73"/>
    <w:rsid w:val="00D55D04"/>
    <w:rsid w:val="00D95450"/>
    <w:rsid w:val="00D97E59"/>
    <w:rsid w:val="00DC3083"/>
    <w:rsid w:val="00DD18DD"/>
    <w:rsid w:val="00DF0DA7"/>
    <w:rsid w:val="00DF5B45"/>
    <w:rsid w:val="00E03774"/>
    <w:rsid w:val="00E41A4F"/>
    <w:rsid w:val="00E532A8"/>
    <w:rsid w:val="00E63419"/>
    <w:rsid w:val="00E73610"/>
    <w:rsid w:val="00E93310"/>
    <w:rsid w:val="00E94499"/>
    <w:rsid w:val="00EB0F00"/>
    <w:rsid w:val="00EB4F8C"/>
    <w:rsid w:val="00EB74D9"/>
    <w:rsid w:val="00EC2656"/>
    <w:rsid w:val="00EC6ADF"/>
    <w:rsid w:val="00ED26CB"/>
    <w:rsid w:val="00EF0568"/>
    <w:rsid w:val="00EF4324"/>
    <w:rsid w:val="00EF696D"/>
    <w:rsid w:val="00EF6C53"/>
    <w:rsid w:val="00F02E30"/>
    <w:rsid w:val="00F067B9"/>
    <w:rsid w:val="00F261AD"/>
    <w:rsid w:val="00F30A50"/>
    <w:rsid w:val="00F47EED"/>
    <w:rsid w:val="00F60857"/>
    <w:rsid w:val="00F62CE1"/>
    <w:rsid w:val="00F64B4D"/>
    <w:rsid w:val="00F7301B"/>
    <w:rsid w:val="00F7320B"/>
    <w:rsid w:val="00F94797"/>
    <w:rsid w:val="00FA46E7"/>
    <w:rsid w:val="00FA7D3D"/>
    <w:rsid w:val="00FB73F3"/>
    <w:rsid w:val="00FC0D42"/>
    <w:rsid w:val="00FC6082"/>
    <w:rsid w:val="00FE48FA"/>
    <w:rsid w:val="00FE49E3"/>
    <w:rsid w:val="00FF2E07"/>
    <w:rsid w:val="00FF64FF"/>
    <w:rsid w:val="23F8B58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03673"/>
  <w15:chartTrackingRefBased/>
  <w15:docId w15:val="{F2B5BDF9-E4AE-4A7E-8DAC-F8673381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1BC"/>
    <w:pPr>
      <w:jc w:val="both"/>
    </w:pPr>
  </w:style>
  <w:style w:type="paragraph" w:styleId="Heading1">
    <w:name w:val="heading 1"/>
    <w:basedOn w:val="Normal"/>
    <w:next w:val="Normal"/>
    <w:link w:val="Heading1Char"/>
    <w:uiPriority w:val="9"/>
    <w:qFormat/>
    <w:rsid w:val="00282DA4"/>
    <w:pPr>
      <w:keepNext/>
      <w:keepLines/>
      <w:spacing w:before="240" w:after="0"/>
      <w:outlineLvl w:val="0"/>
    </w:pPr>
    <w:rPr>
      <w:rFonts w:asciiTheme="majorHAnsi" w:eastAsiaTheme="majorEastAsia" w:hAnsiTheme="majorHAnsi" w:cstheme="majorBidi"/>
      <w:color w:val="2F5496" w:themeColor="accent1" w:themeShade="BF"/>
      <w:sz w:val="24"/>
      <w:szCs w:val="24"/>
      <w:lang w:val="en-GB"/>
    </w:rPr>
  </w:style>
  <w:style w:type="paragraph" w:styleId="Heading2">
    <w:name w:val="heading 2"/>
    <w:basedOn w:val="Normal"/>
    <w:next w:val="Normal"/>
    <w:link w:val="Heading2Char"/>
    <w:uiPriority w:val="9"/>
    <w:unhideWhenUsed/>
    <w:qFormat/>
    <w:rsid w:val="00D954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95450"/>
    <w:pPr>
      <w:keepNext/>
      <w:keepLines/>
      <w:spacing w:before="40" w:after="0"/>
      <w:outlineLvl w:val="2"/>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6B3"/>
    <w:pPr>
      <w:ind w:left="720"/>
      <w:contextualSpacing/>
    </w:pPr>
  </w:style>
  <w:style w:type="character" w:styleId="PlaceholderText">
    <w:name w:val="Placeholder Text"/>
    <w:basedOn w:val="DefaultParagraphFont"/>
    <w:uiPriority w:val="99"/>
    <w:semiHidden/>
    <w:rsid w:val="00AF7BF3"/>
    <w:rPr>
      <w:color w:val="808080"/>
    </w:rPr>
  </w:style>
  <w:style w:type="character" w:customStyle="1" w:styleId="Heading1Char">
    <w:name w:val="Heading 1 Char"/>
    <w:basedOn w:val="DefaultParagraphFont"/>
    <w:link w:val="Heading1"/>
    <w:uiPriority w:val="9"/>
    <w:rsid w:val="00282DA4"/>
    <w:rPr>
      <w:rFonts w:asciiTheme="majorHAnsi" w:eastAsiaTheme="majorEastAsia" w:hAnsiTheme="majorHAnsi" w:cstheme="majorBidi"/>
      <w:color w:val="2F5496" w:themeColor="accent1" w:themeShade="BF"/>
      <w:sz w:val="24"/>
      <w:szCs w:val="24"/>
      <w:lang w:val="en-GB"/>
    </w:rPr>
  </w:style>
  <w:style w:type="paragraph" w:styleId="FootnoteText">
    <w:name w:val="footnote text"/>
    <w:basedOn w:val="Normal"/>
    <w:link w:val="FootnoteTextChar"/>
    <w:uiPriority w:val="99"/>
    <w:semiHidden/>
    <w:unhideWhenUsed/>
    <w:rsid w:val="00F067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067B9"/>
    <w:rPr>
      <w:sz w:val="20"/>
      <w:szCs w:val="20"/>
    </w:rPr>
  </w:style>
  <w:style w:type="character" w:styleId="FootnoteReference">
    <w:name w:val="footnote reference"/>
    <w:basedOn w:val="DefaultParagraphFont"/>
    <w:uiPriority w:val="99"/>
    <w:semiHidden/>
    <w:unhideWhenUsed/>
    <w:rsid w:val="00F067B9"/>
    <w:rPr>
      <w:vertAlign w:val="superscript"/>
    </w:rPr>
  </w:style>
  <w:style w:type="paragraph" w:styleId="Title">
    <w:name w:val="Title"/>
    <w:basedOn w:val="Normal"/>
    <w:next w:val="Normal"/>
    <w:link w:val="TitleChar"/>
    <w:uiPriority w:val="10"/>
    <w:qFormat/>
    <w:rsid w:val="00E532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2A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E532A8"/>
    <w:pPr>
      <w:jc w:val="left"/>
      <w:outlineLvl w:val="9"/>
    </w:pPr>
    <w:rPr>
      <w:kern w:val="0"/>
      <w:lang w:eastAsia="es-CL"/>
      <w14:ligatures w14:val="none"/>
    </w:rPr>
  </w:style>
  <w:style w:type="paragraph" w:styleId="TOC1">
    <w:name w:val="toc 1"/>
    <w:basedOn w:val="Normal"/>
    <w:next w:val="Normal"/>
    <w:autoRedefine/>
    <w:uiPriority w:val="39"/>
    <w:unhideWhenUsed/>
    <w:rsid w:val="00F30A50"/>
    <w:pPr>
      <w:tabs>
        <w:tab w:val="right" w:leader="dot" w:pos="8828"/>
      </w:tabs>
      <w:spacing w:after="100"/>
    </w:pPr>
  </w:style>
  <w:style w:type="character" w:styleId="Hyperlink">
    <w:name w:val="Hyperlink"/>
    <w:basedOn w:val="DefaultParagraphFont"/>
    <w:uiPriority w:val="99"/>
    <w:unhideWhenUsed/>
    <w:rsid w:val="00E532A8"/>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84F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F28"/>
    <w:rPr>
      <w:rFonts w:ascii="Segoe UI" w:hAnsi="Segoe UI" w:cs="Segoe UI"/>
      <w:sz w:val="18"/>
      <w:szCs w:val="18"/>
    </w:rPr>
  </w:style>
  <w:style w:type="table" w:styleId="TableGrid">
    <w:name w:val="Table Grid"/>
    <w:basedOn w:val="TableNormal"/>
    <w:uiPriority w:val="39"/>
    <w:rsid w:val="00C84F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9545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95450"/>
    <w:rPr>
      <w:rFonts w:asciiTheme="majorHAnsi" w:eastAsiaTheme="majorEastAsia" w:hAnsiTheme="majorHAnsi" w:cstheme="majorBidi"/>
      <w:b/>
    </w:rPr>
  </w:style>
  <w:style w:type="paragraph" w:styleId="Header">
    <w:name w:val="header"/>
    <w:basedOn w:val="Normal"/>
    <w:link w:val="HeaderChar"/>
    <w:uiPriority w:val="99"/>
    <w:unhideWhenUsed/>
    <w:rsid w:val="00EC6ADF"/>
    <w:pPr>
      <w:tabs>
        <w:tab w:val="center" w:pos="4419"/>
        <w:tab w:val="right" w:pos="8838"/>
      </w:tabs>
      <w:spacing w:after="0" w:line="240" w:lineRule="auto"/>
    </w:pPr>
  </w:style>
  <w:style w:type="character" w:customStyle="1" w:styleId="HeaderChar">
    <w:name w:val="Header Char"/>
    <w:basedOn w:val="DefaultParagraphFont"/>
    <w:link w:val="Header"/>
    <w:uiPriority w:val="99"/>
    <w:rsid w:val="00EC6ADF"/>
  </w:style>
  <w:style w:type="paragraph" w:styleId="Footer">
    <w:name w:val="footer"/>
    <w:basedOn w:val="Normal"/>
    <w:link w:val="FooterChar"/>
    <w:uiPriority w:val="99"/>
    <w:unhideWhenUsed/>
    <w:rsid w:val="00EC6ADF"/>
    <w:pPr>
      <w:tabs>
        <w:tab w:val="center" w:pos="4419"/>
        <w:tab w:val="right" w:pos="8838"/>
      </w:tabs>
      <w:spacing w:after="0" w:line="240" w:lineRule="auto"/>
    </w:pPr>
  </w:style>
  <w:style w:type="character" w:customStyle="1" w:styleId="FooterChar">
    <w:name w:val="Footer Char"/>
    <w:basedOn w:val="DefaultParagraphFont"/>
    <w:link w:val="Footer"/>
    <w:uiPriority w:val="99"/>
    <w:rsid w:val="00EC6ADF"/>
  </w:style>
  <w:style w:type="paragraph" w:styleId="NormalWeb">
    <w:name w:val="Normal (Web)"/>
    <w:basedOn w:val="Normal"/>
    <w:uiPriority w:val="99"/>
    <w:unhideWhenUsed/>
    <w:rsid w:val="00AD12FD"/>
    <w:pPr>
      <w:spacing w:before="100" w:beforeAutospacing="1" w:after="100" w:afterAutospacing="1" w:line="240" w:lineRule="auto"/>
      <w:jc w:val="left"/>
    </w:pPr>
    <w:rPr>
      <w:rFonts w:ascii="Times New Roman" w:eastAsia="Times New Roman" w:hAnsi="Times New Roman" w:cs="Times New Roman"/>
      <w:kern w:val="0"/>
      <w:sz w:val="24"/>
      <w:szCs w:val="24"/>
      <w:lang w:eastAsia="es-CL"/>
      <w14:ligatures w14:val="none"/>
    </w:rPr>
  </w:style>
  <w:style w:type="paragraph" w:styleId="TOC3">
    <w:name w:val="toc 3"/>
    <w:basedOn w:val="Normal"/>
    <w:next w:val="Normal"/>
    <w:autoRedefine/>
    <w:uiPriority w:val="39"/>
    <w:unhideWhenUsed/>
    <w:rsid w:val="0055130F"/>
    <w:pPr>
      <w:spacing w:after="100"/>
      <w:ind w:left="440"/>
    </w:pPr>
  </w:style>
  <w:style w:type="character" w:styleId="EndnoteReference">
    <w:name w:val="endnote reference"/>
    <w:basedOn w:val="DefaultParagraphFont"/>
    <w:uiPriority w:val="99"/>
    <w:semiHidden/>
    <w:unhideWhenUsed/>
    <w:rsid w:val="001C3422"/>
    <w:rPr>
      <w:vertAlign w:val="superscript"/>
    </w:rPr>
  </w:style>
  <w:style w:type="table" w:styleId="PlainTable5">
    <w:name w:val="Plain Table 5"/>
    <w:basedOn w:val="TableNormal"/>
    <w:uiPriority w:val="45"/>
    <w:rsid w:val="002A47E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Spacing">
    <w:name w:val="No Spacing"/>
    <w:uiPriority w:val="1"/>
    <w:qFormat/>
    <w:rsid w:val="002A47ED"/>
    <w:pPr>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9717">
      <w:marLeft w:val="0"/>
      <w:marRight w:val="0"/>
      <w:marTop w:val="0"/>
      <w:marBottom w:val="0"/>
      <w:divBdr>
        <w:top w:val="none" w:sz="0" w:space="0" w:color="auto"/>
        <w:left w:val="none" w:sz="0" w:space="0" w:color="auto"/>
        <w:bottom w:val="none" w:sz="0" w:space="0" w:color="auto"/>
        <w:right w:val="none" w:sz="0" w:space="0" w:color="auto"/>
      </w:divBdr>
    </w:div>
    <w:div w:id="19019418">
      <w:marLeft w:val="0"/>
      <w:marRight w:val="0"/>
      <w:marTop w:val="0"/>
      <w:marBottom w:val="0"/>
      <w:divBdr>
        <w:top w:val="none" w:sz="0" w:space="0" w:color="auto"/>
        <w:left w:val="none" w:sz="0" w:space="0" w:color="auto"/>
        <w:bottom w:val="none" w:sz="0" w:space="0" w:color="auto"/>
        <w:right w:val="none" w:sz="0" w:space="0" w:color="auto"/>
      </w:divBdr>
    </w:div>
    <w:div w:id="50813784">
      <w:marLeft w:val="0"/>
      <w:marRight w:val="0"/>
      <w:marTop w:val="0"/>
      <w:marBottom w:val="0"/>
      <w:divBdr>
        <w:top w:val="none" w:sz="0" w:space="0" w:color="auto"/>
        <w:left w:val="none" w:sz="0" w:space="0" w:color="auto"/>
        <w:bottom w:val="none" w:sz="0" w:space="0" w:color="auto"/>
        <w:right w:val="none" w:sz="0" w:space="0" w:color="auto"/>
      </w:divBdr>
    </w:div>
    <w:div w:id="88739492">
      <w:marLeft w:val="0"/>
      <w:marRight w:val="0"/>
      <w:marTop w:val="0"/>
      <w:marBottom w:val="0"/>
      <w:divBdr>
        <w:top w:val="none" w:sz="0" w:space="0" w:color="auto"/>
        <w:left w:val="none" w:sz="0" w:space="0" w:color="auto"/>
        <w:bottom w:val="none" w:sz="0" w:space="0" w:color="auto"/>
        <w:right w:val="none" w:sz="0" w:space="0" w:color="auto"/>
      </w:divBdr>
    </w:div>
    <w:div w:id="162626381">
      <w:marLeft w:val="0"/>
      <w:marRight w:val="0"/>
      <w:marTop w:val="0"/>
      <w:marBottom w:val="0"/>
      <w:divBdr>
        <w:top w:val="none" w:sz="0" w:space="0" w:color="auto"/>
        <w:left w:val="none" w:sz="0" w:space="0" w:color="auto"/>
        <w:bottom w:val="none" w:sz="0" w:space="0" w:color="auto"/>
        <w:right w:val="none" w:sz="0" w:space="0" w:color="auto"/>
      </w:divBdr>
    </w:div>
    <w:div w:id="166093734">
      <w:marLeft w:val="0"/>
      <w:marRight w:val="150"/>
      <w:marTop w:val="0"/>
      <w:marBottom w:val="0"/>
      <w:divBdr>
        <w:top w:val="none" w:sz="0" w:space="0" w:color="auto"/>
        <w:left w:val="none" w:sz="0" w:space="0" w:color="auto"/>
        <w:bottom w:val="none" w:sz="0" w:space="0" w:color="auto"/>
        <w:right w:val="none" w:sz="0" w:space="0" w:color="auto"/>
      </w:divBdr>
      <w:divsChild>
        <w:div w:id="1355502915">
          <w:marLeft w:val="0"/>
          <w:marRight w:val="150"/>
          <w:marTop w:val="0"/>
          <w:marBottom w:val="0"/>
          <w:divBdr>
            <w:top w:val="none" w:sz="0" w:space="0" w:color="auto"/>
            <w:left w:val="none" w:sz="0" w:space="0" w:color="auto"/>
            <w:bottom w:val="none" w:sz="0" w:space="0" w:color="auto"/>
            <w:right w:val="none" w:sz="0" w:space="0" w:color="auto"/>
          </w:divBdr>
        </w:div>
      </w:divsChild>
    </w:div>
    <w:div w:id="275868558">
      <w:marLeft w:val="0"/>
      <w:marRight w:val="0"/>
      <w:marTop w:val="0"/>
      <w:marBottom w:val="0"/>
      <w:divBdr>
        <w:top w:val="none" w:sz="0" w:space="0" w:color="auto"/>
        <w:left w:val="none" w:sz="0" w:space="0" w:color="auto"/>
        <w:bottom w:val="none" w:sz="0" w:space="0" w:color="auto"/>
        <w:right w:val="none" w:sz="0" w:space="0" w:color="auto"/>
      </w:divBdr>
    </w:div>
    <w:div w:id="286592755">
      <w:marLeft w:val="0"/>
      <w:marRight w:val="0"/>
      <w:marTop w:val="0"/>
      <w:marBottom w:val="0"/>
      <w:divBdr>
        <w:top w:val="none" w:sz="0" w:space="0" w:color="auto"/>
        <w:left w:val="none" w:sz="0" w:space="0" w:color="auto"/>
        <w:bottom w:val="none" w:sz="0" w:space="0" w:color="auto"/>
        <w:right w:val="none" w:sz="0" w:space="0" w:color="auto"/>
      </w:divBdr>
    </w:div>
    <w:div w:id="321860846">
      <w:marLeft w:val="0"/>
      <w:marRight w:val="0"/>
      <w:marTop w:val="0"/>
      <w:marBottom w:val="0"/>
      <w:divBdr>
        <w:top w:val="none" w:sz="0" w:space="0" w:color="auto"/>
        <w:left w:val="none" w:sz="0" w:space="0" w:color="auto"/>
        <w:bottom w:val="none" w:sz="0" w:space="0" w:color="auto"/>
        <w:right w:val="none" w:sz="0" w:space="0" w:color="auto"/>
      </w:divBdr>
    </w:div>
    <w:div w:id="330068260">
      <w:marLeft w:val="0"/>
      <w:marRight w:val="0"/>
      <w:marTop w:val="0"/>
      <w:marBottom w:val="0"/>
      <w:divBdr>
        <w:top w:val="none" w:sz="0" w:space="0" w:color="auto"/>
        <w:left w:val="none" w:sz="0" w:space="0" w:color="auto"/>
        <w:bottom w:val="none" w:sz="0" w:space="0" w:color="auto"/>
        <w:right w:val="none" w:sz="0" w:space="0" w:color="auto"/>
      </w:divBdr>
    </w:div>
    <w:div w:id="516969623">
      <w:bodyDiv w:val="1"/>
      <w:marLeft w:val="0"/>
      <w:marRight w:val="0"/>
      <w:marTop w:val="0"/>
      <w:marBottom w:val="0"/>
      <w:divBdr>
        <w:top w:val="none" w:sz="0" w:space="0" w:color="auto"/>
        <w:left w:val="none" w:sz="0" w:space="0" w:color="auto"/>
        <w:bottom w:val="none" w:sz="0" w:space="0" w:color="auto"/>
        <w:right w:val="none" w:sz="0" w:space="0" w:color="auto"/>
      </w:divBdr>
      <w:divsChild>
        <w:div w:id="95179322">
          <w:marLeft w:val="0"/>
          <w:marRight w:val="0"/>
          <w:marTop w:val="0"/>
          <w:marBottom w:val="0"/>
          <w:divBdr>
            <w:top w:val="none" w:sz="0" w:space="0" w:color="auto"/>
            <w:left w:val="none" w:sz="0" w:space="0" w:color="auto"/>
            <w:bottom w:val="none" w:sz="0" w:space="0" w:color="auto"/>
            <w:right w:val="none" w:sz="0" w:space="0" w:color="auto"/>
          </w:divBdr>
        </w:div>
        <w:div w:id="435173417">
          <w:marLeft w:val="0"/>
          <w:marRight w:val="0"/>
          <w:marTop w:val="0"/>
          <w:marBottom w:val="0"/>
          <w:divBdr>
            <w:top w:val="none" w:sz="0" w:space="0" w:color="auto"/>
            <w:left w:val="none" w:sz="0" w:space="0" w:color="auto"/>
            <w:bottom w:val="none" w:sz="0" w:space="0" w:color="auto"/>
            <w:right w:val="none" w:sz="0" w:space="0" w:color="auto"/>
          </w:divBdr>
        </w:div>
      </w:divsChild>
    </w:div>
    <w:div w:id="556477539">
      <w:marLeft w:val="0"/>
      <w:marRight w:val="0"/>
      <w:marTop w:val="0"/>
      <w:marBottom w:val="0"/>
      <w:divBdr>
        <w:top w:val="none" w:sz="0" w:space="0" w:color="auto"/>
        <w:left w:val="none" w:sz="0" w:space="0" w:color="auto"/>
        <w:bottom w:val="none" w:sz="0" w:space="0" w:color="auto"/>
        <w:right w:val="none" w:sz="0" w:space="0" w:color="auto"/>
      </w:divBdr>
    </w:div>
    <w:div w:id="596988769">
      <w:marLeft w:val="0"/>
      <w:marRight w:val="0"/>
      <w:marTop w:val="0"/>
      <w:marBottom w:val="0"/>
      <w:divBdr>
        <w:top w:val="none" w:sz="0" w:space="0" w:color="auto"/>
        <w:left w:val="none" w:sz="0" w:space="0" w:color="auto"/>
        <w:bottom w:val="none" w:sz="0" w:space="0" w:color="auto"/>
        <w:right w:val="none" w:sz="0" w:space="0" w:color="auto"/>
      </w:divBdr>
    </w:div>
    <w:div w:id="608777532">
      <w:marLeft w:val="0"/>
      <w:marRight w:val="0"/>
      <w:marTop w:val="0"/>
      <w:marBottom w:val="0"/>
      <w:divBdr>
        <w:top w:val="none" w:sz="0" w:space="0" w:color="auto"/>
        <w:left w:val="none" w:sz="0" w:space="0" w:color="auto"/>
        <w:bottom w:val="none" w:sz="0" w:space="0" w:color="auto"/>
        <w:right w:val="none" w:sz="0" w:space="0" w:color="auto"/>
      </w:divBdr>
    </w:div>
    <w:div w:id="684477754">
      <w:marLeft w:val="0"/>
      <w:marRight w:val="0"/>
      <w:marTop w:val="0"/>
      <w:marBottom w:val="0"/>
      <w:divBdr>
        <w:top w:val="none" w:sz="0" w:space="0" w:color="auto"/>
        <w:left w:val="none" w:sz="0" w:space="0" w:color="auto"/>
        <w:bottom w:val="none" w:sz="0" w:space="0" w:color="auto"/>
        <w:right w:val="none" w:sz="0" w:space="0" w:color="auto"/>
      </w:divBdr>
    </w:div>
    <w:div w:id="703989725">
      <w:marLeft w:val="0"/>
      <w:marRight w:val="0"/>
      <w:marTop w:val="0"/>
      <w:marBottom w:val="0"/>
      <w:divBdr>
        <w:top w:val="none" w:sz="0" w:space="0" w:color="auto"/>
        <w:left w:val="none" w:sz="0" w:space="0" w:color="auto"/>
        <w:bottom w:val="none" w:sz="0" w:space="0" w:color="auto"/>
        <w:right w:val="none" w:sz="0" w:space="0" w:color="auto"/>
      </w:divBdr>
    </w:div>
    <w:div w:id="752356709">
      <w:marLeft w:val="0"/>
      <w:marRight w:val="0"/>
      <w:marTop w:val="0"/>
      <w:marBottom w:val="0"/>
      <w:divBdr>
        <w:top w:val="none" w:sz="0" w:space="0" w:color="auto"/>
        <w:left w:val="none" w:sz="0" w:space="0" w:color="auto"/>
        <w:bottom w:val="none" w:sz="0" w:space="0" w:color="auto"/>
        <w:right w:val="none" w:sz="0" w:space="0" w:color="auto"/>
      </w:divBdr>
    </w:div>
    <w:div w:id="840313435">
      <w:marLeft w:val="0"/>
      <w:marRight w:val="0"/>
      <w:marTop w:val="0"/>
      <w:marBottom w:val="0"/>
      <w:divBdr>
        <w:top w:val="none" w:sz="0" w:space="0" w:color="auto"/>
        <w:left w:val="none" w:sz="0" w:space="0" w:color="auto"/>
        <w:bottom w:val="none" w:sz="0" w:space="0" w:color="auto"/>
        <w:right w:val="none" w:sz="0" w:space="0" w:color="auto"/>
      </w:divBdr>
    </w:div>
    <w:div w:id="908002257">
      <w:marLeft w:val="0"/>
      <w:marRight w:val="0"/>
      <w:marTop w:val="0"/>
      <w:marBottom w:val="0"/>
      <w:divBdr>
        <w:top w:val="none" w:sz="0" w:space="0" w:color="auto"/>
        <w:left w:val="none" w:sz="0" w:space="0" w:color="auto"/>
        <w:bottom w:val="none" w:sz="0" w:space="0" w:color="auto"/>
        <w:right w:val="none" w:sz="0" w:space="0" w:color="auto"/>
      </w:divBdr>
    </w:div>
    <w:div w:id="920411119">
      <w:marLeft w:val="0"/>
      <w:marRight w:val="0"/>
      <w:marTop w:val="0"/>
      <w:marBottom w:val="0"/>
      <w:divBdr>
        <w:top w:val="none" w:sz="0" w:space="0" w:color="auto"/>
        <w:left w:val="none" w:sz="0" w:space="0" w:color="auto"/>
        <w:bottom w:val="none" w:sz="0" w:space="0" w:color="auto"/>
        <w:right w:val="none" w:sz="0" w:space="0" w:color="auto"/>
      </w:divBdr>
    </w:div>
    <w:div w:id="942877360">
      <w:marLeft w:val="0"/>
      <w:marRight w:val="0"/>
      <w:marTop w:val="0"/>
      <w:marBottom w:val="0"/>
      <w:divBdr>
        <w:top w:val="none" w:sz="0" w:space="0" w:color="auto"/>
        <w:left w:val="none" w:sz="0" w:space="0" w:color="auto"/>
        <w:bottom w:val="none" w:sz="0" w:space="0" w:color="auto"/>
        <w:right w:val="none" w:sz="0" w:space="0" w:color="auto"/>
      </w:divBdr>
    </w:div>
    <w:div w:id="953026832">
      <w:marLeft w:val="0"/>
      <w:marRight w:val="0"/>
      <w:marTop w:val="0"/>
      <w:marBottom w:val="0"/>
      <w:divBdr>
        <w:top w:val="none" w:sz="0" w:space="0" w:color="auto"/>
        <w:left w:val="none" w:sz="0" w:space="0" w:color="auto"/>
        <w:bottom w:val="none" w:sz="0" w:space="0" w:color="auto"/>
        <w:right w:val="none" w:sz="0" w:space="0" w:color="auto"/>
      </w:divBdr>
    </w:div>
    <w:div w:id="1083138964">
      <w:bodyDiv w:val="1"/>
      <w:marLeft w:val="0"/>
      <w:marRight w:val="0"/>
      <w:marTop w:val="0"/>
      <w:marBottom w:val="0"/>
      <w:divBdr>
        <w:top w:val="none" w:sz="0" w:space="0" w:color="auto"/>
        <w:left w:val="none" w:sz="0" w:space="0" w:color="auto"/>
        <w:bottom w:val="none" w:sz="0" w:space="0" w:color="auto"/>
        <w:right w:val="none" w:sz="0" w:space="0" w:color="auto"/>
      </w:divBdr>
    </w:div>
    <w:div w:id="1097558561">
      <w:marLeft w:val="0"/>
      <w:marRight w:val="0"/>
      <w:marTop w:val="0"/>
      <w:marBottom w:val="0"/>
      <w:divBdr>
        <w:top w:val="none" w:sz="0" w:space="0" w:color="auto"/>
        <w:left w:val="none" w:sz="0" w:space="0" w:color="auto"/>
        <w:bottom w:val="none" w:sz="0" w:space="0" w:color="auto"/>
        <w:right w:val="none" w:sz="0" w:space="0" w:color="auto"/>
      </w:divBdr>
    </w:div>
    <w:div w:id="1104157745">
      <w:bodyDiv w:val="1"/>
      <w:marLeft w:val="0"/>
      <w:marRight w:val="0"/>
      <w:marTop w:val="0"/>
      <w:marBottom w:val="0"/>
      <w:divBdr>
        <w:top w:val="none" w:sz="0" w:space="0" w:color="auto"/>
        <w:left w:val="none" w:sz="0" w:space="0" w:color="auto"/>
        <w:bottom w:val="none" w:sz="0" w:space="0" w:color="auto"/>
        <w:right w:val="none" w:sz="0" w:space="0" w:color="auto"/>
      </w:divBdr>
      <w:divsChild>
        <w:div w:id="1054112689">
          <w:marLeft w:val="0"/>
          <w:marRight w:val="0"/>
          <w:marTop w:val="0"/>
          <w:marBottom w:val="0"/>
          <w:divBdr>
            <w:top w:val="none" w:sz="0" w:space="0" w:color="auto"/>
            <w:left w:val="none" w:sz="0" w:space="0" w:color="auto"/>
            <w:bottom w:val="none" w:sz="0" w:space="0" w:color="auto"/>
            <w:right w:val="none" w:sz="0" w:space="0" w:color="auto"/>
          </w:divBdr>
          <w:divsChild>
            <w:div w:id="657731285">
              <w:marLeft w:val="0"/>
              <w:marRight w:val="0"/>
              <w:marTop w:val="0"/>
              <w:marBottom w:val="0"/>
              <w:divBdr>
                <w:top w:val="none" w:sz="0" w:space="0" w:color="auto"/>
                <w:left w:val="none" w:sz="0" w:space="0" w:color="auto"/>
                <w:bottom w:val="none" w:sz="0" w:space="0" w:color="auto"/>
                <w:right w:val="none" w:sz="0" w:space="0" w:color="auto"/>
              </w:divBdr>
              <w:divsChild>
                <w:div w:id="789318614">
                  <w:marLeft w:val="0"/>
                  <w:marRight w:val="150"/>
                  <w:marTop w:val="0"/>
                  <w:marBottom w:val="0"/>
                  <w:divBdr>
                    <w:top w:val="none" w:sz="0" w:space="0" w:color="auto"/>
                    <w:left w:val="none" w:sz="0" w:space="0" w:color="auto"/>
                    <w:bottom w:val="none" w:sz="0" w:space="0" w:color="auto"/>
                    <w:right w:val="none" w:sz="0" w:space="0" w:color="auto"/>
                  </w:divBdr>
                  <w:divsChild>
                    <w:div w:id="4934998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5196846">
          <w:marLeft w:val="0"/>
          <w:marRight w:val="150"/>
          <w:marTop w:val="0"/>
          <w:marBottom w:val="0"/>
          <w:divBdr>
            <w:top w:val="none" w:sz="0" w:space="0" w:color="auto"/>
            <w:left w:val="none" w:sz="0" w:space="0" w:color="auto"/>
            <w:bottom w:val="none" w:sz="0" w:space="0" w:color="auto"/>
            <w:right w:val="none" w:sz="0" w:space="0" w:color="auto"/>
          </w:divBdr>
          <w:divsChild>
            <w:div w:id="159181162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172570349">
      <w:marLeft w:val="0"/>
      <w:marRight w:val="0"/>
      <w:marTop w:val="0"/>
      <w:marBottom w:val="0"/>
      <w:divBdr>
        <w:top w:val="none" w:sz="0" w:space="0" w:color="auto"/>
        <w:left w:val="none" w:sz="0" w:space="0" w:color="auto"/>
        <w:bottom w:val="none" w:sz="0" w:space="0" w:color="auto"/>
        <w:right w:val="none" w:sz="0" w:space="0" w:color="auto"/>
      </w:divBdr>
    </w:div>
    <w:div w:id="1213882998">
      <w:marLeft w:val="0"/>
      <w:marRight w:val="0"/>
      <w:marTop w:val="0"/>
      <w:marBottom w:val="0"/>
      <w:divBdr>
        <w:top w:val="none" w:sz="0" w:space="0" w:color="auto"/>
        <w:left w:val="none" w:sz="0" w:space="0" w:color="auto"/>
        <w:bottom w:val="none" w:sz="0" w:space="0" w:color="auto"/>
        <w:right w:val="none" w:sz="0" w:space="0" w:color="auto"/>
      </w:divBdr>
    </w:div>
    <w:div w:id="1254315320">
      <w:marLeft w:val="0"/>
      <w:marRight w:val="0"/>
      <w:marTop w:val="0"/>
      <w:marBottom w:val="0"/>
      <w:divBdr>
        <w:top w:val="none" w:sz="0" w:space="0" w:color="auto"/>
        <w:left w:val="none" w:sz="0" w:space="0" w:color="auto"/>
        <w:bottom w:val="none" w:sz="0" w:space="0" w:color="auto"/>
        <w:right w:val="none" w:sz="0" w:space="0" w:color="auto"/>
      </w:divBdr>
    </w:div>
    <w:div w:id="1340231303">
      <w:marLeft w:val="0"/>
      <w:marRight w:val="0"/>
      <w:marTop w:val="0"/>
      <w:marBottom w:val="0"/>
      <w:divBdr>
        <w:top w:val="none" w:sz="0" w:space="0" w:color="auto"/>
        <w:left w:val="none" w:sz="0" w:space="0" w:color="auto"/>
        <w:bottom w:val="none" w:sz="0" w:space="0" w:color="auto"/>
        <w:right w:val="none" w:sz="0" w:space="0" w:color="auto"/>
      </w:divBdr>
    </w:div>
    <w:div w:id="1349722234">
      <w:bodyDiv w:val="1"/>
      <w:marLeft w:val="0"/>
      <w:marRight w:val="0"/>
      <w:marTop w:val="0"/>
      <w:marBottom w:val="0"/>
      <w:divBdr>
        <w:top w:val="none" w:sz="0" w:space="0" w:color="auto"/>
        <w:left w:val="none" w:sz="0" w:space="0" w:color="auto"/>
        <w:bottom w:val="none" w:sz="0" w:space="0" w:color="auto"/>
        <w:right w:val="none" w:sz="0" w:space="0" w:color="auto"/>
      </w:divBdr>
      <w:divsChild>
        <w:div w:id="1830293773">
          <w:marLeft w:val="0"/>
          <w:marRight w:val="0"/>
          <w:marTop w:val="0"/>
          <w:marBottom w:val="0"/>
          <w:divBdr>
            <w:top w:val="none" w:sz="0" w:space="0" w:color="auto"/>
            <w:left w:val="none" w:sz="0" w:space="0" w:color="auto"/>
            <w:bottom w:val="none" w:sz="0" w:space="0" w:color="auto"/>
            <w:right w:val="none" w:sz="0" w:space="0" w:color="auto"/>
          </w:divBdr>
        </w:div>
        <w:div w:id="616910761">
          <w:marLeft w:val="0"/>
          <w:marRight w:val="0"/>
          <w:marTop w:val="0"/>
          <w:marBottom w:val="0"/>
          <w:divBdr>
            <w:top w:val="none" w:sz="0" w:space="0" w:color="auto"/>
            <w:left w:val="none" w:sz="0" w:space="0" w:color="auto"/>
            <w:bottom w:val="none" w:sz="0" w:space="0" w:color="auto"/>
            <w:right w:val="none" w:sz="0" w:space="0" w:color="auto"/>
          </w:divBdr>
        </w:div>
        <w:div w:id="514685257">
          <w:marLeft w:val="0"/>
          <w:marRight w:val="0"/>
          <w:marTop w:val="0"/>
          <w:marBottom w:val="0"/>
          <w:divBdr>
            <w:top w:val="none" w:sz="0" w:space="0" w:color="auto"/>
            <w:left w:val="none" w:sz="0" w:space="0" w:color="auto"/>
            <w:bottom w:val="none" w:sz="0" w:space="0" w:color="auto"/>
            <w:right w:val="none" w:sz="0" w:space="0" w:color="auto"/>
          </w:divBdr>
        </w:div>
        <w:div w:id="383603331">
          <w:marLeft w:val="0"/>
          <w:marRight w:val="0"/>
          <w:marTop w:val="0"/>
          <w:marBottom w:val="0"/>
          <w:divBdr>
            <w:top w:val="none" w:sz="0" w:space="0" w:color="auto"/>
            <w:left w:val="none" w:sz="0" w:space="0" w:color="auto"/>
            <w:bottom w:val="none" w:sz="0" w:space="0" w:color="auto"/>
            <w:right w:val="none" w:sz="0" w:space="0" w:color="auto"/>
          </w:divBdr>
        </w:div>
        <w:div w:id="520167897">
          <w:marLeft w:val="0"/>
          <w:marRight w:val="0"/>
          <w:marTop w:val="0"/>
          <w:marBottom w:val="0"/>
          <w:divBdr>
            <w:top w:val="none" w:sz="0" w:space="0" w:color="auto"/>
            <w:left w:val="none" w:sz="0" w:space="0" w:color="auto"/>
            <w:bottom w:val="none" w:sz="0" w:space="0" w:color="auto"/>
            <w:right w:val="none" w:sz="0" w:space="0" w:color="auto"/>
          </w:divBdr>
        </w:div>
      </w:divsChild>
    </w:div>
    <w:div w:id="1473716670">
      <w:marLeft w:val="0"/>
      <w:marRight w:val="0"/>
      <w:marTop w:val="0"/>
      <w:marBottom w:val="0"/>
      <w:divBdr>
        <w:top w:val="none" w:sz="0" w:space="0" w:color="auto"/>
        <w:left w:val="none" w:sz="0" w:space="0" w:color="auto"/>
        <w:bottom w:val="none" w:sz="0" w:space="0" w:color="auto"/>
        <w:right w:val="none" w:sz="0" w:space="0" w:color="auto"/>
      </w:divBdr>
    </w:div>
    <w:div w:id="1515530703">
      <w:marLeft w:val="0"/>
      <w:marRight w:val="0"/>
      <w:marTop w:val="0"/>
      <w:marBottom w:val="0"/>
      <w:divBdr>
        <w:top w:val="none" w:sz="0" w:space="0" w:color="auto"/>
        <w:left w:val="none" w:sz="0" w:space="0" w:color="auto"/>
        <w:bottom w:val="none" w:sz="0" w:space="0" w:color="auto"/>
        <w:right w:val="none" w:sz="0" w:space="0" w:color="auto"/>
      </w:divBdr>
    </w:div>
    <w:div w:id="1537280865">
      <w:marLeft w:val="0"/>
      <w:marRight w:val="0"/>
      <w:marTop w:val="0"/>
      <w:marBottom w:val="0"/>
      <w:divBdr>
        <w:top w:val="none" w:sz="0" w:space="0" w:color="auto"/>
        <w:left w:val="none" w:sz="0" w:space="0" w:color="auto"/>
        <w:bottom w:val="none" w:sz="0" w:space="0" w:color="auto"/>
        <w:right w:val="none" w:sz="0" w:space="0" w:color="auto"/>
      </w:divBdr>
    </w:div>
    <w:div w:id="1579514582">
      <w:marLeft w:val="0"/>
      <w:marRight w:val="0"/>
      <w:marTop w:val="0"/>
      <w:marBottom w:val="0"/>
      <w:divBdr>
        <w:top w:val="none" w:sz="0" w:space="0" w:color="auto"/>
        <w:left w:val="none" w:sz="0" w:space="0" w:color="auto"/>
        <w:bottom w:val="none" w:sz="0" w:space="0" w:color="auto"/>
        <w:right w:val="none" w:sz="0" w:space="0" w:color="auto"/>
      </w:divBdr>
    </w:div>
    <w:div w:id="1609002629">
      <w:marLeft w:val="0"/>
      <w:marRight w:val="0"/>
      <w:marTop w:val="0"/>
      <w:marBottom w:val="0"/>
      <w:divBdr>
        <w:top w:val="none" w:sz="0" w:space="0" w:color="auto"/>
        <w:left w:val="none" w:sz="0" w:space="0" w:color="auto"/>
        <w:bottom w:val="none" w:sz="0" w:space="0" w:color="auto"/>
        <w:right w:val="none" w:sz="0" w:space="0" w:color="auto"/>
      </w:divBdr>
    </w:div>
    <w:div w:id="1612127897">
      <w:marLeft w:val="0"/>
      <w:marRight w:val="0"/>
      <w:marTop w:val="0"/>
      <w:marBottom w:val="0"/>
      <w:divBdr>
        <w:top w:val="none" w:sz="0" w:space="0" w:color="auto"/>
        <w:left w:val="none" w:sz="0" w:space="0" w:color="auto"/>
        <w:bottom w:val="none" w:sz="0" w:space="0" w:color="auto"/>
        <w:right w:val="none" w:sz="0" w:space="0" w:color="auto"/>
      </w:divBdr>
    </w:div>
    <w:div w:id="1625187047">
      <w:bodyDiv w:val="1"/>
      <w:marLeft w:val="0"/>
      <w:marRight w:val="0"/>
      <w:marTop w:val="0"/>
      <w:marBottom w:val="0"/>
      <w:divBdr>
        <w:top w:val="none" w:sz="0" w:space="0" w:color="auto"/>
        <w:left w:val="none" w:sz="0" w:space="0" w:color="auto"/>
        <w:bottom w:val="none" w:sz="0" w:space="0" w:color="auto"/>
        <w:right w:val="none" w:sz="0" w:space="0" w:color="auto"/>
      </w:divBdr>
      <w:divsChild>
        <w:div w:id="650522055">
          <w:marLeft w:val="0"/>
          <w:marRight w:val="0"/>
          <w:marTop w:val="0"/>
          <w:marBottom w:val="0"/>
          <w:divBdr>
            <w:top w:val="none" w:sz="0" w:space="0" w:color="auto"/>
            <w:left w:val="none" w:sz="0" w:space="0" w:color="auto"/>
            <w:bottom w:val="none" w:sz="0" w:space="0" w:color="auto"/>
            <w:right w:val="none" w:sz="0" w:space="0" w:color="auto"/>
          </w:divBdr>
        </w:div>
        <w:div w:id="967903424">
          <w:marLeft w:val="0"/>
          <w:marRight w:val="0"/>
          <w:marTop w:val="0"/>
          <w:marBottom w:val="0"/>
          <w:divBdr>
            <w:top w:val="none" w:sz="0" w:space="0" w:color="auto"/>
            <w:left w:val="none" w:sz="0" w:space="0" w:color="auto"/>
            <w:bottom w:val="none" w:sz="0" w:space="0" w:color="auto"/>
            <w:right w:val="none" w:sz="0" w:space="0" w:color="auto"/>
          </w:divBdr>
        </w:div>
        <w:div w:id="718938598">
          <w:marLeft w:val="0"/>
          <w:marRight w:val="0"/>
          <w:marTop w:val="0"/>
          <w:marBottom w:val="0"/>
          <w:divBdr>
            <w:top w:val="none" w:sz="0" w:space="0" w:color="auto"/>
            <w:left w:val="none" w:sz="0" w:space="0" w:color="auto"/>
            <w:bottom w:val="none" w:sz="0" w:space="0" w:color="auto"/>
            <w:right w:val="none" w:sz="0" w:space="0" w:color="auto"/>
          </w:divBdr>
        </w:div>
        <w:div w:id="126554653">
          <w:marLeft w:val="0"/>
          <w:marRight w:val="0"/>
          <w:marTop w:val="0"/>
          <w:marBottom w:val="0"/>
          <w:divBdr>
            <w:top w:val="none" w:sz="0" w:space="0" w:color="auto"/>
            <w:left w:val="none" w:sz="0" w:space="0" w:color="auto"/>
            <w:bottom w:val="none" w:sz="0" w:space="0" w:color="auto"/>
            <w:right w:val="none" w:sz="0" w:space="0" w:color="auto"/>
          </w:divBdr>
        </w:div>
        <w:div w:id="2030914345">
          <w:marLeft w:val="0"/>
          <w:marRight w:val="0"/>
          <w:marTop w:val="0"/>
          <w:marBottom w:val="0"/>
          <w:divBdr>
            <w:top w:val="none" w:sz="0" w:space="0" w:color="auto"/>
            <w:left w:val="none" w:sz="0" w:space="0" w:color="auto"/>
            <w:bottom w:val="none" w:sz="0" w:space="0" w:color="auto"/>
            <w:right w:val="none" w:sz="0" w:space="0" w:color="auto"/>
          </w:divBdr>
        </w:div>
        <w:div w:id="2040736419">
          <w:marLeft w:val="0"/>
          <w:marRight w:val="0"/>
          <w:marTop w:val="0"/>
          <w:marBottom w:val="0"/>
          <w:divBdr>
            <w:top w:val="none" w:sz="0" w:space="0" w:color="auto"/>
            <w:left w:val="none" w:sz="0" w:space="0" w:color="auto"/>
            <w:bottom w:val="none" w:sz="0" w:space="0" w:color="auto"/>
            <w:right w:val="none" w:sz="0" w:space="0" w:color="auto"/>
          </w:divBdr>
        </w:div>
        <w:div w:id="891502908">
          <w:marLeft w:val="0"/>
          <w:marRight w:val="0"/>
          <w:marTop w:val="0"/>
          <w:marBottom w:val="0"/>
          <w:divBdr>
            <w:top w:val="none" w:sz="0" w:space="0" w:color="auto"/>
            <w:left w:val="none" w:sz="0" w:space="0" w:color="auto"/>
            <w:bottom w:val="none" w:sz="0" w:space="0" w:color="auto"/>
            <w:right w:val="none" w:sz="0" w:space="0" w:color="auto"/>
          </w:divBdr>
        </w:div>
        <w:div w:id="768742039">
          <w:marLeft w:val="0"/>
          <w:marRight w:val="0"/>
          <w:marTop w:val="0"/>
          <w:marBottom w:val="0"/>
          <w:divBdr>
            <w:top w:val="none" w:sz="0" w:space="0" w:color="auto"/>
            <w:left w:val="none" w:sz="0" w:space="0" w:color="auto"/>
            <w:bottom w:val="none" w:sz="0" w:space="0" w:color="auto"/>
            <w:right w:val="none" w:sz="0" w:space="0" w:color="auto"/>
          </w:divBdr>
        </w:div>
        <w:div w:id="891189638">
          <w:marLeft w:val="0"/>
          <w:marRight w:val="0"/>
          <w:marTop w:val="0"/>
          <w:marBottom w:val="0"/>
          <w:divBdr>
            <w:top w:val="none" w:sz="0" w:space="0" w:color="auto"/>
            <w:left w:val="none" w:sz="0" w:space="0" w:color="auto"/>
            <w:bottom w:val="none" w:sz="0" w:space="0" w:color="auto"/>
            <w:right w:val="none" w:sz="0" w:space="0" w:color="auto"/>
          </w:divBdr>
        </w:div>
        <w:div w:id="658122614">
          <w:marLeft w:val="0"/>
          <w:marRight w:val="0"/>
          <w:marTop w:val="0"/>
          <w:marBottom w:val="0"/>
          <w:divBdr>
            <w:top w:val="none" w:sz="0" w:space="0" w:color="auto"/>
            <w:left w:val="none" w:sz="0" w:space="0" w:color="auto"/>
            <w:bottom w:val="none" w:sz="0" w:space="0" w:color="auto"/>
            <w:right w:val="none" w:sz="0" w:space="0" w:color="auto"/>
          </w:divBdr>
        </w:div>
      </w:divsChild>
    </w:div>
    <w:div w:id="1627393061">
      <w:marLeft w:val="0"/>
      <w:marRight w:val="0"/>
      <w:marTop w:val="0"/>
      <w:marBottom w:val="0"/>
      <w:divBdr>
        <w:top w:val="none" w:sz="0" w:space="0" w:color="auto"/>
        <w:left w:val="none" w:sz="0" w:space="0" w:color="auto"/>
        <w:bottom w:val="none" w:sz="0" w:space="0" w:color="auto"/>
        <w:right w:val="none" w:sz="0" w:space="0" w:color="auto"/>
      </w:divBdr>
    </w:div>
    <w:div w:id="1662269404">
      <w:marLeft w:val="0"/>
      <w:marRight w:val="0"/>
      <w:marTop w:val="0"/>
      <w:marBottom w:val="0"/>
      <w:divBdr>
        <w:top w:val="none" w:sz="0" w:space="0" w:color="auto"/>
        <w:left w:val="none" w:sz="0" w:space="0" w:color="auto"/>
        <w:bottom w:val="none" w:sz="0" w:space="0" w:color="auto"/>
        <w:right w:val="none" w:sz="0" w:space="0" w:color="auto"/>
      </w:divBdr>
    </w:div>
    <w:div w:id="1664627801">
      <w:bodyDiv w:val="1"/>
      <w:marLeft w:val="0"/>
      <w:marRight w:val="0"/>
      <w:marTop w:val="0"/>
      <w:marBottom w:val="0"/>
      <w:divBdr>
        <w:top w:val="none" w:sz="0" w:space="0" w:color="auto"/>
        <w:left w:val="none" w:sz="0" w:space="0" w:color="auto"/>
        <w:bottom w:val="none" w:sz="0" w:space="0" w:color="auto"/>
        <w:right w:val="none" w:sz="0" w:space="0" w:color="auto"/>
      </w:divBdr>
      <w:divsChild>
        <w:div w:id="359160394">
          <w:marLeft w:val="225"/>
          <w:marRight w:val="0"/>
          <w:marTop w:val="0"/>
          <w:marBottom w:val="0"/>
          <w:divBdr>
            <w:top w:val="none" w:sz="0" w:space="0" w:color="auto"/>
            <w:left w:val="none" w:sz="0" w:space="0" w:color="auto"/>
            <w:bottom w:val="none" w:sz="0" w:space="0" w:color="auto"/>
            <w:right w:val="none" w:sz="0" w:space="0" w:color="auto"/>
          </w:divBdr>
        </w:div>
      </w:divsChild>
    </w:div>
    <w:div w:id="1668286264">
      <w:marLeft w:val="0"/>
      <w:marRight w:val="0"/>
      <w:marTop w:val="0"/>
      <w:marBottom w:val="0"/>
      <w:divBdr>
        <w:top w:val="none" w:sz="0" w:space="0" w:color="auto"/>
        <w:left w:val="none" w:sz="0" w:space="0" w:color="auto"/>
        <w:bottom w:val="none" w:sz="0" w:space="0" w:color="auto"/>
        <w:right w:val="none" w:sz="0" w:space="0" w:color="auto"/>
      </w:divBdr>
    </w:div>
    <w:div w:id="1683701553">
      <w:marLeft w:val="0"/>
      <w:marRight w:val="150"/>
      <w:marTop w:val="0"/>
      <w:marBottom w:val="0"/>
      <w:divBdr>
        <w:top w:val="none" w:sz="0" w:space="0" w:color="auto"/>
        <w:left w:val="none" w:sz="0" w:space="0" w:color="auto"/>
        <w:bottom w:val="none" w:sz="0" w:space="0" w:color="auto"/>
        <w:right w:val="none" w:sz="0" w:space="0" w:color="auto"/>
      </w:divBdr>
      <w:divsChild>
        <w:div w:id="567569638">
          <w:marLeft w:val="0"/>
          <w:marRight w:val="150"/>
          <w:marTop w:val="0"/>
          <w:marBottom w:val="0"/>
          <w:divBdr>
            <w:top w:val="none" w:sz="0" w:space="0" w:color="auto"/>
            <w:left w:val="none" w:sz="0" w:space="0" w:color="auto"/>
            <w:bottom w:val="none" w:sz="0" w:space="0" w:color="auto"/>
            <w:right w:val="none" w:sz="0" w:space="0" w:color="auto"/>
          </w:divBdr>
        </w:div>
      </w:divsChild>
    </w:div>
    <w:div w:id="1817260035">
      <w:marLeft w:val="0"/>
      <w:marRight w:val="150"/>
      <w:marTop w:val="0"/>
      <w:marBottom w:val="0"/>
      <w:divBdr>
        <w:top w:val="none" w:sz="0" w:space="0" w:color="auto"/>
        <w:left w:val="none" w:sz="0" w:space="0" w:color="auto"/>
        <w:bottom w:val="none" w:sz="0" w:space="0" w:color="auto"/>
        <w:right w:val="none" w:sz="0" w:space="0" w:color="auto"/>
      </w:divBdr>
      <w:divsChild>
        <w:div w:id="1919943199">
          <w:marLeft w:val="0"/>
          <w:marRight w:val="150"/>
          <w:marTop w:val="0"/>
          <w:marBottom w:val="0"/>
          <w:divBdr>
            <w:top w:val="none" w:sz="0" w:space="0" w:color="auto"/>
            <w:left w:val="none" w:sz="0" w:space="0" w:color="auto"/>
            <w:bottom w:val="none" w:sz="0" w:space="0" w:color="auto"/>
            <w:right w:val="none" w:sz="0" w:space="0" w:color="auto"/>
          </w:divBdr>
        </w:div>
      </w:divsChild>
    </w:div>
    <w:div w:id="1838184546">
      <w:bodyDiv w:val="1"/>
      <w:marLeft w:val="0"/>
      <w:marRight w:val="0"/>
      <w:marTop w:val="0"/>
      <w:marBottom w:val="0"/>
      <w:divBdr>
        <w:top w:val="none" w:sz="0" w:space="0" w:color="auto"/>
        <w:left w:val="none" w:sz="0" w:space="0" w:color="auto"/>
        <w:bottom w:val="none" w:sz="0" w:space="0" w:color="auto"/>
        <w:right w:val="none" w:sz="0" w:space="0" w:color="auto"/>
      </w:divBdr>
      <w:divsChild>
        <w:div w:id="619848282">
          <w:marLeft w:val="225"/>
          <w:marRight w:val="0"/>
          <w:marTop w:val="0"/>
          <w:marBottom w:val="0"/>
          <w:divBdr>
            <w:top w:val="none" w:sz="0" w:space="0" w:color="auto"/>
            <w:left w:val="none" w:sz="0" w:space="0" w:color="auto"/>
            <w:bottom w:val="none" w:sz="0" w:space="0" w:color="auto"/>
            <w:right w:val="none" w:sz="0" w:space="0" w:color="auto"/>
          </w:divBdr>
        </w:div>
      </w:divsChild>
    </w:div>
    <w:div w:id="1841962373">
      <w:marLeft w:val="0"/>
      <w:marRight w:val="0"/>
      <w:marTop w:val="0"/>
      <w:marBottom w:val="0"/>
      <w:divBdr>
        <w:top w:val="none" w:sz="0" w:space="0" w:color="auto"/>
        <w:left w:val="none" w:sz="0" w:space="0" w:color="auto"/>
        <w:bottom w:val="none" w:sz="0" w:space="0" w:color="auto"/>
        <w:right w:val="none" w:sz="0" w:space="0" w:color="auto"/>
      </w:divBdr>
    </w:div>
    <w:div w:id="1920286943">
      <w:marLeft w:val="0"/>
      <w:marRight w:val="0"/>
      <w:marTop w:val="0"/>
      <w:marBottom w:val="0"/>
      <w:divBdr>
        <w:top w:val="none" w:sz="0" w:space="0" w:color="auto"/>
        <w:left w:val="none" w:sz="0" w:space="0" w:color="auto"/>
        <w:bottom w:val="none" w:sz="0" w:space="0" w:color="auto"/>
        <w:right w:val="none" w:sz="0" w:space="0" w:color="auto"/>
      </w:divBdr>
    </w:div>
    <w:div w:id="1924407854">
      <w:marLeft w:val="0"/>
      <w:marRight w:val="0"/>
      <w:marTop w:val="0"/>
      <w:marBottom w:val="0"/>
      <w:divBdr>
        <w:top w:val="none" w:sz="0" w:space="0" w:color="auto"/>
        <w:left w:val="none" w:sz="0" w:space="0" w:color="auto"/>
        <w:bottom w:val="none" w:sz="0" w:space="0" w:color="auto"/>
        <w:right w:val="none" w:sz="0" w:space="0" w:color="auto"/>
      </w:divBdr>
    </w:div>
    <w:div w:id="1939211533">
      <w:marLeft w:val="0"/>
      <w:marRight w:val="0"/>
      <w:marTop w:val="0"/>
      <w:marBottom w:val="0"/>
      <w:divBdr>
        <w:top w:val="none" w:sz="0" w:space="0" w:color="auto"/>
        <w:left w:val="none" w:sz="0" w:space="0" w:color="auto"/>
        <w:bottom w:val="none" w:sz="0" w:space="0" w:color="auto"/>
        <w:right w:val="none" w:sz="0" w:space="0" w:color="auto"/>
      </w:divBdr>
    </w:div>
    <w:div w:id="1983803463">
      <w:marLeft w:val="0"/>
      <w:marRight w:val="0"/>
      <w:marTop w:val="0"/>
      <w:marBottom w:val="0"/>
      <w:divBdr>
        <w:top w:val="none" w:sz="0" w:space="0" w:color="auto"/>
        <w:left w:val="none" w:sz="0" w:space="0" w:color="auto"/>
        <w:bottom w:val="none" w:sz="0" w:space="0" w:color="auto"/>
        <w:right w:val="none" w:sz="0" w:space="0" w:color="auto"/>
      </w:divBdr>
    </w:div>
    <w:div w:id="2031683135">
      <w:marLeft w:val="0"/>
      <w:marRight w:val="0"/>
      <w:marTop w:val="0"/>
      <w:marBottom w:val="0"/>
      <w:divBdr>
        <w:top w:val="none" w:sz="0" w:space="0" w:color="auto"/>
        <w:left w:val="none" w:sz="0" w:space="0" w:color="auto"/>
        <w:bottom w:val="none" w:sz="0" w:space="0" w:color="auto"/>
        <w:right w:val="none" w:sz="0" w:space="0" w:color="auto"/>
      </w:divBdr>
    </w:div>
    <w:div w:id="2041932561">
      <w:marLeft w:val="0"/>
      <w:marRight w:val="0"/>
      <w:marTop w:val="0"/>
      <w:marBottom w:val="0"/>
      <w:divBdr>
        <w:top w:val="none" w:sz="0" w:space="0" w:color="auto"/>
        <w:left w:val="none" w:sz="0" w:space="0" w:color="auto"/>
        <w:bottom w:val="none" w:sz="0" w:space="0" w:color="auto"/>
        <w:right w:val="none" w:sz="0" w:space="0" w:color="auto"/>
      </w:divBdr>
    </w:div>
    <w:div w:id="2067411065">
      <w:marLeft w:val="0"/>
      <w:marRight w:val="0"/>
      <w:marTop w:val="0"/>
      <w:marBottom w:val="0"/>
      <w:divBdr>
        <w:top w:val="none" w:sz="0" w:space="0" w:color="auto"/>
        <w:left w:val="none" w:sz="0" w:space="0" w:color="auto"/>
        <w:bottom w:val="none" w:sz="0" w:space="0" w:color="auto"/>
        <w:right w:val="none" w:sz="0" w:space="0" w:color="auto"/>
      </w:divBdr>
    </w:div>
    <w:div w:id="2096047378">
      <w:marLeft w:val="0"/>
      <w:marRight w:val="0"/>
      <w:marTop w:val="0"/>
      <w:marBottom w:val="0"/>
      <w:divBdr>
        <w:top w:val="none" w:sz="0" w:space="0" w:color="auto"/>
        <w:left w:val="none" w:sz="0" w:space="0" w:color="auto"/>
        <w:bottom w:val="none" w:sz="0" w:space="0" w:color="auto"/>
        <w:right w:val="none" w:sz="0" w:space="0" w:color="auto"/>
      </w:divBdr>
    </w:div>
    <w:div w:id="2104184513">
      <w:marLeft w:val="0"/>
      <w:marRight w:val="0"/>
      <w:marTop w:val="0"/>
      <w:marBottom w:val="0"/>
      <w:divBdr>
        <w:top w:val="none" w:sz="0" w:space="0" w:color="auto"/>
        <w:left w:val="none" w:sz="0" w:space="0" w:color="auto"/>
        <w:bottom w:val="none" w:sz="0" w:space="0" w:color="auto"/>
        <w:right w:val="none" w:sz="0" w:space="0" w:color="auto"/>
      </w:divBdr>
    </w:div>
    <w:div w:id="21473104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FE313-9CBB-42A3-A8A5-380217FDD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2714</TotalTime>
  <Pages>14</Pages>
  <Words>2565</Words>
  <Characters>14113</Characters>
  <Application>Microsoft Office Word</Application>
  <DocSecurity>0</DocSecurity>
  <Lines>117</Lines>
  <Paragraphs>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Flores Alvarado</dc:creator>
  <cp:keywords/>
  <dc:description/>
  <cp:lastModifiedBy>Sandra Flores Alvarado</cp:lastModifiedBy>
  <cp:revision>42</cp:revision>
  <dcterms:created xsi:type="dcterms:W3CDTF">2023-07-03T15:18:00Z</dcterms:created>
  <dcterms:modified xsi:type="dcterms:W3CDTF">2023-11-24T16:27:00Z</dcterms:modified>
</cp:coreProperties>
</file>