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8E09B" w14:textId="77777777" w:rsidR="00CD03D4" w:rsidRPr="00D13FF9" w:rsidRDefault="00CD03D4" w:rsidP="00CD03D4">
      <w:pPr>
        <w:snapToGrid w:val="0"/>
        <w:spacing w:after="0" w:line="480" w:lineRule="auto"/>
        <w:jc w:val="center"/>
        <w:rPr>
          <w:rFonts w:ascii="Times New Roman" w:hAnsi="Times New Roman" w:cs="Times New Roman"/>
          <w:b/>
          <w:sz w:val="28"/>
          <w:szCs w:val="24"/>
        </w:rPr>
      </w:pPr>
      <w:bookmarkStart w:id="0" w:name="_Hlk141819402"/>
      <w:bookmarkStart w:id="1" w:name="_GoBack"/>
      <w:bookmarkEnd w:id="0"/>
      <w:bookmarkEnd w:id="1"/>
    </w:p>
    <w:p w14:paraId="1523A492" w14:textId="77777777" w:rsidR="00D13FF9" w:rsidRPr="00D13FF9" w:rsidRDefault="00D13FF9" w:rsidP="00D13FF9">
      <w:pPr>
        <w:spacing w:after="120" w:line="360" w:lineRule="auto"/>
        <w:jc w:val="center"/>
        <w:rPr>
          <w:rFonts w:ascii="Times New Roman" w:hAnsi="Times New Roman" w:cs="Times New Roman"/>
          <w:b/>
          <w:sz w:val="36"/>
          <w:szCs w:val="36"/>
        </w:rPr>
      </w:pPr>
      <w:r w:rsidRPr="00D13FF9">
        <w:rPr>
          <w:rFonts w:ascii="Times New Roman" w:hAnsi="Times New Roman" w:cs="Times New Roman"/>
          <w:b/>
          <w:sz w:val="36"/>
          <w:szCs w:val="36"/>
        </w:rPr>
        <w:t>Supplementary Material</w:t>
      </w:r>
    </w:p>
    <w:p w14:paraId="57E88836" w14:textId="514D4FC7" w:rsidR="00CD03D4" w:rsidRPr="00D13FF9" w:rsidRDefault="00D13FF9" w:rsidP="00D13FF9">
      <w:pPr>
        <w:spacing w:after="240"/>
        <w:jc w:val="center"/>
        <w:rPr>
          <w:rFonts w:ascii="Times New Roman" w:hAnsi="Times New Roman" w:cs="Times New Roman"/>
          <w:bCs/>
          <w:sz w:val="28"/>
          <w:szCs w:val="28"/>
          <w:lang w:val="en-US"/>
        </w:rPr>
      </w:pPr>
      <w:r w:rsidRPr="00D13FF9">
        <w:rPr>
          <w:rFonts w:ascii="Times New Roman" w:hAnsi="Times New Roman" w:cs="Times New Roman"/>
          <w:bCs/>
          <w:sz w:val="28"/>
          <w:szCs w:val="28"/>
          <w:lang w:val="en-US"/>
        </w:rPr>
        <w:t>to manuscript “</w:t>
      </w:r>
      <w:r w:rsidR="00CD03D4" w:rsidRPr="00D13FF9">
        <w:rPr>
          <w:rFonts w:ascii="Times New Roman" w:hAnsi="Times New Roman" w:cs="Times New Roman"/>
          <w:bCs/>
          <w:sz w:val="28"/>
          <w:szCs w:val="28"/>
          <w:lang w:val="en-US"/>
        </w:rPr>
        <w:t>Cosmic-Ray Irradiation Study of Ibuprofen Tablet Formulation Inside and Outside the International Space Station</w:t>
      </w:r>
      <w:r w:rsidRPr="00D13FF9">
        <w:rPr>
          <w:rFonts w:ascii="Times New Roman" w:hAnsi="Times New Roman" w:cs="Times New Roman"/>
          <w:bCs/>
          <w:sz w:val="28"/>
          <w:szCs w:val="28"/>
          <w:lang w:val="en-US"/>
        </w:rPr>
        <w:t>”</w:t>
      </w:r>
    </w:p>
    <w:p w14:paraId="6E0A71DE" w14:textId="1000BBC0" w:rsidR="00DB7920" w:rsidRPr="006E59F0" w:rsidRDefault="00DB7920" w:rsidP="00DB7920">
      <w:pPr>
        <w:spacing w:after="240"/>
        <w:jc w:val="both"/>
        <w:rPr>
          <w:rFonts w:ascii="Times New Roman" w:hAnsi="Times New Roman" w:cs="Times New Roman"/>
          <w:color w:val="000000" w:themeColor="text1"/>
          <w:lang w:val="en-US"/>
        </w:rPr>
      </w:pPr>
      <w:r w:rsidRPr="00110296">
        <w:rPr>
          <w:rFonts w:ascii="Times New Roman" w:hAnsi="Times New Roman" w:cs="Times New Roman"/>
          <w:lang w:val="en-US"/>
        </w:rPr>
        <w:t>Quy Don Tran</w:t>
      </w:r>
      <w:r w:rsidRPr="00110296">
        <w:rPr>
          <w:rFonts w:ascii="Times New Roman" w:hAnsi="Times New Roman" w:cs="Times New Roman"/>
          <w:vertAlign w:val="superscript"/>
          <w:lang w:val="en-US"/>
        </w:rPr>
        <w:t>a,b</w:t>
      </w:r>
      <w:r w:rsidRPr="00110296">
        <w:rPr>
          <w:rFonts w:ascii="Times New Roman" w:hAnsi="Times New Roman" w:cs="Times New Roman"/>
          <w:lang w:val="en-US"/>
        </w:rPr>
        <w:t>, Nigel Spooner</w:t>
      </w:r>
      <w:r w:rsidRPr="00110296">
        <w:rPr>
          <w:rFonts w:ascii="Times New Roman" w:hAnsi="Times New Roman" w:cs="Times New Roman"/>
          <w:vertAlign w:val="superscript"/>
          <w:lang w:val="en-US"/>
        </w:rPr>
        <w:t>c</w:t>
      </w:r>
      <w:r w:rsidRPr="00110296">
        <w:rPr>
          <w:rFonts w:ascii="Times New Roman" w:hAnsi="Times New Roman" w:cs="Times New Roman"/>
          <w:lang w:val="en-US"/>
        </w:rPr>
        <w:t>, Sean Geoghehan</w:t>
      </w:r>
      <w:r w:rsidRPr="00110296">
        <w:rPr>
          <w:rFonts w:ascii="Times New Roman" w:hAnsi="Times New Roman" w:cs="Times New Roman"/>
          <w:vertAlign w:val="superscript"/>
          <w:lang w:val="en-US"/>
        </w:rPr>
        <w:t>d</w:t>
      </w:r>
      <w:r w:rsidRPr="00110296">
        <w:rPr>
          <w:rFonts w:ascii="Times New Roman" w:hAnsi="Times New Roman" w:cs="Times New Roman"/>
          <w:lang w:val="en-US"/>
        </w:rPr>
        <w:t>, Shanjaye Raj Thavarajah</w:t>
      </w:r>
      <w:r w:rsidRPr="00110296">
        <w:rPr>
          <w:rFonts w:ascii="Times New Roman" w:hAnsi="Times New Roman" w:cs="Times New Roman"/>
          <w:vertAlign w:val="superscript"/>
          <w:lang w:val="en-US"/>
        </w:rPr>
        <w:t>a</w:t>
      </w:r>
      <w:r w:rsidRPr="00110296">
        <w:rPr>
          <w:rFonts w:ascii="Times New Roman" w:hAnsi="Times New Roman" w:cs="Times New Roman"/>
          <w:lang w:val="en-US"/>
        </w:rPr>
        <w:t>, Shamaun Rahman</w:t>
      </w:r>
      <w:r w:rsidRPr="00110296">
        <w:rPr>
          <w:rFonts w:ascii="Times New Roman" w:hAnsi="Times New Roman" w:cs="Times New Roman"/>
          <w:vertAlign w:val="superscript"/>
          <w:lang w:val="en-US"/>
        </w:rPr>
        <w:t>a</w:t>
      </w:r>
      <w:r w:rsidRPr="00110296">
        <w:rPr>
          <w:rFonts w:ascii="Times New Roman" w:hAnsi="Times New Roman" w:cs="Times New Roman"/>
          <w:lang w:val="en-US"/>
        </w:rPr>
        <w:t>, Nam Nghiep Tran</w:t>
      </w:r>
      <w:r w:rsidRPr="00110296">
        <w:rPr>
          <w:rFonts w:ascii="Times New Roman" w:hAnsi="Times New Roman" w:cs="Times New Roman"/>
          <w:vertAlign w:val="superscript"/>
          <w:lang w:val="en-US"/>
        </w:rPr>
        <w:t>a</w:t>
      </w:r>
      <w:r w:rsidRPr="00110296">
        <w:rPr>
          <w:rFonts w:ascii="Times New Roman" w:hAnsi="Times New Roman" w:cs="Times New Roman"/>
          <w:lang w:val="en-US"/>
        </w:rPr>
        <w:t>,</w:t>
      </w:r>
      <w:r>
        <w:rPr>
          <w:rFonts w:ascii="Times New Roman" w:hAnsi="Times New Roman" w:cs="Times New Roman"/>
          <w:lang w:val="en-US"/>
        </w:rPr>
        <w:t xml:space="preserve"> </w:t>
      </w:r>
      <w:r w:rsidRPr="00110296">
        <w:rPr>
          <w:rFonts w:ascii="Times New Roman" w:hAnsi="Times New Roman" w:cs="Times New Roman"/>
          <w:lang w:val="en-US"/>
        </w:rPr>
        <w:t xml:space="preserve">Ian </w:t>
      </w:r>
      <w:r w:rsidRPr="006E59F0">
        <w:rPr>
          <w:rFonts w:ascii="Times New Roman" w:hAnsi="Times New Roman" w:cs="Times New Roman"/>
          <w:color w:val="000000" w:themeColor="text1"/>
          <w:lang w:val="en-US"/>
        </w:rPr>
        <w:t>Fisk</w:t>
      </w:r>
      <w:r w:rsidRPr="006E59F0">
        <w:rPr>
          <w:rFonts w:ascii="Times New Roman" w:hAnsi="Times New Roman" w:cs="Times New Roman"/>
          <w:color w:val="000000" w:themeColor="text1"/>
          <w:vertAlign w:val="superscript"/>
          <w:lang w:val="en-US"/>
        </w:rPr>
        <w:t>e</w:t>
      </w:r>
      <w:r w:rsidR="00471DA5">
        <w:rPr>
          <w:rFonts w:ascii="Times New Roman" w:hAnsi="Times New Roman" w:cs="Times New Roman"/>
          <w:color w:val="000000" w:themeColor="text1"/>
          <w:vertAlign w:val="superscript"/>
          <w:lang w:val="en-US"/>
        </w:rPr>
        <w:t>,*</w:t>
      </w:r>
      <w:r w:rsidRPr="006E59F0">
        <w:rPr>
          <w:rFonts w:ascii="Times New Roman" w:hAnsi="Times New Roman" w:cs="Times New Roman"/>
          <w:color w:val="000000" w:themeColor="text1"/>
          <w:lang w:val="en-US"/>
        </w:rPr>
        <w:t>,</w:t>
      </w:r>
      <w:r w:rsidRPr="00F33461">
        <w:rPr>
          <w:rFonts w:ascii="Times New Roman" w:hAnsi="Times New Roman" w:cs="Times New Roman"/>
          <w:lang w:val="en-US"/>
        </w:rPr>
        <w:t xml:space="preserve"> </w:t>
      </w:r>
      <w:r>
        <w:rPr>
          <w:rFonts w:ascii="Times New Roman" w:hAnsi="Times New Roman" w:cs="Times New Roman"/>
          <w:lang w:val="en-US"/>
        </w:rPr>
        <w:t>Philip M. Williams</w:t>
      </w:r>
      <w:r w:rsidRPr="006E59F0">
        <w:rPr>
          <w:rFonts w:ascii="Times New Roman" w:hAnsi="Times New Roman" w:cs="Times New Roman"/>
          <w:color w:val="000000" w:themeColor="text1"/>
          <w:vertAlign w:val="superscript"/>
          <w:lang w:val="en-US"/>
        </w:rPr>
        <w:t>e</w:t>
      </w:r>
      <w:r w:rsidRPr="006E59F0">
        <w:rPr>
          <w:rFonts w:ascii="Times New Roman" w:hAnsi="Times New Roman" w:cs="Times New Roman"/>
          <w:color w:val="000000" w:themeColor="text1"/>
          <w:lang w:val="en-US"/>
        </w:rPr>
        <w:t xml:space="preserve">, </w:t>
      </w:r>
      <w:r>
        <w:rPr>
          <w:rFonts w:ascii="Times New Roman" w:hAnsi="Times New Roman" w:cs="Times New Roman"/>
          <w:lang w:val="en-US"/>
        </w:rPr>
        <w:t>Sandra Martinez Jarquin</w:t>
      </w:r>
      <w:r w:rsidRPr="006E59F0">
        <w:rPr>
          <w:rFonts w:ascii="Times New Roman" w:hAnsi="Times New Roman" w:cs="Times New Roman"/>
          <w:color w:val="000000" w:themeColor="text1"/>
          <w:vertAlign w:val="superscript"/>
          <w:lang w:val="en-US"/>
        </w:rPr>
        <w:t>e</w:t>
      </w:r>
      <w:r w:rsidRPr="006E59F0">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Dong-Hyun Kim</w:t>
      </w:r>
      <w:r w:rsidRPr="0059006C">
        <w:rPr>
          <w:rFonts w:ascii="Times New Roman" w:hAnsi="Times New Roman" w:cs="Times New Roman"/>
          <w:color w:val="000000" w:themeColor="text1"/>
          <w:vertAlign w:val="superscript"/>
          <w:lang w:val="en-US"/>
        </w:rPr>
        <w:t>e</w:t>
      </w:r>
      <w:r>
        <w:rPr>
          <w:rFonts w:ascii="Times New Roman" w:hAnsi="Times New Roman" w:cs="Times New Roman"/>
          <w:color w:val="000000" w:themeColor="text1"/>
          <w:lang w:val="en-US"/>
        </w:rPr>
        <w:t>,</w:t>
      </w:r>
      <w:r w:rsidRPr="006E59F0">
        <w:rPr>
          <w:rFonts w:ascii="Times New Roman" w:hAnsi="Times New Roman" w:cs="Times New Roman"/>
          <w:color w:val="000000" w:themeColor="text1"/>
          <w:lang w:val="en-US"/>
        </w:rPr>
        <w:t xml:space="preserve"> Kenneth Davey</w:t>
      </w:r>
      <w:r w:rsidRPr="006E59F0">
        <w:rPr>
          <w:rFonts w:ascii="Times New Roman" w:hAnsi="Times New Roman" w:cs="Times New Roman"/>
          <w:color w:val="000000" w:themeColor="text1"/>
          <w:vertAlign w:val="superscript"/>
          <w:lang w:val="en-US"/>
        </w:rPr>
        <w:t>a</w:t>
      </w:r>
      <w:r w:rsidRPr="006E59F0">
        <w:rPr>
          <w:rFonts w:ascii="Times New Roman" w:hAnsi="Times New Roman" w:cs="Times New Roman"/>
          <w:color w:val="000000" w:themeColor="text1"/>
          <w:lang w:val="en-US"/>
        </w:rPr>
        <w:t>, Jeff Buell</w:t>
      </w:r>
      <w:r w:rsidRPr="006E59F0">
        <w:rPr>
          <w:rFonts w:ascii="Times New Roman" w:hAnsi="Times New Roman" w:cs="Times New Roman"/>
          <w:color w:val="000000" w:themeColor="text1"/>
          <w:vertAlign w:val="superscript"/>
          <w:lang w:val="en-US"/>
        </w:rPr>
        <w:t>f</w:t>
      </w:r>
      <w:r w:rsidRPr="006E59F0">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Pr="007B48FB">
        <w:rPr>
          <w:rFonts w:ascii="Times New Roman" w:hAnsi="Times New Roman" w:cs="Times New Roman"/>
          <w:color w:val="000000" w:themeColor="text1"/>
          <w:lang w:val="en-US"/>
        </w:rPr>
        <w:t>Mark Shumbera</w:t>
      </w:r>
      <w:r w:rsidRPr="007B48FB">
        <w:rPr>
          <w:rFonts w:ascii="Times New Roman" w:hAnsi="Times New Roman" w:cs="Times New Roman"/>
          <w:color w:val="000000" w:themeColor="text1"/>
          <w:vertAlign w:val="superscript"/>
          <w:lang w:val="en-US"/>
        </w:rPr>
        <w:t xml:space="preserve"> </w:t>
      </w:r>
      <w:r w:rsidRPr="006E59F0">
        <w:rPr>
          <w:rFonts w:ascii="Times New Roman" w:hAnsi="Times New Roman" w:cs="Times New Roman"/>
          <w:color w:val="000000" w:themeColor="text1"/>
          <w:vertAlign w:val="superscript"/>
          <w:lang w:val="en-US"/>
        </w:rPr>
        <w:t>f</w:t>
      </w:r>
      <w:r w:rsidRPr="006E59F0">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Pr="007B48FB">
        <w:rPr>
          <w:rFonts w:ascii="Times New Roman" w:hAnsi="Times New Roman" w:cs="Times New Roman"/>
          <w:color w:val="000000" w:themeColor="text1"/>
          <w:lang w:val="en-US"/>
        </w:rPr>
        <w:t>Mark Gittleman</w:t>
      </w:r>
      <w:r w:rsidRPr="007B48FB">
        <w:rPr>
          <w:rFonts w:ascii="Times New Roman" w:hAnsi="Times New Roman" w:cs="Times New Roman"/>
          <w:color w:val="000000" w:themeColor="text1"/>
          <w:vertAlign w:val="superscript"/>
          <w:lang w:val="en-US"/>
        </w:rPr>
        <w:t xml:space="preserve"> </w:t>
      </w:r>
      <w:r w:rsidRPr="006E59F0">
        <w:rPr>
          <w:rFonts w:ascii="Times New Roman" w:hAnsi="Times New Roman" w:cs="Times New Roman"/>
          <w:color w:val="000000" w:themeColor="text1"/>
          <w:vertAlign w:val="superscript"/>
          <w:lang w:val="en-US"/>
        </w:rPr>
        <w:t>f</w:t>
      </w:r>
      <w:r w:rsidRPr="006E59F0">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Pr="006E59F0">
        <w:rPr>
          <w:rFonts w:ascii="Times New Roman" w:hAnsi="Times New Roman" w:cs="Times New Roman"/>
          <w:color w:val="000000" w:themeColor="text1"/>
          <w:lang w:val="en-US"/>
        </w:rPr>
        <w:t>Twyman Clements</w:t>
      </w:r>
      <w:r w:rsidRPr="006E59F0">
        <w:rPr>
          <w:rFonts w:ascii="Times New Roman" w:hAnsi="Times New Roman" w:cs="Times New Roman"/>
          <w:color w:val="000000" w:themeColor="text1"/>
          <w:vertAlign w:val="superscript"/>
          <w:lang w:val="en-US"/>
        </w:rPr>
        <w:t>g</w:t>
      </w:r>
      <w:r w:rsidRPr="006E59F0">
        <w:rPr>
          <w:rFonts w:ascii="Times New Roman" w:hAnsi="Times New Roman" w:cs="Times New Roman"/>
          <w:color w:val="000000" w:themeColor="text1"/>
          <w:lang w:val="en-US"/>
        </w:rPr>
        <w:t>, Jana Stoudemire</w:t>
      </w:r>
      <w:r w:rsidRPr="006E59F0">
        <w:rPr>
          <w:rFonts w:ascii="Times New Roman" w:hAnsi="Times New Roman" w:cs="Times New Roman"/>
          <w:color w:val="000000" w:themeColor="text1"/>
          <w:vertAlign w:val="superscript"/>
          <w:lang w:val="en-US"/>
        </w:rPr>
        <w:t>g</w:t>
      </w:r>
      <w:r w:rsidRPr="006E59F0">
        <w:rPr>
          <w:rFonts w:ascii="Times New Roman" w:hAnsi="Times New Roman" w:cs="Times New Roman"/>
          <w:color w:val="000000" w:themeColor="text1"/>
          <w:lang w:val="en-US"/>
        </w:rPr>
        <w:t>, Volker Hessel</w:t>
      </w:r>
      <w:r w:rsidRPr="006E59F0">
        <w:rPr>
          <w:rFonts w:ascii="Times New Roman" w:hAnsi="Times New Roman" w:cs="Times New Roman"/>
          <w:color w:val="000000" w:themeColor="text1"/>
          <w:vertAlign w:val="superscript"/>
          <w:lang w:val="en-US"/>
        </w:rPr>
        <w:t>a,b,h</w:t>
      </w:r>
      <w:r w:rsidRPr="006E59F0">
        <w:rPr>
          <w:rFonts w:ascii="Times New Roman" w:hAnsi="Times New Roman" w:cs="Times New Roman"/>
          <w:color w:val="000000" w:themeColor="text1"/>
          <w:lang w:val="en-US"/>
        </w:rPr>
        <w:t>*</w:t>
      </w:r>
    </w:p>
    <w:p w14:paraId="76009A5D" w14:textId="77777777" w:rsidR="00CD03D4" w:rsidRPr="00AE6872" w:rsidRDefault="00CD03D4">
      <w:pPr>
        <w:rPr>
          <w:rFonts w:ascii="Arial" w:hAnsi="Arial" w:cs="Arial"/>
        </w:rPr>
      </w:pPr>
    </w:p>
    <w:p w14:paraId="1ACE5D7E" w14:textId="2F884729" w:rsidR="00CD03D4" w:rsidRPr="00AE6872" w:rsidRDefault="00CD03D4">
      <w:pPr>
        <w:rPr>
          <w:rFonts w:ascii="Arial" w:hAnsi="Arial" w:cs="Arial"/>
        </w:rPr>
      </w:pPr>
      <w:r w:rsidRPr="00AE6872">
        <w:rPr>
          <w:rFonts w:ascii="Arial" w:hAnsi="Arial" w:cs="Arial"/>
        </w:rPr>
        <w:br w:type="page"/>
      </w:r>
    </w:p>
    <w:p w14:paraId="2AE5FAB2" w14:textId="67A79E9B" w:rsidR="00CD03D4" w:rsidRDefault="002862FA">
      <w:pPr>
        <w:rPr>
          <w:rFonts w:ascii="Times New Roman" w:hAnsi="Times New Roman" w:cs="Times New Roman"/>
          <w:b/>
          <w:bCs/>
          <w:sz w:val="26"/>
          <w:szCs w:val="26"/>
        </w:rPr>
      </w:pPr>
      <w:r>
        <w:rPr>
          <w:rFonts w:ascii="Times New Roman" w:hAnsi="Times New Roman" w:cs="Times New Roman"/>
          <w:b/>
          <w:bCs/>
          <w:sz w:val="26"/>
          <w:szCs w:val="26"/>
        </w:rPr>
        <w:lastRenderedPageBreak/>
        <w:t xml:space="preserve">1 </w:t>
      </w:r>
      <w:r w:rsidR="009124C7">
        <w:rPr>
          <w:rFonts w:ascii="Times New Roman" w:hAnsi="Times New Roman" w:cs="Times New Roman"/>
          <w:b/>
          <w:bCs/>
          <w:sz w:val="26"/>
          <w:szCs w:val="26"/>
        </w:rPr>
        <w:t>Experiment Website</w:t>
      </w:r>
      <w:r>
        <w:rPr>
          <w:rFonts w:ascii="Times New Roman" w:hAnsi="Times New Roman" w:cs="Times New Roman"/>
          <w:b/>
          <w:bCs/>
          <w:sz w:val="26"/>
          <w:szCs w:val="26"/>
        </w:rPr>
        <w:t>s and Spaceflight Certification</w:t>
      </w:r>
    </w:p>
    <w:p w14:paraId="130FB61E" w14:textId="61957706" w:rsidR="009124C7" w:rsidRPr="00101A43" w:rsidRDefault="009124C7" w:rsidP="009124C7">
      <w:pPr>
        <w:spacing w:before="240" w:after="120"/>
        <w:jc w:val="both"/>
        <w:rPr>
          <w:rFonts w:ascii="Times New Roman" w:hAnsi="Times New Roman" w:cs="Times New Roman"/>
          <w:bCs/>
          <w:sz w:val="24"/>
          <w:szCs w:val="24"/>
          <w:u w:val="single"/>
        </w:rPr>
      </w:pPr>
      <w:r w:rsidRPr="00101A43">
        <w:rPr>
          <w:rFonts w:ascii="Times New Roman" w:hAnsi="Times New Roman" w:cs="Times New Roman"/>
          <w:bCs/>
          <w:sz w:val="24"/>
          <w:szCs w:val="24"/>
          <w:u w:val="single"/>
        </w:rPr>
        <w:t>1.1 NASA Experiment: Evaluation of Long-Term Stability of Pharmaceutical Ingredients in an Excipient Matrix for Use in Potential Future On-Orbit Manufacturing</w:t>
      </w:r>
    </w:p>
    <w:p w14:paraId="42D6DF16" w14:textId="4171776C" w:rsidR="009124C7" w:rsidRPr="009124C7" w:rsidRDefault="009124C7">
      <w:pPr>
        <w:rPr>
          <w:rFonts w:ascii="Times New Roman" w:hAnsi="Times New Roman" w:cs="Times New Roman"/>
          <w:bCs/>
          <w:i/>
        </w:rPr>
      </w:pPr>
      <w:r w:rsidRPr="009124C7">
        <w:rPr>
          <w:rFonts w:ascii="Times New Roman" w:hAnsi="Times New Roman" w:cs="Times New Roman"/>
          <w:bCs/>
          <w:i/>
        </w:rPr>
        <w:t>https://www.nasa.gov/mission_pages/station/research/experiments/explorer/Investigation.html?#id=8307</w:t>
      </w:r>
    </w:p>
    <w:p w14:paraId="00089918" w14:textId="3DA637E6" w:rsidR="009124C7" w:rsidRDefault="009124C7">
      <w:pPr>
        <w:rPr>
          <w:rFonts w:ascii="Times New Roman" w:hAnsi="Times New Roman" w:cs="Times New Roman"/>
          <w:b/>
          <w:bCs/>
          <w:sz w:val="26"/>
          <w:szCs w:val="26"/>
        </w:rPr>
      </w:pPr>
      <w:r>
        <w:rPr>
          <w:noProof/>
          <w:lang w:val="en-GB" w:eastAsia="en-GB"/>
        </w:rPr>
        <w:drawing>
          <wp:inline distT="0" distB="0" distL="0" distR="0" wp14:anchorId="42FF1B18" wp14:editId="6B37A8F1">
            <wp:extent cx="5731510" cy="1558290"/>
            <wp:effectExtent l="0" t="0" r="2540" b="381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9"/>
                    <a:srcRect t="8166"/>
                    <a:stretch/>
                  </pic:blipFill>
                  <pic:spPr>
                    <a:xfrm>
                      <a:off x="0" y="0"/>
                      <a:ext cx="5731510" cy="1558290"/>
                    </a:xfrm>
                    <a:prstGeom prst="rect">
                      <a:avLst/>
                    </a:prstGeom>
                  </pic:spPr>
                </pic:pic>
              </a:graphicData>
            </a:graphic>
          </wp:inline>
        </w:drawing>
      </w:r>
    </w:p>
    <w:p w14:paraId="2CBB553D" w14:textId="5122F146" w:rsidR="002862FA" w:rsidRPr="002862FA" w:rsidRDefault="002862FA" w:rsidP="002862FA">
      <w:pPr>
        <w:spacing w:after="240"/>
        <w:rPr>
          <w:rFonts w:ascii="Times New Roman" w:hAnsi="Times New Roman" w:cs="Times New Roman"/>
          <w:b/>
          <w:bCs/>
        </w:rPr>
      </w:pPr>
      <w:r w:rsidRPr="002862FA">
        <w:rPr>
          <w:rFonts w:ascii="Times New Roman" w:hAnsi="Times New Roman" w:cs="Times New Roman"/>
          <w:b/>
          <w:bCs/>
        </w:rPr>
        <w:t>Fig. S1</w:t>
      </w:r>
      <w:r>
        <w:rPr>
          <w:rFonts w:ascii="Times New Roman" w:hAnsi="Times New Roman" w:cs="Times New Roman"/>
          <w:b/>
          <w:bCs/>
        </w:rPr>
        <w:t xml:space="preserve"> </w:t>
      </w:r>
      <w:r w:rsidRPr="002862FA">
        <w:rPr>
          <w:rFonts w:ascii="Times New Roman" w:hAnsi="Times New Roman" w:cs="Times New Roman"/>
          <w:bCs/>
          <w:i/>
        </w:rPr>
        <w:t>NASA website of the ISS experiment in this study.</w:t>
      </w:r>
    </w:p>
    <w:p w14:paraId="75E4B00A" w14:textId="22B5C71B" w:rsidR="009124C7" w:rsidRPr="00101A43" w:rsidRDefault="009124C7" w:rsidP="009124C7">
      <w:pPr>
        <w:spacing w:before="240" w:after="120"/>
        <w:rPr>
          <w:rFonts w:ascii="Times New Roman" w:hAnsi="Times New Roman" w:cs="Times New Roman"/>
          <w:bCs/>
          <w:sz w:val="24"/>
          <w:szCs w:val="24"/>
          <w:u w:val="single"/>
        </w:rPr>
      </w:pPr>
      <w:r w:rsidRPr="00101A43">
        <w:rPr>
          <w:rFonts w:ascii="Times New Roman" w:hAnsi="Times New Roman" w:cs="Times New Roman"/>
          <w:bCs/>
          <w:sz w:val="24"/>
          <w:szCs w:val="24"/>
          <w:u w:val="single"/>
        </w:rPr>
        <w:t>1.2 Northtrop Grumman CRS-14 mission</w:t>
      </w:r>
    </w:p>
    <w:p w14:paraId="3780D288" w14:textId="17F9595E" w:rsidR="009124C7" w:rsidRDefault="00293B39" w:rsidP="009124C7">
      <w:pPr>
        <w:spacing w:after="360"/>
        <w:rPr>
          <w:rFonts w:ascii="Times New Roman" w:hAnsi="Times New Roman" w:cs="Times New Roman"/>
          <w:bCs/>
          <w:i/>
        </w:rPr>
      </w:pPr>
      <w:hyperlink r:id="rId10" w:history="1">
        <w:r w:rsidR="000E7292" w:rsidRPr="00F81151">
          <w:rPr>
            <w:rStyle w:val="Hyperlink"/>
            <w:rFonts w:ascii="Times New Roman" w:hAnsi="Times New Roman" w:cs="Times New Roman"/>
            <w:bCs/>
            <w:i/>
          </w:rPr>
          <w:t>https://www.issnationallab.org/northrop-grumman-crs-14-mission-overview/</w:t>
        </w:r>
      </w:hyperlink>
    </w:p>
    <w:p w14:paraId="53E637B9" w14:textId="504145D3" w:rsidR="00711B20" w:rsidRPr="00711B20" w:rsidRDefault="00711B20" w:rsidP="00711B20">
      <w:pPr>
        <w:spacing w:before="240" w:after="240"/>
        <w:rPr>
          <w:rFonts w:ascii="Times New Roman" w:hAnsi="Times New Roman" w:cs="Times New Roman"/>
          <w:bCs/>
          <w:sz w:val="24"/>
          <w:szCs w:val="24"/>
          <w:u w:val="single"/>
        </w:rPr>
      </w:pPr>
      <w:r>
        <w:rPr>
          <w:rFonts w:ascii="Times New Roman" w:hAnsi="Times New Roman" w:cs="Times New Roman"/>
          <w:bCs/>
          <w:sz w:val="24"/>
          <w:szCs w:val="24"/>
          <w:u w:val="single"/>
        </w:rPr>
        <w:t>1.3</w:t>
      </w:r>
      <w:r w:rsidRPr="00101A43">
        <w:rPr>
          <w:rFonts w:ascii="Times New Roman" w:hAnsi="Times New Roman" w:cs="Times New Roman"/>
          <w:bCs/>
          <w:sz w:val="24"/>
          <w:szCs w:val="24"/>
          <w:u w:val="single"/>
        </w:rPr>
        <w:t xml:space="preserve"> </w:t>
      </w:r>
      <w:r>
        <w:rPr>
          <w:rFonts w:ascii="Times New Roman" w:hAnsi="Times New Roman" w:cs="Times New Roman"/>
          <w:bCs/>
          <w:sz w:val="24"/>
          <w:szCs w:val="24"/>
          <w:u w:val="single"/>
        </w:rPr>
        <w:t>Spaceflight certificate (Aegis Aerospace)</w:t>
      </w:r>
    </w:p>
    <w:p w14:paraId="04CB76CA" w14:textId="247C8D1B" w:rsidR="000E7292" w:rsidRDefault="000E7292" w:rsidP="002862FA">
      <w:pPr>
        <w:spacing w:after="120"/>
        <w:jc w:val="center"/>
        <w:rPr>
          <w:rFonts w:ascii="Times New Roman" w:hAnsi="Times New Roman" w:cs="Times New Roman"/>
          <w:bCs/>
        </w:rPr>
      </w:pPr>
      <w:r w:rsidRPr="000E7292">
        <w:rPr>
          <w:noProof/>
          <w:lang w:val="en-GB" w:eastAsia="en-GB"/>
        </w:rPr>
        <w:drawing>
          <wp:inline distT="0" distB="0" distL="0" distR="0" wp14:anchorId="271861DE" wp14:editId="1009276A">
            <wp:extent cx="4114800" cy="31086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25177" cy="3116506"/>
                    </a:xfrm>
                    <a:prstGeom prst="rect">
                      <a:avLst/>
                    </a:prstGeom>
                  </pic:spPr>
                </pic:pic>
              </a:graphicData>
            </a:graphic>
          </wp:inline>
        </w:drawing>
      </w:r>
    </w:p>
    <w:p w14:paraId="3DAF290C" w14:textId="40AADF19" w:rsidR="002862FA" w:rsidRPr="002862FA" w:rsidRDefault="002862FA" w:rsidP="002862FA">
      <w:pPr>
        <w:spacing w:after="360"/>
        <w:rPr>
          <w:rFonts w:ascii="Times New Roman" w:hAnsi="Times New Roman" w:cs="Times New Roman"/>
          <w:b/>
          <w:bCs/>
        </w:rPr>
      </w:pPr>
      <w:r>
        <w:rPr>
          <w:rFonts w:ascii="Times New Roman" w:hAnsi="Times New Roman" w:cs="Times New Roman"/>
          <w:b/>
          <w:bCs/>
        </w:rPr>
        <w:t xml:space="preserve">Fig. S2 </w:t>
      </w:r>
      <w:r>
        <w:rPr>
          <w:rFonts w:ascii="Times New Roman" w:hAnsi="Times New Roman" w:cs="Times New Roman"/>
          <w:bCs/>
          <w:i/>
        </w:rPr>
        <w:t>Aegis Aerospace-certificate of MISSE spaceflight.</w:t>
      </w:r>
    </w:p>
    <w:p w14:paraId="593E14C2" w14:textId="77777777" w:rsidR="002862FA" w:rsidRPr="000E7292" w:rsidRDefault="002862FA" w:rsidP="00711B20">
      <w:pPr>
        <w:spacing w:after="360"/>
        <w:jc w:val="center"/>
        <w:rPr>
          <w:rFonts w:ascii="Times New Roman" w:hAnsi="Times New Roman" w:cs="Times New Roman"/>
          <w:bCs/>
        </w:rPr>
      </w:pPr>
    </w:p>
    <w:p w14:paraId="125CC0D8" w14:textId="77777777" w:rsidR="002862FA" w:rsidRDefault="002862FA">
      <w:pPr>
        <w:rPr>
          <w:rFonts w:ascii="Times New Roman" w:hAnsi="Times New Roman" w:cs="Times New Roman"/>
          <w:b/>
          <w:bCs/>
          <w:sz w:val="26"/>
          <w:szCs w:val="26"/>
        </w:rPr>
      </w:pPr>
      <w:r>
        <w:rPr>
          <w:rFonts w:ascii="Times New Roman" w:hAnsi="Times New Roman" w:cs="Times New Roman"/>
          <w:b/>
          <w:bCs/>
          <w:sz w:val="26"/>
          <w:szCs w:val="26"/>
        </w:rPr>
        <w:br w:type="page"/>
      </w:r>
    </w:p>
    <w:p w14:paraId="61AF7054" w14:textId="03DEB89B" w:rsidR="009124C7" w:rsidRDefault="009124C7">
      <w:pPr>
        <w:rPr>
          <w:rFonts w:ascii="Times New Roman" w:hAnsi="Times New Roman" w:cs="Times New Roman"/>
          <w:b/>
          <w:bCs/>
          <w:sz w:val="26"/>
          <w:szCs w:val="26"/>
        </w:rPr>
      </w:pPr>
      <w:r>
        <w:rPr>
          <w:rFonts w:ascii="Times New Roman" w:hAnsi="Times New Roman" w:cs="Times New Roman"/>
          <w:b/>
          <w:bCs/>
          <w:sz w:val="26"/>
          <w:szCs w:val="26"/>
        </w:rPr>
        <w:lastRenderedPageBreak/>
        <w:t xml:space="preserve">2 </w:t>
      </w:r>
      <w:r w:rsidRPr="009124C7">
        <w:rPr>
          <w:rFonts w:ascii="Times New Roman" w:hAnsi="Times New Roman" w:cs="Times New Roman"/>
          <w:b/>
          <w:bCs/>
          <w:sz w:val="26"/>
          <w:szCs w:val="26"/>
        </w:rPr>
        <w:t>Launches</w:t>
      </w:r>
    </w:p>
    <w:p w14:paraId="11FA056F" w14:textId="0E7592FC" w:rsidR="00101A43" w:rsidRPr="00101A43" w:rsidRDefault="00101A43" w:rsidP="00101A43">
      <w:pPr>
        <w:spacing w:before="240" w:after="120"/>
        <w:rPr>
          <w:rFonts w:ascii="Times New Roman" w:hAnsi="Times New Roman" w:cs="Times New Roman"/>
          <w:bCs/>
          <w:sz w:val="24"/>
          <w:szCs w:val="24"/>
          <w:u w:val="single"/>
        </w:rPr>
      </w:pPr>
      <w:r>
        <w:rPr>
          <w:rFonts w:ascii="Times New Roman" w:hAnsi="Times New Roman" w:cs="Times New Roman"/>
          <w:bCs/>
          <w:sz w:val="24"/>
          <w:szCs w:val="24"/>
          <w:u w:val="single"/>
        </w:rPr>
        <w:t>2.1</w:t>
      </w:r>
      <w:r w:rsidRPr="00101A43">
        <w:rPr>
          <w:rFonts w:ascii="Times New Roman" w:hAnsi="Times New Roman" w:cs="Times New Roman"/>
          <w:bCs/>
          <w:sz w:val="24"/>
          <w:szCs w:val="24"/>
          <w:u w:val="single"/>
        </w:rPr>
        <w:t xml:space="preserve"> </w:t>
      </w:r>
      <w:r>
        <w:rPr>
          <w:rFonts w:ascii="Times New Roman" w:hAnsi="Times New Roman" w:cs="Times New Roman"/>
          <w:bCs/>
          <w:sz w:val="24"/>
          <w:szCs w:val="24"/>
          <w:u w:val="single"/>
        </w:rPr>
        <w:t>NG-14 and NG-15 Launches</w:t>
      </w:r>
    </w:p>
    <w:p w14:paraId="3D78910A" w14:textId="0B5ECA3B" w:rsidR="00CD03D4" w:rsidRDefault="00CD03D4" w:rsidP="007E0BB0">
      <w:pPr>
        <w:keepNext/>
        <w:rPr>
          <w:rFonts w:ascii="Arial" w:hAnsi="Arial" w:cs="Arial"/>
        </w:rPr>
      </w:pPr>
      <w:r w:rsidRPr="00AE6872">
        <w:rPr>
          <w:rFonts w:ascii="Arial" w:hAnsi="Arial" w:cs="Arial"/>
          <w:noProof/>
          <w:lang w:val="en-GB" w:eastAsia="en-GB"/>
        </w:rPr>
        <w:drawing>
          <wp:inline distT="0" distB="0" distL="0" distR="0" wp14:anchorId="53B70414" wp14:editId="7D3F8077">
            <wp:extent cx="5990347" cy="336522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3194" cy="3394913"/>
                    </a:xfrm>
                    <a:prstGeom prst="rect">
                      <a:avLst/>
                    </a:prstGeom>
                    <a:noFill/>
                  </pic:spPr>
                </pic:pic>
              </a:graphicData>
            </a:graphic>
          </wp:inline>
        </w:drawing>
      </w:r>
    </w:p>
    <w:p w14:paraId="43807325" w14:textId="5201927F" w:rsidR="002862FA" w:rsidRPr="002862FA" w:rsidRDefault="002862FA" w:rsidP="002862FA">
      <w:pPr>
        <w:spacing w:after="360"/>
        <w:rPr>
          <w:rFonts w:ascii="Times New Roman" w:hAnsi="Times New Roman" w:cs="Times New Roman"/>
          <w:b/>
          <w:bCs/>
        </w:rPr>
      </w:pPr>
      <w:r>
        <w:rPr>
          <w:rFonts w:ascii="Times New Roman" w:hAnsi="Times New Roman" w:cs="Times New Roman"/>
          <w:b/>
          <w:bCs/>
        </w:rPr>
        <w:t xml:space="preserve">Fig. S3 </w:t>
      </w:r>
      <w:r>
        <w:rPr>
          <w:rFonts w:ascii="Times New Roman" w:hAnsi="Times New Roman" w:cs="Times New Roman"/>
          <w:bCs/>
          <w:i/>
        </w:rPr>
        <w:t>Launch details</w:t>
      </w:r>
      <w:r w:rsidRPr="002862FA">
        <w:rPr>
          <w:rFonts w:ascii="Times New Roman" w:hAnsi="Times New Roman" w:cs="Times New Roman"/>
          <w:bCs/>
          <w:i/>
        </w:rPr>
        <w:t>.</w:t>
      </w:r>
    </w:p>
    <w:p w14:paraId="1DFA56E4" w14:textId="7DBAC1DA" w:rsidR="00D13FF9" w:rsidRPr="009124C7" w:rsidRDefault="009124C7" w:rsidP="002862FA">
      <w:pPr>
        <w:spacing w:after="120"/>
        <w:rPr>
          <w:rFonts w:ascii="Times New Roman" w:hAnsi="Times New Roman" w:cs="Times New Roman"/>
          <w:b/>
          <w:bCs/>
          <w:sz w:val="26"/>
          <w:szCs w:val="26"/>
        </w:rPr>
      </w:pPr>
      <w:r>
        <w:rPr>
          <w:rFonts w:ascii="Times New Roman" w:hAnsi="Times New Roman" w:cs="Times New Roman"/>
          <w:b/>
          <w:bCs/>
          <w:sz w:val="26"/>
          <w:szCs w:val="26"/>
        </w:rPr>
        <w:t xml:space="preserve">3 </w:t>
      </w:r>
      <w:r w:rsidR="00D13FF9" w:rsidRPr="009124C7">
        <w:rPr>
          <w:rFonts w:ascii="Times New Roman" w:hAnsi="Times New Roman" w:cs="Times New Roman"/>
          <w:b/>
          <w:bCs/>
          <w:sz w:val="26"/>
          <w:szCs w:val="26"/>
        </w:rPr>
        <w:t>Methodology</w:t>
      </w:r>
      <w:r>
        <w:rPr>
          <w:rFonts w:ascii="Times New Roman" w:hAnsi="Times New Roman" w:cs="Times New Roman"/>
          <w:b/>
          <w:bCs/>
          <w:sz w:val="26"/>
          <w:szCs w:val="26"/>
        </w:rPr>
        <w:t xml:space="preserve"> of Experiments</w:t>
      </w:r>
    </w:p>
    <w:p w14:paraId="685794CA" w14:textId="57D41194" w:rsidR="00101A43" w:rsidRPr="00101A43" w:rsidRDefault="00101A43" w:rsidP="002862FA">
      <w:pPr>
        <w:spacing w:after="120"/>
        <w:rPr>
          <w:rFonts w:ascii="Times New Roman" w:hAnsi="Times New Roman" w:cs="Times New Roman"/>
          <w:bCs/>
          <w:sz w:val="24"/>
          <w:szCs w:val="24"/>
          <w:u w:val="single"/>
        </w:rPr>
      </w:pPr>
      <w:r>
        <w:rPr>
          <w:rFonts w:ascii="Times New Roman" w:hAnsi="Times New Roman" w:cs="Times New Roman"/>
          <w:bCs/>
          <w:sz w:val="24"/>
          <w:szCs w:val="24"/>
          <w:u w:val="single"/>
        </w:rPr>
        <w:t>3.1</w:t>
      </w:r>
      <w:r w:rsidRPr="00101A43">
        <w:rPr>
          <w:rFonts w:ascii="Times New Roman" w:hAnsi="Times New Roman" w:cs="Times New Roman"/>
          <w:bCs/>
          <w:sz w:val="24"/>
          <w:szCs w:val="24"/>
          <w:u w:val="single"/>
        </w:rPr>
        <w:t xml:space="preserve"> </w:t>
      </w:r>
      <w:r>
        <w:rPr>
          <w:rFonts w:ascii="Times New Roman" w:hAnsi="Times New Roman" w:cs="Times New Roman"/>
          <w:bCs/>
          <w:sz w:val="24"/>
          <w:szCs w:val="24"/>
          <w:u w:val="single"/>
        </w:rPr>
        <w:t>Tablet specimen preparation</w:t>
      </w:r>
    </w:p>
    <w:p w14:paraId="2772B9F0" w14:textId="00B15B4E" w:rsidR="00D13FF9" w:rsidRPr="006C41FE" w:rsidRDefault="00101A43" w:rsidP="00D13FF9">
      <w:pPr>
        <w:spacing w:after="80"/>
        <w:rPr>
          <w:rFonts w:ascii="Times New Roman" w:hAnsi="Times New Roman" w:cs="Times New Roman"/>
          <w:b/>
          <w:bCs/>
          <w:lang w:val="en-US"/>
        </w:rPr>
      </w:pPr>
      <w:r>
        <w:rPr>
          <w:rFonts w:ascii="Times New Roman" w:hAnsi="Times New Roman" w:cs="Times New Roman"/>
          <w:b/>
          <w:bCs/>
          <w:lang w:val="en-US"/>
        </w:rPr>
        <w:t xml:space="preserve">3.1.1 </w:t>
      </w:r>
      <w:r w:rsidR="00D13FF9" w:rsidRPr="006C41FE">
        <w:rPr>
          <w:rFonts w:ascii="Times New Roman" w:hAnsi="Times New Roman" w:cs="Times New Roman"/>
          <w:b/>
          <w:bCs/>
          <w:lang w:val="en-US"/>
        </w:rPr>
        <w:t>Materials</w:t>
      </w:r>
    </w:p>
    <w:p w14:paraId="7753F949" w14:textId="77777777" w:rsidR="00D13FF9" w:rsidRPr="00110296" w:rsidRDefault="00D13FF9" w:rsidP="00D13FF9">
      <w:pPr>
        <w:spacing w:after="240"/>
        <w:jc w:val="both"/>
        <w:rPr>
          <w:rFonts w:ascii="Times New Roman" w:hAnsi="Times New Roman" w:cs="Times New Roman"/>
        </w:rPr>
      </w:pPr>
      <w:r>
        <w:rPr>
          <w:rFonts w:ascii="Times New Roman" w:hAnsi="Times New Roman" w:cs="Times New Roman"/>
          <w:lang w:val="en-US"/>
        </w:rPr>
        <w:t>C</w:t>
      </w:r>
      <w:r w:rsidRPr="00110296">
        <w:rPr>
          <w:rFonts w:ascii="Times New Roman" w:hAnsi="Times New Roman" w:cs="Times New Roman"/>
          <w:lang w:val="en-US"/>
        </w:rPr>
        <w:t>hemical</w:t>
      </w:r>
      <w:r>
        <w:rPr>
          <w:rFonts w:ascii="Times New Roman" w:hAnsi="Times New Roman" w:cs="Times New Roman"/>
          <w:lang w:val="en-US"/>
        </w:rPr>
        <w:t>s</w:t>
      </w:r>
      <w:r w:rsidRPr="00110296">
        <w:rPr>
          <w:rFonts w:ascii="Times New Roman" w:hAnsi="Times New Roman" w:cs="Times New Roman"/>
          <w:lang w:val="en-US"/>
        </w:rPr>
        <w:t xml:space="preserve"> use</w:t>
      </w:r>
      <w:r>
        <w:rPr>
          <w:rFonts w:ascii="Times New Roman" w:hAnsi="Times New Roman" w:cs="Times New Roman"/>
          <w:lang w:val="en-US"/>
        </w:rPr>
        <w:t>d</w:t>
      </w:r>
      <w:r w:rsidRPr="00110296">
        <w:rPr>
          <w:rFonts w:ascii="Times New Roman" w:hAnsi="Times New Roman" w:cs="Times New Roman"/>
          <w:lang w:val="en-US"/>
        </w:rPr>
        <w:t xml:space="preserve"> for </w:t>
      </w:r>
      <w:r>
        <w:rPr>
          <w:rFonts w:ascii="Times New Roman" w:hAnsi="Times New Roman" w:cs="Times New Roman"/>
          <w:lang w:val="en-US"/>
        </w:rPr>
        <w:t>tablet formulating</w:t>
      </w:r>
      <w:r w:rsidRPr="00110296">
        <w:rPr>
          <w:rFonts w:ascii="Times New Roman" w:hAnsi="Times New Roman" w:cs="Times New Roman"/>
          <w:lang w:val="en-US"/>
        </w:rPr>
        <w:t xml:space="preserve"> were ibuprofen </w:t>
      </w:r>
      <w:r w:rsidRPr="00110296">
        <w:rPr>
          <w:rFonts w:ascii="Times New Roman" w:hAnsi="Times New Roman" w:cs="Times New Roman"/>
        </w:rPr>
        <w:t>(</w:t>
      </w:r>
      <w:r w:rsidRPr="00110296">
        <w:rPr>
          <w:rFonts w:ascii="Times New Roman" w:hAnsi="Times New Roman" w:cs="Times New Roman"/>
          <w:lang w:val="en-US"/>
        </w:rPr>
        <w:t>Sigma-Aldrich</w:t>
      </w:r>
      <w:r w:rsidRPr="00110296">
        <w:rPr>
          <w:rFonts w:ascii="Times New Roman" w:hAnsi="Times New Roman" w:cs="Times New Roman"/>
        </w:rPr>
        <w:t>)</w:t>
      </w:r>
      <w:r>
        <w:rPr>
          <w:rFonts w:ascii="Times New Roman" w:hAnsi="Times New Roman" w:cs="Times New Roman"/>
        </w:rPr>
        <w:t xml:space="preserve"> as medicinal drug</w:t>
      </w:r>
      <w:r w:rsidRPr="00110296">
        <w:rPr>
          <w:rFonts w:ascii="Times New Roman" w:hAnsi="Times New Roman" w:cs="Times New Roman"/>
        </w:rPr>
        <w:t xml:space="preserve">, </w:t>
      </w:r>
      <w:r>
        <w:rPr>
          <w:rFonts w:ascii="Times New Roman" w:hAnsi="Times New Roman" w:cs="Times New Roman"/>
        </w:rPr>
        <w:t xml:space="preserve">and as excipients </w:t>
      </w:r>
      <w:r w:rsidRPr="00110296">
        <w:rPr>
          <w:rFonts w:ascii="Times New Roman" w:hAnsi="Times New Roman" w:cs="Times New Roman"/>
        </w:rPr>
        <w:t>98%</w:t>
      </w:r>
      <w:r w:rsidRPr="00110296">
        <w:rPr>
          <w:rFonts w:ascii="Times New Roman" w:hAnsi="Times New Roman" w:cs="Times New Roman"/>
          <w:lang w:val="en-US"/>
        </w:rPr>
        <w:t xml:space="preserve">, L-ascorbic acid </w:t>
      </w:r>
      <w:r w:rsidRPr="00110296">
        <w:rPr>
          <w:rFonts w:ascii="Times New Roman" w:hAnsi="Times New Roman" w:cs="Times New Roman"/>
        </w:rPr>
        <w:t>(</w:t>
      </w:r>
      <w:r w:rsidRPr="00110296">
        <w:rPr>
          <w:rFonts w:ascii="Times New Roman" w:hAnsi="Times New Roman" w:cs="Times New Roman"/>
          <w:lang w:val="en-US"/>
        </w:rPr>
        <w:t>Sigma-Aldrich</w:t>
      </w:r>
      <w:r w:rsidRPr="00110296">
        <w:rPr>
          <w:rFonts w:ascii="Times New Roman" w:hAnsi="Times New Roman" w:cs="Times New Roman"/>
        </w:rPr>
        <w:t>), 98%</w:t>
      </w:r>
      <w:r w:rsidRPr="00110296">
        <w:rPr>
          <w:rFonts w:ascii="Times New Roman" w:hAnsi="Times New Roman" w:cs="Times New Roman"/>
          <w:lang w:val="en-US"/>
        </w:rPr>
        <w:t xml:space="preserve">, dibasic calcium phosphate, silicon dioxide </w:t>
      </w:r>
      <w:r w:rsidRPr="00110296">
        <w:rPr>
          <w:rFonts w:ascii="Times New Roman" w:hAnsi="Times New Roman" w:cs="Times New Roman"/>
        </w:rPr>
        <w:t>(</w:t>
      </w:r>
      <w:r w:rsidRPr="00110296">
        <w:rPr>
          <w:rFonts w:ascii="Times New Roman" w:hAnsi="Times New Roman" w:cs="Times New Roman"/>
          <w:lang w:val="en-US"/>
        </w:rPr>
        <w:t>Sigma-Aldrich</w:t>
      </w:r>
      <w:r w:rsidRPr="00110296">
        <w:rPr>
          <w:rFonts w:ascii="Times New Roman" w:hAnsi="Times New Roman" w:cs="Times New Roman"/>
        </w:rPr>
        <w:t>), 98%</w:t>
      </w:r>
      <w:r w:rsidRPr="00110296">
        <w:rPr>
          <w:rFonts w:ascii="Times New Roman" w:hAnsi="Times New Roman" w:cs="Times New Roman"/>
          <w:lang w:val="en-US"/>
        </w:rPr>
        <w:t xml:space="preserve">, talc </w:t>
      </w:r>
      <w:r w:rsidRPr="00110296">
        <w:rPr>
          <w:rFonts w:ascii="Times New Roman" w:hAnsi="Times New Roman" w:cs="Times New Roman"/>
        </w:rPr>
        <w:t>(</w:t>
      </w:r>
      <w:r w:rsidRPr="00110296">
        <w:rPr>
          <w:rFonts w:ascii="Times New Roman" w:hAnsi="Times New Roman" w:cs="Times New Roman"/>
          <w:lang w:val="en-US"/>
        </w:rPr>
        <w:t>Sigma-Aldrich</w:t>
      </w:r>
      <w:r w:rsidRPr="00110296">
        <w:rPr>
          <w:rFonts w:ascii="Times New Roman" w:hAnsi="Times New Roman" w:cs="Times New Roman"/>
        </w:rPr>
        <w:t>), titanium dioxide (</w:t>
      </w:r>
      <w:r w:rsidRPr="00110296">
        <w:rPr>
          <w:rFonts w:ascii="Times New Roman" w:hAnsi="Times New Roman" w:cs="Times New Roman"/>
          <w:lang w:val="en-US"/>
        </w:rPr>
        <w:t>Chem-supply</w:t>
      </w:r>
      <w:r w:rsidRPr="00110296">
        <w:rPr>
          <w:rFonts w:ascii="Times New Roman" w:hAnsi="Times New Roman" w:cs="Times New Roman"/>
        </w:rPr>
        <w:t xml:space="preserve">), </w:t>
      </w:r>
      <w:r>
        <w:rPr>
          <w:rFonts w:ascii="Times New Roman" w:hAnsi="Times New Roman" w:cs="Times New Roman"/>
        </w:rPr>
        <w:t xml:space="preserve">and </w:t>
      </w:r>
      <w:r w:rsidRPr="00110296">
        <w:rPr>
          <w:rFonts w:ascii="Times New Roman" w:hAnsi="Times New Roman" w:cs="Times New Roman"/>
        </w:rPr>
        <w:t>98%</w:t>
      </w:r>
      <w:r w:rsidRPr="00110296">
        <w:rPr>
          <w:rFonts w:ascii="Times New Roman" w:hAnsi="Times New Roman" w:cs="Times New Roman"/>
          <w:lang w:val="en-US"/>
        </w:rPr>
        <w:t>, iron (III) oxide</w:t>
      </w:r>
      <w:r w:rsidRPr="00110296">
        <w:rPr>
          <w:rFonts w:ascii="Times New Roman" w:hAnsi="Times New Roman" w:cs="Times New Roman"/>
        </w:rPr>
        <w:t xml:space="preserve"> (</w:t>
      </w:r>
      <w:r w:rsidRPr="00110296">
        <w:rPr>
          <w:rFonts w:ascii="Times New Roman" w:hAnsi="Times New Roman" w:cs="Times New Roman"/>
          <w:lang w:val="en-US"/>
        </w:rPr>
        <w:t>Sigma-Aldrich</w:t>
      </w:r>
      <w:r>
        <w:rPr>
          <w:rFonts w:ascii="Times New Roman" w:hAnsi="Times New Roman" w:cs="Times New Roman"/>
        </w:rPr>
        <w:t>). Commercial flavour mixtures were added, including</w:t>
      </w:r>
      <w:r w:rsidRPr="00110296">
        <w:rPr>
          <w:rFonts w:ascii="Times New Roman" w:hAnsi="Times New Roman" w:cs="Times New Roman"/>
        </w:rPr>
        <w:t xml:space="preserve"> 98%</w:t>
      </w:r>
      <w:r>
        <w:rPr>
          <w:rFonts w:ascii="Times New Roman" w:hAnsi="Times New Roman" w:cs="Times New Roman"/>
        </w:rPr>
        <w:t>, m</w:t>
      </w:r>
      <w:r w:rsidRPr="00BF52F2">
        <w:rPr>
          <w:rFonts w:ascii="Times New Roman" w:hAnsi="Times New Roman" w:cs="Times New Roman"/>
        </w:rPr>
        <w:t>alty-biscuity 037 - 2-acetylpyridine (flavour</w:t>
      </w:r>
      <w:r>
        <w:rPr>
          <w:rFonts w:ascii="Times New Roman" w:hAnsi="Times New Roman" w:cs="Times New Roman"/>
        </w:rPr>
        <w:t xml:space="preserve"> </w:t>
      </w:r>
      <w:r w:rsidRPr="00BF52F2">
        <w:rPr>
          <w:rFonts w:ascii="Times New Roman" w:hAnsi="Times New Roman" w:cs="Times New Roman"/>
        </w:rPr>
        <w:t xml:space="preserve">active), </w:t>
      </w:r>
      <w:r>
        <w:rPr>
          <w:rFonts w:ascii="Times New Roman" w:hAnsi="Times New Roman" w:cs="Times New Roman"/>
        </w:rPr>
        <w:t>a</w:t>
      </w:r>
      <w:r w:rsidRPr="00BF52F2">
        <w:rPr>
          <w:rFonts w:ascii="Times New Roman" w:hAnsi="Times New Roman" w:cs="Times New Roman"/>
        </w:rPr>
        <w:t>cetic cider (flavo</w:t>
      </w:r>
      <w:r>
        <w:rPr>
          <w:rFonts w:ascii="Times New Roman" w:hAnsi="Times New Roman" w:cs="Times New Roman"/>
        </w:rPr>
        <w:t>u</w:t>
      </w:r>
      <w:r w:rsidRPr="00BF52F2">
        <w:rPr>
          <w:rFonts w:ascii="Times New Roman" w:hAnsi="Times New Roman" w:cs="Times New Roman"/>
        </w:rPr>
        <w:t>r</w:t>
      </w:r>
      <w:r>
        <w:rPr>
          <w:rFonts w:ascii="Times New Roman" w:hAnsi="Times New Roman" w:cs="Times New Roman"/>
        </w:rPr>
        <w:t xml:space="preserve"> </w:t>
      </w:r>
      <w:r w:rsidRPr="00BF52F2">
        <w:rPr>
          <w:rFonts w:ascii="Times New Roman" w:hAnsi="Times New Roman" w:cs="Times New Roman"/>
        </w:rPr>
        <w:t xml:space="preserve">active), </w:t>
      </w:r>
      <w:r>
        <w:rPr>
          <w:rFonts w:ascii="Times New Roman" w:hAnsi="Times New Roman" w:cs="Times New Roman"/>
        </w:rPr>
        <w:t xml:space="preserve">and </w:t>
      </w:r>
      <w:r w:rsidRPr="00BF52F2">
        <w:rPr>
          <w:rFonts w:ascii="Times New Roman" w:hAnsi="Times New Roman" w:cs="Times New Roman"/>
        </w:rPr>
        <w:t>4-ethyl phenol wine flavour standard (cara technology)</w:t>
      </w:r>
      <w:r w:rsidRPr="00110296">
        <w:rPr>
          <w:rFonts w:ascii="Times New Roman" w:hAnsi="Times New Roman" w:cs="Times New Roman"/>
          <w:lang w:val="en-US"/>
        </w:rPr>
        <w:t>.</w:t>
      </w:r>
      <w:r w:rsidRPr="00110296">
        <w:rPr>
          <w:rFonts w:ascii="Times New Roman" w:hAnsi="Times New Roman" w:cs="Times New Roman"/>
        </w:rPr>
        <w:t xml:space="preserve"> </w:t>
      </w:r>
    </w:p>
    <w:p w14:paraId="6B8F6233" w14:textId="3787992D" w:rsidR="00D13FF9" w:rsidRPr="00D13FF9" w:rsidRDefault="00101A43" w:rsidP="00D13FF9">
      <w:pPr>
        <w:spacing w:after="80"/>
        <w:rPr>
          <w:rFonts w:ascii="Times New Roman" w:hAnsi="Times New Roman" w:cs="Times New Roman"/>
          <w:b/>
          <w:bCs/>
          <w:lang w:val="en-US"/>
        </w:rPr>
      </w:pPr>
      <w:r>
        <w:rPr>
          <w:rFonts w:ascii="Times New Roman" w:hAnsi="Times New Roman" w:cs="Times New Roman"/>
          <w:b/>
          <w:bCs/>
          <w:lang w:val="en-US"/>
        </w:rPr>
        <w:t xml:space="preserve">3.1.2 </w:t>
      </w:r>
      <w:r w:rsidR="00D13FF9" w:rsidRPr="00D13FF9">
        <w:rPr>
          <w:rFonts w:ascii="Times New Roman" w:hAnsi="Times New Roman" w:cs="Times New Roman"/>
          <w:b/>
          <w:bCs/>
          <w:lang w:val="en-US"/>
        </w:rPr>
        <w:t>Tablet compression</w:t>
      </w:r>
    </w:p>
    <w:p w14:paraId="76B721F4" w14:textId="77777777" w:rsidR="00D13FF9" w:rsidRPr="00881A2F" w:rsidRDefault="00D13FF9" w:rsidP="00D13FF9">
      <w:pPr>
        <w:spacing w:after="120"/>
        <w:jc w:val="both"/>
        <w:rPr>
          <w:rFonts w:ascii="Times New Roman" w:hAnsi="Times New Roman" w:cs="Times New Roman"/>
          <w:lang w:val="en-US"/>
        </w:rPr>
      </w:pPr>
      <w:r w:rsidRPr="00881A2F">
        <w:rPr>
          <w:rFonts w:ascii="Times New Roman" w:hAnsi="Times New Roman" w:cs="Times New Roman"/>
          <w:lang w:val="en-US"/>
        </w:rPr>
        <w:t>Tablets involved in this study were manufactured by direct compression in a manual single-punch tablet press (</w:t>
      </w:r>
      <w:r>
        <w:rPr>
          <w:rFonts w:ascii="Times New Roman" w:hAnsi="Times New Roman" w:cs="Times New Roman"/>
          <w:lang w:val="en-US"/>
        </w:rPr>
        <w:t xml:space="preserve">Model </w:t>
      </w:r>
      <w:r w:rsidRPr="007D59A9">
        <w:rPr>
          <w:rFonts w:ascii="Times New Roman" w:hAnsi="Times New Roman" w:cs="Times New Roman"/>
          <w:lang w:val="en-US"/>
        </w:rPr>
        <w:t>TDP-1.5S</w:t>
      </w:r>
      <w:r>
        <w:rPr>
          <w:rFonts w:ascii="Times New Roman" w:hAnsi="Times New Roman" w:cs="Times New Roman"/>
          <w:lang w:val="en-US"/>
        </w:rPr>
        <w:t xml:space="preserve">, </w:t>
      </w:r>
      <w:r w:rsidRPr="00881A2F">
        <w:rPr>
          <w:rFonts w:ascii="Times New Roman" w:hAnsi="Times New Roman" w:cs="Times New Roman"/>
          <w:lang w:val="en-US"/>
        </w:rPr>
        <w:t>Cegle). Ibuprofen and all excipients were weighted together to give 10 times mass of the tablet weight, which was mixed by a vortex mixer (VM1, Personal Vortex Mixer; Ratek) at 2700 rpm. A 10</w:t>
      </w:r>
      <w:r w:rsidRPr="00881A2F">
        <w:rPr>
          <w:rFonts w:ascii="Times New Roman" w:hAnsi="Times New Roman" w:cs="Times New Roman"/>
          <w:vertAlign w:val="superscript"/>
          <w:lang w:val="en-US"/>
        </w:rPr>
        <w:t>th</w:t>
      </w:r>
      <w:r w:rsidRPr="00881A2F">
        <w:rPr>
          <w:rFonts w:ascii="Times New Roman" w:hAnsi="Times New Roman" w:cs="Times New Roman"/>
          <w:lang w:val="en-US"/>
        </w:rPr>
        <w:t xml:space="preserve"> portion of this mass is taken, and compressed in the tablet press by a single punch, to give concave-shaped tablets of specification for 100 mg weight and 6 mm diameter standard. Exact weight and thickness of tablets were monitored, and tablets meeting expectations were further processed, Supplementary Material.</w:t>
      </w:r>
    </w:p>
    <w:p w14:paraId="6A9E8F57" w14:textId="55D289CD" w:rsidR="00D13FF9" w:rsidRDefault="00D13FF9" w:rsidP="00D13FF9">
      <w:pPr>
        <w:spacing w:after="240"/>
        <w:jc w:val="both"/>
        <w:rPr>
          <w:rFonts w:ascii="Times New Roman" w:hAnsi="Times New Roman" w:cs="Times New Roman"/>
          <w:lang w:val="en-US"/>
        </w:rPr>
      </w:pPr>
      <w:r w:rsidRPr="00881A2F">
        <w:rPr>
          <w:rFonts w:ascii="Times New Roman" w:hAnsi="Times New Roman" w:cs="Times New Roman"/>
          <w:lang w:val="en-US"/>
        </w:rPr>
        <w:t xml:space="preserve">After the ISS experiment, the tablet manufacturing procedure was optimized. The ISS tablets were manufactured under high time pressure, </w:t>
      </w:r>
      <w:r>
        <w:rPr>
          <w:rFonts w:ascii="Times New Roman" w:hAnsi="Times New Roman" w:cs="Times New Roman"/>
          <w:lang w:val="en-US"/>
        </w:rPr>
        <w:t>determined</w:t>
      </w:r>
      <w:r w:rsidRPr="00881A2F">
        <w:rPr>
          <w:rFonts w:ascii="Times New Roman" w:hAnsi="Times New Roman" w:cs="Times New Roman"/>
          <w:lang w:val="en-US"/>
        </w:rPr>
        <w:t xml:space="preserve"> by proximity to launch and personnel/lab access </w:t>
      </w:r>
      <w:r>
        <w:rPr>
          <w:rFonts w:ascii="Times New Roman" w:hAnsi="Times New Roman" w:cs="Times New Roman"/>
          <w:lang w:val="en-US"/>
        </w:rPr>
        <w:t xml:space="preserve">at </w:t>
      </w:r>
      <w:r w:rsidRPr="00881A2F">
        <w:rPr>
          <w:rFonts w:ascii="Times New Roman" w:hAnsi="Times New Roman" w:cs="Times New Roman"/>
          <w:lang w:val="en-US"/>
        </w:rPr>
        <w:t>the maximal point of Covid outbreak in South Australia (May 2019). The</w:t>
      </w:r>
      <w:r>
        <w:rPr>
          <w:rFonts w:ascii="Times New Roman" w:hAnsi="Times New Roman" w:cs="Times New Roman"/>
          <w:lang w:val="en-US"/>
        </w:rPr>
        <w:t xml:space="preserve"> post-ISS optimized procedure</w:t>
      </w:r>
      <w:r w:rsidRPr="00881A2F">
        <w:rPr>
          <w:rFonts w:ascii="Times New Roman" w:hAnsi="Times New Roman" w:cs="Times New Roman"/>
          <w:lang w:val="en-US"/>
        </w:rPr>
        <w:t xml:space="preserve"> </w:t>
      </w:r>
      <w:r>
        <w:rPr>
          <w:rFonts w:ascii="Times New Roman" w:hAnsi="Times New Roman" w:cs="Times New Roman"/>
          <w:lang w:val="en-US"/>
        </w:rPr>
        <w:t xml:space="preserve">mixed the </w:t>
      </w:r>
      <w:r w:rsidRPr="00881A2F">
        <w:rPr>
          <w:rFonts w:ascii="Times New Roman" w:hAnsi="Times New Roman" w:cs="Times New Roman"/>
          <w:lang w:val="en-US"/>
        </w:rPr>
        <w:t>excipients</w:t>
      </w:r>
      <w:r>
        <w:rPr>
          <w:rFonts w:ascii="Times New Roman" w:hAnsi="Times New Roman" w:cs="Times New Roman"/>
          <w:lang w:val="en-US"/>
        </w:rPr>
        <w:t xml:space="preserve"> in a</w:t>
      </w:r>
      <w:r w:rsidRPr="00881A2F">
        <w:rPr>
          <w:rFonts w:ascii="Times New Roman" w:hAnsi="Times New Roman" w:cs="Times New Roman"/>
          <w:lang w:val="en-US"/>
        </w:rPr>
        <w:t xml:space="preserve"> first</w:t>
      </w:r>
      <w:r>
        <w:rPr>
          <w:rFonts w:ascii="Times New Roman" w:hAnsi="Times New Roman" w:cs="Times New Roman"/>
          <w:lang w:val="en-US"/>
        </w:rPr>
        <w:t xml:space="preserve"> step</w:t>
      </w:r>
      <w:r w:rsidRPr="00881A2F">
        <w:rPr>
          <w:rFonts w:ascii="Times New Roman" w:hAnsi="Times New Roman" w:cs="Times New Roman"/>
          <w:lang w:val="en-US"/>
        </w:rPr>
        <w:t xml:space="preserve"> at 100 mg-scale using the vortex mixer. This mixture was mixed wi</w:t>
      </w:r>
      <w:r>
        <w:rPr>
          <w:rFonts w:ascii="Times New Roman" w:hAnsi="Times New Roman" w:cs="Times New Roman"/>
          <w:lang w:val="en-US"/>
        </w:rPr>
        <w:t xml:space="preserve">th ibuprofen in a second </w:t>
      </w:r>
      <w:r w:rsidRPr="00881A2F">
        <w:rPr>
          <w:rFonts w:ascii="Times New Roman" w:hAnsi="Times New Roman" w:cs="Times New Roman"/>
          <w:lang w:val="en-US"/>
        </w:rPr>
        <w:t xml:space="preserve">step using the vortex mixer. This improved the compositional uniformity, </w:t>
      </w:r>
      <w:r w:rsidRPr="00881A2F">
        <w:rPr>
          <w:rFonts w:ascii="Times New Roman" w:hAnsi="Times New Roman" w:cs="Times New Roman"/>
          <w:lang w:val="en-US"/>
        </w:rPr>
        <w:lastRenderedPageBreak/>
        <w:t>Supplementary Material.</w:t>
      </w:r>
      <w:r>
        <w:rPr>
          <w:rFonts w:ascii="Times New Roman" w:hAnsi="Times New Roman" w:cs="Times New Roman"/>
          <w:lang w:val="en-US"/>
        </w:rPr>
        <w:t xml:space="preserve"> The </w:t>
      </w:r>
      <w:r w:rsidRPr="007D59A9">
        <w:rPr>
          <w:rFonts w:ascii="Times New Roman" w:hAnsi="Times New Roman" w:cs="Times New Roman"/>
          <w:lang w:val="en-US"/>
        </w:rPr>
        <w:t>Earth-simulated space radiation</w:t>
      </w:r>
      <w:r>
        <w:rPr>
          <w:rFonts w:ascii="Times New Roman" w:hAnsi="Times New Roman" w:cs="Times New Roman"/>
          <w:lang w:val="en-US"/>
        </w:rPr>
        <w:t xml:space="preserve"> experiments were done with the optimized tablet specimens.</w:t>
      </w:r>
    </w:p>
    <w:p w14:paraId="78DFA801" w14:textId="1BDDDC24" w:rsidR="00C8405B" w:rsidRPr="00D13FF9" w:rsidRDefault="00C8405B" w:rsidP="00C8405B">
      <w:pPr>
        <w:spacing w:after="80"/>
        <w:rPr>
          <w:rFonts w:ascii="Times New Roman" w:hAnsi="Times New Roman" w:cs="Times New Roman"/>
          <w:b/>
          <w:bCs/>
          <w:lang w:val="en-US"/>
        </w:rPr>
      </w:pPr>
      <w:r>
        <w:rPr>
          <w:rFonts w:ascii="Times New Roman" w:hAnsi="Times New Roman" w:cs="Times New Roman"/>
          <w:b/>
          <w:bCs/>
          <w:lang w:val="en-US"/>
        </w:rPr>
        <w:t>3.1.3 Flavour additives as tablet excipients</w:t>
      </w:r>
    </w:p>
    <w:p w14:paraId="7DFC67CD" w14:textId="02F69ECA" w:rsidR="00C8405B" w:rsidRPr="00C8405B" w:rsidRDefault="00C8405B" w:rsidP="00C8405B">
      <w:pPr>
        <w:jc w:val="both"/>
        <w:rPr>
          <w:rFonts w:ascii="Times New Roman" w:hAnsi="Times New Roman" w:cs="Times New Roman"/>
        </w:rPr>
      </w:pPr>
      <w:r w:rsidRPr="00C8405B">
        <w:rPr>
          <w:rFonts w:ascii="Times New Roman" w:hAnsi="Times New Roman" w:cs="Times New Roman"/>
        </w:rPr>
        <w:t xml:space="preserve">The flavour </w:t>
      </w:r>
      <w:r>
        <w:rPr>
          <w:rFonts w:ascii="Times New Roman" w:hAnsi="Times New Roman" w:cs="Times New Roman"/>
        </w:rPr>
        <w:t>excipient</w:t>
      </w:r>
      <w:r w:rsidRPr="00C8405B">
        <w:rPr>
          <w:rFonts w:ascii="Times New Roman" w:hAnsi="Times New Roman" w:cs="Times New Roman"/>
        </w:rPr>
        <w:t xml:space="preserve"> in the tablet consists of</w:t>
      </w:r>
      <w:r>
        <w:rPr>
          <w:rFonts w:ascii="Times New Roman" w:hAnsi="Times New Roman" w:cs="Times New Roman"/>
        </w:rPr>
        <w:t xml:space="preserve"> commercial flavour products, including</w:t>
      </w:r>
      <w:r w:rsidRPr="00C8405B">
        <w:rPr>
          <w:rFonts w:ascii="Times New Roman" w:hAnsi="Times New Roman" w:cs="Times New Roman"/>
        </w:rPr>
        <w:t xml:space="preserve"> Malty-biscuity 037 (2-acetylpyridine) from flavouractive, Acetic cider from flavoractive and wine flavour (4-ethyl phenol from cara technology blended in the ratio of 1:1:1.</w:t>
      </w:r>
    </w:p>
    <w:p w14:paraId="57272685" w14:textId="77777777" w:rsidR="00C8405B" w:rsidRPr="00C8405B" w:rsidRDefault="00C8405B" w:rsidP="00C8405B">
      <w:pPr>
        <w:pStyle w:val="ListParagraph"/>
        <w:numPr>
          <w:ilvl w:val="0"/>
          <w:numId w:val="1"/>
        </w:numPr>
        <w:rPr>
          <w:rFonts w:ascii="Times New Roman" w:hAnsi="Times New Roman" w:cs="Times New Roman"/>
        </w:rPr>
      </w:pPr>
      <w:r w:rsidRPr="00C8405B">
        <w:rPr>
          <w:rFonts w:ascii="Times New Roman" w:hAnsi="Times New Roman" w:cs="Times New Roman"/>
        </w:rPr>
        <w:t>Malty-biscuity 037 - 2-acetylpyridine- (flavouractive)</w:t>
      </w:r>
    </w:p>
    <w:p w14:paraId="13FDB0AF" w14:textId="77777777" w:rsidR="00C8405B" w:rsidRPr="00C8405B" w:rsidRDefault="00C8405B" w:rsidP="00C8405B">
      <w:pPr>
        <w:pStyle w:val="ListParagraph"/>
        <w:numPr>
          <w:ilvl w:val="0"/>
          <w:numId w:val="1"/>
        </w:numPr>
        <w:rPr>
          <w:rFonts w:ascii="Times New Roman" w:hAnsi="Times New Roman" w:cs="Times New Roman"/>
        </w:rPr>
      </w:pPr>
      <w:r w:rsidRPr="00C8405B">
        <w:rPr>
          <w:rFonts w:ascii="Times New Roman" w:hAnsi="Times New Roman" w:cs="Times New Roman"/>
        </w:rPr>
        <w:t>Acetic cider (flavoractive)</w:t>
      </w:r>
    </w:p>
    <w:p w14:paraId="066FE06D" w14:textId="77777777" w:rsidR="00C8405B" w:rsidRPr="003C4290" w:rsidRDefault="00C8405B" w:rsidP="00C8405B">
      <w:pPr>
        <w:pStyle w:val="ListParagraph"/>
        <w:numPr>
          <w:ilvl w:val="0"/>
          <w:numId w:val="1"/>
        </w:numPr>
        <w:rPr>
          <w:rFonts w:ascii="Times New Roman" w:hAnsi="Times New Roman" w:cs="Times New Roman"/>
        </w:rPr>
      </w:pPr>
      <w:r w:rsidRPr="00C8405B">
        <w:rPr>
          <w:rFonts w:ascii="Times New Roman" w:hAnsi="Times New Roman" w:cs="Times New Roman"/>
          <w:lang w:val="en-US"/>
        </w:rPr>
        <w:t>4-ethyl phenol wine flavour standard</w:t>
      </w:r>
    </w:p>
    <w:p w14:paraId="08FD719E" w14:textId="3F5690AA" w:rsidR="00C8405B" w:rsidRPr="00D82712" w:rsidRDefault="003C4290" w:rsidP="00D82712">
      <w:pPr>
        <w:jc w:val="center"/>
        <w:rPr>
          <w:rFonts w:ascii="Times New Roman" w:hAnsi="Times New Roman" w:cs="Times New Roman"/>
        </w:rPr>
      </w:pPr>
      <w:r>
        <w:rPr>
          <w:noProof/>
          <w:lang w:val="en-GB" w:eastAsia="en-GB"/>
        </w:rPr>
        <w:drawing>
          <wp:inline distT="0" distB="0" distL="0" distR="0" wp14:anchorId="4C3688E1" wp14:editId="3E73C784">
            <wp:extent cx="1498600" cy="1123950"/>
            <wp:effectExtent l="0" t="0" r="6350" b="0"/>
            <wp:docPr id="260540773" name="Picture 1" descr="A chemical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40773" name="Picture 1" descr="A chemical structure with letters and numbers&#10;&#10;Description automatically generated"/>
                    <pic:cNvPicPr/>
                  </pic:nvPicPr>
                  <pic:blipFill>
                    <a:blip r:embed="rId13"/>
                    <a:stretch>
                      <a:fillRect/>
                    </a:stretch>
                  </pic:blipFill>
                  <pic:spPr>
                    <a:xfrm>
                      <a:off x="0" y="0"/>
                      <a:ext cx="1498600" cy="1123950"/>
                    </a:xfrm>
                    <a:prstGeom prst="rect">
                      <a:avLst/>
                    </a:prstGeom>
                  </pic:spPr>
                </pic:pic>
              </a:graphicData>
            </a:graphic>
          </wp:inline>
        </w:drawing>
      </w:r>
      <w:r>
        <w:rPr>
          <w:noProof/>
          <w:lang w:val="en-GB" w:eastAsia="en-GB"/>
        </w:rPr>
        <w:drawing>
          <wp:inline distT="0" distB="0" distL="0" distR="0" wp14:anchorId="3BAA74D2" wp14:editId="2780BD7F">
            <wp:extent cx="1590675" cy="1009650"/>
            <wp:effectExtent l="0" t="0" r="9525" b="0"/>
            <wp:docPr id="828912148" name="Picture 1" descr="A black and white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12148" name="Picture 1" descr="A black and white structure with letters and numbers&#10;&#10;Description automatically generated"/>
                    <pic:cNvPicPr/>
                  </pic:nvPicPr>
                  <pic:blipFill rotWithShape="1">
                    <a:blip r:embed="rId14"/>
                    <a:srcRect l="10318" t="13821" r="11351"/>
                    <a:stretch/>
                  </pic:blipFill>
                  <pic:spPr bwMode="auto">
                    <a:xfrm>
                      <a:off x="0" y="0"/>
                      <a:ext cx="1590675" cy="1009650"/>
                    </a:xfrm>
                    <a:prstGeom prst="rect">
                      <a:avLst/>
                    </a:prstGeom>
                    <a:ln>
                      <a:noFill/>
                    </a:ln>
                    <a:extLst>
                      <a:ext uri="{53640926-AAD7-44D8-BBD7-CCE9431645EC}">
                        <a14:shadowObscured xmlns:a14="http://schemas.microsoft.com/office/drawing/2010/main"/>
                      </a:ext>
                    </a:extLst>
                  </pic:spPr>
                </pic:pic>
              </a:graphicData>
            </a:graphic>
          </wp:inline>
        </w:drawing>
      </w:r>
      <w:r w:rsidR="00D82712">
        <w:rPr>
          <w:noProof/>
          <w:lang w:val="en-GB" w:eastAsia="en-GB"/>
        </w:rPr>
        <w:drawing>
          <wp:inline distT="0" distB="0" distL="0" distR="0" wp14:anchorId="60A2EB93" wp14:editId="407D5084">
            <wp:extent cx="1209527" cy="1381125"/>
            <wp:effectExtent l="0" t="0" r="0" b="0"/>
            <wp:docPr id="1995563930" name="Picture 1" descr="A chemical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63930" name="Picture 1" descr="A chemical structure with letters and numbers&#10;&#10;Description automatically generated"/>
                    <pic:cNvPicPr/>
                  </pic:nvPicPr>
                  <pic:blipFill rotWithShape="1">
                    <a:blip r:embed="rId15"/>
                    <a:srcRect b="9526"/>
                    <a:stretch/>
                  </pic:blipFill>
                  <pic:spPr bwMode="auto">
                    <a:xfrm>
                      <a:off x="0" y="0"/>
                      <a:ext cx="1213974" cy="1386203"/>
                    </a:xfrm>
                    <a:prstGeom prst="rect">
                      <a:avLst/>
                    </a:prstGeom>
                    <a:ln>
                      <a:noFill/>
                    </a:ln>
                    <a:extLst>
                      <a:ext uri="{53640926-AAD7-44D8-BBD7-CCE9431645EC}">
                        <a14:shadowObscured xmlns:a14="http://schemas.microsoft.com/office/drawing/2010/main"/>
                      </a:ext>
                    </a:extLst>
                  </pic:spPr>
                </pic:pic>
              </a:graphicData>
            </a:graphic>
          </wp:inline>
        </w:drawing>
      </w:r>
    </w:p>
    <w:p w14:paraId="5FEDE6A1" w14:textId="1ACAAA8A" w:rsidR="00D13FF9" w:rsidRPr="00101A43" w:rsidRDefault="00101A43" w:rsidP="00101A43">
      <w:pPr>
        <w:spacing w:before="240" w:after="120"/>
        <w:rPr>
          <w:rFonts w:ascii="Times New Roman" w:hAnsi="Times New Roman" w:cs="Times New Roman"/>
          <w:bCs/>
          <w:sz w:val="24"/>
          <w:szCs w:val="24"/>
          <w:u w:val="single"/>
        </w:rPr>
      </w:pPr>
      <w:bookmarkStart w:id="2" w:name="_Hlk109292861"/>
      <w:r>
        <w:rPr>
          <w:rFonts w:ascii="Times New Roman" w:hAnsi="Times New Roman" w:cs="Times New Roman"/>
          <w:bCs/>
          <w:sz w:val="24"/>
          <w:szCs w:val="24"/>
          <w:u w:val="single"/>
        </w:rPr>
        <w:t>3.2</w:t>
      </w:r>
      <w:r w:rsidRPr="00101A43">
        <w:rPr>
          <w:rFonts w:ascii="Times New Roman" w:hAnsi="Times New Roman" w:cs="Times New Roman"/>
          <w:bCs/>
          <w:sz w:val="24"/>
          <w:szCs w:val="24"/>
          <w:u w:val="single"/>
        </w:rPr>
        <w:t xml:space="preserve"> </w:t>
      </w:r>
      <w:r w:rsidR="002862FA">
        <w:rPr>
          <w:rFonts w:ascii="Times New Roman" w:hAnsi="Times New Roman" w:cs="Times New Roman"/>
          <w:bCs/>
          <w:sz w:val="24"/>
          <w:szCs w:val="24"/>
          <w:u w:val="single"/>
        </w:rPr>
        <w:t xml:space="preserve">Accompanying </w:t>
      </w:r>
      <w:r>
        <w:rPr>
          <w:rFonts w:ascii="Times New Roman" w:hAnsi="Times New Roman" w:cs="Times New Roman"/>
          <w:bCs/>
          <w:sz w:val="24"/>
          <w:szCs w:val="24"/>
          <w:u w:val="single"/>
        </w:rPr>
        <w:t>radiation experiments on Earth</w:t>
      </w:r>
    </w:p>
    <w:bookmarkEnd w:id="2"/>
    <w:p w14:paraId="44B58927" w14:textId="77777777" w:rsidR="00D13FF9" w:rsidRPr="00782092" w:rsidRDefault="00D13FF9" w:rsidP="00101A43">
      <w:pPr>
        <w:spacing w:after="180"/>
        <w:jc w:val="both"/>
        <w:rPr>
          <w:rFonts w:ascii="Times New Roman" w:hAnsi="Times New Roman" w:cs="Times New Roman"/>
          <w:lang w:val="en-US"/>
        </w:rPr>
      </w:pPr>
      <w:r>
        <w:rPr>
          <w:rFonts w:ascii="Times New Roman" w:hAnsi="Times New Roman" w:cs="Times New Roman"/>
          <w:lang w:val="en-US"/>
        </w:rPr>
        <w:t>Radiation experiments simulating t</w:t>
      </w:r>
      <w:r w:rsidRPr="001F55DE">
        <w:rPr>
          <w:rFonts w:ascii="Times New Roman" w:hAnsi="Times New Roman" w:cs="Times New Roman"/>
          <w:lang w:val="en-US"/>
        </w:rPr>
        <w:t>he</w:t>
      </w:r>
      <w:r>
        <w:rPr>
          <w:rFonts w:ascii="Times New Roman" w:hAnsi="Times New Roman" w:cs="Times New Roman"/>
          <w:lang w:val="en-US"/>
        </w:rPr>
        <w:t xml:space="preserve"> space radiation were done in the</w:t>
      </w:r>
      <w:r w:rsidRPr="001F55DE">
        <w:rPr>
          <w:rFonts w:ascii="Times New Roman" w:hAnsi="Times New Roman" w:cs="Times New Roman"/>
          <w:lang w:val="en-US"/>
        </w:rPr>
        <w:t xml:space="preserve"> Prescott Enviro</w:t>
      </w:r>
      <w:r>
        <w:rPr>
          <w:rFonts w:ascii="Times New Roman" w:hAnsi="Times New Roman" w:cs="Times New Roman"/>
          <w:lang w:val="en-US"/>
        </w:rPr>
        <w:t>nmental Luminescence Laboratory</w:t>
      </w:r>
      <w:r w:rsidRPr="001F55DE">
        <w:rPr>
          <w:rFonts w:ascii="Times New Roman" w:hAnsi="Times New Roman" w:cs="Times New Roman"/>
          <w:lang w:val="en-US"/>
        </w:rPr>
        <w:t xml:space="preserve"> (PELL)</w:t>
      </w:r>
      <w:r>
        <w:rPr>
          <w:rFonts w:ascii="Times New Roman" w:hAnsi="Times New Roman" w:cs="Times New Roman"/>
          <w:lang w:val="en-US"/>
        </w:rPr>
        <w:t xml:space="preserve"> of the University of Adelaide; lacking the microgravity of the space experiment. For practicality, the exposure time of the space experiments (ca. 9 months) cannot be repeated in the Earth experiment, but a much shorter time (a few hours) was used, at significant higher flux to compensate for providing ‘space-equivalent’ dose. </w:t>
      </w:r>
    </w:p>
    <w:p w14:paraId="15D6D397" w14:textId="114F3B84" w:rsidR="00101A43" w:rsidRPr="00101A43" w:rsidRDefault="002862FA" w:rsidP="00101A43">
      <w:pPr>
        <w:spacing w:after="80"/>
        <w:jc w:val="both"/>
        <w:rPr>
          <w:rFonts w:ascii="Times New Roman" w:hAnsi="Times New Roman" w:cs="Times New Roman"/>
          <w:b/>
          <w:bCs/>
          <w:lang w:val="en-US"/>
        </w:rPr>
      </w:pPr>
      <w:r>
        <w:rPr>
          <w:rFonts w:ascii="Times New Roman" w:hAnsi="Times New Roman" w:cs="Times New Roman"/>
          <w:b/>
          <w:bCs/>
          <w:lang w:val="en-US"/>
        </w:rPr>
        <w:t xml:space="preserve">3.2.1 Particle </w:t>
      </w:r>
      <w:r w:rsidR="00101A43">
        <w:rPr>
          <w:rFonts w:ascii="Times New Roman" w:hAnsi="Times New Roman" w:cs="Times New Roman"/>
          <w:b/>
          <w:bCs/>
          <w:lang w:val="en-US"/>
        </w:rPr>
        <w:t>radiation</w:t>
      </w:r>
    </w:p>
    <w:p w14:paraId="035B6EC5" w14:textId="25FDD4BB" w:rsidR="00D13FF9" w:rsidRPr="00110296" w:rsidRDefault="00D13FF9" w:rsidP="00101A43">
      <w:pPr>
        <w:spacing w:after="180"/>
        <w:jc w:val="both"/>
        <w:rPr>
          <w:rFonts w:ascii="Times New Roman" w:hAnsi="Times New Roman" w:cs="Times New Roman"/>
          <w:lang w:val="en-US"/>
        </w:rPr>
      </w:pPr>
      <w:r>
        <w:rPr>
          <w:rFonts w:ascii="Times New Roman" w:hAnsi="Times New Roman" w:cs="Times New Roman"/>
          <w:lang w:val="en-US"/>
        </w:rPr>
        <w:t>A</w:t>
      </w:r>
      <w:r w:rsidRPr="00110296">
        <w:rPr>
          <w:rFonts w:ascii="Times New Roman" w:hAnsi="Times New Roman" w:cs="Times New Roman"/>
          <w:lang w:val="en-US"/>
        </w:rPr>
        <w:t>lpha a</w:t>
      </w:r>
      <w:r>
        <w:rPr>
          <w:rFonts w:ascii="Times New Roman" w:hAnsi="Times New Roman" w:cs="Times New Roman"/>
          <w:lang w:val="en-US"/>
        </w:rPr>
        <w:t>nd beta radiation experiments were</w:t>
      </w:r>
      <w:r w:rsidRPr="00110296">
        <w:rPr>
          <w:rFonts w:ascii="Times New Roman" w:hAnsi="Times New Roman" w:cs="Times New Roman"/>
          <w:lang w:val="en-US"/>
        </w:rPr>
        <w:t xml:space="preserve"> conducted using</w:t>
      </w:r>
      <w:r>
        <w:rPr>
          <w:rFonts w:ascii="Times New Roman" w:hAnsi="Times New Roman" w:cs="Times New Roman"/>
          <w:lang w:val="en-US"/>
        </w:rPr>
        <w:t xml:space="preserve"> weak radioactive sources,</w:t>
      </w:r>
      <w:r w:rsidRPr="00110296">
        <w:rPr>
          <w:rFonts w:ascii="Times New Roman" w:hAnsi="Times New Roman" w:cs="Times New Roman"/>
          <w:lang w:val="en-US"/>
        </w:rPr>
        <w:t xml:space="preserve"> </w:t>
      </w:r>
      <w:r>
        <w:rPr>
          <w:rFonts w:ascii="Times New Roman" w:hAnsi="Times New Roman" w:cs="Times New Roman"/>
          <w:lang w:val="en-US"/>
        </w:rPr>
        <w:t xml:space="preserve">at </w:t>
      </w:r>
      <w:r w:rsidRPr="00110296">
        <w:rPr>
          <w:rFonts w:ascii="Times New Roman" w:hAnsi="Times New Roman" w:cs="Times New Roman"/>
          <w:lang w:val="en-US"/>
        </w:rPr>
        <w:t xml:space="preserve">low </w:t>
      </w:r>
      <w:r>
        <w:rPr>
          <w:rFonts w:ascii="Times New Roman" w:hAnsi="Times New Roman" w:cs="Times New Roman"/>
          <w:lang w:val="en-US"/>
        </w:rPr>
        <w:t>Linear Energy Transfer (</w:t>
      </w:r>
      <w:r w:rsidRPr="00110296">
        <w:rPr>
          <w:rFonts w:ascii="Times New Roman" w:hAnsi="Times New Roman" w:cs="Times New Roman"/>
          <w:lang w:val="en-US"/>
        </w:rPr>
        <w:t>LET</w:t>
      </w:r>
      <w:r>
        <w:rPr>
          <w:rFonts w:ascii="Times New Roman" w:hAnsi="Times New Roman" w:cs="Times New Roman"/>
          <w:lang w:val="en-US"/>
        </w:rPr>
        <w:t>), for</w:t>
      </w:r>
      <w:r w:rsidRPr="00110296">
        <w:rPr>
          <w:rFonts w:ascii="Times New Roman" w:hAnsi="Times New Roman" w:cs="Times New Roman"/>
          <w:lang w:val="en-US"/>
        </w:rPr>
        <w:t xml:space="preserve"> Americium 214 (200 mCi) and Strontium 90 (500 mCi)</w:t>
      </w:r>
      <w:r>
        <w:rPr>
          <w:rFonts w:ascii="Times New Roman" w:hAnsi="Times New Roman" w:cs="Times New Roman"/>
          <w:lang w:val="en-US"/>
        </w:rPr>
        <w:t>, Figure 1</w:t>
      </w:r>
      <w:r w:rsidRPr="00110296">
        <w:rPr>
          <w:rFonts w:ascii="Times New Roman" w:hAnsi="Times New Roman" w:cs="Times New Roman"/>
          <w:lang w:val="en-US"/>
        </w:rPr>
        <w:t>. The alpha and beta sources were positioned perpendicular to the irradiated sample with a dista</w:t>
      </w:r>
      <w:r>
        <w:rPr>
          <w:rFonts w:ascii="Times New Roman" w:hAnsi="Times New Roman" w:cs="Times New Roman"/>
          <w:lang w:val="en-US"/>
        </w:rPr>
        <w:t>nce of 1 cm to the source, Supplementary Material</w:t>
      </w:r>
      <w:r w:rsidRPr="00E53E7C">
        <w:rPr>
          <w:rFonts w:ascii="Times New Roman" w:hAnsi="Times New Roman" w:cs="Times New Roman"/>
          <w:lang w:val="en-US"/>
        </w:rPr>
        <w:t>. A rotating disk system was used to control the exposure time. All experiments were conducted in a dark room and calibrated using common equations of radiation physics, Supplementary Material.</w:t>
      </w:r>
      <w:r>
        <w:rPr>
          <w:rFonts w:ascii="Times New Roman" w:hAnsi="Times New Roman" w:cs="Times New Roman"/>
          <w:lang w:val="en-US"/>
        </w:rPr>
        <w:t xml:space="preserve"> </w:t>
      </w:r>
    </w:p>
    <w:p w14:paraId="41B7AC3B" w14:textId="558F8DF1" w:rsidR="00101A43" w:rsidRPr="00101A43" w:rsidRDefault="001038FD" w:rsidP="00101A43">
      <w:pPr>
        <w:spacing w:after="80"/>
        <w:jc w:val="both"/>
        <w:rPr>
          <w:rFonts w:ascii="Times New Roman" w:hAnsi="Times New Roman" w:cs="Times New Roman"/>
          <w:b/>
          <w:bCs/>
          <w:lang w:val="en-US"/>
        </w:rPr>
      </w:pPr>
      <w:r>
        <w:rPr>
          <w:rFonts w:ascii="Times New Roman" w:hAnsi="Times New Roman" w:cs="Times New Roman"/>
          <w:b/>
          <w:bCs/>
          <w:lang w:val="en-US"/>
        </w:rPr>
        <w:t>3.2.2</w:t>
      </w:r>
      <w:r w:rsidR="002862FA">
        <w:rPr>
          <w:rFonts w:ascii="Times New Roman" w:hAnsi="Times New Roman" w:cs="Times New Roman"/>
          <w:b/>
          <w:bCs/>
          <w:lang w:val="en-US"/>
        </w:rPr>
        <w:t xml:space="preserve"> X-ray </w:t>
      </w:r>
      <w:r w:rsidR="00101A43">
        <w:rPr>
          <w:rFonts w:ascii="Times New Roman" w:hAnsi="Times New Roman" w:cs="Times New Roman"/>
          <w:b/>
          <w:bCs/>
          <w:lang w:val="en-US"/>
        </w:rPr>
        <w:t>radiation</w:t>
      </w:r>
    </w:p>
    <w:p w14:paraId="65B5279F" w14:textId="3E5721E2" w:rsidR="00D13FF9" w:rsidRPr="00EB6FC8" w:rsidRDefault="00D13FF9" w:rsidP="00D13FF9">
      <w:pPr>
        <w:spacing w:after="240"/>
        <w:jc w:val="both"/>
        <w:rPr>
          <w:rFonts w:ascii="Times New Roman" w:hAnsi="Times New Roman" w:cs="Times New Roman"/>
          <w:lang w:val="en-US"/>
        </w:rPr>
      </w:pPr>
      <w:r>
        <w:rPr>
          <w:rFonts w:ascii="Times New Roman" w:hAnsi="Times New Roman" w:cs="Times New Roman"/>
        </w:rPr>
        <w:t>X-ray</w:t>
      </w:r>
      <w:r w:rsidRPr="00110296">
        <w:rPr>
          <w:rFonts w:ascii="Times New Roman" w:hAnsi="Times New Roman" w:cs="Times New Roman"/>
        </w:rPr>
        <w:t xml:space="preserve"> irradiation </w:t>
      </w:r>
      <w:r>
        <w:rPr>
          <w:rFonts w:ascii="Times New Roman" w:hAnsi="Times New Roman" w:cs="Times New Roman"/>
        </w:rPr>
        <w:t>was</w:t>
      </w:r>
      <w:r w:rsidRPr="00110296">
        <w:rPr>
          <w:rFonts w:ascii="Times New Roman" w:hAnsi="Times New Roman" w:cs="Times New Roman"/>
        </w:rPr>
        <w:t xml:space="preserve"> conducted using a </w:t>
      </w:r>
      <w:r w:rsidRPr="00110296">
        <w:rPr>
          <w:rFonts w:ascii="Times New Roman" w:hAnsi="Times New Roman" w:cs="Times New Roman"/>
          <w:lang w:val="en-US"/>
        </w:rPr>
        <w:t xml:space="preserve">medical linear acceleration (LINAC) </w:t>
      </w:r>
      <w:r>
        <w:rPr>
          <w:rFonts w:ascii="Times New Roman" w:hAnsi="Times New Roman" w:cs="Times New Roman"/>
          <w:lang w:val="en-US"/>
        </w:rPr>
        <w:t xml:space="preserve">apparatus at the Royal Adelaide Hospital, Supplementary Material. </w:t>
      </w:r>
      <w:r w:rsidRPr="00110296">
        <w:rPr>
          <w:rFonts w:ascii="Times New Roman" w:hAnsi="Times New Roman" w:cs="Times New Roman"/>
          <w:lang w:val="en-US"/>
        </w:rPr>
        <w:t>Two layers of solid water blocks (high-density polyethylene) are placed between samples to simulate the scattering of radiation mimicking space condition.</w:t>
      </w:r>
      <w:r>
        <w:rPr>
          <w:rFonts w:ascii="Times New Roman" w:hAnsi="Times New Roman" w:cs="Times New Roman"/>
          <w:lang w:val="en-US"/>
        </w:rPr>
        <w:t xml:space="preserve"> L</w:t>
      </w:r>
      <w:r w:rsidRPr="00110296">
        <w:rPr>
          <w:rFonts w:ascii="Times New Roman" w:hAnsi="Times New Roman" w:cs="Times New Roman"/>
          <w:lang w:val="en-US"/>
        </w:rPr>
        <w:t>INAC generates photon beams spanning wavelengths from X-ra</w:t>
      </w:r>
      <w:r>
        <w:rPr>
          <w:rFonts w:ascii="Times New Roman" w:hAnsi="Times New Roman" w:cs="Times New Roman"/>
          <w:lang w:val="en-US"/>
        </w:rPr>
        <w:t xml:space="preserve">ys to gamma rays; a </w:t>
      </w:r>
      <w:r w:rsidRPr="00110296">
        <w:rPr>
          <w:rFonts w:ascii="Times New Roman" w:hAnsi="Times New Roman" w:cs="Times New Roman"/>
          <w:lang w:val="en-US"/>
        </w:rPr>
        <w:t>peak photon energy of 6 MV</w:t>
      </w:r>
      <w:r>
        <w:rPr>
          <w:rFonts w:ascii="Times New Roman" w:hAnsi="Times New Roman" w:cs="Times New Roman"/>
          <w:lang w:val="en-US"/>
        </w:rPr>
        <w:t xml:space="preserve"> was used. The </w:t>
      </w:r>
      <w:r w:rsidRPr="00110296">
        <w:rPr>
          <w:rFonts w:ascii="Times New Roman" w:hAnsi="Times New Roman" w:cs="Times New Roman"/>
          <w:lang w:val="en-US"/>
        </w:rPr>
        <w:t xml:space="preserve">source-to-target </w:t>
      </w:r>
      <w:r>
        <w:rPr>
          <w:rFonts w:ascii="Times New Roman" w:hAnsi="Times New Roman" w:cs="Times New Roman"/>
          <w:lang w:val="en-US"/>
        </w:rPr>
        <w:t>(SSD) calibration of the LINAC was 70 cm, creating a uniform</w:t>
      </w:r>
      <w:r w:rsidRPr="00110296">
        <w:rPr>
          <w:rFonts w:ascii="Times New Roman" w:hAnsi="Times New Roman" w:cs="Times New Roman"/>
          <w:lang w:val="en-US"/>
        </w:rPr>
        <w:t xml:space="preserve"> monochromatic photon radiation field of 40 cm x 40 cm</w:t>
      </w:r>
      <w:r>
        <w:rPr>
          <w:rFonts w:ascii="Times New Roman" w:hAnsi="Times New Roman" w:cs="Times New Roman"/>
          <w:lang w:val="en-US"/>
        </w:rPr>
        <w:t xml:space="preserve">. The output factor (OF) was 1.2, </w:t>
      </w:r>
      <w:r w:rsidRPr="00110296">
        <w:rPr>
          <w:rFonts w:ascii="Times New Roman" w:hAnsi="Times New Roman" w:cs="Times New Roman"/>
          <w:lang w:val="en-US"/>
        </w:rPr>
        <w:t>compared to the calibration field size of 10 cm x 10 cm. The SSD c</w:t>
      </w:r>
      <w:r>
        <w:rPr>
          <w:rFonts w:ascii="Times New Roman" w:hAnsi="Times New Roman" w:cs="Times New Roman"/>
          <w:lang w:val="en-US"/>
        </w:rPr>
        <w:t>orrection factor is 2.04. T</w:t>
      </w:r>
      <w:r w:rsidRPr="00110296">
        <w:rPr>
          <w:rFonts w:ascii="Times New Roman" w:hAnsi="Times New Roman" w:cs="Times New Roman"/>
          <w:lang w:val="en-US"/>
        </w:rPr>
        <w:t xml:space="preserve">he total dose correction factor per modular unit (MU) is </w:t>
      </w:r>
      <m:oMath>
        <m:r>
          <w:rPr>
            <w:rFonts w:ascii="Cambria Math" w:hAnsi="Cambria Math" w:cs="Times New Roman"/>
            <w:lang w:val="en-US"/>
          </w:rPr>
          <m:t>1.2 × 2.04 = 2.45 (cGy/MU)</m:t>
        </m:r>
      </m:oMath>
      <w:r>
        <w:rPr>
          <w:rFonts w:ascii="Times New Roman" w:hAnsi="Times New Roman" w:cs="Times New Roman"/>
          <w:lang w:val="en-US"/>
        </w:rPr>
        <w:t>.</w:t>
      </w:r>
    </w:p>
    <w:p w14:paraId="42870389" w14:textId="58535745" w:rsidR="00101A43" w:rsidRPr="00101A43" w:rsidRDefault="00101A43" w:rsidP="00101A43">
      <w:pPr>
        <w:spacing w:before="240" w:after="120"/>
        <w:rPr>
          <w:rFonts w:ascii="Times New Roman" w:hAnsi="Times New Roman" w:cs="Times New Roman"/>
          <w:bCs/>
          <w:sz w:val="24"/>
          <w:szCs w:val="24"/>
          <w:u w:val="single"/>
        </w:rPr>
      </w:pPr>
      <w:r>
        <w:rPr>
          <w:rFonts w:ascii="Times New Roman" w:hAnsi="Times New Roman" w:cs="Times New Roman"/>
          <w:bCs/>
          <w:sz w:val="24"/>
          <w:szCs w:val="24"/>
          <w:u w:val="single"/>
        </w:rPr>
        <w:t>3.3</w:t>
      </w:r>
      <w:r w:rsidRPr="00101A43">
        <w:rPr>
          <w:rFonts w:ascii="Times New Roman" w:hAnsi="Times New Roman" w:cs="Times New Roman"/>
          <w:bCs/>
          <w:sz w:val="24"/>
          <w:szCs w:val="24"/>
          <w:u w:val="single"/>
        </w:rPr>
        <w:t xml:space="preserve"> </w:t>
      </w:r>
      <w:r>
        <w:rPr>
          <w:rFonts w:ascii="Times New Roman" w:hAnsi="Times New Roman" w:cs="Times New Roman"/>
          <w:bCs/>
          <w:sz w:val="24"/>
          <w:szCs w:val="24"/>
          <w:u w:val="single"/>
        </w:rPr>
        <w:t xml:space="preserve">ISS- and </w:t>
      </w:r>
      <w:r w:rsidR="002862FA">
        <w:rPr>
          <w:rFonts w:ascii="Times New Roman" w:hAnsi="Times New Roman" w:cs="Times New Roman"/>
          <w:bCs/>
          <w:sz w:val="24"/>
          <w:szCs w:val="24"/>
          <w:u w:val="single"/>
        </w:rPr>
        <w:t>Earth-irradiated t</w:t>
      </w:r>
      <w:r>
        <w:rPr>
          <w:rFonts w:ascii="Times New Roman" w:hAnsi="Times New Roman" w:cs="Times New Roman"/>
          <w:bCs/>
          <w:sz w:val="24"/>
          <w:szCs w:val="24"/>
          <w:u w:val="single"/>
        </w:rPr>
        <w:t>ablet specimen analysis</w:t>
      </w:r>
    </w:p>
    <w:p w14:paraId="07A7B411" w14:textId="4C1ADB26" w:rsidR="00D13FF9" w:rsidRDefault="00D13FF9" w:rsidP="00101A43">
      <w:pPr>
        <w:spacing w:after="180"/>
        <w:jc w:val="both"/>
        <w:rPr>
          <w:rFonts w:ascii="Times New Roman" w:hAnsi="Times New Roman" w:cs="Times New Roman"/>
        </w:rPr>
      </w:pPr>
      <w:r>
        <w:rPr>
          <w:rFonts w:ascii="Times New Roman" w:hAnsi="Times New Roman" w:cs="Times New Roman"/>
        </w:rPr>
        <w:t>Analysis of ibuprofen decomposition were done by</w:t>
      </w:r>
      <w:r w:rsidRPr="00110296">
        <w:rPr>
          <w:rFonts w:ascii="Times New Roman" w:hAnsi="Times New Roman" w:cs="Times New Roman"/>
        </w:rPr>
        <w:t xml:space="preserve"> ultra-high-performance liquid chroma</w:t>
      </w:r>
      <w:r>
        <w:rPr>
          <w:rFonts w:ascii="Times New Roman" w:hAnsi="Times New Roman" w:cs="Times New Roman"/>
        </w:rPr>
        <w:t>tography (UHPLC). Thin layer chromatography (TLC) experiments complemented the UHPLC</w:t>
      </w:r>
      <w:r w:rsidR="00101A43">
        <w:rPr>
          <w:rFonts w:ascii="Times New Roman" w:hAnsi="Times New Roman" w:cs="Times New Roman"/>
        </w:rPr>
        <w:t xml:space="preserve"> decomposition</w:t>
      </w:r>
      <w:r>
        <w:rPr>
          <w:rFonts w:ascii="Times New Roman" w:hAnsi="Times New Roman" w:cs="Times New Roman"/>
        </w:rPr>
        <w:t xml:space="preserve"> analysis. The identification of the ibuprofen decomposition produc</w:t>
      </w:r>
      <w:r w:rsidR="00101A43">
        <w:rPr>
          <w:rFonts w:ascii="Times New Roman" w:hAnsi="Times New Roman" w:cs="Times New Roman"/>
        </w:rPr>
        <w:t>ts was made with liquid chromato</w:t>
      </w:r>
      <w:r>
        <w:rPr>
          <w:rFonts w:ascii="Times New Roman" w:hAnsi="Times New Roman" w:cs="Times New Roman"/>
        </w:rPr>
        <w:softHyphen/>
        <w:t>graphy-mass spectrometry (LC-MS); at the University of Nottingham, United Kingdom.</w:t>
      </w:r>
    </w:p>
    <w:p w14:paraId="3CE00078" w14:textId="09BB7B6B" w:rsidR="00101A43" w:rsidRPr="00101A43" w:rsidRDefault="00101A43" w:rsidP="00D13FF9">
      <w:pPr>
        <w:spacing w:after="120"/>
        <w:jc w:val="both"/>
        <w:rPr>
          <w:rFonts w:ascii="Times New Roman" w:hAnsi="Times New Roman" w:cs="Times New Roman"/>
          <w:b/>
          <w:lang w:val="en-US"/>
        </w:rPr>
      </w:pPr>
      <w:r>
        <w:rPr>
          <w:rFonts w:ascii="Times New Roman" w:hAnsi="Times New Roman" w:cs="Times New Roman"/>
          <w:b/>
          <w:bCs/>
          <w:lang w:val="en-US"/>
        </w:rPr>
        <w:t xml:space="preserve">3.3.1 </w:t>
      </w:r>
      <w:r w:rsidR="00D13FF9" w:rsidRPr="00101A43">
        <w:rPr>
          <w:rFonts w:ascii="Times New Roman" w:hAnsi="Times New Roman" w:cs="Times New Roman"/>
          <w:b/>
          <w:bCs/>
          <w:lang w:val="en-US"/>
        </w:rPr>
        <w:t>Ultra-high-performance liquid chromatography (UHPLC)</w:t>
      </w:r>
    </w:p>
    <w:p w14:paraId="47B3927E" w14:textId="42727ADB" w:rsidR="00D13FF9" w:rsidRPr="00110296" w:rsidRDefault="00D13FF9" w:rsidP="00101A43">
      <w:pPr>
        <w:spacing w:after="180"/>
        <w:jc w:val="both"/>
        <w:rPr>
          <w:rFonts w:ascii="Times New Roman" w:hAnsi="Times New Roman" w:cs="Times New Roman"/>
          <w:lang w:val="en-US"/>
        </w:rPr>
      </w:pPr>
      <w:r w:rsidRPr="00110296">
        <w:rPr>
          <w:rFonts w:ascii="Times New Roman" w:hAnsi="Times New Roman" w:cs="Times New Roman"/>
          <w:lang w:val="en-US"/>
        </w:rPr>
        <w:t xml:space="preserve">The chemical content of each </w:t>
      </w:r>
      <w:r>
        <w:rPr>
          <w:rFonts w:ascii="Times New Roman" w:hAnsi="Times New Roman" w:cs="Times New Roman"/>
          <w:lang w:val="en-US"/>
        </w:rPr>
        <w:t>tablet specimen</w:t>
      </w:r>
      <w:r w:rsidRPr="00110296">
        <w:rPr>
          <w:rFonts w:ascii="Times New Roman" w:hAnsi="Times New Roman" w:cs="Times New Roman"/>
          <w:lang w:val="en-US"/>
        </w:rPr>
        <w:t xml:space="preserve"> was determined by </w:t>
      </w:r>
      <w:r>
        <w:rPr>
          <w:rFonts w:ascii="Times New Roman" w:hAnsi="Times New Roman" w:cs="Times New Roman"/>
          <w:lang w:val="en-US"/>
        </w:rPr>
        <w:t>UHPLC using the 1290 Infinity II instrument (Agilent)</w:t>
      </w:r>
      <w:r w:rsidRPr="00110296">
        <w:rPr>
          <w:rFonts w:ascii="Times New Roman" w:hAnsi="Times New Roman" w:cs="Times New Roman"/>
          <w:lang w:val="en-US"/>
        </w:rPr>
        <w:t xml:space="preserve"> with the analytical column Zorbax RRHD Eclipse Plus C18 (Agilent, 2.1 mm × 50 mm, 1.8-micron). The gradient elution was employ</w:t>
      </w:r>
      <w:r>
        <w:rPr>
          <w:rFonts w:ascii="Times New Roman" w:hAnsi="Times New Roman" w:cs="Times New Roman"/>
          <w:lang w:val="en-US"/>
        </w:rPr>
        <w:t>ed with solutions A and B as</w:t>
      </w:r>
      <w:r w:rsidRPr="00110296">
        <w:rPr>
          <w:rFonts w:ascii="Times New Roman" w:hAnsi="Times New Roman" w:cs="Times New Roman"/>
          <w:lang w:val="en-US"/>
        </w:rPr>
        <w:t xml:space="preserve"> mobile phase. Solution A contained 66 % of HPLC-grade acetonitrile </w:t>
      </w:r>
      <w:r w:rsidRPr="00110296">
        <w:rPr>
          <w:rFonts w:ascii="Times New Roman" w:hAnsi="Times New Roman" w:cs="Times New Roman"/>
        </w:rPr>
        <w:t>(Merck</w:t>
      </w:r>
      <w:r>
        <w:rPr>
          <w:rFonts w:ascii="Times New Roman" w:hAnsi="Times New Roman" w:cs="Times New Roman"/>
        </w:rPr>
        <w:t>)</w:t>
      </w:r>
      <w:r w:rsidRPr="00110296">
        <w:rPr>
          <w:rFonts w:ascii="Times New Roman" w:hAnsi="Times New Roman" w:cs="Times New Roman"/>
          <w:lang w:val="en-US"/>
        </w:rPr>
        <w:t xml:space="preserve"> in milli-Q water (with 0.5% H</w:t>
      </w:r>
      <w:r w:rsidRPr="002C2F6C">
        <w:rPr>
          <w:rFonts w:ascii="Times New Roman" w:hAnsi="Times New Roman" w:cs="Times New Roman"/>
          <w:vertAlign w:val="subscript"/>
          <w:lang w:val="en-US"/>
        </w:rPr>
        <w:t>3</w:t>
      </w:r>
      <w:r>
        <w:rPr>
          <w:rFonts w:ascii="Times New Roman" w:hAnsi="Times New Roman" w:cs="Times New Roman"/>
          <w:lang w:val="en-US"/>
        </w:rPr>
        <w:t>PO</w:t>
      </w:r>
      <w:r>
        <w:rPr>
          <w:rFonts w:ascii="Times New Roman" w:hAnsi="Times New Roman" w:cs="Times New Roman"/>
          <w:vertAlign w:val="subscript"/>
          <w:lang w:val="en-US"/>
        </w:rPr>
        <w:t>4</w:t>
      </w:r>
      <w:r w:rsidRPr="00110296">
        <w:rPr>
          <w:rFonts w:ascii="Times New Roman" w:hAnsi="Times New Roman" w:cs="Times New Roman"/>
          <w:lang w:val="en-US"/>
        </w:rPr>
        <w:t>) and solution B contained 100</w:t>
      </w:r>
      <w:r>
        <w:rPr>
          <w:rFonts w:ascii="Times New Roman" w:hAnsi="Times New Roman" w:cs="Times New Roman"/>
          <w:lang w:val="en-US"/>
        </w:rPr>
        <w:t xml:space="preserve"> </w:t>
      </w:r>
      <w:r w:rsidRPr="00110296">
        <w:rPr>
          <w:rFonts w:ascii="Times New Roman" w:hAnsi="Times New Roman" w:cs="Times New Roman"/>
          <w:lang w:val="en-US"/>
        </w:rPr>
        <w:t>% acetonitrile as the mobile phase. The flow rate of the mobile phase was set at 0.5 mL/min. The</w:t>
      </w:r>
      <w:r>
        <w:rPr>
          <w:rFonts w:ascii="Times New Roman" w:hAnsi="Times New Roman" w:cs="Times New Roman"/>
          <w:lang w:val="en-US"/>
        </w:rPr>
        <w:t xml:space="preserve"> gradient program was</w:t>
      </w:r>
      <w:r w:rsidRPr="00110296">
        <w:rPr>
          <w:rFonts w:ascii="Times New Roman" w:hAnsi="Times New Roman" w:cs="Times New Roman"/>
          <w:lang w:val="en-US"/>
        </w:rPr>
        <w:t>: 0−3 min, 100</w:t>
      </w:r>
      <w:r>
        <w:rPr>
          <w:rFonts w:ascii="Times New Roman" w:hAnsi="Times New Roman" w:cs="Times New Roman"/>
          <w:lang w:val="en-US"/>
        </w:rPr>
        <w:t xml:space="preserve"> </w:t>
      </w:r>
      <w:r w:rsidRPr="00110296">
        <w:rPr>
          <w:rFonts w:ascii="Times New Roman" w:hAnsi="Times New Roman" w:cs="Times New Roman"/>
          <w:lang w:val="en-US"/>
        </w:rPr>
        <w:t>% solvent A; and 3-30 min, 15% solvent A with</w:t>
      </w:r>
      <w:r>
        <w:rPr>
          <w:rFonts w:ascii="Times New Roman" w:hAnsi="Times New Roman" w:cs="Times New Roman"/>
          <w:lang w:val="en-US"/>
        </w:rPr>
        <w:t xml:space="preserve"> an injection volume of 0.7 μL. </w:t>
      </w:r>
      <w:r w:rsidRPr="00110296">
        <w:rPr>
          <w:rFonts w:ascii="Times New Roman" w:hAnsi="Times New Roman" w:cs="Times New Roman"/>
          <w:lang w:val="en-US"/>
        </w:rPr>
        <w:t>The calibration curve was established by preparing solutions of different concentrations of ibup</w:t>
      </w:r>
      <w:r>
        <w:rPr>
          <w:rFonts w:ascii="Times New Roman" w:hAnsi="Times New Roman" w:cs="Times New Roman"/>
          <w:lang w:val="en-US"/>
        </w:rPr>
        <w:t xml:space="preserve">rofen in acetonitrile solution; </w:t>
      </w:r>
      <w:r w:rsidRPr="00110296">
        <w:rPr>
          <w:rFonts w:ascii="Times New Roman" w:hAnsi="Times New Roman" w:cs="Times New Roman"/>
          <w:lang w:val="en-US"/>
        </w:rPr>
        <w:t xml:space="preserve">Supporting </w:t>
      </w:r>
      <w:r>
        <w:rPr>
          <w:rFonts w:ascii="Times New Roman" w:hAnsi="Times New Roman" w:cs="Times New Roman"/>
          <w:lang w:val="en-US"/>
        </w:rPr>
        <w:t>Material</w:t>
      </w:r>
      <w:r w:rsidRPr="00110296">
        <w:rPr>
          <w:rFonts w:ascii="Times New Roman" w:hAnsi="Times New Roman" w:cs="Times New Roman"/>
          <w:lang w:val="en-US"/>
        </w:rPr>
        <w:t xml:space="preserve">. All samples were filtered through nylon syringe filter (13 mm, 0.22 μm), obtained from Scharlab before the </w:t>
      </w:r>
      <w:r>
        <w:rPr>
          <w:rFonts w:ascii="Times New Roman" w:hAnsi="Times New Roman" w:cs="Times New Roman"/>
          <w:lang w:val="en-US"/>
        </w:rPr>
        <w:t>chromato</w:t>
      </w:r>
      <w:r w:rsidRPr="00110296">
        <w:rPr>
          <w:rFonts w:ascii="Times New Roman" w:hAnsi="Times New Roman" w:cs="Times New Roman"/>
          <w:lang w:val="en-US"/>
        </w:rPr>
        <w:t>graphic analysis.</w:t>
      </w:r>
      <w:r>
        <w:rPr>
          <w:rFonts w:ascii="Times New Roman" w:hAnsi="Times New Roman" w:cs="Times New Roman"/>
          <w:lang w:val="en-US"/>
        </w:rPr>
        <w:t xml:space="preserve"> As per UHPLC analysis, a very few tablets with ibuprofen content out of specs were excluded from the analysis reported in Results and Discussion; see comment above on launch- and Covid-related working restrictions, Supplementary Material. 18 out of 19 UHPLC experiments shown in this manuscript were repeated</w:t>
      </w:r>
      <w:r w:rsidRPr="00B13EF7">
        <w:rPr>
          <w:rFonts w:ascii="Times New Roman" w:hAnsi="Times New Roman" w:cs="Times New Roman"/>
          <w:lang w:val="en-US"/>
        </w:rPr>
        <w:t xml:space="preserve"> </w:t>
      </w:r>
      <w:r>
        <w:rPr>
          <w:rFonts w:ascii="Times New Roman" w:hAnsi="Times New Roman" w:cs="Times New Roman"/>
          <w:lang w:val="en-US"/>
        </w:rPr>
        <w:t>tri-fold and one, the ‘Base Case’ was repeated six-fold; Table 1.</w:t>
      </w:r>
    </w:p>
    <w:p w14:paraId="4BE0D9C4" w14:textId="2301D28B" w:rsidR="00101A43" w:rsidRPr="00101A43" w:rsidRDefault="00101A43" w:rsidP="00D13FF9">
      <w:pPr>
        <w:spacing w:after="120"/>
        <w:jc w:val="both"/>
        <w:rPr>
          <w:rFonts w:ascii="Times New Roman" w:hAnsi="Times New Roman" w:cs="Times New Roman"/>
          <w:b/>
          <w:bCs/>
          <w:lang w:val="en-US"/>
        </w:rPr>
      </w:pPr>
      <w:r w:rsidRPr="00101A43">
        <w:rPr>
          <w:rFonts w:ascii="Times New Roman" w:hAnsi="Times New Roman" w:cs="Times New Roman"/>
          <w:b/>
          <w:bCs/>
          <w:lang w:val="en-US"/>
        </w:rPr>
        <w:t xml:space="preserve">3.3.2 </w:t>
      </w:r>
      <w:r w:rsidR="00D13FF9" w:rsidRPr="00101A43">
        <w:rPr>
          <w:rFonts w:ascii="Times New Roman" w:hAnsi="Times New Roman" w:cs="Times New Roman"/>
          <w:b/>
          <w:bCs/>
          <w:lang w:val="en-US"/>
        </w:rPr>
        <w:t>Thin layer chromatography (TLC)</w:t>
      </w:r>
    </w:p>
    <w:p w14:paraId="4F07CCF4" w14:textId="5191A4C8" w:rsidR="00D13FF9" w:rsidRDefault="00D13FF9" w:rsidP="00101A43">
      <w:pPr>
        <w:spacing w:after="180"/>
        <w:jc w:val="both"/>
        <w:rPr>
          <w:rFonts w:ascii="Times New Roman" w:hAnsi="Times New Roman" w:cs="Times New Roman"/>
          <w:lang w:val="en-US"/>
        </w:rPr>
      </w:pPr>
      <w:r>
        <w:rPr>
          <w:rFonts w:ascii="Times New Roman" w:hAnsi="Times New Roman" w:cs="Times New Roman"/>
          <w:lang w:val="en-US"/>
        </w:rPr>
        <w:t>TLC</w:t>
      </w:r>
      <w:r w:rsidRPr="00110296">
        <w:rPr>
          <w:rFonts w:ascii="Times New Roman" w:hAnsi="Times New Roman" w:cs="Times New Roman"/>
          <w:lang w:val="en-US"/>
        </w:rPr>
        <w:t xml:space="preserve"> was carried out on the RP-18, F254s aluminum sheet (20 × 20 cm, Merck, Germany). These aluminum sheets </w:t>
      </w:r>
      <w:r>
        <w:rPr>
          <w:rFonts w:ascii="Times New Roman" w:hAnsi="Times New Roman" w:cs="Times New Roman"/>
          <w:lang w:val="en-US"/>
        </w:rPr>
        <w:t>were</w:t>
      </w:r>
      <w:r w:rsidRPr="00110296">
        <w:rPr>
          <w:rFonts w:ascii="Times New Roman" w:hAnsi="Times New Roman" w:cs="Times New Roman"/>
          <w:lang w:val="en-US"/>
        </w:rPr>
        <w:t xml:space="preserve"> cut to </w:t>
      </w:r>
      <w:r>
        <w:rPr>
          <w:rFonts w:ascii="Times New Roman" w:hAnsi="Times New Roman" w:cs="Times New Roman"/>
          <w:lang w:val="en-US"/>
        </w:rPr>
        <w:t xml:space="preserve">the </w:t>
      </w:r>
      <w:r w:rsidRPr="00110296">
        <w:rPr>
          <w:rFonts w:ascii="Times New Roman" w:hAnsi="Times New Roman" w:cs="Times New Roman"/>
          <w:lang w:val="en-US"/>
        </w:rPr>
        <w:t>size of the container before loading of sample. The mixture of n-hexane</w:t>
      </w:r>
      <w:r>
        <w:rPr>
          <w:rFonts w:ascii="Times New Roman" w:hAnsi="Times New Roman" w:cs="Times New Roman"/>
          <w:lang w:val="en-US"/>
        </w:rPr>
        <w:t xml:space="preserve"> </w:t>
      </w:r>
      <w:r w:rsidRPr="00110296">
        <w:rPr>
          <w:rFonts w:ascii="Times New Roman" w:hAnsi="Times New Roman" w:cs="Times New Roman"/>
          <w:lang w:val="en-US"/>
        </w:rPr>
        <w:t>:</w:t>
      </w:r>
      <w:r>
        <w:rPr>
          <w:rFonts w:ascii="Times New Roman" w:hAnsi="Times New Roman" w:cs="Times New Roman"/>
          <w:lang w:val="en-US"/>
        </w:rPr>
        <w:t xml:space="preserve"> </w:t>
      </w:r>
      <w:r w:rsidRPr="00110296">
        <w:rPr>
          <w:rFonts w:ascii="Times New Roman" w:hAnsi="Times New Roman" w:cs="Times New Roman"/>
          <w:lang w:val="en-US"/>
        </w:rPr>
        <w:t>ethyl acetate</w:t>
      </w:r>
      <w:r>
        <w:rPr>
          <w:rFonts w:ascii="Times New Roman" w:hAnsi="Times New Roman" w:cs="Times New Roman"/>
          <w:lang w:val="en-US"/>
        </w:rPr>
        <w:t xml:space="preserve"> </w:t>
      </w:r>
      <w:r w:rsidRPr="00110296">
        <w:rPr>
          <w:rFonts w:ascii="Times New Roman" w:hAnsi="Times New Roman" w:cs="Times New Roman"/>
          <w:lang w:val="en-US"/>
        </w:rPr>
        <w:t>:</w:t>
      </w:r>
      <w:r>
        <w:rPr>
          <w:rFonts w:ascii="Times New Roman" w:hAnsi="Times New Roman" w:cs="Times New Roman"/>
          <w:lang w:val="en-US"/>
        </w:rPr>
        <w:t xml:space="preserve"> </w:t>
      </w:r>
      <w:r w:rsidRPr="00110296">
        <w:rPr>
          <w:rFonts w:ascii="Times New Roman" w:hAnsi="Times New Roman" w:cs="Times New Roman"/>
          <w:lang w:val="en-US"/>
        </w:rPr>
        <w:t>glacial acetic acid in ratio 36</w:t>
      </w:r>
      <w:r>
        <w:rPr>
          <w:rFonts w:ascii="Times New Roman" w:hAnsi="Times New Roman" w:cs="Times New Roman"/>
          <w:lang w:val="en-US"/>
        </w:rPr>
        <w:t xml:space="preserve"> </w:t>
      </w:r>
      <w:r w:rsidRPr="00110296">
        <w:rPr>
          <w:rFonts w:ascii="Times New Roman" w:hAnsi="Times New Roman" w:cs="Times New Roman"/>
          <w:lang w:val="en-US"/>
        </w:rPr>
        <w:t>:</w:t>
      </w:r>
      <w:r>
        <w:rPr>
          <w:rFonts w:ascii="Times New Roman" w:hAnsi="Times New Roman" w:cs="Times New Roman"/>
          <w:lang w:val="en-US"/>
        </w:rPr>
        <w:t xml:space="preserve"> </w:t>
      </w:r>
      <w:r w:rsidRPr="00110296">
        <w:rPr>
          <w:rFonts w:ascii="Times New Roman" w:hAnsi="Times New Roman" w:cs="Times New Roman"/>
          <w:lang w:val="en-US"/>
        </w:rPr>
        <w:t>12</w:t>
      </w:r>
      <w:r>
        <w:rPr>
          <w:rFonts w:ascii="Times New Roman" w:hAnsi="Times New Roman" w:cs="Times New Roman"/>
          <w:lang w:val="en-US"/>
        </w:rPr>
        <w:t xml:space="preserve"> </w:t>
      </w:r>
      <w:r w:rsidRPr="00110296">
        <w:rPr>
          <w:rFonts w:ascii="Times New Roman" w:hAnsi="Times New Roman" w:cs="Times New Roman"/>
          <w:lang w:val="en-US"/>
        </w:rPr>
        <w:t>:</w:t>
      </w:r>
      <w:r>
        <w:rPr>
          <w:rFonts w:ascii="Times New Roman" w:hAnsi="Times New Roman" w:cs="Times New Roman"/>
          <w:lang w:val="en-US"/>
        </w:rPr>
        <w:t xml:space="preserve"> </w:t>
      </w:r>
      <w:r w:rsidRPr="00110296">
        <w:rPr>
          <w:rFonts w:ascii="Times New Roman" w:hAnsi="Times New Roman" w:cs="Times New Roman"/>
          <w:lang w:val="en-US"/>
        </w:rPr>
        <w:t>2 (v/v/v) was used as the mobile phase</w:t>
      </w:r>
      <w:r>
        <w:rPr>
          <w:rFonts w:ascii="Times New Roman" w:hAnsi="Times New Roman" w:cs="Times New Roman"/>
          <w:lang w:val="en-US"/>
        </w:rPr>
        <w:t>, as reported in</w:t>
      </w:r>
      <w:r w:rsidR="005224C8">
        <w:rPr>
          <w:rFonts w:ascii="Times New Roman" w:hAnsi="Times New Roman" w:cs="Times New Roman"/>
          <w:lang w:val="en-US"/>
        </w:rPr>
        <w:t xml:space="preserve"> </w:t>
      </w:r>
      <w:r w:rsidR="00281207">
        <w:rPr>
          <w:rFonts w:ascii="Times New Roman" w:hAnsi="Times New Roman" w:cs="Times New Roman"/>
          <w:lang w:val="en-US"/>
        </w:rPr>
        <w:fldChar w:fldCharType="begin"/>
      </w:r>
      <w:r w:rsidR="00281207">
        <w:rPr>
          <w:rFonts w:ascii="Times New Roman" w:hAnsi="Times New Roman" w:cs="Times New Roman"/>
          <w:lang w:val="en-US"/>
        </w:rPr>
        <w:instrText xml:space="preserve"> ADDIN EN.CITE &lt;EndNote&gt;&lt;Cite&gt;&lt;Author&gt;Jampilek&lt;/Author&gt;&lt;Year&gt;2020&lt;/Year&gt;&lt;RecNum&gt;444&lt;/RecNum&gt;&lt;DisplayText&gt;&lt;style face="superscript"&gt;1&lt;/style&gt;&lt;/DisplayText&gt;&lt;record&gt;&lt;rec-number&gt;444&lt;/rec-number&gt;&lt;foreign-keys&gt;&lt;key app="EN" db-id="2rzpaaafy2re9oeawdwp55w8tzdxef9xestx" timestamp="1658423647"&gt;444&lt;/key&gt;&lt;/foreign-keys&gt;&lt;ref-type name="Journal Article"&gt;17&lt;/ref-type&gt;&lt;contributors&gt;&lt;authors&gt;&lt;author&gt;Jampilek, Josef&lt;/author&gt;&lt;author&gt;Dolowy, Malgorzata&lt;/author&gt;&lt;author&gt;Pyka-Pajak, Alina&lt;/author&gt;&lt;/authors&gt;&lt;/contributors&gt;&lt;titles&gt;&lt;title&gt;Estimating limits of detection and quantification of ibuprofen by TLC-densitometry at different chromatographic conditions&lt;/title&gt;&lt;secondary-title&gt;Processes&lt;/secondary-title&gt;&lt;/titles&gt;&lt;periodical&gt;&lt;full-title&gt;Processes&lt;/full-title&gt;&lt;/periodical&gt;&lt;pages&gt;919&lt;/pages&gt;&lt;volume&gt;8&lt;/volume&gt;&lt;number&gt;8&lt;/number&gt;&lt;dates&gt;&lt;year&gt;2020&lt;/year&gt;&lt;/dates&gt;&lt;isbn&gt;2227-9717&lt;/isbn&gt;&lt;urls&gt;&lt;/urls&gt;&lt;/record&gt;&lt;/Cite&gt;&lt;/EndNote&gt;</w:instrText>
      </w:r>
      <w:r w:rsidR="00281207">
        <w:rPr>
          <w:rFonts w:ascii="Times New Roman" w:hAnsi="Times New Roman" w:cs="Times New Roman"/>
          <w:lang w:val="en-US"/>
        </w:rPr>
        <w:fldChar w:fldCharType="separate"/>
      </w:r>
      <w:r w:rsidR="00281207" w:rsidRPr="00281207">
        <w:rPr>
          <w:rFonts w:ascii="Times New Roman" w:hAnsi="Times New Roman" w:cs="Times New Roman"/>
          <w:noProof/>
          <w:vertAlign w:val="superscript"/>
          <w:lang w:val="en-US"/>
        </w:rPr>
        <w:t>1</w:t>
      </w:r>
      <w:r w:rsidR="00281207">
        <w:rPr>
          <w:rFonts w:ascii="Times New Roman" w:hAnsi="Times New Roman" w:cs="Times New Roman"/>
          <w:lang w:val="en-US"/>
        </w:rPr>
        <w:fldChar w:fldCharType="end"/>
      </w:r>
      <w:r w:rsidR="00281207">
        <w:rPr>
          <w:rFonts w:ascii="Times New Roman" w:hAnsi="Times New Roman" w:cs="Times New Roman"/>
          <w:lang w:val="en-US"/>
        </w:rPr>
        <w:t xml:space="preserve">. </w:t>
      </w:r>
      <w:r w:rsidRPr="00110296">
        <w:rPr>
          <w:rFonts w:ascii="Times New Roman" w:hAnsi="Times New Roman" w:cs="Times New Roman"/>
          <w:lang w:val="en-US"/>
        </w:rPr>
        <w:t>The analyzed substances were dissolved in chloroform. 1 µL was transferred onto the plate using micropipette. The chromatograms were developed in the 100 ml flat-bottom bottle with scre</w:t>
      </w:r>
      <w:r>
        <w:rPr>
          <w:rFonts w:ascii="Times New Roman" w:hAnsi="Times New Roman" w:cs="Times New Roman"/>
          <w:lang w:val="en-US"/>
        </w:rPr>
        <w:t xml:space="preserve">w cap and visualized with the </w:t>
      </w:r>
      <w:r w:rsidRPr="00110296">
        <w:rPr>
          <w:rFonts w:ascii="Times New Roman" w:hAnsi="Times New Roman" w:cs="Times New Roman"/>
          <w:lang w:val="en-US"/>
        </w:rPr>
        <w:t>254 nm</w:t>
      </w:r>
      <w:r>
        <w:rPr>
          <w:rFonts w:ascii="Times New Roman" w:hAnsi="Times New Roman" w:cs="Times New Roman"/>
          <w:lang w:val="en-US"/>
        </w:rPr>
        <w:t xml:space="preserve">-UV </w:t>
      </w:r>
      <w:r w:rsidR="00281207" w:rsidRPr="00110296">
        <w:rPr>
          <w:rFonts w:ascii="Times New Roman" w:hAnsi="Times New Roman" w:cs="Times New Roman"/>
          <w:lang w:val="en-US"/>
        </w:rPr>
        <w:t>lamps</w:t>
      </w:r>
      <w:r w:rsidRPr="00110296">
        <w:rPr>
          <w:rFonts w:ascii="Times New Roman" w:hAnsi="Times New Roman" w:cs="Times New Roman"/>
          <w:lang w:val="en-US"/>
        </w:rPr>
        <w:t>.</w:t>
      </w:r>
    </w:p>
    <w:p w14:paraId="4448684E" w14:textId="21F73E59" w:rsidR="00101A43" w:rsidRPr="00101A43" w:rsidRDefault="00101A43" w:rsidP="002862FA">
      <w:pPr>
        <w:spacing w:after="120"/>
        <w:jc w:val="both"/>
        <w:rPr>
          <w:rFonts w:ascii="Times New Roman" w:hAnsi="Times New Roman" w:cs="Times New Roman"/>
          <w:b/>
          <w:bCs/>
          <w:lang w:val="en-US"/>
        </w:rPr>
      </w:pPr>
      <w:r>
        <w:rPr>
          <w:rFonts w:ascii="Times New Roman" w:hAnsi="Times New Roman" w:cs="Times New Roman"/>
          <w:b/>
          <w:bCs/>
          <w:lang w:val="en-US"/>
        </w:rPr>
        <w:t xml:space="preserve">3.3.3 </w:t>
      </w:r>
      <w:r w:rsidR="00D13FF9" w:rsidRPr="00101A43">
        <w:rPr>
          <w:rFonts w:ascii="Times New Roman" w:hAnsi="Times New Roman" w:cs="Times New Roman"/>
          <w:b/>
          <w:bCs/>
          <w:lang w:val="en-US"/>
        </w:rPr>
        <w:t>Liquid chromatography-mass spectrometry (LC-MS)</w:t>
      </w:r>
    </w:p>
    <w:p w14:paraId="032CE5F1" w14:textId="73EF57C4" w:rsidR="00E521FF" w:rsidRPr="00E521FF" w:rsidRDefault="00E521FF" w:rsidP="00E521FF">
      <w:pPr>
        <w:spacing w:after="120"/>
        <w:jc w:val="both"/>
        <w:rPr>
          <w:rFonts w:ascii="Times New Roman" w:hAnsi="Times New Roman" w:cs="Times New Roman"/>
          <w:lang w:val="en-US"/>
        </w:rPr>
      </w:pPr>
      <w:r w:rsidRPr="00E521FF">
        <w:rPr>
          <w:rFonts w:ascii="Times New Roman" w:hAnsi="Times New Roman" w:cs="Times New Roman"/>
          <w:lang w:val="en-US"/>
        </w:rPr>
        <w:t>LC-MS analysis was performed on a ZIC-pHILIC column (4.6 x 150 mm, 5 µm particle size, Merck Sequant, Watford, UK). An Ultimate 3000 UHPLC coupled to Q-Exactive Plus Orbitrap mass spectrometer (MS) (Thermo Fisher Scientific, USA). The column temperature was maintained at 45 °C and with a flow rate of 300 µL/min.</w:t>
      </w:r>
    </w:p>
    <w:p w14:paraId="38E71ACE" w14:textId="23CFB856" w:rsidR="00E521FF" w:rsidRPr="00E521FF" w:rsidRDefault="00E521FF" w:rsidP="00E521FF">
      <w:pPr>
        <w:spacing w:after="120"/>
        <w:jc w:val="both"/>
        <w:rPr>
          <w:rFonts w:ascii="Times New Roman" w:hAnsi="Times New Roman" w:cs="Times New Roman"/>
          <w:lang w:val="en-US"/>
        </w:rPr>
      </w:pPr>
      <w:r w:rsidRPr="00E521FF">
        <w:rPr>
          <w:rFonts w:ascii="Times New Roman" w:hAnsi="Times New Roman" w:cs="Times New Roman"/>
          <w:lang w:val="en-US"/>
        </w:rPr>
        <w:t>The chromatographic run was performed by injecting 10 µL (4 °C) of each sample in a linear gradient of 300 µL/min of 20% A: 20 mM ammonium carbonate and 80% B: acetonitrile to 5% B for 8 min and returned to 80% B over 2 min; the flow rate was then increased to 400 µL/min to re-equilibrate the column, returning the flow rate to 300 µL/min at 14 minutes to finish at 15 minutes.</w:t>
      </w:r>
    </w:p>
    <w:p w14:paraId="277CD1DA" w14:textId="4F163DCF" w:rsidR="00E521FF" w:rsidRPr="00E521FF" w:rsidRDefault="00E521FF" w:rsidP="00E521FF">
      <w:pPr>
        <w:spacing w:after="120"/>
        <w:jc w:val="both"/>
        <w:rPr>
          <w:rFonts w:ascii="Times New Roman" w:hAnsi="Times New Roman" w:cs="Times New Roman"/>
          <w:lang w:val="en-US"/>
        </w:rPr>
      </w:pPr>
      <w:r w:rsidRPr="00E521FF">
        <w:rPr>
          <w:rFonts w:ascii="Times New Roman" w:hAnsi="Times New Roman" w:cs="Times New Roman"/>
          <w:lang w:val="en-US"/>
        </w:rPr>
        <w:t>MS data was acquired simultaneously in positive and negative modes with the following parameters: spray voltage 4.0 kV (ESI+), 4.0 (ESI-), sheath, auxiliary and sweep gas flow rate were: 40, 5 and 1 (arbitrary unit), respectively, for both modes. Capillary and heater temperature were maintained at 275⁰C, respectively. Data was acquired in data dependent mode (DDA) to obtain the MS2 fragmentation. Full scan mode with 1 Microscan, 140,000 resolution, 3E6 AGC target 100 ms Max IT, scan range 50 to 750 m/z in profile mode. MS2 with 1 microscan 17,500 resolution, 1E5 AGC target, 50 ms Max IT, loop count 5, isolation window 0.5 m/z, stepped NCE 20, 30 and 40.</w:t>
      </w:r>
    </w:p>
    <w:p w14:paraId="5610CB8A" w14:textId="7A8B5A5B" w:rsidR="00E521FF" w:rsidRPr="00110296" w:rsidRDefault="00E521FF" w:rsidP="00E521FF">
      <w:pPr>
        <w:spacing w:after="360"/>
        <w:jc w:val="both"/>
        <w:rPr>
          <w:rFonts w:ascii="Times New Roman" w:hAnsi="Times New Roman" w:cs="Times New Roman"/>
          <w:lang w:val="en-US"/>
        </w:rPr>
      </w:pPr>
      <w:r w:rsidRPr="00E521FF">
        <w:rPr>
          <w:rFonts w:ascii="Times New Roman" w:hAnsi="Times New Roman" w:cs="Times New Roman"/>
          <w:lang w:val="en-US"/>
        </w:rPr>
        <w:t>Data analysis was performed in Compound Discoverer 3.3 PS1, using an in-house workflow, including all preprocessing steps including peak peaking, chromatogram alignment and merging, intensities were normalised to TIC for each sample. Using the module expected compounds, Ibuprofen was detected with the standard. Modifications and decomposition products structures were included based on the literature information.</w:t>
      </w:r>
    </w:p>
    <w:p w14:paraId="49D3685A" w14:textId="47D11EE1" w:rsidR="00262537" w:rsidRPr="00101A43" w:rsidRDefault="00101A43">
      <w:pPr>
        <w:rPr>
          <w:rFonts w:ascii="Times New Roman" w:hAnsi="Times New Roman" w:cs="Times New Roman"/>
          <w:b/>
          <w:bCs/>
          <w:sz w:val="26"/>
          <w:szCs w:val="26"/>
        </w:rPr>
      </w:pPr>
      <w:r>
        <w:rPr>
          <w:rFonts w:ascii="Times New Roman" w:hAnsi="Times New Roman" w:cs="Times New Roman"/>
          <w:b/>
          <w:bCs/>
          <w:sz w:val="26"/>
          <w:szCs w:val="26"/>
        </w:rPr>
        <w:t xml:space="preserve">4 </w:t>
      </w:r>
      <w:r w:rsidR="00262537" w:rsidRPr="00101A43">
        <w:rPr>
          <w:rFonts w:ascii="Times New Roman" w:hAnsi="Times New Roman" w:cs="Times New Roman"/>
          <w:b/>
          <w:bCs/>
          <w:sz w:val="26"/>
          <w:szCs w:val="26"/>
        </w:rPr>
        <w:t>Radiation dose calculation</w:t>
      </w:r>
    </w:p>
    <w:p w14:paraId="08CCAE7A" w14:textId="1D9C44DA" w:rsidR="000C3466" w:rsidRPr="001038FD" w:rsidRDefault="00101A43" w:rsidP="002862FA">
      <w:pPr>
        <w:spacing w:after="0"/>
        <w:rPr>
          <w:rFonts w:ascii="Times New Roman" w:hAnsi="Times New Roman" w:cs="Times New Roman"/>
          <w:iCs/>
          <w:sz w:val="24"/>
          <w:szCs w:val="24"/>
          <w:u w:val="single"/>
        </w:rPr>
      </w:pPr>
      <w:r w:rsidRPr="001038FD">
        <w:rPr>
          <w:rFonts w:ascii="Times New Roman" w:hAnsi="Times New Roman" w:cs="Times New Roman"/>
          <w:iCs/>
          <w:sz w:val="24"/>
          <w:szCs w:val="24"/>
          <w:u w:val="single"/>
        </w:rPr>
        <w:t xml:space="preserve">4.1 </w:t>
      </w:r>
      <w:r w:rsidR="000C3466" w:rsidRPr="001038FD">
        <w:rPr>
          <w:rFonts w:ascii="Times New Roman" w:hAnsi="Times New Roman" w:cs="Times New Roman"/>
          <w:iCs/>
          <w:sz w:val="24"/>
          <w:szCs w:val="24"/>
          <w:u w:val="single"/>
        </w:rPr>
        <w:t>Americium-214</w:t>
      </w:r>
    </w:p>
    <w:p w14:paraId="6A29631D" w14:textId="3040A0E7" w:rsidR="00262537" w:rsidRPr="000C3466" w:rsidRDefault="00262537">
      <w:pPr>
        <w:rPr>
          <w:rFonts w:ascii="Arial" w:hAnsi="Arial" w:cs="Arial"/>
        </w:rPr>
      </w:pPr>
      <m:oMathPara>
        <m:oMath>
          <m:r>
            <w:rPr>
              <w:rFonts w:ascii="Cambria Math" w:hAnsi="Cambria Math" w:cs="Arial"/>
            </w:rPr>
            <m:t>Remaining Activity</m:t>
          </m:r>
          <m:d>
            <m:dPr>
              <m:ctrlPr>
                <w:rPr>
                  <w:rFonts w:ascii="Cambria Math" w:hAnsi="Cambria Math" w:cs="Arial"/>
                  <w:i/>
                </w:rPr>
              </m:ctrlPr>
            </m:dPr>
            <m:e>
              <m:r>
                <w:rPr>
                  <w:rFonts w:ascii="Cambria Math" w:hAnsi="Cambria Math" w:cs="Arial"/>
                </w:rPr>
                <m:t>Bq</m:t>
              </m:r>
            </m:e>
          </m:d>
          <m:r>
            <w:rPr>
              <w:rFonts w:ascii="Cambria Math" w:hAnsi="Cambria Math" w:cs="Arial"/>
            </w:rPr>
            <m:t xml:space="preserve">=Initial Activity </m:t>
          </m:r>
          <m:d>
            <m:dPr>
              <m:ctrlPr>
                <w:rPr>
                  <w:rFonts w:ascii="Cambria Math" w:hAnsi="Cambria Math" w:cs="Arial"/>
                  <w:i/>
                </w:rPr>
              </m:ctrlPr>
            </m:dPr>
            <m:e>
              <m:r>
                <w:rPr>
                  <w:rFonts w:ascii="Cambria Math" w:hAnsi="Cambria Math" w:cs="Arial"/>
                </w:rPr>
                <m:t>Bq</m:t>
              </m:r>
            </m:e>
          </m:d>
          <m: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r>
                        <w:rPr>
                          <w:rFonts w:ascii="Cambria Math" w:hAnsi="Cambria Math" w:cs="Arial"/>
                        </w:rPr>
                        <m:t>2</m:t>
                      </m:r>
                    </m:den>
                  </m:f>
                </m:e>
              </m:d>
            </m:e>
            <m:sup>
              <m:r>
                <w:rPr>
                  <w:rFonts w:ascii="Cambria Math" w:hAnsi="Cambria Math" w:cs="Arial"/>
                </w:rPr>
                <m:t>(</m:t>
              </m:r>
              <m:f>
                <m:fPr>
                  <m:ctrlPr>
                    <w:rPr>
                      <w:rFonts w:ascii="Cambria Math" w:hAnsi="Cambria Math" w:cs="Arial"/>
                      <w:i/>
                    </w:rPr>
                  </m:ctrlPr>
                </m:fPr>
                <m:num>
                  <m:r>
                    <w:rPr>
                      <w:rFonts w:ascii="Cambria Math" w:hAnsi="Cambria Math" w:cs="Arial"/>
                    </w:rPr>
                    <m:t>t</m:t>
                  </m:r>
                </m:num>
                <m:den>
                  <m:sSub>
                    <m:sSubPr>
                      <m:ctrlPr>
                        <w:rPr>
                          <w:rFonts w:ascii="Cambria Math" w:hAnsi="Cambria Math" w:cs="Arial"/>
                          <w:i/>
                        </w:rPr>
                      </m:ctrlPr>
                    </m:sSubPr>
                    <m:e>
                      <m:r>
                        <w:rPr>
                          <w:rFonts w:ascii="Cambria Math" w:hAnsi="Cambria Math" w:cs="Arial"/>
                        </w:rPr>
                        <m:t>T</m:t>
                      </m:r>
                    </m:e>
                    <m:sub>
                      <m:r>
                        <w:rPr>
                          <w:rFonts w:ascii="Cambria Math" w:hAnsi="Cambria Math" w:cs="Arial"/>
                        </w:rPr>
                        <m:t>half</m:t>
                      </m:r>
                    </m:sub>
                  </m:sSub>
                </m:den>
              </m:f>
              <m:r>
                <w:rPr>
                  <w:rFonts w:ascii="Cambria Math" w:hAnsi="Cambria Math" w:cs="Arial"/>
                </w:rPr>
                <m:t>)</m:t>
              </m:r>
            </m:sup>
          </m:sSup>
          <m:r>
            <w:rPr>
              <w:rFonts w:ascii="Cambria Math" w:hAnsi="Cambria Math" w:cs="Arial"/>
            </w:rPr>
            <m:t>=6.8 ×</m:t>
          </m:r>
          <m:sSup>
            <m:sSupPr>
              <m:ctrlPr>
                <w:rPr>
                  <w:rFonts w:ascii="Cambria Math" w:hAnsi="Cambria Math" w:cs="Arial"/>
                  <w:i/>
                </w:rPr>
              </m:ctrlPr>
            </m:sSupPr>
            <m:e>
              <m:r>
                <w:rPr>
                  <w:rFonts w:ascii="Cambria Math" w:hAnsi="Cambria Math" w:cs="Arial"/>
                </w:rPr>
                <m:t>10</m:t>
              </m:r>
            </m:e>
            <m:sup>
              <m:r>
                <w:rPr>
                  <w:rFonts w:ascii="Cambria Math" w:hAnsi="Cambria Math" w:cs="Arial"/>
                </w:rPr>
                <m:t>9</m:t>
              </m:r>
            </m:sup>
          </m:sSup>
          <m:r>
            <w:rPr>
              <w:rFonts w:ascii="Cambria Math" w:hAnsi="Cambria Math" w:cs="Arial"/>
            </w:rPr>
            <m:t xml:space="preserve"> (Bq)</m:t>
          </m:r>
        </m:oMath>
      </m:oMathPara>
    </w:p>
    <w:p w14:paraId="373B194B" w14:textId="660E4206" w:rsidR="000C3466" w:rsidRPr="000C3466" w:rsidRDefault="000C3466" w:rsidP="000C3466">
      <w:pPr>
        <w:rPr>
          <w:rFonts w:ascii="Calibri" w:eastAsia="Times New Roman" w:hAnsi="Calibri" w:cs="Calibri"/>
        </w:rPr>
      </w:pPr>
      <m:oMathPara>
        <m:oMath>
          <m:r>
            <w:rPr>
              <w:rFonts w:ascii="Cambria Math" w:hAnsi="Cambria Math" w:cs="Arial"/>
            </w:rPr>
            <m:t xml:space="preserve">Dose rate </m:t>
          </m:r>
          <m:d>
            <m:dPr>
              <m:ctrlPr>
                <w:rPr>
                  <w:rFonts w:ascii="Cambria Math" w:hAnsi="Cambria Math" w:cs="Arial"/>
                  <w:i/>
                </w:rPr>
              </m:ctrlPr>
            </m:dPr>
            <m:e>
              <m:f>
                <m:fPr>
                  <m:ctrlPr>
                    <w:rPr>
                      <w:rFonts w:ascii="Cambria Math" w:hAnsi="Cambria Math" w:cs="Arial"/>
                      <w:i/>
                    </w:rPr>
                  </m:ctrlPr>
                </m:fPr>
                <m:num>
                  <m:r>
                    <w:rPr>
                      <w:rFonts w:ascii="Cambria Math" w:hAnsi="Cambria Math" w:cs="Arial"/>
                    </w:rPr>
                    <m:t>Gy</m:t>
                  </m:r>
                </m:num>
                <m:den>
                  <m:r>
                    <w:rPr>
                      <w:rFonts w:ascii="Cambria Math" w:hAnsi="Cambria Math" w:cs="Arial"/>
                    </w:rPr>
                    <m:t>s</m:t>
                  </m:r>
                </m:den>
              </m:f>
            </m:e>
          </m:d>
          <m:r>
            <w:rPr>
              <w:rFonts w:ascii="Cambria Math" w:hAnsi="Cambria Math" w:cs="Arial"/>
            </w:rPr>
            <m:t>=</m:t>
          </m:r>
          <m:f>
            <m:fPr>
              <m:ctrlPr>
                <w:rPr>
                  <w:rFonts w:ascii="Cambria Math" w:hAnsi="Cambria Math" w:cs="Arial"/>
                  <w:i/>
                </w:rPr>
              </m:ctrlPr>
            </m:fPr>
            <m:num>
              <m:r>
                <w:rPr>
                  <w:rFonts w:ascii="Cambria Math" w:hAnsi="Cambria Math" w:cs="Arial"/>
                </w:rPr>
                <m:t xml:space="preserve">Activity </m:t>
              </m:r>
              <m:d>
                <m:dPr>
                  <m:ctrlPr>
                    <w:rPr>
                      <w:rFonts w:ascii="Cambria Math" w:hAnsi="Cambria Math" w:cs="Arial"/>
                      <w:i/>
                    </w:rPr>
                  </m:ctrlPr>
                </m:dPr>
                <m:e>
                  <m:r>
                    <w:rPr>
                      <w:rFonts w:ascii="Cambria Math" w:hAnsi="Cambria Math" w:cs="Arial"/>
                    </w:rPr>
                    <m:t>Bq</m:t>
                  </m:r>
                </m:e>
              </m:d>
              <m:r>
                <w:rPr>
                  <w:rFonts w:ascii="Cambria Math" w:hAnsi="Cambria Math" w:cs="Arial"/>
                </w:rPr>
                <m:t>×0.058 (</m:t>
              </m:r>
              <m:f>
                <m:fPr>
                  <m:ctrlPr>
                    <w:rPr>
                      <w:rFonts w:ascii="Cambria Math" w:hAnsi="Cambria Math" w:cs="Arial"/>
                      <w:i/>
                    </w:rPr>
                  </m:ctrlPr>
                </m:fPr>
                <m:num>
                  <m:r>
                    <w:rPr>
                      <w:rFonts w:ascii="Cambria Math" w:hAnsi="Cambria Math" w:cs="Arial"/>
                    </w:rPr>
                    <m:t>Sv</m:t>
                  </m:r>
                </m:num>
                <m:den>
                  <m:r>
                    <w:rPr>
                      <w:rFonts w:ascii="Cambria Math" w:hAnsi="Cambria Math" w:cs="Arial"/>
                    </w:rPr>
                    <m:t>Gy</m:t>
                  </m:r>
                </m:den>
              </m:f>
              <m:r>
                <w:rPr>
                  <w:rFonts w:ascii="Cambria Math" w:hAnsi="Cambria Math" w:cs="Arial"/>
                </w:rPr>
                <m:t>)</m:t>
              </m:r>
            </m:num>
            <m:den>
              <m:r>
                <w:rPr>
                  <w:rFonts w:ascii="Cambria Math" w:hAnsi="Cambria Math" w:cs="Arial"/>
                </w:rPr>
                <m:t>4π ×</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-2</m:t>
                          </m:r>
                        </m:sup>
                      </m:sSup>
                    </m:e>
                  </m:d>
                </m:e>
                <m:sup>
                  <m:r>
                    <w:rPr>
                      <w:rFonts w:ascii="Cambria Math" w:hAnsi="Cambria Math" w:cs="Arial"/>
                    </w:rPr>
                    <m:t>2</m:t>
                  </m:r>
                </m:sup>
              </m:sSup>
            </m:den>
          </m:f>
          <m:r>
            <w:rPr>
              <w:rFonts w:ascii="Cambria Math" w:hAnsi="Cambria Math" w:cs="Arial"/>
            </w:rPr>
            <m:t>=</m:t>
          </m:r>
          <w:bookmarkStart w:id="3" w:name="_Hlk140840077"/>
          <m:r>
            <w:rPr>
              <w:rFonts w:ascii="Cambria Math" w:hAnsi="Cambria Math" w:cs="Arial"/>
            </w:rPr>
            <m:t>3.1×</m:t>
          </m:r>
          <m:sSup>
            <m:sSupPr>
              <m:ctrlPr>
                <w:rPr>
                  <w:rFonts w:ascii="Cambria Math" w:hAnsi="Cambria Math" w:cs="Arial"/>
                  <w:i/>
                </w:rPr>
              </m:ctrlPr>
            </m:sSupPr>
            <m:e>
              <m:r>
                <w:rPr>
                  <w:rFonts w:ascii="Cambria Math" w:hAnsi="Cambria Math" w:cs="Arial"/>
                </w:rPr>
                <m:t>10</m:t>
              </m:r>
            </m:e>
            <m:sup>
              <m:r>
                <w:rPr>
                  <w:rFonts w:ascii="Cambria Math" w:hAnsi="Cambria Math" w:cs="Arial"/>
                </w:rPr>
                <m:t>11</m:t>
              </m:r>
            </m:sup>
          </m:sSup>
          <m:r>
            <w:rPr>
              <w:rFonts w:ascii="Cambria Math" w:hAnsi="Cambria Math" w:cs="Arial"/>
            </w:rPr>
            <m:t xml:space="preserve"> (Gy/s)  </m:t>
          </m:r>
        </m:oMath>
      </m:oMathPara>
      <w:bookmarkEnd w:id="3"/>
    </w:p>
    <w:p w14:paraId="2216E6D2" w14:textId="7B54AA7C" w:rsidR="000C3466" w:rsidRPr="001038FD" w:rsidRDefault="00101A43" w:rsidP="002862FA">
      <w:pPr>
        <w:spacing w:after="0"/>
        <w:rPr>
          <w:rFonts w:ascii="Times New Roman" w:eastAsia="Times New Roman" w:hAnsi="Times New Roman" w:cs="Times New Roman"/>
          <w:iCs/>
          <w:color w:val="000000"/>
          <w:kern w:val="0"/>
          <w:sz w:val="24"/>
          <w:szCs w:val="24"/>
          <w:u w:val="single"/>
          <w:lang w:eastAsia="en-AU"/>
          <w14:ligatures w14:val="none"/>
        </w:rPr>
      </w:pPr>
      <w:r w:rsidRPr="001038FD">
        <w:rPr>
          <w:rFonts w:ascii="Times New Roman" w:eastAsia="Times New Roman" w:hAnsi="Times New Roman" w:cs="Times New Roman"/>
          <w:iCs/>
          <w:color w:val="000000"/>
          <w:kern w:val="0"/>
          <w:sz w:val="24"/>
          <w:szCs w:val="24"/>
          <w:u w:val="single"/>
          <w:lang w:eastAsia="en-AU"/>
          <w14:ligatures w14:val="none"/>
        </w:rPr>
        <w:t xml:space="preserve">4.2 </w:t>
      </w:r>
      <w:r w:rsidR="000C3466" w:rsidRPr="001038FD">
        <w:rPr>
          <w:rFonts w:ascii="Times New Roman" w:eastAsia="Times New Roman" w:hAnsi="Times New Roman" w:cs="Times New Roman"/>
          <w:iCs/>
          <w:color w:val="000000"/>
          <w:kern w:val="0"/>
          <w:sz w:val="24"/>
          <w:szCs w:val="24"/>
          <w:u w:val="single"/>
          <w:lang w:eastAsia="en-AU"/>
          <w14:ligatures w14:val="none"/>
        </w:rPr>
        <w:t>Strontium-90</w:t>
      </w:r>
    </w:p>
    <w:p w14:paraId="7493ECCD" w14:textId="286063E8" w:rsidR="000C3466" w:rsidRPr="00D13FF9" w:rsidRDefault="00262537" w:rsidP="000C3466">
      <w:pPr>
        <w:rPr>
          <w:rFonts w:ascii="Times New Roman" w:hAnsi="Times New Roman" w:cs="Times New Roman"/>
        </w:rPr>
      </w:pPr>
      <m:oMathPara>
        <m:oMath>
          <m:r>
            <w:rPr>
              <w:rFonts w:ascii="Cambria Math" w:hAnsi="Cambria Math" w:cs="Times New Roman"/>
            </w:rPr>
            <m:t xml:space="preserve">Remaining Activity </m:t>
          </m:r>
          <m:d>
            <m:dPr>
              <m:ctrlPr>
                <w:rPr>
                  <w:rFonts w:ascii="Cambria Math" w:hAnsi="Cambria Math" w:cs="Times New Roman"/>
                  <w:i/>
                </w:rPr>
              </m:ctrlPr>
            </m:dPr>
            <m:e>
              <m:r>
                <w:rPr>
                  <w:rFonts w:ascii="Cambria Math" w:hAnsi="Cambria Math" w:cs="Times New Roman"/>
                </w:rPr>
                <m:t>Bq</m:t>
              </m:r>
            </m:e>
          </m:d>
          <m:r>
            <w:rPr>
              <w:rFonts w:ascii="Cambria Math" w:hAnsi="Cambria Math" w:cs="Times New Roman"/>
            </w:rPr>
            <m:t xml:space="preserve">=Initial Activity </m:t>
          </m:r>
          <m:d>
            <m:dPr>
              <m:ctrlPr>
                <w:rPr>
                  <w:rFonts w:ascii="Cambria Math" w:hAnsi="Cambria Math" w:cs="Times New Roman"/>
                  <w:i/>
                </w:rPr>
              </m:ctrlPr>
            </m:dPr>
            <m:e>
              <m:r>
                <w:rPr>
                  <w:rFonts w:ascii="Cambria Math" w:hAnsi="Cambria Math" w:cs="Times New Roman"/>
                </w:rPr>
                <m:t>Bq</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e>
              </m:d>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m:t>
                  </m:r>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half</m:t>
                      </m:r>
                    </m:sub>
                  </m:sSub>
                </m:den>
              </m:f>
              <m:r>
                <w:rPr>
                  <w:rFonts w:ascii="Cambria Math" w:hAnsi="Cambria Math" w:cs="Times New Roman"/>
                </w:rPr>
                <m:t>)</m:t>
              </m:r>
            </m:sup>
          </m:sSup>
          <m:r>
            <w:rPr>
              <w:rFonts w:ascii="Cambria Math" w:hAnsi="Cambria Math" w:cs="Times New Roman"/>
            </w:rPr>
            <m:t>=1.8 ×</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r>
            <w:rPr>
              <w:rFonts w:ascii="Cambria Math" w:hAnsi="Cambria Math" w:cs="Times New Roman"/>
            </w:rPr>
            <m:t xml:space="preserve"> (Bq)</m:t>
          </m:r>
        </m:oMath>
      </m:oMathPara>
    </w:p>
    <w:p w14:paraId="054AC920" w14:textId="69F06649" w:rsidR="00262537" w:rsidRPr="00D13FF9" w:rsidRDefault="00262537">
      <w:pPr>
        <w:rPr>
          <w:rFonts w:ascii="Times New Roman" w:hAnsi="Times New Roman" w:cs="Times New Roman"/>
        </w:rPr>
      </w:pPr>
    </w:p>
    <w:p w14:paraId="509C6C23" w14:textId="2E028F04" w:rsidR="000C3466" w:rsidRPr="00D13FF9" w:rsidRDefault="004D50F0" w:rsidP="000C3466">
      <w:pPr>
        <w:rPr>
          <w:rFonts w:ascii="Times New Roman" w:eastAsia="Times New Roman" w:hAnsi="Times New Roman" w:cs="Times New Roman"/>
        </w:rPr>
      </w:pPr>
      <m:oMathPara>
        <m:oMath>
          <m:r>
            <w:rPr>
              <w:rFonts w:ascii="Cambria Math" w:hAnsi="Cambria Math" w:cs="Times New Roman"/>
            </w:rPr>
            <m:t xml:space="preserve">Dose rate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Gy</m:t>
                  </m:r>
                </m:num>
                <m:den>
                  <m:r>
                    <w:rPr>
                      <w:rFonts w:ascii="Cambria Math" w:hAnsi="Cambria Math" w:cs="Times New Roman"/>
                    </w:rPr>
                    <m:t>s</m:t>
                  </m:r>
                </m:den>
              </m:f>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 xml:space="preserve">Activity </m:t>
              </m:r>
              <m:d>
                <m:dPr>
                  <m:ctrlPr>
                    <w:rPr>
                      <w:rFonts w:ascii="Cambria Math" w:hAnsi="Cambria Math" w:cs="Times New Roman"/>
                      <w:i/>
                    </w:rPr>
                  </m:ctrlPr>
                </m:dPr>
                <m:e>
                  <m:r>
                    <w:rPr>
                      <w:rFonts w:ascii="Cambria Math" w:hAnsi="Cambria Math" w:cs="Times New Roman"/>
                    </w:rPr>
                    <m:t>Bq</m:t>
                  </m:r>
                </m:e>
              </m:d>
              <m:r>
                <w:rPr>
                  <w:rFonts w:ascii="Cambria Math" w:hAnsi="Cambria Math" w:cs="Times New Roman"/>
                </w:rPr>
                <m:t xml:space="preserve">×5.3 × </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-12</m:t>
                  </m:r>
                </m:sup>
              </m:sSup>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Sv</m:t>
                  </m:r>
                </m:num>
                <m:den>
                  <m:r>
                    <w:rPr>
                      <w:rFonts w:ascii="Cambria Math" w:hAnsi="Cambria Math" w:cs="Times New Roman"/>
                    </w:rPr>
                    <m:t>Gy</m:t>
                  </m:r>
                </m:den>
              </m:f>
              <m:r>
                <w:rPr>
                  <w:rFonts w:ascii="Cambria Math" w:hAnsi="Cambria Math" w:cs="Times New Roman"/>
                </w:rPr>
                <m:t>)</m:t>
              </m:r>
            </m:num>
            <m:den>
              <m:r>
                <w:rPr>
                  <w:rFonts w:ascii="Cambria Math" w:hAnsi="Cambria Math" w:cs="Times New Roman"/>
                </w:rPr>
                <m:t>4π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-2</m:t>
                          </m:r>
                        </m:sup>
                      </m:sSup>
                    </m:e>
                  </m:d>
                </m:e>
                <m:sup>
                  <m:r>
                    <w:rPr>
                      <w:rFonts w:ascii="Cambria Math" w:hAnsi="Cambria Math" w:cs="Times New Roman"/>
                    </w:rPr>
                    <m:t>2</m:t>
                  </m:r>
                </m:sup>
              </m:sSup>
            </m:den>
          </m:f>
          <m:r>
            <w:rPr>
              <w:rFonts w:ascii="Cambria Math" w:hAnsi="Cambria Math" w:cs="Times New Roman"/>
            </w:rPr>
            <m:t>=7.8×</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r>
            <w:rPr>
              <w:rFonts w:ascii="Cambria Math" w:hAnsi="Cambria Math" w:cs="Times New Roman"/>
            </w:rPr>
            <m:t xml:space="preserve"> (Gy/s)  </m:t>
          </m:r>
        </m:oMath>
      </m:oMathPara>
    </w:p>
    <w:p w14:paraId="333547DF" w14:textId="1E13116D" w:rsidR="00BD26CA" w:rsidRPr="00D13FF9" w:rsidRDefault="00BD26CA" w:rsidP="000C3466">
      <w:pPr>
        <w:rPr>
          <w:rFonts w:ascii="Times New Roman" w:eastAsia="Times New Roman" w:hAnsi="Times New Roman" w:cs="Times New Roman"/>
        </w:rPr>
      </w:pPr>
    </w:p>
    <w:p w14:paraId="5C904D26" w14:textId="77777777" w:rsidR="00BD26CA" w:rsidRPr="000C3466" w:rsidRDefault="00BD26CA" w:rsidP="000C3466">
      <w:pPr>
        <w:rPr>
          <w:rFonts w:ascii="Calibri" w:eastAsia="Times New Roman" w:hAnsi="Calibri" w:cs="Calibri"/>
        </w:rPr>
      </w:pPr>
    </w:p>
    <w:p w14:paraId="34B2AA80" w14:textId="73B81E65" w:rsidR="00AE6872" w:rsidRPr="000C3466" w:rsidRDefault="00AE6872">
      <w:pPr>
        <w:rPr>
          <w:rFonts w:ascii="Arial" w:hAnsi="Arial" w:cs="Arial"/>
        </w:rPr>
      </w:pPr>
    </w:p>
    <w:p w14:paraId="5FF1DC1F" w14:textId="47D23B9D" w:rsidR="00262537" w:rsidRPr="00262537" w:rsidRDefault="00262537">
      <w:pPr>
        <w:rPr>
          <w:rFonts w:ascii="Arial" w:hAnsi="Arial" w:cs="Arial"/>
        </w:rPr>
      </w:pPr>
    </w:p>
    <w:p w14:paraId="448111B3" w14:textId="77777777" w:rsidR="00024228" w:rsidRDefault="00024228">
      <w:pPr>
        <w:rPr>
          <w:rFonts w:ascii="Arial" w:hAnsi="Arial" w:cs="Arial"/>
          <w:b/>
          <w:bCs/>
        </w:rPr>
        <w:sectPr w:rsidR="00024228" w:rsidSect="00024228">
          <w:pgSz w:w="11906" w:h="16838"/>
          <w:pgMar w:top="1440" w:right="1440" w:bottom="1440" w:left="1440" w:header="709" w:footer="709" w:gutter="0"/>
          <w:cols w:space="708"/>
          <w:docGrid w:linePitch="360"/>
        </w:sectPr>
      </w:pPr>
    </w:p>
    <w:p w14:paraId="5F9F7F0C" w14:textId="6AACCDC5" w:rsidR="004548B5" w:rsidRPr="004548B5" w:rsidRDefault="004548B5" w:rsidP="004548B5">
      <w:pPr>
        <w:rPr>
          <w:rFonts w:ascii="Times New Roman" w:hAnsi="Times New Roman" w:cs="Times New Roman"/>
          <w:b/>
          <w:bCs/>
          <w:sz w:val="26"/>
          <w:szCs w:val="26"/>
        </w:rPr>
      </w:pPr>
      <w:r>
        <w:rPr>
          <w:rFonts w:ascii="Times New Roman" w:hAnsi="Times New Roman" w:cs="Times New Roman"/>
          <w:b/>
          <w:bCs/>
          <w:sz w:val="26"/>
          <w:szCs w:val="26"/>
        </w:rPr>
        <w:t xml:space="preserve">5 </w:t>
      </w:r>
      <w:r w:rsidRPr="004548B5">
        <w:rPr>
          <w:rFonts w:ascii="Times New Roman" w:hAnsi="Times New Roman" w:cs="Times New Roman"/>
          <w:b/>
          <w:bCs/>
          <w:sz w:val="26"/>
          <w:szCs w:val="26"/>
        </w:rPr>
        <w:t>Tablet Specimen Samples</w:t>
      </w:r>
    </w:p>
    <w:p w14:paraId="0141C4CD" w14:textId="5A3AE493" w:rsidR="00BD26CA" w:rsidRDefault="00283D9E">
      <w:pPr>
        <w:rPr>
          <w:rFonts w:ascii="Times New Roman" w:hAnsi="Times New Roman" w:cs="Times New Roman"/>
          <w:bCs/>
          <w:sz w:val="24"/>
          <w:szCs w:val="24"/>
          <w:u w:val="single"/>
        </w:rPr>
      </w:pPr>
      <w:r>
        <w:rPr>
          <w:rFonts w:ascii="Times New Roman" w:hAnsi="Times New Roman" w:cs="Times New Roman"/>
          <w:bCs/>
          <w:sz w:val="24"/>
          <w:szCs w:val="24"/>
          <w:u w:val="single"/>
        </w:rPr>
        <w:t>5.1</w:t>
      </w:r>
      <w:r w:rsidR="004548B5">
        <w:rPr>
          <w:rFonts w:ascii="Times New Roman" w:hAnsi="Times New Roman" w:cs="Times New Roman"/>
          <w:bCs/>
          <w:sz w:val="24"/>
          <w:szCs w:val="24"/>
          <w:u w:val="single"/>
        </w:rPr>
        <w:t xml:space="preserve"> </w:t>
      </w:r>
      <w:r w:rsidR="00BD26CA" w:rsidRPr="004548B5">
        <w:rPr>
          <w:rFonts w:ascii="Times New Roman" w:hAnsi="Times New Roman" w:cs="Times New Roman"/>
          <w:bCs/>
          <w:sz w:val="24"/>
          <w:szCs w:val="24"/>
          <w:u w:val="single"/>
        </w:rPr>
        <w:t>List of tablet samples for inside ISS experiments (2U CubeLab)</w:t>
      </w:r>
    </w:p>
    <w:p w14:paraId="205FBD09" w14:textId="32561580" w:rsidR="002862FA" w:rsidRPr="002862FA" w:rsidRDefault="002862FA" w:rsidP="002862FA">
      <w:pPr>
        <w:spacing w:after="240"/>
        <w:rPr>
          <w:rFonts w:ascii="Times New Roman" w:hAnsi="Times New Roman" w:cs="Times New Roman"/>
          <w:b/>
          <w:bCs/>
        </w:rPr>
      </w:pPr>
      <w:r>
        <w:rPr>
          <w:rFonts w:ascii="Times New Roman" w:hAnsi="Times New Roman" w:cs="Times New Roman"/>
          <w:b/>
          <w:bCs/>
        </w:rPr>
        <w:t>Table</w:t>
      </w:r>
      <w:r w:rsidRPr="002862FA">
        <w:rPr>
          <w:rFonts w:ascii="Times New Roman" w:hAnsi="Times New Roman" w:cs="Times New Roman"/>
          <w:b/>
          <w:bCs/>
        </w:rPr>
        <w:t xml:space="preserve"> S1</w:t>
      </w:r>
      <w:r>
        <w:rPr>
          <w:rFonts w:ascii="Times New Roman" w:hAnsi="Times New Roman" w:cs="Times New Roman"/>
          <w:b/>
          <w:bCs/>
        </w:rPr>
        <w:t xml:space="preserve"> </w:t>
      </w:r>
      <w:r w:rsidR="00E64631">
        <w:rPr>
          <w:rFonts w:ascii="Times New Roman" w:hAnsi="Times New Roman" w:cs="Times New Roman"/>
          <w:bCs/>
          <w:i/>
        </w:rPr>
        <w:t>Tablet specimens for ISS experiments, compositional change and experimental scenarios (Cases; colour-coded)</w:t>
      </w:r>
      <w:r w:rsidRPr="002862FA">
        <w:rPr>
          <w:rFonts w:ascii="Times New Roman" w:hAnsi="Times New Roman" w:cs="Times New Roman"/>
          <w:bCs/>
          <w:i/>
        </w:rPr>
        <w:t>.</w:t>
      </w:r>
    </w:p>
    <w:tbl>
      <w:tblPr>
        <w:tblW w:w="4880" w:type="pct"/>
        <w:tblInd w:w="426" w:type="dxa"/>
        <w:tblLayout w:type="fixed"/>
        <w:tblLook w:val="04A0" w:firstRow="1" w:lastRow="0" w:firstColumn="1" w:lastColumn="0" w:noHBand="0" w:noVBand="1"/>
      </w:tblPr>
      <w:tblGrid>
        <w:gridCol w:w="540"/>
        <w:gridCol w:w="1375"/>
        <w:gridCol w:w="1097"/>
        <w:gridCol w:w="820"/>
        <w:gridCol w:w="961"/>
        <w:gridCol w:w="820"/>
        <w:gridCol w:w="1097"/>
        <w:gridCol w:w="1375"/>
        <w:gridCol w:w="1099"/>
        <w:gridCol w:w="1224"/>
        <w:gridCol w:w="1229"/>
        <w:gridCol w:w="1638"/>
      </w:tblGrid>
      <w:tr w:rsidR="005E57CB" w:rsidRPr="00137165" w14:paraId="435A370F" w14:textId="77777777" w:rsidTr="001038FD">
        <w:trPr>
          <w:trHeight w:val="479"/>
        </w:trPr>
        <w:tc>
          <w:tcPr>
            <w:tcW w:w="203" w:type="pct"/>
            <w:tcBorders>
              <w:top w:val="single" w:sz="12" w:space="0" w:color="auto"/>
              <w:bottom w:val="single" w:sz="18" w:space="0" w:color="auto"/>
            </w:tcBorders>
            <w:shd w:val="clear" w:color="auto" w:fill="7F7F7F" w:themeFill="text1" w:themeFillTint="80"/>
            <w:noWrap/>
            <w:vAlign w:val="bottom"/>
            <w:hideMark/>
          </w:tcPr>
          <w:p w14:paraId="3585A50E" w14:textId="77777777" w:rsidR="007F4C5C"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ID</w:t>
            </w:r>
          </w:p>
          <w:p w14:paraId="70670E01" w14:textId="77777777" w:rsidR="007F4C5C"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p>
          <w:p w14:paraId="1A9E8DAE" w14:textId="6319D0AB"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p>
        </w:tc>
        <w:tc>
          <w:tcPr>
            <w:tcW w:w="518" w:type="pct"/>
            <w:tcBorders>
              <w:top w:val="single" w:sz="12" w:space="0" w:color="auto"/>
              <w:bottom w:val="single" w:sz="18" w:space="0" w:color="auto"/>
            </w:tcBorders>
            <w:shd w:val="clear" w:color="auto" w:fill="7F7F7F" w:themeFill="text1" w:themeFillTint="80"/>
            <w:noWrap/>
            <w:hideMark/>
          </w:tcPr>
          <w:p w14:paraId="4FAE0C6D" w14:textId="54772F2D"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Pr>
                <w:rFonts w:ascii="Arial" w:eastAsia="Times New Roman" w:hAnsi="Arial" w:cs="Arial"/>
                <w:b/>
                <w:bCs/>
                <w:color w:val="FFFFFF" w:themeColor="background1"/>
                <w:kern w:val="0"/>
                <w:sz w:val="24"/>
                <w:szCs w:val="24"/>
                <w:lang w:eastAsia="en-AU"/>
                <w14:ligatures w14:val="none"/>
              </w:rPr>
              <w:t>Ibuprofen</w:t>
            </w:r>
            <w:r w:rsidRPr="00137165">
              <w:rPr>
                <w:rFonts w:ascii="Arial" w:eastAsia="Times New Roman" w:hAnsi="Arial" w:cs="Arial"/>
                <w:b/>
                <w:bCs/>
                <w:color w:val="FFFFFF" w:themeColor="background1"/>
                <w:kern w:val="0"/>
                <w:sz w:val="24"/>
                <w:szCs w:val="24"/>
                <w:lang w:eastAsia="en-AU"/>
                <w14:ligatures w14:val="none"/>
              </w:rPr>
              <w:t>, mg</w:t>
            </w:r>
          </w:p>
        </w:tc>
        <w:tc>
          <w:tcPr>
            <w:tcW w:w="413" w:type="pct"/>
            <w:tcBorders>
              <w:top w:val="single" w:sz="12" w:space="0" w:color="auto"/>
              <w:bottom w:val="single" w:sz="18" w:space="0" w:color="auto"/>
            </w:tcBorders>
            <w:shd w:val="clear" w:color="auto" w:fill="7F7F7F" w:themeFill="text1" w:themeFillTint="80"/>
            <w:hideMark/>
          </w:tcPr>
          <w:p w14:paraId="631F7E9F" w14:textId="6F4AA346"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Vitamin C, mg</w:t>
            </w:r>
          </w:p>
        </w:tc>
        <w:tc>
          <w:tcPr>
            <w:tcW w:w="309" w:type="pct"/>
            <w:tcBorders>
              <w:top w:val="single" w:sz="12" w:space="0" w:color="auto"/>
              <w:bottom w:val="single" w:sz="18" w:space="0" w:color="auto"/>
            </w:tcBorders>
            <w:shd w:val="clear" w:color="auto" w:fill="7F7F7F" w:themeFill="text1" w:themeFillTint="80"/>
            <w:hideMark/>
          </w:tcPr>
          <w:p w14:paraId="4A498F79" w14:textId="1C8DE64D"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Pr>
                <w:rFonts w:ascii="Arial" w:eastAsia="Times New Roman" w:hAnsi="Arial" w:cs="Arial"/>
                <w:b/>
                <w:bCs/>
                <w:color w:val="FFFFFF" w:themeColor="background1"/>
                <w:kern w:val="0"/>
                <w:sz w:val="24"/>
                <w:szCs w:val="24"/>
                <w:lang w:eastAsia="en-AU"/>
                <w14:ligatures w14:val="none"/>
              </w:rPr>
              <w:t>DCP</w:t>
            </w:r>
            <w:r w:rsidRPr="00137165">
              <w:rPr>
                <w:rFonts w:ascii="Arial" w:eastAsia="Times New Roman" w:hAnsi="Arial" w:cs="Arial"/>
                <w:b/>
                <w:bCs/>
                <w:color w:val="FFFFFF" w:themeColor="background1"/>
                <w:kern w:val="0"/>
                <w:sz w:val="24"/>
                <w:szCs w:val="24"/>
                <w:lang w:eastAsia="en-AU"/>
                <w14:ligatures w14:val="none"/>
              </w:rPr>
              <w:t>, mg</w:t>
            </w:r>
          </w:p>
        </w:tc>
        <w:tc>
          <w:tcPr>
            <w:tcW w:w="362" w:type="pct"/>
            <w:tcBorders>
              <w:top w:val="single" w:sz="12" w:space="0" w:color="auto"/>
              <w:bottom w:val="single" w:sz="18" w:space="0" w:color="auto"/>
            </w:tcBorders>
            <w:shd w:val="clear" w:color="auto" w:fill="7F7F7F" w:themeFill="text1" w:themeFillTint="80"/>
            <w:hideMark/>
          </w:tcPr>
          <w:p w14:paraId="0311FC83" w14:textId="79734DFC"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Silica, mg</w:t>
            </w:r>
          </w:p>
        </w:tc>
        <w:tc>
          <w:tcPr>
            <w:tcW w:w="309" w:type="pct"/>
            <w:tcBorders>
              <w:top w:val="single" w:sz="12" w:space="0" w:color="auto"/>
              <w:bottom w:val="single" w:sz="18" w:space="0" w:color="auto"/>
            </w:tcBorders>
            <w:shd w:val="clear" w:color="auto" w:fill="7F7F7F" w:themeFill="text1" w:themeFillTint="80"/>
            <w:hideMark/>
          </w:tcPr>
          <w:p w14:paraId="6410E21D" w14:textId="4E30B70C"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Talc, mg</w:t>
            </w:r>
          </w:p>
        </w:tc>
        <w:tc>
          <w:tcPr>
            <w:tcW w:w="413" w:type="pct"/>
            <w:tcBorders>
              <w:top w:val="single" w:sz="12" w:space="0" w:color="auto"/>
              <w:bottom w:val="single" w:sz="18" w:space="0" w:color="auto"/>
            </w:tcBorders>
            <w:shd w:val="clear" w:color="auto" w:fill="7F7F7F" w:themeFill="text1" w:themeFillTint="80"/>
            <w:hideMark/>
          </w:tcPr>
          <w:p w14:paraId="76BF5909" w14:textId="4029E563"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Titania, mg</w:t>
            </w:r>
          </w:p>
        </w:tc>
        <w:tc>
          <w:tcPr>
            <w:tcW w:w="518" w:type="pct"/>
            <w:tcBorders>
              <w:top w:val="single" w:sz="12" w:space="0" w:color="auto"/>
              <w:bottom w:val="single" w:sz="18" w:space="0" w:color="auto"/>
            </w:tcBorders>
            <w:shd w:val="clear" w:color="auto" w:fill="7F7F7F" w:themeFill="text1" w:themeFillTint="80"/>
            <w:hideMark/>
          </w:tcPr>
          <w:p w14:paraId="25C7B1B2" w14:textId="28D1DA6F"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A9763C">
              <w:rPr>
                <w:rFonts w:ascii="Arial" w:eastAsia="Times New Roman" w:hAnsi="Arial" w:cs="Arial"/>
                <w:b/>
                <w:bCs/>
                <w:color w:val="FFFFFF" w:themeColor="background1"/>
                <w:spacing w:val="-6"/>
                <w:kern w:val="0"/>
                <w:sz w:val="24"/>
                <w:szCs w:val="24"/>
                <w:lang w:eastAsia="en-AU"/>
                <w14:ligatures w14:val="none"/>
              </w:rPr>
              <w:t>Iron Oxide,</w:t>
            </w:r>
            <w:r>
              <w:rPr>
                <w:rFonts w:ascii="Arial" w:eastAsia="Times New Roman" w:hAnsi="Arial" w:cs="Arial"/>
                <w:b/>
                <w:bCs/>
                <w:color w:val="FFFFFF" w:themeColor="background1"/>
                <w:kern w:val="0"/>
                <w:sz w:val="24"/>
                <w:szCs w:val="24"/>
                <w:lang w:eastAsia="en-AU"/>
                <w14:ligatures w14:val="none"/>
              </w:rPr>
              <w:t xml:space="preserve"> mg</w:t>
            </w:r>
          </w:p>
        </w:tc>
        <w:tc>
          <w:tcPr>
            <w:tcW w:w="414" w:type="pct"/>
            <w:tcBorders>
              <w:top w:val="single" w:sz="12" w:space="0" w:color="auto"/>
              <w:bottom w:val="single" w:sz="18" w:space="0" w:color="auto"/>
            </w:tcBorders>
            <w:shd w:val="clear" w:color="auto" w:fill="7F7F7F" w:themeFill="text1" w:themeFillTint="80"/>
            <w:hideMark/>
          </w:tcPr>
          <w:p w14:paraId="78F8C437" w14:textId="43013DAE" w:rsidR="007F4C5C" w:rsidRPr="00A9763C" w:rsidRDefault="007F4C5C" w:rsidP="007F4C5C">
            <w:pPr>
              <w:spacing w:after="0" w:line="240" w:lineRule="auto"/>
              <w:rPr>
                <w:rFonts w:ascii="Arial" w:eastAsia="Times New Roman" w:hAnsi="Arial" w:cs="Arial"/>
                <w:b/>
                <w:bCs/>
                <w:color w:val="FFFFFF" w:themeColor="background1"/>
                <w:spacing w:val="-2"/>
                <w:kern w:val="0"/>
                <w:sz w:val="24"/>
                <w:szCs w:val="24"/>
                <w:lang w:eastAsia="en-AU"/>
                <w14:ligatures w14:val="none"/>
              </w:rPr>
            </w:pPr>
            <w:r w:rsidRPr="00A9763C">
              <w:rPr>
                <w:rFonts w:ascii="Arial" w:eastAsia="Times New Roman" w:hAnsi="Arial" w:cs="Arial"/>
                <w:b/>
                <w:bCs/>
                <w:color w:val="FFFFFF" w:themeColor="background1"/>
                <w:spacing w:val="-2"/>
                <w:kern w:val="0"/>
                <w:sz w:val="24"/>
                <w:szCs w:val="24"/>
                <w:lang w:eastAsia="en-AU"/>
                <w14:ligatures w14:val="none"/>
              </w:rPr>
              <w:t>Flavo</w:t>
            </w:r>
            <w:r w:rsidR="005E57CB">
              <w:rPr>
                <w:rFonts w:ascii="Arial" w:eastAsia="Times New Roman" w:hAnsi="Arial" w:cs="Arial"/>
                <w:b/>
                <w:bCs/>
                <w:color w:val="FFFFFF" w:themeColor="background1"/>
                <w:spacing w:val="-2"/>
                <w:kern w:val="0"/>
                <w:sz w:val="24"/>
                <w:szCs w:val="24"/>
                <w:lang w:eastAsia="en-AU"/>
                <w14:ligatures w14:val="none"/>
              </w:rPr>
              <w:t>u</w:t>
            </w:r>
            <w:r w:rsidRPr="00A9763C">
              <w:rPr>
                <w:rFonts w:ascii="Arial" w:eastAsia="Times New Roman" w:hAnsi="Arial" w:cs="Arial"/>
                <w:b/>
                <w:bCs/>
                <w:color w:val="FFFFFF" w:themeColor="background1"/>
                <w:spacing w:val="-2"/>
                <w:kern w:val="0"/>
                <w:sz w:val="24"/>
                <w:szCs w:val="24"/>
                <w:lang w:eastAsia="en-AU"/>
                <w14:ligatures w14:val="none"/>
              </w:rPr>
              <w:t>r, mg</w:t>
            </w:r>
          </w:p>
        </w:tc>
        <w:tc>
          <w:tcPr>
            <w:tcW w:w="461" w:type="pct"/>
            <w:tcBorders>
              <w:top w:val="single" w:sz="12" w:space="0" w:color="auto"/>
              <w:bottom w:val="single" w:sz="18" w:space="0" w:color="auto"/>
            </w:tcBorders>
            <w:shd w:val="clear" w:color="auto" w:fill="7F7F7F" w:themeFill="text1" w:themeFillTint="80"/>
            <w:hideMark/>
          </w:tcPr>
          <w:p w14:paraId="777B789C" w14:textId="2D3D629B"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Tablet# (Flight)</w:t>
            </w:r>
          </w:p>
        </w:tc>
        <w:tc>
          <w:tcPr>
            <w:tcW w:w="463" w:type="pct"/>
            <w:tcBorders>
              <w:top w:val="single" w:sz="12" w:space="0" w:color="auto"/>
              <w:bottom w:val="single" w:sz="18" w:space="0" w:color="auto"/>
            </w:tcBorders>
            <w:shd w:val="clear" w:color="auto" w:fill="7F7F7F" w:themeFill="text1" w:themeFillTint="80"/>
            <w:hideMark/>
          </w:tcPr>
          <w:p w14:paraId="56CEFB92" w14:textId="0663536A" w:rsidR="007F4C5C" w:rsidRPr="00137165" w:rsidRDefault="005E57CB" w:rsidP="007F4C5C">
            <w:pPr>
              <w:spacing w:after="0" w:line="240" w:lineRule="auto"/>
              <w:rPr>
                <w:rFonts w:ascii="Arial" w:eastAsia="Times New Roman" w:hAnsi="Arial" w:cs="Arial"/>
                <w:b/>
                <w:bCs/>
                <w:color w:val="FFFFFF" w:themeColor="background1"/>
                <w:kern w:val="0"/>
                <w:sz w:val="24"/>
                <w:szCs w:val="24"/>
                <w:lang w:eastAsia="en-AU"/>
                <w14:ligatures w14:val="none"/>
              </w:rPr>
            </w:pPr>
            <w:r>
              <w:rPr>
                <w:rFonts w:ascii="Arial" w:eastAsia="Times New Roman" w:hAnsi="Arial" w:cs="Arial"/>
                <w:b/>
                <w:bCs/>
                <w:color w:val="FFFFFF" w:themeColor="background1"/>
                <w:kern w:val="0"/>
                <w:sz w:val="24"/>
                <w:szCs w:val="24"/>
                <w:lang w:eastAsia="en-AU"/>
                <w14:ligatures w14:val="none"/>
              </w:rPr>
              <w:t>Tablet#</w:t>
            </w:r>
            <w:r w:rsidR="007F4C5C" w:rsidRPr="00137165">
              <w:rPr>
                <w:rFonts w:ascii="Arial" w:eastAsia="Times New Roman" w:hAnsi="Arial" w:cs="Arial"/>
                <w:b/>
                <w:bCs/>
                <w:color w:val="FFFFFF" w:themeColor="background1"/>
                <w:kern w:val="0"/>
                <w:sz w:val="24"/>
                <w:szCs w:val="24"/>
                <w:lang w:eastAsia="en-AU"/>
                <w14:ligatures w14:val="none"/>
              </w:rPr>
              <w:t xml:space="preserve"> (Ground)</w:t>
            </w:r>
          </w:p>
        </w:tc>
        <w:tc>
          <w:tcPr>
            <w:tcW w:w="620" w:type="pct"/>
            <w:tcBorders>
              <w:top w:val="single" w:sz="12" w:space="0" w:color="auto"/>
              <w:bottom w:val="single" w:sz="18" w:space="0" w:color="auto"/>
            </w:tcBorders>
            <w:shd w:val="clear" w:color="auto" w:fill="7F7F7F" w:themeFill="text1" w:themeFillTint="80"/>
            <w:hideMark/>
          </w:tcPr>
          <w:p w14:paraId="5D95F677" w14:textId="0F18E6D8" w:rsidR="007F4C5C" w:rsidRPr="00137165" w:rsidRDefault="007F4C5C" w:rsidP="007F4C5C">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Case Name</w:t>
            </w:r>
          </w:p>
        </w:tc>
      </w:tr>
      <w:tr w:rsidR="005E57CB" w:rsidRPr="00AE6872" w14:paraId="2D24BB6C" w14:textId="77777777" w:rsidTr="001038FD">
        <w:trPr>
          <w:trHeight w:val="300"/>
        </w:trPr>
        <w:tc>
          <w:tcPr>
            <w:tcW w:w="203" w:type="pct"/>
            <w:tcBorders>
              <w:top w:val="single" w:sz="18" w:space="0" w:color="auto"/>
              <w:bottom w:val="dashed" w:sz="12" w:space="0" w:color="auto"/>
            </w:tcBorders>
            <w:shd w:val="clear" w:color="auto" w:fill="auto"/>
            <w:noWrap/>
            <w:vAlign w:val="bottom"/>
            <w:hideMark/>
          </w:tcPr>
          <w:p w14:paraId="76FF1C61"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w:t>
            </w:r>
          </w:p>
        </w:tc>
        <w:tc>
          <w:tcPr>
            <w:tcW w:w="518" w:type="pct"/>
            <w:tcBorders>
              <w:top w:val="single" w:sz="18" w:space="0" w:color="auto"/>
              <w:bottom w:val="dashed" w:sz="12" w:space="0" w:color="auto"/>
            </w:tcBorders>
            <w:shd w:val="clear" w:color="000000" w:fill="FF0000"/>
            <w:noWrap/>
            <w:vAlign w:val="bottom"/>
            <w:hideMark/>
          </w:tcPr>
          <w:p w14:paraId="33F09E97"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FFFFFF" w:themeColor="background1"/>
                <w:kern w:val="0"/>
                <w:sz w:val="24"/>
                <w:szCs w:val="24"/>
                <w:lang w:eastAsia="en-AU"/>
                <w14:ligatures w14:val="none"/>
              </w:rPr>
              <w:t>25</w:t>
            </w:r>
          </w:p>
        </w:tc>
        <w:tc>
          <w:tcPr>
            <w:tcW w:w="413" w:type="pct"/>
            <w:tcBorders>
              <w:top w:val="single" w:sz="18" w:space="0" w:color="auto"/>
              <w:bottom w:val="dashed" w:sz="12" w:space="0" w:color="auto"/>
            </w:tcBorders>
            <w:shd w:val="clear" w:color="auto" w:fill="auto"/>
            <w:noWrap/>
            <w:vAlign w:val="bottom"/>
            <w:hideMark/>
          </w:tcPr>
          <w:p w14:paraId="3100C951"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12.5</w:t>
            </w:r>
          </w:p>
        </w:tc>
        <w:tc>
          <w:tcPr>
            <w:tcW w:w="309" w:type="pct"/>
            <w:tcBorders>
              <w:top w:val="single" w:sz="18" w:space="0" w:color="auto"/>
              <w:bottom w:val="dashed" w:sz="12" w:space="0" w:color="auto"/>
            </w:tcBorders>
            <w:shd w:val="clear" w:color="auto" w:fill="auto"/>
            <w:noWrap/>
            <w:vAlign w:val="bottom"/>
            <w:hideMark/>
          </w:tcPr>
          <w:p w14:paraId="063806B0"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362" w:type="pct"/>
            <w:tcBorders>
              <w:top w:val="single" w:sz="18" w:space="0" w:color="auto"/>
              <w:bottom w:val="dashed" w:sz="12" w:space="0" w:color="auto"/>
            </w:tcBorders>
            <w:shd w:val="clear" w:color="auto" w:fill="auto"/>
            <w:noWrap/>
            <w:vAlign w:val="bottom"/>
            <w:hideMark/>
          </w:tcPr>
          <w:p w14:paraId="2E6554BF"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12.5</w:t>
            </w:r>
          </w:p>
        </w:tc>
        <w:tc>
          <w:tcPr>
            <w:tcW w:w="309" w:type="pct"/>
            <w:tcBorders>
              <w:top w:val="single" w:sz="18" w:space="0" w:color="auto"/>
              <w:bottom w:val="dashed" w:sz="12" w:space="0" w:color="auto"/>
            </w:tcBorders>
            <w:shd w:val="clear" w:color="auto" w:fill="auto"/>
            <w:noWrap/>
            <w:vAlign w:val="bottom"/>
            <w:hideMark/>
          </w:tcPr>
          <w:p w14:paraId="0070EFD1"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12.5</w:t>
            </w:r>
          </w:p>
        </w:tc>
        <w:tc>
          <w:tcPr>
            <w:tcW w:w="413" w:type="pct"/>
            <w:tcBorders>
              <w:top w:val="single" w:sz="18" w:space="0" w:color="auto"/>
              <w:bottom w:val="dashed" w:sz="12" w:space="0" w:color="auto"/>
            </w:tcBorders>
            <w:shd w:val="clear" w:color="auto" w:fill="auto"/>
            <w:noWrap/>
            <w:vAlign w:val="bottom"/>
            <w:hideMark/>
          </w:tcPr>
          <w:p w14:paraId="07ACE2E5"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7.5</w:t>
            </w:r>
          </w:p>
        </w:tc>
        <w:tc>
          <w:tcPr>
            <w:tcW w:w="518" w:type="pct"/>
            <w:tcBorders>
              <w:top w:val="single" w:sz="18" w:space="0" w:color="auto"/>
              <w:bottom w:val="dashed" w:sz="12" w:space="0" w:color="auto"/>
            </w:tcBorders>
            <w:shd w:val="clear" w:color="auto" w:fill="auto"/>
            <w:noWrap/>
            <w:vAlign w:val="bottom"/>
            <w:hideMark/>
          </w:tcPr>
          <w:p w14:paraId="0E8926FD"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3.5</w:t>
            </w:r>
          </w:p>
        </w:tc>
        <w:tc>
          <w:tcPr>
            <w:tcW w:w="414" w:type="pct"/>
            <w:tcBorders>
              <w:top w:val="single" w:sz="18" w:space="0" w:color="auto"/>
              <w:bottom w:val="dashed" w:sz="12" w:space="0" w:color="auto"/>
            </w:tcBorders>
            <w:shd w:val="clear" w:color="auto" w:fill="auto"/>
            <w:noWrap/>
            <w:vAlign w:val="bottom"/>
            <w:hideMark/>
          </w:tcPr>
          <w:p w14:paraId="3EA974F1"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single" w:sz="18" w:space="0" w:color="auto"/>
              <w:bottom w:val="dashed" w:sz="12" w:space="0" w:color="auto"/>
            </w:tcBorders>
            <w:shd w:val="clear" w:color="auto" w:fill="auto"/>
            <w:noWrap/>
            <w:vAlign w:val="bottom"/>
            <w:hideMark/>
          </w:tcPr>
          <w:p w14:paraId="1710B1A1"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w:t>
            </w:r>
          </w:p>
        </w:tc>
        <w:tc>
          <w:tcPr>
            <w:tcW w:w="463" w:type="pct"/>
            <w:tcBorders>
              <w:top w:val="single" w:sz="18" w:space="0" w:color="auto"/>
              <w:bottom w:val="dashed" w:sz="12" w:space="0" w:color="auto"/>
            </w:tcBorders>
            <w:shd w:val="clear" w:color="auto" w:fill="auto"/>
            <w:noWrap/>
            <w:vAlign w:val="bottom"/>
            <w:hideMark/>
          </w:tcPr>
          <w:p w14:paraId="767B2E73"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w:t>
            </w:r>
          </w:p>
        </w:tc>
        <w:tc>
          <w:tcPr>
            <w:tcW w:w="620" w:type="pct"/>
            <w:tcBorders>
              <w:top w:val="single" w:sz="18" w:space="0" w:color="auto"/>
              <w:bottom w:val="dashed" w:sz="12" w:space="0" w:color="auto"/>
            </w:tcBorders>
            <w:shd w:val="clear" w:color="auto" w:fill="auto"/>
            <w:noWrap/>
            <w:vAlign w:val="bottom"/>
            <w:hideMark/>
          </w:tcPr>
          <w:p w14:paraId="6EB1DE1F" w14:textId="24AE0A49" w:rsidR="00137165" w:rsidRPr="00137165" w:rsidRDefault="00137165" w:rsidP="000F4A41">
            <w:pPr>
              <w:spacing w:before="80"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Base</w:t>
            </w:r>
          </w:p>
        </w:tc>
      </w:tr>
      <w:tr w:rsidR="005E57CB" w:rsidRPr="00AE6872" w14:paraId="2D033554" w14:textId="77777777" w:rsidTr="001038FD">
        <w:trPr>
          <w:trHeight w:val="300"/>
        </w:trPr>
        <w:tc>
          <w:tcPr>
            <w:tcW w:w="203" w:type="pct"/>
            <w:tcBorders>
              <w:top w:val="dashed" w:sz="12" w:space="0" w:color="auto"/>
            </w:tcBorders>
            <w:shd w:val="clear" w:color="auto" w:fill="auto"/>
            <w:noWrap/>
            <w:vAlign w:val="bottom"/>
            <w:hideMark/>
          </w:tcPr>
          <w:p w14:paraId="7536F320"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518" w:type="pct"/>
            <w:tcBorders>
              <w:top w:val="dashed" w:sz="12" w:space="0" w:color="auto"/>
            </w:tcBorders>
            <w:shd w:val="clear" w:color="000000" w:fill="FFFF00"/>
            <w:noWrap/>
            <w:vAlign w:val="bottom"/>
            <w:hideMark/>
          </w:tcPr>
          <w:p w14:paraId="581A0B1C" w14:textId="77777777" w:rsidR="00137165" w:rsidRPr="007F4C5C" w:rsidRDefault="00137165" w:rsidP="000F4A41">
            <w:pPr>
              <w:spacing w:before="80" w:after="0" w:line="240" w:lineRule="auto"/>
              <w:jc w:val="right"/>
              <w:rPr>
                <w:rFonts w:ascii="Arial" w:eastAsia="Times New Roman" w:hAnsi="Arial" w:cs="Arial"/>
                <w:kern w:val="0"/>
                <w:sz w:val="24"/>
                <w:szCs w:val="24"/>
                <w:lang w:eastAsia="en-AU"/>
                <w14:ligatures w14:val="none"/>
              </w:rPr>
            </w:pPr>
            <w:r w:rsidRPr="007F4C5C">
              <w:rPr>
                <w:rFonts w:ascii="Arial" w:eastAsia="Times New Roman" w:hAnsi="Arial" w:cs="Arial"/>
                <w:kern w:val="0"/>
                <w:sz w:val="24"/>
                <w:szCs w:val="24"/>
                <w:lang w:eastAsia="en-AU"/>
                <w14:ligatures w14:val="none"/>
              </w:rPr>
              <w:t>18</w:t>
            </w:r>
          </w:p>
        </w:tc>
        <w:tc>
          <w:tcPr>
            <w:tcW w:w="413" w:type="pct"/>
            <w:tcBorders>
              <w:top w:val="dashed" w:sz="12" w:space="0" w:color="auto"/>
            </w:tcBorders>
            <w:shd w:val="clear" w:color="auto" w:fill="auto"/>
            <w:noWrap/>
            <w:vAlign w:val="bottom"/>
            <w:hideMark/>
          </w:tcPr>
          <w:p w14:paraId="7A290E01"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w:t>
            </w:r>
          </w:p>
        </w:tc>
        <w:tc>
          <w:tcPr>
            <w:tcW w:w="309" w:type="pct"/>
            <w:tcBorders>
              <w:top w:val="dashed" w:sz="12" w:space="0" w:color="auto"/>
            </w:tcBorders>
            <w:shd w:val="clear" w:color="auto" w:fill="auto"/>
            <w:noWrap/>
            <w:vAlign w:val="bottom"/>
            <w:hideMark/>
          </w:tcPr>
          <w:p w14:paraId="140B3E97"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27</w:t>
            </w:r>
          </w:p>
        </w:tc>
        <w:tc>
          <w:tcPr>
            <w:tcW w:w="362" w:type="pct"/>
            <w:tcBorders>
              <w:top w:val="dashed" w:sz="12" w:space="0" w:color="auto"/>
            </w:tcBorders>
            <w:shd w:val="clear" w:color="auto" w:fill="auto"/>
            <w:noWrap/>
            <w:vAlign w:val="bottom"/>
            <w:hideMark/>
          </w:tcPr>
          <w:p w14:paraId="0E6CF502"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13.5</w:t>
            </w:r>
          </w:p>
        </w:tc>
        <w:tc>
          <w:tcPr>
            <w:tcW w:w="309" w:type="pct"/>
            <w:tcBorders>
              <w:top w:val="dashed" w:sz="12" w:space="0" w:color="auto"/>
            </w:tcBorders>
            <w:shd w:val="clear" w:color="auto" w:fill="auto"/>
            <w:noWrap/>
            <w:vAlign w:val="bottom"/>
            <w:hideMark/>
          </w:tcPr>
          <w:p w14:paraId="05001284"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13.5</w:t>
            </w:r>
          </w:p>
        </w:tc>
        <w:tc>
          <w:tcPr>
            <w:tcW w:w="413" w:type="pct"/>
            <w:tcBorders>
              <w:top w:val="dashed" w:sz="12" w:space="0" w:color="auto"/>
            </w:tcBorders>
            <w:shd w:val="clear" w:color="auto" w:fill="auto"/>
            <w:noWrap/>
            <w:vAlign w:val="bottom"/>
            <w:hideMark/>
          </w:tcPr>
          <w:p w14:paraId="6ED2FBB0"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8.5</w:t>
            </w:r>
          </w:p>
        </w:tc>
        <w:tc>
          <w:tcPr>
            <w:tcW w:w="518" w:type="pct"/>
            <w:tcBorders>
              <w:top w:val="dashed" w:sz="12" w:space="0" w:color="auto"/>
            </w:tcBorders>
            <w:shd w:val="clear" w:color="auto" w:fill="auto"/>
            <w:noWrap/>
            <w:vAlign w:val="bottom"/>
            <w:hideMark/>
          </w:tcPr>
          <w:p w14:paraId="2F0E6F72"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w:t>
            </w:r>
          </w:p>
        </w:tc>
        <w:tc>
          <w:tcPr>
            <w:tcW w:w="414" w:type="pct"/>
            <w:tcBorders>
              <w:top w:val="dashed" w:sz="12" w:space="0" w:color="auto"/>
            </w:tcBorders>
            <w:shd w:val="clear" w:color="auto" w:fill="auto"/>
            <w:noWrap/>
            <w:vAlign w:val="bottom"/>
            <w:hideMark/>
          </w:tcPr>
          <w:p w14:paraId="57D64074"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dashed" w:sz="12" w:space="0" w:color="auto"/>
            </w:tcBorders>
            <w:shd w:val="clear" w:color="auto" w:fill="auto"/>
            <w:noWrap/>
            <w:vAlign w:val="bottom"/>
            <w:hideMark/>
          </w:tcPr>
          <w:p w14:paraId="58DDA188"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dashed" w:sz="12" w:space="0" w:color="auto"/>
            </w:tcBorders>
            <w:shd w:val="clear" w:color="auto" w:fill="auto"/>
            <w:noWrap/>
            <w:vAlign w:val="bottom"/>
            <w:hideMark/>
          </w:tcPr>
          <w:p w14:paraId="498ACA01"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dashed" w:sz="12" w:space="0" w:color="auto"/>
            </w:tcBorders>
            <w:shd w:val="clear" w:color="auto" w:fill="auto"/>
            <w:noWrap/>
            <w:vAlign w:val="bottom"/>
            <w:hideMark/>
          </w:tcPr>
          <w:p w14:paraId="6C745BE8" w14:textId="78EDDFB3" w:rsidR="00137165" w:rsidRPr="00137165" w:rsidRDefault="00137165" w:rsidP="000F4A41">
            <w:pPr>
              <w:spacing w:before="80"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API Dilution</w:t>
            </w:r>
          </w:p>
        </w:tc>
      </w:tr>
      <w:tr w:rsidR="005E57CB" w:rsidRPr="00AE6872" w14:paraId="0C929318" w14:textId="77777777" w:rsidTr="001038FD">
        <w:trPr>
          <w:trHeight w:val="300"/>
        </w:trPr>
        <w:tc>
          <w:tcPr>
            <w:tcW w:w="203" w:type="pct"/>
            <w:tcBorders>
              <w:top w:val="nil"/>
            </w:tcBorders>
            <w:shd w:val="clear" w:color="auto" w:fill="auto"/>
            <w:noWrap/>
            <w:vAlign w:val="bottom"/>
            <w:hideMark/>
          </w:tcPr>
          <w:p w14:paraId="6F218FEF"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518" w:type="pct"/>
            <w:tcBorders>
              <w:top w:val="nil"/>
            </w:tcBorders>
            <w:shd w:val="clear" w:color="000000" w:fill="FFFF00"/>
            <w:noWrap/>
            <w:vAlign w:val="bottom"/>
            <w:hideMark/>
          </w:tcPr>
          <w:p w14:paraId="759BBB6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w:t>
            </w:r>
          </w:p>
        </w:tc>
        <w:tc>
          <w:tcPr>
            <w:tcW w:w="413" w:type="pct"/>
            <w:tcBorders>
              <w:top w:val="nil"/>
            </w:tcBorders>
            <w:shd w:val="clear" w:color="auto" w:fill="auto"/>
            <w:noWrap/>
            <w:vAlign w:val="bottom"/>
            <w:hideMark/>
          </w:tcPr>
          <w:p w14:paraId="72718116"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nil"/>
            </w:tcBorders>
            <w:shd w:val="clear" w:color="auto" w:fill="auto"/>
            <w:noWrap/>
            <w:vAlign w:val="bottom"/>
            <w:hideMark/>
          </w:tcPr>
          <w:p w14:paraId="07721006"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29.5</w:t>
            </w:r>
          </w:p>
        </w:tc>
        <w:tc>
          <w:tcPr>
            <w:tcW w:w="362" w:type="pct"/>
            <w:tcBorders>
              <w:top w:val="nil"/>
            </w:tcBorders>
            <w:shd w:val="clear" w:color="auto" w:fill="auto"/>
            <w:noWrap/>
            <w:vAlign w:val="bottom"/>
            <w:hideMark/>
          </w:tcPr>
          <w:p w14:paraId="3DDD605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nil"/>
            </w:tcBorders>
            <w:shd w:val="clear" w:color="auto" w:fill="auto"/>
            <w:noWrap/>
            <w:vAlign w:val="bottom"/>
            <w:hideMark/>
          </w:tcPr>
          <w:p w14:paraId="70C6B3B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413" w:type="pct"/>
            <w:tcBorders>
              <w:top w:val="nil"/>
            </w:tcBorders>
            <w:shd w:val="clear" w:color="auto" w:fill="auto"/>
            <w:noWrap/>
            <w:vAlign w:val="bottom"/>
            <w:hideMark/>
          </w:tcPr>
          <w:p w14:paraId="11EA3F5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9</w:t>
            </w:r>
          </w:p>
        </w:tc>
        <w:tc>
          <w:tcPr>
            <w:tcW w:w="518" w:type="pct"/>
            <w:tcBorders>
              <w:top w:val="nil"/>
            </w:tcBorders>
            <w:shd w:val="clear" w:color="auto" w:fill="auto"/>
            <w:noWrap/>
            <w:vAlign w:val="bottom"/>
            <w:hideMark/>
          </w:tcPr>
          <w:p w14:paraId="628CB2D0"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w:t>
            </w:r>
          </w:p>
        </w:tc>
        <w:tc>
          <w:tcPr>
            <w:tcW w:w="414" w:type="pct"/>
            <w:tcBorders>
              <w:top w:val="nil"/>
            </w:tcBorders>
            <w:shd w:val="clear" w:color="auto" w:fill="auto"/>
            <w:noWrap/>
            <w:vAlign w:val="bottom"/>
            <w:hideMark/>
          </w:tcPr>
          <w:p w14:paraId="4AB4B6F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61" w:type="pct"/>
            <w:tcBorders>
              <w:top w:val="nil"/>
            </w:tcBorders>
            <w:shd w:val="clear" w:color="auto" w:fill="auto"/>
            <w:noWrap/>
            <w:vAlign w:val="bottom"/>
            <w:hideMark/>
          </w:tcPr>
          <w:p w14:paraId="45D216B4"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27BDC51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363EEB0F" w14:textId="592FD92D"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API Dilution</w:t>
            </w:r>
          </w:p>
        </w:tc>
      </w:tr>
      <w:tr w:rsidR="005E57CB" w:rsidRPr="00AE6872" w14:paraId="2252E671" w14:textId="77777777" w:rsidTr="001038FD">
        <w:trPr>
          <w:trHeight w:val="300"/>
        </w:trPr>
        <w:tc>
          <w:tcPr>
            <w:tcW w:w="203" w:type="pct"/>
            <w:tcBorders>
              <w:top w:val="nil"/>
            </w:tcBorders>
            <w:shd w:val="clear" w:color="auto" w:fill="auto"/>
            <w:noWrap/>
            <w:vAlign w:val="bottom"/>
            <w:hideMark/>
          </w:tcPr>
          <w:p w14:paraId="6E21A5C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w:t>
            </w:r>
          </w:p>
        </w:tc>
        <w:tc>
          <w:tcPr>
            <w:tcW w:w="518" w:type="pct"/>
            <w:tcBorders>
              <w:top w:val="nil"/>
            </w:tcBorders>
            <w:shd w:val="clear" w:color="000000" w:fill="FFFF00"/>
            <w:noWrap/>
            <w:vAlign w:val="bottom"/>
            <w:hideMark/>
          </w:tcPr>
          <w:p w14:paraId="1BE1CDF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w:t>
            </w:r>
          </w:p>
        </w:tc>
        <w:tc>
          <w:tcPr>
            <w:tcW w:w="413" w:type="pct"/>
            <w:tcBorders>
              <w:top w:val="nil"/>
            </w:tcBorders>
            <w:shd w:val="clear" w:color="auto" w:fill="auto"/>
            <w:noWrap/>
            <w:vAlign w:val="bottom"/>
            <w:hideMark/>
          </w:tcPr>
          <w:p w14:paraId="40A81EC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15.5</w:t>
            </w:r>
          </w:p>
        </w:tc>
        <w:tc>
          <w:tcPr>
            <w:tcW w:w="309" w:type="pct"/>
            <w:tcBorders>
              <w:top w:val="nil"/>
            </w:tcBorders>
            <w:shd w:val="clear" w:color="auto" w:fill="auto"/>
            <w:noWrap/>
            <w:vAlign w:val="bottom"/>
            <w:hideMark/>
          </w:tcPr>
          <w:p w14:paraId="0CB1972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31.5</w:t>
            </w:r>
          </w:p>
        </w:tc>
        <w:tc>
          <w:tcPr>
            <w:tcW w:w="362" w:type="pct"/>
            <w:tcBorders>
              <w:top w:val="nil"/>
            </w:tcBorders>
            <w:shd w:val="clear" w:color="auto" w:fill="auto"/>
            <w:noWrap/>
            <w:vAlign w:val="bottom"/>
            <w:hideMark/>
          </w:tcPr>
          <w:p w14:paraId="14008B5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15.5</w:t>
            </w:r>
          </w:p>
        </w:tc>
        <w:tc>
          <w:tcPr>
            <w:tcW w:w="309" w:type="pct"/>
            <w:tcBorders>
              <w:top w:val="nil"/>
            </w:tcBorders>
            <w:shd w:val="clear" w:color="auto" w:fill="auto"/>
            <w:noWrap/>
            <w:vAlign w:val="bottom"/>
            <w:hideMark/>
          </w:tcPr>
          <w:p w14:paraId="73EF1A3E"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15.5</w:t>
            </w:r>
          </w:p>
        </w:tc>
        <w:tc>
          <w:tcPr>
            <w:tcW w:w="413" w:type="pct"/>
            <w:tcBorders>
              <w:top w:val="nil"/>
            </w:tcBorders>
            <w:shd w:val="clear" w:color="auto" w:fill="auto"/>
            <w:noWrap/>
            <w:vAlign w:val="bottom"/>
            <w:hideMark/>
          </w:tcPr>
          <w:p w14:paraId="36CEA3DA"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9.5</w:t>
            </w:r>
          </w:p>
        </w:tc>
        <w:tc>
          <w:tcPr>
            <w:tcW w:w="518" w:type="pct"/>
            <w:tcBorders>
              <w:top w:val="nil"/>
            </w:tcBorders>
            <w:shd w:val="clear" w:color="auto" w:fill="auto"/>
            <w:noWrap/>
            <w:vAlign w:val="bottom"/>
            <w:hideMark/>
          </w:tcPr>
          <w:p w14:paraId="3070A841"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4.5</w:t>
            </w:r>
          </w:p>
        </w:tc>
        <w:tc>
          <w:tcPr>
            <w:tcW w:w="414" w:type="pct"/>
            <w:tcBorders>
              <w:top w:val="nil"/>
            </w:tcBorders>
            <w:shd w:val="clear" w:color="auto" w:fill="auto"/>
            <w:noWrap/>
            <w:vAlign w:val="bottom"/>
            <w:hideMark/>
          </w:tcPr>
          <w:p w14:paraId="6CF39915"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61" w:type="pct"/>
            <w:tcBorders>
              <w:top w:val="nil"/>
            </w:tcBorders>
            <w:shd w:val="clear" w:color="auto" w:fill="auto"/>
            <w:noWrap/>
            <w:vAlign w:val="bottom"/>
            <w:hideMark/>
          </w:tcPr>
          <w:p w14:paraId="5C003A52"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0FCA3781"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5BC00FED" w14:textId="1D293DD9"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API Dilution</w:t>
            </w:r>
          </w:p>
        </w:tc>
      </w:tr>
      <w:tr w:rsidR="005E57CB" w:rsidRPr="00AE6872" w14:paraId="0CA48442" w14:textId="77777777" w:rsidTr="001038FD">
        <w:trPr>
          <w:trHeight w:val="300"/>
        </w:trPr>
        <w:tc>
          <w:tcPr>
            <w:tcW w:w="203" w:type="pct"/>
            <w:tcBorders>
              <w:top w:val="nil"/>
              <w:bottom w:val="dashed" w:sz="12" w:space="0" w:color="auto"/>
            </w:tcBorders>
            <w:shd w:val="clear" w:color="auto" w:fill="auto"/>
            <w:noWrap/>
            <w:vAlign w:val="bottom"/>
            <w:hideMark/>
          </w:tcPr>
          <w:p w14:paraId="615F3F96"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5</w:t>
            </w:r>
          </w:p>
        </w:tc>
        <w:tc>
          <w:tcPr>
            <w:tcW w:w="518" w:type="pct"/>
            <w:tcBorders>
              <w:top w:val="nil"/>
              <w:bottom w:val="dashed" w:sz="12" w:space="0" w:color="auto"/>
            </w:tcBorders>
            <w:shd w:val="clear" w:color="000000" w:fill="FFFF00"/>
            <w:noWrap/>
            <w:vAlign w:val="bottom"/>
            <w:hideMark/>
          </w:tcPr>
          <w:p w14:paraId="1E1742B9"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13" w:type="pct"/>
            <w:tcBorders>
              <w:top w:val="nil"/>
              <w:bottom w:val="dashed" w:sz="12" w:space="0" w:color="auto"/>
            </w:tcBorders>
            <w:shd w:val="clear" w:color="auto" w:fill="auto"/>
            <w:noWrap/>
            <w:vAlign w:val="bottom"/>
            <w:hideMark/>
          </w:tcPr>
          <w:p w14:paraId="7D6775E4"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16</w:t>
            </w:r>
          </w:p>
        </w:tc>
        <w:tc>
          <w:tcPr>
            <w:tcW w:w="309" w:type="pct"/>
            <w:tcBorders>
              <w:top w:val="nil"/>
              <w:bottom w:val="dashed" w:sz="12" w:space="0" w:color="auto"/>
            </w:tcBorders>
            <w:shd w:val="clear" w:color="auto" w:fill="auto"/>
            <w:noWrap/>
            <w:vAlign w:val="bottom"/>
            <w:hideMark/>
          </w:tcPr>
          <w:p w14:paraId="05229EFF"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32.5</w:t>
            </w:r>
          </w:p>
        </w:tc>
        <w:tc>
          <w:tcPr>
            <w:tcW w:w="362" w:type="pct"/>
            <w:tcBorders>
              <w:top w:val="nil"/>
              <w:bottom w:val="dashed" w:sz="12" w:space="0" w:color="auto"/>
            </w:tcBorders>
            <w:shd w:val="clear" w:color="auto" w:fill="auto"/>
            <w:noWrap/>
            <w:vAlign w:val="bottom"/>
            <w:hideMark/>
          </w:tcPr>
          <w:p w14:paraId="1C3A5729"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16.5</w:t>
            </w:r>
          </w:p>
        </w:tc>
        <w:tc>
          <w:tcPr>
            <w:tcW w:w="309" w:type="pct"/>
            <w:tcBorders>
              <w:top w:val="nil"/>
              <w:bottom w:val="dashed" w:sz="12" w:space="0" w:color="auto"/>
            </w:tcBorders>
            <w:shd w:val="clear" w:color="auto" w:fill="auto"/>
            <w:noWrap/>
            <w:vAlign w:val="bottom"/>
            <w:hideMark/>
          </w:tcPr>
          <w:p w14:paraId="052E6E0E"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16.5</w:t>
            </w:r>
          </w:p>
        </w:tc>
        <w:tc>
          <w:tcPr>
            <w:tcW w:w="413" w:type="pct"/>
            <w:tcBorders>
              <w:top w:val="nil"/>
              <w:bottom w:val="dashed" w:sz="12" w:space="0" w:color="auto"/>
            </w:tcBorders>
            <w:shd w:val="clear" w:color="auto" w:fill="auto"/>
            <w:noWrap/>
            <w:vAlign w:val="bottom"/>
            <w:hideMark/>
          </w:tcPr>
          <w:p w14:paraId="6140BE5D"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518" w:type="pct"/>
            <w:tcBorders>
              <w:top w:val="nil"/>
              <w:bottom w:val="dashed" w:sz="12" w:space="0" w:color="auto"/>
            </w:tcBorders>
            <w:shd w:val="clear" w:color="auto" w:fill="auto"/>
            <w:noWrap/>
            <w:vAlign w:val="bottom"/>
            <w:hideMark/>
          </w:tcPr>
          <w:p w14:paraId="0BD3E73B"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4.5</w:t>
            </w:r>
          </w:p>
        </w:tc>
        <w:tc>
          <w:tcPr>
            <w:tcW w:w="414" w:type="pct"/>
            <w:tcBorders>
              <w:top w:val="nil"/>
              <w:bottom w:val="dashed" w:sz="12" w:space="0" w:color="auto"/>
            </w:tcBorders>
            <w:shd w:val="clear" w:color="auto" w:fill="auto"/>
            <w:noWrap/>
            <w:vAlign w:val="bottom"/>
            <w:hideMark/>
          </w:tcPr>
          <w:p w14:paraId="5B5A760F"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61" w:type="pct"/>
            <w:tcBorders>
              <w:top w:val="nil"/>
              <w:bottom w:val="dashed" w:sz="12" w:space="0" w:color="auto"/>
            </w:tcBorders>
            <w:shd w:val="clear" w:color="auto" w:fill="auto"/>
            <w:noWrap/>
            <w:vAlign w:val="bottom"/>
            <w:hideMark/>
          </w:tcPr>
          <w:p w14:paraId="3B4BF999"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bottom w:val="dashed" w:sz="12" w:space="0" w:color="auto"/>
            </w:tcBorders>
            <w:shd w:val="clear" w:color="auto" w:fill="auto"/>
            <w:noWrap/>
            <w:vAlign w:val="bottom"/>
            <w:hideMark/>
          </w:tcPr>
          <w:p w14:paraId="6CB3318E"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bottom w:val="dashed" w:sz="12" w:space="0" w:color="auto"/>
            </w:tcBorders>
            <w:shd w:val="clear" w:color="auto" w:fill="auto"/>
            <w:noWrap/>
            <w:vAlign w:val="bottom"/>
            <w:hideMark/>
          </w:tcPr>
          <w:p w14:paraId="3180FFA9" w14:textId="10252CFD" w:rsidR="00137165" w:rsidRPr="00137165" w:rsidRDefault="00137165" w:rsidP="000F4A41">
            <w:pPr>
              <w:spacing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API Dilution</w:t>
            </w:r>
          </w:p>
        </w:tc>
      </w:tr>
      <w:tr w:rsidR="005E57CB" w:rsidRPr="00AE6872" w14:paraId="49606A23" w14:textId="77777777" w:rsidTr="001038FD">
        <w:trPr>
          <w:trHeight w:val="300"/>
        </w:trPr>
        <w:tc>
          <w:tcPr>
            <w:tcW w:w="203" w:type="pct"/>
            <w:tcBorders>
              <w:top w:val="dashed" w:sz="12" w:space="0" w:color="auto"/>
            </w:tcBorders>
            <w:shd w:val="clear" w:color="auto" w:fill="auto"/>
            <w:noWrap/>
            <w:vAlign w:val="bottom"/>
            <w:hideMark/>
          </w:tcPr>
          <w:p w14:paraId="1E729FD6"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w:t>
            </w:r>
          </w:p>
        </w:tc>
        <w:tc>
          <w:tcPr>
            <w:tcW w:w="518" w:type="pct"/>
            <w:tcBorders>
              <w:top w:val="dashed" w:sz="12" w:space="0" w:color="auto"/>
            </w:tcBorders>
            <w:shd w:val="clear" w:color="auto" w:fill="auto"/>
            <w:noWrap/>
            <w:vAlign w:val="bottom"/>
            <w:hideMark/>
          </w:tcPr>
          <w:p w14:paraId="2E6A8FA3"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413" w:type="pct"/>
            <w:tcBorders>
              <w:top w:val="dashed" w:sz="12" w:space="0" w:color="auto"/>
            </w:tcBorders>
            <w:shd w:val="clear" w:color="auto" w:fill="auto"/>
            <w:noWrap/>
            <w:vAlign w:val="bottom"/>
            <w:hideMark/>
          </w:tcPr>
          <w:p w14:paraId="49153136"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13</w:t>
            </w:r>
          </w:p>
        </w:tc>
        <w:tc>
          <w:tcPr>
            <w:tcW w:w="309" w:type="pct"/>
            <w:tcBorders>
              <w:top w:val="dashed" w:sz="12" w:space="0" w:color="auto"/>
            </w:tcBorders>
            <w:shd w:val="clear" w:color="auto" w:fill="auto"/>
            <w:noWrap/>
            <w:vAlign w:val="bottom"/>
            <w:hideMark/>
          </w:tcPr>
          <w:p w14:paraId="4D0DCC05"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362" w:type="pct"/>
            <w:tcBorders>
              <w:top w:val="dashed" w:sz="12" w:space="0" w:color="auto"/>
            </w:tcBorders>
            <w:shd w:val="clear" w:color="auto" w:fill="auto"/>
            <w:noWrap/>
            <w:vAlign w:val="bottom"/>
            <w:hideMark/>
          </w:tcPr>
          <w:p w14:paraId="2558A8C5"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13</w:t>
            </w:r>
          </w:p>
        </w:tc>
        <w:tc>
          <w:tcPr>
            <w:tcW w:w="309" w:type="pct"/>
            <w:tcBorders>
              <w:top w:val="dashed" w:sz="12" w:space="0" w:color="auto"/>
            </w:tcBorders>
            <w:shd w:val="clear" w:color="auto" w:fill="auto"/>
            <w:noWrap/>
            <w:vAlign w:val="bottom"/>
            <w:hideMark/>
          </w:tcPr>
          <w:p w14:paraId="554F55F2"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13</w:t>
            </w:r>
          </w:p>
        </w:tc>
        <w:tc>
          <w:tcPr>
            <w:tcW w:w="413" w:type="pct"/>
            <w:tcBorders>
              <w:top w:val="dashed" w:sz="12" w:space="0" w:color="auto"/>
            </w:tcBorders>
            <w:shd w:val="clear" w:color="auto" w:fill="auto"/>
            <w:noWrap/>
            <w:vAlign w:val="bottom"/>
            <w:hideMark/>
          </w:tcPr>
          <w:p w14:paraId="5FA11096"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8.5</w:t>
            </w:r>
          </w:p>
        </w:tc>
        <w:tc>
          <w:tcPr>
            <w:tcW w:w="518" w:type="pct"/>
            <w:tcBorders>
              <w:top w:val="dashed" w:sz="12" w:space="0" w:color="auto"/>
            </w:tcBorders>
            <w:shd w:val="clear" w:color="000000" w:fill="F4B084"/>
            <w:noWrap/>
            <w:vAlign w:val="bottom"/>
            <w:hideMark/>
          </w:tcPr>
          <w:p w14:paraId="41062501"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w:t>
            </w:r>
          </w:p>
        </w:tc>
        <w:tc>
          <w:tcPr>
            <w:tcW w:w="414" w:type="pct"/>
            <w:tcBorders>
              <w:top w:val="dashed" w:sz="12" w:space="0" w:color="auto"/>
            </w:tcBorders>
            <w:shd w:val="clear" w:color="auto" w:fill="auto"/>
            <w:noWrap/>
            <w:vAlign w:val="bottom"/>
            <w:hideMark/>
          </w:tcPr>
          <w:p w14:paraId="23C68164"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dashed" w:sz="12" w:space="0" w:color="auto"/>
            </w:tcBorders>
            <w:shd w:val="clear" w:color="auto" w:fill="auto"/>
            <w:noWrap/>
            <w:vAlign w:val="bottom"/>
            <w:hideMark/>
          </w:tcPr>
          <w:p w14:paraId="736C2B15"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dashed" w:sz="12" w:space="0" w:color="auto"/>
            </w:tcBorders>
            <w:shd w:val="clear" w:color="auto" w:fill="auto"/>
            <w:noWrap/>
            <w:vAlign w:val="bottom"/>
            <w:hideMark/>
          </w:tcPr>
          <w:p w14:paraId="17BDBD6B"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dashed" w:sz="12" w:space="0" w:color="auto"/>
            </w:tcBorders>
            <w:shd w:val="clear" w:color="auto" w:fill="auto"/>
            <w:noWrap/>
            <w:vAlign w:val="bottom"/>
            <w:hideMark/>
          </w:tcPr>
          <w:p w14:paraId="65185DDA" w14:textId="6A06026C" w:rsidR="00137165" w:rsidRPr="00137165" w:rsidRDefault="00137165" w:rsidP="000F4A41">
            <w:pPr>
              <w:spacing w:before="80"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 xml:space="preserve">Iron Oxide </w:t>
            </w:r>
          </w:p>
        </w:tc>
      </w:tr>
      <w:tr w:rsidR="005E57CB" w:rsidRPr="00AE6872" w14:paraId="404D1EE4" w14:textId="77777777" w:rsidTr="001038FD">
        <w:trPr>
          <w:trHeight w:val="300"/>
        </w:trPr>
        <w:tc>
          <w:tcPr>
            <w:tcW w:w="203" w:type="pct"/>
            <w:tcBorders>
              <w:top w:val="nil"/>
            </w:tcBorders>
            <w:shd w:val="clear" w:color="auto" w:fill="auto"/>
            <w:noWrap/>
            <w:vAlign w:val="bottom"/>
            <w:hideMark/>
          </w:tcPr>
          <w:p w14:paraId="12D49A6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7</w:t>
            </w:r>
          </w:p>
        </w:tc>
        <w:tc>
          <w:tcPr>
            <w:tcW w:w="518" w:type="pct"/>
            <w:tcBorders>
              <w:top w:val="nil"/>
            </w:tcBorders>
            <w:shd w:val="clear" w:color="auto" w:fill="auto"/>
            <w:noWrap/>
            <w:vAlign w:val="bottom"/>
            <w:hideMark/>
          </w:tcPr>
          <w:p w14:paraId="01344B85"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23.5</w:t>
            </w:r>
          </w:p>
        </w:tc>
        <w:tc>
          <w:tcPr>
            <w:tcW w:w="413" w:type="pct"/>
            <w:tcBorders>
              <w:top w:val="nil"/>
            </w:tcBorders>
            <w:shd w:val="clear" w:color="auto" w:fill="auto"/>
            <w:noWrap/>
            <w:vAlign w:val="bottom"/>
            <w:hideMark/>
          </w:tcPr>
          <w:p w14:paraId="4E41E896"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11.5</w:t>
            </w:r>
          </w:p>
        </w:tc>
        <w:tc>
          <w:tcPr>
            <w:tcW w:w="309" w:type="pct"/>
            <w:tcBorders>
              <w:top w:val="nil"/>
            </w:tcBorders>
            <w:shd w:val="clear" w:color="auto" w:fill="auto"/>
            <w:noWrap/>
            <w:vAlign w:val="bottom"/>
            <w:hideMark/>
          </w:tcPr>
          <w:p w14:paraId="51848FF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23.5</w:t>
            </w:r>
          </w:p>
        </w:tc>
        <w:tc>
          <w:tcPr>
            <w:tcW w:w="362" w:type="pct"/>
            <w:tcBorders>
              <w:top w:val="nil"/>
            </w:tcBorders>
            <w:shd w:val="clear" w:color="auto" w:fill="auto"/>
            <w:noWrap/>
            <w:vAlign w:val="bottom"/>
            <w:hideMark/>
          </w:tcPr>
          <w:p w14:paraId="6593FB5A"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11.5</w:t>
            </w:r>
          </w:p>
        </w:tc>
        <w:tc>
          <w:tcPr>
            <w:tcW w:w="309" w:type="pct"/>
            <w:tcBorders>
              <w:top w:val="nil"/>
            </w:tcBorders>
            <w:shd w:val="clear" w:color="auto" w:fill="auto"/>
            <w:noWrap/>
            <w:vAlign w:val="bottom"/>
            <w:hideMark/>
          </w:tcPr>
          <w:p w14:paraId="791E98D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11.5</w:t>
            </w:r>
          </w:p>
        </w:tc>
        <w:tc>
          <w:tcPr>
            <w:tcW w:w="413" w:type="pct"/>
            <w:tcBorders>
              <w:top w:val="nil"/>
            </w:tcBorders>
            <w:shd w:val="clear" w:color="auto" w:fill="auto"/>
            <w:noWrap/>
            <w:vAlign w:val="bottom"/>
            <w:hideMark/>
          </w:tcPr>
          <w:p w14:paraId="25DB4914"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7</w:t>
            </w:r>
          </w:p>
        </w:tc>
        <w:tc>
          <w:tcPr>
            <w:tcW w:w="518" w:type="pct"/>
            <w:tcBorders>
              <w:top w:val="nil"/>
            </w:tcBorders>
            <w:shd w:val="clear" w:color="000000" w:fill="F4B084"/>
            <w:noWrap/>
            <w:vAlign w:val="bottom"/>
            <w:hideMark/>
          </w:tcPr>
          <w:p w14:paraId="688F423B"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414" w:type="pct"/>
            <w:tcBorders>
              <w:top w:val="nil"/>
            </w:tcBorders>
            <w:shd w:val="clear" w:color="auto" w:fill="auto"/>
            <w:noWrap/>
            <w:vAlign w:val="bottom"/>
            <w:hideMark/>
          </w:tcPr>
          <w:p w14:paraId="5AECB39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tcBorders>
            <w:shd w:val="clear" w:color="auto" w:fill="auto"/>
            <w:noWrap/>
            <w:vAlign w:val="bottom"/>
            <w:hideMark/>
          </w:tcPr>
          <w:p w14:paraId="6BDB9EB2"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63640A79"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0FF2AEE2" w14:textId="7610D6E5"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Iron Oxide</w:t>
            </w:r>
          </w:p>
        </w:tc>
      </w:tr>
      <w:tr w:rsidR="005E57CB" w:rsidRPr="00AE6872" w14:paraId="6C250C61" w14:textId="77777777" w:rsidTr="001038FD">
        <w:trPr>
          <w:trHeight w:val="300"/>
        </w:trPr>
        <w:tc>
          <w:tcPr>
            <w:tcW w:w="203" w:type="pct"/>
            <w:tcBorders>
              <w:top w:val="nil"/>
            </w:tcBorders>
            <w:shd w:val="clear" w:color="auto" w:fill="auto"/>
            <w:noWrap/>
            <w:vAlign w:val="bottom"/>
            <w:hideMark/>
          </w:tcPr>
          <w:p w14:paraId="69A6E63F"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8</w:t>
            </w:r>
          </w:p>
        </w:tc>
        <w:tc>
          <w:tcPr>
            <w:tcW w:w="518" w:type="pct"/>
            <w:tcBorders>
              <w:top w:val="nil"/>
            </w:tcBorders>
            <w:shd w:val="clear" w:color="auto" w:fill="auto"/>
            <w:noWrap/>
            <w:vAlign w:val="bottom"/>
            <w:hideMark/>
          </w:tcPr>
          <w:p w14:paraId="42DBDB6C"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413" w:type="pct"/>
            <w:tcBorders>
              <w:top w:val="nil"/>
            </w:tcBorders>
            <w:shd w:val="clear" w:color="auto" w:fill="auto"/>
            <w:noWrap/>
            <w:vAlign w:val="bottom"/>
            <w:hideMark/>
          </w:tcPr>
          <w:p w14:paraId="077DA49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309" w:type="pct"/>
            <w:tcBorders>
              <w:top w:val="nil"/>
            </w:tcBorders>
            <w:shd w:val="clear" w:color="auto" w:fill="auto"/>
            <w:noWrap/>
            <w:vAlign w:val="bottom"/>
            <w:hideMark/>
          </w:tcPr>
          <w:p w14:paraId="7A1FECF9"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362" w:type="pct"/>
            <w:tcBorders>
              <w:top w:val="nil"/>
            </w:tcBorders>
            <w:shd w:val="clear" w:color="auto" w:fill="auto"/>
            <w:noWrap/>
            <w:vAlign w:val="bottom"/>
            <w:hideMark/>
          </w:tcPr>
          <w:p w14:paraId="35D30E89"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309" w:type="pct"/>
            <w:tcBorders>
              <w:top w:val="nil"/>
            </w:tcBorders>
            <w:shd w:val="clear" w:color="auto" w:fill="auto"/>
            <w:noWrap/>
            <w:vAlign w:val="bottom"/>
            <w:hideMark/>
          </w:tcPr>
          <w:p w14:paraId="7CE15DD4"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413" w:type="pct"/>
            <w:tcBorders>
              <w:top w:val="nil"/>
            </w:tcBorders>
            <w:shd w:val="clear" w:color="auto" w:fill="auto"/>
            <w:noWrap/>
            <w:vAlign w:val="bottom"/>
            <w:hideMark/>
          </w:tcPr>
          <w:p w14:paraId="6CD999D4"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6.5</w:t>
            </w:r>
          </w:p>
        </w:tc>
        <w:tc>
          <w:tcPr>
            <w:tcW w:w="518" w:type="pct"/>
            <w:tcBorders>
              <w:top w:val="nil"/>
            </w:tcBorders>
            <w:shd w:val="clear" w:color="000000" w:fill="F4B084"/>
            <w:noWrap/>
            <w:vAlign w:val="bottom"/>
            <w:hideMark/>
          </w:tcPr>
          <w:p w14:paraId="72EF581E"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18</w:t>
            </w:r>
          </w:p>
        </w:tc>
        <w:tc>
          <w:tcPr>
            <w:tcW w:w="414" w:type="pct"/>
            <w:tcBorders>
              <w:top w:val="nil"/>
            </w:tcBorders>
            <w:shd w:val="clear" w:color="auto" w:fill="auto"/>
            <w:noWrap/>
            <w:vAlign w:val="bottom"/>
            <w:hideMark/>
          </w:tcPr>
          <w:p w14:paraId="63146BB6"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w:t>
            </w:r>
          </w:p>
        </w:tc>
        <w:tc>
          <w:tcPr>
            <w:tcW w:w="461" w:type="pct"/>
            <w:tcBorders>
              <w:top w:val="nil"/>
            </w:tcBorders>
            <w:shd w:val="clear" w:color="auto" w:fill="auto"/>
            <w:noWrap/>
            <w:vAlign w:val="bottom"/>
            <w:hideMark/>
          </w:tcPr>
          <w:p w14:paraId="216E42C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1E04AA2E"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3401710A" w14:textId="4BDBEF33"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Iron Oxide</w:t>
            </w:r>
          </w:p>
        </w:tc>
      </w:tr>
      <w:tr w:rsidR="005E57CB" w:rsidRPr="00AE6872" w14:paraId="193E47B0" w14:textId="77777777" w:rsidTr="001038FD">
        <w:trPr>
          <w:trHeight w:val="300"/>
        </w:trPr>
        <w:tc>
          <w:tcPr>
            <w:tcW w:w="203" w:type="pct"/>
            <w:tcBorders>
              <w:top w:val="nil"/>
              <w:bottom w:val="dashed" w:sz="12" w:space="0" w:color="auto"/>
            </w:tcBorders>
            <w:shd w:val="clear" w:color="auto" w:fill="auto"/>
            <w:noWrap/>
            <w:vAlign w:val="bottom"/>
            <w:hideMark/>
          </w:tcPr>
          <w:p w14:paraId="6458D76D"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9</w:t>
            </w:r>
          </w:p>
        </w:tc>
        <w:tc>
          <w:tcPr>
            <w:tcW w:w="518" w:type="pct"/>
            <w:tcBorders>
              <w:top w:val="nil"/>
              <w:bottom w:val="dashed" w:sz="12" w:space="0" w:color="auto"/>
            </w:tcBorders>
            <w:shd w:val="clear" w:color="auto" w:fill="auto"/>
            <w:noWrap/>
            <w:vAlign w:val="bottom"/>
            <w:hideMark/>
          </w:tcPr>
          <w:p w14:paraId="3F4D69E8"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19</w:t>
            </w:r>
          </w:p>
        </w:tc>
        <w:tc>
          <w:tcPr>
            <w:tcW w:w="413" w:type="pct"/>
            <w:tcBorders>
              <w:top w:val="nil"/>
              <w:bottom w:val="dashed" w:sz="12" w:space="0" w:color="auto"/>
            </w:tcBorders>
            <w:shd w:val="clear" w:color="auto" w:fill="auto"/>
            <w:noWrap/>
            <w:vAlign w:val="bottom"/>
            <w:hideMark/>
          </w:tcPr>
          <w:p w14:paraId="17E4C60C"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309" w:type="pct"/>
            <w:tcBorders>
              <w:top w:val="nil"/>
              <w:bottom w:val="dashed" w:sz="12" w:space="0" w:color="auto"/>
            </w:tcBorders>
            <w:shd w:val="clear" w:color="auto" w:fill="auto"/>
            <w:noWrap/>
            <w:vAlign w:val="bottom"/>
            <w:hideMark/>
          </w:tcPr>
          <w:p w14:paraId="3E8E68E4"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19</w:t>
            </w:r>
          </w:p>
        </w:tc>
        <w:tc>
          <w:tcPr>
            <w:tcW w:w="362" w:type="pct"/>
            <w:tcBorders>
              <w:top w:val="nil"/>
              <w:bottom w:val="dashed" w:sz="12" w:space="0" w:color="auto"/>
            </w:tcBorders>
            <w:shd w:val="clear" w:color="auto" w:fill="auto"/>
            <w:noWrap/>
            <w:vAlign w:val="bottom"/>
            <w:hideMark/>
          </w:tcPr>
          <w:p w14:paraId="785AC4F2"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309" w:type="pct"/>
            <w:tcBorders>
              <w:top w:val="nil"/>
              <w:bottom w:val="dashed" w:sz="12" w:space="0" w:color="auto"/>
            </w:tcBorders>
            <w:shd w:val="clear" w:color="auto" w:fill="auto"/>
            <w:noWrap/>
            <w:vAlign w:val="bottom"/>
            <w:hideMark/>
          </w:tcPr>
          <w:p w14:paraId="4D427B1D"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413" w:type="pct"/>
            <w:tcBorders>
              <w:top w:val="nil"/>
              <w:bottom w:val="dashed" w:sz="12" w:space="0" w:color="auto"/>
            </w:tcBorders>
            <w:shd w:val="clear" w:color="auto" w:fill="auto"/>
            <w:noWrap/>
            <w:vAlign w:val="bottom"/>
            <w:hideMark/>
          </w:tcPr>
          <w:p w14:paraId="0A79E37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w:t>
            </w:r>
          </w:p>
        </w:tc>
        <w:tc>
          <w:tcPr>
            <w:tcW w:w="518" w:type="pct"/>
            <w:tcBorders>
              <w:top w:val="nil"/>
              <w:bottom w:val="dashed" w:sz="12" w:space="0" w:color="auto"/>
            </w:tcBorders>
            <w:shd w:val="clear" w:color="000000" w:fill="F4B084"/>
            <w:noWrap/>
            <w:vAlign w:val="bottom"/>
            <w:hideMark/>
          </w:tcPr>
          <w:p w14:paraId="01186DEE"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414" w:type="pct"/>
            <w:tcBorders>
              <w:top w:val="nil"/>
              <w:bottom w:val="dashed" w:sz="12" w:space="0" w:color="auto"/>
            </w:tcBorders>
            <w:shd w:val="clear" w:color="auto" w:fill="auto"/>
            <w:noWrap/>
            <w:vAlign w:val="bottom"/>
            <w:hideMark/>
          </w:tcPr>
          <w:p w14:paraId="213DF631"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w:t>
            </w:r>
          </w:p>
        </w:tc>
        <w:tc>
          <w:tcPr>
            <w:tcW w:w="461" w:type="pct"/>
            <w:tcBorders>
              <w:top w:val="nil"/>
              <w:bottom w:val="dashed" w:sz="12" w:space="0" w:color="auto"/>
            </w:tcBorders>
            <w:shd w:val="clear" w:color="auto" w:fill="auto"/>
            <w:noWrap/>
            <w:vAlign w:val="bottom"/>
            <w:hideMark/>
          </w:tcPr>
          <w:p w14:paraId="4D1A87E8"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bottom w:val="dashed" w:sz="12" w:space="0" w:color="auto"/>
            </w:tcBorders>
            <w:shd w:val="clear" w:color="auto" w:fill="auto"/>
            <w:noWrap/>
            <w:vAlign w:val="bottom"/>
            <w:hideMark/>
          </w:tcPr>
          <w:p w14:paraId="0DDCA873"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bottom w:val="dashed" w:sz="12" w:space="0" w:color="auto"/>
            </w:tcBorders>
            <w:shd w:val="clear" w:color="auto" w:fill="auto"/>
            <w:noWrap/>
            <w:vAlign w:val="bottom"/>
            <w:hideMark/>
          </w:tcPr>
          <w:p w14:paraId="6536FD18" w14:textId="07B3BE05" w:rsidR="00137165" w:rsidRPr="00137165" w:rsidRDefault="00137165" w:rsidP="000F4A41">
            <w:pPr>
              <w:spacing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Iron Oxide</w:t>
            </w:r>
          </w:p>
        </w:tc>
      </w:tr>
      <w:tr w:rsidR="005E57CB" w:rsidRPr="00AE6872" w14:paraId="1FD1BC46" w14:textId="77777777" w:rsidTr="001038FD">
        <w:trPr>
          <w:trHeight w:val="300"/>
        </w:trPr>
        <w:tc>
          <w:tcPr>
            <w:tcW w:w="203" w:type="pct"/>
            <w:tcBorders>
              <w:top w:val="dashed" w:sz="12" w:space="0" w:color="auto"/>
            </w:tcBorders>
            <w:shd w:val="clear" w:color="auto" w:fill="auto"/>
            <w:noWrap/>
            <w:vAlign w:val="bottom"/>
            <w:hideMark/>
          </w:tcPr>
          <w:p w14:paraId="0550F08D"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518" w:type="pct"/>
            <w:tcBorders>
              <w:top w:val="dashed" w:sz="12" w:space="0" w:color="auto"/>
            </w:tcBorders>
            <w:shd w:val="clear" w:color="auto" w:fill="auto"/>
            <w:noWrap/>
            <w:vAlign w:val="bottom"/>
            <w:hideMark/>
          </w:tcPr>
          <w:p w14:paraId="0D28FAE3"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29</w:t>
            </w:r>
          </w:p>
        </w:tc>
        <w:tc>
          <w:tcPr>
            <w:tcW w:w="413" w:type="pct"/>
            <w:tcBorders>
              <w:top w:val="dashed" w:sz="12" w:space="0" w:color="auto"/>
            </w:tcBorders>
            <w:shd w:val="clear" w:color="auto" w:fill="auto"/>
            <w:noWrap/>
            <w:vAlign w:val="bottom"/>
            <w:hideMark/>
          </w:tcPr>
          <w:p w14:paraId="782D89A3"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dashed" w:sz="12" w:space="0" w:color="auto"/>
            </w:tcBorders>
            <w:shd w:val="clear" w:color="000000" w:fill="548235"/>
            <w:noWrap/>
            <w:vAlign w:val="bottom"/>
            <w:hideMark/>
          </w:tcPr>
          <w:p w14:paraId="060634BE" w14:textId="77777777" w:rsidR="00137165" w:rsidRPr="007F4C5C" w:rsidRDefault="00137165" w:rsidP="000F4A41">
            <w:pPr>
              <w:spacing w:before="80" w:after="0" w:line="240" w:lineRule="auto"/>
              <w:jc w:val="right"/>
              <w:rPr>
                <w:rFonts w:ascii="Arial" w:eastAsia="Times New Roman" w:hAnsi="Arial" w:cs="Arial"/>
                <w:color w:val="FFFFFF" w:themeColor="background1"/>
                <w:kern w:val="0"/>
                <w:sz w:val="24"/>
                <w:szCs w:val="24"/>
                <w:lang w:eastAsia="en-AU"/>
                <w14:ligatures w14:val="none"/>
              </w:rPr>
            </w:pPr>
            <w:r w:rsidRPr="007F4C5C">
              <w:rPr>
                <w:rFonts w:ascii="Arial" w:eastAsia="Times New Roman" w:hAnsi="Arial" w:cs="Arial"/>
                <w:color w:val="FFFFFF" w:themeColor="background1"/>
                <w:kern w:val="0"/>
                <w:sz w:val="24"/>
                <w:szCs w:val="24"/>
                <w:lang w:eastAsia="en-AU"/>
                <w14:ligatures w14:val="none"/>
              </w:rPr>
              <w:t>12.5</w:t>
            </w:r>
          </w:p>
        </w:tc>
        <w:tc>
          <w:tcPr>
            <w:tcW w:w="362" w:type="pct"/>
            <w:tcBorders>
              <w:top w:val="dashed" w:sz="12" w:space="0" w:color="auto"/>
            </w:tcBorders>
            <w:shd w:val="clear" w:color="auto" w:fill="auto"/>
            <w:noWrap/>
            <w:vAlign w:val="bottom"/>
            <w:hideMark/>
          </w:tcPr>
          <w:p w14:paraId="372220AF"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dashed" w:sz="12" w:space="0" w:color="auto"/>
            </w:tcBorders>
            <w:shd w:val="clear" w:color="auto" w:fill="auto"/>
            <w:noWrap/>
            <w:vAlign w:val="bottom"/>
            <w:hideMark/>
          </w:tcPr>
          <w:p w14:paraId="334CB43D"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413" w:type="pct"/>
            <w:tcBorders>
              <w:top w:val="dashed" w:sz="12" w:space="0" w:color="auto"/>
            </w:tcBorders>
            <w:shd w:val="clear" w:color="auto" w:fill="auto"/>
            <w:noWrap/>
            <w:vAlign w:val="bottom"/>
            <w:hideMark/>
          </w:tcPr>
          <w:p w14:paraId="20AB59C2"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9</w:t>
            </w:r>
          </w:p>
        </w:tc>
        <w:tc>
          <w:tcPr>
            <w:tcW w:w="518" w:type="pct"/>
            <w:tcBorders>
              <w:top w:val="dashed" w:sz="12" w:space="0" w:color="auto"/>
            </w:tcBorders>
            <w:shd w:val="clear" w:color="auto" w:fill="auto"/>
            <w:noWrap/>
            <w:vAlign w:val="bottom"/>
            <w:hideMark/>
          </w:tcPr>
          <w:p w14:paraId="689F39E5"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w:t>
            </w:r>
          </w:p>
        </w:tc>
        <w:tc>
          <w:tcPr>
            <w:tcW w:w="414" w:type="pct"/>
            <w:tcBorders>
              <w:top w:val="dashed" w:sz="12" w:space="0" w:color="auto"/>
            </w:tcBorders>
            <w:shd w:val="clear" w:color="auto" w:fill="auto"/>
            <w:noWrap/>
            <w:vAlign w:val="bottom"/>
            <w:hideMark/>
          </w:tcPr>
          <w:p w14:paraId="3F7CFEE7"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61" w:type="pct"/>
            <w:tcBorders>
              <w:top w:val="dashed" w:sz="12" w:space="0" w:color="auto"/>
            </w:tcBorders>
            <w:shd w:val="clear" w:color="auto" w:fill="auto"/>
            <w:noWrap/>
            <w:vAlign w:val="bottom"/>
            <w:hideMark/>
          </w:tcPr>
          <w:p w14:paraId="2790C61C"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dashed" w:sz="12" w:space="0" w:color="auto"/>
            </w:tcBorders>
            <w:shd w:val="clear" w:color="auto" w:fill="auto"/>
            <w:noWrap/>
            <w:vAlign w:val="bottom"/>
            <w:hideMark/>
          </w:tcPr>
          <w:p w14:paraId="780CEF4B"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dashed" w:sz="12" w:space="0" w:color="auto"/>
            </w:tcBorders>
            <w:shd w:val="clear" w:color="auto" w:fill="auto"/>
            <w:noWrap/>
            <w:vAlign w:val="bottom"/>
            <w:hideMark/>
          </w:tcPr>
          <w:p w14:paraId="23450942" w14:textId="097B5266" w:rsidR="00137165" w:rsidRPr="00137165" w:rsidRDefault="00137165" w:rsidP="000F4A41">
            <w:pPr>
              <w:spacing w:before="80"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Excipient</w:t>
            </w:r>
          </w:p>
        </w:tc>
      </w:tr>
      <w:tr w:rsidR="005E57CB" w:rsidRPr="00AE6872" w14:paraId="55A0001D" w14:textId="77777777" w:rsidTr="001038FD">
        <w:trPr>
          <w:trHeight w:val="300"/>
        </w:trPr>
        <w:tc>
          <w:tcPr>
            <w:tcW w:w="203" w:type="pct"/>
            <w:tcBorders>
              <w:top w:val="nil"/>
            </w:tcBorders>
            <w:shd w:val="clear" w:color="auto" w:fill="auto"/>
            <w:noWrap/>
            <w:vAlign w:val="bottom"/>
            <w:hideMark/>
          </w:tcPr>
          <w:p w14:paraId="4C308E5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518" w:type="pct"/>
            <w:tcBorders>
              <w:top w:val="nil"/>
            </w:tcBorders>
            <w:shd w:val="clear" w:color="auto" w:fill="auto"/>
            <w:noWrap/>
            <w:vAlign w:val="bottom"/>
            <w:hideMark/>
          </w:tcPr>
          <w:p w14:paraId="7DD263D1"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413" w:type="pct"/>
            <w:tcBorders>
              <w:top w:val="nil"/>
            </w:tcBorders>
            <w:shd w:val="clear" w:color="auto" w:fill="auto"/>
            <w:noWrap/>
            <w:vAlign w:val="bottom"/>
            <w:hideMark/>
          </w:tcPr>
          <w:p w14:paraId="0B4C478F"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309" w:type="pct"/>
            <w:tcBorders>
              <w:top w:val="nil"/>
            </w:tcBorders>
            <w:shd w:val="clear" w:color="auto" w:fill="auto"/>
            <w:noWrap/>
            <w:vAlign w:val="bottom"/>
            <w:hideMark/>
          </w:tcPr>
          <w:p w14:paraId="0861EB8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362" w:type="pct"/>
            <w:tcBorders>
              <w:top w:val="nil"/>
            </w:tcBorders>
            <w:shd w:val="clear" w:color="000000" w:fill="548235"/>
            <w:noWrap/>
            <w:vAlign w:val="bottom"/>
            <w:hideMark/>
          </w:tcPr>
          <w:p w14:paraId="2F9564D3"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FFFFFF" w:themeColor="background1"/>
                <w:kern w:val="0"/>
                <w:sz w:val="24"/>
                <w:szCs w:val="24"/>
                <w:lang w:eastAsia="en-AU"/>
                <w14:ligatures w14:val="none"/>
              </w:rPr>
              <w:t>25</w:t>
            </w:r>
          </w:p>
        </w:tc>
        <w:tc>
          <w:tcPr>
            <w:tcW w:w="309" w:type="pct"/>
            <w:tcBorders>
              <w:top w:val="nil"/>
            </w:tcBorders>
            <w:shd w:val="clear" w:color="auto" w:fill="auto"/>
            <w:noWrap/>
            <w:vAlign w:val="bottom"/>
            <w:hideMark/>
          </w:tcPr>
          <w:p w14:paraId="1149B0C5"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413" w:type="pct"/>
            <w:tcBorders>
              <w:top w:val="nil"/>
            </w:tcBorders>
            <w:shd w:val="clear" w:color="auto" w:fill="auto"/>
            <w:noWrap/>
            <w:vAlign w:val="bottom"/>
            <w:hideMark/>
          </w:tcPr>
          <w:p w14:paraId="530F3F4C"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6.5</w:t>
            </w:r>
          </w:p>
        </w:tc>
        <w:tc>
          <w:tcPr>
            <w:tcW w:w="518" w:type="pct"/>
            <w:tcBorders>
              <w:top w:val="nil"/>
            </w:tcBorders>
            <w:shd w:val="clear" w:color="auto" w:fill="auto"/>
            <w:noWrap/>
            <w:vAlign w:val="bottom"/>
            <w:hideMark/>
          </w:tcPr>
          <w:p w14:paraId="0AFC1643"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14" w:type="pct"/>
            <w:tcBorders>
              <w:top w:val="nil"/>
            </w:tcBorders>
            <w:shd w:val="clear" w:color="auto" w:fill="auto"/>
            <w:noWrap/>
            <w:vAlign w:val="bottom"/>
            <w:hideMark/>
          </w:tcPr>
          <w:p w14:paraId="03EEBF0B"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tcBorders>
            <w:shd w:val="clear" w:color="auto" w:fill="auto"/>
            <w:noWrap/>
            <w:vAlign w:val="bottom"/>
            <w:hideMark/>
          </w:tcPr>
          <w:p w14:paraId="68B21A45"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13A6A76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7B70E831" w14:textId="3C3F7971"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Excipient</w:t>
            </w:r>
          </w:p>
        </w:tc>
      </w:tr>
      <w:tr w:rsidR="005E57CB" w:rsidRPr="00AE6872" w14:paraId="1BB25E13" w14:textId="77777777" w:rsidTr="001038FD">
        <w:trPr>
          <w:trHeight w:val="300"/>
        </w:trPr>
        <w:tc>
          <w:tcPr>
            <w:tcW w:w="203" w:type="pct"/>
            <w:tcBorders>
              <w:top w:val="nil"/>
              <w:bottom w:val="dashed" w:sz="12" w:space="0" w:color="auto"/>
            </w:tcBorders>
            <w:shd w:val="clear" w:color="auto" w:fill="auto"/>
            <w:noWrap/>
            <w:vAlign w:val="bottom"/>
            <w:hideMark/>
          </w:tcPr>
          <w:p w14:paraId="76313E0F"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w:t>
            </w:r>
          </w:p>
        </w:tc>
        <w:tc>
          <w:tcPr>
            <w:tcW w:w="518" w:type="pct"/>
            <w:tcBorders>
              <w:top w:val="nil"/>
              <w:bottom w:val="dashed" w:sz="12" w:space="0" w:color="auto"/>
            </w:tcBorders>
            <w:shd w:val="clear" w:color="auto" w:fill="auto"/>
            <w:noWrap/>
            <w:vAlign w:val="bottom"/>
            <w:hideMark/>
          </w:tcPr>
          <w:p w14:paraId="5A26CA5F"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413" w:type="pct"/>
            <w:tcBorders>
              <w:top w:val="nil"/>
              <w:bottom w:val="dashed" w:sz="12" w:space="0" w:color="auto"/>
            </w:tcBorders>
            <w:shd w:val="clear" w:color="auto" w:fill="auto"/>
            <w:noWrap/>
            <w:vAlign w:val="bottom"/>
            <w:hideMark/>
          </w:tcPr>
          <w:p w14:paraId="1D2E8158"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309" w:type="pct"/>
            <w:tcBorders>
              <w:top w:val="nil"/>
              <w:bottom w:val="dashed" w:sz="12" w:space="0" w:color="auto"/>
            </w:tcBorders>
            <w:shd w:val="clear" w:color="auto" w:fill="auto"/>
            <w:noWrap/>
            <w:vAlign w:val="bottom"/>
            <w:hideMark/>
          </w:tcPr>
          <w:p w14:paraId="1C24D6D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362" w:type="pct"/>
            <w:tcBorders>
              <w:top w:val="nil"/>
              <w:bottom w:val="dashed" w:sz="12" w:space="0" w:color="auto"/>
            </w:tcBorders>
            <w:shd w:val="clear" w:color="auto" w:fill="auto"/>
            <w:noWrap/>
            <w:vAlign w:val="bottom"/>
            <w:hideMark/>
          </w:tcPr>
          <w:p w14:paraId="4C53206B"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10.5</w:t>
            </w:r>
          </w:p>
        </w:tc>
        <w:tc>
          <w:tcPr>
            <w:tcW w:w="309" w:type="pct"/>
            <w:tcBorders>
              <w:top w:val="nil"/>
              <w:bottom w:val="dashed" w:sz="12" w:space="0" w:color="auto"/>
            </w:tcBorders>
            <w:shd w:val="clear" w:color="000000" w:fill="548235"/>
            <w:noWrap/>
            <w:vAlign w:val="bottom"/>
            <w:hideMark/>
          </w:tcPr>
          <w:p w14:paraId="2C0F7DB1"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FFFFFF" w:themeColor="background1"/>
                <w:kern w:val="0"/>
                <w:sz w:val="24"/>
                <w:szCs w:val="24"/>
                <w:lang w:eastAsia="en-AU"/>
                <w14:ligatures w14:val="none"/>
              </w:rPr>
              <w:t>25</w:t>
            </w:r>
          </w:p>
        </w:tc>
        <w:tc>
          <w:tcPr>
            <w:tcW w:w="413" w:type="pct"/>
            <w:tcBorders>
              <w:top w:val="nil"/>
              <w:bottom w:val="dashed" w:sz="12" w:space="0" w:color="auto"/>
            </w:tcBorders>
            <w:shd w:val="clear" w:color="auto" w:fill="auto"/>
            <w:noWrap/>
            <w:vAlign w:val="bottom"/>
            <w:hideMark/>
          </w:tcPr>
          <w:p w14:paraId="6955BA74"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6.5</w:t>
            </w:r>
          </w:p>
        </w:tc>
        <w:tc>
          <w:tcPr>
            <w:tcW w:w="518" w:type="pct"/>
            <w:tcBorders>
              <w:top w:val="nil"/>
              <w:bottom w:val="dashed" w:sz="12" w:space="0" w:color="auto"/>
            </w:tcBorders>
            <w:shd w:val="clear" w:color="auto" w:fill="auto"/>
            <w:noWrap/>
            <w:vAlign w:val="bottom"/>
            <w:hideMark/>
          </w:tcPr>
          <w:p w14:paraId="18DED51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14" w:type="pct"/>
            <w:tcBorders>
              <w:top w:val="nil"/>
              <w:bottom w:val="dashed" w:sz="12" w:space="0" w:color="auto"/>
            </w:tcBorders>
            <w:shd w:val="clear" w:color="auto" w:fill="auto"/>
            <w:noWrap/>
            <w:vAlign w:val="bottom"/>
            <w:hideMark/>
          </w:tcPr>
          <w:p w14:paraId="37A1FB92"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bottom w:val="dashed" w:sz="12" w:space="0" w:color="auto"/>
            </w:tcBorders>
            <w:shd w:val="clear" w:color="auto" w:fill="auto"/>
            <w:noWrap/>
            <w:vAlign w:val="bottom"/>
            <w:hideMark/>
          </w:tcPr>
          <w:p w14:paraId="26A61CC4"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bottom w:val="dashed" w:sz="12" w:space="0" w:color="auto"/>
            </w:tcBorders>
            <w:shd w:val="clear" w:color="auto" w:fill="auto"/>
            <w:noWrap/>
            <w:vAlign w:val="bottom"/>
            <w:hideMark/>
          </w:tcPr>
          <w:p w14:paraId="4DAA61AB"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bottom w:val="dashed" w:sz="12" w:space="0" w:color="auto"/>
            </w:tcBorders>
            <w:shd w:val="clear" w:color="auto" w:fill="auto"/>
            <w:noWrap/>
            <w:vAlign w:val="bottom"/>
            <w:hideMark/>
          </w:tcPr>
          <w:p w14:paraId="1C71CE7D" w14:textId="4F0A25F6" w:rsidR="00137165" w:rsidRPr="00137165" w:rsidRDefault="00137165" w:rsidP="000F4A41">
            <w:pPr>
              <w:spacing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Excipient</w:t>
            </w:r>
          </w:p>
        </w:tc>
      </w:tr>
      <w:tr w:rsidR="005E57CB" w:rsidRPr="00AE6872" w14:paraId="37B1110B" w14:textId="77777777" w:rsidTr="001038FD">
        <w:trPr>
          <w:trHeight w:val="300"/>
        </w:trPr>
        <w:tc>
          <w:tcPr>
            <w:tcW w:w="203" w:type="pct"/>
            <w:tcBorders>
              <w:top w:val="dashed" w:sz="12" w:space="0" w:color="auto"/>
            </w:tcBorders>
            <w:shd w:val="clear" w:color="auto" w:fill="auto"/>
            <w:noWrap/>
            <w:vAlign w:val="bottom"/>
            <w:hideMark/>
          </w:tcPr>
          <w:p w14:paraId="24CFD166"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13</w:t>
            </w:r>
          </w:p>
        </w:tc>
        <w:tc>
          <w:tcPr>
            <w:tcW w:w="518" w:type="pct"/>
            <w:tcBorders>
              <w:top w:val="dashed" w:sz="12" w:space="0" w:color="auto"/>
            </w:tcBorders>
            <w:shd w:val="clear" w:color="000000" w:fill="FFC000"/>
            <w:noWrap/>
            <w:vAlign w:val="bottom"/>
            <w:hideMark/>
          </w:tcPr>
          <w:p w14:paraId="53A10F5E"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13" w:type="pct"/>
            <w:tcBorders>
              <w:top w:val="dashed" w:sz="12" w:space="0" w:color="auto"/>
            </w:tcBorders>
            <w:shd w:val="clear" w:color="000000" w:fill="FFC000"/>
            <w:noWrap/>
            <w:vAlign w:val="bottom"/>
            <w:hideMark/>
          </w:tcPr>
          <w:p w14:paraId="64D776C4"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309" w:type="pct"/>
            <w:tcBorders>
              <w:top w:val="dashed" w:sz="12" w:space="0" w:color="auto"/>
            </w:tcBorders>
            <w:shd w:val="clear" w:color="auto" w:fill="auto"/>
            <w:noWrap/>
            <w:vAlign w:val="bottom"/>
            <w:hideMark/>
          </w:tcPr>
          <w:p w14:paraId="38F43371"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29</w:t>
            </w:r>
          </w:p>
        </w:tc>
        <w:tc>
          <w:tcPr>
            <w:tcW w:w="362" w:type="pct"/>
            <w:tcBorders>
              <w:top w:val="dashed" w:sz="12" w:space="0" w:color="auto"/>
            </w:tcBorders>
            <w:shd w:val="clear" w:color="auto" w:fill="auto"/>
            <w:noWrap/>
            <w:vAlign w:val="bottom"/>
            <w:hideMark/>
          </w:tcPr>
          <w:p w14:paraId="0B6641A8"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dashed" w:sz="12" w:space="0" w:color="auto"/>
            </w:tcBorders>
            <w:shd w:val="clear" w:color="auto" w:fill="auto"/>
            <w:noWrap/>
            <w:vAlign w:val="bottom"/>
            <w:hideMark/>
          </w:tcPr>
          <w:p w14:paraId="6CF18812"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413" w:type="pct"/>
            <w:tcBorders>
              <w:top w:val="dashed" w:sz="12" w:space="0" w:color="auto"/>
            </w:tcBorders>
            <w:shd w:val="clear" w:color="auto" w:fill="auto"/>
            <w:noWrap/>
            <w:vAlign w:val="bottom"/>
            <w:hideMark/>
          </w:tcPr>
          <w:p w14:paraId="08FE03AB"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9</w:t>
            </w:r>
          </w:p>
        </w:tc>
        <w:tc>
          <w:tcPr>
            <w:tcW w:w="518" w:type="pct"/>
            <w:tcBorders>
              <w:top w:val="dashed" w:sz="12" w:space="0" w:color="auto"/>
            </w:tcBorders>
            <w:shd w:val="clear" w:color="auto" w:fill="auto"/>
            <w:noWrap/>
            <w:vAlign w:val="bottom"/>
            <w:hideMark/>
          </w:tcPr>
          <w:p w14:paraId="13DF649B"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w:t>
            </w:r>
          </w:p>
        </w:tc>
        <w:tc>
          <w:tcPr>
            <w:tcW w:w="414" w:type="pct"/>
            <w:tcBorders>
              <w:top w:val="dashed" w:sz="12" w:space="0" w:color="auto"/>
            </w:tcBorders>
            <w:shd w:val="clear" w:color="auto" w:fill="auto"/>
            <w:noWrap/>
            <w:vAlign w:val="bottom"/>
            <w:hideMark/>
          </w:tcPr>
          <w:p w14:paraId="7C234B99"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w:t>
            </w:r>
          </w:p>
        </w:tc>
        <w:tc>
          <w:tcPr>
            <w:tcW w:w="461" w:type="pct"/>
            <w:tcBorders>
              <w:top w:val="dashed" w:sz="12" w:space="0" w:color="auto"/>
            </w:tcBorders>
            <w:shd w:val="clear" w:color="auto" w:fill="auto"/>
            <w:noWrap/>
            <w:vAlign w:val="bottom"/>
            <w:hideMark/>
          </w:tcPr>
          <w:p w14:paraId="4513C871"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dashed" w:sz="12" w:space="0" w:color="auto"/>
            </w:tcBorders>
            <w:shd w:val="clear" w:color="auto" w:fill="auto"/>
            <w:noWrap/>
            <w:vAlign w:val="bottom"/>
            <w:hideMark/>
          </w:tcPr>
          <w:p w14:paraId="22FD7709"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dashed" w:sz="12" w:space="0" w:color="auto"/>
            </w:tcBorders>
            <w:shd w:val="clear" w:color="auto" w:fill="auto"/>
            <w:noWrap/>
            <w:vAlign w:val="bottom"/>
            <w:hideMark/>
          </w:tcPr>
          <w:p w14:paraId="70CC61E5" w14:textId="1550C6E0" w:rsidR="00137165" w:rsidRPr="00137165" w:rsidRDefault="00137165" w:rsidP="000F4A41">
            <w:pPr>
              <w:spacing w:before="80"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Vitamin C</w:t>
            </w:r>
          </w:p>
        </w:tc>
      </w:tr>
      <w:tr w:rsidR="005E57CB" w:rsidRPr="00AE6872" w14:paraId="671EE15C" w14:textId="77777777" w:rsidTr="001038FD">
        <w:trPr>
          <w:trHeight w:val="300"/>
        </w:trPr>
        <w:tc>
          <w:tcPr>
            <w:tcW w:w="203" w:type="pct"/>
            <w:tcBorders>
              <w:top w:val="nil"/>
              <w:bottom w:val="dashed" w:sz="12" w:space="0" w:color="auto"/>
            </w:tcBorders>
            <w:shd w:val="clear" w:color="auto" w:fill="auto"/>
            <w:noWrap/>
            <w:vAlign w:val="bottom"/>
            <w:hideMark/>
          </w:tcPr>
          <w:p w14:paraId="1EE7A02D"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w:t>
            </w:r>
          </w:p>
        </w:tc>
        <w:tc>
          <w:tcPr>
            <w:tcW w:w="518" w:type="pct"/>
            <w:tcBorders>
              <w:top w:val="nil"/>
              <w:bottom w:val="dashed" w:sz="12" w:space="0" w:color="auto"/>
            </w:tcBorders>
            <w:shd w:val="clear" w:color="000000" w:fill="FFC000"/>
            <w:noWrap/>
            <w:vAlign w:val="bottom"/>
            <w:hideMark/>
          </w:tcPr>
          <w:p w14:paraId="36F89545"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12.5</w:t>
            </w:r>
          </w:p>
        </w:tc>
        <w:tc>
          <w:tcPr>
            <w:tcW w:w="413" w:type="pct"/>
            <w:tcBorders>
              <w:top w:val="nil"/>
              <w:bottom w:val="dashed" w:sz="12" w:space="0" w:color="auto"/>
            </w:tcBorders>
            <w:shd w:val="clear" w:color="000000" w:fill="FFC000"/>
            <w:noWrap/>
            <w:vAlign w:val="bottom"/>
            <w:hideMark/>
          </w:tcPr>
          <w:p w14:paraId="7983575F"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309" w:type="pct"/>
            <w:tcBorders>
              <w:top w:val="nil"/>
              <w:bottom w:val="dashed" w:sz="12" w:space="0" w:color="auto"/>
            </w:tcBorders>
            <w:shd w:val="clear" w:color="auto" w:fill="auto"/>
            <w:noWrap/>
            <w:vAlign w:val="bottom"/>
            <w:hideMark/>
          </w:tcPr>
          <w:p w14:paraId="3EBBD983"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362" w:type="pct"/>
            <w:tcBorders>
              <w:top w:val="nil"/>
              <w:bottom w:val="dashed" w:sz="12" w:space="0" w:color="auto"/>
            </w:tcBorders>
            <w:shd w:val="clear" w:color="auto" w:fill="auto"/>
            <w:noWrap/>
            <w:vAlign w:val="bottom"/>
            <w:hideMark/>
          </w:tcPr>
          <w:p w14:paraId="47945620"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12.5</w:t>
            </w:r>
          </w:p>
        </w:tc>
        <w:tc>
          <w:tcPr>
            <w:tcW w:w="309" w:type="pct"/>
            <w:tcBorders>
              <w:top w:val="nil"/>
              <w:bottom w:val="dashed" w:sz="12" w:space="0" w:color="auto"/>
            </w:tcBorders>
            <w:shd w:val="clear" w:color="auto" w:fill="auto"/>
            <w:noWrap/>
            <w:vAlign w:val="bottom"/>
            <w:hideMark/>
          </w:tcPr>
          <w:p w14:paraId="20B8D3CE"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12.5</w:t>
            </w:r>
          </w:p>
        </w:tc>
        <w:tc>
          <w:tcPr>
            <w:tcW w:w="413" w:type="pct"/>
            <w:tcBorders>
              <w:top w:val="nil"/>
              <w:bottom w:val="dashed" w:sz="12" w:space="0" w:color="auto"/>
            </w:tcBorders>
            <w:shd w:val="clear" w:color="auto" w:fill="auto"/>
            <w:noWrap/>
            <w:vAlign w:val="bottom"/>
            <w:hideMark/>
          </w:tcPr>
          <w:p w14:paraId="6DA258EE"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7.5</w:t>
            </w:r>
          </w:p>
        </w:tc>
        <w:tc>
          <w:tcPr>
            <w:tcW w:w="518" w:type="pct"/>
            <w:tcBorders>
              <w:top w:val="nil"/>
              <w:bottom w:val="dashed" w:sz="12" w:space="0" w:color="auto"/>
            </w:tcBorders>
            <w:shd w:val="clear" w:color="auto" w:fill="auto"/>
            <w:noWrap/>
            <w:vAlign w:val="bottom"/>
            <w:hideMark/>
          </w:tcPr>
          <w:p w14:paraId="083A8D2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3.5</w:t>
            </w:r>
          </w:p>
        </w:tc>
        <w:tc>
          <w:tcPr>
            <w:tcW w:w="414" w:type="pct"/>
            <w:tcBorders>
              <w:top w:val="nil"/>
              <w:bottom w:val="dashed" w:sz="12" w:space="0" w:color="auto"/>
            </w:tcBorders>
            <w:shd w:val="clear" w:color="auto" w:fill="auto"/>
            <w:noWrap/>
            <w:vAlign w:val="bottom"/>
            <w:hideMark/>
          </w:tcPr>
          <w:p w14:paraId="49462A8C"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bottom w:val="dashed" w:sz="12" w:space="0" w:color="auto"/>
            </w:tcBorders>
            <w:shd w:val="clear" w:color="auto" w:fill="auto"/>
            <w:noWrap/>
            <w:vAlign w:val="bottom"/>
            <w:hideMark/>
          </w:tcPr>
          <w:p w14:paraId="25F74EB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bottom w:val="dashed" w:sz="12" w:space="0" w:color="auto"/>
            </w:tcBorders>
            <w:shd w:val="clear" w:color="auto" w:fill="auto"/>
            <w:noWrap/>
            <w:vAlign w:val="bottom"/>
            <w:hideMark/>
          </w:tcPr>
          <w:p w14:paraId="1B940E96"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bottom w:val="dashed" w:sz="12" w:space="0" w:color="auto"/>
            </w:tcBorders>
            <w:shd w:val="clear" w:color="auto" w:fill="auto"/>
            <w:noWrap/>
            <w:vAlign w:val="bottom"/>
            <w:hideMark/>
          </w:tcPr>
          <w:p w14:paraId="1A00623E" w14:textId="77F7F6D5" w:rsidR="00137165" w:rsidRPr="00137165" w:rsidRDefault="00137165" w:rsidP="000F4A41">
            <w:pPr>
              <w:spacing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Vitamin C</w:t>
            </w:r>
          </w:p>
        </w:tc>
      </w:tr>
      <w:tr w:rsidR="005E57CB" w:rsidRPr="00AE6872" w14:paraId="5FA6B723" w14:textId="77777777" w:rsidTr="001038FD">
        <w:trPr>
          <w:trHeight w:val="300"/>
        </w:trPr>
        <w:tc>
          <w:tcPr>
            <w:tcW w:w="203" w:type="pct"/>
            <w:tcBorders>
              <w:top w:val="dashed" w:sz="12" w:space="0" w:color="auto"/>
              <w:bottom w:val="dashed" w:sz="12" w:space="0" w:color="auto"/>
            </w:tcBorders>
            <w:shd w:val="clear" w:color="auto" w:fill="auto"/>
            <w:noWrap/>
            <w:vAlign w:val="bottom"/>
            <w:hideMark/>
          </w:tcPr>
          <w:p w14:paraId="26B8753E"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518" w:type="pct"/>
            <w:tcBorders>
              <w:top w:val="dashed" w:sz="12" w:space="0" w:color="auto"/>
              <w:bottom w:val="dashed" w:sz="12" w:space="0" w:color="auto"/>
            </w:tcBorders>
            <w:shd w:val="clear" w:color="auto" w:fill="auto"/>
            <w:noWrap/>
            <w:vAlign w:val="bottom"/>
            <w:hideMark/>
          </w:tcPr>
          <w:p w14:paraId="0D7697CE"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413" w:type="pct"/>
            <w:tcBorders>
              <w:top w:val="dashed" w:sz="12" w:space="0" w:color="auto"/>
              <w:bottom w:val="dashed" w:sz="12" w:space="0" w:color="auto"/>
            </w:tcBorders>
            <w:shd w:val="clear" w:color="auto" w:fill="auto"/>
            <w:noWrap/>
            <w:vAlign w:val="bottom"/>
            <w:hideMark/>
          </w:tcPr>
          <w:p w14:paraId="19AA69DE"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309" w:type="pct"/>
            <w:tcBorders>
              <w:top w:val="dashed" w:sz="12" w:space="0" w:color="auto"/>
              <w:bottom w:val="dashed" w:sz="12" w:space="0" w:color="auto"/>
            </w:tcBorders>
            <w:shd w:val="clear" w:color="auto" w:fill="auto"/>
            <w:noWrap/>
            <w:vAlign w:val="bottom"/>
            <w:hideMark/>
          </w:tcPr>
          <w:p w14:paraId="39AC2DAF"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21.5</w:t>
            </w:r>
          </w:p>
        </w:tc>
        <w:tc>
          <w:tcPr>
            <w:tcW w:w="362" w:type="pct"/>
            <w:tcBorders>
              <w:top w:val="dashed" w:sz="12" w:space="0" w:color="auto"/>
              <w:bottom w:val="dashed" w:sz="12" w:space="0" w:color="auto"/>
            </w:tcBorders>
            <w:shd w:val="clear" w:color="auto" w:fill="auto"/>
            <w:noWrap/>
            <w:vAlign w:val="bottom"/>
            <w:hideMark/>
          </w:tcPr>
          <w:p w14:paraId="1D6169B8"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309" w:type="pct"/>
            <w:tcBorders>
              <w:top w:val="dashed" w:sz="12" w:space="0" w:color="auto"/>
              <w:bottom w:val="dashed" w:sz="12" w:space="0" w:color="auto"/>
            </w:tcBorders>
            <w:shd w:val="clear" w:color="auto" w:fill="auto"/>
            <w:noWrap/>
            <w:vAlign w:val="bottom"/>
            <w:hideMark/>
          </w:tcPr>
          <w:p w14:paraId="3D2174D6"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413" w:type="pct"/>
            <w:tcBorders>
              <w:top w:val="dashed" w:sz="12" w:space="0" w:color="auto"/>
              <w:bottom w:val="dashed" w:sz="12" w:space="0" w:color="auto"/>
            </w:tcBorders>
            <w:shd w:val="clear" w:color="auto" w:fill="auto"/>
            <w:noWrap/>
            <w:vAlign w:val="bottom"/>
            <w:hideMark/>
          </w:tcPr>
          <w:p w14:paraId="478C0A09"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6</w:t>
            </w:r>
          </w:p>
        </w:tc>
        <w:tc>
          <w:tcPr>
            <w:tcW w:w="518" w:type="pct"/>
            <w:tcBorders>
              <w:top w:val="dashed" w:sz="12" w:space="0" w:color="auto"/>
              <w:bottom w:val="dashed" w:sz="12" w:space="0" w:color="auto"/>
            </w:tcBorders>
            <w:shd w:val="clear" w:color="auto" w:fill="auto"/>
            <w:noWrap/>
            <w:vAlign w:val="bottom"/>
            <w:hideMark/>
          </w:tcPr>
          <w:p w14:paraId="6269E25E"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14" w:type="pct"/>
            <w:tcBorders>
              <w:top w:val="dashed" w:sz="12" w:space="0" w:color="auto"/>
              <w:bottom w:val="dashed" w:sz="12" w:space="0" w:color="auto"/>
            </w:tcBorders>
            <w:shd w:val="clear" w:color="000000" w:fill="7030A0"/>
            <w:noWrap/>
            <w:vAlign w:val="bottom"/>
            <w:hideMark/>
          </w:tcPr>
          <w:p w14:paraId="131E2DF5"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FFFFFF" w:themeColor="background1"/>
                <w:kern w:val="0"/>
                <w:sz w:val="24"/>
                <w:szCs w:val="24"/>
                <w:lang w:eastAsia="en-AU"/>
                <w14:ligatures w14:val="none"/>
              </w:rPr>
              <w:t>15</w:t>
            </w:r>
          </w:p>
        </w:tc>
        <w:tc>
          <w:tcPr>
            <w:tcW w:w="461" w:type="pct"/>
            <w:tcBorders>
              <w:top w:val="dashed" w:sz="12" w:space="0" w:color="auto"/>
              <w:bottom w:val="dashed" w:sz="12" w:space="0" w:color="auto"/>
            </w:tcBorders>
            <w:shd w:val="clear" w:color="auto" w:fill="auto"/>
            <w:noWrap/>
            <w:vAlign w:val="bottom"/>
            <w:hideMark/>
          </w:tcPr>
          <w:p w14:paraId="2E93B90A"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dashed" w:sz="12" w:space="0" w:color="auto"/>
              <w:bottom w:val="dashed" w:sz="12" w:space="0" w:color="auto"/>
            </w:tcBorders>
            <w:shd w:val="clear" w:color="auto" w:fill="auto"/>
            <w:noWrap/>
            <w:vAlign w:val="bottom"/>
            <w:hideMark/>
          </w:tcPr>
          <w:p w14:paraId="742E76DE" w14:textId="77777777" w:rsidR="00137165" w:rsidRPr="007F4C5C" w:rsidRDefault="00137165" w:rsidP="000F4A41">
            <w:pPr>
              <w:spacing w:before="80"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dashed" w:sz="12" w:space="0" w:color="auto"/>
              <w:bottom w:val="dashed" w:sz="12" w:space="0" w:color="auto"/>
            </w:tcBorders>
            <w:shd w:val="clear" w:color="auto" w:fill="auto"/>
            <w:noWrap/>
            <w:vAlign w:val="bottom"/>
            <w:hideMark/>
          </w:tcPr>
          <w:p w14:paraId="3593125E" w14:textId="4A241633" w:rsidR="00137165" w:rsidRPr="00137165" w:rsidRDefault="00137165" w:rsidP="000F4A41">
            <w:pPr>
              <w:spacing w:before="80"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Flavour</w:t>
            </w:r>
          </w:p>
        </w:tc>
      </w:tr>
      <w:tr w:rsidR="005E57CB" w:rsidRPr="00AE6872" w14:paraId="6B41FB08" w14:textId="77777777" w:rsidTr="001038FD">
        <w:trPr>
          <w:trHeight w:val="300"/>
        </w:trPr>
        <w:tc>
          <w:tcPr>
            <w:tcW w:w="203" w:type="pct"/>
            <w:tcBorders>
              <w:top w:val="dashed" w:sz="12" w:space="0" w:color="auto"/>
            </w:tcBorders>
            <w:shd w:val="clear" w:color="auto" w:fill="auto"/>
            <w:noWrap/>
            <w:vAlign w:val="bottom"/>
            <w:hideMark/>
          </w:tcPr>
          <w:p w14:paraId="19CCB3B3"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16</w:t>
            </w:r>
          </w:p>
        </w:tc>
        <w:tc>
          <w:tcPr>
            <w:tcW w:w="518" w:type="pct"/>
            <w:tcBorders>
              <w:top w:val="dashed" w:sz="12" w:space="0" w:color="auto"/>
            </w:tcBorders>
            <w:shd w:val="clear" w:color="auto" w:fill="auto"/>
            <w:noWrap/>
            <w:vAlign w:val="bottom"/>
            <w:hideMark/>
          </w:tcPr>
          <w:p w14:paraId="5D16A8C7"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23.5</w:t>
            </w:r>
          </w:p>
        </w:tc>
        <w:tc>
          <w:tcPr>
            <w:tcW w:w="413" w:type="pct"/>
            <w:tcBorders>
              <w:top w:val="dashed" w:sz="12" w:space="0" w:color="auto"/>
            </w:tcBorders>
            <w:shd w:val="clear" w:color="auto" w:fill="auto"/>
            <w:noWrap/>
            <w:vAlign w:val="bottom"/>
            <w:hideMark/>
          </w:tcPr>
          <w:p w14:paraId="4955B076"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w:t>
            </w:r>
          </w:p>
        </w:tc>
        <w:tc>
          <w:tcPr>
            <w:tcW w:w="309" w:type="pct"/>
            <w:tcBorders>
              <w:top w:val="dashed" w:sz="12" w:space="0" w:color="auto"/>
            </w:tcBorders>
            <w:shd w:val="clear" w:color="auto" w:fill="auto"/>
            <w:noWrap/>
            <w:vAlign w:val="bottom"/>
            <w:hideMark/>
          </w:tcPr>
          <w:p w14:paraId="775F745B"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23.5</w:t>
            </w:r>
          </w:p>
        </w:tc>
        <w:tc>
          <w:tcPr>
            <w:tcW w:w="362" w:type="pct"/>
            <w:tcBorders>
              <w:top w:val="dashed" w:sz="12" w:space="0" w:color="auto"/>
            </w:tcBorders>
            <w:shd w:val="clear" w:color="auto" w:fill="auto"/>
            <w:noWrap/>
            <w:vAlign w:val="bottom"/>
            <w:hideMark/>
          </w:tcPr>
          <w:p w14:paraId="23FFD0EE"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w:t>
            </w:r>
          </w:p>
        </w:tc>
        <w:tc>
          <w:tcPr>
            <w:tcW w:w="309" w:type="pct"/>
            <w:tcBorders>
              <w:top w:val="dashed" w:sz="12" w:space="0" w:color="auto"/>
            </w:tcBorders>
            <w:shd w:val="clear" w:color="auto" w:fill="auto"/>
            <w:noWrap/>
            <w:vAlign w:val="bottom"/>
            <w:hideMark/>
          </w:tcPr>
          <w:p w14:paraId="27FEF655"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w:t>
            </w:r>
          </w:p>
        </w:tc>
        <w:tc>
          <w:tcPr>
            <w:tcW w:w="413" w:type="pct"/>
            <w:tcBorders>
              <w:top w:val="dashed" w:sz="12" w:space="0" w:color="auto"/>
            </w:tcBorders>
            <w:shd w:val="clear" w:color="000000" w:fill="00B0F0"/>
            <w:noWrap/>
            <w:vAlign w:val="bottom"/>
            <w:hideMark/>
          </w:tcPr>
          <w:p w14:paraId="7B3CD35F"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12</w:t>
            </w:r>
          </w:p>
        </w:tc>
        <w:tc>
          <w:tcPr>
            <w:tcW w:w="518" w:type="pct"/>
            <w:tcBorders>
              <w:top w:val="dashed" w:sz="12" w:space="0" w:color="auto"/>
            </w:tcBorders>
            <w:shd w:val="clear" w:color="auto" w:fill="auto"/>
            <w:noWrap/>
            <w:vAlign w:val="bottom"/>
            <w:hideMark/>
          </w:tcPr>
          <w:p w14:paraId="6785E210"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3.5</w:t>
            </w:r>
          </w:p>
        </w:tc>
        <w:tc>
          <w:tcPr>
            <w:tcW w:w="414" w:type="pct"/>
            <w:tcBorders>
              <w:top w:val="dashed" w:sz="12" w:space="0" w:color="auto"/>
            </w:tcBorders>
            <w:shd w:val="clear" w:color="auto" w:fill="auto"/>
            <w:noWrap/>
            <w:vAlign w:val="bottom"/>
            <w:hideMark/>
          </w:tcPr>
          <w:p w14:paraId="163E7813"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dashed" w:sz="12" w:space="0" w:color="auto"/>
            </w:tcBorders>
            <w:shd w:val="clear" w:color="auto" w:fill="auto"/>
            <w:noWrap/>
            <w:vAlign w:val="bottom"/>
            <w:hideMark/>
          </w:tcPr>
          <w:p w14:paraId="5F3E2B9A"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dashed" w:sz="12" w:space="0" w:color="auto"/>
            </w:tcBorders>
            <w:shd w:val="clear" w:color="auto" w:fill="auto"/>
            <w:noWrap/>
            <w:vAlign w:val="bottom"/>
            <w:hideMark/>
          </w:tcPr>
          <w:p w14:paraId="6F1BA642" w14:textId="77777777" w:rsidR="00137165" w:rsidRPr="007F4C5C" w:rsidRDefault="00137165" w:rsidP="000F4A41">
            <w:pPr>
              <w:spacing w:before="80"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dashed" w:sz="12" w:space="0" w:color="auto"/>
            </w:tcBorders>
            <w:shd w:val="clear" w:color="auto" w:fill="auto"/>
            <w:noWrap/>
            <w:vAlign w:val="bottom"/>
            <w:hideMark/>
          </w:tcPr>
          <w:p w14:paraId="12C620B9" w14:textId="06230F2C" w:rsidR="00137165" w:rsidRPr="00137165" w:rsidRDefault="00137165" w:rsidP="000F4A41">
            <w:pPr>
              <w:spacing w:before="80"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Titania</w:t>
            </w:r>
          </w:p>
        </w:tc>
      </w:tr>
      <w:tr w:rsidR="005E57CB" w:rsidRPr="00AE6872" w14:paraId="0E6DC25A" w14:textId="77777777" w:rsidTr="001038FD">
        <w:trPr>
          <w:trHeight w:val="300"/>
        </w:trPr>
        <w:tc>
          <w:tcPr>
            <w:tcW w:w="203" w:type="pct"/>
            <w:tcBorders>
              <w:top w:val="nil"/>
            </w:tcBorders>
            <w:shd w:val="clear" w:color="auto" w:fill="auto"/>
            <w:noWrap/>
            <w:vAlign w:val="bottom"/>
            <w:hideMark/>
          </w:tcPr>
          <w:p w14:paraId="5D4863AE"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17</w:t>
            </w:r>
          </w:p>
        </w:tc>
        <w:tc>
          <w:tcPr>
            <w:tcW w:w="518" w:type="pct"/>
            <w:tcBorders>
              <w:top w:val="nil"/>
            </w:tcBorders>
            <w:shd w:val="clear" w:color="auto" w:fill="auto"/>
            <w:noWrap/>
            <w:vAlign w:val="bottom"/>
            <w:hideMark/>
          </w:tcPr>
          <w:p w14:paraId="3D24FB21"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413" w:type="pct"/>
            <w:tcBorders>
              <w:top w:val="nil"/>
            </w:tcBorders>
            <w:shd w:val="clear" w:color="auto" w:fill="auto"/>
            <w:noWrap/>
            <w:vAlign w:val="bottom"/>
            <w:hideMark/>
          </w:tcPr>
          <w:p w14:paraId="4EC2F090"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nil"/>
            </w:tcBorders>
            <w:shd w:val="clear" w:color="auto" w:fill="auto"/>
            <w:noWrap/>
            <w:vAlign w:val="bottom"/>
            <w:hideMark/>
          </w:tcPr>
          <w:p w14:paraId="27939A6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362" w:type="pct"/>
            <w:tcBorders>
              <w:top w:val="nil"/>
            </w:tcBorders>
            <w:shd w:val="clear" w:color="auto" w:fill="auto"/>
            <w:noWrap/>
            <w:vAlign w:val="bottom"/>
            <w:hideMark/>
          </w:tcPr>
          <w:p w14:paraId="6497564E"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309" w:type="pct"/>
            <w:tcBorders>
              <w:top w:val="nil"/>
            </w:tcBorders>
            <w:shd w:val="clear" w:color="auto" w:fill="auto"/>
            <w:noWrap/>
            <w:vAlign w:val="bottom"/>
            <w:hideMark/>
          </w:tcPr>
          <w:p w14:paraId="1CD6D5F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14.5</w:t>
            </w:r>
          </w:p>
        </w:tc>
        <w:tc>
          <w:tcPr>
            <w:tcW w:w="413" w:type="pct"/>
            <w:tcBorders>
              <w:top w:val="nil"/>
            </w:tcBorders>
            <w:shd w:val="clear" w:color="000000" w:fill="00B0F0"/>
            <w:noWrap/>
            <w:vAlign w:val="bottom"/>
            <w:hideMark/>
          </w:tcPr>
          <w:p w14:paraId="78DB203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w:t>
            </w:r>
          </w:p>
        </w:tc>
        <w:tc>
          <w:tcPr>
            <w:tcW w:w="518" w:type="pct"/>
            <w:tcBorders>
              <w:top w:val="nil"/>
            </w:tcBorders>
            <w:shd w:val="clear" w:color="auto" w:fill="auto"/>
            <w:noWrap/>
            <w:vAlign w:val="bottom"/>
            <w:hideMark/>
          </w:tcPr>
          <w:p w14:paraId="09700D1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4</w:t>
            </w:r>
          </w:p>
        </w:tc>
        <w:tc>
          <w:tcPr>
            <w:tcW w:w="414" w:type="pct"/>
            <w:tcBorders>
              <w:top w:val="nil"/>
            </w:tcBorders>
            <w:shd w:val="clear" w:color="auto" w:fill="auto"/>
            <w:noWrap/>
            <w:vAlign w:val="bottom"/>
            <w:hideMark/>
          </w:tcPr>
          <w:p w14:paraId="2AB2F1D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tcBorders>
            <w:shd w:val="clear" w:color="auto" w:fill="auto"/>
            <w:noWrap/>
            <w:vAlign w:val="bottom"/>
            <w:hideMark/>
          </w:tcPr>
          <w:p w14:paraId="3E90D35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55089143"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44B99D51" w14:textId="60523EB0"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Titania</w:t>
            </w:r>
          </w:p>
        </w:tc>
      </w:tr>
      <w:tr w:rsidR="005E57CB" w:rsidRPr="00AE6872" w14:paraId="013524B2" w14:textId="77777777" w:rsidTr="001038FD">
        <w:trPr>
          <w:trHeight w:val="300"/>
        </w:trPr>
        <w:tc>
          <w:tcPr>
            <w:tcW w:w="203" w:type="pct"/>
            <w:tcBorders>
              <w:top w:val="nil"/>
            </w:tcBorders>
            <w:shd w:val="clear" w:color="auto" w:fill="auto"/>
            <w:noWrap/>
            <w:vAlign w:val="bottom"/>
            <w:hideMark/>
          </w:tcPr>
          <w:p w14:paraId="23C5A108"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18</w:t>
            </w:r>
          </w:p>
        </w:tc>
        <w:tc>
          <w:tcPr>
            <w:tcW w:w="518" w:type="pct"/>
            <w:tcBorders>
              <w:top w:val="nil"/>
            </w:tcBorders>
            <w:shd w:val="clear" w:color="auto" w:fill="auto"/>
            <w:noWrap/>
            <w:vAlign w:val="bottom"/>
            <w:hideMark/>
          </w:tcPr>
          <w:p w14:paraId="6FBF7B6E"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20.5</w:t>
            </w:r>
          </w:p>
        </w:tc>
        <w:tc>
          <w:tcPr>
            <w:tcW w:w="413" w:type="pct"/>
            <w:tcBorders>
              <w:top w:val="nil"/>
            </w:tcBorders>
            <w:shd w:val="clear" w:color="auto" w:fill="auto"/>
            <w:noWrap/>
            <w:vAlign w:val="bottom"/>
            <w:hideMark/>
          </w:tcPr>
          <w:p w14:paraId="1FEF2EC3"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309" w:type="pct"/>
            <w:tcBorders>
              <w:top w:val="nil"/>
            </w:tcBorders>
            <w:shd w:val="clear" w:color="auto" w:fill="auto"/>
            <w:noWrap/>
            <w:vAlign w:val="bottom"/>
            <w:hideMark/>
          </w:tcPr>
          <w:p w14:paraId="35E1B5CC"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20.5</w:t>
            </w:r>
          </w:p>
        </w:tc>
        <w:tc>
          <w:tcPr>
            <w:tcW w:w="362" w:type="pct"/>
            <w:tcBorders>
              <w:top w:val="nil"/>
            </w:tcBorders>
            <w:shd w:val="clear" w:color="auto" w:fill="auto"/>
            <w:noWrap/>
            <w:vAlign w:val="bottom"/>
            <w:hideMark/>
          </w:tcPr>
          <w:p w14:paraId="2F082D79"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309" w:type="pct"/>
            <w:tcBorders>
              <w:top w:val="nil"/>
            </w:tcBorders>
            <w:shd w:val="clear" w:color="auto" w:fill="auto"/>
            <w:noWrap/>
            <w:vAlign w:val="bottom"/>
            <w:hideMark/>
          </w:tcPr>
          <w:p w14:paraId="67C5570B"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10</w:t>
            </w:r>
          </w:p>
        </w:tc>
        <w:tc>
          <w:tcPr>
            <w:tcW w:w="413" w:type="pct"/>
            <w:tcBorders>
              <w:top w:val="nil"/>
            </w:tcBorders>
            <w:shd w:val="clear" w:color="000000" w:fill="00B0F0"/>
            <w:noWrap/>
            <w:vAlign w:val="bottom"/>
            <w:hideMark/>
          </w:tcPr>
          <w:p w14:paraId="18A923E7"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518" w:type="pct"/>
            <w:tcBorders>
              <w:top w:val="nil"/>
            </w:tcBorders>
            <w:shd w:val="clear" w:color="auto" w:fill="auto"/>
            <w:noWrap/>
            <w:vAlign w:val="bottom"/>
            <w:hideMark/>
          </w:tcPr>
          <w:p w14:paraId="2BD325C4"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414" w:type="pct"/>
            <w:tcBorders>
              <w:top w:val="nil"/>
            </w:tcBorders>
            <w:shd w:val="clear" w:color="auto" w:fill="auto"/>
            <w:noWrap/>
            <w:vAlign w:val="bottom"/>
            <w:hideMark/>
          </w:tcPr>
          <w:p w14:paraId="5E5CA9AA"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tcBorders>
            <w:shd w:val="clear" w:color="auto" w:fill="auto"/>
            <w:noWrap/>
            <w:vAlign w:val="bottom"/>
            <w:hideMark/>
          </w:tcPr>
          <w:p w14:paraId="43F51D0F"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tcBorders>
            <w:shd w:val="clear" w:color="auto" w:fill="auto"/>
            <w:noWrap/>
            <w:vAlign w:val="bottom"/>
            <w:hideMark/>
          </w:tcPr>
          <w:p w14:paraId="2D6894CD" w14:textId="77777777" w:rsidR="00137165" w:rsidRPr="007F4C5C" w:rsidRDefault="00137165" w:rsidP="00157642">
            <w:pPr>
              <w:spacing w:after="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tcBorders>
            <w:shd w:val="clear" w:color="auto" w:fill="auto"/>
            <w:noWrap/>
            <w:vAlign w:val="bottom"/>
            <w:hideMark/>
          </w:tcPr>
          <w:p w14:paraId="202159D6" w14:textId="56D4F72D" w:rsidR="00137165" w:rsidRPr="00137165" w:rsidRDefault="00137165" w:rsidP="00157642">
            <w:pPr>
              <w:spacing w:after="0" w:line="240" w:lineRule="auto"/>
              <w:rPr>
                <w:rFonts w:ascii="Arial" w:eastAsia="Times New Roman" w:hAnsi="Arial" w:cs="Arial"/>
                <w:b/>
                <w:color w:val="000000"/>
                <w:kern w:val="0"/>
                <w:sz w:val="24"/>
                <w:szCs w:val="24"/>
                <w:lang w:eastAsia="en-AU"/>
                <w14:ligatures w14:val="none"/>
              </w:rPr>
            </w:pPr>
            <w:r>
              <w:rPr>
                <w:rFonts w:ascii="Arial" w:eastAsia="Times New Roman" w:hAnsi="Arial" w:cs="Arial"/>
                <w:b/>
                <w:color w:val="000000"/>
                <w:kern w:val="0"/>
                <w:sz w:val="24"/>
                <w:szCs w:val="24"/>
                <w:lang w:eastAsia="en-AU"/>
                <w14:ligatures w14:val="none"/>
              </w:rPr>
              <w:t>Titania</w:t>
            </w:r>
          </w:p>
        </w:tc>
      </w:tr>
      <w:tr w:rsidR="005E57CB" w:rsidRPr="00AE6872" w14:paraId="63687544" w14:textId="77777777" w:rsidTr="001038FD">
        <w:trPr>
          <w:trHeight w:val="300"/>
        </w:trPr>
        <w:tc>
          <w:tcPr>
            <w:tcW w:w="203" w:type="pct"/>
            <w:tcBorders>
              <w:top w:val="nil"/>
              <w:bottom w:val="single" w:sz="12" w:space="0" w:color="auto"/>
            </w:tcBorders>
            <w:shd w:val="clear" w:color="auto" w:fill="auto"/>
            <w:noWrap/>
            <w:vAlign w:val="bottom"/>
            <w:hideMark/>
          </w:tcPr>
          <w:p w14:paraId="6ECD805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19</w:t>
            </w:r>
          </w:p>
        </w:tc>
        <w:tc>
          <w:tcPr>
            <w:tcW w:w="518" w:type="pct"/>
            <w:tcBorders>
              <w:top w:val="nil"/>
              <w:bottom w:val="single" w:sz="12" w:space="0" w:color="auto"/>
            </w:tcBorders>
            <w:shd w:val="clear" w:color="auto" w:fill="auto"/>
            <w:noWrap/>
            <w:vAlign w:val="bottom"/>
            <w:hideMark/>
          </w:tcPr>
          <w:p w14:paraId="5CC1E5AB"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22.5</w:t>
            </w:r>
          </w:p>
        </w:tc>
        <w:tc>
          <w:tcPr>
            <w:tcW w:w="413" w:type="pct"/>
            <w:tcBorders>
              <w:top w:val="nil"/>
              <w:bottom w:val="single" w:sz="12" w:space="0" w:color="auto"/>
            </w:tcBorders>
            <w:shd w:val="clear" w:color="auto" w:fill="auto"/>
            <w:noWrap/>
            <w:vAlign w:val="bottom"/>
            <w:hideMark/>
          </w:tcPr>
          <w:p w14:paraId="1594C8EF"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309" w:type="pct"/>
            <w:tcBorders>
              <w:top w:val="nil"/>
              <w:bottom w:val="single" w:sz="12" w:space="0" w:color="auto"/>
            </w:tcBorders>
            <w:shd w:val="clear" w:color="auto" w:fill="auto"/>
            <w:noWrap/>
            <w:vAlign w:val="bottom"/>
            <w:hideMark/>
          </w:tcPr>
          <w:p w14:paraId="07ED3D50"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22.5</w:t>
            </w:r>
          </w:p>
        </w:tc>
        <w:tc>
          <w:tcPr>
            <w:tcW w:w="362" w:type="pct"/>
            <w:tcBorders>
              <w:top w:val="nil"/>
              <w:bottom w:val="single" w:sz="12" w:space="0" w:color="auto"/>
            </w:tcBorders>
            <w:shd w:val="clear" w:color="auto" w:fill="auto"/>
            <w:noWrap/>
            <w:vAlign w:val="bottom"/>
            <w:hideMark/>
          </w:tcPr>
          <w:p w14:paraId="3355DA4A"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309" w:type="pct"/>
            <w:tcBorders>
              <w:top w:val="nil"/>
              <w:bottom w:val="single" w:sz="12" w:space="0" w:color="auto"/>
            </w:tcBorders>
            <w:shd w:val="clear" w:color="auto" w:fill="auto"/>
            <w:noWrap/>
            <w:vAlign w:val="bottom"/>
            <w:hideMark/>
          </w:tcPr>
          <w:p w14:paraId="7FA41382"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11</w:t>
            </w:r>
          </w:p>
        </w:tc>
        <w:tc>
          <w:tcPr>
            <w:tcW w:w="413" w:type="pct"/>
            <w:tcBorders>
              <w:top w:val="nil"/>
              <w:bottom w:val="single" w:sz="12" w:space="0" w:color="auto"/>
            </w:tcBorders>
            <w:shd w:val="clear" w:color="000000" w:fill="00B0F0"/>
            <w:noWrap/>
            <w:vAlign w:val="bottom"/>
            <w:hideMark/>
          </w:tcPr>
          <w:p w14:paraId="548D5F22"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18</w:t>
            </w:r>
          </w:p>
        </w:tc>
        <w:tc>
          <w:tcPr>
            <w:tcW w:w="518" w:type="pct"/>
            <w:tcBorders>
              <w:top w:val="nil"/>
              <w:bottom w:val="single" w:sz="12" w:space="0" w:color="auto"/>
            </w:tcBorders>
            <w:shd w:val="clear" w:color="auto" w:fill="auto"/>
            <w:noWrap/>
            <w:vAlign w:val="bottom"/>
            <w:hideMark/>
          </w:tcPr>
          <w:p w14:paraId="4E876D66"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2.5</w:t>
            </w:r>
          </w:p>
        </w:tc>
        <w:tc>
          <w:tcPr>
            <w:tcW w:w="414" w:type="pct"/>
            <w:tcBorders>
              <w:top w:val="nil"/>
              <w:bottom w:val="single" w:sz="12" w:space="0" w:color="auto"/>
            </w:tcBorders>
            <w:shd w:val="clear" w:color="auto" w:fill="auto"/>
            <w:noWrap/>
            <w:vAlign w:val="bottom"/>
            <w:hideMark/>
          </w:tcPr>
          <w:p w14:paraId="3C7CB7EC"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1.5</w:t>
            </w:r>
          </w:p>
        </w:tc>
        <w:tc>
          <w:tcPr>
            <w:tcW w:w="461" w:type="pct"/>
            <w:tcBorders>
              <w:top w:val="nil"/>
              <w:bottom w:val="single" w:sz="12" w:space="0" w:color="auto"/>
            </w:tcBorders>
            <w:shd w:val="clear" w:color="auto" w:fill="auto"/>
            <w:noWrap/>
            <w:vAlign w:val="bottom"/>
            <w:hideMark/>
          </w:tcPr>
          <w:p w14:paraId="3EC33878"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463" w:type="pct"/>
            <w:tcBorders>
              <w:top w:val="nil"/>
              <w:bottom w:val="single" w:sz="12" w:space="0" w:color="auto"/>
            </w:tcBorders>
            <w:shd w:val="clear" w:color="auto" w:fill="auto"/>
            <w:noWrap/>
            <w:vAlign w:val="bottom"/>
            <w:hideMark/>
          </w:tcPr>
          <w:p w14:paraId="625A3453" w14:textId="77777777" w:rsidR="00137165" w:rsidRPr="007F4C5C" w:rsidRDefault="00137165" w:rsidP="000F4A41">
            <w:pPr>
              <w:spacing w:after="80" w:line="240" w:lineRule="auto"/>
              <w:jc w:val="right"/>
              <w:rPr>
                <w:rFonts w:ascii="Arial" w:eastAsia="Times New Roman" w:hAnsi="Arial" w:cs="Arial"/>
                <w:color w:val="000000"/>
                <w:kern w:val="0"/>
                <w:sz w:val="24"/>
                <w:szCs w:val="24"/>
                <w:lang w:eastAsia="en-AU"/>
                <w14:ligatures w14:val="none"/>
              </w:rPr>
            </w:pPr>
            <w:r w:rsidRPr="007F4C5C">
              <w:rPr>
                <w:rFonts w:ascii="Arial" w:eastAsia="Times New Roman" w:hAnsi="Arial" w:cs="Arial"/>
                <w:color w:val="000000"/>
                <w:kern w:val="0"/>
                <w:sz w:val="24"/>
                <w:szCs w:val="24"/>
                <w:lang w:eastAsia="en-AU"/>
                <w14:ligatures w14:val="none"/>
              </w:rPr>
              <w:t>3</w:t>
            </w:r>
          </w:p>
        </w:tc>
        <w:tc>
          <w:tcPr>
            <w:tcW w:w="620" w:type="pct"/>
            <w:tcBorders>
              <w:top w:val="nil"/>
              <w:bottom w:val="single" w:sz="12" w:space="0" w:color="auto"/>
            </w:tcBorders>
            <w:shd w:val="clear" w:color="auto" w:fill="auto"/>
            <w:noWrap/>
            <w:vAlign w:val="bottom"/>
            <w:hideMark/>
          </w:tcPr>
          <w:p w14:paraId="39964119" w14:textId="66BD1581" w:rsidR="00137165" w:rsidRPr="00137165" w:rsidRDefault="00137165" w:rsidP="000F4A41">
            <w:pPr>
              <w:spacing w:after="80" w:line="240" w:lineRule="auto"/>
              <w:rPr>
                <w:rFonts w:ascii="Arial" w:eastAsia="Times New Roman" w:hAnsi="Arial" w:cs="Arial"/>
                <w:b/>
                <w:color w:val="000000"/>
                <w:kern w:val="0"/>
                <w:sz w:val="24"/>
                <w:szCs w:val="24"/>
                <w:lang w:eastAsia="en-AU"/>
                <w14:ligatures w14:val="none"/>
              </w:rPr>
            </w:pPr>
            <w:r w:rsidRPr="00137165">
              <w:rPr>
                <w:rFonts w:ascii="Arial" w:eastAsia="Times New Roman" w:hAnsi="Arial" w:cs="Arial"/>
                <w:b/>
                <w:color w:val="000000"/>
                <w:kern w:val="0"/>
                <w:sz w:val="24"/>
                <w:szCs w:val="24"/>
                <w:lang w:eastAsia="en-AU"/>
                <w14:ligatures w14:val="none"/>
              </w:rPr>
              <w:t>Titania</w:t>
            </w:r>
          </w:p>
        </w:tc>
      </w:tr>
      <w:tr w:rsidR="000F4A41" w:rsidRPr="00AE6872" w14:paraId="75D9EA94" w14:textId="77777777" w:rsidTr="001038FD">
        <w:trPr>
          <w:trHeight w:val="300"/>
        </w:trPr>
        <w:tc>
          <w:tcPr>
            <w:tcW w:w="3456" w:type="pct"/>
            <w:gridSpan w:val="9"/>
            <w:tcBorders>
              <w:top w:val="single" w:sz="12" w:space="0" w:color="auto"/>
              <w:bottom w:val="single" w:sz="18" w:space="0" w:color="auto"/>
            </w:tcBorders>
            <w:shd w:val="clear" w:color="auto" w:fill="auto"/>
            <w:noWrap/>
            <w:vAlign w:val="bottom"/>
            <w:hideMark/>
          </w:tcPr>
          <w:p w14:paraId="39679429" w14:textId="77777777" w:rsidR="00AE6872" w:rsidRPr="007F4C5C" w:rsidRDefault="00AE6872" w:rsidP="000F4A41">
            <w:pPr>
              <w:spacing w:before="80" w:after="80" w:line="240" w:lineRule="auto"/>
              <w:rPr>
                <w:rFonts w:ascii="Arial" w:eastAsia="Times New Roman" w:hAnsi="Arial" w:cs="Arial"/>
                <w:b/>
                <w:bCs/>
                <w:color w:val="000000"/>
                <w:kern w:val="0"/>
                <w:sz w:val="24"/>
                <w:szCs w:val="24"/>
                <w:lang w:eastAsia="en-AU"/>
                <w14:ligatures w14:val="none"/>
              </w:rPr>
            </w:pPr>
            <w:r w:rsidRPr="007F4C5C">
              <w:rPr>
                <w:rFonts w:ascii="Arial" w:eastAsia="Times New Roman" w:hAnsi="Arial" w:cs="Arial"/>
                <w:b/>
                <w:bCs/>
                <w:color w:val="000000"/>
                <w:kern w:val="0"/>
                <w:sz w:val="24"/>
                <w:szCs w:val="24"/>
                <w:lang w:eastAsia="en-AU"/>
                <w14:ligatures w14:val="none"/>
              </w:rPr>
              <w:t>Total</w:t>
            </w:r>
          </w:p>
        </w:tc>
        <w:tc>
          <w:tcPr>
            <w:tcW w:w="461" w:type="pct"/>
            <w:tcBorders>
              <w:top w:val="single" w:sz="12" w:space="0" w:color="auto"/>
              <w:bottom w:val="single" w:sz="18" w:space="0" w:color="auto"/>
            </w:tcBorders>
            <w:shd w:val="clear" w:color="auto" w:fill="auto"/>
            <w:noWrap/>
            <w:vAlign w:val="bottom"/>
            <w:hideMark/>
          </w:tcPr>
          <w:p w14:paraId="55ABB64B" w14:textId="77777777" w:rsidR="00AE6872" w:rsidRPr="007F4C5C" w:rsidRDefault="00AE6872" w:rsidP="000F4A41">
            <w:pPr>
              <w:spacing w:before="80" w:after="80" w:line="240" w:lineRule="auto"/>
              <w:jc w:val="right"/>
              <w:rPr>
                <w:rFonts w:ascii="Arial" w:eastAsia="Times New Roman" w:hAnsi="Arial" w:cs="Arial"/>
                <w:b/>
                <w:bCs/>
                <w:color w:val="000000"/>
                <w:kern w:val="0"/>
                <w:sz w:val="24"/>
                <w:szCs w:val="24"/>
                <w:lang w:eastAsia="en-AU"/>
                <w14:ligatures w14:val="none"/>
              </w:rPr>
            </w:pPr>
            <w:r w:rsidRPr="007F4C5C">
              <w:rPr>
                <w:rFonts w:ascii="Arial" w:eastAsia="Times New Roman" w:hAnsi="Arial" w:cs="Arial"/>
                <w:b/>
                <w:bCs/>
                <w:color w:val="000000"/>
                <w:kern w:val="0"/>
                <w:sz w:val="24"/>
                <w:szCs w:val="24"/>
                <w:lang w:eastAsia="en-AU"/>
                <w14:ligatures w14:val="none"/>
              </w:rPr>
              <w:t>60</w:t>
            </w:r>
          </w:p>
        </w:tc>
        <w:tc>
          <w:tcPr>
            <w:tcW w:w="463" w:type="pct"/>
            <w:tcBorders>
              <w:top w:val="single" w:sz="12" w:space="0" w:color="auto"/>
              <w:bottom w:val="single" w:sz="18" w:space="0" w:color="auto"/>
            </w:tcBorders>
            <w:shd w:val="clear" w:color="auto" w:fill="auto"/>
            <w:noWrap/>
            <w:vAlign w:val="bottom"/>
            <w:hideMark/>
          </w:tcPr>
          <w:p w14:paraId="377D4D70" w14:textId="77777777" w:rsidR="00AE6872" w:rsidRPr="007F4C5C" w:rsidRDefault="00AE6872" w:rsidP="000F4A41">
            <w:pPr>
              <w:spacing w:before="80" w:after="80" w:line="240" w:lineRule="auto"/>
              <w:jc w:val="right"/>
              <w:rPr>
                <w:rFonts w:ascii="Arial" w:eastAsia="Times New Roman" w:hAnsi="Arial" w:cs="Arial"/>
                <w:b/>
                <w:bCs/>
                <w:color w:val="000000"/>
                <w:kern w:val="0"/>
                <w:sz w:val="24"/>
                <w:szCs w:val="24"/>
                <w:lang w:eastAsia="en-AU"/>
                <w14:ligatures w14:val="none"/>
              </w:rPr>
            </w:pPr>
            <w:r w:rsidRPr="007F4C5C">
              <w:rPr>
                <w:rFonts w:ascii="Arial" w:eastAsia="Times New Roman" w:hAnsi="Arial" w:cs="Arial"/>
                <w:b/>
                <w:bCs/>
                <w:color w:val="000000"/>
                <w:kern w:val="0"/>
                <w:sz w:val="24"/>
                <w:szCs w:val="24"/>
                <w:lang w:eastAsia="en-AU"/>
                <w14:ligatures w14:val="none"/>
              </w:rPr>
              <w:t>60</w:t>
            </w:r>
          </w:p>
        </w:tc>
        <w:tc>
          <w:tcPr>
            <w:tcW w:w="620" w:type="pct"/>
            <w:tcBorders>
              <w:top w:val="single" w:sz="12" w:space="0" w:color="auto"/>
              <w:bottom w:val="single" w:sz="18" w:space="0" w:color="auto"/>
            </w:tcBorders>
            <w:shd w:val="clear" w:color="auto" w:fill="auto"/>
            <w:noWrap/>
            <w:vAlign w:val="bottom"/>
            <w:hideMark/>
          </w:tcPr>
          <w:p w14:paraId="5D1094A2" w14:textId="77777777" w:rsidR="00AE6872" w:rsidRPr="00157642" w:rsidRDefault="00AE6872" w:rsidP="000F4A41">
            <w:pPr>
              <w:spacing w:before="80" w:after="80" w:line="240" w:lineRule="auto"/>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 </w:t>
            </w:r>
          </w:p>
        </w:tc>
      </w:tr>
    </w:tbl>
    <w:p w14:paraId="7A1EE423" w14:textId="77777777" w:rsidR="001038FD" w:rsidRPr="004548B5" w:rsidRDefault="001038FD" w:rsidP="001038FD">
      <w:pPr>
        <w:rPr>
          <w:rFonts w:ascii="Times New Roman" w:hAnsi="Times New Roman" w:cs="Times New Roman"/>
          <w:bCs/>
          <w:sz w:val="24"/>
          <w:szCs w:val="24"/>
          <w:u w:val="single"/>
        </w:rPr>
      </w:pPr>
      <w:r>
        <w:rPr>
          <w:rFonts w:ascii="Times New Roman" w:hAnsi="Times New Roman" w:cs="Times New Roman"/>
          <w:bCs/>
          <w:sz w:val="24"/>
          <w:szCs w:val="24"/>
          <w:u w:val="single"/>
        </w:rPr>
        <w:t>5.2</w:t>
      </w:r>
      <w:r w:rsidRPr="004548B5">
        <w:rPr>
          <w:rFonts w:ascii="Times New Roman" w:hAnsi="Times New Roman" w:cs="Times New Roman"/>
          <w:bCs/>
          <w:sz w:val="24"/>
          <w:szCs w:val="24"/>
          <w:u w:val="single"/>
        </w:rPr>
        <w:t xml:space="preserve"> List of tablet samples for MISSE platform, outside ISS experiments</w:t>
      </w:r>
    </w:p>
    <w:p w14:paraId="0E230A3B" w14:textId="45AA0F7D" w:rsidR="001038FD" w:rsidRPr="00E64631" w:rsidRDefault="00E64631" w:rsidP="00E64631">
      <w:pPr>
        <w:spacing w:after="240"/>
        <w:rPr>
          <w:rFonts w:ascii="Times New Roman" w:hAnsi="Times New Roman" w:cs="Times New Roman"/>
          <w:b/>
          <w:bCs/>
        </w:rPr>
      </w:pPr>
      <w:r>
        <w:rPr>
          <w:rFonts w:ascii="Times New Roman" w:hAnsi="Times New Roman" w:cs="Times New Roman"/>
          <w:b/>
          <w:bCs/>
        </w:rPr>
        <w:t xml:space="preserve">Table S2 </w:t>
      </w:r>
      <w:r>
        <w:rPr>
          <w:rFonts w:ascii="Times New Roman" w:hAnsi="Times New Roman" w:cs="Times New Roman"/>
          <w:bCs/>
          <w:i/>
        </w:rPr>
        <w:t>Tablet specimens for MISSE experiments, compositional change and experimental scenarios (Cases; colour-coded)</w:t>
      </w:r>
      <w:r w:rsidRPr="002862FA">
        <w:rPr>
          <w:rFonts w:ascii="Times New Roman" w:hAnsi="Times New Roman" w:cs="Times New Roman"/>
          <w:bCs/>
          <w:i/>
        </w:rPr>
        <w:t>.</w:t>
      </w:r>
    </w:p>
    <w:tbl>
      <w:tblPr>
        <w:tblW w:w="4824" w:type="pct"/>
        <w:tblLayout w:type="fixed"/>
        <w:tblLook w:val="04A0" w:firstRow="1" w:lastRow="0" w:firstColumn="1" w:lastColumn="0" w:noHBand="0" w:noVBand="1"/>
      </w:tblPr>
      <w:tblGrid>
        <w:gridCol w:w="557"/>
        <w:gridCol w:w="1326"/>
        <w:gridCol w:w="1055"/>
        <w:gridCol w:w="829"/>
        <w:gridCol w:w="968"/>
        <w:gridCol w:w="850"/>
        <w:gridCol w:w="1102"/>
        <w:gridCol w:w="1404"/>
        <w:gridCol w:w="1105"/>
        <w:gridCol w:w="1102"/>
        <w:gridCol w:w="1244"/>
        <w:gridCol w:w="1580"/>
      </w:tblGrid>
      <w:tr w:rsidR="001038FD" w:rsidRPr="00137165" w14:paraId="3F365BEA" w14:textId="77777777" w:rsidTr="002862FA">
        <w:trPr>
          <w:trHeight w:val="742"/>
        </w:trPr>
        <w:tc>
          <w:tcPr>
            <w:tcW w:w="203" w:type="pct"/>
            <w:tcBorders>
              <w:top w:val="single" w:sz="12" w:space="0" w:color="auto"/>
            </w:tcBorders>
            <w:shd w:val="clear" w:color="auto" w:fill="7F7F7F" w:themeFill="text1" w:themeFillTint="80"/>
            <w:noWrap/>
            <w:vAlign w:val="bottom"/>
            <w:hideMark/>
          </w:tcPr>
          <w:p w14:paraId="714C221E" w14:textId="77777777" w:rsidR="001038FD"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ID</w:t>
            </w:r>
          </w:p>
          <w:p w14:paraId="10C5CAF1" w14:textId="77777777" w:rsidR="001038FD"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p>
          <w:p w14:paraId="0F0744B7"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p>
        </w:tc>
        <w:tc>
          <w:tcPr>
            <w:tcW w:w="505" w:type="pct"/>
            <w:tcBorders>
              <w:top w:val="single" w:sz="12" w:space="0" w:color="auto"/>
            </w:tcBorders>
            <w:shd w:val="clear" w:color="auto" w:fill="7F7F7F" w:themeFill="text1" w:themeFillTint="80"/>
            <w:noWrap/>
            <w:hideMark/>
          </w:tcPr>
          <w:p w14:paraId="24E3C6B2"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Pr>
                <w:rFonts w:ascii="Arial" w:eastAsia="Times New Roman" w:hAnsi="Arial" w:cs="Arial"/>
                <w:b/>
                <w:bCs/>
                <w:color w:val="FFFFFF" w:themeColor="background1"/>
                <w:kern w:val="0"/>
                <w:sz w:val="24"/>
                <w:szCs w:val="24"/>
                <w:lang w:eastAsia="en-AU"/>
                <w14:ligatures w14:val="none"/>
              </w:rPr>
              <w:t>Ibuprofen</w:t>
            </w:r>
            <w:r w:rsidRPr="00137165">
              <w:rPr>
                <w:rFonts w:ascii="Arial" w:eastAsia="Times New Roman" w:hAnsi="Arial" w:cs="Arial"/>
                <w:b/>
                <w:bCs/>
                <w:color w:val="FFFFFF" w:themeColor="background1"/>
                <w:kern w:val="0"/>
                <w:sz w:val="24"/>
                <w:szCs w:val="24"/>
                <w:lang w:eastAsia="en-AU"/>
                <w14:ligatures w14:val="none"/>
              </w:rPr>
              <w:t>, mg</w:t>
            </w:r>
          </w:p>
        </w:tc>
        <w:tc>
          <w:tcPr>
            <w:tcW w:w="402" w:type="pct"/>
            <w:tcBorders>
              <w:top w:val="single" w:sz="12" w:space="0" w:color="auto"/>
            </w:tcBorders>
            <w:shd w:val="clear" w:color="auto" w:fill="7F7F7F" w:themeFill="text1" w:themeFillTint="80"/>
            <w:hideMark/>
          </w:tcPr>
          <w:p w14:paraId="514A6691" w14:textId="77777777" w:rsidR="001038FD" w:rsidRPr="00CD3BFE" w:rsidRDefault="001038FD" w:rsidP="002862FA">
            <w:pPr>
              <w:spacing w:after="0" w:line="240" w:lineRule="auto"/>
              <w:rPr>
                <w:rFonts w:ascii="Arial" w:eastAsia="Times New Roman" w:hAnsi="Arial" w:cs="Arial"/>
                <w:b/>
                <w:bCs/>
                <w:color w:val="FFFFFF" w:themeColor="background1"/>
                <w:spacing w:val="-2"/>
                <w:kern w:val="0"/>
                <w:sz w:val="24"/>
                <w:szCs w:val="24"/>
                <w:lang w:eastAsia="en-AU"/>
                <w14:ligatures w14:val="none"/>
              </w:rPr>
            </w:pPr>
            <w:r w:rsidRPr="00CD3BFE">
              <w:rPr>
                <w:rFonts w:ascii="Arial" w:eastAsia="Times New Roman" w:hAnsi="Arial" w:cs="Arial"/>
                <w:b/>
                <w:bCs/>
                <w:color w:val="FFFFFF" w:themeColor="background1"/>
                <w:spacing w:val="-2"/>
                <w:kern w:val="0"/>
                <w:sz w:val="24"/>
                <w:szCs w:val="24"/>
                <w:lang w:eastAsia="en-AU"/>
                <w14:ligatures w14:val="none"/>
              </w:rPr>
              <w:t>Vitamin C, mg</w:t>
            </w:r>
          </w:p>
        </w:tc>
        <w:tc>
          <w:tcPr>
            <w:tcW w:w="316" w:type="pct"/>
            <w:tcBorders>
              <w:top w:val="single" w:sz="12" w:space="0" w:color="auto"/>
            </w:tcBorders>
            <w:shd w:val="clear" w:color="auto" w:fill="7F7F7F" w:themeFill="text1" w:themeFillTint="80"/>
            <w:hideMark/>
          </w:tcPr>
          <w:p w14:paraId="2E4DA297"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Pr>
                <w:rFonts w:ascii="Arial" w:eastAsia="Times New Roman" w:hAnsi="Arial" w:cs="Arial"/>
                <w:b/>
                <w:bCs/>
                <w:color w:val="FFFFFF" w:themeColor="background1"/>
                <w:kern w:val="0"/>
                <w:sz w:val="24"/>
                <w:szCs w:val="24"/>
                <w:lang w:eastAsia="en-AU"/>
                <w14:ligatures w14:val="none"/>
              </w:rPr>
              <w:t>DCP</w:t>
            </w:r>
            <w:r w:rsidRPr="00137165">
              <w:rPr>
                <w:rFonts w:ascii="Arial" w:eastAsia="Times New Roman" w:hAnsi="Arial" w:cs="Arial"/>
                <w:b/>
                <w:bCs/>
                <w:color w:val="FFFFFF" w:themeColor="background1"/>
                <w:kern w:val="0"/>
                <w:sz w:val="24"/>
                <w:szCs w:val="24"/>
                <w:lang w:eastAsia="en-AU"/>
                <w14:ligatures w14:val="none"/>
              </w:rPr>
              <w:t>, mg</w:t>
            </w:r>
          </w:p>
        </w:tc>
        <w:tc>
          <w:tcPr>
            <w:tcW w:w="369" w:type="pct"/>
            <w:tcBorders>
              <w:top w:val="single" w:sz="12" w:space="0" w:color="auto"/>
            </w:tcBorders>
            <w:shd w:val="clear" w:color="auto" w:fill="7F7F7F" w:themeFill="text1" w:themeFillTint="80"/>
            <w:hideMark/>
          </w:tcPr>
          <w:p w14:paraId="7363537E"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Silica, mg</w:t>
            </w:r>
          </w:p>
        </w:tc>
        <w:tc>
          <w:tcPr>
            <w:tcW w:w="324" w:type="pct"/>
            <w:tcBorders>
              <w:top w:val="single" w:sz="12" w:space="0" w:color="auto"/>
            </w:tcBorders>
            <w:shd w:val="clear" w:color="auto" w:fill="7F7F7F" w:themeFill="text1" w:themeFillTint="80"/>
            <w:hideMark/>
          </w:tcPr>
          <w:p w14:paraId="44870468"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Talc, mg</w:t>
            </w:r>
          </w:p>
        </w:tc>
        <w:tc>
          <w:tcPr>
            <w:tcW w:w="404" w:type="pct"/>
            <w:tcBorders>
              <w:top w:val="single" w:sz="12" w:space="0" w:color="auto"/>
            </w:tcBorders>
            <w:shd w:val="clear" w:color="auto" w:fill="7F7F7F" w:themeFill="text1" w:themeFillTint="80"/>
            <w:hideMark/>
          </w:tcPr>
          <w:p w14:paraId="0AC0D889"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Titania, mg</w:t>
            </w:r>
          </w:p>
        </w:tc>
        <w:tc>
          <w:tcPr>
            <w:tcW w:w="535" w:type="pct"/>
            <w:tcBorders>
              <w:top w:val="single" w:sz="12" w:space="0" w:color="auto"/>
            </w:tcBorders>
            <w:shd w:val="clear" w:color="auto" w:fill="7F7F7F" w:themeFill="text1" w:themeFillTint="80"/>
            <w:hideMark/>
          </w:tcPr>
          <w:p w14:paraId="233FAF93"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A9763C">
              <w:rPr>
                <w:rFonts w:ascii="Arial" w:eastAsia="Times New Roman" w:hAnsi="Arial" w:cs="Arial"/>
                <w:b/>
                <w:bCs/>
                <w:color w:val="FFFFFF" w:themeColor="background1"/>
                <w:spacing w:val="-6"/>
                <w:kern w:val="0"/>
                <w:sz w:val="24"/>
                <w:szCs w:val="24"/>
                <w:lang w:eastAsia="en-AU"/>
                <w14:ligatures w14:val="none"/>
              </w:rPr>
              <w:t>Iron Oxide,</w:t>
            </w:r>
            <w:r>
              <w:rPr>
                <w:rFonts w:ascii="Arial" w:eastAsia="Times New Roman" w:hAnsi="Arial" w:cs="Arial"/>
                <w:b/>
                <w:bCs/>
                <w:color w:val="FFFFFF" w:themeColor="background1"/>
                <w:kern w:val="0"/>
                <w:sz w:val="24"/>
                <w:szCs w:val="24"/>
                <w:lang w:eastAsia="en-AU"/>
                <w14:ligatures w14:val="none"/>
              </w:rPr>
              <w:t xml:space="preserve"> mg</w:t>
            </w:r>
          </w:p>
        </w:tc>
        <w:tc>
          <w:tcPr>
            <w:tcW w:w="421" w:type="pct"/>
            <w:tcBorders>
              <w:top w:val="single" w:sz="12" w:space="0" w:color="auto"/>
            </w:tcBorders>
            <w:shd w:val="clear" w:color="auto" w:fill="7F7F7F" w:themeFill="text1" w:themeFillTint="80"/>
            <w:hideMark/>
          </w:tcPr>
          <w:p w14:paraId="5D3F6FE5" w14:textId="77777777" w:rsidR="001038FD" w:rsidRPr="00A9763C" w:rsidRDefault="001038FD" w:rsidP="002862FA">
            <w:pPr>
              <w:spacing w:after="0" w:line="240" w:lineRule="auto"/>
              <w:rPr>
                <w:rFonts w:ascii="Arial" w:eastAsia="Times New Roman" w:hAnsi="Arial" w:cs="Arial"/>
                <w:b/>
                <w:bCs/>
                <w:color w:val="FFFFFF" w:themeColor="background1"/>
                <w:spacing w:val="-2"/>
                <w:kern w:val="0"/>
                <w:sz w:val="24"/>
                <w:szCs w:val="24"/>
                <w:lang w:eastAsia="en-AU"/>
                <w14:ligatures w14:val="none"/>
              </w:rPr>
            </w:pPr>
            <w:r w:rsidRPr="00BD26CA">
              <w:rPr>
                <w:rFonts w:ascii="Arial" w:eastAsia="Times New Roman" w:hAnsi="Arial" w:cs="Arial"/>
                <w:b/>
                <w:bCs/>
                <w:color w:val="FFFFFF" w:themeColor="background1"/>
                <w:spacing w:val="-4"/>
                <w:kern w:val="0"/>
                <w:sz w:val="24"/>
                <w:szCs w:val="24"/>
                <w:lang w:eastAsia="en-AU"/>
                <w14:ligatures w14:val="none"/>
              </w:rPr>
              <w:t>Flavour,</w:t>
            </w:r>
            <w:r w:rsidRPr="00A9763C">
              <w:rPr>
                <w:rFonts w:ascii="Arial" w:eastAsia="Times New Roman" w:hAnsi="Arial" w:cs="Arial"/>
                <w:b/>
                <w:bCs/>
                <w:color w:val="FFFFFF" w:themeColor="background1"/>
                <w:spacing w:val="-2"/>
                <w:kern w:val="0"/>
                <w:sz w:val="24"/>
                <w:szCs w:val="24"/>
                <w:lang w:eastAsia="en-AU"/>
                <w14:ligatures w14:val="none"/>
              </w:rPr>
              <w:t xml:space="preserve"> mg</w:t>
            </w:r>
          </w:p>
        </w:tc>
        <w:tc>
          <w:tcPr>
            <w:tcW w:w="420" w:type="pct"/>
            <w:tcBorders>
              <w:top w:val="single" w:sz="12" w:space="0" w:color="auto"/>
            </w:tcBorders>
            <w:shd w:val="clear" w:color="auto" w:fill="7F7F7F" w:themeFill="text1" w:themeFillTint="80"/>
            <w:hideMark/>
          </w:tcPr>
          <w:p w14:paraId="65B487B2"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Tablet# (Flight)</w:t>
            </w:r>
          </w:p>
        </w:tc>
        <w:tc>
          <w:tcPr>
            <w:tcW w:w="474" w:type="pct"/>
            <w:tcBorders>
              <w:top w:val="single" w:sz="12" w:space="0" w:color="auto"/>
            </w:tcBorders>
            <w:shd w:val="clear" w:color="auto" w:fill="7F7F7F" w:themeFill="text1" w:themeFillTint="80"/>
            <w:hideMark/>
          </w:tcPr>
          <w:p w14:paraId="59C699E5"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Pr>
                <w:rFonts w:ascii="Arial" w:eastAsia="Times New Roman" w:hAnsi="Arial" w:cs="Arial"/>
                <w:b/>
                <w:bCs/>
                <w:color w:val="FFFFFF" w:themeColor="background1"/>
                <w:kern w:val="0"/>
                <w:sz w:val="24"/>
                <w:szCs w:val="24"/>
                <w:lang w:eastAsia="en-AU"/>
                <w14:ligatures w14:val="none"/>
              </w:rPr>
              <w:t>Tablet#</w:t>
            </w:r>
            <w:r w:rsidRPr="00137165">
              <w:rPr>
                <w:rFonts w:ascii="Arial" w:eastAsia="Times New Roman" w:hAnsi="Arial" w:cs="Arial"/>
                <w:b/>
                <w:bCs/>
                <w:color w:val="FFFFFF" w:themeColor="background1"/>
                <w:kern w:val="0"/>
                <w:sz w:val="24"/>
                <w:szCs w:val="24"/>
                <w:lang w:eastAsia="en-AU"/>
                <w14:ligatures w14:val="none"/>
              </w:rPr>
              <w:t xml:space="preserve"> (Ground)</w:t>
            </w:r>
          </w:p>
        </w:tc>
        <w:tc>
          <w:tcPr>
            <w:tcW w:w="628" w:type="pct"/>
            <w:tcBorders>
              <w:top w:val="single" w:sz="12" w:space="0" w:color="auto"/>
            </w:tcBorders>
            <w:shd w:val="clear" w:color="auto" w:fill="7F7F7F" w:themeFill="text1" w:themeFillTint="80"/>
            <w:hideMark/>
          </w:tcPr>
          <w:p w14:paraId="330AC50D" w14:textId="77777777" w:rsidR="001038FD" w:rsidRPr="00137165" w:rsidRDefault="001038FD" w:rsidP="002862FA">
            <w:pPr>
              <w:spacing w:after="0" w:line="240" w:lineRule="auto"/>
              <w:rPr>
                <w:rFonts w:ascii="Arial" w:eastAsia="Times New Roman" w:hAnsi="Arial" w:cs="Arial"/>
                <w:b/>
                <w:bCs/>
                <w:color w:val="FFFFFF" w:themeColor="background1"/>
                <w:kern w:val="0"/>
                <w:sz w:val="24"/>
                <w:szCs w:val="24"/>
                <w:lang w:eastAsia="en-AU"/>
                <w14:ligatures w14:val="none"/>
              </w:rPr>
            </w:pPr>
            <w:r w:rsidRPr="00137165">
              <w:rPr>
                <w:rFonts w:ascii="Arial" w:eastAsia="Times New Roman" w:hAnsi="Arial" w:cs="Arial"/>
                <w:b/>
                <w:bCs/>
                <w:color w:val="FFFFFF" w:themeColor="background1"/>
                <w:kern w:val="0"/>
                <w:sz w:val="24"/>
                <w:szCs w:val="24"/>
                <w:lang w:eastAsia="en-AU"/>
                <w14:ligatures w14:val="none"/>
              </w:rPr>
              <w:t>Case Name</w:t>
            </w:r>
          </w:p>
        </w:tc>
      </w:tr>
      <w:tr w:rsidR="001038FD" w:rsidRPr="00CD3BFE" w14:paraId="027D5202" w14:textId="77777777" w:rsidTr="002862FA">
        <w:trPr>
          <w:trHeight w:val="300"/>
        </w:trPr>
        <w:tc>
          <w:tcPr>
            <w:tcW w:w="212" w:type="pct"/>
            <w:tcBorders>
              <w:top w:val="nil"/>
            </w:tcBorders>
            <w:shd w:val="clear" w:color="000000" w:fill="FFFFFF"/>
            <w:noWrap/>
            <w:vAlign w:val="bottom"/>
            <w:hideMark/>
          </w:tcPr>
          <w:p w14:paraId="2370F1D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96" w:type="pct"/>
            <w:tcBorders>
              <w:top w:val="nil"/>
            </w:tcBorders>
            <w:shd w:val="clear" w:color="000000" w:fill="FF0000"/>
            <w:noWrap/>
            <w:vAlign w:val="bottom"/>
            <w:hideMark/>
          </w:tcPr>
          <w:p w14:paraId="3EFA3958" w14:textId="77777777" w:rsidR="001038FD" w:rsidRPr="00421CD3" w:rsidRDefault="001038FD" w:rsidP="002862FA">
            <w:pPr>
              <w:spacing w:before="80" w:after="80" w:line="240" w:lineRule="auto"/>
              <w:jc w:val="right"/>
              <w:rPr>
                <w:rFonts w:ascii="Arial" w:eastAsia="Times New Roman" w:hAnsi="Arial" w:cs="Arial"/>
                <w:color w:val="FFFFFF" w:themeColor="background1"/>
                <w:sz w:val="24"/>
                <w:szCs w:val="24"/>
                <w:lang w:eastAsia="en-AU"/>
              </w:rPr>
            </w:pPr>
            <w:r w:rsidRPr="00421CD3">
              <w:rPr>
                <w:rFonts w:ascii="Arial" w:eastAsia="Times New Roman" w:hAnsi="Arial" w:cs="Arial"/>
                <w:color w:val="FFFFFF" w:themeColor="background1"/>
                <w:sz w:val="24"/>
                <w:szCs w:val="24"/>
                <w:lang w:eastAsia="en-AU"/>
              </w:rPr>
              <w:t>25</w:t>
            </w:r>
          </w:p>
        </w:tc>
        <w:tc>
          <w:tcPr>
            <w:tcW w:w="402" w:type="pct"/>
            <w:tcBorders>
              <w:top w:val="nil"/>
            </w:tcBorders>
            <w:vAlign w:val="bottom"/>
          </w:tcPr>
          <w:p w14:paraId="2076AAF4"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12.5</w:t>
            </w:r>
          </w:p>
        </w:tc>
        <w:tc>
          <w:tcPr>
            <w:tcW w:w="316" w:type="pct"/>
            <w:tcBorders>
              <w:top w:val="nil"/>
            </w:tcBorders>
            <w:shd w:val="clear" w:color="auto" w:fill="auto"/>
            <w:noWrap/>
            <w:vAlign w:val="bottom"/>
            <w:hideMark/>
          </w:tcPr>
          <w:p w14:paraId="03891F2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25</w:t>
            </w:r>
          </w:p>
        </w:tc>
        <w:tc>
          <w:tcPr>
            <w:tcW w:w="369" w:type="pct"/>
            <w:tcBorders>
              <w:top w:val="nil"/>
            </w:tcBorders>
            <w:shd w:val="clear" w:color="auto" w:fill="auto"/>
            <w:noWrap/>
            <w:vAlign w:val="bottom"/>
            <w:hideMark/>
          </w:tcPr>
          <w:p w14:paraId="3E7C936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12.5</w:t>
            </w:r>
          </w:p>
        </w:tc>
        <w:tc>
          <w:tcPr>
            <w:tcW w:w="316" w:type="pct"/>
            <w:tcBorders>
              <w:top w:val="nil"/>
            </w:tcBorders>
            <w:shd w:val="clear" w:color="auto" w:fill="auto"/>
            <w:noWrap/>
            <w:vAlign w:val="bottom"/>
            <w:hideMark/>
          </w:tcPr>
          <w:p w14:paraId="4C2EA7E9"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12.5</w:t>
            </w:r>
          </w:p>
        </w:tc>
        <w:tc>
          <w:tcPr>
            <w:tcW w:w="420" w:type="pct"/>
            <w:tcBorders>
              <w:top w:val="nil"/>
            </w:tcBorders>
            <w:shd w:val="clear" w:color="auto" w:fill="auto"/>
            <w:noWrap/>
            <w:vAlign w:val="bottom"/>
            <w:hideMark/>
          </w:tcPr>
          <w:p w14:paraId="34EC6DE9"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7.5</w:t>
            </w:r>
          </w:p>
        </w:tc>
        <w:tc>
          <w:tcPr>
            <w:tcW w:w="527" w:type="pct"/>
            <w:tcBorders>
              <w:top w:val="nil"/>
            </w:tcBorders>
            <w:shd w:val="clear" w:color="auto" w:fill="auto"/>
            <w:noWrap/>
            <w:vAlign w:val="bottom"/>
            <w:hideMark/>
          </w:tcPr>
          <w:p w14:paraId="6D415C6F"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3.5</w:t>
            </w:r>
          </w:p>
        </w:tc>
        <w:tc>
          <w:tcPr>
            <w:tcW w:w="421" w:type="pct"/>
            <w:tcBorders>
              <w:top w:val="nil"/>
            </w:tcBorders>
            <w:shd w:val="clear" w:color="auto" w:fill="auto"/>
            <w:noWrap/>
            <w:vAlign w:val="bottom"/>
            <w:hideMark/>
          </w:tcPr>
          <w:p w14:paraId="7F83F187"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1.5</w:t>
            </w:r>
          </w:p>
        </w:tc>
        <w:tc>
          <w:tcPr>
            <w:tcW w:w="420" w:type="pct"/>
            <w:tcBorders>
              <w:top w:val="nil"/>
            </w:tcBorders>
            <w:shd w:val="clear" w:color="auto" w:fill="auto"/>
            <w:noWrap/>
            <w:vAlign w:val="bottom"/>
            <w:hideMark/>
          </w:tcPr>
          <w:p w14:paraId="03D5B4C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74" w:type="pct"/>
            <w:tcBorders>
              <w:top w:val="nil"/>
            </w:tcBorders>
            <w:shd w:val="clear" w:color="auto" w:fill="auto"/>
            <w:noWrap/>
            <w:vAlign w:val="bottom"/>
            <w:hideMark/>
          </w:tcPr>
          <w:p w14:paraId="38848C42"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628" w:type="pct"/>
            <w:tcBorders>
              <w:top w:val="nil"/>
            </w:tcBorders>
            <w:shd w:val="clear" w:color="auto" w:fill="auto"/>
            <w:noWrap/>
            <w:vAlign w:val="bottom"/>
            <w:hideMark/>
          </w:tcPr>
          <w:p w14:paraId="50059DA3" w14:textId="77777777" w:rsidR="001038FD" w:rsidRPr="00421CD3" w:rsidRDefault="001038FD" w:rsidP="002862FA">
            <w:pPr>
              <w:spacing w:before="80" w:after="80" w:line="240" w:lineRule="auto"/>
              <w:rPr>
                <w:rFonts w:ascii="Arial" w:eastAsia="Times New Roman" w:hAnsi="Arial" w:cs="Arial"/>
                <w:b/>
                <w:color w:val="000000"/>
                <w:sz w:val="24"/>
                <w:szCs w:val="24"/>
                <w:lang w:eastAsia="en-AU"/>
              </w:rPr>
            </w:pPr>
            <w:r w:rsidRPr="00421CD3">
              <w:rPr>
                <w:rFonts w:ascii="Arial" w:eastAsia="Times New Roman" w:hAnsi="Arial" w:cs="Arial"/>
                <w:b/>
                <w:color w:val="000000"/>
                <w:sz w:val="24"/>
                <w:szCs w:val="24"/>
                <w:lang w:eastAsia="en-AU"/>
              </w:rPr>
              <w:t>Base</w:t>
            </w:r>
          </w:p>
        </w:tc>
      </w:tr>
      <w:tr w:rsidR="001038FD" w:rsidRPr="00CD3BFE" w14:paraId="1472C2FD" w14:textId="77777777" w:rsidTr="002862FA">
        <w:trPr>
          <w:trHeight w:val="300"/>
        </w:trPr>
        <w:tc>
          <w:tcPr>
            <w:tcW w:w="212" w:type="pct"/>
            <w:tcBorders>
              <w:top w:val="nil"/>
            </w:tcBorders>
            <w:shd w:val="clear" w:color="000000" w:fill="FFFFFF"/>
            <w:noWrap/>
            <w:vAlign w:val="bottom"/>
            <w:hideMark/>
          </w:tcPr>
          <w:p w14:paraId="1CBFB766"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w:t>
            </w:r>
          </w:p>
        </w:tc>
        <w:tc>
          <w:tcPr>
            <w:tcW w:w="496" w:type="pct"/>
            <w:tcBorders>
              <w:top w:val="nil"/>
            </w:tcBorders>
            <w:shd w:val="clear" w:color="000000" w:fill="FFFF00"/>
            <w:noWrap/>
            <w:vAlign w:val="bottom"/>
            <w:hideMark/>
          </w:tcPr>
          <w:p w14:paraId="01EB7F08"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w:t>
            </w:r>
          </w:p>
        </w:tc>
        <w:tc>
          <w:tcPr>
            <w:tcW w:w="402" w:type="pct"/>
            <w:tcBorders>
              <w:top w:val="nil"/>
            </w:tcBorders>
            <w:vAlign w:val="bottom"/>
          </w:tcPr>
          <w:p w14:paraId="4274F826"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16</w:t>
            </w:r>
          </w:p>
        </w:tc>
        <w:tc>
          <w:tcPr>
            <w:tcW w:w="316" w:type="pct"/>
            <w:tcBorders>
              <w:top w:val="nil"/>
            </w:tcBorders>
            <w:shd w:val="clear" w:color="auto" w:fill="auto"/>
            <w:noWrap/>
            <w:vAlign w:val="bottom"/>
            <w:hideMark/>
          </w:tcPr>
          <w:p w14:paraId="1C60A406"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32.5</w:t>
            </w:r>
          </w:p>
        </w:tc>
        <w:tc>
          <w:tcPr>
            <w:tcW w:w="369" w:type="pct"/>
            <w:tcBorders>
              <w:top w:val="nil"/>
            </w:tcBorders>
            <w:shd w:val="clear" w:color="auto" w:fill="auto"/>
            <w:noWrap/>
            <w:vAlign w:val="bottom"/>
            <w:hideMark/>
          </w:tcPr>
          <w:p w14:paraId="428138F8"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16.5</w:t>
            </w:r>
          </w:p>
        </w:tc>
        <w:tc>
          <w:tcPr>
            <w:tcW w:w="316" w:type="pct"/>
            <w:tcBorders>
              <w:top w:val="nil"/>
            </w:tcBorders>
            <w:shd w:val="clear" w:color="auto" w:fill="auto"/>
            <w:noWrap/>
            <w:vAlign w:val="bottom"/>
            <w:hideMark/>
          </w:tcPr>
          <w:p w14:paraId="7273642C"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16.5</w:t>
            </w:r>
          </w:p>
        </w:tc>
        <w:tc>
          <w:tcPr>
            <w:tcW w:w="420" w:type="pct"/>
            <w:tcBorders>
              <w:top w:val="nil"/>
            </w:tcBorders>
            <w:shd w:val="clear" w:color="auto" w:fill="auto"/>
            <w:noWrap/>
            <w:vAlign w:val="bottom"/>
            <w:hideMark/>
          </w:tcPr>
          <w:p w14:paraId="4FD6E34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527" w:type="pct"/>
            <w:tcBorders>
              <w:top w:val="nil"/>
            </w:tcBorders>
            <w:shd w:val="clear" w:color="auto" w:fill="auto"/>
            <w:noWrap/>
            <w:vAlign w:val="bottom"/>
            <w:hideMark/>
          </w:tcPr>
          <w:p w14:paraId="01D9AE81"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4.5</w:t>
            </w:r>
          </w:p>
        </w:tc>
        <w:tc>
          <w:tcPr>
            <w:tcW w:w="421" w:type="pct"/>
            <w:tcBorders>
              <w:top w:val="nil"/>
            </w:tcBorders>
            <w:shd w:val="clear" w:color="auto" w:fill="auto"/>
            <w:noWrap/>
            <w:vAlign w:val="bottom"/>
            <w:hideMark/>
          </w:tcPr>
          <w:p w14:paraId="17083593"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w:t>
            </w:r>
          </w:p>
        </w:tc>
        <w:tc>
          <w:tcPr>
            <w:tcW w:w="420" w:type="pct"/>
            <w:tcBorders>
              <w:top w:val="nil"/>
            </w:tcBorders>
            <w:shd w:val="clear" w:color="auto" w:fill="auto"/>
            <w:noWrap/>
            <w:vAlign w:val="bottom"/>
            <w:hideMark/>
          </w:tcPr>
          <w:p w14:paraId="30FC1069"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74" w:type="pct"/>
            <w:tcBorders>
              <w:top w:val="nil"/>
            </w:tcBorders>
            <w:shd w:val="clear" w:color="auto" w:fill="auto"/>
            <w:noWrap/>
            <w:vAlign w:val="bottom"/>
            <w:hideMark/>
          </w:tcPr>
          <w:p w14:paraId="510E6BFA"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628" w:type="pct"/>
            <w:tcBorders>
              <w:top w:val="nil"/>
            </w:tcBorders>
            <w:shd w:val="clear" w:color="auto" w:fill="auto"/>
            <w:noWrap/>
            <w:vAlign w:val="bottom"/>
            <w:hideMark/>
          </w:tcPr>
          <w:p w14:paraId="31513BE0" w14:textId="77777777" w:rsidR="001038FD" w:rsidRPr="00421CD3" w:rsidRDefault="001038FD" w:rsidP="002862FA">
            <w:pPr>
              <w:spacing w:before="80" w:after="80" w:line="240" w:lineRule="auto"/>
              <w:rPr>
                <w:rFonts w:ascii="Arial" w:eastAsia="Times New Roman" w:hAnsi="Arial" w:cs="Arial"/>
                <w:b/>
                <w:color w:val="000000"/>
                <w:sz w:val="24"/>
                <w:szCs w:val="24"/>
                <w:lang w:eastAsia="en-AU"/>
              </w:rPr>
            </w:pPr>
            <w:r w:rsidRPr="00421CD3">
              <w:rPr>
                <w:rFonts w:ascii="Arial" w:eastAsia="Times New Roman" w:hAnsi="Arial" w:cs="Arial"/>
                <w:b/>
                <w:color w:val="000000"/>
                <w:sz w:val="24"/>
                <w:szCs w:val="24"/>
                <w:lang w:eastAsia="en-AU"/>
              </w:rPr>
              <w:t>API Dilution</w:t>
            </w:r>
          </w:p>
        </w:tc>
      </w:tr>
      <w:tr w:rsidR="001038FD" w:rsidRPr="00CD3BFE" w14:paraId="631257C4" w14:textId="77777777" w:rsidTr="002862FA">
        <w:trPr>
          <w:trHeight w:val="300"/>
        </w:trPr>
        <w:tc>
          <w:tcPr>
            <w:tcW w:w="212" w:type="pct"/>
            <w:tcBorders>
              <w:top w:val="nil"/>
            </w:tcBorders>
            <w:shd w:val="clear" w:color="000000" w:fill="FFFFFF"/>
            <w:noWrap/>
            <w:vAlign w:val="bottom"/>
            <w:hideMark/>
          </w:tcPr>
          <w:p w14:paraId="11AF29BF"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3</w:t>
            </w:r>
          </w:p>
        </w:tc>
        <w:tc>
          <w:tcPr>
            <w:tcW w:w="496" w:type="pct"/>
            <w:tcBorders>
              <w:top w:val="nil"/>
            </w:tcBorders>
            <w:shd w:val="clear" w:color="auto" w:fill="auto"/>
            <w:noWrap/>
            <w:vAlign w:val="bottom"/>
            <w:hideMark/>
          </w:tcPr>
          <w:p w14:paraId="07E142F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19</w:t>
            </w:r>
          </w:p>
        </w:tc>
        <w:tc>
          <w:tcPr>
            <w:tcW w:w="402" w:type="pct"/>
            <w:tcBorders>
              <w:top w:val="nil"/>
            </w:tcBorders>
            <w:vAlign w:val="bottom"/>
          </w:tcPr>
          <w:p w14:paraId="67D257D1"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316" w:type="pct"/>
            <w:tcBorders>
              <w:top w:val="nil"/>
            </w:tcBorders>
            <w:shd w:val="clear" w:color="auto" w:fill="auto"/>
            <w:noWrap/>
            <w:vAlign w:val="bottom"/>
            <w:hideMark/>
          </w:tcPr>
          <w:p w14:paraId="0B7FCA37"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19</w:t>
            </w:r>
          </w:p>
        </w:tc>
        <w:tc>
          <w:tcPr>
            <w:tcW w:w="369" w:type="pct"/>
            <w:tcBorders>
              <w:top w:val="nil"/>
            </w:tcBorders>
            <w:shd w:val="clear" w:color="auto" w:fill="auto"/>
            <w:noWrap/>
            <w:vAlign w:val="bottom"/>
            <w:hideMark/>
          </w:tcPr>
          <w:p w14:paraId="407D58E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316" w:type="pct"/>
            <w:tcBorders>
              <w:top w:val="nil"/>
            </w:tcBorders>
            <w:shd w:val="clear" w:color="auto" w:fill="auto"/>
            <w:noWrap/>
            <w:vAlign w:val="bottom"/>
            <w:hideMark/>
          </w:tcPr>
          <w:p w14:paraId="23C957B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420" w:type="pct"/>
            <w:tcBorders>
              <w:top w:val="nil"/>
            </w:tcBorders>
            <w:shd w:val="clear" w:color="auto" w:fill="auto"/>
            <w:noWrap/>
            <w:vAlign w:val="bottom"/>
            <w:hideMark/>
          </w:tcPr>
          <w:p w14:paraId="7E37A6C1"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6</w:t>
            </w:r>
          </w:p>
        </w:tc>
        <w:tc>
          <w:tcPr>
            <w:tcW w:w="527" w:type="pct"/>
            <w:tcBorders>
              <w:top w:val="nil"/>
            </w:tcBorders>
            <w:shd w:val="clear" w:color="000000" w:fill="F4B084"/>
            <w:noWrap/>
            <w:vAlign w:val="bottom"/>
            <w:hideMark/>
          </w:tcPr>
          <w:p w14:paraId="380523B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25</w:t>
            </w:r>
          </w:p>
        </w:tc>
        <w:tc>
          <w:tcPr>
            <w:tcW w:w="421" w:type="pct"/>
            <w:tcBorders>
              <w:top w:val="nil"/>
            </w:tcBorders>
            <w:shd w:val="clear" w:color="auto" w:fill="auto"/>
            <w:noWrap/>
            <w:vAlign w:val="bottom"/>
            <w:hideMark/>
          </w:tcPr>
          <w:p w14:paraId="3836EE3B"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20" w:type="pct"/>
            <w:tcBorders>
              <w:top w:val="nil"/>
            </w:tcBorders>
            <w:shd w:val="clear" w:color="auto" w:fill="auto"/>
            <w:noWrap/>
            <w:vAlign w:val="bottom"/>
            <w:hideMark/>
          </w:tcPr>
          <w:p w14:paraId="2E5E185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74" w:type="pct"/>
            <w:tcBorders>
              <w:top w:val="nil"/>
            </w:tcBorders>
            <w:shd w:val="clear" w:color="auto" w:fill="auto"/>
            <w:noWrap/>
            <w:vAlign w:val="bottom"/>
            <w:hideMark/>
          </w:tcPr>
          <w:p w14:paraId="6AD973D6"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628" w:type="pct"/>
            <w:tcBorders>
              <w:top w:val="nil"/>
            </w:tcBorders>
            <w:shd w:val="clear" w:color="auto" w:fill="auto"/>
            <w:noWrap/>
            <w:vAlign w:val="bottom"/>
            <w:hideMark/>
          </w:tcPr>
          <w:p w14:paraId="333DC098" w14:textId="77777777" w:rsidR="001038FD" w:rsidRPr="00421CD3" w:rsidRDefault="001038FD" w:rsidP="002862FA">
            <w:pPr>
              <w:spacing w:before="80" w:after="80" w:line="240" w:lineRule="auto"/>
              <w:rPr>
                <w:rFonts w:ascii="Arial" w:eastAsia="Times New Roman" w:hAnsi="Arial" w:cs="Arial"/>
                <w:b/>
                <w:color w:val="000000"/>
                <w:sz w:val="24"/>
                <w:szCs w:val="24"/>
                <w:lang w:eastAsia="en-AU"/>
              </w:rPr>
            </w:pPr>
            <w:r w:rsidRPr="00421CD3">
              <w:rPr>
                <w:rFonts w:ascii="Arial" w:eastAsia="Times New Roman" w:hAnsi="Arial" w:cs="Arial"/>
                <w:b/>
                <w:color w:val="000000"/>
                <w:sz w:val="24"/>
                <w:szCs w:val="24"/>
                <w:lang w:eastAsia="en-AU"/>
              </w:rPr>
              <w:t xml:space="preserve">Iron Oxide </w:t>
            </w:r>
          </w:p>
        </w:tc>
      </w:tr>
      <w:tr w:rsidR="001038FD" w:rsidRPr="00CD3BFE" w14:paraId="5DEB2D7B" w14:textId="77777777" w:rsidTr="002862FA">
        <w:trPr>
          <w:trHeight w:val="300"/>
        </w:trPr>
        <w:tc>
          <w:tcPr>
            <w:tcW w:w="212" w:type="pct"/>
            <w:tcBorders>
              <w:top w:val="nil"/>
            </w:tcBorders>
            <w:shd w:val="clear" w:color="000000" w:fill="FFFFFF"/>
            <w:noWrap/>
            <w:vAlign w:val="bottom"/>
            <w:hideMark/>
          </w:tcPr>
          <w:p w14:paraId="51BDDE28"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4</w:t>
            </w:r>
          </w:p>
        </w:tc>
        <w:tc>
          <w:tcPr>
            <w:tcW w:w="496" w:type="pct"/>
            <w:tcBorders>
              <w:top w:val="nil"/>
            </w:tcBorders>
            <w:shd w:val="clear" w:color="000000" w:fill="FFFFFF"/>
            <w:noWrap/>
            <w:vAlign w:val="bottom"/>
            <w:hideMark/>
          </w:tcPr>
          <w:p w14:paraId="7C008A3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12.5</w:t>
            </w:r>
          </w:p>
        </w:tc>
        <w:tc>
          <w:tcPr>
            <w:tcW w:w="402" w:type="pct"/>
            <w:tcBorders>
              <w:top w:val="nil"/>
            </w:tcBorders>
            <w:shd w:val="clear" w:color="000000" w:fill="FFC000"/>
            <w:vAlign w:val="bottom"/>
          </w:tcPr>
          <w:p w14:paraId="3BC2FFC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25</w:t>
            </w:r>
          </w:p>
        </w:tc>
        <w:tc>
          <w:tcPr>
            <w:tcW w:w="316" w:type="pct"/>
            <w:tcBorders>
              <w:top w:val="nil"/>
            </w:tcBorders>
            <w:shd w:val="clear" w:color="000000" w:fill="auto"/>
            <w:noWrap/>
            <w:vAlign w:val="bottom"/>
            <w:hideMark/>
          </w:tcPr>
          <w:p w14:paraId="42DA433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25</w:t>
            </w:r>
          </w:p>
        </w:tc>
        <w:tc>
          <w:tcPr>
            <w:tcW w:w="369" w:type="pct"/>
            <w:tcBorders>
              <w:top w:val="nil"/>
            </w:tcBorders>
            <w:shd w:val="clear" w:color="auto" w:fill="auto"/>
            <w:noWrap/>
            <w:vAlign w:val="bottom"/>
            <w:hideMark/>
          </w:tcPr>
          <w:p w14:paraId="4A506B7E"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12.5</w:t>
            </w:r>
          </w:p>
        </w:tc>
        <w:tc>
          <w:tcPr>
            <w:tcW w:w="316" w:type="pct"/>
            <w:tcBorders>
              <w:top w:val="nil"/>
            </w:tcBorders>
            <w:shd w:val="clear" w:color="auto" w:fill="auto"/>
            <w:noWrap/>
            <w:vAlign w:val="bottom"/>
            <w:hideMark/>
          </w:tcPr>
          <w:p w14:paraId="0A389F9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12.5</w:t>
            </w:r>
          </w:p>
        </w:tc>
        <w:tc>
          <w:tcPr>
            <w:tcW w:w="420" w:type="pct"/>
            <w:tcBorders>
              <w:top w:val="nil"/>
            </w:tcBorders>
            <w:shd w:val="clear" w:color="auto" w:fill="auto"/>
            <w:noWrap/>
            <w:vAlign w:val="bottom"/>
            <w:hideMark/>
          </w:tcPr>
          <w:p w14:paraId="394E022C"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7.5</w:t>
            </w:r>
          </w:p>
        </w:tc>
        <w:tc>
          <w:tcPr>
            <w:tcW w:w="527" w:type="pct"/>
            <w:tcBorders>
              <w:top w:val="nil"/>
            </w:tcBorders>
            <w:shd w:val="clear" w:color="auto" w:fill="auto"/>
            <w:noWrap/>
            <w:vAlign w:val="bottom"/>
            <w:hideMark/>
          </w:tcPr>
          <w:p w14:paraId="00B627EE"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3.5</w:t>
            </w:r>
          </w:p>
        </w:tc>
        <w:tc>
          <w:tcPr>
            <w:tcW w:w="421" w:type="pct"/>
            <w:tcBorders>
              <w:top w:val="nil"/>
            </w:tcBorders>
            <w:shd w:val="clear" w:color="auto" w:fill="auto"/>
            <w:noWrap/>
            <w:vAlign w:val="bottom"/>
            <w:hideMark/>
          </w:tcPr>
          <w:p w14:paraId="6726960C"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1.5</w:t>
            </w:r>
          </w:p>
        </w:tc>
        <w:tc>
          <w:tcPr>
            <w:tcW w:w="420" w:type="pct"/>
            <w:tcBorders>
              <w:top w:val="nil"/>
            </w:tcBorders>
            <w:shd w:val="clear" w:color="auto" w:fill="auto"/>
            <w:noWrap/>
            <w:vAlign w:val="bottom"/>
            <w:hideMark/>
          </w:tcPr>
          <w:p w14:paraId="4E573A3A"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74" w:type="pct"/>
            <w:tcBorders>
              <w:top w:val="nil"/>
            </w:tcBorders>
            <w:shd w:val="clear" w:color="auto" w:fill="auto"/>
            <w:noWrap/>
            <w:vAlign w:val="bottom"/>
            <w:hideMark/>
          </w:tcPr>
          <w:p w14:paraId="0361AFA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628" w:type="pct"/>
            <w:tcBorders>
              <w:top w:val="nil"/>
            </w:tcBorders>
            <w:shd w:val="clear" w:color="auto" w:fill="auto"/>
            <w:noWrap/>
            <w:vAlign w:val="bottom"/>
            <w:hideMark/>
          </w:tcPr>
          <w:p w14:paraId="559C07FC" w14:textId="77777777" w:rsidR="001038FD" w:rsidRPr="00421CD3" w:rsidRDefault="001038FD" w:rsidP="002862FA">
            <w:pPr>
              <w:spacing w:before="80" w:after="80" w:line="240" w:lineRule="auto"/>
              <w:rPr>
                <w:rFonts w:ascii="Arial" w:eastAsia="Times New Roman" w:hAnsi="Arial" w:cs="Arial"/>
                <w:b/>
                <w:color w:val="000000"/>
                <w:sz w:val="24"/>
                <w:szCs w:val="24"/>
                <w:lang w:eastAsia="en-AU"/>
              </w:rPr>
            </w:pPr>
            <w:r w:rsidRPr="00421CD3">
              <w:rPr>
                <w:rFonts w:ascii="Arial" w:eastAsia="Times New Roman" w:hAnsi="Arial" w:cs="Arial"/>
                <w:b/>
                <w:color w:val="000000"/>
                <w:sz w:val="24"/>
                <w:szCs w:val="24"/>
                <w:lang w:eastAsia="en-AU"/>
              </w:rPr>
              <w:t xml:space="preserve">Vitamin C </w:t>
            </w:r>
          </w:p>
        </w:tc>
      </w:tr>
      <w:tr w:rsidR="001038FD" w:rsidRPr="00CD3BFE" w14:paraId="5B36345F" w14:textId="77777777" w:rsidTr="002862FA">
        <w:trPr>
          <w:trHeight w:val="300"/>
        </w:trPr>
        <w:tc>
          <w:tcPr>
            <w:tcW w:w="212" w:type="pct"/>
            <w:tcBorders>
              <w:top w:val="nil"/>
            </w:tcBorders>
            <w:shd w:val="clear" w:color="000000" w:fill="FFFFFF"/>
            <w:noWrap/>
            <w:vAlign w:val="bottom"/>
            <w:hideMark/>
          </w:tcPr>
          <w:p w14:paraId="223CA6D8"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5</w:t>
            </w:r>
          </w:p>
        </w:tc>
        <w:tc>
          <w:tcPr>
            <w:tcW w:w="496" w:type="pct"/>
            <w:tcBorders>
              <w:top w:val="nil"/>
            </w:tcBorders>
            <w:shd w:val="clear" w:color="auto" w:fill="auto"/>
            <w:noWrap/>
            <w:vAlign w:val="bottom"/>
            <w:hideMark/>
          </w:tcPr>
          <w:p w14:paraId="0BD97A2C"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21.5</w:t>
            </w:r>
          </w:p>
        </w:tc>
        <w:tc>
          <w:tcPr>
            <w:tcW w:w="402" w:type="pct"/>
            <w:tcBorders>
              <w:top w:val="nil"/>
            </w:tcBorders>
            <w:vAlign w:val="bottom"/>
          </w:tcPr>
          <w:p w14:paraId="3130AB53"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11</w:t>
            </w:r>
          </w:p>
        </w:tc>
        <w:tc>
          <w:tcPr>
            <w:tcW w:w="316" w:type="pct"/>
            <w:tcBorders>
              <w:top w:val="nil"/>
            </w:tcBorders>
            <w:shd w:val="clear" w:color="auto" w:fill="auto"/>
            <w:noWrap/>
            <w:vAlign w:val="bottom"/>
            <w:hideMark/>
          </w:tcPr>
          <w:p w14:paraId="3329519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21.5</w:t>
            </w:r>
          </w:p>
        </w:tc>
        <w:tc>
          <w:tcPr>
            <w:tcW w:w="369" w:type="pct"/>
            <w:tcBorders>
              <w:top w:val="nil"/>
            </w:tcBorders>
            <w:shd w:val="clear" w:color="auto" w:fill="auto"/>
            <w:noWrap/>
            <w:vAlign w:val="bottom"/>
            <w:hideMark/>
          </w:tcPr>
          <w:p w14:paraId="532CD24B"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11</w:t>
            </w:r>
          </w:p>
        </w:tc>
        <w:tc>
          <w:tcPr>
            <w:tcW w:w="316" w:type="pct"/>
            <w:tcBorders>
              <w:top w:val="nil"/>
            </w:tcBorders>
            <w:shd w:val="clear" w:color="auto" w:fill="auto"/>
            <w:noWrap/>
            <w:vAlign w:val="bottom"/>
            <w:hideMark/>
          </w:tcPr>
          <w:p w14:paraId="798C746A"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11</w:t>
            </w:r>
          </w:p>
        </w:tc>
        <w:tc>
          <w:tcPr>
            <w:tcW w:w="420" w:type="pct"/>
            <w:tcBorders>
              <w:top w:val="nil"/>
            </w:tcBorders>
            <w:shd w:val="clear" w:color="auto" w:fill="auto"/>
            <w:noWrap/>
            <w:vAlign w:val="bottom"/>
            <w:hideMark/>
          </w:tcPr>
          <w:p w14:paraId="1C5AF94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6</w:t>
            </w:r>
          </w:p>
        </w:tc>
        <w:tc>
          <w:tcPr>
            <w:tcW w:w="527" w:type="pct"/>
            <w:tcBorders>
              <w:top w:val="nil"/>
            </w:tcBorders>
            <w:shd w:val="clear" w:color="auto" w:fill="auto"/>
            <w:noWrap/>
            <w:vAlign w:val="bottom"/>
            <w:hideMark/>
          </w:tcPr>
          <w:p w14:paraId="691ABCF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3</w:t>
            </w:r>
          </w:p>
        </w:tc>
        <w:tc>
          <w:tcPr>
            <w:tcW w:w="421" w:type="pct"/>
            <w:tcBorders>
              <w:top w:val="nil"/>
            </w:tcBorders>
            <w:shd w:val="clear" w:color="000000" w:fill="7030A0"/>
            <w:noWrap/>
            <w:vAlign w:val="bottom"/>
            <w:hideMark/>
          </w:tcPr>
          <w:p w14:paraId="41CF2558"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FFFFFF" w:themeColor="background1"/>
                <w:sz w:val="24"/>
                <w:szCs w:val="24"/>
                <w:lang w:eastAsia="en-AU"/>
              </w:rPr>
              <w:t>15</w:t>
            </w:r>
          </w:p>
        </w:tc>
        <w:tc>
          <w:tcPr>
            <w:tcW w:w="420" w:type="pct"/>
            <w:tcBorders>
              <w:top w:val="nil"/>
            </w:tcBorders>
            <w:shd w:val="clear" w:color="auto" w:fill="auto"/>
            <w:noWrap/>
            <w:vAlign w:val="bottom"/>
            <w:hideMark/>
          </w:tcPr>
          <w:p w14:paraId="42D878DC"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74" w:type="pct"/>
            <w:tcBorders>
              <w:top w:val="nil"/>
            </w:tcBorders>
            <w:shd w:val="clear" w:color="auto" w:fill="auto"/>
            <w:noWrap/>
            <w:vAlign w:val="bottom"/>
            <w:hideMark/>
          </w:tcPr>
          <w:p w14:paraId="05A16C3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628" w:type="pct"/>
            <w:tcBorders>
              <w:top w:val="nil"/>
            </w:tcBorders>
            <w:shd w:val="clear" w:color="000000" w:fill="FFFFFF"/>
            <w:noWrap/>
            <w:vAlign w:val="bottom"/>
            <w:hideMark/>
          </w:tcPr>
          <w:p w14:paraId="1CC20B3F" w14:textId="77777777" w:rsidR="001038FD" w:rsidRPr="00421CD3" w:rsidRDefault="001038FD" w:rsidP="002862FA">
            <w:pPr>
              <w:spacing w:before="80" w:after="80" w:line="240" w:lineRule="auto"/>
              <w:rPr>
                <w:rFonts w:ascii="Arial" w:eastAsia="Times New Roman" w:hAnsi="Arial" w:cs="Arial"/>
                <w:b/>
                <w:color w:val="000000"/>
                <w:sz w:val="24"/>
                <w:szCs w:val="24"/>
                <w:lang w:eastAsia="en-AU"/>
              </w:rPr>
            </w:pPr>
            <w:r w:rsidRPr="00421CD3">
              <w:rPr>
                <w:rFonts w:ascii="Arial" w:eastAsia="Times New Roman" w:hAnsi="Arial" w:cs="Arial"/>
                <w:b/>
                <w:color w:val="000000"/>
                <w:sz w:val="24"/>
                <w:szCs w:val="24"/>
                <w:lang w:eastAsia="en-AU"/>
              </w:rPr>
              <w:t>Flavour</w:t>
            </w:r>
          </w:p>
        </w:tc>
      </w:tr>
      <w:tr w:rsidR="001038FD" w:rsidRPr="00CD3BFE" w14:paraId="5C4BE37F" w14:textId="77777777" w:rsidTr="002862FA">
        <w:trPr>
          <w:trHeight w:val="300"/>
        </w:trPr>
        <w:tc>
          <w:tcPr>
            <w:tcW w:w="212" w:type="pct"/>
            <w:tcBorders>
              <w:top w:val="nil"/>
              <w:bottom w:val="single" w:sz="12" w:space="0" w:color="auto"/>
            </w:tcBorders>
            <w:shd w:val="clear" w:color="000000" w:fill="FFFFFF"/>
            <w:noWrap/>
            <w:vAlign w:val="bottom"/>
            <w:hideMark/>
          </w:tcPr>
          <w:p w14:paraId="4983FB1A"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6</w:t>
            </w:r>
          </w:p>
        </w:tc>
        <w:tc>
          <w:tcPr>
            <w:tcW w:w="496" w:type="pct"/>
            <w:tcBorders>
              <w:top w:val="nil"/>
              <w:bottom w:val="single" w:sz="12" w:space="0" w:color="auto"/>
            </w:tcBorders>
            <w:shd w:val="clear" w:color="auto" w:fill="auto"/>
            <w:noWrap/>
            <w:vAlign w:val="bottom"/>
            <w:hideMark/>
          </w:tcPr>
          <w:p w14:paraId="6744DF12"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20.5</w:t>
            </w:r>
          </w:p>
        </w:tc>
        <w:tc>
          <w:tcPr>
            <w:tcW w:w="402" w:type="pct"/>
            <w:tcBorders>
              <w:top w:val="nil"/>
              <w:bottom w:val="single" w:sz="12" w:space="0" w:color="auto"/>
            </w:tcBorders>
            <w:vAlign w:val="bottom"/>
          </w:tcPr>
          <w:p w14:paraId="582EB272"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316" w:type="pct"/>
            <w:tcBorders>
              <w:top w:val="nil"/>
              <w:bottom w:val="single" w:sz="12" w:space="0" w:color="auto"/>
            </w:tcBorders>
            <w:shd w:val="clear" w:color="auto" w:fill="auto"/>
            <w:noWrap/>
            <w:vAlign w:val="bottom"/>
            <w:hideMark/>
          </w:tcPr>
          <w:p w14:paraId="12809164"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20.5</w:t>
            </w:r>
          </w:p>
        </w:tc>
        <w:tc>
          <w:tcPr>
            <w:tcW w:w="369" w:type="pct"/>
            <w:tcBorders>
              <w:top w:val="nil"/>
              <w:bottom w:val="single" w:sz="12" w:space="0" w:color="auto"/>
            </w:tcBorders>
            <w:shd w:val="clear" w:color="auto" w:fill="auto"/>
            <w:noWrap/>
            <w:vAlign w:val="bottom"/>
            <w:hideMark/>
          </w:tcPr>
          <w:p w14:paraId="695651DD"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316" w:type="pct"/>
            <w:tcBorders>
              <w:top w:val="nil"/>
              <w:bottom w:val="single" w:sz="12" w:space="0" w:color="auto"/>
            </w:tcBorders>
            <w:shd w:val="clear" w:color="auto" w:fill="auto"/>
            <w:noWrap/>
            <w:vAlign w:val="bottom"/>
            <w:hideMark/>
          </w:tcPr>
          <w:p w14:paraId="2F8F6F64"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10</w:t>
            </w:r>
          </w:p>
        </w:tc>
        <w:tc>
          <w:tcPr>
            <w:tcW w:w="420" w:type="pct"/>
            <w:tcBorders>
              <w:top w:val="nil"/>
              <w:bottom w:val="single" w:sz="12" w:space="0" w:color="auto"/>
            </w:tcBorders>
            <w:shd w:val="clear" w:color="000000" w:fill="00B0F0"/>
            <w:noWrap/>
            <w:vAlign w:val="bottom"/>
            <w:hideMark/>
          </w:tcPr>
          <w:p w14:paraId="2CB11C95"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25</w:t>
            </w:r>
          </w:p>
        </w:tc>
        <w:tc>
          <w:tcPr>
            <w:tcW w:w="527" w:type="pct"/>
            <w:tcBorders>
              <w:top w:val="nil"/>
              <w:bottom w:val="single" w:sz="12" w:space="0" w:color="auto"/>
            </w:tcBorders>
            <w:shd w:val="clear" w:color="auto" w:fill="auto"/>
            <w:noWrap/>
            <w:vAlign w:val="bottom"/>
            <w:hideMark/>
          </w:tcPr>
          <w:p w14:paraId="21A23E06"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2.5</w:t>
            </w:r>
          </w:p>
        </w:tc>
        <w:tc>
          <w:tcPr>
            <w:tcW w:w="421" w:type="pct"/>
            <w:tcBorders>
              <w:top w:val="nil"/>
              <w:bottom w:val="single" w:sz="12" w:space="0" w:color="auto"/>
            </w:tcBorders>
            <w:shd w:val="clear" w:color="auto" w:fill="auto"/>
            <w:noWrap/>
            <w:vAlign w:val="bottom"/>
            <w:hideMark/>
          </w:tcPr>
          <w:p w14:paraId="68322101"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1.5</w:t>
            </w:r>
          </w:p>
        </w:tc>
        <w:tc>
          <w:tcPr>
            <w:tcW w:w="420" w:type="pct"/>
            <w:tcBorders>
              <w:top w:val="nil"/>
              <w:bottom w:val="single" w:sz="12" w:space="0" w:color="auto"/>
            </w:tcBorders>
            <w:shd w:val="clear" w:color="auto" w:fill="auto"/>
            <w:noWrap/>
            <w:vAlign w:val="bottom"/>
            <w:hideMark/>
          </w:tcPr>
          <w:p w14:paraId="6628FF6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474" w:type="pct"/>
            <w:tcBorders>
              <w:top w:val="nil"/>
              <w:bottom w:val="single" w:sz="12" w:space="0" w:color="auto"/>
            </w:tcBorders>
            <w:shd w:val="clear" w:color="auto" w:fill="auto"/>
            <w:noWrap/>
            <w:vAlign w:val="bottom"/>
            <w:hideMark/>
          </w:tcPr>
          <w:p w14:paraId="4DD9E1D0" w14:textId="77777777" w:rsidR="001038FD" w:rsidRPr="00421CD3" w:rsidRDefault="001038FD" w:rsidP="002862FA">
            <w:pPr>
              <w:spacing w:before="80" w:after="80" w:line="240" w:lineRule="auto"/>
              <w:jc w:val="right"/>
              <w:rPr>
                <w:rFonts w:ascii="Arial" w:eastAsia="Times New Roman" w:hAnsi="Arial" w:cs="Arial"/>
                <w:color w:val="000000"/>
                <w:sz w:val="24"/>
                <w:szCs w:val="24"/>
                <w:lang w:eastAsia="en-AU"/>
              </w:rPr>
            </w:pPr>
            <w:r w:rsidRPr="00421CD3">
              <w:rPr>
                <w:rFonts w:ascii="Arial" w:eastAsia="Times New Roman" w:hAnsi="Arial" w:cs="Arial"/>
                <w:color w:val="000000"/>
                <w:sz w:val="24"/>
                <w:szCs w:val="24"/>
                <w:lang w:eastAsia="en-AU"/>
              </w:rPr>
              <w:t>1</w:t>
            </w:r>
          </w:p>
        </w:tc>
        <w:tc>
          <w:tcPr>
            <w:tcW w:w="628" w:type="pct"/>
            <w:tcBorders>
              <w:top w:val="nil"/>
              <w:bottom w:val="single" w:sz="12" w:space="0" w:color="auto"/>
            </w:tcBorders>
            <w:shd w:val="clear" w:color="000000" w:fill="FFFFFF"/>
            <w:noWrap/>
            <w:vAlign w:val="bottom"/>
            <w:hideMark/>
          </w:tcPr>
          <w:p w14:paraId="3AB8BD88" w14:textId="77777777" w:rsidR="001038FD" w:rsidRPr="00421CD3" w:rsidRDefault="001038FD" w:rsidP="002862FA">
            <w:pPr>
              <w:spacing w:before="80" w:after="80" w:line="240" w:lineRule="auto"/>
              <w:rPr>
                <w:rFonts w:ascii="Arial" w:eastAsia="Times New Roman" w:hAnsi="Arial" w:cs="Arial"/>
                <w:b/>
                <w:color w:val="000000"/>
                <w:sz w:val="24"/>
                <w:szCs w:val="24"/>
                <w:lang w:eastAsia="en-AU"/>
              </w:rPr>
            </w:pPr>
            <w:r w:rsidRPr="00421CD3">
              <w:rPr>
                <w:rFonts w:ascii="Arial" w:eastAsia="Times New Roman" w:hAnsi="Arial" w:cs="Arial"/>
                <w:b/>
                <w:color w:val="000000"/>
                <w:sz w:val="24"/>
                <w:szCs w:val="24"/>
                <w:lang w:eastAsia="en-AU"/>
              </w:rPr>
              <w:t>Titania</w:t>
            </w:r>
          </w:p>
        </w:tc>
      </w:tr>
      <w:tr w:rsidR="001038FD" w:rsidRPr="00CD3BFE" w14:paraId="50369571" w14:textId="77777777" w:rsidTr="002862FA">
        <w:trPr>
          <w:trHeight w:val="300"/>
        </w:trPr>
        <w:tc>
          <w:tcPr>
            <w:tcW w:w="3898" w:type="pct"/>
            <w:gridSpan w:val="10"/>
            <w:tcBorders>
              <w:top w:val="single" w:sz="12" w:space="0" w:color="auto"/>
              <w:bottom w:val="single" w:sz="18" w:space="0" w:color="auto"/>
            </w:tcBorders>
            <w:shd w:val="clear" w:color="auto" w:fill="auto"/>
            <w:noWrap/>
            <w:vAlign w:val="bottom"/>
            <w:hideMark/>
          </w:tcPr>
          <w:p w14:paraId="666357DA" w14:textId="77777777" w:rsidR="001038FD" w:rsidRPr="00421CD3" w:rsidRDefault="001038FD" w:rsidP="002862FA">
            <w:pPr>
              <w:spacing w:before="80" w:after="80" w:line="240" w:lineRule="auto"/>
              <w:jc w:val="both"/>
              <w:rPr>
                <w:rFonts w:ascii="Arial" w:eastAsia="Times New Roman" w:hAnsi="Arial" w:cs="Arial"/>
                <w:b/>
                <w:bCs/>
                <w:color w:val="000000"/>
                <w:sz w:val="24"/>
                <w:szCs w:val="24"/>
                <w:lang w:eastAsia="en-AU"/>
              </w:rPr>
            </w:pPr>
            <w:r w:rsidRPr="00421CD3">
              <w:rPr>
                <w:rFonts w:ascii="Arial" w:eastAsia="Times New Roman" w:hAnsi="Arial" w:cs="Arial"/>
                <w:b/>
                <w:bCs/>
                <w:color w:val="000000"/>
                <w:sz w:val="24"/>
                <w:szCs w:val="24"/>
                <w:lang w:eastAsia="en-AU"/>
              </w:rPr>
              <w:t>Total</w:t>
            </w:r>
            <w:r>
              <w:rPr>
                <w:rFonts w:ascii="Arial" w:eastAsia="Times New Roman" w:hAnsi="Arial" w:cs="Arial"/>
                <w:b/>
                <w:bCs/>
                <w:color w:val="000000"/>
                <w:sz w:val="24"/>
                <w:szCs w:val="24"/>
                <w:lang w:eastAsia="en-AU"/>
              </w:rPr>
              <w:t xml:space="preserve">                                                                                                                                                 </w:t>
            </w:r>
            <w:r w:rsidRPr="00421CD3">
              <w:rPr>
                <w:rFonts w:ascii="Arial" w:eastAsia="Times New Roman" w:hAnsi="Arial" w:cs="Arial"/>
                <w:b/>
                <w:bCs/>
                <w:color w:val="000000"/>
                <w:sz w:val="24"/>
                <w:szCs w:val="24"/>
                <w:lang w:eastAsia="en-AU"/>
              </w:rPr>
              <w:t>6</w:t>
            </w:r>
          </w:p>
        </w:tc>
        <w:tc>
          <w:tcPr>
            <w:tcW w:w="474" w:type="pct"/>
            <w:tcBorders>
              <w:top w:val="single" w:sz="12" w:space="0" w:color="auto"/>
              <w:bottom w:val="single" w:sz="18" w:space="0" w:color="auto"/>
            </w:tcBorders>
            <w:shd w:val="clear" w:color="auto" w:fill="auto"/>
            <w:noWrap/>
            <w:vAlign w:val="bottom"/>
            <w:hideMark/>
          </w:tcPr>
          <w:p w14:paraId="0C2E226F" w14:textId="77777777" w:rsidR="001038FD" w:rsidRPr="00421CD3" w:rsidRDefault="001038FD" w:rsidP="002862FA">
            <w:pPr>
              <w:spacing w:before="80" w:after="80" w:line="240" w:lineRule="auto"/>
              <w:jc w:val="right"/>
              <w:rPr>
                <w:rFonts w:ascii="Arial" w:eastAsia="Times New Roman" w:hAnsi="Arial" w:cs="Arial"/>
                <w:b/>
                <w:bCs/>
                <w:color w:val="000000"/>
                <w:sz w:val="24"/>
                <w:szCs w:val="24"/>
                <w:lang w:eastAsia="en-AU"/>
              </w:rPr>
            </w:pPr>
            <w:r w:rsidRPr="00421CD3">
              <w:rPr>
                <w:rFonts w:ascii="Arial" w:eastAsia="Times New Roman" w:hAnsi="Arial" w:cs="Arial"/>
                <w:b/>
                <w:bCs/>
                <w:color w:val="000000"/>
                <w:sz w:val="24"/>
                <w:szCs w:val="24"/>
                <w:lang w:eastAsia="en-AU"/>
              </w:rPr>
              <w:t>6</w:t>
            </w:r>
          </w:p>
        </w:tc>
        <w:tc>
          <w:tcPr>
            <w:tcW w:w="628" w:type="pct"/>
            <w:tcBorders>
              <w:top w:val="single" w:sz="12" w:space="0" w:color="auto"/>
              <w:bottom w:val="single" w:sz="18" w:space="0" w:color="auto"/>
            </w:tcBorders>
            <w:shd w:val="clear" w:color="auto" w:fill="auto"/>
            <w:noWrap/>
            <w:vAlign w:val="bottom"/>
            <w:hideMark/>
          </w:tcPr>
          <w:p w14:paraId="60EBC6CD" w14:textId="77777777" w:rsidR="001038FD" w:rsidRPr="00CD3BFE" w:rsidRDefault="001038FD" w:rsidP="002862FA">
            <w:pPr>
              <w:spacing w:before="80" w:after="80" w:line="240" w:lineRule="auto"/>
              <w:rPr>
                <w:rFonts w:ascii="Times New Roman" w:eastAsia="Times New Roman" w:hAnsi="Times New Roman" w:cs="Times New Roman"/>
                <w:color w:val="000000"/>
                <w:sz w:val="24"/>
                <w:szCs w:val="24"/>
                <w:lang w:eastAsia="en-AU"/>
              </w:rPr>
            </w:pPr>
            <w:r w:rsidRPr="00CD3BFE">
              <w:rPr>
                <w:rFonts w:ascii="Times New Roman" w:eastAsia="Times New Roman" w:hAnsi="Times New Roman" w:cs="Times New Roman"/>
                <w:color w:val="000000"/>
                <w:sz w:val="24"/>
                <w:szCs w:val="24"/>
                <w:lang w:eastAsia="en-AU"/>
              </w:rPr>
              <w:t> </w:t>
            </w:r>
          </w:p>
        </w:tc>
      </w:tr>
    </w:tbl>
    <w:p w14:paraId="1DAFBE29" w14:textId="09A07E12" w:rsidR="001038FD" w:rsidRDefault="001038FD"/>
    <w:p w14:paraId="102637A9" w14:textId="77777777" w:rsidR="001038FD" w:rsidRPr="00262537" w:rsidRDefault="001038FD" w:rsidP="001038FD">
      <w:pPr>
        <w:rPr>
          <w:rFonts w:ascii="Arial" w:hAnsi="Arial" w:cs="Arial"/>
        </w:rPr>
      </w:pPr>
    </w:p>
    <w:p w14:paraId="253219A0" w14:textId="77777777" w:rsidR="001038FD" w:rsidRDefault="001038FD" w:rsidP="001038FD">
      <w:pPr>
        <w:rPr>
          <w:rFonts w:ascii="Arial" w:hAnsi="Arial" w:cs="Arial"/>
          <w:b/>
          <w:bCs/>
        </w:rPr>
        <w:sectPr w:rsidR="001038FD" w:rsidSect="00E64631">
          <w:pgSz w:w="16838" w:h="11906" w:orient="landscape"/>
          <w:pgMar w:top="1077" w:right="1440" w:bottom="1077" w:left="1797" w:header="709" w:footer="709" w:gutter="0"/>
          <w:cols w:space="708"/>
          <w:docGrid w:linePitch="360"/>
        </w:sectPr>
      </w:pPr>
    </w:p>
    <w:p w14:paraId="681C39AB" w14:textId="32C023B2" w:rsidR="004548B5" w:rsidRDefault="004548B5">
      <w:pPr>
        <w:rPr>
          <w:rFonts w:ascii="Times New Roman" w:hAnsi="Times New Roman" w:cs="Times New Roman"/>
          <w:b/>
          <w:sz w:val="26"/>
          <w:szCs w:val="26"/>
        </w:rPr>
      </w:pPr>
      <w:r>
        <w:rPr>
          <w:rFonts w:ascii="Times New Roman" w:hAnsi="Times New Roman" w:cs="Times New Roman"/>
          <w:b/>
          <w:sz w:val="26"/>
          <w:szCs w:val="26"/>
        </w:rPr>
        <w:t>6 Packaging Information</w:t>
      </w:r>
    </w:p>
    <w:p w14:paraId="018E21C9" w14:textId="77BC4059" w:rsidR="004548B5" w:rsidRDefault="004548B5" w:rsidP="003038F4">
      <w:pPr>
        <w:rPr>
          <w:rFonts w:ascii="Times New Roman" w:hAnsi="Times New Roman" w:cs="Times New Roman"/>
          <w:sz w:val="24"/>
          <w:szCs w:val="24"/>
          <w:u w:val="single"/>
        </w:rPr>
      </w:pPr>
      <w:r w:rsidRPr="004548B5">
        <w:rPr>
          <w:rFonts w:ascii="Times New Roman" w:hAnsi="Times New Roman" w:cs="Times New Roman"/>
          <w:sz w:val="24"/>
          <w:szCs w:val="24"/>
          <w:u w:val="single"/>
        </w:rPr>
        <w:t>6.1 Packaging coding</w:t>
      </w:r>
      <w:r w:rsidR="003038F4">
        <w:rPr>
          <w:rFonts w:ascii="Times New Roman" w:hAnsi="Times New Roman" w:cs="Times New Roman"/>
          <w:sz w:val="24"/>
          <w:szCs w:val="24"/>
          <w:u w:val="single"/>
        </w:rPr>
        <w:t xml:space="preserve"> for ISS-flight and ground control samples</w:t>
      </w:r>
    </w:p>
    <w:p w14:paraId="3714C14B" w14:textId="04143A41" w:rsidR="003038F4" w:rsidRPr="003038F4" w:rsidRDefault="003038F4" w:rsidP="003038F4">
      <w:pPr>
        <w:spacing w:after="240"/>
        <w:rPr>
          <w:rFonts w:ascii="Times New Roman" w:hAnsi="Times New Roman" w:cs="Times New Roman"/>
          <w:sz w:val="24"/>
          <w:szCs w:val="24"/>
        </w:rPr>
      </w:pPr>
      <w:r>
        <w:rPr>
          <w:rFonts w:ascii="Times New Roman" w:hAnsi="Times New Roman" w:cs="Times New Roman"/>
          <w:sz w:val="24"/>
          <w:szCs w:val="24"/>
        </w:rPr>
        <w:t>F</w:t>
      </w:r>
      <w:r w:rsidRPr="003038F4">
        <w:rPr>
          <w:rFonts w:ascii="Times New Roman" w:hAnsi="Times New Roman" w:cs="Times New Roman"/>
          <w:sz w:val="24"/>
          <w:szCs w:val="24"/>
        </w:rPr>
        <w:t>light and ground control samples</w:t>
      </w:r>
      <w:r>
        <w:rPr>
          <w:rFonts w:ascii="Times New Roman" w:hAnsi="Times New Roman" w:cs="Times New Roman"/>
          <w:sz w:val="24"/>
          <w:szCs w:val="24"/>
        </w:rPr>
        <w:t xml:space="preserve"> differ only in their colour code.</w:t>
      </w:r>
    </w:p>
    <w:p w14:paraId="10B82103" w14:textId="549781D3" w:rsidR="001038FD" w:rsidRPr="004548B5" w:rsidRDefault="001038FD">
      <w:pPr>
        <w:rPr>
          <w:rFonts w:ascii="Times New Roman" w:hAnsi="Times New Roman" w:cs="Times New Roman"/>
          <w:sz w:val="24"/>
          <w:szCs w:val="24"/>
          <w:u w:val="single"/>
        </w:rPr>
      </w:pPr>
      <w:r w:rsidRPr="001038FD">
        <w:rPr>
          <w:noProof/>
          <w:lang w:val="en-GB" w:eastAsia="en-GB"/>
        </w:rPr>
        <w:drawing>
          <wp:inline distT="0" distB="0" distL="0" distR="0" wp14:anchorId="4A87A5AD" wp14:editId="3C3613EC">
            <wp:extent cx="2555853" cy="31906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9039" cy="3194649"/>
                    </a:xfrm>
                    <a:prstGeom prst="rect">
                      <a:avLst/>
                    </a:prstGeom>
                    <a:noFill/>
                    <a:ln>
                      <a:noFill/>
                    </a:ln>
                  </pic:spPr>
                </pic:pic>
              </a:graphicData>
            </a:graphic>
          </wp:inline>
        </w:drawing>
      </w:r>
      <w:r>
        <w:rPr>
          <w:rFonts w:ascii="Times New Roman" w:hAnsi="Times New Roman" w:cs="Times New Roman"/>
          <w:sz w:val="24"/>
          <w:szCs w:val="24"/>
          <w:u w:val="single"/>
        </w:rPr>
        <w:t xml:space="preserve">   </w:t>
      </w:r>
      <w:r w:rsidRPr="001038FD">
        <w:rPr>
          <w:noProof/>
          <w:lang w:val="en-GB" w:eastAsia="en-GB"/>
        </w:rPr>
        <w:drawing>
          <wp:inline distT="0" distB="0" distL="0" distR="0" wp14:anchorId="7E9E0A9F" wp14:editId="3E1B7448">
            <wp:extent cx="2485086" cy="3122579"/>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1558" cy="3130711"/>
                    </a:xfrm>
                    <a:prstGeom prst="rect">
                      <a:avLst/>
                    </a:prstGeom>
                    <a:noFill/>
                    <a:ln>
                      <a:noFill/>
                    </a:ln>
                  </pic:spPr>
                </pic:pic>
              </a:graphicData>
            </a:graphic>
          </wp:inline>
        </w:drawing>
      </w:r>
      <w:r w:rsidR="00886327" w:rsidRPr="00886327">
        <w:rPr>
          <w:noProof/>
          <w:lang w:val="en-GB" w:eastAsia="en-GB"/>
        </w:rPr>
        <w:drawing>
          <wp:inline distT="0" distB="0" distL="0" distR="0" wp14:anchorId="786A3DB1" wp14:editId="55061A6E">
            <wp:extent cx="2908300" cy="3648075"/>
            <wp:effectExtent l="0" t="0" r="635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0" cy="3648075"/>
                    </a:xfrm>
                    <a:prstGeom prst="rect">
                      <a:avLst/>
                    </a:prstGeom>
                    <a:noFill/>
                    <a:ln>
                      <a:noFill/>
                    </a:ln>
                  </pic:spPr>
                </pic:pic>
              </a:graphicData>
            </a:graphic>
          </wp:inline>
        </w:drawing>
      </w:r>
    </w:p>
    <w:p w14:paraId="4A8B3A0A" w14:textId="6DB0C433" w:rsidR="00E64631" w:rsidRPr="002862FA" w:rsidRDefault="00E64631" w:rsidP="00E64631">
      <w:pPr>
        <w:spacing w:after="360"/>
        <w:rPr>
          <w:rFonts w:ascii="Times New Roman" w:hAnsi="Times New Roman" w:cs="Times New Roman"/>
          <w:b/>
          <w:bCs/>
        </w:rPr>
      </w:pPr>
      <w:r>
        <w:rPr>
          <w:rFonts w:ascii="Times New Roman" w:hAnsi="Times New Roman" w:cs="Times New Roman"/>
          <w:b/>
          <w:bCs/>
        </w:rPr>
        <w:t xml:space="preserve">Fig. S4 </w:t>
      </w:r>
      <w:r>
        <w:rPr>
          <w:rFonts w:ascii="Times New Roman" w:hAnsi="Times New Roman" w:cs="Times New Roman"/>
          <w:bCs/>
          <w:i/>
        </w:rPr>
        <w:t>Blister-contained allocation of tablet specimen samples for ISS experiments.</w:t>
      </w:r>
    </w:p>
    <w:p w14:paraId="185170DE" w14:textId="0D63D912" w:rsidR="003038F4" w:rsidRDefault="003038F4" w:rsidP="003038F4">
      <w:pPr>
        <w:rPr>
          <w:rFonts w:ascii="Times New Roman" w:hAnsi="Times New Roman" w:cs="Times New Roman"/>
          <w:sz w:val="24"/>
          <w:szCs w:val="24"/>
          <w:u w:val="single"/>
        </w:rPr>
      </w:pPr>
      <w:r>
        <w:rPr>
          <w:rFonts w:ascii="Times New Roman" w:hAnsi="Times New Roman" w:cs="Times New Roman"/>
          <w:sz w:val="24"/>
          <w:szCs w:val="24"/>
          <w:u w:val="single"/>
        </w:rPr>
        <w:t>6.2</w:t>
      </w:r>
      <w:r w:rsidRPr="004548B5">
        <w:rPr>
          <w:rFonts w:ascii="Times New Roman" w:hAnsi="Times New Roman" w:cs="Times New Roman"/>
          <w:sz w:val="24"/>
          <w:szCs w:val="24"/>
          <w:u w:val="single"/>
        </w:rPr>
        <w:t xml:space="preserve"> Packaging coding</w:t>
      </w:r>
      <w:r>
        <w:rPr>
          <w:rFonts w:ascii="Times New Roman" w:hAnsi="Times New Roman" w:cs="Times New Roman"/>
          <w:sz w:val="24"/>
          <w:szCs w:val="24"/>
          <w:u w:val="single"/>
        </w:rPr>
        <w:t xml:space="preserve"> for MISSE-flight and ground control samples</w:t>
      </w:r>
    </w:p>
    <w:p w14:paraId="0763B0BF" w14:textId="77777777" w:rsidR="003038F4" w:rsidRPr="003038F4" w:rsidRDefault="003038F4" w:rsidP="003038F4">
      <w:pPr>
        <w:spacing w:after="240"/>
        <w:rPr>
          <w:rFonts w:ascii="Times New Roman" w:hAnsi="Times New Roman" w:cs="Times New Roman"/>
          <w:sz w:val="24"/>
          <w:szCs w:val="24"/>
        </w:rPr>
      </w:pPr>
      <w:r>
        <w:rPr>
          <w:rFonts w:ascii="Times New Roman" w:hAnsi="Times New Roman" w:cs="Times New Roman"/>
          <w:sz w:val="24"/>
          <w:szCs w:val="24"/>
        </w:rPr>
        <w:t>F</w:t>
      </w:r>
      <w:r w:rsidRPr="003038F4">
        <w:rPr>
          <w:rFonts w:ascii="Times New Roman" w:hAnsi="Times New Roman" w:cs="Times New Roman"/>
          <w:sz w:val="24"/>
          <w:szCs w:val="24"/>
        </w:rPr>
        <w:t>light and ground control samples</w:t>
      </w:r>
      <w:r>
        <w:rPr>
          <w:rFonts w:ascii="Times New Roman" w:hAnsi="Times New Roman" w:cs="Times New Roman"/>
          <w:sz w:val="24"/>
          <w:szCs w:val="24"/>
        </w:rPr>
        <w:t xml:space="preserve"> differ only in their colour code.</w:t>
      </w:r>
    </w:p>
    <w:p w14:paraId="139021C0" w14:textId="5FF2973C" w:rsidR="00886327" w:rsidRDefault="00886327" w:rsidP="003038F4">
      <w:pPr>
        <w:pStyle w:val="Caption"/>
        <w:keepNext/>
        <w:spacing w:after="360"/>
        <w:rPr>
          <w:lang w:eastAsia="en-AU"/>
        </w:rPr>
      </w:pPr>
      <w:r w:rsidRPr="00886327">
        <w:rPr>
          <w:noProof/>
          <w:lang w:val="en-GB" w:eastAsia="en-GB"/>
        </w:rPr>
        <w:drawing>
          <wp:inline distT="0" distB="0" distL="0" distR="0" wp14:anchorId="29C8B026" wp14:editId="7FF9805C">
            <wp:extent cx="2407298" cy="25178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2763" cy="2523551"/>
                    </a:xfrm>
                    <a:prstGeom prst="rect">
                      <a:avLst/>
                    </a:prstGeom>
                    <a:noFill/>
                    <a:ln>
                      <a:noFill/>
                    </a:ln>
                  </pic:spPr>
                </pic:pic>
              </a:graphicData>
            </a:graphic>
          </wp:inline>
        </w:drawing>
      </w:r>
    </w:p>
    <w:p w14:paraId="09FBEF4F" w14:textId="1926D0F3" w:rsidR="00E64631" w:rsidRPr="00E64631" w:rsidRDefault="00E64631" w:rsidP="00E64631">
      <w:pPr>
        <w:spacing w:after="360"/>
        <w:rPr>
          <w:rFonts w:ascii="Times New Roman" w:hAnsi="Times New Roman" w:cs="Times New Roman"/>
          <w:b/>
          <w:bCs/>
        </w:rPr>
      </w:pPr>
      <w:r>
        <w:rPr>
          <w:rFonts w:ascii="Times New Roman" w:hAnsi="Times New Roman" w:cs="Times New Roman"/>
          <w:b/>
          <w:bCs/>
        </w:rPr>
        <w:t xml:space="preserve">Fig. S5 </w:t>
      </w:r>
      <w:r>
        <w:rPr>
          <w:rFonts w:ascii="Times New Roman" w:hAnsi="Times New Roman" w:cs="Times New Roman"/>
          <w:bCs/>
          <w:i/>
        </w:rPr>
        <w:t>Blister-contained allocation of tablet specimen samples for MISSE experiments.</w:t>
      </w:r>
    </w:p>
    <w:p w14:paraId="74667D16" w14:textId="082B8E3A" w:rsidR="003038F4" w:rsidRDefault="003038F4" w:rsidP="003038F4">
      <w:pPr>
        <w:spacing w:before="240"/>
        <w:rPr>
          <w:rFonts w:ascii="Times New Roman" w:hAnsi="Times New Roman" w:cs="Times New Roman"/>
          <w:sz w:val="24"/>
          <w:szCs w:val="24"/>
          <w:u w:val="single"/>
        </w:rPr>
      </w:pPr>
      <w:r>
        <w:rPr>
          <w:rFonts w:ascii="Times New Roman" w:hAnsi="Times New Roman" w:cs="Times New Roman"/>
          <w:sz w:val="24"/>
          <w:szCs w:val="24"/>
          <w:u w:val="single"/>
        </w:rPr>
        <w:t>7.3 Blister packages for ISS-flight and ground control samples</w:t>
      </w:r>
    </w:p>
    <w:p w14:paraId="1AD99EF2" w14:textId="5E0A8715" w:rsidR="003038F4" w:rsidRPr="003038F4" w:rsidRDefault="003038F4" w:rsidP="003038F4">
      <w:pPr>
        <w:spacing w:after="240"/>
        <w:jc w:val="both"/>
        <w:rPr>
          <w:rFonts w:ascii="Times New Roman" w:hAnsi="Times New Roman" w:cs="Times New Roman"/>
          <w:sz w:val="24"/>
          <w:szCs w:val="24"/>
        </w:rPr>
      </w:pPr>
      <w:r>
        <w:rPr>
          <w:rFonts w:ascii="Times New Roman" w:hAnsi="Times New Roman" w:cs="Times New Roman"/>
          <w:sz w:val="24"/>
          <w:szCs w:val="24"/>
        </w:rPr>
        <w:t>Photographs show the packages for ISS-f</w:t>
      </w:r>
      <w:r w:rsidRPr="003038F4">
        <w:rPr>
          <w:rFonts w:ascii="Times New Roman" w:hAnsi="Times New Roman" w:cs="Times New Roman"/>
          <w:sz w:val="24"/>
          <w:szCs w:val="24"/>
        </w:rPr>
        <w:t xml:space="preserve">light </w:t>
      </w:r>
      <w:r>
        <w:rPr>
          <w:rFonts w:ascii="Times New Roman" w:hAnsi="Times New Roman" w:cs="Times New Roman"/>
          <w:sz w:val="24"/>
          <w:szCs w:val="24"/>
        </w:rPr>
        <w:t xml:space="preserve">(blue coded) </w:t>
      </w:r>
      <w:r w:rsidRPr="003038F4">
        <w:rPr>
          <w:rFonts w:ascii="Times New Roman" w:hAnsi="Times New Roman" w:cs="Times New Roman"/>
          <w:sz w:val="24"/>
          <w:szCs w:val="24"/>
        </w:rPr>
        <w:t>and ground control</w:t>
      </w:r>
      <w:r>
        <w:rPr>
          <w:rFonts w:ascii="Times New Roman" w:hAnsi="Times New Roman" w:cs="Times New Roman"/>
          <w:sz w:val="24"/>
          <w:szCs w:val="24"/>
        </w:rPr>
        <w:t xml:space="preserve"> (red coded). The blisters contain a tablet in each of their 20 sections, totalling in 60 tablets.</w:t>
      </w:r>
    </w:p>
    <w:p w14:paraId="52E3B669" w14:textId="2F669101" w:rsidR="00886327" w:rsidRDefault="00D15671" w:rsidP="00886327">
      <w:pPr>
        <w:rPr>
          <w:lang w:eastAsia="en-AU"/>
        </w:rPr>
      </w:pPr>
      <w:r w:rsidRPr="00D15671">
        <w:rPr>
          <w:noProof/>
          <w:lang w:val="en-GB" w:eastAsia="en-GB"/>
        </w:rPr>
        <w:drawing>
          <wp:inline distT="0" distB="0" distL="0" distR="0" wp14:anchorId="1E9406A9" wp14:editId="506945BE">
            <wp:extent cx="5731510" cy="2508827"/>
            <wp:effectExtent l="0" t="0" r="254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508827"/>
                    </a:xfrm>
                    <a:prstGeom prst="rect">
                      <a:avLst/>
                    </a:prstGeom>
                    <a:noFill/>
                    <a:ln>
                      <a:noFill/>
                    </a:ln>
                  </pic:spPr>
                </pic:pic>
              </a:graphicData>
            </a:graphic>
          </wp:inline>
        </w:drawing>
      </w:r>
    </w:p>
    <w:p w14:paraId="7BE11B61" w14:textId="698948B5" w:rsidR="00F25161" w:rsidRPr="002862FA" w:rsidRDefault="00F25161" w:rsidP="00F25161">
      <w:pPr>
        <w:spacing w:after="360"/>
        <w:ind w:left="851" w:hanging="851"/>
        <w:jc w:val="both"/>
        <w:rPr>
          <w:rFonts w:ascii="Times New Roman" w:hAnsi="Times New Roman" w:cs="Times New Roman"/>
          <w:b/>
          <w:bCs/>
        </w:rPr>
      </w:pPr>
      <w:r>
        <w:rPr>
          <w:rFonts w:ascii="Times New Roman" w:hAnsi="Times New Roman" w:cs="Times New Roman"/>
          <w:b/>
          <w:bCs/>
        </w:rPr>
        <w:t xml:space="preserve">Fig. S6 </w:t>
      </w:r>
      <w:r>
        <w:rPr>
          <w:rFonts w:ascii="Times New Roman" w:hAnsi="Times New Roman" w:cs="Times New Roman"/>
          <w:b/>
          <w:bCs/>
        </w:rPr>
        <w:tab/>
      </w:r>
      <w:r>
        <w:rPr>
          <w:rFonts w:ascii="Times New Roman" w:hAnsi="Times New Roman" w:cs="Times New Roman"/>
          <w:bCs/>
          <w:i/>
        </w:rPr>
        <w:t>Color-coded blister-containments of tablet specimen samples for ISS experiments (spaceflight).</w:t>
      </w:r>
    </w:p>
    <w:p w14:paraId="0CD5A9D5" w14:textId="77777777" w:rsidR="00F25161" w:rsidRDefault="00F25161" w:rsidP="00886327">
      <w:pPr>
        <w:rPr>
          <w:lang w:eastAsia="en-AU"/>
        </w:rPr>
      </w:pPr>
    </w:p>
    <w:p w14:paraId="081BA727" w14:textId="61935AF2" w:rsidR="00886327" w:rsidRDefault="00886327" w:rsidP="003038F4">
      <w:pPr>
        <w:spacing w:after="360"/>
        <w:rPr>
          <w:lang w:eastAsia="en-AU"/>
        </w:rPr>
      </w:pPr>
      <w:r w:rsidRPr="00886327">
        <w:rPr>
          <w:noProof/>
          <w:lang w:val="en-GB" w:eastAsia="en-GB"/>
        </w:rPr>
        <w:drawing>
          <wp:inline distT="0" distB="0" distL="0" distR="0" wp14:anchorId="07485608" wp14:editId="53893686">
            <wp:extent cx="5731510" cy="289914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899140"/>
                    </a:xfrm>
                    <a:prstGeom prst="rect">
                      <a:avLst/>
                    </a:prstGeom>
                    <a:noFill/>
                    <a:ln>
                      <a:noFill/>
                    </a:ln>
                  </pic:spPr>
                </pic:pic>
              </a:graphicData>
            </a:graphic>
          </wp:inline>
        </w:drawing>
      </w:r>
    </w:p>
    <w:p w14:paraId="5C28157C" w14:textId="6750E69F" w:rsidR="00F25161" w:rsidRPr="002862FA" w:rsidRDefault="00F25161" w:rsidP="00F25161">
      <w:pPr>
        <w:spacing w:after="360"/>
        <w:ind w:left="851" w:hanging="851"/>
        <w:jc w:val="both"/>
        <w:rPr>
          <w:rFonts w:ascii="Times New Roman" w:hAnsi="Times New Roman" w:cs="Times New Roman"/>
          <w:b/>
          <w:bCs/>
        </w:rPr>
      </w:pPr>
      <w:r>
        <w:rPr>
          <w:rFonts w:ascii="Times New Roman" w:hAnsi="Times New Roman" w:cs="Times New Roman"/>
          <w:b/>
          <w:bCs/>
        </w:rPr>
        <w:t xml:space="preserve">Fig. S7 </w:t>
      </w:r>
      <w:r>
        <w:rPr>
          <w:rFonts w:ascii="Times New Roman" w:hAnsi="Times New Roman" w:cs="Times New Roman"/>
          <w:b/>
          <w:bCs/>
        </w:rPr>
        <w:tab/>
      </w:r>
      <w:r>
        <w:rPr>
          <w:rFonts w:ascii="Times New Roman" w:hAnsi="Times New Roman" w:cs="Times New Roman"/>
          <w:bCs/>
          <w:i/>
        </w:rPr>
        <w:t>Color-coded blister-containments of tablet specimen samples for Earth comparison (ground control).</w:t>
      </w:r>
    </w:p>
    <w:p w14:paraId="54ED1C00" w14:textId="15B5C3C7" w:rsidR="003038F4" w:rsidRDefault="003038F4" w:rsidP="003038F4">
      <w:pPr>
        <w:spacing w:before="240"/>
        <w:rPr>
          <w:rFonts w:ascii="Times New Roman" w:hAnsi="Times New Roman" w:cs="Times New Roman"/>
          <w:sz w:val="24"/>
          <w:szCs w:val="24"/>
          <w:u w:val="single"/>
        </w:rPr>
      </w:pPr>
      <w:r>
        <w:rPr>
          <w:rFonts w:ascii="Times New Roman" w:hAnsi="Times New Roman" w:cs="Times New Roman"/>
          <w:sz w:val="24"/>
          <w:szCs w:val="24"/>
          <w:u w:val="single"/>
        </w:rPr>
        <w:t>7.4 Blister packages for MISSE-flight and ground control samples</w:t>
      </w:r>
    </w:p>
    <w:p w14:paraId="6D14F24B" w14:textId="25975937" w:rsidR="00886327" w:rsidRPr="003038F4" w:rsidRDefault="003038F4" w:rsidP="003038F4">
      <w:pPr>
        <w:spacing w:after="240"/>
        <w:jc w:val="both"/>
        <w:rPr>
          <w:rFonts w:ascii="Times New Roman" w:hAnsi="Times New Roman" w:cs="Times New Roman"/>
          <w:sz w:val="24"/>
          <w:szCs w:val="24"/>
        </w:rPr>
      </w:pPr>
      <w:r>
        <w:rPr>
          <w:rFonts w:ascii="Times New Roman" w:hAnsi="Times New Roman" w:cs="Times New Roman"/>
          <w:sz w:val="24"/>
          <w:szCs w:val="24"/>
        </w:rPr>
        <w:t>Photographs show the packages for ISS-f</w:t>
      </w:r>
      <w:r w:rsidRPr="003038F4">
        <w:rPr>
          <w:rFonts w:ascii="Times New Roman" w:hAnsi="Times New Roman" w:cs="Times New Roman"/>
          <w:sz w:val="24"/>
          <w:szCs w:val="24"/>
        </w:rPr>
        <w:t xml:space="preserve">light </w:t>
      </w:r>
      <w:r>
        <w:rPr>
          <w:rFonts w:ascii="Times New Roman" w:hAnsi="Times New Roman" w:cs="Times New Roman"/>
          <w:sz w:val="24"/>
          <w:szCs w:val="24"/>
        </w:rPr>
        <w:t xml:space="preserve">(blue coded) </w:t>
      </w:r>
      <w:r w:rsidRPr="003038F4">
        <w:rPr>
          <w:rFonts w:ascii="Times New Roman" w:hAnsi="Times New Roman" w:cs="Times New Roman"/>
          <w:sz w:val="24"/>
          <w:szCs w:val="24"/>
        </w:rPr>
        <w:t>and ground control</w:t>
      </w:r>
      <w:r>
        <w:rPr>
          <w:rFonts w:ascii="Times New Roman" w:hAnsi="Times New Roman" w:cs="Times New Roman"/>
          <w:sz w:val="24"/>
          <w:szCs w:val="24"/>
        </w:rPr>
        <w:t xml:space="preserve"> (red coded). The blisters contain a tablet in each of their 6 sections, totalling in 60tablets.</w:t>
      </w:r>
    </w:p>
    <w:p w14:paraId="3BD2D2D4" w14:textId="25AC45B8" w:rsidR="00886327" w:rsidRDefault="00886327" w:rsidP="00886327">
      <w:pPr>
        <w:rPr>
          <w:lang w:eastAsia="en-AU"/>
        </w:rPr>
      </w:pPr>
      <w:r w:rsidRPr="00886327">
        <w:rPr>
          <w:noProof/>
          <w:lang w:val="en-GB" w:eastAsia="en-GB"/>
        </w:rPr>
        <w:drawing>
          <wp:inline distT="0" distB="0" distL="0" distR="0" wp14:anchorId="5E6D15FA" wp14:editId="6BB2B378">
            <wp:extent cx="2919221" cy="198444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736" cy="1986153"/>
                    </a:xfrm>
                    <a:prstGeom prst="rect">
                      <a:avLst/>
                    </a:prstGeom>
                    <a:noFill/>
                    <a:ln>
                      <a:noFill/>
                    </a:ln>
                  </pic:spPr>
                </pic:pic>
              </a:graphicData>
            </a:graphic>
          </wp:inline>
        </w:drawing>
      </w:r>
    </w:p>
    <w:p w14:paraId="3317E207" w14:textId="5215FBF1" w:rsidR="00F25161" w:rsidRPr="002862FA" w:rsidRDefault="00F25161" w:rsidP="00F25161">
      <w:pPr>
        <w:spacing w:after="360"/>
        <w:ind w:left="851" w:hanging="851"/>
        <w:jc w:val="both"/>
        <w:rPr>
          <w:rFonts w:ascii="Times New Roman" w:hAnsi="Times New Roman" w:cs="Times New Roman"/>
          <w:b/>
          <w:bCs/>
        </w:rPr>
      </w:pPr>
      <w:r>
        <w:rPr>
          <w:rFonts w:ascii="Times New Roman" w:hAnsi="Times New Roman" w:cs="Times New Roman"/>
          <w:b/>
          <w:bCs/>
        </w:rPr>
        <w:t xml:space="preserve">Fig. S7 </w:t>
      </w:r>
      <w:r>
        <w:rPr>
          <w:rFonts w:ascii="Times New Roman" w:hAnsi="Times New Roman" w:cs="Times New Roman"/>
          <w:b/>
          <w:bCs/>
        </w:rPr>
        <w:tab/>
      </w:r>
      <w:r>
        <w:rPr>
          <w:rFonts w:ascii="Times New Roman" w:hAnsi="Times New Roman" w:cs="Times New Roman"/>
          <w:bCs/>
          <w:i/>
        </w:rPr>
        <w:t>Color-coded blister-containments of tablet specimen samples for MISSE experiments (spaceflight).</w:t>
      </w:r>
    </w:p>
    <w:p w14:paraId="5CFB6328" w14:textId="77777777" w:rsidR="00F25161" w:rsidRPr="00886327" w:rsidRDefault="00F25161" w:rsidP="00886327">
      <w:pPr>
        <w:rPr>
          <w:lang w:eastAsia="en-AU"/>
        </w:rPr>
      </w:pPr>
    </w:p>
    <w:p w14:paraId="0E5502E7" w14:textId="77777777" w:rsidR="00D15671" w:rsidRPr="00262537" w:rsidRDefault="00D15671" w:rsidP="00D15671">
      <w:pPr>
        <w:rPr>
          <w:rFonts w:ascii="Arial" w:hAnsi="Arial" w:cs="Arial"/>
        </w:rPr>
      </w:pPr>
    </w:p>
    <w:p w14:paraId="6E5D1236" w14:textId="77777777" w:rsidR="00D15671" w:rsidRDefault="00D15671" w:rsidP="00D15671">
      <w:pPr>
        <w:rPr>
          <w:rFonts w:ascii="Arial" w:hAnsi="Arial" w:cs="Arial"/>
          <w:b/>
          <w:bCs/>
        </w:rPr>
        <w:sectPr w:rsidR="00D15671" w:rsidSect="00024228">
          <w:pgSz w:w="11906" w:h="16838"/>
          <w:pgMar w:top="1440" w:right="1440" w:bottom="1440" w:left="1440" w:header="709" w:footer="709" w:gutter="0"/>
          <w:cols w:space="708"/>
          <w:docGrid w:linePitch="360"/>
        </w:sectPr>
      </w:pPr>
    </w:p>
    <w:p w14:paraId="5E3E9CA9" w14:textId="71775E95" w:rsidR="00C443A7" w:rsidRPr="00F25161" w:rsidRDefault="00C443A7" w:rsidP="00C443A7">
      <w:pPr>
        <w:pStyle w:val="Caption"/>
        <w:keepNext/>
        <w:rPr>
          <w:rFonts w:ascii="Times New Roman" w:eastAsia="Times New Roman" w:hAnsi="Times New Roman" w:cs="Times New Roman"/>
          <w:b/>
          <w:bCs/>
          <w:i w:val="0"/>
          <w:color w:val="000000"/>
          <w:kern w:val="0"/>
          <w:sz w:val="26"/>
          <w:szCs w:val="26"/>
          <w:lang w:eastAsia="en-AU"/>
          <w14:ligatures w14:val="none"/>
        </w:rPr>
      </w:pPr>
      <w:r w:rsidRPr="00F25161">
        <w:rPr>
          <w:rFonts w:ascii="Times New Roman" w:eastAsia="Times New Roman" w:hAnsi="Times New Roman" w:cs="Times New Roman"/>
          <w:b/>
          <w:bCs/>
          <w:i w:val="0"/>
          <w:color w:val="000000"/>
          <w:kern w:val="0"/>
          <w:sz w:val="26"/>
          <w:szCs w:val="26"/>
          <w:lang w:eastAsia="en-AU"/>
          <w14:ligatures w14:val="none"/>
        </w:rPr>
        <w:t>7 Tablet Specimen Specifications</w:t>
      </w:r>
    </w:p>
    <w:p w14:paraId="7CC337DA" w14:textId="48AB604B" w:rsidR="00C443A7" w:rsidRPr="00F25161" w:rsidRDefault="00C443A7" w:rsidP="00C443A7">
      <w:pPr>
        <w:pStyle w:val="Caption"/>
        <w:keepNext/>
        <w:spacing w:after="240"/>
        <w:rPr>
          <w:rFonts w:ascii="Times New Roman" w:eastAsia="Times New Roman" w:hAnsi="Times New Roman" w:cs="Times New Roman"/>
          <w:bCs/>
          <w:i w:val="0"/>
          <w:color w:val="000000"/>
          <w:kern w:val="0"/>
          <w:sz w:val="24"/>
          <w:szCs w:val="24"/>
          <w:u w:val="single"/>
          <w:lang w:eastAsia="en-AU"/>
          <w14:ligatures w14:val="none"/>
        </w:rPr>
      </w:pPr>
      <w:r w:rsidRPr="00F25161">
        <w:rPr>
          <w:rFonts w:ascii="Times New Roman" w:eastAsia="Times New Roman" w:hAnsi="Times New Roman" w:cs="Times New Roman"/>
          <w:bCs/>
          <w:i w:val="0"/>
          <w:color w:val="000000"/>
          <w:kern w:val="0"/>
          <w:sz w:val="24"/>
          <w:szCs w:val="24"/>
          <w:u w:val="single"/>
          <w:lang w:eastAsia="en-AU"/>
          <w14:ligatures w14:val="none"/>
        </w:rPr>
        <w:t xml:space="preserve">7.1 </w:t>
      </w:r>
      <w:r w:rsidR="00994B07" w:rsidRPr="00F25161">
        <w:rPr>
          <w:rFonts w:ascii="Times New Roman" w:eastAsia="Times New Roman" w:hAnsi="Times New Roman" w:cs="Times New Roman"/>
          <w:bCs/>
          <w:i w:val="0"/>
          <w:color w:val="000000"/>
          <w:kern w:val="0"/>
          <w:sz w:val="24"/>
          <w:szCs w:val="24"/>
          <w:u w:val="single"/>
          <w:lang w:eastAsia="en-AU"/>
          <w14:ligatures w14:val="none"/>
        </w:rPr>
        <w:t>Ground f</w:t>
      </w:r>
      <w:r w:rsidRPr="00F25161">
        <w:rPr>
          <w:rFonts w:ascii="Times New Roman" w:eastAsia="Times New Roman" w:hAnsi="Times New Roman" w:cs="Times New Roman"/>
          <w:bCs/>
          <w:i w:val="0"/>
          <w:color w:val="000000"/>
          <w:kern w:val="0"/>
          <w:sz w:val="24"/>
          <w:szCs w:val="24"/>
          <w:u w:val="single"/>
          <w:lang w:eastAsia="en-AU"/>
          <w14:ligatures w14:val="none"/>
        </w:rPr>
        <w:t>light</w:t>
      </w:r>
      <w:r w:rsidR="00994B07" w:rsidRPr="00F25161">
        <w:rPr>
          <w:rFonts w:ascii="Times New Roman" w:eastAsia="Times New Roman" w:hAnsi="Times New Roman" w:cs="Times New Roman"/>
          <w:bCs/>
          <w:i w:val="0"/>
          <w:color w:val="000000"/>
          <w:kern w:val="0"/>
          <w:sz w:val="24"/>
          <w:szCs w:val="24"/>
          <w:u w:val="single"/>
          <w:lang w:eastAsia="en-AU"/>
          <w14:ligatures w14:val="none"/>
        </w:rPr>
        <w:t xml:space="preserve"> samples specifications@mass + d</w:t>
      </w:r>
      <w:r w:rsidRPr="00F25161">
        <w:rPr>
          <w:rFonts w:ascii="Times New Roman" w:eastAsia="Times New Roman" w:hAnsi="Times New Roman" w:cs="Times New Roman"/>
          <w:bCs/>
          <w:i w:val="0"/>
          <w:color w:val="000000"/>
          <w:kern w:val="0"/>
          <w:sz w:val="24"/>
          <w:szCs w:val="24"/>
          <w:u w:val="single"/>
          <w:lang w:eastAsia="en-AU"/>
          <w14:ligatures w14:val="none"/>
        </w:rPr>
        <w:t>imensions</w:t>
      </w:r>
    </w:p>
    <w:p w14:paraId="7199F369" w14:textId="058C25B5" w:rsidR="00F25161" w:rsidRPr="00F25161" w:rsidRDefault="00F25161" w:rsidP="00F25161">
      <w:pPr>
        <w:spacing w:after="240"/>
        <w:rPr>
          <w:rFonts w:ascii="Times New Roman" w:hAnsi="Times New Roman" w:cs="Times New Roman"/>
          <w:b/>
          <w:bCs/>
        </w:rPr>
      </w:pPr>
      <w:r>
        <w:rPr>
          <w:rFonts w:ascii="Times New Roman" w:hAnsi="Times New Roman" w:cs="Times New Roman"/>
          <w:b/>
          <w:bCs/>
        </w:rPr>
        <w:t xml:space="preserve">Table S3 </w:t>
      </w:r>
      <w:r>
        <w:rPr>
          <w:rFonts w:ascii="Times New Roman" w:hAnsi="Times New Roman" w:cs="Times New Roman"/>
          <w:bCs/>
          <w:i/>
        </w:rPr>
        <w:t>Tablet specimens for ISS experiments; mass and dimensional specifications.</w:t>
      </w:r>
    </w:p>
    <w:tbl>
      <w:tblPr>
        <w:tblW w:w="14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850"/>
        <w:gridCol w:w="1474"/>
        <w:gridCol w:w="850"/>
        <w:gridCol w:w="1474"/>
        <w:gridCol w:w="850"/>
        <w:gridCol w:w="1474"/>
        <w:gridCol w:w="850"/>
        <w:gridCol w:w="1474"/>
        <w:gridCol w:w="850"/>
        <w:gridCol w:w="1474"/>
        <w:gridCol w:w="850"/>
        <w:gridCol w:w="1474"/>
      </w:tblGrid>
      <w:tr w:rsidR="00157642" w:rsidRPr="00AE6872" w14:paraId="68478F5E" w14:textId="77777777" w:rsidTr="00157642">
        <w:trPr>
          <w:trHeight w:val="300"/>
        </w:trPr>
        <w:tc>
          <w:tcPr>
            <w:tcW w:w="1020" w:type="dxa"/>
            <w:shd w:val="clear" w:color="auto" w:fill="auto"/>
            <w:noWrap/>
            <w:vAlign w:val="center"/>
            <w:hideMark/>
          </w:tcPr>
          <w:p w14:paraId="612F1EB9"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Sample #no</w:t>
            </w:r>
          </w:p>
        </w:tc>
        <w:tc>
          <w:tcPr>
            <w:tcW w:w="850" w:type="dxa"/>
            <w:shd w:val="clear" w:color="auto" w:fill="auto"/>
            <w:noWrap/>
            <w:vAlign w:val="center"/>
            <w:hideMark/>
          </w:tcPr>
          <w:p w14:paraId="67BA80B0" w14:textId="2762AA62"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 xml:space="preserve">mass </w:t>
            </w:r>
            <w:r w:rsidRPr="00AE6872">
              <w:rPr>
                <w:rFonts w:ascii="Arial" w:eastAsia="Times New Roman" w:hAnsi="Arial" w:cs="Arial"/>
                <w:b/>
                <w:bCs/>
                <w:color w:val="000000"/>
                <w:kern w:val="0"/>
                <w:lang w:eastAsia="en-AU"/>
                <w14:ligatures w14:val="none"/>
              </w:rPr>
              <w:t>1 (g)</w:t>
            </w:r>
          </w:p>
        </w:tc>
        <w:tc>
          <w:tcPr>
            <w:tcW w:w="1474" w:type="dxa"/>
            <w:shd w:val="clear" w:color="auto" w:fill="auto"/>
            <w:noWrap/>
            <w:vAlign w:val="center"/>
            <w:hideMark/>
          </w:tcPr>
          <w:p w14:paraId="78E7D14D" w14:textId="6D28514B"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7055705B" w14:textId="6FF7A9F8"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2</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18C436CA"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3A76B43B" w14:textId="42C9B631"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 xml:space="preserve">mass </w:t>
            </w:r>
            <w:r w:rsidRPr="00AE6872">
              <w:rPr>
                <w:rFonts w:ascii="Arial" w:eastAsia="Times New Roman" w:hAnsi="Arial" w:cs="Arial"/>
                <w:b/>
                <w:bCs/>
                <w:color w:val="000000"/>
                <w:kern w:val="0"/>
                <w:lang w:eastAsia="en-AU"/>
                <w14:ligatures w14:val="none"/>
              </w:rPr>
              <w:t>3 (g)</w:t>
            </w:r>
          </w:p>
        </w:tc>
        <w:tc>
          <w:tcPr>
            <w:tcW w:w="1474" w:type="dxa"/>
            <w:shd w:val="clear" w:color="auto" w:fill="auto"/>
            <w:noWrap/>
            <w:vAlign w:val="center"/>
            <w:hideMark/>
          </w:tcPr>
          <w:p w14:paraId="76ED14E5"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004790C1" w14:textId="1734301B"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4</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5488DD75"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21A4A4D4" w14:textId="7D35A693"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5</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44541A47"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6980F7A6" w14:textId="6DB79716"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6</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13A97DB0" w14:textId="230F13A5"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r>
      <w:tr w:rsidR="00157642" w:rsidRPr="00AE6872" w14:paraId="794EAC3B" w14:textId="77777777" w:rsidTr="00157642">
        <w:trPr>
          <w:trHeight w:val="300"/>
        </w:trPr>
        <w:tc>
          <w:tcPr>
            <w:tcW w:w="1020" w:type="dxa"/>
            <w:shd w:val="clear" w:color="auto" w:fill="auto"/>
            <w:noWrap/>
            <w:vAlign w:val="center"/>
            <w:hideMark/>
          </w:tcPr>
          <w:p w14:paraId="1C53FF7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w:t>
            </w:r>
          </w:p>
        </w:tc>
        <w:tc>
          <w:tcPr>
            <w:tcW w:w="850" w:type="dxa"/>
            <w:shd w:val="clear" w:color="auto" w:fill="auto"/>
            <w:noWrap/>
            <w:vAlign w:val="center"/>
            <w:hideMark/>
          </w:tcPr>
          <w:p w14:paraId="5D7C247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7E8EBCF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44F45F9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6E041A7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5.97 x 1.98</w:t>
            </w:r>
          </w:p>
        </w:tc>
        <w:tc>
          <w:tcPr>
            <w:tcW w:w="850" w:type="dxa"/>
            <w:shd w:val="clear" w:color="auto" w:fill="auto"/>
            <w:noWrap/>
            <w:vAlign w:val="center"/>
            <w:hideMark/>
          </w:tcPr>
          <w:p w14:paraId="2E7835A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54AFFDC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2.04</w:t>
            </w:r>
          </w:p>
        </w:tc>
        <w:tc>
          <w:tcPr>
            <w:tcW w:w="850" w:type="dxa"/>
            <w:shd w:val="clear" w:color="auto" w:fill="auto"/>
            <w:noWrap/>
            <w:vAlign w:val="center"/>
            <w:hideMark/>
          </w:tcPr>
          <w:p w14:paraId="7EA84DA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19B8EC7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2.09</w:t>
            </w:r>
          </w:p>
        </w:tc>
        <w:tc>
          <w:tcPr>
            <w:tcW w:w="850" w:type="dxa"/>
            <w:shd w:val="clear" w:color="auto" w:fill="auto"/>
            <w:noWrap/>
            <w:vAlign w:val="center"/>
            <w:hideMark/>
          </w:tcPr>
          <w:p w14:paraId="6655875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A36388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0D243D3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0.9</w:t>
            </w:r>
          </w:p>
        </w:tc>
        <w:tc>
          <w:tcPr>
            <w:tcW w:w="1474" w:type="dxa"/>
            <w:shd w:val="clear" w:color="auto" w:fill="auto"/>
            <w:noWrap/>
            <w:vAlign w:val="center"/>
            <w:hideMark/>
          </w:tcPr>
          <w:p w14:paraId="424C0453"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r>
      <w:tr w:rsidR="00157642" w:rsidRPr="00AE6872" w14:paraId="60166CFB" w14:textId="77777777" w:rsidTr="00157642">
        <w:trPr>
          <w:trHeight w:val="300"/>
        </w:trPr>
        <w:tc>
          <w:tcPr>
            <w:tcW w:w="1020" w:type="dxa"/>
            <w:shd w:val="clear" w:color="auto" w:fill="auto"/>
            <w:noWrap/>
            <w:vAlign w:val="center"/>
            <w:hideMark/>
          </w:tcPr>
          <w:p w14:paraId="5A32499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2</w:t>
            </w:r>
          </w:p>
        </w:tc>
        <w:tc>
          <w:tcPr>
            <w:tcW w:w="850" w:type="dxa"/>
            <w:shd w:val="clear" w:color="auto" w:fill="auto"/>
            <w:noWrap/>
            <w:vAlign w:val="center"/>
            <w:hideMark/>
          </w:tcPr>
          <w:p w14:paraId="563E374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2BDC016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1.97</w:t>
            </w:r>
          </w:p>
        </w:tc>
        <w:tc>
          <w:tcPr>
            <w:tcW w:w="850" w:type="dxa"/>
            <w:shd w:val="clear" w:color="auto" w:fill="auto"/>
            <w:noWrap/>
            <w:vAlign w:val="center"/>
            <w:hideMark/>
          </w:tcPr>
          <w:p w14:paraId="322DA48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C0CC08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2.02</w:t>
            </w:r>
          </w:p>
        </w:tc>
        <w:tc>
          <w:tcPr>
            <w:tcW w:w="850" w:type="dxa"/>
            <w:shd w:val="clear" w:color="auto" w:fill="auto"/>
            <w:noWrap/>
            <w:vAlign w:val="center"/>
            <w:hideMark/>
          </w:tcPr>
          <w:p w14:paraId="3042E8D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1EA516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6540933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795D49F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0AEAD15D"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6D6E876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444DFB46"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EAD7961"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1D05CB47" w14:textId="77777777" w:rsidTr="00157642">
        <w:trPr>
          <w:trHeight w:val="300"/>
        </w:trPr>
        <w:tc>
          <w:tcPr>
            <w:tcW w:w="1020" w:type="dxa"/>
            <w:shd w:val="clear" w:color="auto" w:fill="auto"/>
            <w:noWrap/>
            <w:vAlign w:val="center"/>
            <w:hideMark/>
          </w:tcPr>
          <w:p w14:paraId="575FC50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3</w:t>
            </w:r>
          </w:p>
        </w:tc>
        <w:tc>
          <w:tcPr>
            <w:tcW w:w="850" w:type="dxa"/>
            <w:shd w:val="clear" w:color="auto" w:fill="auto"/>
            <w:noWrap/>
            <w:vAlign w:val="center"/>
            <w:hideMark/>
          </w:tcPr>
          <w:p w14:paraId="10159FD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28A0D05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3C659B6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2106C92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2.13</w:t>
            </w:r>
          </w:p>
        </w:tc>
        <w:tc>
          <w:tcPr>
            <w:tcW w:w="850" w:type="dxa"/>
            <w:shd w:val="clear" w:color="auto" w:fill="auto"/>
            <w:noWrap/>
            <w:vAlign w:val="center"/>
            <w:hideMark/>
          </w:tcPr>
          <w:p w14:paraId="1C5FD31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233288E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2.03</w:t>
            </w:r>
          </w:p>
        </w:tc>
        <w:tc>
          <w:tcPr>
            <w:tcW w:w="850" w:type="dxa"/>
            <w:shd w:val="clear" w:color="auto" w:fill="auto"/>
            <w:noWrap/>
            <w:vAlign w:val="center"/>
            <w:hideMark/>
          </w:tcPr>
          <w:p w14:paraId="64BAD47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6E74DAAD"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3F600B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5F85DBE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D52C11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5AC6F083"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5CE16E3B" w14:textId="77777777" w:rsidTr="00157642">
        <w:trPr>
          <w:trHeight w:val="300"/>
        </w:trPr>
        <w:tc>
          <w:tcPr>
            <w:tcW w:w="1020" w:type="dxa"/>
            <w:shd w:val="clear" w:color="auto" w:fill="auto"/>
            <w:noWrap/>
            <w:vAlign w:val="center"/>
            <w:hideMark/>
          </w:tcPr>
          <w:p w14:paraId="025415A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4</w:t>
            </w:r>
          </w:p>
        </w:tc>
        <w:tc>
          <w:tcPr>
            <w:tcW w:w="850" w:type="dxa"/>
            <w:shd w:val="clear" w:color="auto" w:fill="auto"/>
            <w:noWrap/>
            <w:vAlign w:val="center"/>
            <w:hideMark/>
          </w:tcPr>
          <w:p w14:paraId="6ED027C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4292AAE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0FB4285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0.9</w:t>
            </w:r>
          </w:p>
        </w:tc>
        <w:tc>
          <w:tcPr>
            <w:tcW w:w="1474" w:type="dxa"/>
            <w:shd w:val="clear" w:color="auto" w:fill="auto"/>
            <w:noWrap/>
            <w:vAlign w:val="center"/>
            <w:hideMark/>
          </w:tcPr>
          <w:p w14:paraId="0D7BFD6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1.97</w:t>
            </w:r>
          </w:p>
        </w:tc>
        <w:tc>
          <w:tcPr>
            <w:tcW w:w="850" w:type="dxa"/>
            <w:shd w:val="clear" w:color="auto" w:fill="auto"/>
            <w:noWrap/>
            <w:vAlign w:val="center"/>
            <w:hideMark/>
          </w:tcPr>
          <w:p w14:paraId="68B4241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61D871F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479A2AF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006F0BB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3F2137FC"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86D837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C59EF2F"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4139AE53"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64F675E3" w14:textId="77777777" w:rsidTr="00157642">
        <w:trPr>
          <w:trHeight w:val="300"/>
        </w:trPr>
        <w:tc>
          <w:tcPr>
            <w:tcW w:w="1020" w:type="dxa"/>
            <w:shd w:val="clear" w:color="auto" w:fill="auto"/>
            <w:noWrap/>
            <w:vAlign w:val="center"/>
            <w:hideMark/>
          </w:tcPr>
          <w:p w14:paraId="4F4EC39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w:t>
            </w:r>
          </w:p>
        </w:tc>
        <w:tc>
          <w:tcPr>
            <w:tcW w:w="850" w:type="dxa"/>
            <w:shd w:val="clear" w:color="auto" w:fill="auto"/>
            <w:noWrap/>
            <w:vAlign w:val="center"/>
            <w:hideMark/>
          </w:tcPr>
          <w:p w14:paraId="1BB2893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2B46EB8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2.15</w:t>
            </w:r>
          </w:p>
        </w:tc>
        <w:tc>
          <w:tcPr>
            <w:tcW w:w="850" w:type="dxa"/>
            <w:shd w:val="clear" w:color="auto" w:fill="auto"/>
            <w:noWrap/>
            <w:vAlign w:val="center"/>
            <w:hideMark/>
          </w:tcPr>
          <w:p w14:paraId="5AC59C9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6A160A53"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1.97</w:t>
            </w:r>
          </w:p>
        </w:tc>
        <w:tc>
          <w:tcPr>
            <w:tcW w:w="850" w:type="dxa"/>
            <w:shd w:val="clear" w:color="auto" w:fill="auto"/>
            <w:noWrap/>
            <w:vAlign w:val="center"/>
            <w:hideMark/>
          </w:tcPr>
          <w:p w14:paraId="6A97037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3E6BF87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2.05</w:t>
            </w:r>
          </w:p>
        </w:tc>
        <w:tc>
          <w:tcPr>
            <w:tcW w:w="850" w:type="dxa"/>
            <w:shd w:val="clear" w:color="auto" w:fill="auto"/>
            <w:noWrap/>
            <w:vAlign w:val="center"/>
            <w:hideMark/>
          </w:tcPr>
          <w:p w14:paraId="4F27D51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46265707"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47E57D8F"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4A0EC4DE"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33A3646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E4F582D"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215F97AF" w14:textId="77777777" w:rsidTr="00157642">
        <w:trPr>
          <w:trHeight w:val="300"/>
        </w:trPr>
        <w:tc>
          <w:tcPr>
            <w:tcW w:w="1020" w:type="dxa"/>
            <w:shd w:val="clear" w:color="auto" w:fill="auto"/>
            <w:noWrap/>
            <w:vAlign w:val="center"/>
            <w:hideMark/>
          </w:tcPr>
          <w:p w14:paraId="5E15608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6</w:t>
            </w:r>
          </w:p>
        </w:tc>
        <w:tc>
          <w:tcPr>
            <w:tcW w:w="850" w:type="dxa"/>
            <w:shd w:val="clear" w:color="auto" w:fill="auto"/>
            <w:noWrap/>
            <w:vAlign w:val="center"/>
            <w:hideMark/>
          </w:tcPr>
          <w:p w14:paraId="752402F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0191955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1.96</w:t>
            </w:r>
          </w:p>
        </w:tc>
        <w:tc>
          <w:tcPr>
            <w:tcW w:w="850" w:type="dxa"/>
            <w:shd w:val="clear" w:color="auto" w:fill="auto"/>
            <w:noWrap/>
            <w:vAlign w:val="center"/>
            <w:hideMark/>
          </w:tcPr>
          <w:p w14:paraId="491C0B7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53EFD52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32D11C13"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B2ED5C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2.04</w:t>
            </w:r>
          </w:p>
        </w:tc>
        <w:tc>
          <w:tcPr>
            <w:tcW w:w="850" w:type="dxa"/>
            <w:shd w:val="clear" w:color="auto" w:fill="auto"/>
            <w:noWrap/>
            <w:vAlign w:val="center"/>
            <w:hideMark/>
          </w:tcPr>
          <w:p w14:paraId="6ECB003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7CD4132C"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6EF06D0D"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894857C"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4D19FF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48F2B03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6AE650F9" w14:textId="77777777" w:rsidTr="00157642">
        <w:trPr>
          <w:trHeight w:val="300"/>
        </w:trPr>
        <w:tc>
          <w:tcPr>
            <w:tcW w:w="1020" w:type="dxa"/>
            <w:shd w:val="clear" w:color="auto" w:fill="auto"/>
            <w:noWrap/>
            <w:vAlign w:val="center"/>
            <w:hideMark/>
          </w:tcPr>
          <w:p w14:paraId="6B4ADCA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6</w:t>
            </w:r>
          </w:p>
        </w:tc>
        <w:tc>
          <w:tcPr>
            <w:tcW w:w="850" w:type="dxa"/>
            <w:shd w:val="clear" w:color="auto" w:fill="auto"/>
            <w:noWrap/>
            <w:vAlign w:val="center"/>
            <w:hideMark/>
          </w:tcPr>
          <w:p w14:paraId="31FFE8D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4193F81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1.95</w:t>
            </w:r>
          </w:p>
        </w:tc>
        <w:tc>
          <w:tcPr>
            <w:tcW w:w="850" w:type="dxa"/>
            <w:shd w:val="clear" w:color="auto" w:fill="auto"/>
            <w:noWrap/>
            <w:vAlign w:val="center"/>
            <w:hideMark/>
          </w:tcPr>
          <w:p w14:paraId="64A1537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C0CA0A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2B7CE48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157635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408B9E3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4742272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4FE50EAF"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217131A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0E8ACAF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D98D31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15CB4089" w14:textId="77777777" w:rsidTr="00157642">
        <w:trPr>
          <w:trHeight w:val="300"/>
        </w:trPr>
        <w:tc>
          <w:tcPr>
            <w:tcW w:w="1020" w:type="dxa"/>
            <w:shd w:val="clear" w:color="auto" w:fill="auto"/>
            <w:noWrap/>
            <w:vAlign w:val="center"/>
            <w:hideMark/>
          </w:tcPr>
          <w:p w14:paraId="20BD4EF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7</w:t>
            </w:r>
          </w:p>
        </w:tc>
        <w:tc>
          <w:tcPr>
            <w:tcW w:w="850" w:type="dxa"/>
            <w:shd w:val="clear" w:color="auto" w:fill="auto"/>
            <w:noWrap/>
            <w:vAlign w:val="center"/>
            <w:hideMark/>
          </w:tcPr>
          <w:p w14:paraId="198BA3A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1D12783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689BA0F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3579FCC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1.97</w:t>
            </w:r>
          </w:p>
        </w:tc>
        <w:tc>
          <w:tcPr>
            <w:tcW w:w="850" w:type="dxa"/>
            <w:shd w:val="clear" w:color="auto" w:fill="auto"/>
            <w:noWrap/>
            <w:vAlign w:val="center"/>
            <w:hideMark/>
          </w:tcPr>
          <w:p w14:paraId="23E3B6E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1ECE73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286E9893"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35DFFB6C"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6CBD24AA"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2F34841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0CBB7930"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F24E754"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3DAE7F81" w14:textId="77777777" w:rsidTr="00157642">
        <w:trPr>
          <w:trHeight w:val="300"/>
        </w:trPr>
        <w:tc>
          <w:tcPr>
            <w:tcW w:w="1020" w:type="dxa"/>
            <w:shd w:val="clear" w:color="auto" w:fill="auto"/>
            <w:noWrap/>
            <w:vAlign w:val="center"/>
            <w:hideMark/>
          </w:tcPr>
          <w:p w14:paraId="3177720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7</w:t>
            </w:r>
          </w:p>
        </w:tc>
        <w:tc>
          <w:tcPr>
            <w:tcW w:w="850" w:type="dxa"/>
            <w:shd w:val="clear" w:color="auto" w:fill="auto"/>
            <w:noWrap/>
            <w:vAlign w:val="center"/>
            <w:hideMark/>
          </w:tcPr>
          <w:p w14:paraId="4E5E617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5CDF3C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190E52E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558ECBB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622B2CD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2D63EE6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6DBDA50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1F7105EA"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4DFCABF6"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15DE0E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398A8E6F"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38703EE"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5A8C2490" w14:textId="77777777" w:rsidTr="00157642">
        <w:trPr>
          <w:trHeight w:val="300"/>
        </w:trPr>
        <w:tc>
          <w:tcPr>
            <w:tcW w:w="1020" w:type="dxa"/>
            <w:shd w:val="clear" w:color="auto" w:fill="auto"/>
            <w:noWrap/>
            <w:vAlign w:val="center"/>
            <w:hideMark/>
          </w:tcPr>
          <w:p w14:paraId="6A5E3A9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8</w:t>
            </w:r>
          </w:p>
        </w:tc>
        <w:tc>
          <w:tcPr>
            <w:tcW w:w="850" w:type="dxa"/>
            <w:shd w:val="clear" w:color="auto" w:fill="auto"/>
            <w:noWrap/>
            <w:vAlign w:val="center"/>
            <w:hideMark/>
          </w:tcPr>
          <w:p w14:paraId="3BFBDFE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48C930E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6964F5A9"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6131510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3BFD497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EF8133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0E0760D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4C1B8CE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57F91724"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9F993C7"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46A6E8A6"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C37FA5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2F2F18EC" w14:textId="77777777" w:rsidTr="00157642">
        <w:trPr>
          <w:trHeight w:val="300"/>
        </w:trPr>
        <w:tc>
          <w:tcPr>
            <w:tcW w:w="1020" w:type="dxa"/>
            <w:shd w:val="clear" w:color="auto" w:fill="auto"/>
            <w:noWrap/>
            <w:vAlign w:val="center"/>
            <w:hideMark/>
          </w:tcPr>
          <w:p w14:paraId="4D63884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9</w:t>
            </w:r>
          </w:p>
        </w:tc>
        <w:tc>
          <w:tcPr>
            <w:tcW w:w="850" w:type="dxa"/>
            <w:shd w:val="clear" w:color="auto" w:fill="auto"/>
            <w:noWrap/>
            <w:vAlign w:val="center"/>
            <w:hideMark/>
          </w:tcPr>
          <w:p w14:paraId="7E70993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40B3738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3F63EF1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7D71DA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1299EF5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367F4B0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1.99</w:t>
            </w:r>
          </w:p>
        </w:tc>
        <w:tc>
          <w:tcPr>
            <w:tcW w:w="850" w:type="dxa"/>
            <w:shd w:val="clear" w:color="auto" w:fill="auto"/>
            <w:noWrap/>
            <w:vAlign w:val="center"/>
            <w:hideMark/>
          </w:tcPr>
          <w:p w14:paraId="4C6CFE8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0C6DCF2D"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6BB1990F"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749B8A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023CCCC9"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188FBC1"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4FBE9482" w14:textId="77777777" w:rsidTr="00157642">
        <w:trPr>
          <w:trHeight w:val="300"/>
        </w:trPr>
        <w:tc>
          <w:tcPr>
            <w:tcW w:w="1020" w:type="dxa"/>
            <w:shd w:val="clear" w:color="auto" w:fill="auto"/>
            <w:noWrap/>
            <w:vAlign w:val="center"/>
            <w:hideMark/>
          </w:tcPr>
          <w:p w14:paraId="3CDBDF3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10</w:t>
            </w:r>
          </w:p>
        </w:tc>
        <w:tc>
          <w:tcPr>
            <w:tcW w:w="850" w:type="dxa"/>
            <w:shd w:val="clear" w:color="auto" w:fill="auto"/>
            <w:noWrap/>
            <w:vAlign w:val="center"/>
            <w:hideMark/>
          </w:tcPr>
          <w:p w14:paraId="5A10084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341A022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64D0754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2C2FA44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1.99</w:t>
            </w:r>
          </w:p>
        </w:tc>
        <w:tc>
          <w:tcPr>
            <w:tcW w:w="850" w:type="dxa"/>
            <w:shd w:val="clear" w:color="auto" w:fill="auto"/>
            <w:noWrap/>
            <w:vAlign w:val="center"/>
            <w:hideMark/>
          </w:tcPr>
          <w:p w14:paraId="3ABDBA7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BA83BE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200FF03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1E7FC7F3"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72677D1"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9CF4BC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709B6D6E"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5C20821"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15251135" w14:textId="77777777" w:rsidTr="00157642">
        <w:trPr>
          <w:trHeight w:val="300"/>
        </w:trPr>
        <w:tc>
          <w:tcPr>
            <w:tcW w:w="1020" w:type="dxa"/>
            <w:shd w:val="clear" w:color="auto" w:fill="auto"/>
            <w:noWrap/>
            <w:vAlign w:val="center"/>
            <w:hideMark/>
          </w:tcPr>
          <w:p w14:paraId="5D5413B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11</w:t>
            </w:r>
          </w:p>
        </w:tc>
        <w:tc>
          <w:tcPr>
            <w:tcW w:w="850" w:type="dxa"/>
            <w:shd w:val="clear" w:color="auto" w:fill="auto"/>
            <w:noWrap/>
            <w:vAlign w:val="center"/>
            <w:hideMark/>
          </w:tcPr>
          <w:p w14:paraId="7D865C0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268569F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2.13</w:t>
            </w:r>
          </w:p>
        </w:tc>
        <w:tc>
          <w:tcPr>
            <w:tcW w:w="850" w:type="dxa"/>
            <w:shd w:val="clear" w:color="auto" w:fill="auto"/>
            <w:noWrap/>
            <w:vAlign w:val="center"/>
            <w:hideMark/>
          </w:tcPr>
          <w:p w14:paraId="673FC2A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141CA11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2.10</w:t>
            </w:r>
          </w:p>
        </w:tc>
        <w:tc>
          <w:tcPr>
            <w:tcW w:w="850" w:type="dxa"/>
            <w:shd w:val="clear" w:color="auto" w:fill="auto"/>
            <w:noWrap/>
            <w:vAlign w:val="center"/>
            <w:hideMark/>
          </w:tcPr>
          <w:p w14:paraId="295DEB2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313A059"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72FB33F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2A06AA49"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5CBF74AE"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37EC1FF6"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7892F7A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3933D953"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6C47D4C9" w14:textId="77777777" w:rsidTr="00157642">
        <w:trPr>
          <w:trHeight w:val="300"/>
        </w:trPr>
        <w:tc>
          <w:tcPr>
            <w:tcW w:w="1020" w:type="dxa"/>
            <w:shd w:val="clear" w:color="auto" w:fill="auto"/>
            <w:noWrap/>
            <w:vAlign w:val="center"/>
            <w:hideMark/>
          </w:tcPr>
          <w:p w14:paraId="4A11DFB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12</w:t>
            </w:r>
          </w:p>
        </w:tc>
        <w:tc>
          <w:tcPr>
            <w:tcW w:w="850" w:type="dxa"/>
            <w:shd w:val="clear" w:color="auto" w:fill="auto"/>
            <w:noWrap/>
            <w:vAlign w:val="center"/>
            <w:hideMark/>
          </w:tcPr>
          <w:p w14:paraId="2AC14C6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549DA14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3E40022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38A0175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2.13</w:t>
            </w:r>
          </w:p>
        </w:tc>
        <w:tc>
          <w:tcPr>
            <w:tcW w:w="850" w:type="dxa"/>
            <w:shd w:val="clear" w:color="auto" w:fill="auto"/>
            <w:noWrap/>
            <w:vAlign w:val="center"/>
            <w:hideMark/>
          </w:tcPr>
          <w:p w14:paraId="70AD52A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4447D06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2.03</w:t>
            </w:r>
          </w:p>
        </w:tc>
        <w:tc>
          <w:tcPr>
            <w:tcW w:w="850" w:type="dxa"/>
            <w:shd w:val="clear" w:color="auto" w:fill="auto"/>
            <w:noWrap/>
            <w:vAlign w:val="center"/>
            <w:hideMark/>
          </w:tcPr>
          <w:p w14:paraId="1212675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67144F39"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13021E4"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E90D5AE"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5627AB6"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E0A4D63"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4766C615" w14:textId="77777777" w:rsidTr="00157642">
        <w:trPr>
          <w:trHeight w:val="300"/>
        </w:trPr>
        <w:tc>
          <w:tcPr>
            <w:tcW w:w="1020" w:type="dxa"/>
            <w:shd w:val="clear" w:color="auto" w:fill="auto"/>
            <w:noWrap/>
            <w:vAlign w:val="center"/>
            <w:hideMark/>
          </w:tcPr>
          <w:p w14:paraId="1ABB0CB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13</w:t>
            </w:r>
          </w:p>
        </w:tc>
        <w:tc>
          <w:tcPr>
            <w:tcW w:w="850" w:type="dxa"/>
            <w:shd w:val="clear" w:color="auto" w:fill="auto"/>
            <w:noWrap/>
            <w:vAlign w:val="center"/>
            <w:hideMark/>
          </w:tcPr>
          <w:p w14:paraId="14E4BA4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25CA124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1.96</w:t>
            </w:r>
          </w:p>
        </w:tc>
        <w:tc>
          <w:tcPr>
            <w:tcW w:w="850" w:type="dxa"/>
            <w:shd w:val="clear" w:color="auto" w:fill="auto"/>
            <w:noWrap/>
            <w:vAlign w:val="center"/>
            <w:hideMark/>
          </w:tcPr>
          <w:p w14:paraId="542CE0C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58B7ECB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2301DC3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969DD6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2.05</w:t>
            </w:r>
          </w:p>
        </w:tc>
        <w:tc>
          <w:tcPr>
            <w:tcW w:w="850" w:type="dxa"/>
            <w:shd w:val="clear" w:color="auto" w:fill="auto"/>
            <w:noWrap/>
            <w:vAlign w:val="center"/>
            <w:hideMark/>
          </w:tcPr>
          <w:p w14:paraId="0D5EC34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077764DA"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0A64A6B0"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525B56D9"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51FA36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79CCF884"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5EC68D58" w14:textId="77777777" w:rsidTr="00157642">
        <w:trPr>
          <w:trHeight w:val="300"/>
        </w:trPr>
        <w:tc>
          <w:tcPr>
            <w:tcW w:w="1020" w:type="dxa"/>
            <w:shd w:val="clear" w:color="auto" w:fill="auto"/>
            <w:noWrap/>
            <w:vAlign w:val="center"/>
            <w:hideMark/>
          </w:tcPr>
          <w:p w14:paraId="4CC9DD4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14</w:t>
            </w:r>
          </w:p>
        </w:tc>
        <w:tc>
          <w:tcPr>
            <w:tcW w:w="850" w:type="dxa"/>
            <w:shd w:val="clear" w:color="auto" w:fill="auto"/>
            <w:noWrap/>
            <w:vAlign w:val="center"/>
            <w:hideMark/>
          </w:tcPr>
          <w:p w14:paraId="773B023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2DD03FB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1.97</w:t>
            </w:r>
          </w:p>
        </w:tc>
        <w:tc>
          <w:tcPr>
            <w:tcW w:w="850" w:type="dxa"/>
            <w:shd w:val="clear" w:color="auto" w:fill="auto"/>
            <w:noWrap/>
            <w:vAlign w:val="center"/>
            <w:hideMark/>
          </w:tcPr>
          <w:p w14:paraId="2928F339"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23079DD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763EE33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659EE7C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1C2FA06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6A287B3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E0B958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D73CD10"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E8E85B4"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2CAC084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7D6F1398" w14:textId="77777777" w:rsidTr="00157642">
        <w:trPr>
          <w:trHeight w:val="300"/>
        </w:trPr>
        <w:tc>
          <w:tcPr>
            <w:tcW w:w="1020" w:type="dxa"/>
            <w:shd w:val="clear" w:color="auto" w:fill="auto"/>
            <w:noWrap/>
            <w:vAlign w:val="center"/>
            <w:hideMark/>
          </w:tcPr>
          <w:p w14:paraId="022944F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15</w:t>
            </w:r>
          </w:p>
        </w:tc>
        <w:tc>
          <w:tcPr>
            <w:tcW w:w="850" w:type="dxa"/>
            <w:shd w:val="clear" w:color="auto" w:fill="auto"/>
            <w:noWrap/>
            <w:vAlign w:val="center"/>
            <w:hideMark/>
          </w:tcPr>
          <w:p w14:paraId="04482D2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5FF7D33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850" w:type="dxa"/>
            <w:shd w:val="clear" w:color="auto" w:fill="auto"/>
            <w:noWrap/>
            <w:vAlign w:val="center"/>
            <w:hideMark/>
          </w:tcPr>
          <w:p w14:paraId="416F6E8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6AEFA4A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1.99</w:t>
            </w:r>
          </w:p>
        </w:tc>
        <w:tc>
          <w:tcPr>
            <w:tcW w:w="850" w:type="dxa"/>
            <w:shd w:val="clear" w:color="auto" w:fill="auto"/>
            <w:noWrap/>
            <w:vAlign w:val="center"/>
            <w:hideMark/>
          </w:tcPr>
          <w:p w14:paraId="068D822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DC7BF9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2.02</w:t>
            </w:r>
          </w:p>
        </w:tc>
        <w:tc>
          <w:tcPr>
            <w:tcW w:w="850" w:type="dxa"/>
            <w:shd w:val="clear" w:color="auto" w:fill="auto"/>
            <w:noWrap/>
            <w:vAlign w:val="center"/>
            <w:hideMark/>
          </w:tcPr>
          <w:p w14:paraId="730E6D2E"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0B7F6FD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32F1E41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4C7480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6C2304F0"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681679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2959AF5F" w14:textId="77777777" w:rsidTr="00157642">
        <w:trPr>
          <w:trHeight w:val="300"/>
        </w:trPr>
        <w:tc>
          <w:tcPr>
            <w:tcW w:w="1020" w:type="dxa"/>
            <w:shd w:val="clear" w:color="auto" w:fill="auto"/>
            <w:noWrap/>
            <w:vAlign w:val="center"/>
            <w:hideMark/>
          </w:tcPr>
          <w:p w14:paraId="294F99F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18</w:t>
            </w:r>
          </w:p>
        </w:tc>
        <w:tc>
          <w:tcPr>
            <w:tcW w:w="850" w:type="dxa"/>
            <w:shd w:val="clear" w:color="auto" w:fill="auto"/>
            <w:noWrap/>
            <w:vAlign w:val="center"/>
            <w:hideMark/>
          </w:tcPr>
          <w:p w14:paraId="6DD27A5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474" w:type="dxa"/>
            <w:shd w:val="clear" w:color="auto" w:fill="auto"/>
            <w:noWrap/>
            <w:vAlign w:val="center"/>
            <w:hideMark/>
          </w:tcPr>
          <w:p w14:paraId="3EAD0F43"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5.97 x 2.09</w:t>
            </w:r>
          </w:p>
        </w:tc>
        <w:tc>
          <w:tcPr>
            <w:tcW w:w="850" w:type="dxa"/>
            <w:shd w:val="clear" w:color="auto" w:fill="auto"/>
            <w:noWrap/>
            <w:vAlign w:val="center"/>
            <w:hideMark/>
          </w:tcPr>
          <w:p w14:paraId="102F504A"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74" w:type="dxa"/>
            <w:shd w:val="clear" w:color="auto" w:fill="auto"/>
            <w:noWrap/>
            <w:vAlign w:val="center"/>
            <w:hideMark/>
          </w:tcPr>
          <w:p w14:paraId="0227DD49"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1.98</w:t>
            </w:r>
          </w:p>
        </w:tc>
        <w:tc>
          <w:tcPr>
            <w:tcW w:w="850" w:type="dxa"/>
            <w:shd w:val="clear" w:color="auto" w:fill="auto"/>
            <w:noWrap/>
            <w:vAlign w:val="center"/>
            <w:hideMark/>
          </w:tcPr>
          <w:p w14:paraId="4E60E80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76B30CD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5.97 x 2.01</w:t>
            </w:r>
          </w:p>
        </w:tc>
        <w:tc>
          <w:tcPr>
            <w:tcW w:w="850" w:type="dxa"/>
            <w:shd w:val="clear" w:color="auto" w:fill="auto"/>
            <w:noWrap/>
            <w:vAlign w:val="center"/>
            <w:hideMark/>
          </w:tcPr>
          <w:p w14:paraId="4E00AE4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0B2BDFA6"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D2F99B4"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1628634A"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675B9A5"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0D5FA56B"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r w:rsidR="00157642" w:rsidRPr="00AE6872" w14:paraId="00C42592" w14:textId="77777777" w:rsidTr="00157642">
        <w:trPr>
          <w:trHeight w:val="300"/>
        </w:trPr>
        <w:tc>
          <w:tcPr>
            <w:tcW w:w="1020" w:type="dxa"/>
            <w:shd w:val="clear" w:color="auto" w:fill="auto"/>
            <w:noWrap/>
            <w:vAlign w:val="center"/>
            <w:hideMark/>
          </w:tcPr>
          <w:p w14:paraId="70A99D8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19</w:t>
            </w:r>
          </w:p>
        </w:tc>
        <w:tc>
          <w:tcPr>
            <w:tcW w:w="850" w:type="dxa"/>
            <w:shd w:val="clear" w:color="auto" w:fill="auto"/>
            <w:noWrap/>
            <w:vAlign w:val="center"/>
            <w:hideMark/>
          </w:tcPr>
          <w:p w14:paraId="360C87C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19C29BD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2.03</w:t>
            </w:r>
          </w:p>
        </w:tc>
        <w:tc>
          <w:tcPr>
            <w:tcW w:w="850" w:type="dxa"/>
            <w:shd w:val="clear" w:color="auto" w:fill="auto"/>
            <w:noWrap/>
            <w:vAlign w:val="center"/>
            <w:hideMark/>
          </w:tcPr>
          <w:p w14:paraId="59E05A5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0EF5DAE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5.96 x 2.03</w:t>
            </w:r>
          </w:p>
        </w:tc>
        <w:tc>
          <w:tcPr>
            <w:tcW w:w="850" w:type="dxa"/>
            <w:shd w:val="clear" w:color="auto" w:fill="auto"/>
            <w:noWrap/>
            <w:vAlign w:val="center"/>
            <w:hideMark/>
          </w:tcPr>
          <w:p w14:paraId="08DA8A1C"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74" w:type="dxa"/>
            <w:shd w:val="clear" w:color="auto" w:fill="auto"/>
            <w:noWrap/>
            <w:vAlign w:val="center"/>
            <w:hideMark/>
          </w:tcPr>
          <w:p w14:paraId="42F119A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850" w:type="dxa"/>
            <w:shd w:val="clear" w:color="auto" w:fill="auto"/>
            <w:noWrap/>
            <w:vAlign w:val="center"/>
            <w:hideMark/>
          </w:tcPr>
          <w:p w14:paraId="36711DF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p>
        </w:tc>
        <w:tc>
          <w:tcPr>
            <w:tcW w:w="1474" w:type="dxa"/>
            <w:shd w:val="clear" w:color="auto" w:fill="auto"/>
            <w:noWrap/>
            <w:vAlign w:val="center"/>
            <w:hideMark/>
          </w:tcPr>
          <w:p w14:paraId="2C9661F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20394282"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4FB93FC8"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850" w:type="dxa"/>
            <w:shd w:val="clear" w:color="auto" w:fill="auto"/>
            <w:noWrap/>
            <w:vAlign w:val="center"/>
            <w:hideMark/>
          </w:tcPr>
          <w:p w14:paraId="10D0AB3C"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c>
          <w:tcPr>
            <w:tcW w:w="1474" w:type="dxa"/>
            <w:shd w:val="clear" w:color="auto" w:fill="auto"/>
            <w:noWrap/>
            <w:vAlign w:val="center"/>
            <w:hideMark/>
          </w:tcPr>
          <w:p w14:paraId="3045CC87" w14:textId="77777777" w:rsidR="00157642" w:rsidRPr="00157642" w:rsidRDefault="00157642" w:rsidP="00157642">
            <w:pPr>
              <w:spacing w:after="0" w:line="240" w:lineRule="auto"/>
              <w:jc w:val="center"/>
              <w:rPr>
                <w:rFonts w:ascii="Arial" w:eastAsia="Times New Roman" w:hAnsi="Arial" w:cs="Arial"/>
                <w:kern w:val="0"/>
                <w:sz w:val="20"/>
                <w:szCs w:val="20"/>
                <w:lang w:eastAsia="en-AU"/>
                <w14:ligatures w14:val="none"/>
              </w:rPr>
            </w:pPr>
          </w:p>
        </w:tc>
      </w:tr>
    </w:tbl>
    <w:p w14:paraId="270F222D" w14:textId="77777777" w:rsidR="00157642" w:rsidRPr="00AE6872" w:rsidRDefault="00157642" w:rsidP="00157642">
      <w:pPr>
        <w:pStyle w:val="Caption"/>
        <w:keepNext/>
        <w:rPr>
          <w:rFonts w:ascii="Arial" w:hAnsi="Arial" w:cs="Arial"/>
        </w:rPr>
      </w:pPr>
    </w:p>
    <w:p w14:paraId="7E4A24BC" w14:textId="0075238D" w:rsidR="00FE13B8" w:rsidRDefault="00FE13B8">
      <w:pPr>
        <w:rPr>
          <w:i/>
          <w:iCs/>
          <w:color w:val="44546A" w:themeColor="text2"/>
          <w:sz w:val="18"/>
          <w:szCs w:val="18"/>
        </w:rPr>
      </w:pPr>
      <w:r>
        <w:br w:type="page"/>
      </w:r>
    </w:p>
    <w:p w14:paraId="6CD38510" w14:textId="0CC85673" w:rsidR="00FE13B8" w:rsidRDefault="00C443A7" w:rsidP="00C443A7">
      <w:pPr>
        <w:pStyle w:val="Caption"/>
        <w:keepNext/>
        <w:spacing w:after="240"/>
        <w:rPr>
          <w:rFonts w:ascii="Times New Roman" w:eastAsia="Times New Roman" w:hAnsi="Times New Roman" w:cs="Times New Roman"/>
          <w:bCs/>
          <w:i w:val="0"/>
          <w:color w:val="000000"/>
          <w:kern w:val="0"/>
          <w:sz w:val="24"/>
          <w:szCs w:val="24"/>
          <w:u w:val="single"/>
          <w:lang w:eastAsia="en-AU"/>
          <w14:ligatures w14:val="none"/>
        </w:rPr>
      </w:pPr>
      <w:r w:rsidRPr="00F25161">
        <w:rPr>
          <w:rFonts w:ascii="Times New Roman" w:eastAsia="Times New Roman" w:hAnsi="Times New Roman" w:cs="Times New Roman"/>
          <w:bCs/>
          <w:i w:val="0"/>
          <w:color w:val="000000"/>
          <w:kern w:val="0"/>
          <w:sz w:val="24"/>
          <w:szCs w:val="24"/>
          <w:u w:val="single"/>
          <w:lang w:eastAsia="en-AU"/>
          <w14:ligatures w14:val="none"/>
        </w:rPr>
        <w:t xml:space="preserve">7.2 Ground </w:t>
      </w:r>
      <w:r w:rsidR="00994B07" w:rsidRPr="00F25161">
        <w:rPr>
          <w:rFonts w:ascii="Times New Roman" w:eastAsia="Times New Roman" w:hAnsi="Times New Roman" w:cs="Times New Roman"/>
          <w:bCs/>
          <w:i w:val="0"/>
          <w:color w:val="000000"/>
          <w:kern w:val="0"/>
          <w:sz w:val="24"/>
          <w:szCs w:val="24"/>
          <w:u w:val="single"/>
          <w:lang w:eastAsia="en-AU"/>
          <w14:ligatures w14:val="none"/>
        </w:rPr>
        <w:t>control samples specifications@mass + d</w:t>
      </w:r>
      <w:r w:rsidRPr="00F25161">
        <w:rPr>
          <w:rFonts w:ascii="Times New Roman" w:eastAsia="Times New Roman" w:hAnsi="Times New Roman" w:cs="Times New Roman"/>
          <w:bCs/>
          <w:i w:val="0"/>
          <w:color w:val="000000"/>
          <w:kern w:val="0"/>
          <w:sz w:val="24"/>
          <w:szCs w:val="24"/>
          <w:u w:val="single"/>
          <w:lang w:eastAsia="en-AU"/>
          <w14:ligatures w14:val="none"/>
        </w:rPr>
        <w:t>imensions</w:t>
      </w:r>
    </w:p>
    <w:p w14:paraId="7CA92741" w14:textId="10A9D547" w:rsidR="00F25161" w:rsidRPr="00F25161" w:rsidRDefault="00F25161" w:rsidP="00F25161">
      <w:pPr>
        <w:spacing w:after="240"/>
        <w:rPr>
          <w:rFonts w:ascii="Times New Roman" w:hAnsi="Times New Roman" w:cs="Times New Roman"/>
          <w:b/>
          <w:bCs/>
        </w:rPr>
      </w:pPr>
      <w:r>
        <w:rPr>
          <w:rFonts w:ascii="Times New Roman" w:hAnsi="Times New Roman" w:cs="Times New Roman"/>
          <w:b/>
          <w:bCs/>
        </w:rPr>
        <w:t>Table</w:t>
      </w:r>
      <w:r w:rsidR="00050E3F">
        <w:rPr>
          <w:rFonts w:ascii="Times New Roman" w:hAnsi="Times New Roman" w:cs="Times New Roman"/>
          <w:b/>
          <w:bCs/>
        </w:rPr>
        <w:t xml:space="preserve"> S4</w:t>
      </w:r>
      <w:r>
        <w:rPr>
          <w:rFonts w:ascii="Times New Roman" w:hAnsi="Times New Roman" w:cs="Times New Roman"/>
          <w:b/>
          <w:bCs/>
        </w:rPr>
        <w:t xml:space="preserve"> </w:t>
      </w:r>
      <w:r>
        <w:rPr>
          <w:rFonts w:ascii="Times New Roman" w:hAnsi="Times New Roman" w:cs="Times New Roman"/>
          <w:bCs/>
          <w:i/>
        </w:rPr>
        <w:t>Tablet specimens for ground control samples to ISS experiments; mass and dimensional specifications.</w:t>
      </w:r>
    </w:p>
    <w:tbl>
      <w:tblPr>
        <w:tblW w:w="14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849"/>
        <w:gridCol w:w="1472"/>
        <w:gridCol w:w="850"/>
        <w:gridCol w:w="1474"/>
        <w:gridCol w:w="850"/>
        <w:gridCol w:w="1474"/>
        <w:gridCol w:w="850"/>
        <w:gridCol w:w="1474"/>
        <w:gridCol w:w="850"/>
        <w:gridCol w:w="1474"/>
        <w:gridCol w:w="850"/>
        <w:gridCol w:w="1479"/>
      </w:tblGrid>
      <w:tr w:rsidR="009869F4" w:rsidRPr="00AE6872" w14:paraId="60A834E7" w14:textId="77777777" w:rsidTr="009869F4">
        <w:trPr>
          <w:trHeight w:val="300"/>
        </w:trPr>
        <w:tc>
          <w:tcPr>
            <w:tcW w:w="1018" w:type="dxa"/>
            <w:shd w:val="clear" w:color="auto" w:fill="auto"/>
            <w:noWrap/>
            <w:vAlign w:val="center"/>
            <w:hideMark/>
          </w:tcPr>
          <w:p w14:paraId="2113F7B7"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Sample #no</w:t>
            </w:r>
          </w:p>
        </w:tc>
        <w:tc>
          <w:tcPr>
            <w:tcW w:w="849" w:type="dxa"/>
            <w:shd w:val="clear" w:color="auto" w:fill="auto"/>
            <w:noWrap/>
            <w:vAlign w:val="center"/>
            <w:hideMark/>
          </w:tcPr>
          <w:p w14:paraId="1612E992"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 xml:space="preserve">mass </w:t>
            </w:r>
            <w:r w:rsidRPr="00AE6872">
              <w:rPr>
                <w:rFonts w:ascii="Arial" w:eastAsia="Times New Roman" w:hAnsi="Arial" w:cs="Arial"/>
                <w:b/>
                <w:bCs/>
                <w:color w:val="000000"/>
                <w:kern w:val="0"/>
                <w:lang w:eastAsia="en-AU"/>
                <w14:ligatures w14:val="none"/>
              </w:rPr>
              <w:t>1 (g)</w:t>
            </w:r>
          </w:p>
        </w:tc>
        <w:tc>
          <w:tcPr>
            <w:tcW w:w="1472" w:type="dxa"/>
            <w:shd w:val="clear" w:color="auto" w:fill="auto"/>
            <w:noWrap/>
            <w:vAlign w:val="center"/>
            <w:hideMark/>
          </w:tcPr>
          <w:p w14:paraId="6E974174"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3BB700EB"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2</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76AB01EC"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1975B0AD"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 xml:space="preserve">mass </w:t>
            </w:r>
            <w:r w:rsidRPr="00AE6872">
              <w:rPr>
                <w:rFonts w:ascii="Arial" w:eastAsia="Times New Roman" w:hAnsi="Arial" w:cs="Arial"/>
                <w:b/>
                <w:bCs/>
                <w:color w:val="000000"/>
                <w:kern w:val="0"/>
                <w:lang w:eastAsia="en-AU"/>
                <w14:ligatures w14:val="none"/>
              </w:rPr>
              <w:t>3 (g)</w:t>
            </w:r>
          </w:p>
        </w:tc>
        <w:tc>
          <w:tcPr>
            <w:tcW w:w="1474" w:type="dxa"/>
            <w:shd w:val="clear" w:color="auto" w:fill="auto"/>
            <w:noWrap/>
            <w:vAlign w:val="center"/>
            <w:hideMark/>
          </w:tcPr>
          <w:p w14:paraId="53078CBA"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63AE9808"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4</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3C0B4A4A"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182DDB7E"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5</w:t>
            </w:r>
            <w:r w:rsidRPr="00AE6872">
              <w:rPr>
                <w:rFonts w:ascii="Arial" w:eastAsia="Times New Roman" w:hAnsi="Arial" w:cs="Arial"/>
                <w:b/>
                <w:bCs/>
                <w:color w:val="000000"/>
                <w:kern w:val="0"/>
                <w:lang w:eastAsia="en-AU"/>
                <w14:ligatures w14:val="none"/>
              </w:rPr>
              <w:t xml:space="preserve"> (g)</w:t>
            </w:r>
          </w:p>
        </w:tc>
        <w:tc>
          <w:tcPr>
            <w:tcW w:w="1474" w:type="dxa"/>
            <w:shd w:val="clear" w:color="auto" w:fill="auto"/>
            <w:noWrap/>
            <w:vAlign w:val="center"/>
            <w:hideMark/>
          </w:tcPr>
          <w:p w14:paraId="324A25C0"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850" w:type="dxa"/>
            <w:shd w:val="clear" w:color="auto" w:fill="auto"/>
            <w:noWrap/>
            <w:vAlign w:val="center"/>
            <w:hideMark/>
          </w:tcPr>
          <w:p w14:paraId="6196FA55"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 6</w:t>
            </w:r>
            <w:r w:rsidRPr="00AE6872">
              <w:rPr>
                <w:rFonts w:ascii="Arial" w:eastAsia="Times New Roman" w:hAnsi="Arial" w:cs="Arial"/>
                <w:b/>
                <w:bCs/>
                <w:color w:val="000000"/>
                <w:kern w:val="0"/>
                <w:lang w:eastAsia="en-AU"/>
                <w14:ligatures w14:val="none"/>
              </w:rPr>
              <w:t xml:space="preserve"> (g)</w:t>
            </w:r>
          </w:p>
        </w:tc>
        <w:tc>
          <w:tcPr>
            <w:tcW w:w="1479" w:type="dxa"/>
            <w:shd w:val="clear" w:color="auto" w:fill="auto"/>
            <w:noWrap/>
            <w:vAlign w:val="center"/>
            <w:hideMark/>
          </w:tcPr>
          <w:p w14:paraId="780E88EF" w14:textId="77777777" w:rsidR="009869F4" w:rsidRPr="00157642" w:rsidRDefault="009869F4" w:rsidP="00137165">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r>
      <w:tr w:rsidR="009869F4" w:rsidRPr="009869F4" w14:paraId="62741F1D" w14:textId="77777777" w:rsidTr="009869F4">
        <w:trPr>
          <w:trHeight w:val="300"/>
        </w:trPr>
        <w:tc>
          <w:tcPr>
            <w:tcW w:w="1018" w:type="dxa"/>
            <w:shd w:val="clear" w:color="auto" w:fill="auto"/>
            <w:noWrap/>
            <w:vAlign w:val="bottom"/>
            <w:hideMark/>
          </w:tcPr>
          <w:p w14:paraId="112F4FF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w:t>
            </w:r>
          </w:p>
        </w:tc>
        <w:tc>
          <w:tcPr>
            <w:tcW w:w="849" w:type="dxa"/>
            <w:shd w:val="clear" w:color="auto" w:fill="auto"/>
            <w:noWrap/>
            <w:vAlign w:val="bottom"/>
            <w:hideMark/>
          </w:tcPr>
          <w:p w14:paraId="5F1C6D4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609A45B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19716B6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2F3213C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5.97 x 1.98</w:t>
            </w:r>
          </w:p>
        </w:tc>
        <w:tc>
          <w:tcPr>
            <w:tcW w:w="850" w:type="dxa"/>
            <w:shd w:val="clear" w:color="auto" w:fill="auto"/>
            <w:noWrap/>
            <w:vAlign w:val="bottom"/>
            <w:hideMark/>
          </w:tcPr>
          <w:p w14:paraId="2F2E80F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2615F68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2.04</w:t>
            </w:r>
          </w:p>
        </w:tc>
        <w:tc>
          <w:tcPr>
            <w:tcW w:w="850" w:type="dxa"/>
            <w:shd w:val="clear" w:color="auto" w:fill="auto"/>
            <w:noWrap/>
            <w:vAlign w:val="bottom"/>
            <w:hideMark/>
          </w:tcPr>
          <w:p w14:paraId="33A00D8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4" w:type="dxa"/>
            <w:shd w:val="clear" w:color="auto" w:fill="auto"/>
            <w:noWrap/>
            <w:vAlign w:val="bottom"/>
            <w:hideMark/>
          </w:tcPr>
          <w:p w14:paraId="1E340ED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2.11</w:t>
            </w:r>
          </w:p>
        </w:tc>
        <w:tc>
          <w:tcPr>
            <w:tcW w:w="850" w:type="dxa"/>
            <w:shd w:val="clear" w:color="auto" w:fill="auto"/>
            <w:noWrap/>
            <w:vAlign w:val="bottom"/>
            <w:hideMark/>
          </w:tcPr>
          <w:p w14:paraId="4E2A58A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4997AC8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5AC270D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0.9</w:t>
            </w:r>
          </w:p>
        </w:tc>
        <w:tc>
          <w:tcPr>
            <w:tcW w:w="1479" w:type="dxa"/>
            <w:shd w:val="clear" w:color="auto" w:fill="auto"/>
            <w:noWrap/>
            <w:vAlign w:val="bottom"/>
            <w:hideMark/>
          </w:tcPr>
          <w:p w14:paraId="706EB71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1.97</w:t>
            </w:r>
          </w:p>
        </w:tc>
      </w:tr>
      <w:tr w:rsidR="009869F4" w:rsidRPr="009869F4" w14:paraId="2EAB8C38" w14:textId="77777777" w:rsidTr="009869F4">
        <w:trPr>
          <w:trHeight w:val="300"/>
        </w:trPr>
        <w:tc>
          <w:tcPr>
            <w:tcW w:w="1018" w:type="dxa"/>
            <w:shd w:val="clear" w:color="auto" w:fill="auto"/>
            <w:noWrap/>
            <w:vAlign w:val="bottom"/>
            <w:hideMark/>
          </w:tcPr>
          <w:p w14:paraId="1BDA894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2</w:t>
            </w:r>
          </w:p>
        </w:tc>
        <w:tc>
          <w:tcPr>
            <w:tcW w:w="849" w:type="dxa"/>
            <w:shd w:val="clear" w:color="auto" w:fill="auto"/>
            <w:noWrap/>
            <w:vAlign w:val="bottom"/>
            <w:hideMark/>
          </w:tcPr>
          <w:p w14:paraId="29D2532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04CC9C2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388FDC6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02078A3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1.99</w:t>
            </w:r>
          </w:p>
        </w:tc>
        <w:tc>
          <w:tcPr>
            <w:tcW w:w="850" w:type="dxa"/>
            <w:shd w:val="clear" w:color="auto" w:fill="auto"/>
            <w:noWrap/>
            <w:vAlign w:val="bottom"/>
            <w:hideMark/>
          </w:tcPr>
          <w:p w14:paraId="764EA3F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41F627B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2.02</w:t>
            </w:r>
          </w:p>
        </w:tc>
        <w:tc>
          <w:tcPr>
            <w:tcW w:w="850" w:type="dxa"/>
            <w:shd w:val="clear" w:color="auto" w:fill="auto"/>
            <w:noWrap/>
            <w:vAlign w:val="bottom"/>
            <w:hideMark/>
          </w:tcPr>
          <w:p w14:paraId="1B5E32D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07D0D453"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716E177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27863919"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63492F0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099EDDB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50B17B01" w14:textId="77777777" w:rsidTr="009869F4">
        <w:trPr>
          <w:trHeight w:val="300"/>
        </w:trPr>
        <w:tc>
          <w:tcPr>
            <w:tcW w:w="1018" w:type="dxa"/>
            <w:shd w:val="clear" w:color="auto" w:fill="auto"/>
            <w:noWrap/>
            <w:vAlign w:val="bottom"/>
            <w:hideMark/>
          </w:tcPr>
          <w:p w14:paraId="062F0DA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3</w:t>
            </w:r>
          </w:p>
        </w:tc>
        <w:tc>
          <w:tcPr>
            <w:tcW w:w="849" w:type="dxa"/>
            <w:shd w:val="clear" w:color="auto" w:fill="auto"/>
            <w:noWrap/>
            <w:vAlign w:val="bottom"/>
            <w:hideMark/>
          </w:tcPr>
          <w:p w14:paraId="562C445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2" w:type="dxa"/>
            <w:shd w:val="clear" w:color="auto" w:fill="auto"/>
            <w:noWrap/>
            <w:vAlign w:val="bottom"/>
            <w:hideMark/>
          </w:tcPr>
          <w:p w14:paraId="7B46BB0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5.97 x 2.09</w:t>
            </w:r>
          </w:p>
        </w:tc>
        <w:tc>
          <w:tcPr>
            <w:tcW w:w="850" w:type="dxa"/>
            <w:shd w:val="clear" w:color="auto" w:fill="auto"/>
            <w:noWrap/>
            <w:vAlign w:val="bottom"/>
            <w:hideMark/>
          </w:tcPr>
          <w:p w14:paraId="638224A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12C5198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2E70F10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3DDAD6E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5.97 x 2.01</w:t>
            </w:r>
          </w:p>
        </w:tc>
        <w:tc>
          <w:tcPr>
            <w:tcW w:w="850" w:type="dxa"/>
            <w:shd w:val="clear" w:color="auto" w:fill="auto"/>
            <w:noWrap/>
            <w:vAlign w:val="bottom"/>
            <w:hideMark/>
          </w:tcPr>
          <w:p w14:paraId="0F74564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7D1FD31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48F2E523"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294D553F"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16CC0A16"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2CABAA50"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7766E87E" w14:textId="77777777" w:rsidTr="009869F4">
        <w:trPr>
          <w:trHeight w:val="300"/>
        </w:trPr>
        <w:tc>
          <w:tcPr>
            <w:tcW w:w="1018" w:type="dxa"/>
            <w:shd w:val="clear" w:color="auto" w:fill="auto"/>
            <w:noWrap/>
            <w:vAlign w:val="bottom"/>
            <w:hideMark/>
          </w:tcPr>
          <w:p w14:paraId="43C8BB3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4</w:t>
            </w:r>
          </w:p>
        </w:tc>
        <w:tc>
          <w:tcPr>
            <w:tcW w:w="849" w:type="dxa"/>
            <w:shd w:val="clear" w:color="auto" w:fill="auto"/>
            <w:noWrap/>
            <w:vAlign w:val="bottom"/>
            <w:hideMark/>
          </w:tcPr>
          <w:p w14:paraId="06C21AE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5F8DAF3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5987680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3AAFDF3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0812292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3BC27D0A"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2F43AC5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523873C7"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ABE8D2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5B39242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3A2C94A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5B4EC19F"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6F1CDE03" w14:textId="77777777" w:rsidTr="009869F4">
        <w:trPr>
          <w:trHeight w:val="300"/>
        </w:trPr>
        <w:tc>
          <w:tcPr>
            <w:tcW w:w="1018" w:type="dxa"/>
            <w:shd w:val="clear" w:color="auto" w:fill="auto"/>
            <w:noWrap/>
            <w:vAlign w:val="bottom"/>
            <w:hideMark/>
          </w:tcPr>
          <w:p w14:paraId="41F2340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w:t>
            </w:r>
          </w:p>
        </w:tc>
        <w:tc>
          <w:tcPr>
            <w:tcW w:w="849" w:type="dxa"/>
            <w:shd w:val="clear" w:color="auto" w:fill="auto"/>
            <w:noWrap/>
            <w:vAlign w:val="bottom"/>
            <w:hideMark/>
          </w:tcPr>
          <w:p w14:paraId="03C25C3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5259616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49F9C28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0DA9357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1.99</w:t>
            </w:r>
          </w:p>
        </w:tc>
        <w:tc>
          <w:tcPr>
            <w:tcW w:w="850" w:type="dxa"/>
            <w:shd w:val="clear" w:color="auto" w:fill="auto"/>
            <w:noWrap/>
            <w:vAlign w:val="bottom"/>
            <w:hideMark/>
          </w:tcPr>
          <w:p w14:paraId="2F74464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1AB9194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4A0B08C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245C107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7AF1313F"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11FB33A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6CFA3C00"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56DCC92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441DFF6A" w14:textId="77777777" w:rsidTr="009869F4">
        <w:trPr>
          <w:trHeight w:val="300"/>
        </w:trPr>
        <w:tc>
          <w:tcPr>
            <w:tcW w:w="1018" w:type="dxa"/>
            <w:shd w:val="clear" w:color="auto" w:fill="auto"/>
            <w:noWrap/>
            <w:vAlign w:val="bottom"/>
            <w:hideMark/>
          </w:tcPr>
          <w:p w14:paraId="417E0FE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6</w:t>
            </w:r>
          </w:p>
        </w:tc>
        <w:tc>
          <w:tcPr>
            <w:tcW w:w="849" w:type="dxa"/>
            <w:shd w:val="clear" w:color="auto" w:fill="auto"/>
            <w:noWrap/>
            <w:vAlign w:val="bottom"/>
            <w:hideMark/>
          </w:tcPr>
          <w:p w14:paraId="1C35D43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581BD32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2.03</w:t>
            </w:r>
          </w:p>
        </w:tc>
        <w:tc>
          <w:tcPr>
            <w:tcW w:w="850" w:type="dxa"/>
            <w:shd w:val="clear" w:color="auto" w:fill="auto"/>
            <w:noWrap/>
            <w:vAlign w:val="bottom"/>
            <w:hideMark/>
          </w:tcPr>
          <w:p w14:paraId="3E80FC8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7563993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5.96 x 2.03</w:t>
            </w:r>
          </w:p>
        </w:tc>
        <w:tc>
          <w:tcPr>
            <w:tcW w:w="850" w:type="dxa"/>
            <w:shd w:val="clear" w:color="auto" w:fill="auto"/>
            <w:noWrap/>
            <w:vAlign w:val="bottom"/>
            <w:hideMark/>
          </w:tcPr>
          <w:p w14:paraId="08F976E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6552232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1B1B565A"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02CC839B"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7AE17AA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372BD627"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27C3737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10310874"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385D25C0" w14:textId="77777777" w:rsidTr="009869F4">
        <w:trPr>
          <w:trHeight w:val="300"/>
        </w:trPr>
        <w:tc>
          <w:tcPr>
            <w:tcW w:w="1018" w:type="dxa"/>
            <w:shd w:val="clear" w:color="auto" w:fill="auto"/>
            <w:noWrap/>
            <w:vAlign w:val="bottom"/>
            <w:hideMark/>
          </w:tcPr>
          <w:p w14:paraId="4DDC64F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7</w:t>
            </w:r>
          </w:p>
        </w:tc>
        <w:tc>
          <w:tcPr>
            <w:tcW w:w="849" w:type="dxa"/>
            <w:shd w:val="clear" w:color="auto" w:fill="auto"/>
            <w:noWrap/>
            <w:vAlign w:val="bottom"/>
            <w:hideMark/>
          </w:tcPr>
          <w:p w14:paraId="1B1A414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5948248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1.95</w:t>
            </w:r>
          </w:p>
        </w:tc>
        <w:tc>
          <w:tcPr>
            <w:tcW w:w="850" w:type="dxa"/>
            <w:shd w:val="clear" w:color="auto" w:fill="auto"/>
            <w:noWrap/>
            <w:vAlign w:val="bottom"/>
            <w:hideMark/>
          </w:tcPr>
          <w:p w14:paraId="3FAF1F8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3C5A0E0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65D9306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5821F38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29881FF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663E263B"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794DA2C9"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326AF4C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4C3E390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0A1DE81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1A4D7260" w14:textId="77777777" w:rsidTr="009869F4">
        <w:trPr>
          <w:trHeight w:val="300"/>
        </w:trPr>
        <w:tc>
          <w:tcPr>
            <w:tcW w:w="1018" w:type="dxa"/>
            <w:shd w:val="clear" w:color="auto" w:fill="auto"/>
            <w:noWrap/>
            <w:vAlign w:val="bottom"/>
            <w:hideMark/>
          </w:tcPr>
          <w:p w14:paraId="687E127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8</w:t>
            </w:r>
          </w:p>
        </w:tc>
        <w:tc>
          <w:tcPr>
            <w:tcW w:w="849" w:type="dxa"/>
            <w:shd w:val="clear" w:color="auto" w:fill="auto"/>
            <w:noWrap/>
            <w:vAlign w:val="bottom"/>
            <w:hideMark/>
          </w:tcPr>
          <w:p w14:paraId="47971F4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0B9865B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70825B9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5401A33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5DDEBD7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45171ADA"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226E05DF"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71E40C5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4BA0E4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00C31F0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8890EF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1D106DB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3A375C0F" w14:textId="77777777" w:rsidTr="009869F4">
        <w:trPr>
          <w:trHeight w:val="300"/>
        </w:trPr>
        <w:tc>
          <w:tcPr>
            <w:tcW w:w="1018" w:type="dxa"/>
            <w:shd w:val="clear" w:color="auto" w:fill="auto"/>
            <w:noWrap/>
            <w:vAlign w:val="bottom"/>
            <w:hideMark/>
          </w:tcPr>
          <w:p w14:paraId="28299A8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9</w:t>
            </w:r>
          </w:p>
        </w:tc>
        <w:tc>
          <w:tcPr>
            <w:tcW w:w="849" w:type="dxa"/>
            <w:shd w:val="clear" w:color="auto" w:fill="auto"/>
            <w:noWrap/>
            <w:vAlign w:val="bottom"/>
            <w:hideMark/>
          </w:tcPr>
          <w:p w14:paraId="5F19013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5D51216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0C7A642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4" w:type="dxa"/>
            <w:shd w:val="clear" w:color="auto" w:fill="auto"/>
            <w:noWrap/>
            <w:vAlign w:val="bottom"/>
            <w:hideMark/>
          </w:tcPr>
          <w:p w14:paraId="4E5FE9F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2.13</w:t>
            </w:r>
          </w:p>
        </w:tc>
        <w:tc>
          <w:tcPr>
            <w:tcW w:w="850" w:type="dxa"/>
            <w:shd w:val="clear" w:color="auto" w:fill="auto"/>
            <w:noWrap/>
            <w:vAlign w:val="bottom"/>
            <w:hideMark/>
          </w:tcPr>
          <w:p w14:paraId="509F16A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0235A6F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2.03</w:t>
            </w:r>
          </w:p>
        </w:tc>
        <w:tc>
          <w:tcPr>
            <w:tcW w:w="850" w:type="dxa"/>
            <w:shd w:val="clear" w:color="auto" w:fill="auto"/>
            <w:noWrap/>
            <w:vAlign w:val="bottom"/>
            <w:hideMark/>
          </w:tcPr>
          <w:p w14:paraId="5F5238F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705FB478"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229B498B"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3A612D57"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3D154643"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74354224"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5AAE3B76" w14:textId="77777777" w:rsidTr="009869F4">
        <w:trPr>
          <w:trHeight w:val="300"/>
        </w:trPr>
        <w:tc>
          <w:tcPr>
            <w:tcW w:w="1018" w:type="dxa"/>
            <w:shd w:val="clear" w:color="auto" w:fill="auto"/>
            <w:noWrap/>
            <w:vAlign w:val="bottom"/>
            <w:hideMark/>
          </w:tcPr>
          <w:p w14:paraId="78D3846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10</w:t>
            </w:r>
          </w:p>
        </w:tc>
        <w:tc>
          <w:tcPr>
            <w:tcW w:w="849" w:type="dxa"/>
            <w:shd w:val="clear" w:color="auto" w:fill="auto"/>
            <w:noWrap/>
            <w:vAlign w:val="bottom"/>
            <w:hideMark/>
          </w:tcPr>
          <w:p w14:paraId="658ABB1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2" w:type="dxa"/>
            <w:shd w:val="clear" w:color="auto" w:fill="auto"/>
            <w:noWrap/>
            <w:vAlign w:val="bottom"/>
            <w:hideMark/>
          </w:tcPr>
          <w:p w14:paraId="1638DF7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2.13</w:t>
            </w:r>
          </w:p>
        </w:tc>
        <w:tc>
          <w:tcPr>
            <w:tcW w:w="850" w:type="dxa"/>
            <w:shd w:val="clear" w:color="auto" w:fill="auto"/>
            <w:noWrap/>
            <w:vAlign w:val="bottom"/>
            <w:hideMark/>
          </w:tcPr>
          <w:p w14:paraId="1EE0A35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4" w:type="dxa"/>
            <w:shd w:val="clear" w:color="auto" w:fill="auto"/>
            <w:noWrap/>
            <w:vAlign w:val="bottom"/>
            <w:hideMark/>
          </w:tcPr>
          <w:p w14:paraId="2AE7A17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2.10</w:t>
            </w:r>
          </w:p>
        </w:tc>
        <w:tc>
          <w:tcPr>
            <w:tcW w:w="850" w:type="dxa"/>
            <w:shd w:val="clear" w:color="auto" w:fill="auto"/>
            <w:noWrap/>
            <w:vAlign w:val="bottom"/>
            <w:hideMark/>
          </w:tcPr>
          <w:p w14:paraId="132A300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5481D95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147C5D3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0210C2B4"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80A1DF3"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172BD3B7"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0765D53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68B09E1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0D62072D" w14:textId="77777777" w:rsidTr="009869F4">
        <w:trPr>
          <w:trHeight w:val="300"/>
        </w:trPr>
        <w:tc>
          <w:tcPr>
            <w:tcW w:w="1018" w:type="dxa"/>
            <w:shd w:val="clear" w:color="auto" w:fill="auto"/>
            <w:noWrap/>
            <w:vAlign w:val="bottom"/>
            <w:hideMark/>
          </w:tcPr>
          <w:p w14:paraId="692C0CE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11</w:t>
            </w:r>
          </w:p>
        </w:tc>
        <w:tc>
          <w:tcPr>
            <w:tcW w:w="849" w:type="dxa"/>
            <w:shd w:val="clear" w:color="auto" w:fill="auto"/>
            <w:noWrap/>
            <w:vAlign w:val="bottom"/>
            <w:hideMark/>
          </w:tcPr>
          <w:p w14:paraId="59F827D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2" w:type="dxa"/>
            <w:shd w:val="clear" w:color="auto" w:fill="auto"/>
            <w:noWrap/>
            <w:vAlign w:val="bottom"/>
            <w:hideMark/>
          </w:tcPr>
          <w:p w14:paraId="201CBA0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2.15</w:t>
            </w:r>
          </w:p>
        </w:tc>
        <w:tc>
          <w:tcPr>
            <w:tcW w:w="850" w:type="dxa"/>
            <w:shd w:val="clear" w:color="auto" w:fill="auto"/>
            <w:noWrap/>
            <w:vAlign w:val="bottom"/>
            <w:hideMark/>
          </w:tcPr>
          <w:p w14:paraId="091A238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4AD171E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1.97</w:t>
            </w:r>
          </w:p>
        </w:tc>
        <w:tc>
          <w:tcPr>
            <w:tcW w:w="850" w:type="dxa"/>
            <w:shd w:val="clear" w:color="auto" w:fill="auto"/>
            <w:noWrap/>
            <w:vAlign w:val="bottom"/>
            <w:hideMark/>
          </w:tcPr>
          <w:p w14:paraId="600B2A1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275AB4A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2.05</w:t>
            </w:r>
          </w:p>
        </w:tc>
        <w:tc>
          <w:tcPr>
            <w:tcW w:w="850" w:type="dxa"/>
            <w:shd w:val="clear" w:color="auto" w:fill="auto"/>
            <w:noWrap/>
            <w:vAlign w:val="bottom"/>
            <w:hideMark/>
          </w:tcPr>
          <w:p w14:paraId="5DD0837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23514E0B"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012BCA9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080817D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3986644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73C2A5D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144D1C11" w14:textId="77777777" w:rsidTr="009869F4">
        <w:trPr>
          <w:trHeight w:val="300"/>
        </w:trPr>
        <w:tc>
          <w:tcPr>
            <w:tcW w:w="1018" w:type="dxa"/>
            <w:shd w:val="clear" w:color="auto" w:fill="auto"/>
            <w:noWrap/>
            <w:vAlign w:val="bottom"/>
            <w:hideMark/>
          </w:tcPr>
          <w:p w14:paraId="04B9EE7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12</w:t>
            </w:r>
          </w:p>
        </w:tc>
        <w:tc>
          <w:tcPr>
            <w:tcW w:w="849" w:type="dxa"/>
            <w:shd w:val="clear" w:color="auto" w:fill="auto"/>
            <w:noWrap/>
            <w:vAlign w:val="bottom"/>
            <w:hideMark/>
          </w:tcPr>
          <w:p w14:paraId="6BFD152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67216A8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1.96</w:t>
            </w:r>
          </w:p>
        </w:tc>
        <w:tc>
          <w:tcPr>
            <w:tcW w:w="850" w:type="dxa"/>
            <w:shd w:val="clear" w:color="auto" w:fill="auto"/>
            <w:noWrap/>
            <w:vAlign w:val="bottom"/>
            <w:hideMark/>
          </w:tcPr>
          <w:p w14:paraId="0800DCD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2425F4F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5F34343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70C35B6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2.05</w:t>
            </w:r>
          </w:p>
        </w:tc>
        <w:tc>
          <w:tcPr>
            <w:tcW w:w="850" w:type="dxa"/>
            <w:shd w:val="clear" w:color="auto" w:fill="auto"/>
            <w:noWrap/>
            <w:vAlign w:val="bottom"/>
            <w:hideMark/>
          </w:tcPr>
          <w:p w14:paraId="11962DDA"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4969B6E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779B547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1D039C04"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2E85100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41C3EC4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12125B6A" w14:textId="77777777" w:rsidTr="009869F4">
        <w:trPr>
          <w:trHeight w:val="300"/>
        </w:trPr>
        <w:tc>
          <w:tcPr>
            <w:tcW w:w="1018" w:type="dxa"/>
            <w:shd w:val="clear" w:color="auto" w:fill="auto"/>
            <w:noWrap/>
            <w:vAlign w:val="bottom"/>
            <w:hideMark/>
          </w:tcPr>
          <w:p w14:paraId="6D3A86B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13</w:t>
            </w:r>
          </w:p>
        </w:tc>
        <w:tc>
          <w:tcPr>
            <w:tcW w:w="849" w:type="dxa"/>
            <w:shd w:val="clear" w:color="auto" w:fill="auto"/>
            <w:noWrap/>
            <w:vAlign w:val="bottom"/>
            <w:hideMark/>
          </w:tcPr>
          <w:p w14:paraId="794E68A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5011B09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51B0C70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05CF610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2.01</w:t>
            </w:r>
          </w:p>
        </w:tc>
        <w:tc>
          <w:tcPr>
            <w:tcW w:w="850" w:type="dxa"/>
            <w:shd w:val="clear" w:color="auto" w:fill="auto"/>
            <w:noWrap/>
            <w:vAlign w:val="bottom"/>
            <w:hideMark/>
          </w:tcPr>
          <w:p w14:paraId="7FC955E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69F25AE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1.99</w:t>
            </w:r>
          </w:p>
        </w:tc>
        <w:tc>
          <w:tcPr>
            <w:tcW w:w="850" w:type="dxa"/>
            <w:shd w:val="clear" w:color="auto" w:fill="auto"/>
            <w:noWrap/>
            <w:vAlign w:val="bottom"/>
            <w:hideMark/>
          </w:tcPr>
          <w:p w14:paraId="11957EA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2F277088"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1714D1E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14C60D46"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0CF7F54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1F8A274C"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15A1172B" w14:textId="77777777" w:rsidTr="009869F4">
        <w:trPr>
          <w:trHeight w:val="300"/>
        </w:trPr>
        <w:tc>
          <w:tcPr>
            <w:tcW w:w="1018" w:type="dxa"/>
            <w:shd w:val="clear" w:color="auto" w:fill="auto"/>
            <w:noWrap/>
            <w:vAlign w:val="bottom"/>
            <w:hideMark/>
          </w:tcPr>
          <w:p w14:paraId="6549ABF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14</w:t>
            </w:r>
          </w:p>
        </w:tc>
        <w:tc>
          <w:tcPr>
            <w:tcW w:w="849" w:type="dxa"/>
            <w:shd w:val="clear" w:color="auto" w:fill="auto"/>
            <w:noWrap/>
            <w:vAlign w:val="bottom"/>
            <w:hideMark/>
          </w:tcPr>
          <w:p w14:paraId="56567D3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4F0D9A9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1.97</w:t>
            </w:r>
          </w:p>
        </w:tc>
        <w:tc>
          <w:tcPr>
            <w:tcW w:w="850" w:type="dxa"/>
            <w:shd w:val="clear" w:color="auto" w:fill="auto"/>
            <w:noWrap/>
            <w:vAlign w:val="bottom"/>
            <w:hideMark/>
          </w:tcPr>
          <w:p w14:paraId="57EF776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18C3A1C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2421109A"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2386B33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01964BE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7DEBA21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3B6CBF0"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26BA8B6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D81F63B"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5DD02826"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6F7D3B0D" w14:textId="77777777" w:rsidTr="009869F4">
        <w:trPr>
          <w:trHeight w:val="300"/>
        </w:trPr>
        <w:tc>
          <w:tcPr>
            <w:tcW w:w="1018" w:type="dxa"/>
            <w:shd w:val="clear" w:color="auto" w:fill="auto"/>
            <w:noWrap/>
            <w:vAlign w:val="bottom"/>
            <w:hideMark/>
          </w:tcPr>
          <w:p w14:paraId="60028C8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15</w:t>
            </w:r>
          </w:p>
        </w:tc>
        <w:tc>
          <w:tcPr>
            <w:tcW w:w="849" w:type="dxa"/>
            <w:shd w:val="clear" w:color="auto" w:fill="auto"/>
            <w:noWrap/>
            <w:vAlign w:val="bottom"/>
            <w:hideMark/>
          </w:tcPr>
          <w:p w14:paraId="5CD63B4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21AD3F5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1.97</w:t>
            </w:r>
          </w:p>
        </w:tc>
        <w:tc>
          <w:tcPr>
            <w:tcW w:w="850" w:type="dxa"/>
            <w:shd w:val="clear" w:color="auto" w:fill="auto"/>
            <w:noWrap/>
            <w:vAlign w:val="bottom"/>
            <w:hideMark/>
          </w:tcPr>
          <w:p w14:paraId="0E6445C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37D4995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2.02</w:t>
            </w:r>
          </w:p>
        </w:tc>
        <w:tc>
          <w:tcPr>
            <w:tcW w:w="850" w:type="dxa"/>
            <w:shd w:val="clear" w:color="auto" w:fill="auto"/>
            <w:noWrap/>
            <w:vAlign w:val="bottom"/>
            <w:hideMark/>
          </w:tcPr>
          <w:p w14:paraId="720C4A9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5C97745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395687C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47A34E7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F05B9B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79B1974F"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2D06B400"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7534390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7A7B1D78" w14:textId="77777777" w:rsidTr="009869F4">
        <w:trPr>
          <w:trHeight w:val="300"/>
        </w:trPr>
        <w:tc>
          <w:tcPr>
            <w:tcW w:w="1018" w:type="dxa"/>
            <w:shd w:val="clear" w:color="auto" w:fill="auto"/>
            <w:noWrap/>
            <w:vAlign w:val="bottom"/>
            <w:hideMark/>
          </w:tcPr>
          <w:p w14:paraId="324F5CD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16</w:t>
            </w:r>
          </w:p>
        </w:tc>
        <w:tc>
          <w:tcPr>
            <w:tcW w:w="849" w:type="dxa"/>
            <w:shd w:val="clear" w:color="auto" w:fill="auto"/>
            <w:noWrap/>
            <w:vAlign w:val="bottom"/>
            <w:hideMark/>
          </w:tcPr>
          <w:p w14:paraId="29A91BA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5796284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3693695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0.11</w:t>
            </w:r>
          </w:p>
        </w:tc>
        <w:tc>
          <w:tcPr>
            <w:tcW w:w="1474" w:type="dxa"/>
            <w:shd w:val="clear" w:color="auto" w:fill="auto"/>
            <w:noWrap/>
            <w:vAlign w:val="bottom"/>
            <w:hideMark/>
          </w:tcPr>
          <w:p w14:paraId="503CB74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2.13</w:t>
            </w:r>
          </w:p>
        </w:tc>
        <w:tc>
          <w:tcPr>
            <w:tcW w:w="850" w:type="dxa"/>
            <w:shd w:val="clear" w:color="auto" w:fill="auto"/>
            <w:noWrap/>
            <w:vAlign w:val="bottom"/>
            <w:hideMark/>
          </w:tcPr>
          <w:p w14:paraId="4450BB25"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682860C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2.03</w:t>
            </w:r>
          </w:p>
        </w:tc>
        <w:tc>
          <w:tcPr>
            <w:tcW w:w="850" w:type="dxa"/>
            <w:shd w:val="clear" w:color="auto" w:fill="auto"/>
            <w:noWrap/>
            <w:vAlign w:val="bottom"/>
            <w:hideMark/>
          </w:tcPr>
          <w:p w14:paraId="70162A3A"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1D5EF526"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EEF72DE"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2316941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343C810A"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102F1D13"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1389A20A" w14:textId="77777777" w:rsidTr="009869F4">
        <w:trPr>
          <w:trHeight w:val="300"/>
        </w:trPr>
        <w:tc>
          <w:tcPr>
            <w:tcW w:w="1018" w:type="dxa"/>
            <w:shd w:val="clear" w:color="auto" w:fill="auto"/>
            <w:noWrap/>
            <w:vAlign w:val="bottom"/>
            <w:hideMark/>
          </w:tcPr>
          <w:p w14:paraId="60266DF1"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17</w:t>
            </w:r>
          </w:p>
        </w:tc>
        <w:tc>
          <w:tcPr>
            <w:tcW w:w="849" w:type="dxa"/>
            <w:shd w:val="clear" w:color="auto" w:fill="auto"/>
            <w:noWrap/>
            <w:vAlign w:val="bottom"/>
            <w:hideMark/>
          </w:tcPr>
          <w:p w14:paraId="3D549F6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2" w:type="dxa"/>
            <w:shd w:val="clear" w:color="auto" w:fill="auto"/>
            <w:noWrap/>
            <w:vAlign w:val="bottom"/>
            <w:hideMark/>
          </w:tcPr>
          <w:p w14:paraId="7273042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41727986"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0.9</w:t>
            </w:r>
          </w:p>
        </w:tc>
        <w:tc>
          <w:tcPr>
            <w:tcW w:w="1474" w:type="dxa"/>
            <w:shd w:val="clear" w:color="auto" w:fill="auto"/>
            <w:noWrap/>
            <w:vAlign w:val="bottom"/>
            <w:hideMark/>
          </w:tcPr>
          <w:p w14:paraId="5FACD62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1.97</w:t>
            </w:r>
          </w:p>
        </w:tc>
        <w:tc>
          <w:tcPr>
            <w:tcW w:w="850" w:type="dxa"/>
            <w:shd w:val="clear" w:color="auto" w:fill="auto"/>
            <w:noWrap/>
            <w:vAlign w:val="bottom"/>
            <w:hideMark/>
          </w:tcPr>
          <w:p w14:paraId="04A18E0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44D1C0C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3DDCD11B"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5B4ED199"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79CBBDC9"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183CB4BE"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6BEEA613"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3D662AE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347AE1DD" w14:textId="77777777" w:rsidTr="009869F4">
        <w:trPr>
          <w:trHeight w:val="300"/>
        </w:trPr>
        <w:tc>
          <w:tcPr>
            <w:tcW w:w="1018" w:type="dxa"/>
            <w:shd w:val="clear" w:color="auto" w:fill="auto"/>
            <w:noWrap/>
            <w:vAlign w:val="bottom"/>
            <w:hideMark/>
          </w:tcPr>
          <w:p w14:paraId="221A083E"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18</w:t>
            </w:r>
          </w:p>
        </w:tc>
        <w:tc>
          <w:tcPr>
            <w:tcW w:w="849" w:type="dxa"/>
            <w:shd w:val="clear" w:color="auto" w:fill="auto"/>
            <w:noWrap/>
            <w:vAlign w:val="bottom"/>
            <w:hideMark/>
          </w:tcPr>
          <w:p w14:paraId="5BBAE54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2BF9A0F7"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1.96</w:t>
            </w:r>
          </w:p>
        </w:tc>
        <w:tc>
          <w:tcPr>
            <w:tcW w:w="850" w:type="dxa"/>
            <w:shd w:val="clear" w:color="auto" w:fill="auto"/>
            <w:noWrap/>
            <w:vAlign w:val="bottom"/>
            <w:hideMark/>
          </w:tcPr>
          <w:p w14:paraId="22A0FFF8"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1588979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342BAB0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0A4C45F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2.04</w:t>
            </w:r>
          </w:p>
        </w:tc>
        <w:tc>
          <w:tcPr>
            <w:tcW w:w="850" w:type="dxa"/>
            <w:shd w:val="clear" w:color="auto" w:fill="auto"/>
            <w:noWrap/>
            <w:vAlign w:val="bottom"/>
            <w:hideMark/>
          </w:tcPr>
          <w:p w14:paraId="2B23FCB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1EA24A2D"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5304707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6C5AA5EB"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6C9C26C6"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3D88644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r w:rsidR="009869F4" w:rsidRPr="009869F4" w14:paraId="51157614" w14:textId="77777777" w:rsidTr="009869F4">
        <w:trPr>
          <w:trHeight w:val="300"/>
        </w:trPr>
        <w:tc>
          <w:tcPr>
            <w:tcW w:w="1018" w:type="dxa"/>
            <w:shd w:val="clear" w:color="auto" w:fill="auto"/>
            <w:noWrap/>
            <w:vAlign w:val="bottom"/>
            <w:hideMark/>
          </w:tcPr>
          <w:p w14:paraId="6937A35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19</w:t>
            </w:r>
          </w:p>
        </w:tc>
        <w:tc>
          <w:tcPr>
            <w:tcW w:w="849" w:type="dxa"/>
            <w:shd w:val="clear" w:color="auto" w:fill="auto"/>
            <w:noWrap/>
            <w:vAlign w:val="bottom"/>
            <w:hideMark/>
          </w:tcPr>
          <w:p w14:paraId="16831CF3"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2" w:type="dxa"/>
            <w:shd w:val="clear" w:color="auto" w:fill="auto"/>
            <w:noWrap/>
            <w:vAlign w:val="bottom"/>
            <w:hideMark/>
          </w:tcPr>
          <w:p w14:paraId="3EFA5AE9"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1.98</w:t>
            </w:r>
          </w:p>
        </w:tc>
        <w:tc>
          <w:tcPr>
            <w:tcW w:w="850" w:type="dxa"/>
            <w:shd w:val="clear" w:color="auto" w:fill="auto"/>
            <w:noWrap/>
            <w:vAlign w:val="bottom"/>
            <w:hideMark/>
          </w:tcPr>
          <w:p w14:paraId="257E852C"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0.09</w:t>
            </w:r>
          </w:p>
        </w:tc>
        <w:tc>
          <w:tcPr>
            <w:tcW w:w="1474" w:type="dxa"/>
            <w:shd w:val="clear" w:color="auto" w:fill="auto"/>
            <w:noWrap/>
            <w:vAlign w:val="bottom"/>
            <w:hideMark/>
          </w:tcPr>
          <w:p w14:paraId="01C7AB60"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1.97</w:t>
            </w:r>
          </w:p>
        </w:tc>
        <w:tc>
          <w:tcPr>
            <w:tcW w:w="850" w:type="dxa"/>
            <w:shd w:val="clear" w:color="auto" w:fill="auto"/>
            <w:noWrap/>
            <w:vAlign w:val="bottom"/>
            <w:hideMark/>
          </w:tcPr>
          <w:p w14:paraId="640632CD"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0.1</w:t>
            </w:r>
          </w:p>
        </w:tc>
        <w:tc>
          <w:tcPr>
            <w:tcW w:w="1474" w:type="dxa"/>
            <w:shd w:val="clear" w:color="auto" w:fill="auto"/>
            <w:noWrap/>
            <w:vAlign w:val="bottom"/>
            <w:hideMark/>
          </w:tcPr>
          <w:p w14:paraId="5CD7D3C4"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r w:rsidRPr="009869F4">
              <w:rPr>
                <w:rFonts w:ascii="Calibri" w:eastAsia="Times New Roman" w:hAnsi="Calibri" w:cs="Calibri"/>
                <w:color w:val="000000"/>
                <w:kern w:val="0"/>
                <w:lang w:eastAsia="en-AU"/>
                <w14:ligatures w14:val="none"/>
              </w:rPr>
              <w:t>5.98 x 2.00</w:t>
            </w:r>
          </w:p>
        </w:tc>
        <w:tc>
          <w:tcPr>
            <w:tcW w:w="850" w:type="dxa"/>
            <w:shd w:val="clear" w:color="auto" w:fill="auto"/>
            <w:noWrap/>
            <w:vAlign w:val="bottom"/>
            <w:hideMark/>
          </w:tcPr>
          <w:p w14:paraId="5EE3E942" w14:textId="77777777" w:rsidR="009869F4" w:rsidRPr="009869F4" w:rsidRDefault="009869F4" w:rsidP="009869F4">
            <w:pPr>
              <w:spacing w:after="0" w:line="240" w:lineRule="auto"/>
              <w:jc w:val="center"/>
              <w:rPr>
                <w:rFonts w:ascii="Calibri" w:eastAsia="Times New Roman" w:hAnsi="Calibri" w:cs="Calibri"/>
                <w:color w:val="000000"/>
                <w:kern w:val="0"/>
                <w:lang w:eastAsia="en-AU"/>
                <w14:ligatures w14:val="none"/>
              </w:rPr>
            </w:pPr>
          </w:p>
        </w:tc>
        <w:tc>
          <w:tcPr>
            <w:tcW w:w="1474" w:type="dxa"/>
            <w:shd w:val="clear" w:color="auto" w:fill="auto"/>
            <w:noWrap/>
            <w:vAlign w:val="bottom"/>
            <w:hideMark/>
          </w:tcPr>
          <w:p w14:paraId="687867C2"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6E31750F"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4" w:type="dxa"/>
            <w:shd w:val="clear" w:color="auto" w:fill="auto"/>
            <w:noWrap/>
            <w:vAlign w:val="bottom"/>
            <w:hideMark/>
          </w:tcPr>
          <w:p w14:paraId="7A64BCC1"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850" w:type="dxa"/>
            <w:shd w:val="clear" w:color="auto" w:fill="auto"/>
            <w:noWrap/>
            <w:vAlign w:val="bottom"/>
            <w:hideMark/>
          </w:tcPr>
          <w:p w14:paraId="05AA1F25"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c>
          <w:tcPr>
            <w:tcW w:w="1479" w:type="dxa"/>
            <w:shd w:val="clear" w:color="auto" w:fill="auto"/>
            <w:noWrap/>
            <w:vAlign w:val="bottom"/>
            <w:hideMark/>
          </w:tcPr>
          <w:p w14:paraId="6A7978A0" w14:textId="77777777" w:rsidR="009869F4" w:rsidRPr="009869F4" w:rsidRDefault="009869F4" w:rsidP="009869F4">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94EF5F3" w14:textId="77777777" w:rsidR="00363CAA" w:rsidRDefault="00363CAA" w:rsidP="00157642">
      <w:pPr>
        <w:pStyle w:val="Caption"/>
        <w:keepNext/>
        <w:rPr>
          <w:rFonts w:ascii="Arial" w:hAnsi="Arial" w:cs="Arial"/>
          <w:i w:val="0"/>
          <w:iCs w:val="0"/>
          <w:color w:val="auto"/>
          <w:sz w:val="22"/>
          <w:szCs w:val="22"/>
        </w:rPr>
      </w:pPr>
    </w:p>
    <w:p w14:paraId="03908799" w14:textId="77777777" w:rsidR="00D15671" w:rsidRPr="00262537" w:rsidRDefault="00D15671" w:rsidP="00D15671">
      <w:pPr>
        <w:rPr>
          <w:rFonts w:ascii="Arial" w:hAnsi="Arial" w:cs="Arial"/>
        </w:rPr>
      </w:pPr>
    </w:p>
    <w:p w14:paraId="5AAEB44C" w14:textId="77777777" w:rsidR="00D15671" w:rsidRDefault="00D15671" w:rsidP="00D15671">
      <w:pPr>
        <w:rPr>
          <w:rFonts w:ascii="Arial" w:hAnsi="Arial" w:cs="Arial"/>
          <w:b/>
          <w:bCs/>
        </w:rPr>
        <w:sectPr w:rsidR="00D15671" w:rsidSect="00D15671">
          <w:pgSz w:w="16838" w:h="11906" w:orient="landscape"/>
          <w:pgMar w:top="1440" w:right="1440" w:bottom="1440" w:left="1440" w:header="709" w:footer="709" w:gutter="0"/>
          <w:cols w:space="708"/>
          <w:docGrid w:linePitch="360"/>
        </w:sectPr>
      </w:pPr>
    </w:p>
    <w:p w14:paraId="3F22AF0E" w14:textId="111091C0" w:rsidR="00FE13B8" w:rsidRDefault="00283D9E" w:rsidP="00283D9E">
      <w:pPr>
        <w:pStyle w:val="Caption"/>
        <w:keepNext/>
        <w:spacing w:after="240"/>
        <w:rPr>
          <w:rFonts w:ascii="Times New Roman" w:eastAsia="Times New Roman" w:hAnsi="Times New Roman" w:cs="Times New Roman"/>
          <w:bCs/>
          <w:i w:val="0"/>
          <w:color w:val="000000"/>
          <w:kern w:val="0"/>
          <w:sz w:val="24"/>
          <w:szCs w:val="24"/>
          <w:u w:val="single"/>
          <w:lang w:eastAsia="en-AU"/>
          <w14:ligatures w14:val="none"/>
        </w:rPr>
      </w:pPr>
      <w:r w:rsidRPr="00F25161">
        <w:rPr>
          <w:rFonts w:ascii="Times New Roman" w:eastAsia="Times New Roman" w:hAnsi="Times New Roman" w:cs="Times New Roman"/>
          <w:bCs/>
          <w:i w:val="0"/>
          <w:color w:val="000000"/>
          <w:kern w:val="0"/>
          <w:sz w:val="24"/>
          <w:szCs w:val="24"/>
          <w:u w:val="single"/>
          <w:lang w:eastAsia="en-AU"/>
          <w14:ligatures w14:val="none"/>
        </w:rPr>
        <w:t>7.3 MISSE flight samples specifications@mass + dimensions</w:t>
      </w:r>
    </w:p>
    <w:p w14:paraId="43B4227B" w14:textId="008B0C22" w:rsidR="00F25161" w:rsidRPr="00F25161" w:rsidRDefault="00F25161" w:rsidP="00F25161">
      <w:pPr>
        <w:spacing w:after="240"/>
        <w:rPr>
          <w:rFonts w:ascii="Times New Roman" w:hAnsi="Times New Roman" w:cs="Times New Roman"/>
          <w:b/>
          <w:bCs/>
        </w:rPr>
      </w:pPr>
      <w:r>
        <w:rPr>
          <w:rFonts w:ascii="Times New Roman" w:hAnsi="Times New Roman" w:cs="Times New Roman"/>
          <w:b/>
          <w:bCs/>
        </w:rPr>
        <w:t xml:space="preserve">Table S5 </w:t>
      </w:r>
      <w:r>
        <w:rPr>
          <w:rFonts w:ascii="Times New Roman" w:hAnsi="Times New Roman" w:cs="Times New Roman"/>
          <w:bCs/>
          <w:i/>
        </w:rPr>
        <w:t>Tablet specimens for MISSE experiments; mass and dimensional specifications.</w:t>
      </w:r>
    </w:p>
    <w:tbl>
      <w:tblPr>
        <w:tblW w:w="6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1320"/>
        <w:gridCol w:w="1463"/>
        <w:gridCol w:w="1380"/>
        <w:gridCol w:w="1560"/>
      </w:tblGrid>
      <w:tr w:rsidR="00157642" w:rsidRPr="00157642" w14:paraId="6A976146" w14:textId="77777777" w:rsidTr="00157642">
        <w:trPr>
          <w:trHeight w:val="300"/>
        </w:trPr>
        <w:tc>
          <w:tcPr>
            <w:tcW w:w="999" w:type="dxa"/>
            <w:shd w:val="clear" w:color="auto" w:fill="auto"/>
            <w:noWrap/>
            <w:vAlign w:val="center"/>
            <w:hideMark/>
          </w:tcPr>
          <w:p w14:paraId="190FEE81"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Sample</w:t>
            </w:r>
          </w:p>
        </w:tc>
        <w:tc>
          <w:tcPr>
            <w:tcW w:w="1320" w:type="dxa"/>
            <w:shd w:val="clear" w:color="auto" w:fill="auto"/>
            <w:noWrap/>
            <w:vAlign w:val="center"/>
            <w:hideMark/>
          </w:tcPr>
          <w:p w14:paraId="133D8EE7" w14:textId="0F2A7CD6"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mass1 red</w:t>
            </w:r>
            <w:r w:rsidRPr="00AE6872">
              <w:rPr>
                <w:rFonts w:ascii="Arial" w:eastAsia="Times New Roman" w:hAnsi="Arial" w:cs="Arial"/>
                <w:b/>
                <w:bCs/>
                <w:color w:val="000000"/>
                <w:kern w:val="0"/>
                <w:lang w:eastAsia="en-AU"/>
                <w14:ligatures w14:val="none"/>
              </w:rPr>
              <w:t xml:space="preserve"> (g)</w:t>
            </w:r>
          </w:p>
        </w:tc>
        <w:tc>
          <w:tcPr>
            <w:tcW w:w="1463" w:type="dxa"/>
            <w:shd w:val="clear" w:color="auto" w:fill="auto"/>
            <w:noWrap/>
            <w:vAlign w:val="center"/>
            <w:hideMark/>
          </w:tcPr>
          <w:p w14:paraId="3B9FE4B2"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c>
          <w:tcPr>
            <w:tcW w:w="1380" w:type="dxa"/>
            <w:shd w:val="clear" w:color="auto" w:fill="auto"/>
            <w:noWrap/>
            <w:vAlign w:val="center"/>
            <w:hideMark/>
          </w:tcPr>
          <w:p w14:paraId="00156406" w14:textId="6092C7B3"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mass2 blue</w:t>
            </w:r>
            <w:r w:rsidRPr="00AE6872">
              <w:rPr>
                <w:rFonts w:ascii="Arial" w:eastAsia="Times New Roman" w:hAnsi="Arial" w:cs="Arial"/>
                <w:b/>
                <w:bCs/>
                <w:color w:val="000000"/>
                <w:kern w:val="0"/>
                <w:lang w:eastAsia="en-AU"/>
                <w14:ligatures w14:val="none"/>
              </w:rPr>
              <w:t xml:space="preserve"> (g)</w:t>
            </w:r>
          </w:p>
        </w:tc>
        <w:tc>
          <w:tcPr>
            <w:tcW w:w="1560" w:type="dxa"/>
            <w:shd w:val="clear" w:color="auto" w:fill="auto"/>
            <w:noWrap/>
            <w:vAlign w:val="center"/>
            <w:hideMark/>
          </w:tcPr>
          <w:p w14:paraId="4FAAE81C" w14:textId="77777777" w:rsidR="00157642" w:rsidRPr="00157642" w:rsidRDefault="00157642" w:rsidP="00157642">
            <w:pPr>
              <w:spacing w:after="0" w:line="240" w:lineRule="auto"/>
              <w:jc w:val="center"/>
              <w:rPr>
                <w:rFonts w:ascii="Arial" w:eastAsia="Times New Roman" w:hAnsi="Arial" w:cs="Arial"/>
                <w:b/>
                <w:bCs/>
                <w:color w:val="000000"/>
                <w:kern w:val="0"/>
                <w:lang w:eastAsia="en-AU"/>
                <w14:ligatures w14:val="none"/>
              </w:rPr>
            </w:pPr>
            <w:r w:rsidRPr="00157642">
              <w:rPr>
                <w:rFonts w:ascii="Arial" w:eastAsia="Times New Roman" w:hAnsi="Arial" w:cs="Arial"/>
                <w:b/>
                <w:bCs/>
                <w:color w:val="000000"/>
                <w:kern w:val="0"/>
                <w:lang w:eastAsia="en-AU"/>
                <w14:ligatures w14:val="none"/>
              </w:rPr>
              <w:t>Dimensions</w:t>
            </w:r>
          </w:p>
        </w:tc>
      </w:tr>
      <w:tr w:rsidR="00157642" w:rsidRPr="00157642" w14:paraId="247818DA" w14:textId="77777777" w:rsidTr="00157642">
        <w:trPr>
          <w:trHeight w:val="300"/>
        </w:trPr>
        <w:tc>
          <w:tcPr>
            <w:tcW w:w="999" w:type="dxa"/>
            <w:shd w:val="clear" w:color="auto" w:fill="auto"/>
            <w:noWrap/>
            <w:vAlign w:val="center"/>
            <w:hideMark/>
          </w:tcPr>
          <w:p w14:paraId="4C7B9F82"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1</w:t>
            </w:r>
          </w:p>
        </w:tc>
        <w:tc>
          <w:tcPr>
            <w:tcW w:w="1320" w:type="dxa"/>
            <w:shd w:val="clear" w:color="auto" w:fill="auto"/>
            <w:noWrap/>
            <w:vAlign w:val="center"/>
            <w:hideMark/>
          </w:tcPr>
          <w:p w14:paraId="3DA3195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63" w:type="dxa"/>
            <w:shd w:val="clear" w:color="auto" w:fill="auto"/>
            <w:noWrap/>
            <w:vAlign w:val="center"/>
            <w:hideMark/>
          </w:tcPr>
          <w:p w14:paraId="350FF3A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1380" w:type="dxa"/>
            <w:shd w:val="clear" w:color="auto" w:fill="auto"/>
            <w:noWrap/>
            <w:vAlign w:val="center"/>
            <w:hideMark/>
          </w:tcPr>
          <w:p w14:paraId="4003075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560" w:type="dxa"/>
            <w:shd w:val="clear" w:color="auto" w:fill="auto"/>
            <w:noWrap/>
            <w:vAlign w:val="center"/>
            <w:hideMark/>
          </w:tcPr>
          <w:p w14:paraId="4F3E4F6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r>
      <w:tr w:rsidR="00157642" w:rsidRPr="00157642" w14:paraId="6E2A7FAC" w14:textId="77777777" w:rsidTr="00157642">
        <w:trPr>
          <w:trHeight w:val="300"/>
        </w:trPr>
        <w:tc>
          <w:tcPr>
            <w:tcW w:w="999" w:type="dxa"/>
            <w:shd w:val="clear" w:color="auto" w:fill="auto"/>
            <w:noWrap/>
            <w:vAlign w:val="center"/>
            <w:hideMark/>
          </w:tcPr>
          <w:p w14:paraId="2E5E2A2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2</w:t>
            </w:r>
          </w:p>
        </w:tc>
        <w:tc>
          <w:tcPr>
            <w:tcW w:w="1320" w:type="dxa"/>
            <w:shd w:val="clear" w:color="auto" w:fill="auto"/>
            <w:noWrap/>
            <w:vAlign w:val="center"/>
            <w:hideMark/>
          </w:tcPr>
          <w:p w14:paraId="6D83F48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63" w:type="dxa"/>
            <w:shd w:val="clear" w:color="auto" w:fill="auto"/>
            <w:noWrap/>
            <w:vAlign w:val="center"/>
            <w:hideMark/>
          </w:tcPr>
          <w:p w14:paraId="7A48E17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c>
          <w:tcPr>
            <w:tcW w:w="1380" w:type="dxa"/>
            <w:shd w:val="clear" w:color="auto" w:fill="auto"/>
            <w:noWrap/>
            <w:vAlign w:val="center"/>
            <w:hideMark/>
          </w:tcPr>
          <w:p w14:paraId="58FF81C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560" w:type="dxa"/>
            <w:shd w:val="clear" w:color="auto" w:fill="auto"/>
            <w:noWrap/>
            <w:vAlign w:val="center"/>
            <w:hideMark/>
          </w:tcPr>
          <w:p w14:paraId="5D21A10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r>
      <w:tr w:rsidR="00157642" w:rsidRPr="00157642" w14:paraId="57516EFE" w14:textId="77777777" w:rsidTr="00157642">
        <w:trPr>
          <w:trHeight w:val="300"/>
        </w:trPr>
        <w:tc>
          <w:tcPr>
            <w:tcW w:w="999" w:type="dxa"/>
            <w:shd w:val="clear" w:color="auto" w:fill="auto"/>
            <w:noWrap/>
            <w:vAlign w:val="center"/>
            <w:hideMark/>
          </w:tcPr>
          <w:p w14:paraId="6F70E14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3</w:t>
            </w:r>
          </w:p>
        </w:tc>
        <w:tc>
          <w:tcPr>
            <w:tcW w:w="1320" w:type="dxa"/>
            <w:shd w:val="clear" w:color="auto" w:fill="auto"/>
            <w:noWrap/>
            <w:vAlign w:val="center"/>
            <w:hideMark/>
          </w:tcPr>
          <w:p w14:paraId="587FE52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463" w:type="dxa"/>
            <w:shd w:val="clear" w:color="auto" w:fill="auto"/>
            <w:noWrap/>
            <w:vAlign w:val="center"/>
            <w:hideMark/>
          </w:tcPr>
          <w:p w14:paraId="3D87844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1.96</w:t>
            </w:r>
          </w:p>
        </w:tc>
        <w:tc>
          <w:tcPr>
            <w:tcW w:w="1380" w:type="dxa"/>
            <w:shd w:val="clear" w:color="auto" w:fill="auto"/>
            <w:noWrap/>
            <w:vAlign w:val="center"/>
            <w:hideMark/>
          </w:tcPr>
          <w:p w14:paraId="12E97F1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0.11</w:t>
            </w:r>
          </w:p>
        </w:tc>
        <w:tc>
          <w:tcPr>
            <w:tcW w:w="1560" w:type="dxa"/>
            <w:shd w:val="clear" w:color="auto" w:fill="auto"/>
            <w:noWrap/>
            <w:vAlign w:val="center"/>
            <w:hideMark/>
          </w:tcPr>
          <w:p w14:paraId="22BD682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2.08</w:t>
            </w:r>
          </w:p>
        </w:tc>
      </w:tr>
      <w:tr w:rsidR="00157642" w:rsidRPr="00157642" w14:paraId="34093BBD" w14:textId="77777777" w:rsidTr="00157642">
        <w:trPr>
          <w:trHeight w:val="300"/>
        </w:trPr>
        <w:tc>
          <w:tcPr>
            <w:tcW w:w="999" w:type="dxa"/>
            <w:shd w:val="clear" w:color="auto" w:fill="auto"/>
            <w:noWrap/>
            <w:vAlign w:val="center"/>
            <w:hideMark/>
          </w:tcPr>
          <w:p w14:paraId="6A1BE368"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4</w:t>
            </w:r>
          </w:p>
        </w:tc>
        <w:tc>
          <w:tcPr>
            <w:tcW w:w="1320" w:type="dxa"/>
            <w:shd w:val="clear" w:color="auto" w:fill="auto"/>
            <w:noWrap/>
            <w:vAlign w:val="center"/>
            <w:hideMark/>
          </w:tcPr>
          <w:p w14:paraId="4AF0048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63" w:type="dxa"/>
            <w:shd w:val="clear" w:color="auto" w:fill="auto"/>
            <w:noWrap/>
            <w:vAlign w:val="center"/>
            <w:hideMark/>
          </w:tcPr>
          <w:p w14:paraId="74EA1FD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1380" w:type="dxa"/>
            <w:shd w:val="clear" w:color="auto" w:fill="auto"/>
            <w:noWrap/>
            <w:vAlign w:val="center"/>
            <w:hideMark/>
          </w:tcPr>
          <w:p w14:paraId="54D40D16"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0.09</w:t>
            </w:r>
          </w:p>
        </w:tc>
        <w:tc>
          <w:tcPr>
            <w:tcW w:w="1560" w:type="dxa"/>
            <w:shd w:val="clear" w:color="auto" w:fill="auto"/>
            <w:noWrap/>
            <w:vAlign w:val="center"/>
            <w:hideMark/>
          </w:tcPr>
          <w:p w14:paraId="6606F59B"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r>
      <w:tr w:rsidR="00157642" w:rsidRPr="00157642" w14:paraId="01618882" w14:textId="77777777" w:rsidTr="00157642">
        <w:trPr>
          <w:trHeight w:val="300"/>
        </w:trPr>
        <w:tc>
          <w:tcPr>
            <w:tcW w:w="999" w:type="dxa"/>
            <w:shd w:val="clear" w:color="auto" w:fill="auto"/>
            <w:noWrap/>
            <w:vAlign w:val="center"/>
            <w:hideMark/>
          </w:tcPr>
          <w:p w14:paraId="614581DF"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w:t>
            </w:r>
          </w:p>
        </w:tc>
        <w:tc>
          <w:tcPr>
            <w:tcW w:w="1320" w:type="dxa"/>
            <w:shd w:val="clear" w:color="auto" w:fill="auto"/>
            <w:noWrap/>
            <w:vAlign w:val="center"/>
            <w:hideMark/>
          </w:tcPr>
          <w:p w14:paraId="42943B67"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63" w:type="dxa"/>
            <w:shd w:val="clear" w:color="auto" w:fill="auto"/>
            <w:noWrap/>
            <w:vAlign w:val="center"/>
            <w:hideMark/>
          </w:tcPr>
          <w:p w14:paraId="4BB7ADC4"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1380" w:type="dxa"/>
            <w:shd w:val="clear" w:color="auto" w:fill="auto"/>
            <w:noWrap/>
            <w:vAlign w:val="center"/>
            <w:hideMark/>
          </w:tcPr>
          <w:p w14:paraId="60921FC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560" w:type="dxa"/>
            <w:shd w:val="clear" w:color="auto" w:fill="auto"/>
            <w:noWrap/>
            <w:vAlign w:val="center"/>
            <w:hideMark/>
          </w:tcPr>
          <w:p w14:paraId="60D90A00"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2.01</w:t>
            </w:r>
          </w:p>
        </w:tc>
      </w:tr>
      <w:tr w:rsidR="00157642" w:rsidRPr="00157642" w14:paraId="5FC1F66A" w14:textId="77777777" w:rsidTr="00157642">
        <w:trPr>
          <w:trHeight w:val="300"/>
        </w:trPr>
        <w:tc>
          <w:tcPr>
            <w:tcW w:w="999" w:type="dxa"/>
            <w:shd w:val="clear" w:color="auto" w:fill="auto"/>
            <w:noWrap/>
            <w:vAlign w:val="center"/>
            <w:hideMark/>
          </w:tcPr>
          <w:p w14:paraId="15BE82ED"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6</w:t>
            </w:r>
          </w:p>
        </w:tc>
        <w:tc>
          <w:tcPr>
            <w:tcW w:w="1320" w:type="dxa"/>
            <w:shd w:val="clear" w:color="auto" w:fill="auto"/>
            <w:noWrap/>
            <w:vAlign w:val="center"/>
            <w:hideMark/>
          </w:tcPr>
          <w:p w14:paraId="48B16B3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463" w:type="dxa"/>
            <w:shd w:val="clear" w:color="auto" w:fill="auto"/>
            <w:noWrap/>
            <w:vAlign w:val="center"/>
            <w:hideMark/>
          </w:tcPr>
          <w:p w14:paraId="596A9C91"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c>
          <w:tcPr>
            <w:tcW w:w="1380" w:type="dxa"/>
            <w:shd w:val="clear" w:color="auto" w:fill="auto"/>
            <w:noWrap/>
            <w:vAlign w:val="center"/>
            <w:hideMark/>
          </w:tcPr>
          <w:p w14:paraId="6A0553C5"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0.1</w:t>
            </w:r>
          </w:p>
        </w:tc>
        <w:tc>
          <w:tcPr>
            <w:tcW w:w="1560" w:type="dxa"/>
            <w:shd w:val="clear" w:color="auto" w:fill="auto"/>
            <w:noWrap/>
            <w:vAlign w:val="center"/>
            <w:hideMark/>
          </w:tcPr>
          <w:p w14:paraId="696B9863" w14:textId="77777777" w:rsidR="00157642" w:rsidRPr="00157642" w:rsidRDefault="00157642" w:rsidP="00157642">
            <w:pPr>
              <w:spacing w:after="0" w:line="240" w:lineRule="auto"/>
              <w:jc w:val="center"/>
              <w:rPr>
                <w:rFonts w:ascii="Arial" w:eastAsia="Times New Roman" w:hAnsi="Arial" w:cs="Arial"/>
                <w:color w:val="000000"/>
                <w:kern w:val="0"/>
                <w:lang w:eastAsia="en-AU"/>
                <w14:ligatures w14:val="none"/>
              </w:rPr>
            </w:pPr>
            <w:r w:rsidRPr="00157642">
              <w:rPr>
                <w:rFonts w:ascii="Arial" w:eastAsia="Times New Roman" w:hAnsi="Arial" w:cs="Arial"/>
                <w:color w:val="000000"/>
                <w:kern w:val="0"/>
                <w:lang w:eastAsia="en-AU"/>
                <w14:ligatures w14:val="none"/>
              </w:rPr>
              <w:t>5.98 x 2.00</w:t>
            </w:r>
          </w:p>
        </w:tc>
      </w:tr>
    </w:tbl>
    <w:p w14:paraId="30AFF25E" w14:textId="4BD78B84" w:rsidR="00293AA7" w:rsidRDefault="00293AA7" w:rsidP="00FE13B8">
      <w:pPr>
        <w:pStyle w:val="Caption"/>
        <w:keepNext/>
        <w:rPr>
          <w:rFonts w:ascii="Arial" w:hAnsi="Arial" w:cs="Arial"/>
        </w:rPr>
      </w:pPr>
    </w:p>
    <w:p w14:paraId="6A1A811E" w14:textId="069F1FB7" w:rsidR="00685AFB" w:rsidRPr="00F25161" w:rsidRDefault="00685AFB" w:rsidP="00685AFB">
      <w:pPr>
        <w:pStyle w:val="Caption"/>
        <w:keepNext/>
        <w:spacing w:after="240"/>
        <w:rPr>
          <w:rFonts w:ascii="Times New Roman" w:hAnsi="Times New Roman" w:cs="Times New Roman"/>
          <w:i w:val="0"/>
          <w:u w:val="single"/>
        </w:rPr>
      </w:pPr>
      <w:r w:rsidRPr="00F25161">
        <w:rPr>
          <w:rFonts w:ascii="Times New Roman" w:eastAsia="Times New Roman" w:hAnsi="Times New Roman" w:cs="Times New Roman"/>
          <w:bCs/>
          <w:i w:val="0"/>
          <w:color w:val="000000"/>
          <w:kern w:val="0"/>
          <w:sz w:val="24"/>
          <w:szCs w:val="24"/>
          <w:u w:val="single"/>
          <w:lang w:eastAsia="en-AU"/>
          <w14:ligatures w14:val="none"/>
        </w:rPr>
        <w:t>7.4 Photographs of tablets without and rich in iron oxide</w:t>
      </w:r>
    </w:p>
    <w:p w14:paraId="63EFDAF6" w14:textId="5687D39E" w:rsidR="003A1B90" w:rsidRDefault="003A1B90" w:rsidP="003A1B90">
      <w:r w:rsidRPr="003A1B90">
        <w:rPr>
          <w:noProof/>
          <w:lang w:val="en-GB" w:eastAsia="en-GB"/>
        </w:rPr>
        <w:drawing>
          <wp:inline distT="0" distB="0" distL="0" distR="0" wp14:anchorId="0CC5B1E6" wp14:editId="307C0689">
            <wp:extent cx="2155825" cy="206650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419" b="-1"/>
                    <a:stretch/>
                  </pic:blipFill>
                  <pic:spPr bwMode="auto">
                    <a:xfrm>
                      <a:off x="0" y="0"/>
                      <a:ext cx="2161839" cy="2072267"/>
                    </a:xfrm>
                    <a:prstGeom prst="rect">
                      <a:avLst/>
                    </a:prstGeom>
                    <a:ln>
                      <a:noFill/>
                    </a:ln>
                    <a:extLst>
                      <a:ext uri="{53640926-AAD7-44D8-BBD7-CCE9431645EC}">
                        <a14:shadowObscured xmlns:a14="http://schemas.microsoft.com/office/drawing/2010/main"/>
                      </a:ext>
                    </a:extLst>
                  </pic:spPr>
                </pic:pic>
              </a:graphicData>
            </a:graphic>
          </wp:inline>
        </w:drawing>
      </w:r>
      <w:r w:rsidR="00685AFB">
        <w:t xml:space="preserve">   </w:t>
      </w:r>
      <w:r>
        <w:t xml:space="preserve">   </w:t>
      </w:r>
      <w:r w:rsidRPr="003A1B90">
        <w:rPr>
          <w:noProof/>
          <w:lang w:val="en-GB" w:eastAsia="en-GB"/>
        </w:rPr>
        <w:drawing>
          <wp:inline distT="0" distB="0" distL="0" distR="0" wp14:anchorId="57900F0E" wp14:editId="552035B7">
            <wp:extent cx="2065537" cy="1472565"/>
            <wp:effectExtent l="0" t="8573" r="2858" b="2857"/>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a:extLst>
                        <a:ext uri="{28A0092B-C50C-407E-A947-70E740481C1C}">
                          <a14:useLocalDpi xmlns:a14="http://schemas.microsoft.com/office/drawing/2010/main" val="0"/>
                        </a:ext>
                      </a:extLst>
                    </a:blip>
                    <a:srcRect l="2542" t="7213"/>
                    <a:stretch/>
                  </pic:blipFill>
                  <pic:spPr bwMode="auto">
                    <a:xfrm rot="5400000">
                      <a:off x="0" y="0"/>
                      <a:ext cx="2091386" cy="1490993"/>
                    </a:xfrm>
                    <a:prstGeom prst="rect">
                      <a:avLst/>
                    </a:prstGeom>
                    <a:noFill/>
                    <a:ln>
                      <a:noFill/>
                    </a:ln>
                    <a:extLst>
                      <a:ext uri="{53640926-AAD7-44D8-BBD7-CCE9431645EC}">
                        <a14:shadowObscured xmlns:a14="http://schemas.microsoft.com/office/drawing/2010/main"/>
                      </a:ext>
                    </a:extLst>
                  </pic:spPr>
                </pic:pic>
              </a:graphicData>
            </a:graphic>
          </wp:inline>
        </w:drawing>
      </w:r>
      <w:r w:rsidR="00685AFB">
        <w:t xml:space="preserve">      </w:t>
      </w:r>
      <w:r w:rsidR="00685AFB" w:rsidRPr="00685AFB">
        <w:rPr>
          <w:noProof/>
          <w:lang w:val="en-GB" w:eastAsia="en-GB"/>
        </w:rPr>
        <w:drawing>
          <wp:inline distT="0" distB="0" distL="0" distR="0" wp14:anchorId="4D5DDF0A" wp14:editId="47B4AAFC">
            <wp:extent cx="2045299" cy="1596143"/>
            <wp:effectExtent l="0" t="4128" r="8573" b="8572"/>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9245" r="31013"/>
                    <a:stretch/>
                  </pic:blipFill>
                  <pic:spPr bwMode="auto">
                    <a:xfrm rot="5400000">
                      <a:off x="0" y="0"/>
                      <a:ext cx="2073014" cy="1617772"/>
                    </a:xfrm>
                    <a:prstGeom prst="rect">
                      <a:avLst/>
                    </a:prstGeom>
                    <a:ln>
                      <a:noFill/>
                    </a:ln>
                    <a:extLst>
                      <a:ext uri="{53640926-AAD7-44D8-BBD7-CCE9431645EC}">
                        <a14:shadowObscured xmlns:a14="http://schemas.microsoft.com/office/drawing/2010/main"/>
                      </a:ext>
                    </a:extLst>
                  </pic:spPr>
                </pic:pic>
              </a:graphicData>
            </a:graphic>
          </wp:inline>
        </w:drawing>
      </w:r>
    </w:p>
    <w:p w14:paraId="33CE2A31" w14:textId="143285A8" w:rsidR="00F25161" w:rsidRPr="00F25161" w:rsidRDefault="00E80284" w:rsidP="00E80284">
      <w:pPr>
        <w:spacing w:after="360"/>
        <w:ind w:left="851" w:hanging="851"/>
        <w:jc w:val="both"/>
        <w:rPr>
          <w:rFonts w:ascii="Times New Roman" w:hAnsi="Times New Roman" w:cs="Times New Roman"/>
          <w:b/>
          <w:bCs/>
        </w:rPr>
      </w:pPr>
      <w:r>
        <w:rPr>
          <w:rFonts w:ascii="Times New Roman" w:hAnsi="Times New Roman" w:cs="Times New Roman"/>
          <w:b/>
          <w:bCs/>
        </w:rPr>
        <w:t>Fig. S8</w:t>
      </w:r>
      <w:r w:rsidR="00F25161">
        <w:rPr>
          <w:rFonts w:ascii="Times New Roman" w:hAnsi="Times New Roman" w:cs="Times New Roman"/>
          <w:b/>
          <w:bCs/>
        </w:rPr>
        <w:t xml:space="preserve"> </w:t>
      </w:r>
      <w:r w:rsidR="00F25161">
        <w:rPr>
          <w:rFonts w:ascii="Times New Roman" w:hAnsi="Times New Roman" w:cs="Times New Roman"/>
          <w:bCs/>
          <w:i/>
        </w:rPr>
        <w:t>Tablet specimens</w:t>
      </w:r>
      <w:r>
        <w:rPr>
          <w:rFonts w:ascii="Times New Roman" w:hAnsi="Times New Roman" w:cs="Times New Roman"/>
          <w:bCs/>
          <w:i/>
        </w:rPr>
        <w:t xml:space="preserve">. Left: </w:t>
      </w:r>
      <w:r w:rsidR="00F25161">
        <w:rPr>
          <w:rFonts w:ascii="Times New Roman" w:hAnsi="Times New Roman" w:cs="Times New Roman"/>
          <w:bCs/>
          <w:i/>
        </w:rPr>
        <w:t>microscopy graph of initial tablet composition (without iron oxide);</w:t>
      </w:r>
      <w:r>
        <w:rPr>
          <w:rFonts w:ascii="Times New Roman" w:hAnsi="Times New Roman" w:cs="Times New Roman"/>
          <w:bCs/>
          <w:i/>
        </w:rPr>
        <w:t>middle: photograph of initial tablet composition (without iron oxide); right: photograph of final tablet composition (with iron oxide).</w:t>
      </w:r>
    </w:p>
    <w:p w14:paraId="30A26F26" w14:textId="3D3B1AE6" w:rsidR="00FE13B8" w:rsidRPr="00293AA7" w:rsidRDefault="00283D9E" w:rsidP="00293AA7">
      <w:pPr>
        <w:pStyle w:val="Caption"/>
        <w:keepNext/>
        <w:jc w:val="both"/>
        <w:rPr>
          <w:rFonts w:ascii="Times New Roman" w:hAnsi="Times New Roman" w:cs="Times New Roman"/>
          <w:i w:val="0"/>
          <w:sz w:val="26"/>
          <w:szCs w:val="26"/>
        </w:rPr>
      </w:pPr>
      <w:r w:rsidRPr="00293AA7">
        <w:rPr>
          <w:rFonts w:ascii="Times New Roman" w:eastAsia="Times New Roman" w:hAnsi="Times New Roman" w:cs="Times New Roman"/>
          <w:b/>
          <w:bCs/>
          <w:i w:val="0"/>
          <w:color w:val="000000"/>
          <w:kern w:val="0"/>
          <w:sz w:val="26"/>
          <w:szCs w:val="26"/>
          <w:lang w:eastAsia="en-AU"/>
          <w14:ligatures w14:val="none"/>
        </w:rPr>
        <w:t xml:space="preserve">8 </w:t>
      </w:r>
      <w:r w:rsidR="00293AA7" w:rsidRPr="00293AA7">
        <w:rPr>
          <w:rFonts w:ascii="Times New Roman" w:eastAsia="Times New Roman" w:hAnsi="Times New Roman" w:cs="Times New Roman"/>
          <w:b/>
          <w:bCs/>
          <w:i w:val="0"/>
          <w:color w:val="000000"/>
          <w:kern w:val="0"/>
          <w:sz w:val="26"/>
          <w:szCs w:val="26"/>
          <w:lang w:eastAsia="en-AU"/>
          <w14:ligatures w14:val="none"/>
        </w:rPr>
        <w:t>A</w:t>
      </w:r>
      <w:r w:rsidR="003038F4">
        <w:rPr>
          <w:rFonts w:ascii="Times New Roman" w:eastAsia="Times New Roman" w:hAnsi="Times New Roman" w:cs="Times New Roman"/>
          <w:b/>
          <w:bCs/>
          <w:i w:val="0"/>
          <w:color w:val="000000"/>
          <w:kern w:val="0"/>
          <w:sz w:val="26"/>
          <w:szCs w:val="26"/>
          <w:lang w:eastAsia="en-AU"/>
          <w14:ligatures w14:val="none"/>
        </w:rPr>
        <w:t>d</w:t>
      </w:r>
      <w:r w:rsidR="00293AA7" w:rsidRPr="00293AA7">
        <w:rPr>
          <w:rFonts w:ascii="Times New Roman" w:eastAsia="Times New Roman" w:hAnsi="Times New Roman" w:cs="Times New Roman"/>
          <w:b/>
          <w:bCs/>
          <w:i w:val="0"/>
          <w:color w:val="000000"/>
          <w:kern w:val="0"/>
          <w:sz w:val="26"/>
          <w:szCs w:val="26"/>
          <w:lang w:eastAsia="en-AU"/>
          <w14:ligatures w14:val="none"/>
        </w:rPr>
        <w:t>vanced-Manufacturing</w:t>
      </w:r>
      <w:r w:rsidR="00FE13B8" w:rsidRPr="00293AA7">
        <w:rPr>
          <w:rFonts w:ascii="Times New Roman" w:eastAsia="Times New Roman" w:hAnsi="Times New Roman" w:cs="Times New Roman"/>
          <w:b/>
          <w:bCs/>
          <w:i w:val="0"/>
          <w:color w:val="000000"/>
          <w:kern w:val="0"/>
          <w:sz w:val="26"/>
          <w:szCs w:val="26"/>
          <w:lang w:eastAsia="en-AU"/>
          <w14:ligatures w14:val="none"/>
        </w:rPr>
        <w:t xml:space="preserve"> Samples for </w:t>
      </w:r>
      <w:r w:rsidRPr="00293AA7">
        <w:rPr>
          <w:rFonts w:ascii="Times New Roman" w:eastAsia="Times New Roman" w:hAnsi="Times New Roman" w:cs="Times New Roman"/>
          <w:b/>
          <w:bCs/>
          <w:i w:val="0"/>
          <w:color w:val="000000"/>
          <w:kern w:val="0"/>
          <w:sz w:val="26"/>
          <w:szCs w:val="26"/>
          <w:lang w:eastAsia="en-AU"/>
          <w14:ligatures w14:val="none"/>
        </w:rPr>
        <w:t>Simulated-Space Experiments at</w:t>
      </w:r>
      <w:r w:rsidR="00FE13B8" w:rsidRPr="00293AA7">
        <w:rPr>
          <w:rFonts w:ascii="Times New Roman" w:eastAsia="Times New Roman" w:hAnsi="Times New Roman" w:cs="Times New Roman"/>
          <w:b/>
          <w:bCs/>
          <w:i w:val="0"/>
          <w:color w:val="000000"/>
          <w:kern w:val="0"/>
          <w:sz w:val="26"/>
          <w:szCs w:val="26"/>
          <w:lang w:eastAsia="en-AU"/>
          <w14:ligatures w14:val="none"/>
        </w:rPr>
        <w:t xml:space="preserve"> Earth Facilities</w:t>
      </w:r>
    </w:p>
    <w:p w14:paraId="23AAD607" w14:textId="2581AD13" w:rsidR="00FE13B8" w:rsidRDefault="00283D9E" w:rsidP="00283D9E">
      <w:pPr>
        <w:spacing w:after="240"/>
        <w:rPr>
          <w:rFonts w:ascii="Times New Roman" w:hAnsi="Times New Roman" w:cs="Times New Roman"/>
          <w:sz w:val="24"/>
          <w:szCs w:val="24"/>
          <w:u w:val="single"/>
        </w:rPr>
      </w:pPr>
      <w:r w:rsidRPr="00283D9E">
        <w:rPr>
          <w:rFonts w:ascii="Times New Roman" w:hAnsi="Times New Roman" w:cs="Times New Roman"/>
          <w:sz w:val="24"/>
          <w:szCs w:val="24"/>
          <w:u w:val="single"/>
        </w:rPr>
        <w:t>8.1 Samples</w:t>
      </w:r>
      <w:r>
        <w:rPr>
          <w:rFonts w:ascii="Times New Roman" w:hAnsi="Times New Roman" w:cs="Times New Roman"/>
          <w:sz w:val="24"/>
          <w:szCs w:val="24"/>
          <w:u w:val="single"/>
        </w:rPr>
        <w:t xml:space="preserve"> for alpha- and beta irradiation</w:t>
      </w:r>
    </w:p>
    <w:p w14:paraId="7AD97842" w14:textId="1A3981B9" w:rsidR="00050E3F" w:rsidRPr="00050E3F" w:rsidRDefault="00050E3F" w:rsidP="00050E3F">
      <w:pPr>
        <w:spacing w:after="240"/>
        <w:ind w:left="1021" w:hanging="1021"/>
        <w:jc w:val="both"/>
        <w:rPr>
          <w:rFonts w:ascii="Times New Roman" w:hAnsi="Times New Roman" w:cs="Times New Roman"/>
          <w:b/>
          <w:bCs/>
        </w:rPr>
      </w:pPr>
      <w:r>
        <w:rPr>
          <w:rFonts w:ascii="Times New Roman" w:hAnsi="Times New Roman" w:cs="Times New Roman"/>
          <w:b/>
          <w:bCs/>
        </w:rPr>
        <w:t xml:space="preserve">Table S6 </w:t>
      </w:r>
      <w:r>
        <w:rPr>
          <w:rFonts w:ascii="Times New Roman" w:hAnsi="Times New Roman" w:cs="Times New Roman"/>
          <w:b/>
          <w:bCs/>
        </w:rPr>
        <w:tab/>
      </w:r>
      <w:r>
        <w:rPr>
          <w:rFonts w:ascii="Times New Roman" w:hAnsi="Times New Roman" w:cs="Times New Roman"/>
          <w:bCs/>
          <w:i/>
        </w:rPr>
        <w:t>Tablet specimens for Earth-based alpha- and beta experiments; mass and dimensional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81"/>
        <w:gridCol w:w="1243"/>
        <w:gridCol w:w="881"/>
        <w:gridCol w:w="881"/>
        <w:gridCol w:w="1243"/>
        <w:gridCol w:w="881"/>
        <w:gridCol w:w="881"/>
        <w:gridCol w:w="1243"/>
      </w:tblGrid>
      <w:tr w:rsidR="00EF698B" w:rsidRPr="00EF698B" w14:paraId="5512E6DC" w14:textId="77777777" w:rsidTr="00EF698B">
        <w:trPr>
          <w:trHeight w:val="300"/>
        </w:trPr>
        <w:tc>
          <w:tcPr>
            <w:tcW w:w="0" w:type="auto"/>
            <w:gridSpan w:val="3"/>
            <w:shd w:val="clear" w:color="auto" w:fill="auto"/>
            <w:noWrap/>
            <w:vAlign w:val="center"/>
            <w:hideMark/>
          </w:tcPr>
          <w:p w14:paraId="277A872E"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Base case</w:t>
            </w:r>
          </w:p>
        </w:tc>
        <w:tc>
          <w:tcPr>
            <w:tcW w:w="0" w:type="auto"/>
            <w:gridSpan w:val="3"/>
            <w:shd w:val="clear" w:color="auto" w:fill="auto"/>
            <w:noWrap/>
            <w:vAlign w:val="center"/>
            <w:hideMark/>
          </w:tcPr>
          <w:p w14:paraId="22A0A669"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High Iron case</w:t>
            </w:r>
          </w:p>
        </w:tc>
        <w:tc>
          <w:tcPr>
            <w:tcW w:w="0" w:type="auto"/>
            <w:gridSpan w:val="3"/>
            <w:shd w:val="clear" w:color="auto" w:fill="auto"/>
            <w:noWrap/>
            <w:vAlign w:val="center"/>
            <w:hideMark/>
          </w:tcPr>
          <w:p w14:paraId="081CD48D"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High titania case</w:t>
            </w:r>
          </w:p>
        </w:tc>
      </w:tr>
      <w:tr w:rsidR="00EF698B" w:rsidRPr="00EF698B" w14:paraId="3540CB6B" w14:textId="77777777" w:rsidTr="00EF698B">
        <w:trPr>
          <w:trHeight w:val="600"/>
        </w:trPr>
        <w:tc>
          <w:tcPr>
            <w:tcW w:w="0" w:type="auto"/>
            <w:shd w:val="clear" w:color="auto" w:fill="auto"/>
            <w:vAlign w:val="center"/>
            <w:hideMark/>
          </w:tcPr>
          <w:p w14:paraId="512F6442"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Tablet weight (mg)</w:t>
            </w:r>
          </w:p>
        </w:tc>
        <w:tc>
          <w:tcPr>
            <w:tcW w:w="0" w:type="auto"/>
            <w:shd w:val="clear" w:color="auto" w:fill="auto"/>
            <w:vAlign w:val="center"/>
            <w:hideMark/>
          </w:tcPr>
          <w:p w14:paraId="222605C1"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Tablet actual weight (mg)</w:t>
            </w:r>
          </w:p>
        </w:tc>
        <w:tc>
          <w:tcPr>
            <w:tcW w:w="0" w:type="auto"/>
            <w:shd w:val="clear" w:color="auto" w:fill="auto"/>
            <w:vAlign w:val="center"/>
            <w:hideMark/>
          </w:tcPr>
          <w:p w14:paraId="27B7856C"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Thickness (mm)</w:t>
            </w:r>
          </w:p>
        </w:tc>
        <w:tc>
          <w:tcPr>
            <w:tcW w:w="0" w:type="auto"/>
            <w:shd w:val="clear" w:color="auto" w:fill="auto"/>
            <w:vAlign w:val="center"/>
            <w:hideMark/>
          </w:tcPr>
          <w:p w14:paraId="46863E93"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Tablet weight (mg)</w:t>
            </w:r>
          </w:p>
        </w:tc>
        <w:tc>
          <w:tcPr>
            <w:tcW w:w="0" w:type="auto"/>
            <w:shd w:val="clear" w:color="auto" w:fill="auto"/>
            <w:vAlign w:val="center"/>
            <w:hideMark/>
          </w:tcPr>
          <w:p w14:paraId="271B6C0A"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Tablet actual weight (mg)</w:t>
            </w:r>
          </w:p>
        </w:tc>
        <w:tc>
          <w:tcPr>
            <w:tcW w:w="0" w:type="auto"/>
            <w:shd w:val="clear" w:color="auto" w:fill="auto"/>
            <w:vAlign w:val="center"/>
            <w:hideMark/>
          </w:tcPr>
          <w:p w14:paraId="620C7EEB"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Thickness (mm)</w:t>
            </w:r>
          </w:p>
        </w:tc>
        <w:tc>
          <w:tcPr>
            <w:tcW w:w="0" w:type="auto"/>
            <w:shd w:val="clear" w:color="auto" w:fill="auto"/>
            <w:vAlign w:val="center"/>
            <w:hideMark/>
          </w:tcPr>
          <w:p w14:paraId="146DDB8F"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Tablet weight (mg)</w:t>
            </w:r>
          </w:p>
        </w:tc>
        <w:tc>
          <w:tcPr>
            <w:tcW w:w="0" w:type="auto"/>
            <w:shd w:val="clear" w:color="auto" w:fill="auto"/>
            <w:vAlign w:val="center"/>
            <w:hideMark/>
          </w:tcPr>
          <w:p w14:paraId="558CBCCA"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Tablet actual weight (mg)</w:t>
            </w:r>
          </w:p>
        </w:tc>
        <w:tc>
          <w:tcPr>
            <w:tcW w:w="0" w:type="auto"/>
            <w:shd w:val="clear" w:color="auto" w:fill="auto"/>
            <w:vAlign w:val="center"/>
            <w:hideMark/>
          </w:tcPr>
          <w:p w14:paraId="133361EF" w14:textId="77777777" w:rsidR="00EF698B" w:rsidRPr="00EF698B" w:rsidRDefault="00EF698B" w:rsidP="00EF698B">
            <w:pPr>
              <w:spacing w:after="0" w:line="240" w:lineRule="auto"/>
              <w:jc w:val="center"/>
              <w:rPr>
                <w:rFonts w:ascii="Arial" w:eastAsia="Times New Roman" w:hAnsi="Arial" w:cs="Arial"/>
                <w:b/>
                <w:bCs/>
                <w:color w:val="000000"/>
                <w:kern w:val="0"/>
                <w:lang w:eastAsia="en-AU"/>
                <w14:ligatures w14:val="none"/>
              </w:rPr>
            </w:pPr>
            <w:r w:rsidRPr="00EF698B">
              <w:rPr>
                <w:rFonts w:ascii="Arial" w:eastAsia="Times New Roman" w:hAnsi="Arial" w:cs="Arial"/>
                <w:b/>
                <w:bCs/>
                <w:color w:val="000000"/>
                <w:kern w:val="0"/>
                <w:lang w:eastAsia="en-AU"/>
                <w14:ligatures w14:val="none"/>
              </w:rPr>
              <w:t>Thickness (mm)</w:t>
            </w:r>
          </w:p>
        </w:tc>
      </w:tr>
      <w:tr w:rsidR="00EF698B" w:rsidRPr="00EF698B" w14:paraId="287A9A53" w14:textId="77777777" w:rsidTr="00EF698B">
        <w:trPr>
          <w:trHeight w:val="300"/>
        </w:trPr>
        <w:tc>
          <w:tcPr>
            <w:tcW w:w="0" w:type="auto"/>
            <w:shd w:val="clear" w:color="auto" w:fill="auto"/>
            <w:noWrap/>
            <w:vAlign w:val="center"/>
            <w:hideMark/>
          </w:tcPr>
          <w:p w14:paraId="11C8873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98.5</w:t>
            </w:r>
          </w:p>
        </w:tc>
        <w:tc>
          <w:tcPr>
            <w:tcW w:w="0" w:type="auto"/>
            <w:shd w:val="clear" w:color="auto" w:fill="auto"/>
            <w:noWrap/>
            <w:vAlign w:val="center"/>
            <w:hideMark/>
          </w:tcPr>
          <w:p w14:paraId="54F7029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82.6</w:t>
            </w:r>
          </w:p>
        </w:tc>
        <w:tc>
          <w:tcPr>
            <w:tcW w:w="0" w:type="auto"/>
            <w:shd w:val="clear" w:color="auto" w:fill="auto"/>
            <w:noWrap/>
            <w:vAlign w:val="center"/>
            <w:hideMark/>
          </w:tcPr>
          <w:p w14:paraId="232A757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2EE9AC6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99</w:t>
            </w:r>
          </w:p>
        </w:tc>
        <w:tc>
          <w:tcPr>
            <w:tcW w:w="0" w:type="auto"/>
            <w:shd w:val="clear" w:color="auto" w:fill="auto"/>
            <w:noWrap/>
            <w:vAlign w:val="center"/>
            <w:hideMark/>
          </w:tcPr>
          <w:p w14:paraId="5586BDA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93.4</w:t>
            </w:r>
          </w:p>
        </w:tc>
        <w:tc>
          <w:tcPr>
            <w:tcW w:w="0" w:type="auto"/>
            <w:shd w:val="clear" w:color="auto" w:fill="auto"/>
            <w:noWrap/>
            <w:vAlign w:val="center"/>
            <w:hideMark/>
          </w:tcPr>
          <w:p w14:paraId="2D26CD9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1.2</w:t>
            </w:r>
          </w:p>
        </w:tc>
        <w:tc>
          <w:tcPr>
            <w:tcW w:w="0" w:type="auto"/>
            <w:shd w:val="clear" w:color="auto" w:fill="auto"/>
            <w:noWrap/>
            <w:vAlign w:val="center"/>
            <w:hideMark/>
          </w:tcPr>
          <w:p w14:paraId="44AAFC5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98.9</w:t>
            </w:r>
          </w:p>
        </w:tc>
        <w:tc>
          <w:tcPr>
            <w:tcW w:w="0" w:type="auto"/>
            <w:shd w:val="clear" w:color="auto" w:fill="auto"/>
            <w:noWrap/>
            <w:vAlign w:val="center"/>
            <w:hideMark/>
          </w:tcPr>
          <w:p w14:paraId="6E9F7C8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94.8</w:t>
            </w:r>
          </w:p>
        </w:tc>
        <w:tc>
          <w:tcPr>
            <w:tcW w:w="0" w:type="auto"/>
            <w:shd w:val="clear" w:color="auto" w:fill="auto"/>
            <w:noWrap/>
            <w:vAlign w:val="center"/>
            <w:hideMark/>
          </w:tcPr>
          <w:p w14:paraId="777A437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1.7</w:t>
            </w:r>
          </w:p>
        </w:tc>
      </w:tr>
      <w:tr w:rsidR="00EF698B" w:rsidRPr="00EF698B" w14:paraId="10E33D8F" w14:textId="77777777" w:rsidTr="00EF698B">
        <w:trPr>
          <w:trHeight w:val="300"/>
        </w:trPr>
        <w:tc>
          <w:tcPr>
            <w:tcW w:w="0" w:type="auto"/>
            <w:shd w:val="clear" w:color="auto" w:fill="auto"/>
            <w:noWrap/>
            <w:vAlign w:val="center"/>
            <w:hideMark/>
          </w:tcPr>
          <w:p w14:paraId="027F2C4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98.7</w:t>
            </w:r>
          </w:p>
        </w:tc>
        <w:tc>
          <w:tcPr>
            <w:tcW w:w="0" w:type="auto"/>
            <w:shd w:val="clear" w:color="auto" w:fill="auto"/>
            <w:noWrap/>
            <w:vAlign w:val="center"/>
            <w:hideMark/>
          </w:tcPr>
          <w:p w14:paraId="63D1AC1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90</w:t>
            </w:r>
          </w:p>
        </w:tc>
        <w:tc>
          <w:tcPr>
            <w:tcW w:w="0" w:type="auto"/>
            <w:shd w:val="clear" w:color="auto" w:fill="auto"/>
            <w:noWrap/>
            <w:vAlign w:val="center"/>
            <w:hideMark/>
          </w:tcPr>
          <w:p w14:paraId="7DC4504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6F4823F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99.3</w:t>
            </w:r>
          </w:p>
        </w:tc>
        <w:tc>
          <w:tcPr>
            <w:tcW w:w="0" w:type="auto"/>
            <w:shd w:val="clear" w:color="auto" w:fill="auto"/>
            <w:noWrap/>
            <w:vAlign w:val="center"/>
            <w:hideMark/>
          </w:tcPr>
          <w:p w14:paraId="3D9947F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90.9</w:t>
            </w:r>
          </w:p>
        </w:tc>
        <w:tc>
          <w:tcPr>
            <w:tcW w:w="0" w:type="auto"/>
            <w:shd w:val="clear" w:color="auto" w:fill="auto"/>
            <w:noWrap/>
            <w:vAlign w:val="center"/>
            <w:hideMark/>
          </w:tcPr>
          <w:p w14:paraId="3C6A012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1.4</w:t>
            </w:r>
          </w:p>
        </w:tc>
        <w:tc>
          <w:tcPr>
            <w:tcW w:w="0" w:type="auto"/>
            <w:shd w:val="clear" w:color="auto" w:fill="auto"/>
            <w:noWrap/>
            <w:vAlign w:val="center"/>
            <w:hideMark/>
          </w:tcPr>
          <w:p w14:paraId="49BC1BA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98.6</w:t>
            </w:r>
          </w:p>
        </w:tc>
        <w:tc>
          <w:tcPr>
            <w:tcW w:w="0" w:type="auto"/>
            <w:shd w:val="clear" w:color="auto" w:fill="auto"/>
            <w:noWrap/>
            <w:vAlign w:val="center"/>
            <w:hideMark/>
          </w:tcPr>
          <w:p w14:paraId="507CA1C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87.5</w:t>
            </w:r>
          </w:p>
        </w:tc>
        <w:tc>
          <w:tcPr>
            <w:tcW w:w="0" w:type="auto"/>
            <w:shd w:val="clear" w:color="auto" w:fill="auto"/>
            <w:noWrap/>
            <w:vAlign w:val="center"/>
            <w:hideMark/>
          </w:tcPr>
          <w:p w14:paraId="5856B17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r>
      <w:tr w:rsidR="00EF698B" w:rsidRPr="00EF698B" w14:paraId="68151040" w14:textId="77777777" w:rsidTr="00EF698B">
        <w:trPr>
          <w:trHeight w:val="300"/>
        </w:trPr>
        <w:tc>
          <w:tcPr>
            <w:tcW w:w="0" w:type="auto"/>
            <w:shd w:val="clear" w:color="auto" w:fill="auto"/>
            <w:noWrap/>
            <w:vAlign w:val="center"/>
            <w:hideMark/>
          </w:tcPr>
          <w:p w14:paraId="78BD5F2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98.8</w:t>
            </w:r>
          </w:p>
        </w:tc>
        <w:tc>
          <w:tcPr>
            <w:tcW w:w="0" w:type="auto"/>
            <w:shd w:val="clear" w:color="auto" w:fill="auto"/>
            <w:noWrap/>
            <w:vAlign w:val="center"/>
            <w:hideMark/>
          </w:tcPr>
          <w:p w14:paraId="13F9457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91.9</w:t>
            </w:r>
          </w:p>
        </w:tc>
        <w:tc>
          <w:tcPr>
            <w:tcW w:w="0" w:type="auto"/>
            <w:shd w:val="clear" w:color="auto" w:fill="auto"/>
            <w:noWrap/>
            <w:vAlign w:val="center"/>
            <w:hideMark/>
          </w:tcPr>
          <w:p w14:paraId="5CEA093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19717FC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99.5</w:t>
            </w:r>
          </w:p>
        </w:tc>
        <w:tc>
          <w:tcPr>
            <w:tcW w:w="0" w:type="auto"/>
            <w:shd w:val="clear" w:color="auto" w:fill="auto"/>
            <w:noWrap/>
            <w:vAlign w:val="center"/>
            <w:hideMark/>
          </w:tcPr>
          <w:p w14:paraId="323F5FC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92.7</w:t>
            </w:r>
          </w:p>
        </w:tc>
        <w:tc>
          <w:tcPr>
            <w:tcW w:w="0" w:type="auto"/>
            <w:shd w:val="clear" w:color="auto" w:fill="auto"/>
            <w:noWrap/>
            <w:vAlign w:val="center"/>
            <w:hideMark/>
          </w:tcPr>
          <w:p w14:paraId="444A9D3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7D7D9F0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98.5</w:t>
            </w:r>
          </w:p>
        </w:tc>
        <w:tc>
          <w:tcPr>
            <w:tcW w:w="0" w:type="auto"/>
            <w:shd w:val="clear" w:color="auto" w:fill="auto"/>
            <w:noWrap/>
            <w:vAlign w:val="center"/>
            <w:hideMark/>
          </w:tcPr>
          <w:p w14:paraId="574B49F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90.5</w:t>
            </w:r>
          </w:p>
        </w:tc>
        <w:tc>
          <w:tcPr>
            <w:tcW w:w="0" w:type="auto"/>
            <w:shd w:val="clear" w:color="auto" w:fill="auto"/>
            <w:noWrap/>
            <w:vAlign w:val="center"/>
            <w:hideMark/>
          </w:tcPr>
          <w:p w14:paraId="7E60F14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r>
      <w:tr w:rsidR="00EF698B" w:rsidRPr="00EF698B" w14:paraId="2BCA1CC1" w14:textId="77777777" w:rsidTr="00EF698B">
        <w:trPr>
          <w:trHeight w:val="300"/>
        </w:trPr>
        <w:tc>
          <w:tcPr>
            <w:tcW w:w="0" w:type="auto"/>
            <w:shd w:val="clear" w:color="auto" w:fill="auto"/>
            <w:noWrap/>
            <w:vAlign w:val="center"/>
            <w:hideMark/>
          </w:tcPr>
          <w:p w14:paraId="0B1D50F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98.3</w:t>
            </w:r>
          </w:p>
        </w:tc>
        <w:tc>
          <w:tcPr>
            <w:tcW w:w="0" w:type="auto"/>
            <w:shd w:val="clear" w:color="auto" w:fill="auto"/>
            <w:noWrap/>
            <w:vAlign w:val="center"/>
            <w:hideMark/>
          </w:tcPr>
          <w:p w14:paraId="7EB8459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91.4</w:t>
            </w:r>
          </w:p>
        </w:tc>
        <w:tc>
          <w:tcPr>
            <w:tcW w:w="0" w:type="auto"/>
            <w:shd w:val="clear" w:color="auto" w:fill="auto"/>
            <w:noWrap/>
            <w:vAlign w:val="center"/>
            <w:hideMark/>
          </w:tcPr>
          <w:p w14:paraId="7E5353C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1.4</w:t>
            </w:r>
          </w:p>
        </w:tc>
        <w:tc>
          <w:tcPr>
            <w:tcW w:w="0" w:type="auto"/>
            <w:shd w:val="clear" w:color="auto" w:fill="auto"/>
            <w:noWrap/>
            <w:vAlign w:val="center"/>
            <w:hideMark/>
          </w:tcPr>
          <w:p w14:paraId="5DC0E41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99</w:t>
            </w:r>
          </w:p>
        </w:tc>
        <w:tc>
          <w:tcPr>
            <w:tcW w:w="0" w:type="auto"/>
            <w:shd w:val="clear" w:color="auto" w:fill="auto"/>
            <w:noWrap/>
            <w:vAlign w:val="center"/>
            <w:hideMark/>
          </w:tcPr>
          <w:p w14:paraId="4BFBEDA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93.1</w:t>
            </w:r>
          </w:p>
        </w:tc>
        <w:tc>
          <w:tcPr>
            <w:tcW w:w="0" w:type="auto"/>
            <w:shd w:val="clear" w:color="auto" w:fill="auto"/>
            <w:noWrap/>
            <w:vAlign w:val="center"/>
            <w:hideMark/>
          </w:tcPr>
          <w:p w14:paraId="1AD8CD3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1.3</w:t>
            </w:r>
          </w:p>
        </w:tc>
        <w:tc>
          <w:tcPr>
            <w:tcW w:w="0" w:type="auto"/>
            <w:shd w:val="clear" w:color="auto" w:fill="auto"/>
            <w:noWrap/>
            <w:vAlign w:val="center"/>
            <w:hideMark/>
          </w:tcPr>
          <w:p w14:paraId="0A45EE5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99.1</w:t>
            </w:r>
          </w:p>
        </w:tc>
        <w:tc>
          <w:tcPr>
            <w:tcW w:w="0" w:type="auto"/>
            <w:shd w:val="clear" w:color="auto" w:fill="auto"/>
            <w:noWrap/>
            <w:vAlign w:val="center"/>
            <w:hideMark/>
          </w:tcPr>
          <w:p w14:paraId="37D4F89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92.8</w:t>
            </w:r>
          </w:p>
        </w:tc>
        <w:tc>
          <w:tcPr>
            <w:tcW w:w="0" w:type="auto"/>
            <w:shd w:val="clear" w:color="auto" w:fill="auto"/>
            <w:noWrap/>
            <w:vAlign w:val="center"/>
            <w:hideMark/>
          </w:tcPr>
          <w:p w14:paraId="0050834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r>
      <w:tr w:rsidR="00EF698B" w:rsidRPr="00EF698B" w14:paraId="4A97731D" w14:textId="77777777" w:rsidTr="00EF698B">
        <w:trPr>
          <w:trHeight w:val="300"/>
        </w:trPr>
        <w:tc>
          <w:tcPr>
            <w:tcW w:w="0" w:type="auto"/>
            <w:shd w:val="clear" w:color="auto" w:fill="auto"/>
            <w:noWrap/>
            <w:vAlign w:val="center"/>
            <w:hideMark/>
          </w:tcPr>
          <w:p w14:paraId="03BDF4A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98.5</w:t>
            </w:r>
          </w:p>
        </w:tc>
        <w:tc>
          <w:tcPr>
            <w:tcW w:w="0" w:type="auto"/>
            <w:shd w:val="clear" w:color="auto" w:fill="auto"/>
            <w:noWrap/>
            <w:vAlign w:val="center"/>
            <w:hideMark/>
          </w:tcPr>
          <w:p w14:paraId="295F790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86.2</w:t>
            </w:r>
          </w:p>
        </w:tc>
        <w:tc>
          <w:tcPr>
            <w:tcW w:w="0" w:type="auto"/>
            <w:shd w:val="clear" w:color="auto" w:fill="auto"/>
            <w:noWrap/>
            <w:vAlign w:val="center"/>
            <w:hideMark/>
          </w:tcPr>
          <w:p w14:paraId="4EB374A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559047A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99.6</w:t>
            </w:r>
          </w:p>
        </w:tc>
        <w:tc>
          <w:tcPr>
            <w:tcW w:w="0" w:type="auto"/>
            <w:shd w:val="clear" w:color="auto" w:fill="auto"/>
            <w:noWrap/>
            <w:vAlign w:val="center"/>
            <w:hideMark/>
          </w:tcPr>
          <w:p w14:paraId="1B1A731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90.8</w:t>
            </w:r>
          </w:p>
        </w:tc>
        <w:tc>
          <w:tcPr>
            <w:tcW w:w="0" w:type="auto"/>
            <w:shd w:val="clear" w:color="auto" w:fill="auto"/>
            <w:noWrap/>
            <w:vAlign w:val="center"/>
            <w:hideMark/>
          </w:tcPr>
          <w:p w14:paraId="60BF135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1.4</w:t>
            </w:r>
          </w:p>
        </w:tc>
        <w:tc>
          <w:tcPr>
            <w:tcW w:w="0" w:type="auto"/>
            <w:shd w:val="clear" w:color="auto" w:fill="auto"/>
            <w:noWrap/>
            <w:vAlign w:val="center"/>
            <w:hideMark/>
          </w:tcPr>
          <w:p w14:paraId="1D571CA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98.4</w:t>
            </w:r>
          </w:p>
        </w:tc>
        <w:tc>
          <w:tcPr>
            <w:tcW w:w="0" w:type="auto"/>
            <w:shd w:val="clear" w:color="auto" w:fill="auto"/>
            <w:noWrap/>
            <w:vAlign w:val="center"/>
            <w:hideMark/>
          </w:tcPr>
          <w:p w14:paraId="31F3C14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90.1</w:t>
            </w:r>
          </w:p>
        </w:tc>
        <w:tc>
          <w:tcPr>
            <w:tcW w:w="0" w:type="auto"/>
            <w:shd w:val="clear" w:color="auto" w:fill="auto"/>
            <w:noWrap/>
            <w:vAlign w:val="center"/>
            <w:hideMark/>
          </w:tcPr>
          <w:p w14:paraId="6F4BD0D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r>
      <w:tr w:rsidR="00EF698B" w:rsidRPr="00EF698B" w14:paraId="1C98B949" w14:textId="77777777" w:rsidTr="00EF698B">
        <w:trPr>
          <w:trHeight w:val="300"/>
        </w:trPr>
        <w:tc>
          <w:tcPr>
            <w:tcW w:w="0" w:type="auto"/>
            <w:shd w:val="clear" w:color="auto" w:fill="auto"/>
            <w:noWrap/>
            <w:vAlign w:val="center"/>
            <w:hideMark/>
          </w:tcPr>
          <w:p w14:paraId="2F28039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98.8</w:t>
            </w:r>
          </w:p>
        </w:tc>
        <w:tc>
          <w:tcPr>
            <w:tcW w:w="0" w:type="auto"/>
            <w:shd w:val="clear" w:color="auto" w:fill="auto"/>
            <w:noWrap/>
            <w:vAlign w:val="center"/>
            <w:hideMark/>
          </w:tcPr>
          <w:p w14:paraId="2D1D97F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50.2</w:t>
            </w:r>
          </w:p>
        </w:tc>
        <w:tc>
          <w:tcPr>
            <w:tcW w:w="0" w:type="auto"/>
            <w:shd w:val="clear" w:color="auto" w:fill="auto"/>
            <w:noWrap/>
            <w:vAlign w:val="center"/>
            <w:hideMark/>
          </w:tcPr>
          <w:p w14:paraId="635B7A6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4772B60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89.9</w:t>
            </w:r>
          </w:p>
        </w:tc>
        <w:tc>
          <w:tcPr>
            <w:tcW w:w="0" w:type="auto"/>
            <w:shd w:val="clear" w:color="auto" w:fill="auto"/>
            <w:noWrap/>
            <w:vAlign w:val="center"/>
            <w:hideMark/>
          </w:tcPr>
          <w:p w14:paraId="16BEF04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89.6</w:t>
            </w:r>
          </w:p>
        </w:tc>
        <w:tc>
          <w:tcPr>
            <w:tcW w:w="0" w:type="auto"/>
            <w:shd w:val="clear" w:color="auto" w:fill="auto"/>
            <w:noWrap/>
            <w:vAlign w:val="center"/>
            <w:hideMark/>
          </w:tcPr>
          <w:p w14:paraId="3613DE2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1.3</w:t>
            </w:r>
          </w:p>
        </w:tc>
        <w:tc>
          <w:tcPr>
            <w:tcW w:w="0" w:type="auto"/>
            <w:shd w:val="clear" w:color="auto" w:fill="auto"/>
            <w:noWrap/>
            <w:vAlign w:val="center"/>
            <w:hideMark/>
          </w:tcPr>
          <w:p w14:paraId="333E77A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98.4</w:t>
            </w:r>
          </w:p>
        </w:tc>
        <w:tc>
          <w:tcPr>
            <w:tcW w:w="0" w:type="auto"/>
            <w:shd w:val="clear" w:color="auto" w:fill="auto"/>
            <w:noWrap/>
            <w:vAlign w:val="center"/>
            <w:hideMark/>
          </w:tcPr>
          <w:p w14:paraId="7E801FD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89.2</w:t>
            </w:r>
          </w:p>
        </w:tc>
        <w:tc>
          <w:tcPr>
            <w:tcW w:w="0" w:type="auto"/>
            <w:shd w:val="clear" w:color="auto" w:fill="auto"/>
            <w:noWrap/>
            <w:vAlign w:val="center"/>
            <w:hideMark/>
          </w:tcPr>
          <w:p w14:paraId="1451AE4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1.4</w:t>
            </w:r>
          </w:p>
        </w:tc>
      </w:tr>
      <w:tr w:rsidR="00EF698B" w:rsidRPr="00EF698B" w14:paraId="44F8D7BB" w14:textId="77777777" w:rsidTr="00EF698B">
        <w:trPr>
          <w:trHeight w:val="300"/>
        </w:trPr>
        <w:tc>
          <w:tcPr>
            <w:tcW w:w="0" w:type="auto"/>
            <w:shd w:val="clear" w:color="auto" w:fill="auto"/>
            <w:noWrap/>
            <w:vAlign w:val="center"/>
            <w:hideMark/>
          </w:tcPr>
          <w:p w14:paraId="2A08DBE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98.7</w:t>
            </w:r>
          </w:p>
        </w:tc>
        <w:tc>
          <w:tcPr>
            <w:tcW w:w="0" w:type="auto"/>
            <w:shd w:val="clear" w:color="auto" w:fill="auto"/>
            <w:noWrap/>
            <w:vAlign w:val="center"/>
            <w:hideMark/>
          </w:tcPr>
          <w:p w14:paraId="30E99B4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92.6</w:t>
            </w:r>
          </w:p>
        </w:tc>
        <w:tc>
          <w:tcPr>
            <w:tcW w:w="0" w:type="auto"/>
            <w:shd w:val="clear" w:color="auto" w:fill="auto"/>
            <w:noWrap/>
            <w:vAlign w:val="center"/>
            <w:hideMark/>
          </w:tcPr>
          <w:p w14:paraId="0CF651D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1.6</w:t>
            </w:r>
          </w:p>
        </w:tc>
        <w:tc>
          <w:tcPr>
            <w:tcW w:w="0" w:type="auto"/>
            <w:shd w:val="clear" w:color="auto" w:fill="auto"/>
            <w:noWrap/>
            <w:vAlign w:val="center"/>
            <w:hideMark/>
          </w:tcPr>
          <w:p w14:paraId="60ADE87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74.3</w:t>
            </w:r>
          </w:p>
        </w:tc>
        <w:tc>
          <w:tcPr>
            <w:tcW w:w="0" w:type="auto"/>
            <w:shd w:val="clear" w:color="auto" w:fill="auto"/>
            <w:noWrap/>
            <w:vAlign w:val="center"/>
            <w:hideMark/>
          </w:tcPr>
          <w:p w14:paraId="0ABCDF4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65.9</w:t>
            </w:r>
          </w:p>
        </w:tc>
        <w:tc>
          <w:tcPr>
            <w:tcW w:w="0" w:type="auto"/>
            <w:shd w:val="clear" w:color="auto" w:fill="auto"/>
            <w:noWrap/>
            <w:vAlign w:val="center"/>
            <w:hideMark/>
          </w:tcPr>
          <w:p w14:paraId="0ACE4E6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0.9</w:t>
            </w:r>
          </w:p>
        </w:tc>
        <w:tc>
          <w:tcPr>
            <w:tcW w:w="0" w:type="auto"/>
            <w:shd w:val="clear" w:color="auto" w:fill="auto"/>
            <w:noWrap/>
            <w:vAlign w:val="center"/>
            <w:hideMark/>
          </w:tcPr>
          <w:p w14:paraId="27A3AF2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74.2</w:t>
            </w:r>
          </w:p>
        </w:tc>
        <w:tc>
          <w:tcPr>
            <w:tcW w:w="0" w:type="auto"/>
            <w:shd w:val="clear" w:color="auto" w:fill="auto"/>
            <w:noWrap/>
            <w:vAlign w:val="center"/>
            <w:hideMark/>
          </w:tcPr>
          <w:p w14:paraId="4D84035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66</w:t>
            </w:r>
          </w:p>
        </w:tc>
        <w:tc>
          <w:tcPr>
            <w:tcW w:w="0" w:type="auto"/>
            <w:shd w:val="clear" w:color="auto" w:fill="auto"/>
            <w:noWrap/>
            <w:vAlign w:val="center"/>
            <w:hideMark/>
          </w:tcPr>
          <w:p w14:paraId="5C8066E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r>
      <w:tr w:rsidR="00EF698B" w:rsidRPr="00EF698B" w14:paraId="2C2A89FF" w14:textId="77777777" w:rsidTr="00EF698B">
        <w:trPr>
          <w:trHeight w:val="300"/>
        </w:trPr>
        <w:tc>
          <w:tcPr>
            <w:tcW w:w="0" w:type="auto"/>
            <w:shd w:val="clear" w:color="auto" w:fill="auto"/>
            <w:noWrap/>
            <w:vAlign w:val="center"/>
            <w:hideMark/>
          </w:tcPr>
          <w:p w14:paraId="1978E7A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98.6</w:t>
            </w:r>
          </w:p>
        </w:tc>
        <w:tc>
          <w:tcPr>
            <w:tcW w:w="0" w:type="auto"/>
            <w:shd w:val="clear" w:color="auto" w:fill="auto"/>
            <w:noWrap/>
            <w:vAlign w:val="center"/>
            <w:hideMark/>
          </w:tcPr>
          <w:p w14:paraId="4E5C509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94.2</w:t>
            </w:r>
          </w:p>
        </w:tc>
        <w:tc>
          <w:tcPr>
            <w:tcW w:w="0" w:type="auto"/>
            <w:shd w:val="clear" w:color="auto" w:fill="auto"/>
            <w:noWrap/>
            <w:vAlign w:val="center"/>
            <w:hideMark/>
          </w:tcPr>
          <w:p w14:paraId="468C263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09A2EDC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74.3</w:t>
            </w:r>
          </w:p>
        </w:tc>
        <w:tc>
          <w:tcPr>
            <w:tcW w:w="0" w:type="auto"/>
            <w:shd w:val="clear" w:color="auto" w:fill="auto"/>
            <w:noWrap/>
            <w:vAlign w:val="center"/>
            <w:hideMark/>
          </w:tcPr>
          <w:p w14:paraId="4A882D4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67.5</w:t>
            </w:r>
          </w:p>
        </w:tc>
        <w:tc>
          <w:tcPr>
            <w:tcW w:w="0" w:type="auto"/>
            <w:shd w:val="clear" w:color="auto" w:fill="auto"/>
            <w:noWrap/>
            <w:vAlign w:val="center"/>
            <w:hideMark/>
          </w:tcPr>
          <w:p w14:paraId="653CE12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6B96FE3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w:t>
            </w:r>
          </w:p>
        </w:tc>
        <w:tc>
          <w:tcPr>
            <w:tcW w:w="0" w:type="auto"/>
            <w:shd w:val="clear" w:color="auto" w:fill="auto"/>
            <w:noWrap/>
            <w:vAlign w:val="center"/>
            <w:hideMark/>
          </w:tcPr>
          <w:p w14:paraId="1AA29A4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66.6</w:t>
            </w:r>
          </w:p>
        </w:tc>
        <w:tc>
          <w:tcPr>
            <w:tcW w:w="0" w:type="auto"/>
            <w:shd w:val="clear" w:color="auto" w:fill="auto"/>
            <w:noWrap/>
            <w:vAlign w:val="center"/>
            <w:hideMark/>
          </w:tcPr>
          <w:p w14:paraId="6B04A49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r>
      <w:tr w:rsidR="00EF698B" w:rsidRPr="00EF698B" w14:paraId="495A35D7" w14:textId="77777777" w:rsidTr="00EF698B">
        <w:trPr>
          <w:trHeight w:val="300"/>
        </w:trPr>
        <w:tc>
          <w:tcPr>
            <w:tcW w:w="0" w:type="auto"/>
            <w:shd w:val="clear" w:color="auto" w:fill="auto"/>
            <w:noWrap/>
            <w:vAlign w:val="center"/>
            <w:hideMark/>
          </w:tcPr>
          <w:p w14:paraId="76FCD95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98.4</w:t>
            </w:r>
          </w:p>
        </w:tc>
        <w:tc>
          <w:tcPr>
            <w:tcW w:w="0" w:type="auto"/>
            <w:shd w:val="clear" w:color="auto" w:fill="auto"/>
            <w:noWrap/>
            <w:vAlign w:val="center"/>
            <w:hideMark/>
          </w:tcPr>
          <w:p w14:paraId="5D2BF44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91.7</w:t>
            </w:r>
          </w:p>
        </w:tc>
        <w:tc>
          <w:tcPr>
            <w:tcW w:w="0" w:type="auto"/>
            <w:shd w:val="clear" w:color="auto" w:fill="auto"/>
            <w:noWrap/>
            <w:vAlign w:val="center"/>
            <w:hideMark/>
          </w:tcPr>
          <w:p w14:paraId="7A46BE2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1.5</w:t>
            </w:r>
          </w:p>
        </w:tc>
        <w:tc>
          <w:tcPr>
            <w:tcW w:w="0" w:type="auto"/>
            <w:shd w:val="clear" w:color="auto" w:fill="auto"/>
            <w:noWrap/>
            <w:vAlign w:val="center"/>
            <w:hideMark/>
          </w:tcPr>
          <w:p w14:paraId="06F8C14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74.6</w:t>
            </w:r>
          </w:p>
        </w:tc>
        <w:tc>
          <w:tcPr>
            <w:tcW w:w="0" w:type="auto"/>
            <w:shd w:val="clear" w:color="auto" w:fill="auto"/>
            <w:noWrap/>
            <w:vAlign w:val="center"/>
            <w:hideMark/>
          </w:tcPr>
          <w:p w14:paraId="101B406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67.1</w:t>
            </w:r>
          </w:p>
        </w:tc>
        <w:tc>
          <w:tcPr>
            <w:tcW w:w="0" w:type="auto"/>
            <w:shd w:val="clear" w:color="auto" w:fill="auto"/>
            <w:noWrap/>
            <w:vAlign w:val="center"/>
            <w:hideMark/>
          </w:tcPr>
          <w:p w14:paraId="0083263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425E8BB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74.1</w:t>
            </w:r>
          </w:p>
        </w:tc>
        <w:tc>
          <w:tcPr>
            <w:tcW w:w="0" w:type="auto"/>
            <w:shd w:val="clear" w:color="auto" w:fill="auto"/>
            <w:noWrap/>
            <w:vAlign w:val="center"/>
            <w:hideMark/>
          </w:tcPr>
          <w:p w14:paraId="40229CA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53.2</w:t>
            </w:r>
          </w:p>
        </w:tc>
        <w:tc>
          <w:tcPr>
            <w:tcW w:w="0" w:type="auto"/>
            <w:shd w:val="clear" w:color="auto" w:fill="auto"/>
            <w:noWrap/>
            <w:vAlign w:val="center"/>
            <w:hideMark/>
          </w:tcPr>
          <w:p w14:paraId="0ADFDE2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0.9</w:t>
            </w:r>
          </w:p>
        </w:tc>
      </w:tr>
      <w:tr w:rsidR="00EF698B" w:rsidRPr="00EF698B" w14:paraId="13410F10" w14:textId="77777777" w:rsidTr="00EF698B">
        <w:trPr>
          <w:trHeight w:val="300"/>
        </w:trPr>
        <w:tc>
          <w:tcPr>
            <w:tcW w:w="0" w:type="auto"/>
            <w:shd w:val="clear" w:color="auto" w:fill="auto"/>
            <w:noWrap/>
            <w:vAlign w:val="center"/>
            <w:hideMark/>
          </w:tcPr>
          <w:p w14:paraId="24D0515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73.7</w:t>
            </w:r>
          </w:p>
        </w:tc>
        <w:tc>
          <w:tcPr>
            <w:tcW w:w="0" w:type="auto"/>
            <w:shd w:val="clear" w:color="auto" w:fill="auto"/>
            <w:noWrap/>
            <w:vAlign w:val="center"/>
            <w:hideMark/>
          </w:tcPr>
          <w:p w14:paraId="66CE824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54.2</w:t>
            </w:r>
          </w:p>
        </w:tc>
        <w:tc>
          <w:tcPr>
            <w:tcW w:w="0" w:type="auto"/>
            <w:shd w:val="clear" w:color="auto" w:fill="auto"/>
            <w:noWrap/>
            <w:vAlign w:val="center"/>
            <w:hideMark/>
          </w:tcPr>
          <w:p w14:paraId="1B69A72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1.1</w:t>
            </w:r>
          </w:p>
        </w:tc>
        <w:tc>
          <w:tcPr>
            <w:tcW w:w="0" w:type="auto"/>
            <w:shd w:val="clear" w:color="auto" w:fill="auto"/>
            <w:noWrap/>
            <w:vAlign w:val="center"/>
            <w:hideMark/>
          </w:tcPr>
          <w:p w14:paraId="3F3F561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74.6</w:t>
            </w:r>
          </w:p>
        </w:tc>
        <w:tc>
          <w:tcPr>
            <w:tcW w:w="0" w:type="auto"/>
            <w:shd w:val="clear" w:color="auto" w:fill="auto"/>
            <w:noWrap/>
            <w:vAlign w:val="center"/>
            <w:hideMark/>
          </w:tcPr>
          <w:p w14:paraId="7BD5B98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66.8</w:t>
            </w:r>
          </w:p>
        </w:tc>
        <w:tc>
          <w:tcPr>
            <w:tcW w:w="0" w:type="auto"/>
            <w:shd w:val="clear" w:color="auto" w:fill="auto"/>
            <w:noWrap/>
            <w:vAlign w:val="center"/>
            <w:hideMark/>
          </w:tcPr>
          <w:p w14:paraId="513AFA0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5E95FEB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74.1</w:t>
            </w:r>
          </w:p>
        </w:tc>
        <w:tc>
          <w:tcPr>
            <w:tcW w:w="0" w:type="auto"/>
            <w:shd w:val="clear" w:color="auto" w:fill="auto"/>
            <w:noWrap/>
            <w:vAlign w:val="center"/>
            <w:hideMark/>
          </w:tcPr>
          <w:p w14:paraId="3B5959B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66.6</w:t>
            </w:r>
          </w:p>
        </w:tc>
        <w:tc>
          <w:tcPr>
            <w:tcW w:w="0" w:type="auto"/>
            <w:shd w:val="clear" w:color="auto" w:fill="auto"/>
            <w:noWrap/>
            <w:vAlign w:val="center"/>
            <w:hideMark/>
          </w:tcPr>
          <w:p w14:paraId="6DD4AEC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r>
      <w:tr w:rsidR="00EF698B" w:rsidRPr="00EF698B" w14:paraId="50D156CD" w14:textId="77777777" w:rsidTr="00EF698B">
        <w:trPr>
          <w:trHeight w:val="300"/>
        </w:trPr>
        <w:tc>
          <w:tcPr>
            <w:tcW w:w="0" w:type="auto"/>
            <w:shd w:val="clear" w:color="auto" w:fill="auto"/>
            <w:noWrap/>
            <w:vAlign w:val="center"/>
            <w:hideMark/>
          </w:tcPr>
          <w:p w14:paraId="41EB907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73.7</w:t>
            </w:r>
          </w:p>
        </w:tc>
        <w:tc>
          <w:tcPr>
            <w:tcW w:w="0" w:type="auto"/>
            <w:shd w:val="clear" w:color="auto" w:fill="auto"/>
            <w:noWrap/>
            <w:vAlign w:val="center"/>
            <w:hideMark/>
          </w:tcPr>
          <w:p w14:paraId="0512BD5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63.3</w:t>
            </w:r>
          </w:p>
        </w:tc>
        <w:tc>
          <w:tcPr>
            <w:tcW w:w="0" w:type="auto"/>
            <w:shd w:val="clear" w:color="auto" w:fill="auto"/>
            <w:noWrap/>
            <w:vAlign w:val="center"/>
            <w:hideMark/>
          </w:tcPr>
          <w:p w14:paraId="3AF57ED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1.2</w:t>
            </w:r>
          </w:p>
        </w:tc>
        <w:tc>
          <w:tcPr>
            <w:tcW w:w="0" w:type="auto"/>
            <w:shd w:val="clear" w:color="auto" w:fill="auto"/>
            <w:noWrap/>
            <w:vAlign w:val="center"/>
            <w:hideMark/>
          </w:tcPr>
          <w:p w14:paraId="7710546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74.4</w:t>
            </w:r>
          </w:p>
        </w:tc>
        <w:tc>
          <w:tcPr>
            <w:tcW w:w="0" w:type="auto"/>
            <w:shd w:val="clear" w:color="auto" w:fill="auto"/>
            <w:noWrap/>
            <w:vAlign w:val="center"/>
            <w:hideMark/>
          </w:tcPr>
          <w:p w14:paraId="4882B9C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61</w:t>
            </w:r>
          </w:p>
        </w:tc>
        <w:tc>
          <w:tcPr>
            <w:tcW w:w="0" w:type="auto"/>
            <w:shd w:val="clear" w:color="auto" w:fill="auto"/>
            <w:noWrap/>
            <w:vAlign w:val="center"/>
            <w:hideMark/>
          </w:tcPr>
          <w:p w14:paraId="5A1DD05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0.9</w:t>
            </w:r>
          </w:p>
        </w:tc>
        <w:tc>
          <w:tcPr>
            <w:tcW w:w="0" w:type="auto"/>
            <w:shd w:val="clear" w:color="auto" w:fill="auto"/>
            <w:noWrap/>
            <w:vAlign w:val="center"/>
            <w:hideMark/>
          </w:tcPr>
          <w:p w14:paraId="44CEC3F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73.9</w:t>
            </w:r>
          </w:p>
        </w:tc>
        <w:tc>
          <w:tcPr>
            <w:tcW w:w="0" w:type="auto"/>
            <w:shd w:val="clear" w:color="auto" w:fill="auto"/>
            <w:noWrap/>
            <w:vAlign w:val="center"/>
            <w:hideMark/>
          </w:tcPr>
          <w:p w14:paraId="4B41C30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67.1</w:t>
            </w:r>
          </w:p>
        </w:tc>
        <w:tc>
          <w:tcPr>
            <w:tcW w:w="0" w:type="auto"/>
            <w:shd w:val="clear" w:color="auto" w:fill="auto"/>
            <w:noWrap/>
            <w:vAlign w:val="center"/>
            <w:hideMark/>
          </w:tcPr>
          <w:p w14:paraId="34E503D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r>
      <w:tr w:rsidR="00EF698B" w:rsidRPr="00EF698B" w14:paraId="10BB93DB" w14:textId="77777777" w:rsidTr="00EF698B">
        <w:trPr>
          <w:trHeight w:val="300"/>
        </w:trPr>
        <w:tc>
          <w:tcPr>
            <w:tcW w:w="0" w:type="auto"/>
            <w:shd w:val="clear" w:color="auto" w:fill="auto"/>
            <w:noWrap/>
            <w:vAlign w:val="center"/>
            <w:hideMark/>
          </w:tcPr>
          <w:p w14:paraId="09FBCE7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w:t>
            </w:r>
          </w:p>
        </w:tc>
        <w:tc>
          <w:tcPr>
            <w:tcW w:w="0" w:type="auto"/>
            <w:shd w:val="clear" w:color="auto" w:fill="auto"/>
            <w:noWrap/>
            <w:vAlign w:val="center"/>
            <w:hideMark/>
          </w:tcPr>
          <w:p w14:paraId="1C2B81F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73.8</w:t>
            </w:r>
          </w:p>
        </w:tc>
        <w:tc>
          <w:tcPr>
            <w:tcW w:w="0" w:type="auto"/>
            <w:shd w:val="clear" w:color="auto" w:fill="auto"/>
            <w:noWrap/>
            <w:vAlign w:val="center"/>
            <w:hideMark/>
          </w:tcPr>
          <w:p w14:paraId="4C25D46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1.2</w:t>
            </w:r>
          </w:p>
        </w:tc>
        <w:tc>
          <w:tcPr>
            <w:tcW w:w="0" w:type="auto"/>
            <w:shd w:val="clear" w:color="auto" w:fill="auto"/>
            <w:noWrap/>
            <w:vAlign w:val="center"/>
            <w:hideMark/>
          </w:tcPr>
          <w:p w14:paraId="6252F81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74.5</w:t>
            </w:r>
          </w:p>
        </w:tc>
        <w:tc>
          <w:tcPr>
            <w:tcW w:w="0" w:type="auto"/>
            <w:shd w:val="clear" w:color="auto" w:fill="auto"/>
            <w:noWrap/>
            <w:vAlign w:val="center"/>
            <w:hideMark/>
          </w:tcPr>
          <w:p w14:paraId="240487C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66.5</w:t>
            </w:r>
          </w:p>
        </w:tc>
        <w:tc>
          <w:tcPr>
            <w:tcW w:w="0" w:type="auto"/>
            <w:shd w:val="clear" w:color="auto" w:fill="auto"/>
            <w:noWrap/>
            <w:vAlign w:val="center"/>
            <w:hideMark/>
          </w:tcPr>
          <w:p w14:paraId="5CDA066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33349C3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74.1</w:t>
            </w:r>
          </w:p>
        </w:tc>
        <w:tc>
          <w:tcPr>
            <w:tcW w:w="0" w:type="auto"/>
            <w:shd w:val="clear" w:color="auto" w:fill="auto"/>
            <w:noWrap/>
            <w:vAlign w:val="center"/>
            <w:hideMark/>
          </w:tcPr>
          <w:p w14:paraId="045910E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67.2</w:t>
            </w:r>
          </w:p>
        </w:tc>
        <w:tc>
          <w:tcPr>
            <w:tcW w:w="0" w:type="auto"/>
            <w:shd w:val="clear" w:color="auto" w:fill="auto"/>
            <w:noWrap/>
            <w:vAlign w:val="center"/>
            <w:hideMark/>
          </w:tcPr>
          <w:p w14:paraId="67E9D5C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0.9</w:t>
            </w:r>
          </w:p>
        </w:tc>
      </w:tr>
      <w:tr w:rsidR="00EF698B" w:rsidRPr="00EF698B" w14:paraId="33A614D3" w14:textId="77777777" w:rsidTr="00EF698B">
        <w:trPr>
          <w:trHeight w:val="300"/>
        </w:trPr>
        <w:tc>
          <w:tcPr>
            <w:tcW w:w="0" w:type="auto"/>
            <w:shd w:val="clear" w:color="auto" w:fill="auto"/>
            <w:noWrap/>
            <w:vAlign w:val="center"/>
            <w:hideMark/>
          </w:tcPr>
          <w:p w14:paraId="0723FA8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74.1</w:t>
            </w:r>
          </w:p>
        </w:tc>
        <w:tc>
          <w:tcPr>
            <w:tcW w:w="0" w:type="auto"/>
            <w:shd w:val="clear" w:color="auto" w:fill="auto"/>
            <w:noWrap/>
            <w:vAlign w:val="center"/>
            <w:hideMark/>
          </w:tcPr>
          <w:p w14:paraId="0A4DADF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51.7</w:t>
            </w:r>
          </w:p>
        </w:tc>
        <w:tc>
          <w:tcPr>
            <w:tcW w:w="0" w:type="auto"/>
            <w:shd w:val="clear" w:color="auto" w:fill="auto"/>
            <w:noWrap/>
            <w:vAlign w:val="center"/>
            <w:hideMark/>
          </w:tcPr>
          <w:p w14:paraId="611859D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0.9</w:t>
            </w:r>
          </w:p>
        </w:tc>
        <w:tc>
          <w:tcPr>
            <w:tcW w:w="0" w:type="auto"/>
            <w:shd w:val="clear" w:color="auto" w:fill="auto"/>
            <w:noWrap/>
            <w:vAlign w:val="center"/>
            <w:hideMark/>
          </w:tcPr>
          <w:p w14:paraId="7E3B56E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49.5</w:t>
            </w:r>
          </w:p>
        </w:tc>
        <w:tc>
          <w:tcPr>
            <w:tcW w:w="0" w:type="auto"/>
            <w:shd w:val="clear" w:color="auto" w:fill="auto"/>
            <w:noWrap/>
            <w:vAlign w:val="center"/>
            <w:hideMark/>
          </w:tcPr>
          <w:p w14:paraId="4581FF4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42.6</w:t>
            </w:r>
          </w:p>
        </w:tc>
        <w:tc>
          <w:tcPr>
            <w:tcW w:w="0" w:type="auto"/>
            <w:shd w:val="clear" w:color="auto" w:fill="auto"/>
            <w:noWrap/>
            <w:vAlign w:val="center"/>
            <w:hideMark/>
          </w:tcPr>
          <w:p w14:paraId="272A864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0.4</w:t>
            </w:r>
          </w:p>
        </w:tc>
        <w:tc>
          <w:tcPr>
            <w:tcW w:w="0" w:type="auto"/>
            <w:shd w:val="clear" w:color="auto" w:fill="auto"/>
            <w:noWrap/>
            <w:vAlign w:val="center"/>
            <w:hideMark/>
          </w:tcPr>
          <w:p w14:paraId="256E42F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49.9</w:t>
            </w:r>
          </w:p>
        </w:tc>
        <w:tc>
          <w:tcPr>
            <w:tcW w:w="0" w:type="auto"/>
            <w:shd w:val="clear" w:color="auto" w:fill="auto"/>
            <w:noWrap/>
            <w:vAlign w:val="center"/>
            <w:hideMark/>
          </w:tcPr>
          <w:p w14:paraId="120AAF4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53.8</w:t>
            </w:r>
          </w:p>
        </w:tc>
        <w:tc>
          <w:tcPr>
            <w:tcW w:w="0" w:type="auto"/>
            <w:shd w:val="clear" w:color="auto" w:fill="auto"/>
            <w:noWrap/>
            <w:vAlign w:val="center"/>
            <w:hideMark/>
          </w:tcPr>
          <w:p w14:paraId="3EF40D1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r>
      <w:tr w:rsidR="00EF698B" w:rsidRPr="00EF698B" w14:paraId="2E4F86A5" w14:textId="77777777" w:rsidTr="00EF698B">
        <w:trPr>
          <w:trHeight w:val="300"/>
        </w:trPr>
        <w:tc>
          <w:tcPr>
            <w:tcW w:w="0" w:type="auto"/>
            <w:shd w:val="clear" w:color="auto" w:fill="auto"/>
            <w:noWrap/>
            <w:vAlign w:val="center"/>
            <w:hideMark/>
          </w:tcPr>
          <w:p w14:paraId="0579BFB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74.1</w:t>
            </w:r>
          </w:p>
        </w:tc>
        <w:tc>
          <w:tcPr>
            <w:tcW w:w="0" w:type="auto"/>
            <w:shd w:val="clear" w:color="auto" w:fill="auto"/>
            <w:noWrap/>
            <w:vAlign w:val="center"/>
            <w:hideMark/>
          </w:tcPr>
          <w:p w14:paraId="2ABC99E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63.4</w:t>
            </w:r>
          </w:p>
        </w:tc>
        <w:tc>
          <w:tcPr>
            <w:tcW w:w="0" w:type="auto"/>
            <w:shd w:val="clear" w:color="auto" w:fill="auto"/>
            <w:noWrap/>
            <w:vAlign w:val="center"/>
            <w:hideMark/>
          </w:tcPr>
          <w:p w14:paraId="20685B1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5E7BD2C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49.7</w:t>
            </w:r>
          </w:p>
        </w:tc>
        <w:tc>
          <w:tcPr>
            <w:tcW w:w="0" w:type="auto"/>
            <w:shd w:val="clear" w:color="auto" w:fill="auto"/>
            <w:noWrap/>
            <w:vAlign w:val="center"/>
            <w:hideMark/>
          </w:tcPr>
          <w:p w14:paraId="4F52106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42.9</w:t>
            </w:r>
          </w:p>
        </w:tc>
        <w:tc>
          <w:tcPr>
            <w:tcW w:w="0" w:type="auto"/>
            <w:shd w:val="clear" w:color="auto" w:fill="auto"/>
            <w:noWrap/>
            <w:vAlign w:val="center"/>
            <w:hideMark/>
          </w:tcPr>
          <w:p w14:paraId="1A4D3AA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1FCF173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49.6</w:t>
            </w:r>
          </w:p>
        </w:tc>
        <w:tc>
          <w:tcPr>
            <w:tcW w:w="0" w:type="auto"/>
            <w:shd w:val="clear" w:color="auto" w:fill="auto"/>
            <w:noWrap/>
            <w:vAlign w:val="center"/>
            <w:hideMark/>
          </w:tcPr>
          <w:p w14:paraId="66B9916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45</w:t>
            </w:r>
          </w:p>
        </w:tc>
        <w:tc>
          <w:tcPr>
            <w:tcW w:w="0" w:type="auto"/>
            <w:shd w:val="clear" w:color="auto" w:fill="auto"/>
            <w:noWrap/>
            <w:vAlign w:val="center"/>
            <w:hideMark/>
          </w:tcPr>
          <w:p w14:paraId="780D38F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0.6</w:t>
            </w:r>
          </w:p>
        </w:tc>
      </w:tr>
      <w:tr w:rsidR="00EF698B" w:rsidRPr="00EF698B" w14:paraId="21F93406" w14:textId="77777777" w:rsidTr="00EF698B">
        <w:trPr>
          <w:trHeight w:val="300"/>
        </w:trPr>
        <w:tc>
          <w:tcPr>
            <w:tcW w:w="0" w:type="auto"/>
            <w:shd w:val="clear" w:color="auto" w:fill="auto"/>
            <w:noWrap/>
            <w:vAlign w:val="center"/>
            <w:hideMark/>
          </w:tcPr>
          <w:p w14:paraId="3BED27D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74.1</w:t>
            </w:r>
          </w:p>
        </w:tc>
        <w:tc>
          <w:tcPr>
            <w:tcW w:w="0" w:type="auto"/>
            <w:shd w:val="clear" w:color="auto" w:fill="auto"/>
            <w:noWrap/>
            <w:vAlign w:val="center"/>
            <w:hideMark/>
          </w:tcPr>
          <w:p w14:paraId="141ED41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60.6</w:t>
            </w:r>
          </w:p>
        </w:tc>
        <w:tc>
          <w:tcPr>
            <w:tcW w:w="0" w:type="auto"/>
            <w:shd w:val="clear" w:color="auto" w:fill="auto"/>
            <w:noWrap/>
            <w:vAlign w:val="center"/>
            <w:hideMark/>
          </w:tcPr>
          <w:p w14:paraId="7DBABCB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7FE75E5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50</w:t>
            </w:r>
          </w:p>
        </w:tc>
        <w:tc>
          <w:tcPr>
            <w:tcW w:w="0" w:type="auto"/>
            <w:shd w:val="clear" w:color="auto" w:fill="auto"/>
            <w:noWrap/>
            <w:vAlign w:val="center"/>
            <w:hideMark/>
          </w:tcPr>
          <w:p w14:paraId="6A1B657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41.7</w:t>
            </w:r>
          </w:p>
        </w:tc>
        <w:tc>
          <w:tcPr>
            <w:tcW w:w="0" w:type="auto"/>
            <w:shd w:val="clear" w:color="auto" w:fill="auto"/>
            <w:noWrap/>
            <w:vAlign w:val="center"/>
            <w:hideMark/>
          </w:tcPr>
          <w:p w14:paraId="38100D5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5ADCF2F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49.2</w:t>
            </w:r>
          </w:p>
        </w:tc>
        <w:tc>
          <w:tcPr>
            <w:tcW w:w="0" w:type="auto"/>
            <w:shd w:val="clear" w:color="auto" w:fill="auto"/>
            <w:noWrap/>
            <w:vAlign w:val="center"/>
            <w:hideMark/>
          </w:tcPr>
          <w:p w14:paraId="69629DB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41.2</w:t>
            </w:r>
          </w:p>
        </w:tc>
        <w:tc>
          <w:tcPr>
            <w:tcW w:w="0" w:type="auto"/>
            <w:shd w:val="clear" w:color="auto" w:fill="auto"/>
            <w:noWrap/>
            <w:vAlign w:val="center"/>
            <w:hideMark/>
          </w:tcPr>
          <w:p w14:paraId="07494C1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0.4</w:t>
            </w:r>
          </w:p>
        </w:tc>
      </w:tr>
      <w:tr w:rsidR="00EF698B" w:rsidRPr="00EF698B" w14:paraId="68F244A3" w14:textId="77777777" w:rsidTr="00EF698B">
        <w:trPr>
          <w:trHeight w:val="300"/>
        </w:trPr>
        <w:tc>
          <w:tcPr>
            <w:tcW w:w="0" w:type="auto"/>
            <w:shd w:val="clear" w:color="auto" w:fill="auto"/>
            <w:noWrap/>
            <w:vAlign w:val="center"/>
            <w:hideMark/>
          </w:tcPr>
          <w:p w14:paraId="704D94F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73.5</w:t>
            </w:r>
          </w:p>
        </w:tc>
        <w:tc>
          <w:tcPr>
            <w:tcW w:w="0" w:type="auto"/>
            <w:shd w:val="clear" w:color="auto" w:fill="auto"/>
            <w:noWrap/>
            <w:vAlign w:val="center"/>
            <w:hideMark/>
          </w:tcPr>
          <w:p w14:paraId="6B585F7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69.2</w:t>
            </w:r>
          </w:p>
        </w:tc>
        <w:tc>
          <w:tcPr>
            <w:tcW w:w="0" w:type="auto"/>
            <w:shd w:val="clear" w:color="auto" w:fill="auto"/>
            <w:noWrap/>
            <w:vAlign w:val="center"/>
            <w:hideMark/>
          </w:tcPr>
          <w:p w14:paraId="3853E1D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050C3EE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49.7</w:t>
            </w:r>
          </w:p>
        </w:tc>
        <w:tc>
          <w:tcPr>
            <w:tcW w:w="0" w:type="auto"/>
            <w:shd w:val="clear" w:color="auto" w:fill="auto"/>
            <w:noWrap/>
            <w:vAlign w:val="center"/>
            <w:hideMark/>
          </w:tcPr>
          <w:p w14:paraId="41D56A6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51</w:t>
            </w:r>
          </w:p>
        </w:tc>
        <w:tc>
          <w:tcPr>
            <w:tcW w:w="0" w:type="auto"/>
            <w:shd w:val="clear" w:color="auto" w:fill="auto"/>
            <w:noWrap/>
            <w:vAlign w:val="center"/>
            <w:hideMark/>
          </w:tcPr>
          <w:p w14:paraId="335EAB8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51E7654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49.3</w:t>
            </w:r>
          </w:p>
        </w:tc>
        <w:tc>
          <w:tcPr>
            <w:tcW w:w="0" w:type="auto"/>
            <w:shd w:val="clear" w:color="auto" w:fill="auto"/>
            <w:noWrap/>
            <w:vAlign w:val="center"/>
            <w:hideMark/>
          </w:tcPr>
          <w:p w14:paraId="3524818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40.5</w:t>
            </w:r>
          </w:p>
        </w:tc>
        <w:tc>
          <w:tcPr>
            <w:tcW w:w="0" w:type="auto"/>
            <w:shd w:val="clear" w:color="auto" w:fill="auto"/>
            <w:noWrap/>
            <w:vAlign w:val="center"/>
            <w:hideMark/>
          </w:tcPr>
          <w:p w14:paraId="548AB94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r>
      <w:tr w:rsidR="00EF698B" w:rsidRPr="00EF698B" w14:paraId="5B7BF044" w14:textId="77777777" w:rsidTr="00EF698B">
        <w:trPr>
          <w:trHeight w:val="300"/>
        </w:trPr>
        <w:tc>
          <w:tcPr>
            <w:tcW w:w="0" w:type="auto"/>
            <w:shd w:val="clear" w:color="auto" w:fill="auto"/>
            <w:noWrap/>
            <w:vAlign w:val="center"/>
            <w:hideMark/>
          </w:tcPr>
          <w:p w14:paraId="3140006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73.5</w:t>
            </w:r>
          </w:p>
        </w:tc>
        <w:tc>
          <w:tcPr>
            <w:tcW w:w="0" w:type="auto"/>
            <w:shd w:val="clear" w:color="auto" w:fill="auto"/>
            <w:noWrap/>
            <w:vAlign w:val="center"/>
            <w:hideMark/>
          </w:tcPr>
          <w:p w14:paraId="7F5B309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65.8</w:t>
            </w:r>
          </w:p>
        </w:tc>
        <w:tc>
          <w:tcPr>
            <w:tcW w:w="0" w:type="auto"/>
            <w:shd w:val="clear" w:color="auto" w:fill="auto"/>
            <w:noWrap/>
            <w:vAlign w:val="center"/>
            <w:hideMark/>
          </w:tcPr>
          <w:p w14:paraId="68635F1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1.1</w:t>
            </w:r>
          </w:p>
        </w:tc>
        <w:tc>
          <w:tcPr>
            <w:tcW w:w="0" w:type="auto"/>
            <w:shd w:val="clear" w:color="auto" w:fill="auto"/>
            <w:noWrap/>
            <w:vAlign w:val="center"/>
            <w:hideMark/>
          </w:tcPr>
          <w:p w14:paraId="4744514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50.1</w:t>
            </w:r>
          </w:p>
        </w:tc>
        <w:tc>
          <w:tcPr>
            <w:tcW w:w="0" w:type="auto"/>
            <w:shd w:val="clear" w:color="auto" w:fill="auto"/>
            <w:noWrap/>
            <w:vAlign w:val="center"/>
            <w:hideMark/>
          </w:tcPr>
          <w:p w14:paraId="22EEA25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42.6</w:t>
            </w:r>
          </w:p>
        </w:tc>
        <w:tc>
          <w:tcPr>
            <w:tcW w:w="0" w:type="auto"/>
            <w:shd w:val="clear" w:color="auto" w:fill="auto"/>
            <w:noWrap/>
            <w:vAlign w:val="center"/>
            <w:hideMark/>
          </w:tcPr>
          <w:p w14:paraId="37D6375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3015379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49.5</w:t>
            </w:r>
          </w:p>
        </w:tc>
        <w:tc>
          <w:tcPr>
            <w:tcW w:w="0" w:type="auto"/>
            <w:shd w:val="clear" w:color="auto" w:fill="auto"/>
            <w:noWrap/>
            <w:vAlign w:val="center"/>
            <w:hideMark/>
          </w:tcPr>
          <w:p w14:paraId="39020D1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42.8</w:t>
            </w:r>
          </w:p>
        </w:tc>
        <w:tc>
          <w:tcPr>
            <w:tcW w:w="0" w:type="auto"/>
            <w:shd w:val="clear" w:color="auto" w:fill="auto"/>
            <w:noWrap/>
            <w:vAlign w:val="center"/>
            <w:hideMark/>
          </w:tcPr>
          <w:p w14:paraId="1EBD33E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r>
      <w:tr w:rsidR="00EF698B" w:rsidRPr="00EF698B" w14:paraId="0C61A22C" w14:textId="77777777" w:rsidTr="00EF698B">
        <w:trPr>
          <w:trHeight w:val="300"/>
        </w:trPr>
        <w:tc>
          <w:tcPr>
            <w:tcW w:w="0" w:type="auto"/>
            <w:shd w:val="clear" w:color="auto" w:fill="auto"/>
            <w:noWrap/>
            <w:vAlign w:val="center"/>
            <w:hideMark/>
          </w:tcPr>
          <w:p w14:paraId="3CBD3D0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73.9</w:t>
            </w:r>
          </w:p>
        </w:tc>
        <w:tc>
          <w:tcPr>
            <w:tcW w:w="0" w:type="auto"/>
            <w:shd w:val="clear" w:color="auto" w:fill="auto"/>
            <w:noWrap/>
            <w:vAlign w:val="center"/>
            <w:hideMark/>
          </w:tcPr>
          <w:p w14:paraId="42DA93E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70</w:t>
            </w:r>
          </w:p>
        </w:tc>
        <w:tc>
          <w:tcPr>
            <w:tcW w:w="0" w:type="auto"/>
            <w:shd w:val="clear" w:color="auto" w:fill="auto"/>
            <w:noWrap/>
            <w:vAlign w:val="center"/>
            <w:hideMark/>
          </w:tcPr>
          <w:p w14:paraId="5668C96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1</w:t>
            </w:r>
          </w:p>
        </w:tc>
        <w:tc>
          <w:tcPr>
            <w:tcW w:w="0" w:type="auto"/>
            <w:shd w:val="clear" w:color="auto" w:fill="auto"/>
            <w:noWrap/>
            <w:vAlign w:val="center"/>
            <w:hideMark/>
          </w:tcPr>
          <w:p w14:paraId="0D034F0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49.7</w:t>
            </w:r>
          </w:p>
        </w:tc>
        <w:tc>
          <w:tcPr>
            <w:tcW w:w="0" w:type="auto"/>
            <w:shd w:val="clear" w:color="auto" w:fill="auto"/>
            <w:noWrap/>
            <w:vAlign w:val="center"/>
            <w:hideMark/>
          </w:tcPr>
          <w:p w14:paraId="52FACA5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35.8</w:t>
            </w:r>
          </w:p>
        </w:tc>
        <w:tc>
          <w:tcPr>
            <w:tcW w:w="0" w:type="auto"/>
            <w:shd w:val="clear" w:color="auto" w:fill="auto"/>
            <w:noWrap/>
            <w:vAlign w:val="center"/>
            <w:hideMark/>
          </w:tcPr>
          <w:p w14:paraId="7A31DB9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0.3</w:t>
            </w:r>
          </w:p>
        </w:tc>
        <w:tc>
          <w:tcPr>
            <w:tcW w:w="0" w:type="auto"/>
            <w:shd w:val="clear" w:color="auto" w:fill="auto"/>
            <w:noWrap/>
            <w:vAlign w:val="center"/>
            <w:hideMark/>
          </w:tcPr>
          <w:p w14:paraId="65C274E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49.4</w:t>
            </w:r>
          </w:p>
        </w:tc>
        <w:tc>
          <w:tcPr>
            <w:tcW w:w="0" w:type="auto"/>
            <w:shd w:val="clear" w:color="auto" w:fill="auto"/>
            <w:noWrap/>
            <w:vAlign w:val="center"/>
            <w:hideMark/>
          </w:tcPr>
          <w:p w14:paraId="700C2A6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38</w:t>
            </w:r>
          </w:p>
        </w:tc>
        <w:tc>
          <w:tcPr>
            <w:tcW w:w="0" w:type="auto"/>
            <w:shd w:val="clear" w:color="auto" w:fill="auto"/>
            <w:noWrap/>
            <w:vAlign w:val="center"/>
            <w:hideMark/>
          </w:tcPr>
          <w:p w14:paraId="1DC43CE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0.4</w:t>
            </w:r>
          </w:p>
        </w:tc>
      </w:tr>
      <w:tr w:rsidR="00EF698B" w:rsidRPr="00EF698B" w14:paraId="1DC34F26" w14:textId="77777777" w:rsidTr="00EF698B">
        <w:trPr>
          <w:trHeight w:val="300"/>
        </w:trPr>
        <w:tc>
          <w:tcPr>
            <w:tcW w:w="0" w:type="auto"/>
            <w:shd w:val="clear" w:color="auto" w:fill="auto"/>
            <w:noWrap/>
            <w:vAlign w:val="center"/>
            <w:hideMark/>
          </w:tcPr>
          <w:p w14:paraId="18971833"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48.8</w:t>
            </w:r>
          </w:p>
        </w:tc>
        <w:tc>
          <w:tcPr>
            <w:tcW w:w="0" w:type="auto"/>
            <w:shd w:val="clear" w:color="auto" w:fill="auto"/>
            <w:noWrap/>
            <w:vAlign w:val="center"/>
            <w:hideMark/>
          </w:tcPr>
          <w:p w14:paraId="7788286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50.5</w:t>
            </w:r>
          </w:p>
        </w:tc>
        <w:tc>
          <w:tcPr>
            <w:tcW w:w="0" w:type="auto"/>
            <w:shd w:val="clear" w:color="auto" w:fill="auto"/>
            <w:noWrap/>
            <w:vAlign w:val="center"/>
            <w:hideMark/>
          </w:tcPr>
          <w:p w14:paraId="3D83DDE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0.7</w:t>
            </w:r>
          </w:p>
        </w:tc>
        <w:tc>
          <w:tcPr>
            <w:tcW w:w="0" w:type="auto"/>
            <w:shd w:val="clear" w:color="auto" w:fill="auto"/>
            <w:noWrap/>
            <w:vAlign w:val="center"/>
            <w:hideMark/>
          </w:tcPr>
          <w:p w14:paraId="06E3B30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685775B8"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7E4C08CE"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45FAB56E"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3E0F1AB2"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6480016B"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6096AD9F" w14:textId="77777777" w:rsidTr="00EF698B">
        <w:trPr>
          <w:trHeight w:val="300"/>
        </w:trPr>
        <w:tc>
          <w:tcPr>
            <w:tcW w:w="0" w:type="auto"/>
            <w:shd w:val="clear" w:color="auto" w:fill="auto"/>
            <w:noWrap/>
            <w:vAlign w:val="center"/>
            <w:hideMark/>
          </w:tcPr>
          <w:p w14:paraId="68C0202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48.9</w:t>
            </w:r>
          </w:p>
        </w:tc>
        <w:tc>
          <w:tcPr>
            <w:tcW w:w="0" w:type="auto"/>
            <w:shd w:val="clear" w:color="auto" w:fill="auto"/>
            <w:noWrap/>
            <w:vAlign w:val="center"/>
            <w:hideMark/>
          </w:tcPr>
          <w:p w14:paraId="2D9E264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43.2</w:t>
            </w:r>
          </w:p>
        </w:tc>
        <w:tc>
          <w:tcPr>
            <w:tcW w:w="0" w:type="auto"/>
            <w:shd w:val="clear" w:color="auto" w:fill="auto"/>
            <w:noWrap/>
            <w:vAlign w:val="center"/>
            <w:hideMark/>
          </w:tcPr>
          <w:p w14:paraId="272E33E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0.7</w:t>
            </w:r>
          </w:p>
        </w:tc>
        <w:tc>
          <w:tcPr>
            <w:tcW w:w="0" w:type="auto"/>
            <w:shd w:val="clear" w:color="auto" w:fill="auto"/>
            <w:noWrap/>
            <w:vAlign w:val="center"/>
            <w:hideMark/>
          </w:tcPr>
          <w:p w14:paraId="328ADA4C"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13E56F3A"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63E8C0D6"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733AB77E"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2E9E503D"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0A790A8E"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00F49421" w14:textId="77777777" w:rsidTr="00EF698B">
        <w:trPr>
          <w:trHeight w:val="300"/>
        </w:trPr>
        <w:tc>
          <w:tcPr>
            <w:tcW w:w="0" w:type="auto"/>
            <w:shd w:val="clear" w:color="auto" w:fill="auto"/>
            <w:noWrap/>
            <w:vAlign w:val="center"/>
            <w:hideMark/>
          </w:tcPr>
          <w:p w14:paraId="0F8F83E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49.1</w:t>
            </w:r>
          </w:p>
        </w:tc>
        <w:tc>
          <w:tcPr>
            <w:tcW w:w="0" w:type="auto"/>
            <w:shd w:val="clear" w:color="auto" w:fill="auto"/>
            <w:noWrap/>
            <w:vAlign w:val="center"/>
            <w:hideMark/>
          </w:tcPr>
          <w:p w14:paraId="0FC4184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40.5</w:t>
            </w:r>
          </w:p>
        </w:tc>
        <w:tc>
          <w:tcPr>
            <w:tcW w:w="0" w:type="auto"/>
            <w:shd w:val="clear" w:color="auto" w:fill="auto"/>
            <w:noWrap/>
            <w:vAlign w:val="center"/>
            <w:hideMark/>
          </w:tcPr>
          <w:p w14:paraId="70E409B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0.8</w:t>
            </w:r>
          </w:p>
        </w:tc>
        <w:tc>
          <w:tcPr>
            <w:tcW w:w="0" w:type="auto"/>
            <w:shd w:val="clear" w:color="auto" w:fill="auto"/>
            <w:noWrap/>
            <w:vAlign w:val="center"/>
            <w:hideMark/>
          </w:tcPr>
          <w:p w14:paraId="7755E54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354ADF24"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45F4105"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254E2799"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4251D6B3"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58A65AC1"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21DF29E5" w14:textId="77777777" w:rsidTr="00EF698B">
        <w:trPr>
          <w:trHeight w:val="300"/>
        </w:trPr>
        <w:tc>
          <w:tcPr>
            <w:tcW w:w="0" w:type="auto"/>
            <w:shd w:val="clear" w:color="auto" w:fill="auto"/>
            <w:noWrap/>
            <w:vAlign w:val="center"/>
            <w:hideMark/>
          </w:tcPr>
          <w:p w14:paraId="41E36CB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49.5</w:t>
            </w:r>
          </w:p>
        </w:tc>
        <w:tc>
          <w:tcPr>
            <w:tcW w:w="0" w:type="auto"/>
            <w:shd w:val="clear" w:color="auto" w:fill="auto"/>
            <w:noWrap/>
            <w:vAlign w:val="center"/>
            <w:hideMark/>
          </w:tcPr>
          <w:p w14:paraId="4CCD6658"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38.6</w:t>
            </w:r>
          </w:p>
        </w:tc>
        <w:tc>
          <w:tcPr>
            <w:tcW w:w="0" w:type="auto"/>
            <w:shd w:val="clear" w:color="auto" w:fill="auto"/>
            <w:noWrap/>
            <w:vAlign w:val="center"/>
            <w:hideMark/>
          </w:tcPr>
          <w:p w14:paraId="7EDC0B1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0.6</w:t>
            </w:r>
          </w:p>
        </w:tc>
        <w:tc>
          <w:tcPr>
            <w:tcW w:w="0" w:type="auto"/>
            <w:shd w:val="clear" w:color="auto" w:fill="auto"/>
            <w:noWrap/>
            <w:vAlign w:val="center"/>
            <w:hideMark/>
          </w:tcPr>
          <w:p w14:paraId="5AA187DB"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01E5BFFE"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6603282C"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222902F8"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A63AC8D"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7CDF697F"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4E8046B6" w14:textId="77777777" w:rsidTr="00EF698B">
        <w:trPr>
          <w:trHeight w:val="300"/>
        </w:trPr>
        <w:tc>
          <w:tcPr>
            <w:tcW w:w="0" w:type="auto"/>
            <w:shd w:val="clear" w:color="auto" w:fill="auto"/>
            <w:noWrap/>
            <w:vAlign w:val="center"/>
            <w:hideMark/>
          </w:tcPr>
          <w:p w14:paraId="0956FA4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49.5</w:t>
            </w:r>
          </w:p>
        </w:tc>
        <w:tc>
          <w:tcPr>
            <w:tcW w:w="0" w:type="auto"/>
            <w:shd w:val="clear" w:color="auto" w:fill="auto"/>
            <w:noWrap/>
            <w:vAlign w:val="center"/>
            <w:hideMark/>
          </w:tcPr>
          <w:p w14:paraId="68CD3A15"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39</w:t>
            </w:r>
          </w:p>
        </w:tc>
        <w:tc>
          <w:tcPr>
            <w:tcW w:w="0" w:type="auto"/>
            <w:shd w:val="clear" w:color="auto" w:fill="auto"/>
            <w:noWrap/>
            <w:vAlign w:val="center"/>
            <w:hideMark/>
          </w:tcPr>
          <w:p w14:paraId="243A16D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0.8</w:t>
            </w:r>
          </w:p>
        </w:tc>
        <w:tc>
          <w:tcPr>
            <w:tcW w:w="0" w:type="auto"/>
            <w:shd w:val="clear" w:color="auto" w:fill="auto"/>
            <w:noWrap/>
            <w:vAlign w:val="center"/>
            <w:hideMark/>
          </w:tcPr>
          <w:p w14:paraId="638BF0F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0AA7A439"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5C53E18B"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9006C3D"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4045125D"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34DE4816"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540C333F" w14:textId="77777777" w:rsidTr="00EF698B">
        <w:trPr>
          <w:trHeight w:val="300"/>
        </w:trPr>
        <w:tc>
          <w:tcPr>
            <w:tcW w:w="0" w:type="auto"/>
            <w:shd w:val="clear" w:color="auto" w:fill="auto"/>
            <w:noWrap/>
            <w:vAlign w:val="center"/>
            <w:hideMark/>
          </w:tcPr>
          <w:p w14:paraId="2A25A257"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49.7</w:t>
            </w:r>
          </w:p>
        </w:tc>
        <w:tc>
          <w:tcPr>
            <w:tcW w:w="0" w:type="auto"/>
            <w:shd w:val="clear" w:color="auto" w:fill="auto"/>
            <w:noWrap/>
            <w:vAlign w:val="center"/>
            <w:hideMark/>
          </w:tcPr>
          <w:p w14:paraId="00D19E8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40.3</w:t>
            </w:r>
          </w:p>
        </w:tc>
        <w:tc>
          <w:tcPr>
            <w:tcW w:w="0" w:type="auto"/>
            <w:shd w:val="clear" w:color="auto" w:fill="auto"/>
            <w:noWrap/>
            <w:vAlign w:val="center"/>
            <w:hideMark/>
          </w:tcPr>
          <w:p w14:paraId="04BA658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0.8</w:t>
            </w:r>
          </w:p>
        </w:tc>
        <w:tc>
          <w:tcPr>
            <w:tcW w:w="0" w:type="auto"/>
            <w:shd w:val="clear" w:color="auto" w:fill="auto"/>
            <w:noWrap/>
            <w:vAlign w:val="center"/>
            <w:hideMark/>
          </w:tcPr>
          <w:p w14:paraId="7DD4A08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611FA694"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64671A1"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2781FC9D"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40C4E5AE"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5CAC2B76"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35BB9AF2" w14:textId="77777777" w:rsidTr="00EF698B">
        <w:trPr>
          <w:trHeight w:val="300"/>
        </w:trPr>
        <w:tc>
          <w:tcPr>
            <w:tcW w:w="0" w:type="auto"/>
            <w:shd w:val="clear" w:color="auto" w:fill="auto"/>
            <w:noWrap/>
            <w:vAlign w:val="center"/>
            <w:hideMark/>
          </w:tcPr>
          <w:p w14:paraId="7316C882"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49.3</w:t>
            </w:r>
          </w:p>
        </w:tc>
        <w:tc>
          <w:tcPr>
            <w:tcW w:w="0" w:type="auto"/>
            <w:shd w:val="clear" w:color="auto" w:fill="auto"/>
            <w:noWrap/>
            <w:vAlign w:val="center"/>
            <w:hideMark/>
          </w:tcPr>
          <w:p w14:paraId="4C170E26"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43.5</w:t>
            </w:r>
          </w:p>
        </w:tc>
        <w:tc>
          <w:tcPr>
            <w:tcW w:w="0" w:type="auto"/>
            <w:shd w:val="clear" w:color="auto" w:fill="auto"/>
            <w:noWrap/>
            <w:vAlign w:val="center"/>
            <w:hideMark/>
          </w:tcPr>
          <w:p w14:paraId="2B86A97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681EFB29"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07964D0F"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2C16E0E9"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04BF27C9"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3465F508"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4675F16C"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3078D4E0" w14:textId="77777777" w:rsidTr="00EF698B">
        <w:trPr>
          <w:trHeight w:val="300"/>
        </w:trPr>
        <w:tc>
          <w:tcPr>
            <w:tcW w:w="0" w:type="auto"/>
            <w:shd w:val="clear" w:color="auto" w:fill="auto"/>
            <w:noWrap/>
            <w:vAlign w:val="center"/>
            <w:hideMark/>
          </w:tcPr>
          <w:p w14:paraId="7934002A"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49.4</w:t>
            </w:r>
          </w:p>
        </w:tc>
        <w:tc>
          <w:tcPr>
            <w:tcW w:w="0" w:type="auto"/>
            <w:shd w:val="clear" w:color="auto" w:fill="auto"/>
            <w:noWrap/>
            <w:vAlign w:val="center"/>
            <w:hideMark/>
          </w:tcPr>
          <w:p w14:paraId="5AF74BAF"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44</w:t>
            </w:r>
          </w:p>
        </w:tc>
        <w:tc>
          <w:tcPr>
            <w:tcW w:w="0" w:type="auto"/>
            <w:shd w:val="clear" w:color="auto" w:fill="auto"/>
            <w:noWrap/>
            <w:vAlign w:val="center"/>
            <w:hideMark/>
          </w:tcPr>
          <w:p w14:paraId="5C1F5F4D"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3A97E7F0"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70A9A94B"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37D08A8C"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565FF0B4"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39A20D0C"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8DB4F2B"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r w:rsidR="00EF698B" w:rsidRPr="00EF698B" w14:paraId="0B8BB4E8" w14:textId="77777777" w:rsidTr="00EF698B">
        <w:trPr>
          <w:trHeight w:val="300"/>
        </w:trPr>
        <w:tc>
          <w:tcPr>
            <w:tcW w:w="0" w:type="auto"/>
            <w:shd w:val="clear" w:color="auto" w:fill="auto"/>
            <w:noWrap/>
            <w:vAlign w:val="center"/>
            <w:hideMark/>
          </w:tcPr>
          <w:p w14:paraId="268B6E51"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49.5</w:t>
            </w:r>
          </w:p>
        </w:tc>
        <w:tc>
          <w:tcPr>
            <w:tcW w:w="0" w:type="auto"/>
            <w:shd w:val="clear" w:color="auto" w:fill="auto"/>
            <w:noWrap/>
            <w:vAlign w:val="center"/>
            <w:hideMark/>
          </w:tcPr>
          <w:p w14:paraId="4E13E434"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42.6</w:t>
            </w:r>
          </w:p>
        </w:tc>
        <w:tc>
          <w:tcPr>
            <w:tcW w:w="0" w:type="auto"/>
            <w:shd w:val="clear" w:color="auto" w:fill="auto"/>
            <w:noWrap/>
            <w:vAlign w:val="center"/>
            <w:hideMark/>
          </w:tcPr>
          <w:p w14:paraId="6C26835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r w:rsidRPr="00EF698B">
              <w:rPr>
                <w:rFonts w:ascii="Arial" w:eastAsia="Times New Roman" w:hAnsi="Arial" w:cs="Arial"/>
                <w:color w:val="000000"/>
                <w:kern w:val="0"/>
                <w:lang w:eastAsia="en-AU"/>
                <w14:ligatures w14:val="none"/>
              </w:rPr>
              <w:t>0.5</w:t>
            </w:r>
          </w:p>
        </w:tc>
        <w:tc>
          <w:tcPr>
            <w:tcW w:w="0" w:type="auto"/>
            <w:shd w:val="clear" w:color="auto" w:fill="auto"/>
            <w:noWrap/>
            <w:vAlign w:val="center"/>
            <w:hideMark/>
          </w:tcPr>
          <w:p w14:paraId="1C8A9D3E" w14:textId="77777777" w:rsidR="00EF698B" w:rsidRPr="00EF698B" w:rsidRDefault="00EF698B" w:rsidP="00EF698B">
            <w:pPr>
              <w:spacing w:after="0" w:line="240" w:lineRule="auto"/>
              <w:jc w:val="center"/>
              <w:rPr>
                <w:rFonts w:ascii="Arial" w:eastAsia="Times New Roman" w:hAnsi="Arial" w:cs="Arial"/>
                <w:color w:val="000000"/>
                <w:kern w:val="0"/>
                <w:lang w:eastAsia="en-AU"/>
                <w14:ligatures w14:val="none"/>
              </w:rPr>
            </w:pPr>
          </w:p>
        </w:tc>
        <w:tc>
          <w:tcPr>
            <w:tcW w:w="0" w:type="auto"/>
            <w:shd w:val="clear" w:color="auto" w:fill="auto"/>
            <w:noWrap/>
            <w:vAlign w:val="center"/>
            <w:hideMark/>
          </w:tcPr>
          <w:p w14:paraId="0CBF232D"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BB52C0C"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106792C4"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70762AD6"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c>
          <w:tcPr>
            <w:tcW w:w="0" w:type="auto"/>
            <w:shd w:val="clear" w:color="auto" w:fill="auto"/>
            <w:noWrap/>
            <w:vAlign w:val="center"/>
            <w:hideMark/>
          </w:tcPr>
          <w:p w14:paraId="00565872" w14:textId="77777777" w:rsidR="00EF698B" w:rsidRPr="00EF698B" w:rsidRDefault="00EF698B" w:rsidP="00EF698B">
            <w:pPr>
              <w:spacing w:after="0" w:line="240" w:lineRule="auto"/>
              <w:jc w:val="center"/>
              <w:rPr>
                <w:rFonts w:ascii="Arial" w:eastAsia="Times New Roman" w:hAnsi="Arial" w:cs="Arial"/>
                <w:kern w:val="0"/>
                <w:lang w:eastAsia="en-AU"/>
                <w14:ligatures w14:val="none"/>
              </w:rPr>
            </w:pPr>
          </w:p>
        </w:tc>
      </w:tr>
    </w:tbl>
    <w:p w14:paraId="26DEE6CF" w14:textId="132DEC38" w:rsidR="00157642" w:rsidRDefault="00157642">
      <w:pPr>
        <w:rPr>
          <w:rFonts w:ascii="Arial" w:hAnsi="Arial" w:cs="Arial"/>
        </w:rPr>
      </w:pPr>
    </w:p>
    <w:p w14:paraId="2567B12D" w14:textId="76B8D13B" w:rsidR="00BA7E04" w:rsidRDefault="00BA7E04" w:rsidP="00BA7E04">
      <w:pPr>
        <w:rPr>
          <w:rFonts w:ascii="Times New Roman" w:hAnsi="Times New Roman" w:cs="Times New Roman"/>
          <w:b/>
          <w:bCs/>
          <w:noProof/>
          <w:sz w:val="26"/>
          <w:szCs w:val="26"/>
        </w:rPr>
      </w:pPr>
      <w:r>
        <w:rPr>
          <w:rFonts w:ascii="Times New Roman" w:hAnsi="Times New Roman" w:cs="Times New Roman"/>
          <w:b/>
          <w:bCs/>
          <w:noProof/>
          <w:sz w:val="26"/>
          <w:szCs w:val="26"/>
        </w:rPr>
        <w:t xml:space="preserve">9 </w:t>
      </w:r>
      <w:r w:rsidR="000E7292">
        <w:rPr>
          <w:rFonts w:ascii="Times New Roman" w:hAnsi="Times New Roman" w:cs="Times New Roman"/>
          <w:b/>
          <w:bCs/>
          <w:noProof/>
          <w:sz w:val="26"/>
          <w:szCs w:val="26"/>
        </w:rPr>
        <w:t>Blister-Table</w:t>
      </w:r>
      <w:r w:rsidR="004A2A6D">
        <w:rPr>
          <w:rFonts w:ascii="Times New Roman" w:hAnsi="Times New Roman" w:cs="Times New Roman"/>
          <w:b/>
          <w:bCs/>
          <w:noProof/>
          <w:sz w:val="26"/>
          <w:szCs w:val="26"/>
        </w:rPr>
        <w:t>t</w:t>
      </w:r>
      <w:r w:rsidR="000E7292">
        <w:rPr>
          <w:rFonts w:ascii="Times New Roman" w:hAnsi="Times New Roman" w:cs="Times New Roman"/>
          <w:b/>
          <w:bCs/>
          <w:noProof/>
          <w:sz w:val="26"/>
          <w:szCs w:val="26"/>
        </w:rPr>
        <w:t xml:space="preserve"> Housing in </w:t>
      </w:r>
      <w:r w:rsidR="000E7292" w:rsidRPr="000E7292">
        <w:rPr>
          <w:rFonts w:ascii="Times New Roman" w:hAnsi="Times New Roman" w:cs="Times New Roman"/>
          <w:b/>
          <w:bCs/>
          <w:noProof/>
          <w:sz w:val="26"/>
          <w:szCs w:val="26"/>
        </w:rPr>
        <w:t>2U CubeLab</w:t>
      </w:r>
      <w:r w:rsidR="000E7292">
        <w:rPr>
          <w:rFonts w:ascii="Times New Roman" w:hAnsi="Times New Roman" w:cs="Times New Roman"/>
          <w:b/>
          <w:bCs/>
          <w:noProof/>
          <w:sz w:val="26"/>
          <w:szCs w:val="26"/>
        </w:rPr>
        <w:t xml:space="preserve"> of Space Tango</w:t>
      </w:r>
    </w:p>
    <w:p w14:paraId="2485817B" w14:textId="10260200" w:rsidR="000E7292" w:rsidRDefault="00BA7E04" w:rsidP="000E7292">
      <w:pPr>
        <w:spacing w:after="240"/>
        <w:rPr>
          <w:rFonts w:ascii="Times New Roman" w:hAnsi="Times New Roman" w:cs="Times New Roman"/>
          <w:bCs/>
          <w:noProof/>
          <w:sz w:val="24"/>
          <w:szCs w:val="24"/>
          <w:u w:val="single"/>
        </w:rPr>
      </w:pPr>
      <w:r w:rsidRPr="00BA7E04">
        <w:rPr>
          <w:rFonts w:ascii="Times New Roman" w:hAnsi="Times New Roman" w:cs="Times New Roman"/>
          <w:bCs/>
          <w:noProof/>
          <w:sz w:val="24"/>
          <w:szCs w:val="24"/>
          <w:u w:val="single"/>
        </w:rPr>
        <w:t>9</w:t>
      </w:r>
      <w:r>
        <w:rPr>
          <w:rFonts w:ascii="Times New Roman" w:hAnsi="Times New Roman" w:cs="Times New Roman"/>
          <w:bCs/>
          <w:noProof/>
          <w:sz w:val="24"/>
          <w:szCs w:val="24"/>
          <w:u w:val="single"/>
        </w:rPr>
        <w:t xml:space="preserve">.1 </w:t>
      </w:r>
      <w:r w:rsidR="000E7292">
        <w:rPr>
          <w:rFonts w:ascii="Times New Roman" w:hAnsi="Times New Roman" w:cs="Times New Roman"/>
          <w:bCs/>
          <w:noProof/>
          <w:sz w:val="24"/>
          <w:szCs w:val="24"/>
          <w:u w:val="single"/>
        </w:rPr>
        <w:t>Diverse steps towards encasing the bister-tablets in the 2U CubeLab</w:t>
      </w:r>
    </w:p>
    <w:p w14:paraId="7A171E5F" w14:textId="6F00E5C2" w:rsidR="000E7292" w:rsidRDefault="000E7292" w:rsidP="00BA7E04">
      <w:pPr>
        <w:rPr>
          <w:rFonts w:ascii="Times New Roman" w:hAnsi="Times New Roman" w:cs="Times New Roman"/>
          <w:bCs/>
          <w:noProof/>
          <w:sz w:val="24"/>
          <w:szCs w:val="24"/>
          <w:u w:val="single"/>
        </w:rPr>
      </w:pPr>
      <w:r w:rsidRPr="000E7292">
        <w:rPr>
          <w:rFonts w:ascii="Times New Roman" w:hAnsi="Times New Roman" w:cs="Times New Roman"/>
          <w:bCs/>
          <w:noProof/>
          <w:sz w:val="24"/>
          <w:szCs w:val="24"/>
          <w:u w:val="single"/>
        </w:rPr>
        <w:t xml:space="preserve"> </w:t>
      </w:r>
      <w:r w:rsidRPr="000E7292">
        <w:rPr>
          <w:noProof/>
          <w:lang w:val="en-GB" w:eastAsia="en-GB"/>
        </w:rPr>
        <w:drawing>
          <wp:inline distT="0" distB="0" distL="0" distR="0" wp14:anchorId="343C491E" wp14:editId="28455AA2">
            <wp:extent cx="2643170" cy="1760561"/>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3930" cy="1774389"/>
                    </a:xfrm>
                    <a:prstGeom prst="rect">
                      <a:avLst/>
                    </a:prstGeom>
                    <a:noFill/>
                    <a:ln>
                      <a:noFill/>
                    </a:ln>
                  </pic:spPr>
                </pic:pic>
              </a:graphicData>
            </a:graphic>
          </wp:inline>
        </w:drawing>
      </w:r>
      <w:r>
        <w:rPr>
          <w:rFonts w:ascii="Times New Roman" w:hAnsi="Times New Roman" w:cs="Times New Roman"/>
          <w:bCs/>
          <w:noProof/>
          <w:sz w:val="24"/>
          <w:szCs w:val="24"/>
          <w:u w:val="single"/>
        </w:rPr>
        <w:t xml:space="preserve">   </w:t>
      </w:r>
      <w:r w:rsidRPr="000E7292">
        <w:rPr>
          <w:noProof/>
          <w:lang w:val="en-GB" w:eastAsia="en-GB"/>
        </w:rPr>
        <w:drawing>
          <wp:inline distT="0" distB="0" distL="0" distR="0" wp14:anchorId="4B89542A" wp14:editId="6D223D55">
            <wp:extent cx="2564900" cy="1712794"/>
            <wp:effectExtent l="0" t="0" r="698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4376" cy="1732477"/>
                    </a:xfrm>
                    <a:prstGeom prst="rect">
                      <a:avLst/>
                    </a:prstGeom>
                    <a:noFill/>
                    <a:ln>
                      <a:noFill/>
                    </a:ln>
                  </pic:spPr>
                </pic:pic>
              </a:graphicData>
            </a:graphic>
          </wp:inline>
        </w:drawing>
      </w:r>
    </w:p>
    <w:p w14:paraId="107B2962" w14:textId="3D2F36BF" w:rsidR="000E7292" w:rsidRDefault="000E7292" w:rsidP="00BA7E04">
      <w:pPr>
        <w:rPr>
          <w:rFonts w:ascii="Times New Roman" w:hAnsi="Times New Roman" w:cs="Times New Roman"/>
          <w:bCs/>
          <w:noProof/>
          <w:sz w:val="24"/>
          <w:szCs w:val="24"/>
          <w:u w:val="single"/>
        </w:rPr>
      </w:pPr>
      <w:r>
        <w:rPr>
          <w:rFonts w:ascii="Times New Roman" w:hAnsi="Times New Roman" w:cs="Times New Roman"/>
          <w:bCs/>
          <w:noProof/>
          <w:sz w:val="24"/>
          <w:szCs w:val="24"/>
          <w:u w:val="single"/>
        </w:rPr>
        <w:t xml:space="preserve">   </w:t>
      </w:r>
    </w:p>
    <w:p w14:paraId="6216075D" w14:textId="4AE114B3" w:rsidR="003A1B90" w:rsidRDefault="003A1B90" w:rsidP="00BA7E04">
      <w:pPr>
        <w:rPr>
          <w:rFonts w:ascii="Times New Roman" w:hAnsi="Times New Roman" w:cs="Times New Roman"/>
          <w:bCs/>
          <w:noProof/>
          <w:sz w:val="24"/>
          <w:szCs w:val="24"/>
          <w:u w:val="single"/>
        </w:rPr>
      </w:pPr>
      <w:r>
        <w:rPr>
          <w:rFonts w:ascii="Times New Roman" w:hAnsi="Times New Roman" w:cs="Times New Roman"/>
          <w:bCs/>
          <w:noProof/>
          <w:sz w:val="24"/>
          <w:szCs w:val="24"/>
          <w:u w:val="single"/>
        </w:rPr>
        <w:t xml:space="preserve">   </w:t>
      </w:r>
    </w:p>
    <w:p w14:paraId="16B220A1" w14:textId="0AE502E7" w:rsidR="00CC472F" w:rsidRDefault="00CC472F" w:rsidP="00BA7E04">
      <w:pPr>
        <w:rPr>
          <w:rFonts w:ascii="Times New Roman" w:hAnsi="Times New Roman" w:cs="Times New Roman"/>
          <w:bCs/>
          <w:noProof/>
          <w:sz w:val="24"/>
          <w:szCs w:val="24"/>
          <w:u w:val="single"/>
        </w:rPr>
      </w:pPr>
      <w:r w:rsidRPr="00CC472F">
        <w:rPr>
          <w:rFonts w:ascii="Times New Roman" w:hAnsi="Times New Roman" w:cs="Times New Roman"/>
          <w:bCs/>
          <w:noProof/>
          <w:sz w:val="24"/>
          <w:szCs w:val="24"/>
          <w:u w:val="single"/>
          <w:lang w:val="en-GB" w:eastAsia="en-GB"/>
        </w:rPr>
        <w:drawing>
          <wp:inline distT="0" distB="0" distL="0" distR="0" wp14:anchorId="0EAD16DC" wp14:editId="5B742FA9">
            <wp:extent cx="5870741" cy="3400425"/>
            <wp:effectExtent l="0" t="0" r="0" b="0"/>
            <wp:docPr id="4" name="Picture 3" descr="Several images of a package&#10;&#10;Description automatically generated with medium confidence">
              <a:extLst xmlns:a="http://schemas.openxmlformats.org/drawingml/2006/main">
                <a:ext uri="{FF2B5EF4-FFF2-40B4-BE49-F238E27FC236}">
                  <a16:creationId xmlns:a16="http://schemas.microsoft.com/office/drawing/2014/main" id="{A30763E5-2385-5F13-8F23-00F9791598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everal images of a package&#10;&#10;Description automatically generated with medium confidence">
                      <a:extLst>
                        <a:ext uri="{FF2B5EF4-FFF2-40B4-BE49-F238E27FC236}">
                          <a16:creationId xmlns:a16="http://schemas.microsoft.com/office/drawing/2014/main" id="{A30763E5-2385-5F13-8F23-00F9791598CE}"/>
                        </a:ext>
                      </a:extLst>
                    </pic:cNvPr>
                    <pic:cNvPicPr>
                      <a:picLocks noChangeAspect="1"/>
                    </pic:cNvPicPr>
                  </pic:nvPicPr>
                  <pic:blipFill>
                    <a:blip r:embed="rId28"/>
                    <a:stretch>
                      <a:fillRect/>
                    </a:stretch>
                  </pic:blipFill>
                  <pic:spPr>
                    <a:xfrm>
                      <a:off x="0" y="0"/>
                      <a:ext cx="5873912" cy="3402262"/>
                    </a:xfrm>
                    <a:prstGeom prst="rect">
                      <a:avLst/>
                    </a:prstGeom>
                  </pic:spPr>
                </pic:pic>
              </a:graphicData>
            </a:graphic>
          </wp:inline>
        </w:drawing>
      </w:r>
    </w:p>
    <w:p w14:paraId="444CEFB8" w14:textId="02D1E25E" w:rsidR="00050E3F" w:rsidRPr="00F25161" w:rsidRDefault="00050E3F" w:rsidP="00050E3F">
      <w:pPr>
        <w:spacing w:after="360"/>
        <w:ind w:left="851" w:hanging="851"/>
        <w:jc w:val="both"/>
        <w:rPr>
          <w:rFonts w:ascii="Times New Roman" w:hAnsi="Times New Roman" w:cs="Times New Roman"/>
          <w:b/>
          <w:bCs/>
        </w:rPr>
      </w:pPr>
      <w:r>
        <w:rPr>
          <w:rFonts w:ascii="Times New Roman" w:hAnsi="Times New Roman" w:cs="Times New Roman"/>
          <w:b/>
          <w:bCs/>
        </w:rPr>
        <w:t xml:space="preserve">Fig. S9 </w:t>
      </w:r>
      <w:r>
        <w:rPr>
          <w:rFonts w:ascii="Times New Roman" w:hAnsi="Times New Roman" w:cs="Times New Roman"/>
          <w:b/>
          <w:bCs/>
        </w:rPr>
        <w:tab/>
      </w:r>
      <w:r>
        <w:rPr>
          <w:rFonts w:ascii="Times New Roman" w:hAnsi="Times New Roman" w:cs="Times New Roman"/>
          <w:bCs/>
          <w:i/>
        </w:rPr>
        <w:t>Packaging and shipping of the tablet specimen samples to ISS</w:t>
      </w:r>
      <w:r w:rsidR="00786EB9">
        <w:rPr>
          <w:rFonts w:ascii="Times New Roman" w:hAnsi="Times New Roman" w:cs="Times New Roman"/>
          <w:bCs/>
          <w:i/>
        </w:rPr>
        <w:t xml:space="preserve"> and MISSE</w:t>
      </w:r>
      <w:r>
        <w:rPr>
          <w:rFonts w:ascii="Times New Roman" w:hAnsi="Times New Roman" w:cs="Times New Roman"/>
          <w:bCs/>
          <w:i/>
        </w:rPr>
        <w:t>. Diverse consecutive steps of samples encasing are shown.</w:t>
      </w:r>
    </w:p>
    <w:p w14:paraId="77FE200B" w14:textId="28B8E1A2" w:rsidR="003A1B90" w:rsidRDefault="003A1B90">
      <w:pPr>
        <w:rPr>
          <w:rFonts w:ascii="Times New Roman" w:hAnsi="Times New Roman" w:cs="Times New Roman"/>
          <w:bCs/>
          <w:noProof/>
          <w:sz w:val="24"/>
          <w:szCs w:val="24"/>
          <w:u w:val="single"/>
        </w:rPr>
      </w:pPr>
      <w:r>
        <w:rPr>
          <w:rFonts w:ascii="Times New Roman" w:hAnsi="Times New Roman" w:cs="Times New Roman"/>
          <w:bCs/>
          <w:noProof/>
          <w:sz w:val="24"/>
          <w:szCs w:val="24"/>
          <w:u w:val="single"/>
        </w:rPr>
        <w:br w:type="page"/>
      </w:r>
    </w:p>
    <w:p w14:paraId="7F83DE5E" w14:textId="09E6EF13" w:rsidR="003A1B90" w:rsidRDefault="00B124AA" w:rsidP="003A1B90">
      <w:pPr>
        <w:rPr>
          <w:rFonts w:ascii="Times New Roman" w:hAnsi="Times New Roman" w:cs="Times New Roman"/>
          <w:b/>
          <w:bCs/>
          <w:noProof/>
          <w:sz w:val="26"/>
          <w:szCs w:val="26"/>
        </w:rPr>
      </w:pPr>
      <w:r>
        <w:rPr>
          <w:rFonts w:ascii="Times New Roman" w:hAnsi="Times New Roman" w:cs="Times New Roman"/>
          <w:b/>
          <w:bCs/>
          <w:noProof/>
          <w:sz w:val="26"/>
          <w:szCs w:val="26"/>
        </w:rPr>
        <w:t>10</w:t>
      </w:r>
      <w:r w:rsidR="003A1B90">
        <w:rPr>
          <w:rFonts w:ascii="Times New Roman" w:hAnsi="Times New Roman" w:cs="Times New Roman"/>
          <w:b/>
          <w:bCs/>
          <w:noProof/>
          <w:sz w:val="26"/>
          <w:szCs w:val="26"/>
        </w:rPr>
        <w:t xml:space="preserve"> Radiation Doses in Space</w:t>
      </w:r>
    </w:p>
    <w:p w14:paraId="57B4BD05" w14:textId="79A0060F" w:rsidR="003A1B90" w:rsidRDefault="00B124AA" w:rsidP="003A1B90">
      <w:pPr>
        <w:spacing w:after="80"/>
        <w:rPr>
          <w:rFonts w:ascii="Times New Roman" w:hAnsi="Times New Roman" w:cs="Times New Roman"/>
          <w:bCs/>
          <w:noProof/>
          <w:sz w:val="24"/>
          <w:szCs w:val="24"/>
          <w:u w:val="single"/>
        </w:rPr>
      </w:pPr>
      <w:r>
        <w:rPr>
          <w:rFonts w:ascii="Times New Roman" w:hAnsi="Times New Roman" w:cs="Times New Roman"/>
          <w:bCs/>
          <w:noProof/>
          <w:sz w:val="24"/>
          <w:szCs w:val="24"/>
          <w:u w:val="single"/>
        </w:rPr>
        <w:t>10</w:t>
      </w:r>
      <w:r w:rsidR="003A1B90">
        <w:rPr>
          <w:rFonts w:ascii="Times New Roman" w:hAnsi="Times New Roman" w:cs="Times New Roman"/>
          <w:bCs/>
          <w:noProof/>
          <w:sz w:val="24"/>
          <w:szCs w:val="24"/>
          <w:u w:val="single"/>
        </w:rPr>
        <w:t>.1 Radiation dose in the low Earth o</w:t>
      </w:r>
      <w:r w:rsidR="003A1B90" w:rsidRPr="00BA7E04">
        <w:rPr>
          <w:rFonts w:ascii="Times New Roman" w:hAnsi="Times New Roman" w:cs="Times New Roman"/>
          <w:bCs/>
          <w:noProof/>
          <w:sz w:val="24"/>
          <w:szCs w:val="24"/>
          <w:u w:val="single"/>
        </w:rPr>
        <w:t>rbit at/near the International Space Station</w:t>
      </w:r>
    </w:p>
    <w:p w14:paraId="7015BE2F" w14:textId="466D57D9" w:rsidR="00050E3F" w:rsidRPr="00050E3F" w:rsidRDefault="00050E3F" w:rsidP="00DF2612">
      <w:pPr>
        <w:spacing w:before="120" w:after="240"/>
        <w:ind w:left="1021" w:hanging="1021"/>
        <w:jc w:val="both"/>
        <w:rPr>
          <w:rFonts w:ascii="Times New Roman" w:hAnsi="Times New Roman" w:cs="Times New Roman"/>
          <w:b/>
          <w:bCs/>
        </w:rPr>
      </w:pPr>
      <w:r>
        <w:rPr>
          <w:rFonts w:ascii="Times New Roman" w:hAnsi="Times New Roman" w:cs="Times New Roman"/>
          <w:b/>
          <w:bCs/>
        </w:rPr>
        <w:t xml:space="preserve">Table S7 </w:t>
      </w:r>
      <w:r>
        <w:rPr>
          <w:rFonts w:ascii="Times New Roman" w:hAnsi="Times New Roman" w:cs="Times New Roman"/>
          <w:b/>
          <w:bCs/>
        </w:rPr>
        <w:tab/>
      </w:r>
      <w:r w:rsidR="00DF2612">
        <w:rPr>
          <w:rFonts w:ascii="Times New Roman" w:hAnsi="Times New Roman" w:cs="Times New Roman"/>
          <w:bCs/>
          <w:i/>
        </w:rPr>
        <w:t>Missions and radiation dose.</w:t>
      </w:r>
    </w:p>
    <w:p w14:paraId="1604BFE0" w14:textId="77777777" w:rsidR="00BA7E04" w:rsidRPr="00BA7E04" w:rsidRDefault="00BA7E04" w:rsidP="00BA7E04">
      <w:pPr>
        <w:rPr>
          <w:rFonts w:ascii="Times New Roman" w:hAnsi="Times New Roman" w:cs="Times New Roman"/>
        </w:rPr>
      </w:pPr>
      <w:r w:rsidRPr="00BA7E04">
        <w:rPr>
          <w:rFonts w:ascii="Times New Roman" w:hAnsi="Times New Roman" w:cs="Times New Roman"/>
          <w:noProof/>
          <w:lang w:val="en-GB" w:eastAsia="en-GB"/>
        </w:rPr>
        <w:drawing>
          <wp:inline distT="0" distB="0" distL="0" distR="0" wp14:anchorId="63E77F7C" wp14:editId="116F990E">
            <wp:extent cx="4945772" cy="2469771"/>
            <wp:effectExtent l="0" t="0" r="7620" b="698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29"/>
                    <a:srcRect l="4309" t="17363" r="1875" b="4998"/>
                    <a:stretch/>
                  </pic:blipFill>
                  <pic:spPr bwMode="auto">
                    <a:xfrm>
                      <a:off x="0" y="0"/>
                      <a:ext cx="4952384" cy="2473073"/>
                    </a:xfrm>
                    <a:prstGeom prst="rect">
                      <a:avLst/>
                    </a:prstGeom>
                    <a:ln>
                      <a:noFill/>
                    </a:ln>
                    <a:extLst>
                      <a:ext uri="{53640926-AAD7-44D8-BBD7-CCE9431645EC}">
                        <a14:shadowObscured xmlns:a14="http://schemas.microsoft.com/office/drawing/2010/main"/>
                      </a:ext>
                    </a:extLst>
                  </pic:spPr>
                </pic:pic>
              </a:graphicData>
            </a:graphic>
          </wp:inline>
        </w:drawing>
      </w:r>
    </w:p>
    <w:p w14:paraId="4F41B483" w14:textId="5F612BD5" w:rsidR="00BA7E04" w:rsidRPr="00BA7E04" w:rsidRDefault="00BA7E04" w:rsidP="00BA7E04">
      <w:pPr>
        <w:rPr>
          <w:rFonts w:ascii="Times New Roman" w:hAnsi="Times New Roman" w:cs="Times New Roman"/>
        </w:rPr>
      </w:pPr>
      <w:r w:rsidRPr="00BA7E04">
        <w:rPr>
          <w:rFonts w:ascii="Times New Roman" w:hAnsi="Times New Roman" w:cs="Times New Roman"/>
        </w:rPr>
        <w:t xml:space="preserve">The table </w:t>
      </w:r>
      <w:r>
        <w:rPr>
          <w:rFonts w:ascii="Times New Roman" w:hAnsi="Times New Roman" w:cs="Times New Roman"/>
        </w:rPr>
        <w:t xml:space="preserve">above is reported </w:t>
      </w:r>
      <w:r w:rsidRPr="00BA7E04">
        <w:rPr>
          <w:rFonts w:ascii="Times New Roman" w:hAnsi="Times New Roman" w:cs="Times New Roman"/>
        </w:rPr>
        <w:t xml:space="preserve">by </w:t>
      </w:r>
      <w:r w:rsidR="00DF2612">
        <w:rPr>
          <w:rFonts w:ascii="Times New Roman" w:hAnsi="Times New Roman" w:cs="Times New Roman"/>
        </w:rPr>
        <w:t xml:space="preserve">a </w:t>
      </w:r>
      <w:r w:rsidRPr="00BA7E04">
        <w:rPr>
          <w:rFonts w:ascii="Times New Roman" w:hAnsi="Times New Roman" w:cs="Times New Roman"/>
        </w:rPr>
        <w:t>NASA study (</w:t>
      </w:r>
      <w:hyperlink r:id="rId30" w:history="1">
        <w:r w:rsidRPr="00BA7E04">
          <w:rPr>
            <w:rStyle w:val="Hyperlink"/>
            <w:rFonts w:ascii="Times New Roman" w:hAnsi="Times New Roman" w:cs="Times New Roman"/>
          </w:rPr>
          <w:t>https://www.nasa.gov/sites/default/files/atoms/files/space_radiation_ebook.pdf</w:t>
        </w:r>
      </w:hyperlink>
      <w:r w:rsidRPr="00BA7E04">
        <w:rPr>
          <w:rFonts w:ascii="Times New Roman" w:hAnsi="Times New Roman" w:cs="Times New Roman"/>
        </w:rPr>
        <w:t xml:space="preserve">) is the combined dose of a mission (all radiation) </w:t>
      </w:r>
    </w:p>
    <w:p w14:paraId="6BA6C520" w14:textId="58804E4A" w:rsidR="00BA7E04" w:rsidRPr="00BA7E04" w:rsidRDefault="00BA7E04" w:rsidP="003E268E">
      <w:pPr>
        <w:spacing w:after="240"/>
        <w:jc w:val="both"/>
        <w:rPr>
          <w:rFonts w:ascii="Times New Roman" w:hAnsi="Times New Roman" w:cs="Times New Roman"/>
        </w:rPr>
      </w:pPr>
      <w:r w:rsidRPr="00BA7E04">
        <w:rPr>
          <w:rFonts w:ascii="Times New Roman" w:hAnsi="Times New Roman" w:cs="Times New Roman"/>
        </w:rPr>
        <w:t>GCR (87% proton, 12% alpha, 1% heavy particle and 2% electron) dose rate to vary by a factor of about 5 going from low latitudes (dose rates of ~ 0.05 uGy/minute) to high latitudes (~ 0.25 uGy/minute); dose rates in the trapped belt (proton and electron) can exceed 10 uGy/minute.</w:t>
      </w:r>
      <w:r>
        <w:rPr>
          <w:rFonts w:ascii="Times New Roman" w:hAnsi="Times New Roman" w:cs="Times New Roman"/>
        </w:rPr>
        <w:t xml:space="preserve"> </w:t>
      </w:r>
      <w:r w:rsidRPr="00BA7E04">
        <w:rPr>
          <w:rFonts w:ascii="Times New Roman" w:hAnsi="Times New Roman" w:cs="Times New Roman"/>
        </w:rPr>
        <w:t>The mix of neutron and gamma radiation at I</w:t>
      </w:r>
      <w:r>
        <w:rPr>
          <w:rFonts w:ascii="Times New Roman" w:hAnsi="Times New Roman" w:cs="Times New Roman"/>
        </w:rPr>
        <w:t>SS can be from 0.02 uGy/minute to 0.48 uGy/minute. R</w:t>
      </w:r>
      <w:r w:rsidRPr="00BA7E04">
        <w:rPr>
          <w:rFonts w:ascii="Times New Roman" w:hAnsi="Times New Roman" w:cs="Times New Roman"/>
        </w:rPr>
        <w:t>elativistic electrons and/or bremsstrahlung (Secondary radiation – including X-ray) in the outer radiation belt (ORB), with an average daily dose of 0.19 uGy/minutes.</w:t>
      </w:r>
    </w:p>
    <w:p w14:paraId="4CE5EEE3" w14:textId="232937DA" w:rsidR="00BA7E04" w:rsidRPr="00BA7E04" w:rsidRDefault="00B124AA" w:rsidP="003E268E">
      <w:pPr>
        <w:jc w:val="both"/>
        <w:rPr>
          <w:rFonts w:ascii="Times New Roman" w:hAnsi="Times New Roman" w:cs="Times New Roman"/>
          <w:bCs/>
          <w:noProof/>
          <w:sz w:val="24"/>
          <w:szCs w:val="24"/>
          <w:u w:val="single"/>
        </w:rPr>
      </w:pPr>
      <w:r>
        <w:rPr>
          <w:rFonts w:ascii="Times New Roman" w:hAnsi="Times New Roman" w:cs="Times New Roman"/>
          <w:bCs/>
          <w:noProof/>
          <w:sz w:val="24"/>
          <w:szCs w:val="24"/>
          <w:u w:val="single"/>
        </w:rPr>
        <w:t>10</w:t>
      </w:r>
      <w:r w:rsidR="00293AA7">
        <w:rPr>
          <w:rFonts w:ascii="Times New Roman" w:hAnsi="Times New Roman" w:cs="Times New Roman"/>
          <w:bCs/>
          <w:noProof/>
          <w:sz w:val="24"/>
          <w:szCs w:val="24"/>
          <w:u w:val="single"/>
        </w:rPr>
        <w:t>.2 Radiation d</w:t>
      </w:r>
      <w:r w:rsidR="00BA7E04">
        <w:rPr>
          <w:rFonts w:ascii="Times New Roman" w:hAnsi="Times New Roman" w:cs="Times New Roman"/>
          <w:bCs/>
          <w:noProof/>
          <w:sz w:val="24"/>
          <w:szCs w:val="24"/>
          <w:u w:val="single"/>
        </w:rPr>
        <w:t>ose on moon</w:t>
      </w:r>
    </w:p>
    <w:p w14:paraId="017B402B" w14:textId="62248B0C" w:rsidR="00BA7E04" w:rsidRPr="00BA7E04" w:rsidRDefault="00BA7E04" w:rsidP="003E268E">
      <w:pPr>
        <w:spacing w:after="240"/>
        <w:jc w:val="both"/>
        <w:rPr>
          <w:rFonts w:ascii="Times New Roman" w:hAnsi="Times New Roman" w:cs="Times New Roman"/>
        </w:rPr>
      </w:pPr>
      <w:r w:rsidRPr="00BA7E04">
        <w:rPr>
          <w:rFonts w:ascii="Times New Roman" w:hAnsi="Times New Roman" w:cs="Times New Roman"/>
        </w:rPr>
        <w:t>The radiation levels on the Moon’s surface are 200- to 1,000-times more than that on Earth’s surface – and 2.6-times more than what astronauts onboard the International Space Station (ISS) are exposed to.</w:t>
      </w:r>
      <w:r>
        <w:rPr>
          <w:rFonts w:ascii="Times New Roman" w:hAnsi="Times New Roman" w:cs="Times New Roman"/>
        </w:rPr>
        <w:t xml:space="preserve"> </w:t>
      </w:r>
      <w:r w:rsidRPr="00BA7E04">
        <w:rPr>
          <w:rFonts w:ascii="Times New Roman" w:hAnsi="Times New Roman" w:cs="Times New Roman"/>
        </w:rPr>
        <w:t>The estimated GCR contributed to a radiation dose of 1,369 mSv/day, equivalent to 1.35 uGy/minutes on Moon surface.</w:t>
      </w:r>
      <w:r>
        <w:rPr>
          <w:rFonts w:ascii="Times New Roman" w:hAnsi="Times New Roman" w:cs="Times New Roman"/>
        </w:rPr>
        <w:t xml:space="preserve"> </w:t>
      </w:r>
      <w:r w:rsidRPr="00BA7E04">
        <w:rPr>
          <w:rFonts w:ascii="Times New Roman" w:hAnsi="Times New Roman" w:cs="Times New Roman"/>
        </w:rPr>
        <w:t>No Solar Particle Event (SPE) data was recorded due to the low activity of the solar cycle.</w:t>
      </w:r>
    </w:p>
    <w:p w14:paraId="5E1EB05D" w14:textId="4337FC77" w:rsidR="00BA7E04" w:rsidRPr="00BA7E04" w:rsidRDefault="00B124AA" w:rsidP="003E268E">
      <w:pPr>
        <w:jc w:val="both"/>
        <w:rPr>
          <w:rFonts w:ascii="Times New Roman" w:hAnsi="Times New Roman" w:cs="Times New Roman"/>
          <w:bCs/>
          <w:noProof/>
          <w:sz w:val="24"/>
          <w:szCs w:val="24"/>
          <w:u w:val="single"/>
        </w:rPr>
      </w:pPr>
      <w:r>
        <w:rPr>
          <w:rFonts w:ascii="Times New Roman" w:hAnsi="Times New Roman" w:cs="Times New Roman"/>
          <w:bCs/>
          <w:noProof/>
          <w:sz w:val="24"/>
          <w:szCs w:val="24"/>
          <w:u w:val="single"/>
        </w:rPr>
        <w:t>10</w:t>
      </w:r>
      <w:r w:rsidR="003E268E">
        <w:rPr>
          <w:rFonts w:ascii="Times New Roman" w:hAnsi="Times New Roman" w:cs="Times New Roman"/>
          <w:bCs/>
          <w:noProof/>
          <w:sz w:val="24"/>
          <w:szCs w:val="24"/>
          <w:u w:val="single"/>
        </w:rPr>
        <w:t>.3</w:t>
      </w:r>
      <w:r w:rsidR="00293AA7">
        <w:rPr>
          <w:rFonts w:ascii="Times New Roman" w:hAnsi="Times New Roman" w:cs="Times New Roman"/>
          <w:bCs/>
          <w:noProof/>
          <w:sz w:val="24"/>
          <w:szCs w:val="24"/>
          <w:u w:val="single"/>
        </w:rPr>
        <w:t xml:space="preserve"> Radiation d</w:t>
      </w:r>
      <w:r w:rsidR="00BA7E04">
        <w:rPr>
          <w:rFonts w:ascii="Times New Roman" w:hAnsi="Times New Roman" w:cs="Times New Roman"/>
          <w:bCs/>
          <w:noProof/>
          <w:sz w:val="24"/>
          <w:szCs w:val="24"/>
          <w:u w:val="single"/>
        </w:rPr>
        <w:t>ose on Mars</w:t>
      </w:r>
    </w:p>
    <w:p w14:paraId="698221DF" w14:textId="6117489F" w:rsidR="00BA7E04" w:rsidRPr="00BA7E04" w:rsidRDefault="00BA7E04" w:rsidP="003E268E">
      <w:pPr>
        <w:jc w:val="both"/>
        <w:rPr>
          <w:rFonts w:ascii="Times New Roman" w:hAnsi="Times New Roman" w:cs="Times New Roman"/>
        </w:rPr>
      </w:pPr>
      <w:r w:rsidRPr="00BA7E04">
        <w:rPr>
          <w:rFonts w:ascii="Times New Roman" w:hAnsi="Times New Roman" w:cs="Times New Roman"/>
        </w:rPr>
        <w:t>Mars has a Martian atmosphere that stop most SPE particles will be stopped by the atmosphere before they reach the surface. However, neutrons can still reach the surface. The average natural radiation level on Mars is 240-300 mSv per year. This is about 40-50 times the average on Earth.</w:t>
      </w:r>
      <w:r>
        <w:rPr>
          <w:rFonts w:ascii="Times New Roman" w:hAnsi="Times New Roman" w:cs="Times New Roman"/>
        </w:rPr>
        <w:t xml:space="preserve"> </w:t>
      </w:r>
      <w:r w:rsidRPr="00BA7E04">
        <w:rPr>
          <w:rFonts w:ascii="Times New Roman" w:hAnsi="Times New Roman" w:cs="Times New Roman"/>
        </w:rPr>
        <w:t xml:space="preserve">Not counting the journey to Mars, </w:t>
      </w:r>
      <w:r>
        <w:rPr>
          <w:rFonts w:ascii="Times New Roman" w:hAnsi="Times New Roman" w:cs="Times New Roman"/>
        </w:rPr>
        <w:t>t</w:t>
      </w:r>
      <w:r w:rsidRPr="00BA7E04">
        <w:rPr>
          <w:rFonts w:ascii="Times New Roman" w:hAnsi="Times New Roman" w:cs="Times New Roman"/>
        </w:rPr>
        <w:t>he GCR dose rate can be seen to vary between 0.210 ± 0.040 mGy/day.</w:t>
      </w:r>
      <w:r>
        <w:rPr>
          <w:rFonts w:ascii="Times New Roman" w:hAnsi="Times New Roman" w:cs="Times New Roman"/>
        </w:rPr>
        <w:t xml:space="preserve"> </w:t>
      </w:r>
      <w:r w:rsidRPr="00BA7E04">
        <w:rPr>
          <w:rFonts w:ascii="Times New Roman" w:hAnsi="Times New Roman" w:cs="Times New Roman"/>
        </w:rPr>
        <w:t>During a</w:t>
      </w:r>
      <w:r>
        <w:rPr>
          <w:rFonts w:ascii="Times New Roman" w:hAnsi="Times New Roman" w:cs="Times New Roman"/>
        </w:rPr>
        <w:t>n</w:t>
      </w:r>
      <w:r w:rsidRPr="00BA7E04">
        <w:rPr>
          <w:rFonts w:ascii="Times New Roman" w:hAnsi="Times New Roman" w:cs="Times New Roman"/>
        </w:rPr>
        <w:t xml:space="preserve"> SPE event, the dose of SPE is ~50 μSv = 25% of GCR/day.</w:t>
      </w:r>
    </w:p>
    <w:p w14:paraId="72D6056D" w14:textId="630F3308" w:rsidR="003E268E" w:rsidRDefault="003E268E" w:rsidP="003E268E">
      <w:pPr>
        <w:sectPr w:rsidR="003E268E">
          <w:pgSz w:w="11906" w:h="16838"/>
          <w:pgMar w:top="1440" w:right="1440" w:bottom="1440" w:left="1440" w:header="708" w:footer="708" w:gutter="0"/>
          <w:cols w:space="708"/>
          <w:docGrid w:linePitch="360"/>
        </w:sectPr>
      </w:pPr>
    </w:p>
    <w:p w14:paraId="46E14E54" w14:textId="24F8FEA6" w:rsidR="004C6141" w:rsidRDefault="00E036C3" w:rsidP="004C6141">
      <w:pPr>
        <w:rPr>
          <w:rFonts w:ascii="Times New Roman" w:hAnsi="Times New Roman" w:cs="Times New Roman"/>
          <w:b/>
          <w:sz w:val="26"/>
          <w:szCs w:val="26"/>
        </w:rPr>
      </w:pPr>
      <w:r>
        <w:rPr>
          <w:rFonts w:ascii="Times New Roman" w:hAnsi="Times New Roman" w:cs="Times New Roman"/>
          <w:b/>
          <w:sz w:val="26"/>
          <w:szCs w:val="26"/>
        </w:rPr>
        <w:t>1</w:t>
      </w:r>
      <w:r w:rsidR="00B124AA">
        <w:rPr>
          <w:rFonts w:ascii="Times New Roman" w:hAnsi="Times New Roman" w:cs="Times New Roman"/>
          <w:b/>
          <w:sz w:val="26"/>
          <w:szCs w:val="26"/>
        </w:rPr>
        <w:t>1</w:t>
      </w:r>
      <w:r>
        <w:rPr>
          <w:rFonts w:ascii="Times New Roman" w:hAnsi="Times New Roman" w:cs="Times New Roman"/>
          <w:b/>
          <w:sz w:val="26"/>
          <w:szCs w:val="26"/>
        </w:rPr>
        <w:t xml:space="preserve"> X-Ray</w:t>
      </w:r>
      <w:r w:rsidR="004C6141">
        <w:rPr>
          <w:rFonts w:ascii="Times New Roman" w:hAnsi="Times New Roman" w:cs="Times New Roman"/>
          <w:b/>
          <w:sz w:val="26"/>
          <w:szCs w:val="26"/>
        </w:rPr>
        <w:t xml:space="preserve"> Irradiation S</w:t>
      </w:r>
      <w:r w:rsidR="004C6141" w:rsidRPr="004C6141">
        <w:rPr>
          <w:rFonts w:ascii="Times New Roman" w:hAnsi="Times New Roman" w:cs="Times New Roman"/>
          <w:b/>
          <w:sz w:val="26"/>
          <w:szCs w:val="26"/>
        </w:rPr>
        <w:t>etup</w:t>
      </w:r>
    </w:p>
    <w:p w14:paraId="191A9C8A" w14:textId="6DE14330" w:rsidR="004C6141" w:rsidRPr="004C6141" w:rsidRDefault="00E036C3" w:rsidP="004C6141">
      <w:pPr>
        <w:rPr>
          <w:rFonts w:ascii="Times New Roman" w:hAnsi="Times New Roman" w:cs="Times New Roman"/>
          <w:sz w:val="24"/>
          <w:szCs w:val="24"/>
          <w:u w:val="single"/>
        </w:rPr>
      </w:pPr>
      <w:r>
        <w:rPr>
          <w:rFonts w:ascii="Times New Roman" w:hAnsi="Times New Roman" w:cs="Times New Roman"/>
          <w:sz w:val="24"/>
          <w:szCs w:val="24"/>
          <w:u w:val="single"/>
        </w:rPr>
        <w:t>1</w:t>
      </w:r>
      <w:r w:rsidR="00B124AA">
        <w:rPr>
          <w:rFonts w:ascii="Times New Roman" w:hAnsi="Times New Roman" w:cs="Times New Roman"/>
          <w:sz w:val="24"/>
          <w:szCs w:val="24"/>
          <w:u w:val="single"/>
        </w:rPr>
        <w:t>1</w:t>
      </w:r>
      <w:r>
        <w:rPr>
          <w:rFonts w:ascii="Times New Roman" w:hAnsi="Times New Roman" w:cs="Times New Roman"/>
          <w:sz w:val="24"/>
          <w:szCs w:val="24"/>
          <w:u w:val="single"/>
        </w:rPr>
        <w:t>.1 Operational schematic</w:t>
      </w:r>
    </w:p>
    <w:p w14:paraId="348AA232" w14:textId="58FEC32C" w:rsidR="003E268E" w:rsidRDefault="00E036C3" w:rsidP="00E036C3">
      <w:r>
        <w:t xml:space="preserve">                                                                  </w:t>
      </w:r>
      <w:r w:rsidR="003E268E">
        <w:rPr>
          <w:noProof/>
          <w:lang w:val="en-GB" w:eastAsia="en-GB"/>
        </w:rPr>
        <w:drawing>
          <wp:inline distT="0" distB="0" distL="0" distR="0" wp14:anchorId="4759CB42" wp14:editId="526C727C">
            <wp:extent cx="2266121" cy="325797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460" t="6337"/>
                    <a:stretch/>
                  </pic:blipFill>
                  <pic:spPr bwMode="auto">
                    <a:xfrm>
                      <a:off x="0" y="0"/>
                      <a:ext cx="2276786" cy="3273312"/>
                    </a:xfrm>
                    <a:prstGeom prst="rect">
                      <a:avLst/>
                    </a:prstGeom>
                    <a:ln>
                      <a:noFill/>
                    </a:ln>
                    <a:extLst>
                      <a:ext uri="{53640926-AAD7-44D8-BBD7-CCE9431645EC}">
                        <a14:shadowObscured xmlns:a14="http://schemas.microsoft.com/office/drawing/2010/main"/>
                      </a:ext>
                    </a:extLst>
                  </pic:spPr>
                </pic:pic>
              </a:graphicData>
            </a:graphic>
          </wp:inline>
        </w:drawing>
      </w:r>
    </w:p>
    <w:p w14:paraId="40924886" w14:textId="6EE2EB10" w:rsidR="00DF2612" w:rsidRPr="00DF2612" w:rsidRDefault="00DF2612" w:rsidP="00DF2612">
      <w:pPr>
        <w:spacing w:after="240"/>
        <w:ind w:left="851" w:hanging="851"/>
        <w:jc w:val="both"/>
        <w:rPr>
          <w:rFonts w:ascii="Times New Roman" w:hAnsi="Times New Roman" w:cs="Times New Roman"/>
          <w:b/>
          <w:bCs/>
        </w:rPr>
      </w:pPr>
      <w:r>
        <w:rPr>
          <w:rFonts w:ascii="Times New Roman" w:hAnsi="Times New Roman" w:cs="Times New Roman"/>
          <w:b/>
          <w:bCs/>
        </w:rPr>
        <w:t xml:space="preserve">Fig. S10 </w:t>
      </w:r>
      <w:r>
        <w:rPr>
          <w:rFonts w:ascii="Times New Roman" w:hAnsi="Times New Roman" w:cs="Times New Roman"/>
          <w:b/>
          <w:bCs/>
        </w:rPr>
        <w:tab/>
      </w:r>
      <w:r>
        <w:rPr>
          <w:rFonts w:ascii="Times New Roman" w:hAnsi="Times New Roman" w:cs="Times New Roman"/>
          <w:bCs/>
          <w:i/>
        </w:rPr>
        <w:t>Operational scheme of the X-ray experiments.</w:t>
      </w:r>
    </w:p>
    <w:p w14:paraId="748B875C" w14:textId="77777777" w:rsidR="00152F03" w:rsidRDefault="00152F03" w:rsidP="00DF2612">
      <w:pPr>
        <w:spacing w:after="240"/>
        <w:rPr>
          <w:rFonts w:ascii="Times New Roman" w:hAnsi="Times New Roman" w:cs="Times New Roman"/>
          <w:lang w:val="en-US"/>
        </w:rPr>
      </w:pPr>
      <w:r w:rsidRPr="00152F03">
        <w:rPr>
          <w:rFonts w:ascii="Times New Roman" w:hAnsi="Times New Roman" w:cs="Times New Roman"/>
          <w:lang w:val="en-US"/>
        </w:rPr>
        <w:t>Using two high-density polyethylene blocks of solid water, the setup includes a 1.5 cm layer for bulk Dose-Volume parameter (DVP) and an additional 10 cm layer placed on top to induce backscattering, simulating scatter radiation effects similar to space conditions. The linear accelerator (LINAC) was calibrated with a source-to-target distance (SSD) of 70 cm, resulting in a uniform photon radiation field measuring 40 cm x 40 cm.</w:t>
      </w:r>
    </w:p>
    <w:p w14:paraId="5B96A3CA" w14:textId="024F4ABE" w:rsidR="005224C8" w:rsidRPr="005224C8" w:rsidRDefault="005224C8" w:rsidP="00DF2612">
      <w:pPr>
        <w:rPr>
          <w:rFonts w:ascii="Times New Roman" w:hAnsi="Times New Roman" w:cs="Times New Roman"/>
          <w:sz w:val="24"/>
          <w:szCs w:val="24"/>
          <w:u w:val="single"/>
        </w:rPr>
      </w:pPr>
      <w:r>
        <w:rPr>
          <w:rFonts w:ascii="Times New Roman" w:hAnsi="Times New Roman" w:cs="Times New Roman"/>
          <w:sz w:val="24"/>
          <w:szCs w:val="24"/>
          <w:u w:val="single"/>
        </w:rPr>
        <w:t>1</w:t>
      </w:r>
      <w:r w:rsidR="00B124AA">
        <w:rPr>
          <w:rFonts w:ascii="Times New Roman" w:hAnsi="Times New Roman" w:cs="Times New Roman"/>
          <w:sz w:val="24"/>
          <w:szCs w:val="24"/>
          <w:u w:val="single"/>
        </w:rPr>
        <w:t>1</w:t>
      </w:r>
      <w:r>
        <w:rPr>
          <w:rFonts w:ascii="Times New Roman" w:hAnsi="Times New Roman" w:cs="Times New Roman"/>
          <w:sz w:val="24"/>
          <w:szCs w:val="24"/>
          <w:u w:val="single"/>
        </w:rPr>
        <w:t>.2</w:t>
      </w:r>
      <w:r w:rsidRPr="005224C8">
        <w:rPr>
          <w:rFonts w:ascii="Times New Roman" w:hAnsi="Times New Roman" w:cs="Times New Roman"/>
          <w:sz w:val="24"/>
          <w:szCs w:val="24"/>
          <w:u w:val="single"/>
        </w:rPr>
        <w:t xml:space="preserve"> </w:t>
      </w:r>
      <w:r w:rsidR="00F34DB5" w:rsidRPr="00F34DB5">
        <w:rPr>
          <w:rFonts w:ascii="Times New Roman" w:hAnsi="Times New Roman" w:cs="Times New Roman"/>
          <w:sz w:val="24"/>
          <w:szCs w:val="24"/>
          <w:u w:val="single"/>
        </w:rPr>
        <w:t>X-Ray sample Holder Box</w:t>
      </w:r>
    </w:p>
    <w:p w14:paraId="1F386063" w14:textId="77777777" w:rsidR="005224C8" w:rsidRPr="005224C8" w:rsidRDefault="005224C8" w:rsidP="00DF2612">
      <w:pPr>
        <w:spacing w:after="240"/>
        <w:jc w:val="both"/>
        <w:rPr>
          <w:rFonts w:ascii="Times New Roman" w:hAnsi="Times New Roman" w:cs="Times New Roman"/>
        </w:rPr>
      </w:pPr>
      <w:r w:rsidRPr="005224C8">
        <w:rPr>
          <w:rFonts w:ascii="Times New Roman" w:hAnsi="Times New Roman" w:cs="Times New Roman"/>
        </w:rPr>
        <w:t>A box made of carton paper was used as sample holder during the X-ray irradiation. The box comprises 7 rows and 5 columns to hold 35 tablet specimen samples.</w:t>
      </w:r>
    </w:p>
    <w:p w14:paraId="50D678A6" w14:textId="4E8550FA" w:rsidR="005224C8" w:rsidRDefault="005224C8" w:rsidP="005224C8">
      <w:pPr>
        <w:spacing w:after="240"/>
        <w:ind w:left="360"/>
        <w:jc w:val="center"/>
        <w:rPr>
          <w:rFonts w:ascii="Times New Roman" w:hAnsi="Times New Roman" w:cs="Times New Roman"/>
        </w:rPr>
      </w:pPr>
      <w:r>
        <w:rPr>
          <w:noProof/>
          <w:lang w:val="en-GB" w:eastAsia="en-GB"/>
        </w:rPr>
        <w:drawing>
          <wp:inline distT="0" distB="0" distL="0" distR="0" wp14:anchorId="11E5BAD0" wp14:editId="62400ED1">
            <wp:extent cx="3217011" cy="2210937"/>
            <wp:effectExtent l="0" t="0" r="2540" b="0"/>
            <wp:docPr id="262331316" name="Picture 26233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32">
                      <a:extLst>
                        <a:ext uri="{28A0092B-C50C-407E-A947-70E740481C1C}">
                          <a14:useLocalDpi xmlns:a14="http://schemas.microsoft.com/office/drawing/2010/main" val="0"/>
                        </a:ext>
                      </a:extLst>
                    </a:blip>
                    <a:srcRect l="6423" t="7961" r="4898" b="13988"/>
                    <a:stretch/>
                  </pic:blipFill>
                  <pic:spPr bwMode="auto">
                    <a:xfrm>
                      <a:off x="0" y="0"/>
                      <a:ext cx="3258590" cy="2239512"/>
                    </a:xfrm>
                    <a:prstGeom prst="rect">
                      <a:avLst/>
                    </a:prstGeom>
                    <a:ln>
                      <a:noFill/>
                    </a:ln>
                    <a:extLst>
                      <a:ext uri="{53640926-AAD7-44D8-BBD7-CCE9431645EC}">
                        <a14:shadowObscured xmlns:a14="http://schemas.microsoft.com/office/drawing/2010/main"/>
                      </a:ext>
                    </a:extLst>
                  </pic:spPr>
                </pic:pic>
              </a:graphicData>
            </a:graphic>
          </wp:inline>
        </w:drawing>
      </w:r>
    </w:p>
    <w:p w14:paraId="3514DB92" w14:textId="6D61B36B" w:rsidR="00DF2612" w:rsidRPr="00DF2612" w:rsidRDefault="00DF2612" w:rsidP="00DF2612">
      <w:pPr>
        <w:spacing w:after="240"/>
        <w:ind w:left="851" w:hanging="851"/>
        <w:jc w:val="both"/>
        <w:rPr>
          <w:rFonts w:ascii="Times New Roman" w:hAnsi="Times New Roman" w:cs="Times New Roman"/>
          <w:b/>
          <w:bCs/>
        </w:rPr>
      </w:pPr>
      <w:r>
        <w:rPr>
          <w:rFonts w:ascii="Times New Roman" w:hAnsi="Times New Roman" w:cs="Times New Roman"/>
          <w:b/>
          <w:bCs/>
        </w:rPr>
        <w:t xml:space="preserve">Fig. S11 </w:t>
      </w:r>
      <w:r>
        <w:rPr>
          <w:rFonts w:ascii="Times New Roman" w:hAnsi="Times New Roman" w:cs="Times New Roman"/>
          <w:b/>
          <w:bCs/>
        </w:rPr>
        <w:tab/>
      </w:r>
      <w:r>
        <w:rPr>
          <w:rFonts w:ascii="Times New Roman" w:hAnsi="Times New Roman" w:cs="Times New Roman"/>
          <w:bCs/>
          <w:i/>
        </w:rPr>
        <w:t>Sample holder box for X-ray experiments.</w:t>
      </w:r>
    </w:p>
    <w:p w14:paraId="6B80539F" w14:textId="77777777" w:rsidR="00DF2612" w:rsidRPr="005224C8" w:rsidRDefault="00DF2612" w:rsidP="005224C8">
      <w:pPr>
        <w:spacing w:after="240"/>
        <w:ind w:left="360"/>
        <w:jc w:val="center"/>
        <w:rPr>
          <w:rFonts w:ascii="Times New Roman" w:hAnsi="Times New Roman" w:cs="Times New Roman"/>
        </w:rPr>
      </w:pPr>
    </w:p>
    <w:p w14:paraId="4EDF6B78" w14:textId="25A294A0" w:rsidR="005224C8" w:rsidRPr="005224C8" w:rsidRDefault="005224C8" w:rsidP="00DF2612">
      <w:pPr>
        <w:rPr>
          <w:rFonts w:ascii="Times New Roman" w:eastAsia="Times New Roman" w:hAnsi="Times New Roman" w:cs="Times New Roman"/>
          <w:b/>
          <w:bCs/>
          <w:color w:val="000000"/>
          <w:lang w:eastAsia="en-AU"/>
        </w:rPr>
      </w:pPr>
      <w:r w:rsidRPr="005224C8">
        <w:rPr>
          <w:rFonts w:ascii="Times New Roman" w:eastAsia="Times New Roman" w:hAnsi="Times New Roman" w:cs="Times New Roman"/>
          <w:b/>
          <w:bCs/>
          <w:color w:val="000000"/>
          <w:lang w:eastAsia="en-AU"/>
        </w:rPr>
        <w:t>1</w:t>
      </w:r>
      <w:r w:rsidR="00B124AA">
        <w:rPr>
          <w:rFonts w:ascii="Times New Roman" w:eastAsia="Times New Roman" w:hAnsi="Times New Roman" w:cs="Times New Roman"/>
          <w:b/>
          <w:bCs/>
          <w:color w:val="000000"/>
          <w:lang w:eastAsia="en-AU"/>
        </w:rPr>
        <w:t>1</w:t>
      </w:r>
      <w:r w:rsidRPr="005224C8">
        <w:rPr>
          <w:rFonts w:ascii="Times New Roman" w:eastAsia="Times New Roman" w:hAnsi="Times New Roman" w:cs="Times New Roman"/>
          <w:b/>
          <w:bCs/>
          <w:color w:val="000000"/>
          <w:lang w:eastAsia="en-AU"/>
        </w:rPr>
        <w:t>.</w:t>
      </w:r>
      <w:r w:rsidR="00F34DB5">
        <w:rPr>
          <w:rFonts w:ascii="Times New Roman" w:eastAsia="Times New Roman" w:hAnsi="Times New Roman" w:cs="Times New Roman"/>
          <w:b/>
          <w:bCs/>
          <w:color w:val="000000"/>
          <w:lang w:eastAsia="en-AU"/>
        </w:rPr>
        <w:t>2</w:t>
      </w:r>
      <w:r w:rsidRPr="005224C8">
        <w:rPr>
          <w:rFonts w:ascii="Times New Roman" w:eastAsia="Times New Roman" w:hAnsi="Times New Roman" w:cs="Times New Roman"/>
          <w:b/>
          <w:bCs/>
          <w:color w:val="000000"/>
          <w:lang w:eastAsia="en-AU"/>
        </w:rPr>
        <w:t>.</w:t>
      </w:r>
      <w:r w:rsidR="00F34DB5">
        <w:rPr>
          <w:rFonts w:ascii="Times New Roman" w:eastAsia="Times New Roman" w:hAnsi="Times New Roman" w:cs="Times New Roman"/>
          <w:b/>
          <w:bCs/>
          <w:color w:val="000000"/>
          <w:lang w:eastAsia="en-AU"/>
        </w:rPr>
        <w:t>1</w:t>
      </w:r>
      <w:r w:rsidRPr="005224C8">
        <w:rPr>
          <w:rFonts w:ascii="Times New Roman" w:eastAsia="Times New Roman" w:hAnsi="Times New Roman" w:cs="Times New Roman"/>
          <w:b/>
          <w:bCs/>
          <w:color w:val="000000"/>
          <w:lang w:eastAsia="en-AU"/>
        </w:rPr>
        <w:t xml:space="preserve"> </w:t>
      </w:r>
      <w:r w:rsidR="00DF2612">
        <w:rPr>
          <w:rFonts w:ascii="Times New Roman" w:eastAsia="Times New Roman" w:hAnsi="Times New Roman" w:cs="Times New Roman"/>
          <w:b/>
          <w:bCs/>
          <w:color w:val="000000"/>
          <w:lang w:eastAsia="en-AU"/>
        </w:rPr>
        <w:t>X-ray procedure on testing samples</w:t>
      </w:r>
    </w:p>
    <w:p w14:paraId="6C2ABB66" w14:textId="7DB224EC" w:rsidR="005224C8" w:rsidRDefault="005224C8" w:rsidP="00DF2612">
      <w:pPr>
        <w:jc w:val="both"/>
        <w:rPr>
          <w:rFonts w:ascii="Times New Roman" w:eastAsia="Times New Roman" w:hAnsi="Times New Roman" w:cs="Times New Roman"/>
          <w:bCs/>
          <w:color w:val="000000"/>
          <w:lang w:eastAsia="en-AU"/>
        </w:rPr>
      </w:pPr>
      <w:r w:rsidRPr="005224C8">
        <w:rPr>
          <w:rFonts w:ascii="Times New Roman" w:eastAsia="Times New Roman" w:hAnsi="Times New Roman" w:cs="Times New Roman"/>
          <w:bCs/>
          <w:color w:val="000000"/>
          <w:lang w:eastAsia="en-AU"/>
        </w:rPr>
        <w:t>Below is given a typical experimental array of tablet specimen samples during the X-ray irradiation. The samples are grouped in subsets, each with an own irradiation time.</w:t>
      </w:r>
    </w:p>
    <w:p w14:paraId="363F7FE0" w14:textId="59F740DF" w:rsidR="00DF2612" w:rsidRPr="00DF2612" w:rsidRDefault="00DF2612" w:rsidP="00DF2612">
      <w:pPr>
        <w:spacing w:after="240"/>
        <w:ind w:left="1021" w:hanging="1021"/>
        <w:jc w:val="both"/>
        <w:rPr>
          <w:rFonts w:ascii="Times New Roman" w:hAnsi="Times New Roman" w:cs="Times New Roman"/>
          <w:b/>
          <w:bCs/>
        </w:rPr>
      </w:pPr>
      <w:r>
        <w:rPr>
          <w:rFonts w:ascii="Times New Roman" w:hAnsi="Times New Roman" w:cs="Times New Roman"/>
          <w:b/>
          <w:bCs/>
        </w:rPr>
        <w:t xml:space="preserve">Table S8 </w:t>
      </w:r>
      <w:r>
        <w:rPr>
          <w:rFonts w:ascii="Times New Roman" w:hAnsi="Times New Roman" w:cs="Times New Roman"/>
          <w:b/>
          <w:bCs/>
        </w:rPr>
        <w:tab/>
      </w:r>
      <w:r w:rsidRPr="00DF2612">
        <w:rPr>
          <w:rFonts w:ascii="Times New Roman" w:hAnsi="Times New Roman" w:cs="Times New Roman"/>
          <w:bCs/>
          <w:i/>
        </w:rPr>
        <w:t>X-ray procedure on testing samples</w:t>
      </w:r>
      <w:r>
        <w:rPr>
          <w:rFonts w:ascii="Times New Roman" w:hAnsi="Times New Roman" w:cs="Times New Roman"/>
          <w:bCs/>
          <w:i/>
        </w:rPr>
        <w:t>.</w:t>
      </w:r>
    </w:p>
    <w:tbl>
      <w:tblPr>
        <w:tblW w:w="7300" w:type="dxa"/>
        <w:jc w:val="center"/>
        <w:tblLook w:val="04A0" w:firstRow="1" w:lastRow="0" w:firstColumn="1" w:lastColumn="0" w:noHBand="0" w:noVBand="1"/>
      </w:tblPr>
      <w:tblGrid>
        <w:gridCol w:w="960"/>
        <w:gridCol w:w="960"/>
        <w:gridCol w:w="960"/>
        <w:gridCol w:w="960"/>
        <w:gridCol w:w="960"/>
        <w:gridCol w:w="2500"/>
      </w:tblGrid>
      <w:tr w:rsidR="005224C8" w:rsidRPr="003E268E" w14:paraId="60FDBA28" w14:textId="77777777" w:rsidTr="005224C8">
        <w:trPr>
          <w:trHeight w:val="300"/>
          <w:jc w:val="center"/>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E642BF8"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3F7A2EF"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E327C7E"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1DEED87"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4</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004B2259"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5</w:t>
            </w:r>
          </w:p>
        </w:tc>
        <w:tc>
          <w:tcPr>
            <w:tcW w:w="2500" w:type="dxa"/>
            <w:vMerge w:val="restart"/>
            <w:tcBorders>
              <w:top w:val="single" w:sz="4" w:space="0" w:color="auto"/>
              <w:left w:val="single" w:sz="8" w:space="0" w:color="auto"/>
              <w:bottom w:val="nil"/>
              <w:right w:val="nil"/>
            </w:tcBorders>
            <w:shd w:val="clear" w:color="auto" w:fill="auto"/>
            <w:noWrap/>
            <w:vAlign w:val="center"/>
            <w:hideMark/>
          </w:tcPr>
          <w:p w14:paraId="5D715CB0" w14:textId="77777777" w:rsidR="005224C8" w:rsidRPr="003E268E" w:rsidRDefault="005224C8" w:rsidP="002862FA">
            <w:pPr>
              <w:spacing w:after="0" w:line="240" w:lineRule="auto"/>
              <w:jc w:val="center"/>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Take out in 5 min</w:t>
            </w:r>
          </w:p>
        </w:tc>
      </w:tr>
      <w:tr w:rsidR="005224C8" w:rsidRPr="003E268E" w14:paraId="638747B2" w14:textId="77777777" w:rsidTr="005224C8">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0DB802E"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6</w:t>
            </w:r>
          </w:p>
        </w:tc>
        <w:tc>
          <w:tcPr>
            <w:tcW w:w="960" w:type="dxa"/>
            <w:tcBorders>
              <w:top w:val="nil"/>
              <w:left w:val="nil"/>
              <w:bottom w:val="single" w:sz="4" w:space="0" w:color="auto"/>
              <w:right w:val="single" w:sz="4" w:space="0" w:color="auto"/>
            </w:tcBorders>
            <w:shd w:val="clear" w:color="auto" w:fill="auto"/>
            <w:noWrap/>
            <w:vAlign w:val="bottom"/>
            <w:hideMark/>
          </w:tcPr>
          <w:p w14:paraId="7FD10A8C"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7</w:t>
            </w:r>
          </w:p>
        </w:tc>
        <w:tc>
          <w:tcPr>
            <w:tcW w:w="960" w:type="dxa"/>
            <w:tcBorders>
              <w:top w:val="nil"/>
              <w:left w:val="nil"/>
              <w:bottom w:val="single" w:sz="4" w:space="0" w:color="auto"/>
              <w:right w:val="single" w:sz="4" w:space="0" w:color="auto"/>
            </w:tcBorders>
            <w:shd w:val="clear" w:color="auto" w:fill="auto"/>
            <w:noWrap/>
            <w:vAlign w:val="bottom"/>
            <w:hideMark/>
          </w:tcPr>
          <w:p w14:paraId="118E92A7"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8</w:t>
            </w:r>
          </w:p>
        </w:tc>
        <w:tc>
          <w:tcPr>
            <w:tcW w:w="960" w:type="dxa"/>
            <w:tcBorders>
              <w:top w:val="nil"/>
              <w:left w:val="nil"/>
              <w:bottom w:val="single" w:sz="4" w:space="0" w:color="auto"/>
              <w:right w:val="single" w:sz="4" w:space="0" w:color="auto"/>
            </w:tcBorders>
            <w:shd w:val="clear" w:color="auto" w:fill="auto"/>
            <w:noWrap/>
            <w:vAlign w:val="bottom"/>
            <w:hideMark/>
          </w:tcPr>
          <w:p w14:paraId="259CBE00"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9</w:t>
            </w:r>
          </w:p>
        </w:tc>
        <w:tc>
          <w:tcPr>
            <w:tcW w:w="960" w:type="dxa"/>
            <w:tcBorders>
              <w:top w:val="nil"/>
              <w:left w:val="nil"/>
              <w:bottom w:val="single" w:sz="4" w:space="0" w:color="auto"/>
              <w:right w:val="single" w:sz="8" w:space="0" w:color="auto"/>
            </w:tcBorders>
            <w:shd w:val="clear" w:color="auto" w:fill="auto"/>
            <w:noWrap/>
            <w:vAlign w:val="bottom"/>
            <w:hideMark/>
          </w:tcPr>
          <w:p w14:paraId="0931DBB9"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10</w:t>
            </w:r>
          </w:p>
        </w:tc>
        <w:tc>
          <w:tcPr>
            <w:tcW w:w="2500" w:type="dxa"/>
            <w:vMerge/>
            <w:tcBorders>
              <w:top w:val="single" w:sz="4" w:space="0" w:color="auto"/>
              <w:left w:val="single" w:sz="8" w:space="0" w:color="auto"/>
              <w:bottom w:val="nil"/>
              <w:right w:val="nil"/>
            </w:tcBorders>
            <w:vAlign w:val="center"/>
            <w:hideMark/>
          </w:tcPr>
          <w:p w14:paraId="58C6F3E4" w14:textId="77777777" w:rsidR="005224C8" w:rsidRPr="003E268E" w:rsidRDefault="005224C8" w:rsidP="002862FA">
            <w:pPr>
              <w:spacing w:after="0" w:line="240" w:lineRule="auto"/>
              <w:rPr>
                <w:rFonts w:ascii="Times New Roman" w:eastAsia="Times New Roman" w:hAnsi="Times New Roman" w:cs="Times New Roman"/>
                <w:color w:val="000000"/>
                <w:lang w:eastAsia="en-AU"/>
              </w:rPr>
            </w:pPr>
          </w:p>
        </w:tc>
      </w:tr>
      <w:tr w:rsidR="005224C8" w:rsidRPr="003E268E" w14:paraId="72A45A82" w14:textId="77777777" w:rsidTr="005224C8">
        <w:trPr>
          <w:trHeight w:val="315"/>
          <w:jc w:val="center"/>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7D657A5"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11</w:t>
            </w:r>
          </w:p>
        </w:tc>
        <w:tc>
          <w:tcPr>
            <w:tcW w:w="960" w:type="dxa"/>
            <w:tcBorders>
              <w:top w:val="nil"/>
              <w:left w:val="nil"/>
              <w:bottom w:val="single" w:sz="8" w:space="0" w:color="auto"/>
              <w:right w:val="single" w:sz="4" w:space="0" w:color="auto"/>
            </w:tcBorders>
            <w:shd w:val="clear" w:color="auto" w:fill="auto"/>
            <w:noWrap/>
            <w:vAlign w:val="bottom"/>
            <w:hideMark/>
          </w:tcPr>
          <w:p w14:paraId="54ED48EE"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12</w:t>
            </w:r>
          </w:p>
        </w:tc>
        <w:tc>
          <w:tcPr>
            <w:tcW w:w="960" w:type="dxa"/>
            <w:tcBorders>
              <w:top w:val="nil"/>
              <w:left w:val="nil"/>
              <w:bottom w:val="single" w:sz="8" w:space="0" w:color="auto"/>
              <w:right w:val="single" w:sz="4" w:space="0" w:color="auto"/>
            </w:tcBorders>
            <w:shd w:val="clear" w:color="auto" w:fill="auto"/>
            <w:noWrap/>
            <w:vAlign w:val="bottom"/>
            <w:hideMark/>
          </w:tcPr>
          <w:p w14:paraId="2E13B332"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13</w:t>
            </w:r>
          </w:p>
        </w:tc>
        <w:tc>
          <w:tcPr>
            <w:tcW w:w="960" w:type="dxa"/>
            <w:tcBorders>
              <w:top w:val="nil"/>
              <w:left w:val="nil"/>
              <w:bottom w:val="single" w:sz="8" w:space="0" w:color="auto"/>
              <w:right w:val="single" w:sz="4" w:space="0" w:color="auto"/>
            </w:tcBorders>
            <w:shd w:val="clear" w:color="auto" w:fill="auto"/>
            <w:noWrap/>
            <w:vAlign w:val="bottom"/>
            <w:hideMark/>
          </w:tcPr>
          <w:p w14:paraId="44CE4BBF"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14</w:t>
            </w:r>
          </w:p>
        </w:tc>
        <w:tc>
          <w:tcPr>
            <w:tcW w:w="960" w:type="dxa"/>
            <w:tcBorders>
              <w:top w:val="nil"/>
              <w:left w:val="nil"/>
              <w:bottom w:val="single" w:sz="8" w:space="0" w:color="auto"/>
              <w:right w:val="single" w:sz="8" w:space="0" w:color="auto"/>
            </w:tcBorders>
            <w:shd w:val="clear" w:color="auto" w:fill="auto"/>
            <w:noWrap/>
            <w:vAlign w:val="bottom"/>
            <w:hideMark/>
          </w:tcPr>
          <w:p w14:paraId="393CBC46"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15</w:t>
            </w:r>
          </w:p>
        </w:tc>
        <w:tc>
          <w:tcPr>
            <w:tcW w:w="2500" w:type="dxa"/>
            <w:vMerge/>
            <w:tcBorders>
              <w:top w:val="single" w:sz="4" w:space="0" w:color="auto"/>
              <w:left w:val="single" w:sz="8" w:space="0" w:color="auto"/>
              <w:bottom w:val="nil"/>
              <w:right w:val="nil"/>
            </w:tcBorders>
            <w:vAlign w:val="center"/>
            <w:hideMark/>
          </w:tcPr>
          <w:p w14:paraId="6A0F93C2" w14:textId="77777777" w:rsidR="005224C8" w:rsidRPr="003E268E" w:rsidRDefault="005224C8" w:rsidP="002862FA">
            <w:pPr>
              <w:spacing w:after="0" w:line="240" w:lineRule="auto"/>
              <w:rPr>
                <w:rFonts w:ascii="Times New Roman" w:eastAsia="Times New Roman" w:hAnsi="Times New Roman" w:cs="Times New Roman"/>
                <w:color w:val="000000"/>
                <w:lang w:eastAsia="en-AU"/>
              </w:rPr>
            </w:pPr>
          </w:p>
        </w:tc>
      </w:tr>
      <w:tr w:rsidR="005224C8" w:rsidRPr="003E268E" w14:paraId="4F4E607B" w14:textId="77777777" w:rsidTr="005224C8">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310FAF"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w:t>
            </w:r>
          </w:p>
        </w:tc>
        <w:tc>
          <w:tcPr>
            <w:tcW w:w="960" w:type="dxa"/>
            <w:tcBorders>
              <w:top w:val="nil"/>
              <w:left w:val="nil"/>
              <w:bottom w:val="single" w:sz="4" w:space="0" w:color="auto"/>
              <w:right w:val="single" w:sz="4" w:space="0" w:color="auto"/>
            </w:tcBorders>
            <w:shd w:val="clear" w:color="auto" w:fill="auto"/>
            <w:noWrap/>
            <w:vAlign w:val="bottom"/>
            <w:hideMark/>
          </w:tcPr>
          <w:p w14:paraId="43337A20"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2</w:t>
            </w:r>
          </w:p>
        </w:tc>
        <w:tc>
          <w:tcPr>
            <w:tcW w:w="960" w:type="dxa"/>
            <w:tcBorders>
              <w:top w:val="nil"/>
              <w:left w:val="nil"/>
              <w:bottom w:val="single" w:sz="4" w:space="0" w:color="auto"/>
              <w:right w:val="single" w:sz="4" w:space="0" w:color="auto"/>
            </w:tcBorders>
            <w:shd w:val="clear" w:color="auto" w:fill="auto"/>
            <w:noWrap/>
            <w:vAlign w:val="bottom"/>
            <w:hideMark/>
          </w:tcPr>
          <w:p w14:paraId="28E0F764"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3</w:t>
            </w:r>
          </w:p>
        </w:tc>
        <w:tc>
          <w:tcPr>
            <w:tcW w:w="960" w:type="dxa"/>
            <w:tcBorders>
              <w:top w:val="nil"/>
              <w:left w:val="nil"/>
              <w:bottom w:val="single" w:sz="4" w:space="0" w:color="auto"/>
              <w:right w:val="single" w:sz="4" w:space="0" w:color="auto"/>
            </w:tcBorders>
            <w:shd w:val="clear" w:color="auto" w:fill="auto"/>
            <w:noWrap/>
            <w:vAlign w:val="bottom"/>
            <w:hideMark/>
          </w:tcPr>
          <w:p w14:paraId="597F8208"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4</w:t>
            </w:r>
          </w:p>
        </w:tc>
        <w:tc>
          <w:tcPr>
            <w:tcW w:w="960" w:type="dxa"/>
            <w:tcBorders>
              <w:top w:val="nil"/>
              <w:left w:val="nil"/>
              <w:bottom w:val="single" w:sz="4" w:space="0" w:color="auto"/>
              <w:right w:val="single" w:sz="8" w:space="0" w:color="auto"/>
            </w:tcBorders>
            <w:shd w:val="clear" w:color="auto" w:fill="auto"/>
            <w:noWrap/>
            <w:vAlign w:val="bottom"/>
            <w:hideMark/>
          </w:tcPr>
          <w:p w14:paraId="0BAC4A6C"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5</w:t>
            </w:r>
          </w:p>
        </w:tc>
        <w:tc>
          <w:tcPr>
            <w:tcW w:w="2500" w:type="dxa"/>
            <w:vMerge w:val="restart"/>
            <w:tcBorders>
              <w:top w:val="single" w:sz="4" w:space="0" w:color="auto"/>
              <w:left w:val="single" w:sz="8" w:space="0" w:color="auto"/>
              <w:bottom w:val="nil"/>
              <w:right w:val="nil"/>
            </w:tcBorders>
            <w:shd w:val="clear" w:color="auto" w:fill="auto"/>
            <w:noWrap/>
            <w:vAlign w:val="center"/>
            <w:hideMark/>
          </w:tcPr>
          <w:p w14:paraId="6BAFB8B8" w14:textId="77777777" w:rsidR="005224C8" w:rsidRPr="003E268E" w:rsidRDefault="005224C8" w:rsidP="002862FA">
            <w:pPr>
              <w:spacing w:after="0" w:line="240" w:lineRule="auto"/>
              <w:jc w:val="center"/>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Take out in 1 h</w:t>
            </w:r>
          </w:p>
        </w:tc>
      </w:tr>
      <w:tr w:rsidR="005224C8" w:rsidRPr="003E268E" w14:paraId="1EEEEB8B" w14:textId="77777777" w:rsidTr="005224C8">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CD82F6B"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6</w:t>
            </w:r>
          </w:p>
        </w:tc>
        <w:tc>
          <w:tcPr>
            <w:tcW w:w="960" w:type="dxa"/>
            <w:tcBorders>
              <w:top w:val="nil"/>
              <w:left w:val="nil"/>
              <w:bottom w:val="single" w:sz="4" w:space="0" w:color="auto"/>
              <w:right w:val="single" w:sz="4" w:space="0" w:color="auto"/>
            </w:tcBorders>
            <w:shd w:val="clear" w:color="auto" w:fill="auto"/>
            <w:noWrap/>
            <w:vAlign w:val="bottom"/>
            <w:hideMark/>
          </w:tcPr>
          <w:p w14:paraId="5C9FE274"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7</w:t>
            </w:r>
          </w:p>
        </w:tc>
        <w:tc>
          <w:tcPr>
            <w:tcW w:w="960" w:type="dxa"/>
            <w:tcBorders>
              <w:top w:val="nil"/>
              <w:left w:val="nil"/>
              <w:bottom w:val="single" w:sz="4" w:space="0" w:color="auto"/>
              <w:right w:val="single" w:sz="4" w:space="0" w:color="auto"/>
            </w:tcBorders>
            <w:shd w:val="clear" w:color="auto" w:fill="auto"/>
            <w:noWrap/>
            <w:vAlign w:val="bottom"/>
            <w:hideMark/>
          </w:tcPr>
          <w:p w14:paraId="7CBF5A06"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8</w:t>
            </w:r>
          </w:p>
        </w:tc>
        <w:tc>
          <w:tcPr>
            <w:tcW w:w="960" w:type="dxa"/>
            <w:tcBorders>
              <w:top w:val="nil"/>
              <w:left w:val="nil"/>
              <w:bottom w:val="single" w:sz="4" w:space="0" w:color="auto"/>
              <w:right w:val="single" w:sz="4" w:space="0" w:color="auto"/>
            </w:tcBorders>
            <w:shd w:val="clear" w:color="auto" w:fill="auto"/>
            <w:noWrap/>
            <w:vAlign w:val="bottom"/>
            <w:hideMark/>
          </w:tcPr>
          <w:p w14:paraId="53ED88DF"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9</w:t>
            </w:r>
          </w:p>
        </w:tc>
        <w:tc>
          <w:tcPr>
            <w:tcW w:w="960" w:type="dxa"/>
            <w:tcBorders>
              <w:top w:val="nil"/>
              <w:left w:val="nil"/>
              <w:bottom w:val="single" w:sz="4" w:space="0" w:color="auto"/>
              <w:right w:val="single" w:sz="8" w:space="0" w:color="auto"/>
            </w:tcBorders>
            <w:shd w:val="clear" w:color="auto" w:fill="auto"/>
            <w:noWrap/>
            <w:vAlign w:val="bottom"/>
            <w:hideMark/>
          </w:tcPr>
          <w:p w14:paraId="5AA8B40B"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10</w:t>
            </w:r>
          </w:p>
        </w:tc>
        <w:tc>
          <w:tcPr>
            <w:tcW w:w="2500" w:type="dxa"/>
            <w:vMerge/>
            <w:tcBorders>
              <w:top w:val="single" w:sz="4" w:space="0" w:color="auto"/>
              <w:left w:val="single" w:sz="8" w:space="0" w:color="auto"/>
              <w:bottom w:val="nil"/>
              <w:right w:val="nil"/>
            </w:tcBorders>
            <w:vAlign w:val="center"/>
            <w:hideMark/>
          </w:tcPr>
          <w:p w14:paraId="150FEC74" w14:textId="77777777" w:rsidR="005224C8" w:rsidRPr="003E268E" w:rsidRDefault="005224C8" w:rsidP="002862FA">
            <w:pPr>
              <w:spacing w:after="0" w:line="240" w:lineRule="auto"/>
              <w:rPr>
                <w:rFonts w:ascii="Times New Roman" w:eastAsia="Times New Roman" w:hAnsi="Times New Roman" w:cs="Times New Roman"/>
                <w:color w:val="000000"/>
                <w:lang w:eastAsia="en-AU"/>
              </w:rPr>
            </w:pPr>
          </w:p>
        </w:tc>
      </w:tr>
      <w:tr w:rsidR="005224C8" w:rsidRPr="003E268E" w14:paraId="2CFF792B" w14:textId="77777777" w:rsidTr="005224C8">
        <w:trPr>
          <w:trHeight w:val="315"/>
          <w:jc w:val="center"/>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4ECEFF53"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11</w:t>
            </w:r>
          </w:p>
        </w:tc>
        <w:tc>
          <w:tcPr>
            <w:tcW w:w="960" w:type="dxa"/>
            <w:tcBorders>
              <w:top w:val="nil"/>
              <w:left w:val="nil"/>
              <w:bottom w:val="single" w:sz="8" w:space="0" w:color="auto"/>
              <w:right w:val="single" w:sz="4" w:space="0" w:color="auto"/>
            </w:tcBorders>
            <w:shd w:val="clear" w:color="auto" w:fill="auto"/>
            <w:noWrap/>
            <w:vAlign w:val="bottom"/>
            <w:hideMark/>
          </w:tcPr>
          <w:p w14:paraId="7625E618"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12</w:t>
            </w:r>
          </w:p>
        </w:tc>
        <w:tc>
          <w:tcPr>
            <w:tcW w:w="960" w:type="dxa"/>
            <w:tcBorders>
              <w:top w:val="nil"/>
              <w:left w:val="nil"/>
              <w:bottom w:val="single" w:sz="8" w:space="0" w:color="auto"/>
              <w:right w:val="single" w:sz="4" w:space="0" w:color="auto"/>
            </w:tcBorders>
            <w:shd w:val="clear" w:color="auto" w:fill="auto"/>
            <w:noWrap/>
            <w:vAlign w:val="bottom"/>
            <w:hideMark/>
          </w:tcPr>
          <w:p w14:paraId="26F929D8"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13</w:t>
            </w:r>
          </w:p>
        </w:tc>
        <w:tc>
          <w:tcPr>
            <w:tcW w:w="960" w:type="dxa"/>
            <w:tcBorders>
              <w:top w:val="nil"/>
              <w:left w:val="nil"/>
              <w:bottom w:val="single" w:sz="8" w:space="0" w:color="auto"/>
              <w:right w:val="single" w:sz="4" w:space="0" w:color="auto"/>
            </w:tcBorders>
            <w:shd w:val="clear" w:color="auto" w:fill="auto"/>
            <w:noWrap/>
            <w:vAlign w:val="bottom"/>
            <w:hideMark/>
          </w:tcPr>
          <w:p w14:paraId="3FC71883"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14</w:t>
            </w:r>
          </w:p>
        </w:tc>
        <w:tc>
          <w:tcPr>
            <w:tcW w:w="960" w:type="dxa"/>
            <w:tcBorders>
              <w:top w:val="nil"/>
              <w:left w:val="nil"/>
              <w:bottom w:val="single" w:sz="8" w:space="0" w:color="auto"/>
              <w:right w:val="single" w:sz="8" w:space="0" w:color="auto"/>
            </w:tcBorders>
            <w:shd w:val="clear" w:color="auto" w:fill="auto"/>
            <w:noWrap/>
            <w:vAlign w:val="bottom"/>
            <w:hideMark/>
          </w:tcPr>
          <w:p w14:paraId="540439A6" w14:textId="77777777" w:rsidR="005224C8" w:rsidRPr="003E268E" w:rsidRDefault="005224C8" w:rsidP="002862FA">
            <w:pPr>
              <w:spacing w:after="0" w:line="240" w:lineRule="auto"/>
              <w:jc w:val="right"/>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15</w:t>
            </w:r>
          </w:p>
        </w:tc>
        <w:tc>
          <w:tcPr>
            <w:tcW w:w="2500" w:type="dxa"/>
            <w:vMerge/>
            <w:tcBorders>
              <w:top w:val="single" w:sz="4" w:space="0" w:color="auto"/>
              <w:left w:val="single" w:sz="8" w:space="0" w:color="auto"/>
              <w:bottom w:val="nil"/>
              <w:right w:val="nil"/>
            </w:tcBorders>
            <w:vAlign w:val="center"/>
            <w:hideMark/>
          </w:tcPr>
          <w:p w14:paraId="412469E6" w14:textId="77777777" w:rsidR="005224C8" w:rsidRPr="003E268E" w:rsidRDefault="005224C8" w:rsidP="002862FA">
            <w:pPr>
              <w:spacing w:after="0" w:line="240" w:lineRule="auto"/>
              <w:rPr>
                <w:rFonts w:ascii="Times New Roman" w:eastAsia="Times New Roman" w:hAnsi="Times New Roman" w:cs="Times New Roman"/>
                <w:color w:val="000000"/>
                <w:lang w:eastAsia="en-AU"/>
              </w:rPr>
            </w:pPr>
          </w:p>
        </w:tc>
      </w:tr>
      <w:tr w:rsidR="005224C8" w:rsidRPr="003E268E" w14:paraId="16F00B14" w14:textId="77777777" w:rsidTr="005224C8">
        <w:trPr>
          <w:trHeight w:val="315"/>
          <w:jc w:val="center"/>
        </w:trPr>
        <w:tc>
          <w:tcPr>
            <w:tcW w:w="480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D82D94" w14:textId="77777777" w:rsidR="005224C8" w:rsidRPr="003E268E" w:rsidRDefault="005224C8" w:rsidP="002862FA">
            <w:pPr>
              <w:spacing w:after="0" w:line="240" w:lineRule="auto"/>
              <w:jc w:val="center"/>
              <w:rPr>
                <w:rFonts w:ascii="Times New Roman" w:eastAsia="Times New Roman" w:hAnsi="Times New Roman" w:cs="Times New Roman"/>
                <w:color w:val="000000"/>
                <w:lang w:eastAsia="en-AU"/>
              </w:rPr>
            </w:pPr>
            <w:r w:rsidRPr="003E268E">
              <w:rPr>
                <w:rFonts w:ascii="Times New Roman" w:eastAsia="Times New Roman" w:hAnsi="Times New Roman" w:cs="Times New Roman"/>
                <w:color w:val="000000"/>
                <w:lang w:eastAsia="en-AU"/>
              </w:rPr>
              <w:t xml:space="preserve">Extreme case </w:t>
            </w:r>
          </w:p>
        </w:tc>
        <w:tc>
          <w:tcPr>
            <w:tcW w:w="2500" w:type="dxa"/>
            <w:tcBorders>
              <w:top w:val="single" w:sz="4" w:space="0" w:color="auto"/>
              <w:left w:val="nil"/>
              <w:bottom w:val="single" w:sz="8" w:space="0" w:color="auto"/>
              <w:right w:val="nil"/>
            </w:tcBorders>
            <w:shd w:val="clear" w:color="auto" w:fill="auto"/>
            <w:noWrap/>
            <w:vAlign w:val="center"/>
            <w:hideMark/>
          </w:tcPr>
          <w:p w14:paraId="03596122" w14:textId="77777777" w:rsidR="005224C8" w:rsidRPr="003E268E" w:rsidRDefault="005224C8" w:rsidP="002862FA">
            <w:pPr>
              <w:spacing w:after="0" w:line="240" w:lineRule="auto"/>
              <w:jc w:val="center"/>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Take out in 1 h</w:t>
            </w:r>
          </w:p>
        </w:tc>
      </w:tr>
    </w:tbl>
    <w:p w14:paraId="3FAD7D71" w14:textId="77777777" w:rsidR="00DF2612" w:rsidRDefault="00DF2612" w:rsidP="00F34DB5">
      <w:pPr>
        <w:ind w:left="360"/>
        <w:rPr>
          <w:rFonts w:ascii="Times New Roman" w:hAnsi="Times New Roman" w:cs="Times New Roman"/>
          <w:sz w:val="24"/>
          <w:szCs w:val="24"/>
          <w:u w:val="single"/>
        </w:rPr>
      </w:pPr>
    </w:p>
    <w:p w14:paraId="3588FCDD" w14:textId="6AC6BED4" w:rsidR="00F34DB5" w:rsidRDefault="00F34DB5" w:rsidP="00DF2612">
      <w:pPr>
        <w:spacing w:after="240"/>
        <w:rPr>
          <w:rFonts w:ascii="Times New Roman" w:hAnsi="Times New Roman" w:cs="Times New Roman"/>
          <w:sz w:val="24"/>
          <w:szCs w:val="24"/>
          <w:u w:val="single"/>
        </w:rPr>
      </w:pPr>
      <w:r>
        <w:rPr>
          <w:rFonts w:ascii="Times New Roman" w:hAnsi="Times New Roman" w:cs="Times New Roman"/>
          <w:sz w:val="24"/>
          <w:szCs w:val="24"/>
          <w:u w:val="single"/>
        </w:rPr>
        <w:t>1</w:t>
      </w:r>
      <w:r w:rsidR="00B124AA">
        <w:rPr>
          <w:rFonts w:ascii="Times New Roman" w:hAnsi="Times New Roman" w:cs="Times New Roman"/>
          <w:sz w:val="24"/>
          <w:szCs w:val="24"/>
          <w:u w:val="single"/>
        </w:rPr>
        <w:t>1</w:t>
      </w:r>
      <w:r>
        <w:rPr>
          <w:rFonts w:ascii="Times New Roman" w:hAnsi="Times New Roman" w:cs="Times New Roman"/>
          <w:sz w:val="24"/>
          <w:szCs w:val="24"/>
          <w:u w:val="single"/>
        </w:rPr>
        <w:t>.3 X-ray setup photograph</w:t>
      </w:r>
    </w:p>
    <w:p w14:paraId="1391CDF3" w14:textId="67A0B4E1" w:rsidR="005224C8" w:rsidRDefault="00F34DB5" w:rsidP="00DF2612">
      <w:pPr>
        <w:ind w:left="360"/>
        <w:jc w:val="center"/>
        <w:rPr>
          <w:rFonts w:ascii="Times New Roman" w:hAnsi="Times New Roman" w:cs="Times New Roman"/>
          <w:sz w:val="24"/>
          <w:szCs w:val="24"/>
          <w:u w:val="single"/>
        </w:rPr>
      </w:pPr>
      <w:r w:rsidRPr="00A011CF">
        <w:rPr>
          <w:noProof/>
          <w:lang w:val="en-GB" w:eastAsia="en-GB"/>
        </w:rPr>
        <w:drawing>
          <wp:inline distT="0" distB="0" distL="0" distR="0" wp14:anchorId="1B47FFEC" wp14:editId="3431AE97">
            <wp:extent cx="2866667" cy="3114286"/>
            <wp:effectExtent l="0" t="0" r="0" b="0"/>
            <wp:docPr id="51" name="Picture 51" descr="A large white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large white machine in a room&#10;&#10;Description automatically generated"/>
                    <pic:cNvPicPr/>
                  </pic:nvPicPr>
                  <pic:blipFill>
                    <a:blip r:embed="rId33"/>
                    <a:stretch>
                      <a:fillRect/>
                    </a:stretch>
                  </pic:blipFill>
                  <pic:spPr>
                    <a:xfrm>
                      <a:off x="0" y="0"/>
                      <a:ext cx="2866667" cy="3114286"/>
                    </a:xfrm>
                    <a:prstGeom prst="rect">
                      <a:avLst/>
                    </a:prstGeom>
                  </pic:spPr>
                </pic:pic>
              </a:graphicData>
            </a:graphic>
          </wp:inline>
        </w:drawing>
      </w:r>
    </w:p>
    <w:p w14:paraId="3B30B9F8" w14:textId="77777777" w:rsidR="004D1E6C" w:rsidRDefault="004D1E6C">
      <w:pPr>
        <w:rPr>
          <w:rFonts w:ascii="Times New Roman" w:eastAsia="Times New Roman" w:hAnsi="Times New Roman" w:cs="Times New Roman"/>
          <w:b/>
          <w:bCs/>
          <w:iCs/>
          <w:color w:val="000000"/>
          <w:kern w:val="0"/>
          <w:sz w:val="26"/>
          <w:szCs w:val="26"/>
          <w:lang w:eastAsia="en-AU"/>
          <w14:ligatures w14:val="none"/>
        </w:rPr>
      </w:pPr>
      <w:r>
        <w:rPr>
          <w:rFonts w:ascii="Times New Roman" w:eastAsia="Times New Roman" w:hAnsi="Times New Roman" w:cs="Times New Roman"/>
          <w:b/>
          <w:bCs/>
          <w:i/>
          <w:color w:val="000000"/>
          <w:kern w:val="0"/>
          <w:sz w:val="26"/>
          <w:szCs w:val="26"/>
          <w:lang w:eastAsia="en-AU"/>
          <w14:ligatures w14:val="none"/>
        </w:rPr>
        <w:br w:type="page"/>
      </w:r>
    </w:p>
    <w:p w14:paraId="5231679C" w14:textId="0C90F01F" w:rsidR="003038F4" w:rsidRPr="00293AA7" w:rsidRDefault="003038F4" w:rsidP="003038F4">
      <w:pPr>
        <w:pStyle w:val="Caption"/>
        <w:keepNext/>
        <w:jc w:val="both"/>
        <w:rPr>
          <w:rFonts w:ascii="Times New Roman" w:hAnsi="Times New Roman" w:cs="Times New Roman"/>
          <w:i w:val="0"/>
          <w:sz w:val="26"/>
          <w:szCs w:val="26"/>
        </w:rPr>
      </w:pPr>
      <w:r>
        <w:rPr>
          <w:rFonts w:ascii="Times New Roman" w:eastAsia="Times New Roman" w:hAnsi="Times New Roman" w:cs="Times New Roman"/>
          <w:b/>
          <w:bCs/>
          <w:i w:val="0"/>
          <w:color w:val="000000"/>
          <w:kern w:val="0"/>
          <w:sz w:val="26"/>
          <w:szCs w:val="26"/>
          <w:lang w:eastAsia="en-AU"/>
          <w14:ligatures w14:val="none"/>
        </w:rPr>
        <w:t>1</w:t>
      </w:r>
      <w:r w:rsidR="00B124AA">
        <w:rPr>
          <w:rFonts w:ascii="Times New Roman" w:eastAsia="Times New Roman" w:hAnsi="Times New Roman" w:cs="Times New Roman"/>
          <w:b/>
          <w:bCs/>
          <w:i w:val="0"/>
          <w:color w:val="000000"/>
          <w:kern w:val="0"/>
          <w:sz w:val="26"/>
          <w:szCs w:val="26"/>
          <w:lang w:eastAsia="en-AU"/>
          <w14:ligatures w14:val="none"/>
        </w:rPr>
        <w:t>2</w:t>
      </w:r>
      <w:r w:rsidRPr="00293AA7">
        <w:rPr>
          <w:rFonts w:ascii="Times New Roman" w:eastAsia="Times New Roman" w:hAnsi="Times New Roman" w:cs="Times New Roman"/>
          <w:b/>
          <w:bCs/>
          <w:i w:val="0"/>
          <w:color w:val="000000"/>
          <w:kern w:val="0"/>
          <w:sz w:val="26"/>
          <w:szCs w:val="26"/>
          <w:lang w:eastAsia="en-AU"/>
          <w14:ligatures w14:val="none"/>
        </w:rPr>
        <w:t xml:space="preserve"> </w:t>
      </w:r>
      <w:r w:rsidR="00AD335D" w:rsidRPr="00AD335D">
        <w:rPr>
          <w:rFonts w:ascii="Times New Roman" w:eastAsia="Times New Roman" w:hAnsi="Times New Roman" w:cs="Times New Roman"/>
          <w:b/>
          <w:bCs/>
          <w:i w:val="0"/>
          <w:color w:val="000000"/>
          <w:kern w:val="0"/>
          <w:sz w:val="26"/>
          <w:szCs w:val="26"/>
          <w:lang w:eastAsia="en-AU"/>
          <w14:ligatures w14:val="none"/>
        </w:rPr>
        <w:t>Tablet transfer from ISS to MISSE Platform</w:t>
      </w:r>
    </w:p>
    <w:p w14:paraId="6A7213E1" w14:textId="51450931" w:rsidR="000E7292" w:rsidRDefault="000E7292" w:rsidP="000E7292">
      <w:pPr>
        <w:spacing w:after="240"/>
        <w:rPr>
          <w:rFonts w:ascii="Times New Roman" w:hAnsi="Times New Roman" w:cs="Times New Roman"/>
          <w:sz w:val="24"/>
          <w:szCs w:val="24"/>
          <w:u w:val="single"/>
        </w:rPr>
      </w:pPr>
      <w:r>
        <w:rPr>
          <w:rFonts w:ascii="Times New Roman" w:hAnsi="Times New Roman" w:cs="Times New Roman"/>
          <w:sz w:val="24"/>
          <w:szCs w:val="24"/>
          <w:u w:val="single"/>
        </w:rPr>
        <w:t>1</w:t>
      </w:r>
      <w:r w:rsidR="00B124AA">
        <w:rPr>
          <w:rFonts w:ascii="Times New Roman" w:hAnsi="Times New Roman" w:cs="Times New Roman"/>
          <w:sz w:val="24"/>
          <w:szCs w:val="24"/>
          <w:u w:val="single"/>
        </w:rPr>
        <w:t>2</w:t>
      </w:r>
      <w:r w:rsidR="003038F4" w:rsidRPr="00283D9E">
        <w:rPr>
          <w:rFonts w:ascii="Times New Roman" w:hAnsi="Times New Roman" w:cs="Times New Roman"/>
          <w:sz w:val="24"/>
          <w:szCs w:val="24"/>
          <w:u w:val="single"/>
        </w:rPr>
        <w:t xml:space="preserve">.1 </w:t>
      </w:r>
      <w:r>
        <w:rPr>
          <w:rFonts w:ascii="Times New Roman" w:hAnsi="Times New Roman" w:cs="Times New Roman"/>
          <w:sz w:val="24"/>
          <w:szCs w:val="24"/>
          <w:u w:val="single"/>
        </w:rPr>
        <w:t>Discharging from ISS</w:t>
      </w:r>
    </w:p>
    <w:p w14:paraId="65D8A750" w14:textId="6AD736A0" w:rsidR="00FE3D53" w:rsidRDefault="000E7292" w:rsidP="00013530">
      <w:pPr>
        <w:spacing w:after="0" w:line="240" w:lineRule="auto"/>
        <w:jc w:val="center"/>
        <w:rPr>
          <w:rFonts w:ascii="Times New Roman" w:hAnsi="Times New Roman" w:cs="Times New Roman"/>
          <w:sz w:val="24"/>
          <w:szCs w:val="24"/>
          <w:u w:val="single"/>
        </w:rPr>
      </w:pPr>
      <w:r w:rsidRPr="000E7292">
        <w:rPr>
          <w:noProof/>
          <w:lang w:val="en-GB" w:eastAsia="en-GB"/>
        </w:rPr>
        <w:drawing>
          <wp:inline distT="0" distB="0" distL="0" distR="0" wp14:anchorId="425C4A0F" wp14:editId="75909DFF">
            <wp:extent cx="3643953" cy="397329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55569" cy="3985961"/>
                    </a:xfrm>
                    <a:prstGeom prst="rect">
                      <a:avLst/>
                    </a:prstGeom>
                    <a:noFill/>
                    <a:ln>
                      <a:noFill/>
                    </a:ln>
                  </pic:spPr>
                </pic:pic>
              </a:graphicData>
            </a:graphic>
          </wp:inline>
        </w:drawing>
      </w:r>
    </w:p>
    <w:p w14:paraId="5D579481" w14:textId="3C288FA8" w:rsidR="00A011CF" w:rsidRDefault="00A011CF" w:rsidP="00013530">
      <w:pPr>
        <w:spacing w:after="120"/>
        <w:jc w:val="center"/>
        <w:rPr>
          <w:rFonts w:ascii="Times New Roman" w:hAnsi="Times New Roman" w:cs="Times New Roman"/>
          <w:sz w:val="24"/>
          <w:szCs w:val="24"/>
          <w:u w:val="single"/>
        </w:rPr>
      </w:pPr>
      <w:r w:rsidRPr="00A011CF">
        <w:rPr>
          <w:noProof/>
          <w:lang w:val="en-GB" w:eastAsia="en-GB"/>
        </w:rPr>
        <w:drawing>
          <wp:inline distT="0" distB="0" distL="0" distR="0" wp14:anchorId="22A17225" wp14:editId="751AB8AD">
            <wp:extent cx="3633677" cy="1999716"/>
            <wp:effectExtent l="0" t="0" r="508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60219" cy="2014323"/>
                    </a:xfrm>
                    <a:prstGeom prst="rect">
                      <a:avLst/>
                    </a:prstGeom>
                  </pic:spPr>
                </pic:pic>
              </a:graphicData>
            </a:graphic>
          </wp:inline>
        </w:drawing>
      </w:r>
    </w:p>
    <w:p w14:paraId="7B0E7487" w14:textId="7AF5847A" w:rsidR="004D1E6C" w:rsidRPr="00DF2612" w:rsidRDefault="004D1E6C" w:rsidP="004D1E6C">
      <w:pPr>
        <w:spacing w:before="120" w:after="240"/>
        <w:ind w:left="851" w:hanging="851"/>
        <w:jc w:val="both"/>
        <w:rPr>
          <w:rFonts w:ascii="Times New Roman" w:hAnsi="Times New Roman" w:cs="Times New Roman"/>
          <w:b/>
          <w:bCs/>
        </w:rPr>
      </w:pPr>
      <w:r>
        <w:rPr>
          <w:rFonts w:ascii="Times New Roman" w:hAnsi="Times New Roman" w:cs="Times New Roman"/>
          <w:b/>
          <w:bCs/>
        </w:rPr>
        <w:t xml:space="preserve">Fig. S12 </w:t>
      </w:r>
      <w:r>
        <w:rPr>
          <w:rFonts w:ascii="Times New Roman" w:hAnsi="Times New Roman" w:cs="Times New Roman"/>
          <w:b/>
          <w:bCs/>
        </w:rPr>
        <w:tab/>
      </w:r>
      <w:r>
        <w:rPr>
          <w:rFonts w:ascii="Times New Roman" w:hAnsi="Times New Roman" w:cs="Times New Roman"/>
          <w:bCs/>
          <w:i/>
        </w:rPr>
        <w:t>Charging samples to the outer MISSE platform –from ISS.</w:t>
      </w:r>
    </w:p>
    <w:p w14:paraId="7B1BF838" w14:textId="77777777" w:rsidR="004D1E6C" w:rsidRDefault="004D1E6C" w:rsidP="00013530">
      <w:pPr>
        <w:spacing w:after="120"/>
        <w:jc w:val="center"/>
        <w:rPr>
          <w:rFonts w:ascii="Times New Roman" w:hAnsi="Times New Roman" w:cs="Times New Roman"/>
          <w:sz w:val="24"/>
          <w:szCs w:val="24"/>
          <w:u w:val="single"/>
        </w:rPr>
      </w:pPr>
    </w:p>
    <w:p w14:paraId="616D68E8" w14:textId="77777777" w:rsidR="000E7292" w:rsidRDefault="000E7292">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0794C6AF" w14:textId="6ED0E0CA" w:rsidR="000E7292" w:rsidRPr="000E7292" w:rsidRDefault="000E7292" w:rsidP="000E7292">
      <w:pPr>
        <w:spacing w:after="240"/>
        <w:rPr>
          <w:rFonts w:ascii="Times New Roman" w:hAnsi="Times New Roman" w:cs="Times New Roman"/>
          <w:sz w:val="24"/>
          <w:szCs w:val="24"/>
          <w:u w:val="single"/>
        </w:rPr>
      </w:pPr>
      <w:r>
        <w:rPr>
          <w:rFonts w:ascii="Times New Roman" w:hAnsi="Times New Roman" w:cs="Times New Roman"/>
          <w:sz w:val="24"/>
          <w:szCs w:val="24"/>
          <w:u w:val="single"/>
        </w:rPr>
        <w:t>1</w:t>
      </w:r>
      <w:r w:rsidR="00B124AA">
        <w:rPr>
          <w:rFonts w:ascii="Times New Roman" w:hAnsi="Times New Roman" w:cs="Times New Roman"/>
          <w:sz w:val="24"/>
          <w:szCs w:val="24"/>
          <w:u w:val="single"/>
        </w:rPr>
        <w:t>2</w:t>
      </w:r>
      <w:r>
        <w:rPr>
          <w:rFonts w:ascii="Times New Roman" w:hAnsi="Times New Roman" w:cs="Times New Roman"/>
          <w:sz w:val="24"/>
          <w:szCs w:val="24"/>
          <w:u w:val="single"/>
        </w:rPr>
        <w:t>.2</w:t>
      </w:r>
      <w:r w:rsidRPr="00283D9E">
        <w:rPr>
          <w:rFonts w:ascii="Times New Roman" w:hAnsi="Times New Roman" w:cs="Times New Roman"/>
          <w:sz w:val="24"/>
          <w:szCs w:val="24"/>
          <w:u w:val="single"/>
        </w:rPr>
        <w:t xml:space="preserve"> </w:t>
      </w:r>
      <w:r>
        <w:rPr>
          <w:rFonts w:ascii="Times New Roman" w:hAnsi="Times New Roman" w:cs="Times New Roman"/>
          <w:sz w:val="24"/>
          <w:szCs w:val="24"/>
          <w:u w:val="single"/>
        </w:rPr>
        <w:t>Outside-ISS: movement to MISSE platform</w:t>
      </w:r>
    </w:p>
    <w:p w14:paraId="24DBD96C" w14:textId="15193376" w:rsidR="00FE3D53" w:rsidRDefault="00013530">
      <w:pPr>
        <w:rPr>
          <w:rFonts w:ascii="Arial" w:hAnsi="Arial" w:cs="Arial"/>
        </w:rPr>
      </w:pPr>
      <w:r>
        <w:rPr>
          <w:rFonts w:ascii="Arial" w:hAnsi="Arial" w:cs="Arial"/>
        </w:rPr>
        <w:t xml:space="preserve">  </w:t>
      </w:r>
      <w:r w:rsidRPr="00013530">
        <w:rPr>
          <w:noProof/>
          <w:lang w:val="en-GB" w:eastAsia="en-GB"/>
        </w:rPr>
        <w:drawing>
          <wp:inline distT="0" distB="0" distL="0" distR="0" wp14:anchorId="2473F40D" wp14:editId="68B96CB2">
            <wp:extent cx="2416173" cy="1803162"/>
            <wp:effectExtent l="0" t="0" r="381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24183" cy="1809140"/>
                    </a:xfrm>
                    <a:prstGeom prst="rect">
                      <a:avLst/>
                    </a:prstGeom>
                  </pic:spPr>
                </pic:pic>
              </a:graphicData>
            </a:graphic>
          </wp:inline>
        </w:drawing>
      </w:r>
      <w:r>
        <w:rPr>
          <w:rFonts w:ascii="Arial" w:hAnsi="Arial" w:cs="Arial"/>
        </w:rPr>
        <w:t xml:space="preserve">    </w:t>
      </w:r>
      <w:r>
        <w:rPr>
          <w:noProof/>
          <w:lang w:val="en-GB" w:eastAsia="en-GB"/>
        </w:rPr>
        <w:drawing>
          <wp:inline distT="0" distB="0" distL="0" distR="0" wp14:anchorId="6CF7AA49" wp14:editId="6CCECA55">
            <wp:extent cx="2982482" cy="1649188"/>
            <wp:effectExtent l="0" t="0" r="889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99702" cy="1658710"/>
                    </a:xfrm>
                    <a:prstGeom prst="rect">
                      <a:avLst/>
                    </a:prstGeom>
                  </pic:spPr>
                </pic:pic>
              </a:graphicData>
            </a:graphic>
          </wp:inline>
        </w:drawing>
      </w:r>
    </w:p>
    <w:p w14:paraId="6435A91D" w14:textId="77777777" w:rsidR="004D1E6C" w:rsidRDefault="00013530" w:rsidP="00013530">
      <w:pPr>
        <w:jc w:val="center"/>
        <w:rPr>
          <w:rFonts w:ascii="Arial" w:hAnsi="Arial" w:cs="Arial"/>
        </w:rPr>
      </w:pPr>
      <w:r w:rsidRPr="00013530">
        <w:rPr>
          <w:noProof/>
          <w:lang w:val="en-GB" w:eastAsia="en-GB"/>
        </w:rPr>
        <w:drawing>
          <wp:inline distT="0" distB="0" distL="0" distR="0" wp14:anchorId="781830DA" wp14:editId="45423FB0">
            <wp:extent cx="5612991" cy="3521413"/>
            <wp:effectExtent l="0" t="0" r="698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92354" cy="3571203"/>
                    </a:xfrm>
                    <a:prstGeom prst="rect">
                      <a:avLst/>
                    </a:prstGeom>
                  </pic:spPr>
                </pic:pic>
              </a:graphicData>
            </a:graphic>
          </wp:inline>
        </w:drawing>
      </w:r>
    </w:p>
    <w:p w14:paraId="79A5A814" w14:textId="144B9CA8" w:rsidR="004D1E6C" w:rsidRPr="00DF2612" w:rsidRDefault="004D1E6C" w:rsidP="004D1E6C">
      <w:pPr>
        <w:spacing w:before="120" w:after="240"/>
        <w:ind w:left="851" w:hanging="851"/>
        <w:jc w:val="both"/>
        <w:rPr>
          <w:rFonts w:ascii="Times New Roman" w:hAnsi="Times New Roman" w:cs="Times New Roman"/>
          <w:b/>
          <w:bCs/>
        </w:rPr>
      </w:pPr>
      <w:r>
        <w:rPr>
          <w:rFonts w:ascii="Times New Roman" w:hAnsi="Times New Roman" w:cs="Times New Roman"/>
          <w:b/>
          <w:bCs/>
        </w:rPr>
        <w:t xml:space="preserve">Fig. S13 </w:t>
      </w:r>
      <w:r>
        <w:rPr>
          <w:rFonts w:ascii="Times New Roman" w:hAnsi="Times New Roman" w:cs="Times New Roman"/>
          <w:b/>
          <w:bCs/>
        </w:rPr>
        <w:tab/>
      </w:r>
      <w:r>
        <w:rPr>
          <w:rFonts w:ascii="Times New Roman" w:hAnsi="Times New Roman" w:cs="Times New Roman"/>
          <w:bCs/>
          <w:i/>
        </w:rPr>
        <w:t>Charging samples to the outer MISSE platform – outside ISS.</w:t>
      </w:r>
    </w:p>
    <w:p w14:paraId="17975F79" w14:textId="37E841EB" w:rsidR="00281207" w:rsidRDefault="00FE3D53" w:rsidP="00013530">
      <w:pPr>
        <w:jc w:val="center"/>
        <w:rPr>
          <w:rFonts w:ascii="Arial" w:hAnsi="Arial" w:cs="Arial"/>
        </w:rPr>
      </w:pPr>
      <w:r w:rsidRPr="00FE3D53">
        <w:rPr>
          <w:rFonts w:ascii="Arial" w:hAnsi="Arial" w:cs="Arial"/>
          <w:noProof/>
          <w:lang w:val="en-GB" w:eastAsia="en-GB"/>
        </w:rPr>
        <w:drawing>
          <wp:anchor distT="0" distB="0" distL="114300" distR="114300" simplePos="0" relativeHeight="251694080" behindDoc="0" locked="0" layoutInCell="1" allowOverlap="1" wp14:anchorId="1146962A" wp14:editId="3995F2A8">
            <wp:simplePos x="0" y="0"/>
            <wp:positionH relativeFrom="column">
              <wp:posOffset>7668895</wp:posOffset>
            </wp:positionH>
            <wp:positionV relativeFrom="paragraph">
              <wp:posOffset>2684145</wp:posOffset>
            </wp:positionV>
            <wp:extent cx="4347456" cy="2523011"/>
            <wp:effectExtent l="0" t="0" r="0" b="0"/>
            <wp:wrapNone/>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39" cstate="print">
                      <a:extLst>
                        <a:ext uri="{28A0092B-C50C-407E-A947-70E740481C1C}">
                          <a14:useLocalDpi xmlns:a14="http://schemas.microsoft.com/office/drawing/2010/main" val="0"/>
                        </a:ext>
                      </a:extLst>
                    </a:blip>
                    <a:srcRect t="12959"/>
                    <a:stretch/>
                  </pic:blipFill>
                  <pic:spPr>
                    <a:xfrm>
                      <a:off x="0" y="0"/>
                      <a:ext cx="4347456" cy="2523011"/>
                    </a:xfrm>
                    <a:prstGeom prst="rect">
                      <a:avLst/>
                    </a:prstGeom>
                  </pic:spPr>
                </pic:pic>
              </a:graphicData>
            </a:graphic>
          </wp:anchor>
        </w:drawing>
      </w:r>
      <w:r w:rsidRPr="00FE3D53">
        <w:rPr>
          <w:rFonts w:ascii="Arial" w:hAnsi="Arial" w:cs="Arial"/>
          <w:noProof/>
          <w:lang w:val="en-GB" w:eastAsia="en-GB"/>
        </w:rPr>
        <w:drawing>
          <wp:anchor distT="0" distB="0" distL="114300" distR="114300" simplePos="0" relativeHeight="251695104" behindDoc="0" locked="0" layoutInCell="1" allowOverlap="1" wp14:anchorId="5C570E2A" wp14:editId="12C736FB">
            <wp:simplePos x="0" y="0"/>
            <wp:positionH relativeFrom="column">
              <wp:posOffset>7684135</wp:posOffset>
            </wp:positionH>
            <wp:positionV relativeFrom="paragraph">
              <wp:posOffset>4827905</wp:posOffset>
            </wp:positionV>
            <wp:extent cx="2399146" cy="1598778"/>
            <wp:effectExtent l="0" t="0" r="1270" b="1905"/>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99146" cy="1598778"/>
                    </a:xfrm>
                    <a:prstGeom prst="rect">
                      <a:avLst/>
                    </a:prstGeom>
                  </pic:spPr>
                </pic:pic>
              </a:graphicData>
            </a:graphic>
          </wp:anchor>
        </w:drawing>
      </w:r>
    </w:p>
    <w:p w14:paraId="44AC2C43" w14:textId="747346FA" w:rsidR="005224C8" w:rsidRDefault="005224C8">
      <w:pPr>
        <w:rPr>
          <w:rFonts w:ascii="Arial" w:hAnsi="Arial" w:cs="Arial"/>
        </w:rPr>
      </w:pPr>
      <w:r>
        <w:rPr>
          <w:rFonts w:ascii="Arial" w:hAnsi="Arial" w:cs="Arial"/>
        </w:rPr>
        <w:br w:type="page"/>
      </w:r>
    </w:p>
    <w:p w14:paraId="0A960519" w14:textId="3D2BA0A8" w:rsidR="005224C8" w:rsidRPr="00293AA7" w:rsidRDefault="005224C8" w:rsidP="005224C8">
      <w:pPr>
        <w:pStyle w:val="Caption"/>
        <w:keepNext/>
        <w:jc w:val="both"/>
        <w:rPr>
          <w:rFonts w:ascii="Times New Roman" w:hAnsi="Times New Roman" w:cs="Times New Roman"/>
          <w:i w:val="0"/>
          <w:sz w:val="26"/>
          <w:szCs w:val="26"/>
        </w:rPr>
      </w:pPr>
      <w:r>
        <w:rPr>
          <w:rFonts w:ascii="Times New Roman" w:eastAsia="Times New Roman" w:hAnsi="Times New Roman" w:cs="Times New Roman"/>
          <w:b/>
          <w:bCs/>
          <w:i w:val="0"/>
          <w:color w:val="000000"/>
          <w:kern w:val="0"/>
          <w:sz w:val="26"/>
          <w:szCs w:val="26"/>
          <w:lang w:eastAsia="en-AU"/>
          <w14:ligatures w14:val="none"/>
        </w:rPr>
        <w:t>1</w:t>
      </w:r>
      <w:r w:rsidR="00B124AA">
        <w:rPr>
          <w:rFonts w:ascii="Times New Roman" w:eastAsia="Times New Roman" w:hAnsi="Times New Roman" w:cs="Times New Roman"/>
          <w:b/>
          <w:bCs/>
          <w:i w:val="0"/>
          <w:color w:val="000000"/>
          <w:kern w:val="0"/>
          <w:sz w:val="26"/>
          <w:szCs w:val="26"/>
          <w:lang w:eastAsia="en-AU"/>
          <w14:ligatures w14:val="none"/>
        </w:rPr>
        <w:t>3</w:t>
      </w:r>
      <w:r w:rsidRPr="00293AA7">
        <w:rPr>
          <w:rFonts w:ascii="Times New Roman" w:eastAsia="Times New Roman" w:hAnsi="Times New Roman" w:cs="Times New Roman"/>
          <w:b/>
          <w:bCs/>
          <w:i w:val="0"/>
          <w:color w:val="000000"/>
          <w:kern w:val="0"/>
          <w:sz w:val="26"/>
          <w:szCs w:val="26"/>
          <w:lang w:eastAsia="en-AU"/>
          <w14:ligatures w14:val="none"/>
        </w:rPr>
        <w:t xml:space="preserve"> </w:t>
      </w:r>
      <w:r>
        <w:rPr>
          <w:rFonts w:ascii="Times New Roman" w:eastAsia="Times New Roman" w:hAnsi="Times New Roman" w:cs="Times New Roman"/>
          <w:b/>
          <w:bCs/>
          <w:i w:val="0"/>
          <w:color w:val="000000"/>
          <w:kern w:val="0"/>
          <w:sz w:val="26"/>
          <w:szCs w:val="26"/>
          <w:lang w:eastAsia="en-AU"/>
          <w14:ligatures w14:val="none"/>
        </w:rPr>
        <w:t>References</w:t>
      </w:r>
    </w:p>
    <w:p w14:paraId="05034C88" w14:textId="77777777" w:rsidR="00281207" w:rsidRPr="00281207" w:rsidRDefault="00281207" w:rsidP="005224C8">
      <w:pPr>
        <w:pStyle w:val="EndNoteBibliography"/>
        <w:ind w:left="720" w:hanging="720"/>
        <w:jc w:val="left"/>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Pr="00281207">
        <w:t>1</w:t>
      </w:r>
      <w:r w:rsidRPr="00281207">
        <w:tab/>
        <w:t xml:space="preserve">Jampilek, J., Dolowy, M. &amp; Pyka-Pajak, A. Estimating limits of detection and quantification of ibuprofen by TLC-densitometry at different chromatographic conditions. </w:t>
      </w:r>
      <w:r w:rsidRPr="00281207">
        <w:rPr>
          <w:i/>
        </w:rPr>
        <w:t>Processes</w:t>
      </w:r>
      <w:r w:rsidRPr="00281207">
        <w:t xml:space="preserve"> </w:t>
      </w:r>
      <w:r w:rsidRPr="00281207">
        <w:rPr>
          <w:b/>
        </w:rPr>
        <w:t>8</w:t>
      </w:r>
      <w:r w:rsidRPr="00281207">
        <w:t>, 919 (2020).</w:t>
      </w:r>
    </w:p>
    <w:p w14:paraId="260791FB" w14:textId="7FCB82DD" w:rsidR="00FE3D53" w:rsidRDefault="00281207" w:rsidP="005224C8">
      <w:pPr>
        <w:rPr>
          <w:rFonts w:ascii="Arial" w:hAnsi="Arial" w:cs="Arial"/>
        </w:rPr>
      </w:pPr>
      <w:r>
        <w:rPr>
          <w:rFonts w:ascii="Arial" w:hAnsi="Arial" w:cs="Arial"/>
        </w:rPr>
        <w:fldChar w:fldCharType="end"/>
      </w:r>
    </w:p>
    <w:sectPr w:rsidR="00FE3D53" w:rsidSect="00A01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B2D"/>
    <w:multiLevelType w:val="hybridMultilevel"/>
    <w:tmpl w:val="6090E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D26328D"/>
    <w:multiLevelType w:val="multilevel"/>
    <w:tmpl w:val="2BA849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0A26436"/>
    <w:multiLevelType w:val="multilevel"/>
    <w:tmpl w:val="4C40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EC0B9A"/>
    <w:multiLevelType w:val="hybridMultilevel"/>
    <w:tmpl w:val="7CC4FAAE"/>
    <w:lvl w:ilvl="0" w:tplc="6C020E50">
      <w:start w:val="1"/>
      <w:numFmt w:val="bullet"/>
      <w:lvlText w:val="•"/>
      <w:lvlJc w:val="left"/>
      <w:pPr>
        <w:tabs>
          <w:tab w:val="num" w:pos="720"/>
        </w:tabs>
        <w:ind w:left="720" w:hanging="360"/>
      </w:pPr>
      <w:rPr>
        <w:rFonts w:ascii="Arial" w:hAnsi="Arial" w:hint="default"/>
      </w:rPr>
    </w:lvl>
    <w:lvl w:ilvl="1" w:tplc="8430BC18" w:tentative="1">
      <w:start w:val="1"/>
      <w:numFmt w:val="bullet"/>
      <w:lvlText w:val="•"/>
      <w:lvlJc w:val="left"/>
      <w:pPr>
        <w:tabs>
          <w:tab w:val="num" w:pos="1440"/>
        </w:tabs>
        <w:ind w:left="1440" w:hanging="360"/>
      </w:pPr>
      <w:rPr>
        <w:rFonts w:ascii="Arial" w:hAnsi="Arial" w:hint="default"/>
      </w:rPr>
    </w:lvl>
    <w:lvl w:ilvl="2" w:tplc="87D8CC62" w:tentative="1">
      <w:start w:val="1"/>
      <w:numFmt w:val="bullet"/>
      <w:lvlText w:val="•"/>
      <w:lvlJc w:val="left"/>
      <w:pPr>
        <w:tabs>
          <w:tab w:val="num" w:pos="2160"/>
        </w:tabs>
        <w:ind w:left="2160" w:hanging="360"/>
      </w:pPr>
      <w:rPr>
        <w:rFonts w:ascii="Arial" w:hAnsi="Arial" w:hint="default"/>
      </w:rPr>
    </w:lvl>
    <w:lvl w:ilvl="3" w:tplc="4BBE0BE8" w:tentative="1">
      <w:start w:val="1"/>
      <w:numFmt w:val="bullet"/>
      <w:lvlText w:val="•"/>
      <w:lvlJc w:val="left"/>
      <w:pPr>
        <w:tabs>
          <w:tab w:val="num" w:pos="2880"/>
        </w:tabs>
        <w:ind w:left="2880" w:hanging="360"/>
      </w:pPr>
      <w:rPr>
        <w:rFonts w:ascii="Arial" w:hAnsi="Arial" w:hint="default"/>
      </w:rPr>
    </w:lvl>
    <w:lvl w:ilvl="4" w:tplc="FE00F04E" w:tentative="1">
      <w:start w:val="1"/>
      <w:numFmt w:val="bullet"/>
      <w:lvlText w:val="•"/>
      <w:lvlJc w:val="left"/>
      <w:pPr>
        <w:tabs>
          <w:tab w:val="num" w:pos="3600"/>
        </w:tabs>
        <w:ind w:left="3600" w:hanging="360"/>
      </w:pPr>
      <w:rPr>
        <w:rFonts w:ascii="Arial" w:hAnsi="Arial" w:hint="default"/>
      </w:rPr>
    </w:lvl>
    <w:lvl w:ilvl="5" w:tplc="67CC5F98" w:tentative="1">
      <w:start w:val="1"/>
      <w:numFmt w:val="bullet"/>
      <w:lvlText w:val="•"/>
      <w:lvlJc w:val="left"/>
      <w:pPr>
        <w:tabs>
          <w:tab w:val="num" w:pos="4320"/>
        </w:tabs>
        <w:ind w:left="4320" w:hanging="360"/>
      </w:pPr>
      <w:rPr>
        <w:rFonts w:ascii="Arial" w:hAnsi="Arial" w:hint="default"/>
      </w:rPr>
    </w:lvl>
    <w:lvl w:ilvl="6" w:tplc="C17C3634" w:tentative="1">
      <w:start w:val="1"/>
      <w:numFmt w:val="bullet"/>
      <w:lvlText w:val="•"/>
      <w:lvlJc w:val="left"/>
      <w:pPr>
        <w:tabs>
          <w:tab w:val="num" w:pos="5040"/>
        </w:tabs>
        <w:ind w:left="5040" w:hanging="360"/>
      </w:pPr>
      <w:rPr>
        <w:rFonts w:ascii="Arial" w:hAnsi="Arial" w:hint="default"/>
      </w:rPr>
    </w:lvl>
    <w:lvl w:ilvl="7" w:tplc="FB6E368A" w:tentative="1">
      <w:start w:val="1"/>
      <w:numFmt w:val="bullet"/>
      <w:lvlText w:val="•"/>
      <w:lvlJc w:val="left"/>
      <w:pPr>
        <w:tabs>
          <w:tab w:val="num" w:pos="5760"/>
        </w:tabs>
        <w:ind w:left="5760" w:hanging="360"/>
      </w:pPr>
      <w:rPr>
        <w:rFonts w:ascii="Arial" w:hAnsi="Arial" w:hint="default"/>
      </w:rPr>
    </w:lvl>
    <w:lvl w:ilvl="8" w:tplc="9C3293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06224FA"/>
    <w:multiLevelType w:val="multilevel"/>
    <w:tmpl w:val="A0D227C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mirrorMargin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zpaaafy2re9oeawdwp55w8tzdxef9xestx&quot;&gt;Review&lt;record-ids&gt;&lt;item&gt;444&lt;/item&gt;&lt;/record-ids&gt;&lt;/item&gt;&lt;/Libraries&gt;"/>
  </w:docVars>
  <w:rsids>
    <w:rsidRoot w:val="00CD03D4"/>
    <w:rsid w:val="0001265A"/>
    <w:rsid w:val="00013530"/>
    <w:rsid w:val="00024228"/>
    <w:rsid w:val="00050E3F"/>
    <w:rsid w:val="000915AB"/>
    <w:rsid w:val="000C3466"/>
    <w:rsid w:val="000E7292"/>
    <w:rsid w:val="000F4A41"/>
    <w:rsid w:val="00101A43"/>
    <w:rsid w:val="001038FD"/>
    <w:rsid w:val="00137165"/>
    <w:rsid w:val="00152F03"/>
    <w:rsid w:val="00157642"/>
    <w:rsid w:val="001A6C4C"/>
    <w:rsid w:val="001B3CA5"/>
    <w:rsid w:val="001B6EEE"/>
    <w:rsid w:val="00262537"/>
    <w:rsid w:val="00281207"/>
    <w:rsid w:val="00283D9E"/>
    <w:rsid w:val="002862FA"/>
    <w:rsid w:val="00293AA7"/>
    <w:rsid w:val="00293B39"/>
    <w:rsid w:val="003038F4"/>
    <w:rsid w:val="00363CAA"/>
    <w:rsid w:val="003A1B90"/>
    <w:rsid w:val="003C4290"/>
    <w:rsid w:val="003E268E"/>
    <w:rsid w:val="00421CD3"/>
    <w:rsid w:val="004548B5"/>
    <w:rsid w:val="00471DA5"/>
    <w:rsid w:val="004A2A6D"/>
    <w:rsid w:val="004C6141"/>
    <w:rsid w:val="004D1E6C"/>
    <w:rsid w:val="004D50F0"/>
    <w:rsid w:val="005224C8"/>
    <w:rsid w:val="005E57CB"/>
    <w:rsid w:val="00654D90"/>
    <w:rsid w:val="00685AFB"/>
    <w:rsid w:val="00711B20"/>
    <w:rsid w:val="00777BD3"/>
    <w:rsid w:val="00786EB9"/>
    <w:rsid w:val="007D47FD"/>
    <w:rsid w:val="007E0BB0"/>
    <w:rsid w:val="007F4C5C"/>
    <w:rsid w:val="00832739"/>
    <w:rsid w:val="00836E29"/>
    <w:rsid w:val="008428F0"/>
    <w:rsid w:val="00886327"/>
    <w:rsid w:val="008A286E"/>
    <w:rsid w:val="00900389"/>
    <w:rsid w:val="009124C7"/>
    <w:rsid w:val="009869F4"/>
    <w:rsid w:val="00994B07"/>
    <w:rsid w:val="009B3869"/>
    <w:rsid w:val="00A011CF"/>
    <w:rsid w:val="00A9763C"/>
    <w:rsid w:val="00AD335D"/>
    <w:rsid w:val="00AE6872"/>
    <w:rsid w:val="00B124AA"/>
    <w:rsid w:val="00B70C36"/>
    <w:rsid w:val="00B91875"/>
    <w:rsid w:val="00BA7E04"/>
    <w:rsid w:val="00BD26CA"/>
    <w:rsid w:val="00BD2E92"/>
    <w:rsid w:val="00C443A7"/>
    <w:rsid w:val="00C8405B"/>
    <w:rsid w:val="00C84222"/>
    <w:rsid w:val="00CA2F54"/>
    <w:rsid w:val="00CC472F"/>
    <w:rsid w:val="00CD03D4"/>
    <w:rsid w:val="00CD3BFE"/>
    <w:rsid w:val="00D13FF9"/>
    <w:rsid w:val="00D15671"/>
    <w:rsid w:val="00D82712"/>
    <w:rsid w:val="00DB7920"/>
    <w:rsid w:val="00DF2612"/>
    <w:rsid w:val="00E01265"/>
    <w:rsid w:val="00E036C3"/>
    <w:rsid w:val="00E521FF"/>
    <w:rsid w:val="00E64631"/>
    <w:rsid w:val="00E650E1"/>
    <w:rsid w:val="00E80284"/>
    <w:rsid w:val="00EF698B"/>
    <w:rsid w:val="00F25161"/>
    <w:rsid w:val="00F34DB5"/>
    <w:rsid w:val="00FB617E"/>
    <w:rsid w:val="00FE13B8"/>
    <w:rsid w:val="00FE3D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1BB87"/>
  <w15:chartTrackingRefBased/>
  <w15:docId w15:val="{16BA49D7-EE61-4786-8A99-28FD4587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3D4"/>
    <w:rPr>
      <w:color w:val="0563C1" w:themeColor="hyperlink"/>
      <w:u w:val="single"/>
    </w:rPr>
  </w:style>
  <w:style w:type="paragraph" w:styleId="Caption">
    <w:name w:val="caption"/>
    <w:basedOn w:val="Normal"/>
    <w:next w:val="Normal"/>
    <w:uiPriority w:val="35"/>
    <w:unhideWhenUsed/>
    <w:qFormat/>
    <w:rsid w:val="00CD03D4"/>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157642"/>
    <w:rPr>
      <w:color w:val="954F72"/>
      <w:u w:val="single"/>
    </w:rPr>
  </w:style>
  <w:style w:type="paragraph" w:customStyle="1" w:styleId="msonormal0">
    <w:name w:val="msonormal"/>
    <w:basedOn w:val="Normal"/>
    <w:rsid w:val="0015764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65">
    <w:name w:val="xl65"/>
    <w:basedOn w:val="Normal"/>
    <w:rsid w:val="00157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66">
    <w:name w:val="xl66"/>
    <w:basedOn w:val="Normal"/>
    <w:rsid w:val="00157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en-AU"/>
      <w14:ligatures w14:val="none"/>
    </w:rPr>
  </w:style>
  <w:style w:type="paragraph" w:customStyle="1" w:styleId="xl67">
    <w:name w:val="xl67"/>
    <w:basedOn w:val="Normal"/>
    <w:rsid w:val="00157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AU"/>
      <w14:ligatures w14:val="none"/>
    </w:rPr>
  </w:style>
  <w:style w:type="paragraph" w:customStyle="1" w:styleId="xl68">
    <w:name w:val="xl68"/>
    <w:basedOn w:val="Normal"/>
    <w:rsid w:val="001576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69">
    <w:name w:val="xl69"/>
    <w:basedOn w:val="Normal"/>
    <w:rsid w:val="00157642"/>
    <w:pPr>
      <w:spacing w:before="100" w:beforeAutospacing="1" w:after="100" w:afterAutospacing="1" w:line="240" w:lineRule="auto"/>
    </w:pPr>
    <w:rPr>
      <w:rFonts w:ascii="Times New Roman" w:eastAsia="Times New Roman" w:hAnsi="Times New Roman" w:cs="Times New Roman"/>
      <w:b/>
      <w:bCs/>
      <w:kern w:val="0"/>
      <w:sz w:val="24"/>
      <w:szCs w:val="24"/>
      <w:lang w:eastAsia="en-AU"/>
      <w14:ligatures w14:val="none"/>
    </w:rPr>
  </w:style>
  <w:style w:type="paragraph" w:customStyle="1" w:styleId="xl70">
    <w:name w:val="xl70"/>
    <w:basedOn w:val="Normal"/>
    <w:rsid w:val="00157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201F1E"/>
      <w:kern w:val="0"/>
      <w:sz w:val="24"/>
      <w:szCs w:val="24"/>
      <w:lang w:eastAsia="en-AU"/>
      <w14:ligatures w14:val="none"/>
    </w:rPr>
  </w:style>
  <w:style w:type="paragraph" w:customStyle="1" w:styleId="xl71">
    <w:name w:val="xl71"/>
    <w:basedOn w:val="Normal"/>
    <w:rsid w:val="001576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72">
    <w:name w:val="xl72"/>
    <w:basedOn w:val="Normal"/>
    <w:rsid w:val="00157642"/>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73">
    <w:name w:val="xl73"/>
    <w:basedOn w:val="Normal"/>
    <w:rsid w:val="00157642"/>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74">
    <w:name w:val="xl74"/>
    <w:basedOn w:val="Normal"/>
    <w:rsid w:val="0015764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75">
    <w:name w:val="xl75"/>
    <w:basedOn w:val="Normal"/>
    <w:rsid w:val="00157642"/>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76">
    <w:name w:val="xl76"/>
    <w:basedOn w:val="Normal"/>
    <w:rsid w:val="0015764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77">
    <w:name w:val="xl77"/>
    <w:basedOn w:val="Normal"/>
    <w:rsid w:val="00157642"/>
    <w:pPr>
      <w:spacing w:before="100" w:beforeAutospacing="1" w:after="100" w:afterAutospacing="1" w:line="240" w:lineRule="auto"/>
      <w:jc w:val="center"/>
    </w:pPr>
    <w:rPr>
      <w:rFonts w:ascii="Times New Roman" w:eastAsia="Times New Roman" w:hAnsi="Times New Roman" w:cs="Times New Roman"/>
      <w:b/>
      <w:bCs/>
      <w:kern w:val="0"/>
      <w:sz w:val="24"/>
      <w:szCs w:val="24"/>
      <w:lang w:eastAsia="en-AU"/>
      <w14:ligatures w14:val="none"/>
    </w:rPr>
  </w:style>
  <w:style w:type="paragraph" w:customStyle="1" w:styleId="xl78">
    <w:name w:val="xl78"/>
    <w:basedOn w:val="Normal"/>
    <w:rsid w:val="00157642"/>
    <w:pPr>
      <w:spacing w:before="100" w:beforeAutospacing="1" w:after="100" w:afterAutospacing="1" w:line="240" w:lineRule="auto"/>
    </w:pPr>
    <w:rPr>
      <w:rFonts w:ascii="Times New Roman" w:eastAsia="Times New Roman" w:hAnsi="Times New Roman" w:cs="Times New Roman"/>
      <w:kern w:val="0"/>
      <w:sz w:val="40"/>
      <w:szCs w:val="40"/>
      <w:lang w:eastAsia="en-AU"/>
      <w14:ligatures w14:val="none"/>
    </w:rPr>
  </w:style>
  <w:style w:type="paragraph" w:customStyle="1" w:styleId="xl79">
    <w:name w:val="xl79"/>
    <w:basedOn w:val="Normal"/>
    <w:rsid w:val="0015764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80">
    <w:name w:val="xl80"/>
    <w:basedOn w:val="Normal"/>
    <w:rsid w:val="00157642"/>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1">
    <w:name w:val="xl81"/>
    <w:basedOn w:val="Normal"/>
    <w:rsid w:val="00157642"/>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AU"/>
      <w14:ligatures w14:val="none"/>
    </w:rPr>
  </w:style>
  <w:style w:type="paragraph" w:customStyle="1" w:styleId="xl82">
    <w:name w:val="xl82"/>
    <w:basedOn w:val="Normal"/>
    <w:rsid w:val="00157642"/>
    <w:pP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AU"/>
      <w14:ligatures w14:val="none"/>
    </w:rPr>
  </w:style>
  <w:style w:type="paragraph" w:customStyle="1" w:styleId="xl83">
    <w:name w:val="xl83"/>
    <w:basedOn w:val="Normal"/>
    <w:rsid w:val="001576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en-AU"/>
      <w14:ligatures w14:val="none"/>
    </w:rPr>
  </w:style>
  <w:style w:type="paragraph" w:customStyle="1" w:styleId="xl84">
    <w:name w:val="xl84"/>
    <w:basedOn w:val="Normal"/>
    <w:rsid w:val="001576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en-AU"/>
      <w14:ligatures w14:val="none"/>
    </w:rPr>
  </w:style>
  <w:style w:type="paragraph" w:customStyle="1" w:styleId="xl85">
    <w:name w:val="xl85"/>
    <w:basedOn w:val="Normal"/>
    <w:rsid w:val="001576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en-AU"/>
      <w14:ligatures w14:val="none"/>
    </w:rPr>
  </w:style>
  <w:style w:type="character" w:styleId="PlaceholderText">
    <w:name w:val="Placeholder Text"/>
    <w:basedOn w:val="DefaultParagraphFont"/>
    <w:uiPriority w:val="99"/>
    <w:semiHidden/>
    <w:rsid w:val="00262537"/>
    <w:rPr>
      <w:color w:val="808080"/>
    </w:rPr>
  </w:style>
  <w:style w:type="character" w:styleId="CommentReference">
    <w:name w:val="annotation reference"/>
    <w:basedOn w:val="DefaultParagraphFont"/>
    <w:uiPriority w:val="99"/>
    <w:semiHidden/>
    <w:unhideWhenUsed/>
    <w:rsid w:val="007F4C5C"/>
    <w:rPr>
      <w:sz w:val="16"/>
      <w:szCs w:val="16"/>
    </w:rPr>
  </w:style>
  <w:style w:type="paragraph" w:styleId="CommentText">
    <w:name w:val="annotation text"/>
    <w:basedOn w:val="Normal"/>
    <w:link w:val="CommentTextChar"/>
    <w:uiPriority w:val="99"/>
    <w:semiHidden/>
    <w:unhideWhenUsed/>
    <w:rsid w:val="007F4C5C"/>
    <w:pPr>
      <w:spacing w:line="240" w:lineRule="auto"/>
    </w:pPr>
    <w:rPr>
      <w:sz w:val="20"/>
      <w:szCs w:val="20"/>
    </w:rPr>
  </w:style>
  <w:style w:type="character" w:customStyle="1" w:styleId="CommentTextChar">
    <w:name w:val="Comment Text Char"/>
    <w:basedOn w:val="DefaultParagraphFont"/>
    <w:link w:val="CommentText"/>
    <w:uiPriority w:val="99"/>
    <w:semiHidden/>
    <w:rsid w:val="007F4C5C"/>
    <w:rPr>
      <w:sz w:val="20"/>
      <w:szCs w:val="20"/>
    </w:rPr>
  </w:style>
  <w:style w:type="paragraph" w:styleId="CommentSubject">
    <w:name w:val="annotation subject"/>
    <w:basedOn w:val="CommentText"/>
    <w:next w:val="CommentText"/>
    <w:link w:val="CommentSubjectChar"/>
    <w:uiPriority w:val="99"/>
    <w:semiHidden/>
    <w:unhideWhenUsed/>
    <w:rsid w:val="007F4C5C"/>
    <w:rPr>
      <w:b/>
      <w:bCs/>
    </w:rPr>
  </w:style>
  <w:style w:type="character" w:customStyle="1" w:styleId="CommentSubjectChar">
    <w:name w:val="Comment Subject Char"/>
    <w:basedOn w:val="CommentTextChar"/>
    <w:link w:val="CommentSubject"/>
    <w:uiPriority w:val="99"/>
    <w:semiHidden/>
    <w:rsid w:val="007F4C5C"/>
    <w:rPr>
      <w:b/>
      <w:bCs/>
      <w:sz w:val="20"/>
      <w:szCs w:val="20"/>
    </w:rPr>
  </w:style>
  <w:style w:type="paragraph" w:styleId="BalloonText">
    <w:name w:val="Balloon Text"/>
    <w:basedOn w:val="Normal"/>
    <w:link w:val="BalloonTextChar"/>
    <w:uiPriority w:val="99"/>
    <w:semiHidden/>
    <w:unhideWhenUsed/>
    <w:rsid w:val="007F4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C5C"/>
    <w:rPr>
      <w:rFonts w:ascii="Segoe UI" w:hAnsi="Segoe UI" w:cs="Segoe UI"/>
      <w:sz w:val="18"/>
      <w:szCs w:val="18"/>
    </w:rPr>
  </w:style>
  <w:style w:type="paragraph" w:styleId="ListParagraph">
    <w:name w:val="List Paragraph"/>
    <w:basedOn w:val="Normal"/>
    <w:uiPriority w:val="34"/>
    <w:qFormat/>
    <w:rsid w:val="0001265A"/>
    <w:pPr>
      <w:ind w:left="720"/>
      <w:contextualSpacing/>
    </w:pPr>
  </w:style>
  <w:style w:type="character" w:styleId="IntenseEmphasis">
    <w:name w:val="Intense Emphasis"/>
    <w:basedOn w:val="DefaultParagraphFont"/>
    <w:uiPriority w:val="21"/>
    <w:qFormat/>
    <w:rsid w:val="00D13FF9"/>
    <w:rPr>
      <w:i/>
      <w:iCs/>
      <w:color w:val="4472C4" w:themeColor="accent1"/>
    </w:rPr>
  </w:style>
  <w:style w:type="paragraph" w:customStyle="1" w:styleId="EndNoteBibliographyTitle">
    <w:name w:val="EndNote Bibliography Title"/>
    <w:basedOn w:val="Normal"/>
    <w:link w:val="EndNoteBibliographyTitleChar"/>
    <w:rsid w:val="0028120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81207"/>
    <w:rPr>
      <w:rFonts w:ascii="Calibri" w:hAnsi="Calibri" w:cs="Calibri"/>
      <w:noProof/>
      <w:lang w:val="en-US"/>
    </w:rPr>
  </w:style>
  <w:style w:type="paragraph" w:customStyle="1" w:styleId="EndNoteBibliography">
    <w:name w:val="EndNote Bibliography"/>
    <w:basedOn w:val="Normal"/>
    <w:link w:val="EndNoteBibliographyChar"/>
    <w:rsid w:val="00281207"/>
    <w:pPr>
      <w:spacing w:line="240" w:lineRule="auto"/>
      <w:jc w:val="center"/>
    </w:pPr>
    <w:rPr>
      <w:rFonts w:ascii="Calibri" w:hAnsi="Calibri" w:cs="Calibri"/>
      <w:noProof/>
      <w:lang w:val="en-US"/>
    </w:rPr>
  </w:style>
  <w:style w:type="character" w:customStyle="1" w:styleId="EndNoteBibliographyChar">
    <w:name w:val="EndNote Bibliography Char"/>
    <w:basedOn w:val="DefaultParagraphFont"/>
    <w:link w:val="EndNoteBibliography"/>
    <w:rsid w:val="00281207"/>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95395">
      <w:bodyDiv w:val="1"/>
      <w:marLeft w:val="0"/>
      <w:marRight w:val="0"/>
      <w:marTop w:val="0"/>
      <w:marBottom w:val="0"/>
      <w:divBdr>
        <w:top w:val="none" w:sz="0" w:space="0" w:color="auto"/>
        <w:left w:val="none" w:sz="0" w:space="0" w:color="auto"/>
        <w:bottom w:val="none" w:sz="0" w:space="0" w:color="auto"/>
        <w:right w:val="none" w:sz="0" w:space="0" w:color="auto"/>
      </w:divBdr>
    </w:div>
    <w:div w:id="614823282">
      <w:bodyDiv w:val="1"/>
      <w:marLeft w:val="0"/>
      <w:marRight w:val="0"/>
      <w:marTop w:val="0"/>
      <w:marBottom w:val="0"/>
      <w:divBdr>
        <w:top w:val="none" w:sz="0" w:space="0" w:color="auto"/>
        <w:left w:val="none" w:sz="0" w:space="0" w:color="auto"/>
        <w:bottom w:val="none" w:sz="0" w:space="0" w:color="auto"/>
        <w:right w:val="none" w:sz="0" w:space="0" w:color="auto"/>
      </w:divBdr>
    </w:div>
    <w:div w:id="765492495">
      <w:bodyDiv w:val="1"/>
      <w:marLeft w:val="0"/>
      <w:marRight w:val="0"/>
      <w:marTop w:val="0"/>
      <w:marBottom w:val="0"/>
      <w:divBdr>
        <w:top w:val="none" w:sz="0" w:space="0" w:color="auto"/>
        <w:left w:val="none" w:sz="0" w:space="0" w:color="auto"/>
        <w:bottom w:val="none" w:sz="0" w:space="0" w:color="auto"/>
        <w:right w:val="none" w:sz="0" w:space="0" w:color="auto"/>
      </w:divBdr>
      <w:divsChild>
        <w:div w:id="462115520">
          <w:marLeft w:val="446"/>
          <w:marRight w:val="0"/>
          <w:marTop w:val="0"/>
          <w:marBottom w:val="0"/>
          <w:divBdr>
            <w:top w:val="none" w:sz="0" w:space="0" w:color="auto"/>
            <w:left w:val="none" w:sz="0" w:space="0" w:color="auto"/>
            <w:bottom w:val="none" w:sz="0" w:space="0" w:color="auto"/>
            <w:right w:val="none" w:sz="0" w:space="0" w:color="auto"/>
          </w:divBdr>
        </w:div>
      </w:divsChild>
    </w:div>
    <w:div w:id="776097420">
      <w:bodyDiv w:val="1"/>
      <w:marLeft w:val="0"/>
      <w:marRight w:val="0"/>
      <w:marTop w:val="0"/>
      <w:marBottom w:val="0"/>
      <w:divBdr>
        <w:top w:val="none" w:sz="0" w:space="0" w:color="auto"/>
        <w:left w:val="none" w:sz="0" w:space="0" w:color="auto"/>
        <w:bottom w:val="none" w:sz="0" w:space="0" w:color="auto"/>
        <w:right w:val="none" w:sz="0" w:space="0" w:color="auto"/>
      </w:divBdr>
    </w:div>
    <w:div w:id="920288839">
      <w:bodyDiv w:val="1"/>
      <w:marLeft w:val="0"/>
      <w:marRight w:val="0"/>
      <w:marTop w:val="0"/>
      <w:marBottom w:val="0"/>
      <w:divBdr>
        <w:top w:val="none" w:sz="0" w:space="0" w:color="auto"/>
        <w:left w:val="none" w:sz="0" w:space="0" w:color="auto"/>
        <w:bottom w:val="none" w:sz="0" w:space="0" w:color="auto"/>
        <w:right w:val="none" w:sz="0" w:space="0" w:color="auto"/>
      </w:divBdr>
      <w:divsChild>
        <w:div w:id="805977337">
          <w:marLeft w:val="0"/>
          <w:marRight w:val="0"/>
          <w:marTop w:val="0"/>
          <w:marBottom w:val="0"/>
          <w:divBdr>
            <w:top w:val="none" w:sz="0" w:space="0" w:color="auto"/>
            <w:left w:val="none" w:sz="0" w:space="0" w:color="auto"/>
            <w:bottom w:val="none" w:sz="0" w:space="0" w:color="auto"/>
            <w:right w:val="none" w:sz="0" w:space="0" w:color="auto"/>
          </w:divBdr>
        </w:div>
      </w:divsChild>
    </w:div>
    <w:div w:id="1041979083">
      <w:bodyDiv w:val="1"/>
      <w:marLeft w:val="0"/>
      <w:marRight w:val="0"/>
      <w:marTop w:val="0"/>
      <w:marBottom w:val="0"/>
      <w:divBdr>
        <w:top w:val="none" w:sz="0" w:space="0" w:color="auto"/>
        <w:left w:val="none" w:sz="0" w:space="0" w:color="auto"/>
        <w:bottom w:val="none" w:sz="0" w:space="0" w:color="auto"/>
        <w:right w:val="none" w:sz="0" w:space="0" w:color="auto"/>
      </w:divBdr>
    </w:div>
    <w:div w:id="1133329937">
      <w:bodyDiv w:val="1"/>
      <w:marLeft w:val="0"/>
      <w:marRight w:val="0"/>
      <w:marTop w:val="0"/>
      <w:marBottom w:val="0"/>
      <w:divBdr>
        <w:top w:val="none" w:sz="0" w:space="0" w:color="auto"/>
        <w:left w:val="none" w:sz="0" w:space="0" w:color="auto"/>
        <w:bottom w:val="none" w:sz="0" w:space="0" w:color="auto"/>
        <w:right w:val="none" w:sz="0" w:space="0" w:color="auto"/>
      </w:divBdr>
    </w:div>
    <w:div w:id="1662806032">
      <w:bodyDiv w:val="1"/>
      <w:marLeft w:val="0"/>
      <w:marRight w:val="0"/>
      <w:marTop w:val="0"/>
      <w:marBottom w:val="0"/>
      <w:divBdr>
        <w:top w:val="none" w:sz="0" w:space="0" w:color="auto"/>
        <w:left w:val="none" w:sz="0" w:space="0" w:color="auto"/>
        <w:bottom w:val="none" w:sz="0" w:space="0" w:color="auto"/>
        <w:right w:val="none" w:sz="0" w:space="0" w:color="auto"/>
      </w:divBdr>
    </w:div>
    <w:div w:id="1923952956">
      <w:bodyDiv w:val="1"/>
      <w:marLeft w:val="0"/>
      <w:marRight w:val="0"/>
      <w:marTop w:val="0"/>
      <w:marBottom w:val="0"/>
      <w:divBdr>
        <w:top w:val="none" w:sz="0" w:space="0" w:color="auto"/>
        <w:left w:val="none" w:sz="0" w:space="0" w:color="auto"/>
        <w:bottom w:val="none" w:sz="0" w:space="0" w:color="auto"/>
        <w:right w:val="none" w:sz="0" w:space="0" w:color="auto"/>
      </w:divBdr>
    </w:div>
    <w:div w:id="1928030441">
      <w:bodyDiv w:val="1"/>
      <w:marLeft w:val="0"/>
      <w:marRight w:val="0"/>
      <w:marTop w:val="0"/>
      <w:marBottom w:val="0"/>
      <w:divBdr>
        <w:top w:val="none" w:sz="0" w:space="0" w:color="auto"/>
        <w:left w:val="none" w:sz="0" w:space="0" w:color="auto"/>
        <w:bottom w:val="none" w:sz="0" w:space="0" w:color="auto"/>
        <w:right w:val="none" w:sz="0" w:space="0" w:color="auto"/>
      </w:divBdr>
    </w:div>
    <w:div w:id="1960838743">
      <w:bodyDiv w:val="1"/>
      <w:marLeft w:val="0"/>
      <w:marRight w:val="0"/>
      <w:marTop w:val="0"/>
      <w:marBottom w:val="0"/>
      <w:divBdr>
        <w:top w:val="none" w:sz="0" w:space="0" w:color="auto"/>
        <w:left w:val="none" w:sz="0" w:space="0" w:color="auto"/>
        <w:bottom w:val="none" w:sz="0" w:space="0" w:color="auto"/>
        <w:right w:val="none" w:sz="0" w:space="0" w:color="auto"/>
      </w:divBdr>
    </w:div>
    <w:div w:id="209369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29.jpeg"/><Relationship Id="rId3" Type="http://schemas.openxmlformats.org/officeDocument/2006/relationships/customXml" Target="../customXml/item3.xml"/><Relationship Id="rId21" Type="http://schemas.openxmlformats.org/officeDocument/2006/relationships/image" Target="media/image12.emf"/><Relationship Id="rId34" Type="http://schemas.openxmlformats.org/officeDocument/2006/relationships/image" Target="media/image24.emf"/><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hyperlink" Target="https://www.issnationallab.org/northrop-grumman-crs-14-mission-overview/" TargetMode="External"/><Relationship Id="rId19" Type="http://schemas.openxmlformats.org/officeDocument/2006/relationships/image" Target="media/image10.emf"/><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hyperlink" Target="https://www.nasa.gov/sites/default/files/atoms/files/space_radiation_ebook.pdf" TargetMode="External"/><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7573F99DE79145B2C4B20841E12603" ma:contentTypeVersion="17" ma:contentTypeDescription="Create a new document." ma:contentTypeScope="" ma:versionID="017eb4e2ab52e4397666003f0e6e0df7">
  <xsd:schema xmlns:xsd="http://www.w3.org/2001/XMLSchema" xmlns:xs="http://www.w3.org/2001/XMLSchema" xmlns:p="http://schemas.microsoft.com/office/2006/metadata/properties" xmlns:ns3="0c1e910d-4918-42f1-af2c-ed1101d63abc" xmlns:ns4="786e620f-b1da-4f59-878c-ef7546d25bf1" targetNamespace="http://schemas.microsoft.com/office/2006/metadata/properties" ma:root="true" ma:fieldsID="014732e15953e44bb00a54968ec3570d" ns3:_="" ns4:_="">
    <xsd:import namespace="0c1e910d-4918-42f1-af2c-ed1101d63abc"/>
    <xsd:import namespace="786e620f-b1da-4f59-878c-ef7546d25b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910d-4918-42f1-af2c-ed1101d63a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e620f-b1da-4f59-878c-ef7546d25b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c1e910d-4918-42f1-af2c-ed1101d63ab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85BD8-859D-4153-9DDA-3DE822337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910d-4918-42f1-af2c-ed1101d63abc"/>
    <ds:schemaRef ds:uri="786e620f-b1da-4f59-878c-ef7546d2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EE9F1-AC01-4FDA-8A54-C7F97D776D2B}">
  <ds:schemaRefs>
    <ds:schemaRef ds:uri="http://schemas.microsoft.com/sharepoint/v3/contenttype/forms"/>
  </ds:schemaRefs>
</ds:datastoreItem>
</file>

<file path=customXml/itemProps3.xml><?xml version="1.0" encoding="utf-8"?>
<ds:datastoreItem xmlns:ds="http://schemas.openxmlformats.org/officeDocument/2006/customXml" ds:itemID="{7E70717B-3DD0-4041-9D1C-D6111A49C12B}">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786e620f-b1da-4f59-878c-ef7546d25bf1"/>
    <ds:schemaRef ds:uri="0c1e910d-4918-42f1-af2c-ed1101d63abc"/>
    <ds:schemaRef ds:uri="http://www.w3.org/XML/1998/namespace"/>
  </ds:schemaRefs>
</ds:datastoreItem>
</file>

<file path=customXml/itemProps4.xml><?xml version="1.0" encoding="utf-8"?>
<ds:datastoreItem xmlns:ds="http://schemas.openxmlformats.org/officeDocument/2006/customXml" ds:itemID="{0B0AE132-0945-4CC4-BA00-AB95B51E4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3619</Words>
  <Characters>19721</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 Don Tran</dc:creator>
  <cp:keywords/>
  <dc:description/>
  <cp:lastModifiedBy>Jenny Drury (staff)</cp:lastModifiedBy>
  <cp:revision>2</cp:revision>
  <dcterms:created xsi:type="dcterms:W3CDTF">2023-12-12T16:58:00Z</dcterms:created>
  <dcterms:modified xsi:type="dcterms:W3CDTF">2023-12-12T16:58:00Z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cadafc92-cc5e-492f-991b-075d73b432e7</vt:lpwstr>
  </property>
  <property fmtid="{D5CDD505-2E9C-101B-9397-08002B2CF9AE}" pid="3" name="ContentTypeId">
    <vt:lpwstr>0x010100F57573F99DE79145B2C4B20841E12603</vt:lpwstr>
  </property>
</Properties>
</file>