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0D7388" w14:textId="7E32688C" w:rsidR="009F12F4" w:rsidRPr="00EB3E7D" w:rsidRDefault="009F12F4" w:rsidP="009F12F4">
      <w:pPr>
        <w:pStyle w:val="Heading1"/>
        <w:rPr>
          <w:rFonts w:ascii="Times New Roman" w:hAnsi="Times New Roman" w:cs="Times New Roman"/>
        </w:rPr>
      </w:pPr>
      <w:r w:rsidRPr="00EB3E7D">
        <w:rPr>
          <w:rFonts w:ascii="Times New Roman" w:hAnsi="Times New Roman" w:cs="Times New Roman"/>
        </w:rPr>
        <w:t>Appendi</w:t>
      </w:r>
      <w:r w:rsidR="001D75FD" w:rsidRPr="00EB3E7D">
        <w:rPr>
          <w:rFonts w:ascii="Times New Roman" w:hAnsi="Times New Roman" w:cs="Times New Roman"/>
        </w:rPr>
        <w:t>x</w:t>
      </w:r>
    </w:p>
    <w:p w14:paraId="29733E24" w14:textId="50D7B6FB" w:rsidR="00F876AD" w:rsidRPr="00F876AD" w:rsidRDefault="00F876AD" w:rsidP="00F876AD">
      <w:pPr>
        <w:pStyle w:val="Heading2"/>
      </w:pPr>
      <w:r>
        <w:t>Mind Over Waves</w:t>
      </w:r>
    </w:p>
    <w:p w14:paraId="0B1618A7" w14:textId="31D6996B" w:rsidR="009F12F4" w:rsidRPr="0087657A" w:rsidRDefault="009F12F4" w:rsidP="009F12F4">
      <w:pPr>
        <w:rPr>
          <w:b/>
          <w:bCs/>
        </w:rPr>
      </w:pPr>
      <w:r w:rsidRPr="0087657A">
        <w:rPr>
          <w:b/>
          <w:bCs/>
        </w:rPr>
        <w:t xml:space="preserve">Appendix </w:t>
      </w:r>
      <w:r w:rsidR="001D75FD">
        <w:rPr>
          <w:b/>
          <w:bCs/>
        </w:rPr>
        <w:t>Table</w:t>
      </w:r>
      <w:r w:rsidR="001D75FD" w:rsidRPr="0087657A">
        <w:rPr>
          <w:b/>
          <w:bCs/>
        </w:rPr>
        <w:t xml:space="preserve"> </w:t>
      </w:r>
      <w:r w:rsidRPr="0087657A">
        <w:rPr>
          <w:b/>
          <w:bCs/>
        </w:rPr>
        <w:t>1: Qualtrics survey questions for expert review</w:t>
      </w:r>
    </w:p>
    <w:tbl>
      <w:tblPr>
        <w:tblStyle w:val="GridTable2-Accent3"/>
        <w:tblW w:w="0" w:type="auto"/>
        <w:tblLook w:val="04A0" w:firstRow="1" w:lastRow="0" w:firstColumn="1" w:lastColumn="0" w:noHBand="0" w:noVBand="1"/>
      </w:tblPr>
      <w:tblGrid>
        <w:gridCol w:w="5535"/>
        <w:gridCol w:w="3491"/>
      </w:tblGrid>
      <w:tr w:rsidR="009F12F4" w14:paraId="676B2B75" w14:textId="77777777" w:rsidTr="00F876A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9BC75E3" w14:textId="77777777" w:rsidR="009F12F4" w:rsidRPr="00246C23" w:rsidRDefault="009F12F4" w:rsidP="00D22410">
            <w:pPr>
              <w:rPr>
                <w:b w:val="0"/>
                <w:bCs w:val="0"/>
              </w:rPr>
            </w:pPr>
            <w:r w:rsidRPr="00246C23">
              <w:t>Question</w:t>
            </w:r>
          </w:p>
        </w:tc>
        <w:tc>
          <w:tcPr>
            <w:tcW w:w="0" w:type="auto"/>
          </w:tcPr>
          <w:p w14:paraId="7E0380A5" w14:textId="77777777" w:rsidR="009F12F4" w:rsidRPr="00246C23" w:rsidRDefault="009F12F4" w:rsidP="00D2241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246C23">
              <w:t>Answer Options</w:t>
            </w:r>
          </w:p>
        </w:tc>
      </w:tr>
      <w:tr w:rsidR="009F12F4" w14:paraId="6F449889" w14:textId="77777777" w:rsidTr="00F876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56F088A" w14:textId="77777777" w:rsidR="009F12F4" w:rsidRPr="00855898" w:rsidRDefault="009F12F4" w:rsidP="00D22410">
            <w:pPr>
              <w:rPr>
                <w:b w:val="0"/>
                <w:bCs w:val="0"/>
              </w:rPr>
            </w:pPr>
            <w:r w:rsidRPr="00855898">
              <w:rPr>
                <w:b w:val="0"/>
                <w:bCs w:val="0"/>
              </w:rPr>
              <w:t>Assess this toolkit for young SLSA members:</w:t>
            </w:r>
          </w:p>
          <w:p w14:paraId="5FA75239" w14:textId="77777777" w:rsidR="009F12F4" w:rsidRPr="00855898" w:rsidRDefault="009F12F4" w:rsidP="00D22410">
            <w:pPr>
              <w:pStyle w:val="ListParagraph"/>
              <w:numPr>
                <w:ilvl w:val="0"/>
                <w:numId w:val="1"/>
              </w:numPr>
              <w:rPr>
                <w:b w:val="0"/>
                <w:bCs w:val="0"/>
              </w:rPr>
            </w:pPr>
            <w:r w:rsidRPr="00855898">
              <w:rPr>
                <w:b w:val="0"/>
                <w:bCs w:val="0"/>
              </w:rPr>
              <w:t>Usefulness</w:t>
            </w:r>
          </w:p>
          <w:p w14:paraId="310A4879" w14:textId="77777777" w:rsidR="009F12F4" w:rsidRPr="00855898" w:rsidRDefault="009F12F4" w:rsidP="00D22410">
            <w:pPr>
              <w:pStyle w:val="ListParagraph"/>
              <w:numPr>
                <w:ilvl w:val="0"/>
                <w:numId w:val="1"/>
              </w:numPr>
              <w:rPr>
                <w:b w:val="0"/>
                <w:bCs w:val="0"/>
              </w:rPr>
            </w:pPr>
            <w:r w:rsidRPr="00855898">
              <w:rPr>
                <w:b w:val="0"/>
                <w:bCs w:val="0"/>
              </w:rPr>
              <w:t>Relevance</w:t>
            </w:r>
          </w:p>
          <w:p w14:paraId="728B15C8" w14:textId="77777777" w:rsidR="009F12F4" w:rsidRPr="00855898" w:rsidRDefault="009F12F4" w:rsidP="00D22410">
            <w:pPr>
              <w:pStyle w:val="ListParagraph"/>
              <w:numPr>
                <w:ilvl w:val="0"/>
                <w:numId w:val="1"/>
              </w:numPr>
              <w:rPr>
                <w:b w:val="0"/>
                <w:bCs w:val="0"/>
              </w:rPr>
            </w:pPr>
            <w:r w:rsidRPr="00855898">
              <w:rPr>
                <w:b w:val="0"/>
                <w:bCs w:val="0"/>
              </w:rPr>
              <w:t>Appropriateness</w:t>
            </w:r>
          </w:p>
          <w:p w14:paraId="5CCF92F7" w14:textId="77777777" w:rsidR="009F12F4" w:rsidRPr="00855898" w:rsidRDefault="009F12F4" w:rsidP="00D22410">
            <w:pPr>
              <w:pStyle w:val="ListParagraph"/>
              <w:numPr>
                <w:ilvl w:val="0"/>
                <w:numId w:val="1"/>
              </w:numPr>
              <w:rPr>
                <w:b w:val="0"/>
                <w:bCs w:val="0"/>
              </w:rPr>
            </w:pPr>
            <w:r w:rsidRPr="00855898">
              <w:rPr>
                <w:b w:val="0"/>
                <w:bCs w:val="0"/>
              </w:rPr>
              <w:t>Accessibility</w:t>
            </w:r>
          </w:p>
        </w:tc>
        <w:tc>
          <w:tcPr>
            <w:tcW w:w="0" w:type="auto"/>
          </w:tcPr>
          <w:p w14:paraId="2245EA92" w14:textId="2CB9977B" w:rsidR="009F12F4" w:rsidRDefault="009F12F4" w:rsidP="00D224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Likert scale (</w:t>
            </w:r>
            <w:proofErr w:type="gramStart"/>
            <w:r w:rsidR="007F2FB8">
              <w:t>v</w:t>
            </w:r>
            <w:r>
              <w:t>ery poor</w:t>
            </w:r>
            <w:proofErr w:type="gramEnd"/>
            <w:r>
              <w:t>, poor, acceptable, good, very good).</w:t>
            </w:r>
          </w:p>
        </w:tc>
      </w:tr>
      <w:tr w:rsidR="009F12F4" w14:paraId="2FF6A186" w14:textId="77777777" w:rsidTr="00F876A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59CB422" w14:textId="77777777" w:rsidR="009F12F4" w:rsidRPr="00855898" w:rsidRDefault="009F12F4" w:rsidP="00D22410">
            <w:pPr>
              <w:rPr>
                <w:b w:val="0"/>
                <w:bCs w:val="0"/>
              </w:rPr>
            </w:pPr>
            <w:r w:rsidRPr="00855898">
              <w:rPr>
                <w:b w:val="0"/>
                <w:bCs w:val="0"/>
              </w:rPr>
              <w:t>What do you view as the potential strengths and weaknesses of this toolkit?</w:t>
            </w:r>
          </w:p>
        </w:tc>
        <w:tc>
          <w:tcPr>
            <w:tcW w:w="0" w:type="auto"/>
          </w:tcPr>
          <w:p w14:paraId="57B759A3" w14:textId="77777777" w:rsidR="009F12F4" w:rsidRDefault="009F12F4" w:rsidP="00D224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Open text</w:t>
            </w:r>
          </w:p>
        </w:tc>
      </w:tr>
      <w:tr w:rsidR="009F12F4" w14:paraId="766C3CDA" w14:textId="77777777" w:rsidTr="00F876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39F6D52" w14:textId="77777777" w:rsidR="009F12F4" w:rsidRPr="00855898" w:rsidRDefault="009F12F4" w:rsidP="00D22410">
            <w:pPr>
              <w:rPr>
                <w:b w:val="0"/>
                <w:bCs w:val="0"/>
              </w:rPr>
            </w:pPr>
            <w:r w:rsidRPr="00855898">
              <w:rPr>
                <w:b w:val="0"/>
                <w:bCs w:val="0"/>
              </w:rPr>
              <w:t>Exposure to trauma may occur during SLS roles which can require mental health support.</w:t>
            </w:r>
          </w:p>
          <w:p w14:paraId="36319BE3" w14:textId="77777777" w:rsidR="009F12F4" w:rsidRPr="00855898" w:rsidRDefault="009F12F4" w:rsidP="00D22410">
            <w:pPr>
              <w:rPr>
                <w:b w:val="0"/>
                <w:bCs w:val="0"/>
              </w:rPr>
            </w:pPr>
          </w:p>
          <w:p w14:paraId="283616AD" w14:textId="77777777" w:rsidR="009F12F4" w:rsidRPr="00855898" w:rsidRDefault="009F12F4" w:rsidP="00D22410">
            <w:pPr>
              <w:rPr>
                <w:b w:val="0"/>
                <w:bCs w:val="0"/>
              </w:rPr>
            </w:pPr>
            <w:r w:rsidRPr="00855898">
              <w:rPr>
                <w:b w:val="0"/>
                <w:bCs w:val="0"/>
              </w:rPr>
              <w:t>Do you think that this resource will assist with potential impacts of the below tasks:</w:t>
            </w:r>
          </w:p>
          <w:p w14:paraId="3E10C211" w14:textId="77777777" w:rsidR="009F12F4" w:rsidRPr="00855898" w:rsidRDefault="009F12F4" w:rsidP="00D22410">
            <w:pPr>
              <w:pStyle w:val="ListParagraph"/>
              <w:numPr>
                <w:ilvl w:val="0"/>
                <w:numId w:val="2"/>
              </w:numPr>
              <w:rPr>
                <w:b w:val="0"/>
                <w:bCs w:val="0"/>
              </w:rPr>
            </w:pPr>
            <w:r w:rsidRPr="00855898">
              <w:rPr>
                <w:b w:val="0"/>
                <w:bCs w:val="0"/>
              </w:rPr>
              <w:t>Search for missing people</w:t>
            </w:r>
          </w:p>
          <w:p w14:paraId="23F1CA23" w14:textId="77777777" w:rsidR="009F12F4" w:rsidRPr="00855898" w:rsidRDefault="009F12F4" w:rsidP="00D22410">
            <w:pPr>
              <w:pStyle w:val="ListParagraph"/>
              <w:numPr>
                <w:ilvl w:val="0"/>
                <w:numId w:val="2"/>
              </w:numPr>
              <w:rPr>
                <w:b w:val="0"/>
                <w:bCs w:val="0"/>
              </w:rPr>
            </w:pPr>
            <w:r w:rsidRPr="00855898">
              <w:rPr>
                <w:b w:val="0"/>
                <w:bCs w:val="0"/>
              </w:rPr>
              <w:t>Body retrieval</w:t>
            </w:r>
          </w:p>
          <w:p w14:paraId="0DE470E4" w14:textId="77777777" w:rsidR="009F12F4" w:rsidRPr="00855898" w:rsidRDefault="009F12F4" w:rsidP="00D22410">
            <w:pPr>
              <w:pStyle w:val="ListParagraph"/>
              <w:numPr>
                <w:ilvl w:val="0"/>
                <w:numId w:val="2"/>
              </w:numPr>
              <w:rPr>
                <w:b w:val="0"/>
                <w:bCs w:val="0"/>
              </w:rPr>
            </w:pPr>
            <w:r w:rsidRPr="00855898">
              <w:rPr>
                <w:b w:val="0"/>
                <w:bCs w:val="0"/>
              </w:rPr>
              <w:t>Resuscitation</w:t>
            </w:r>
          </w:p>
          <w:p w14:paraId="0FCB9BF2" w14:textId="77777777" w:rsidR="009F12F4" w:rsidRPr="00855898" w:rsidRDefault="009F12F4" w:rsidP="00D22410">
            <w:pPr>
              <w:pStyle w:val="ListParagraph"/>
              <w:numPr>
                <w:ilvl w:val="0"/>
                <w:numId w:val="2"/>
              </w:numPr>
              <w:rPr>
                <w:b w:val="0"/>
                <w:bCs w:val="0"/>
              </w:rPr>
            </w:pPr>
            <w:r w:rsidRPr="00855898">
              <w:rPr>
                <w:b w:val="0"/>
                <w:bCs w:val="0"/>
              </w:rPr>
              <w:t xml:space="preserve">Complex and/or </w:t>
            </w:r>
            <w:proofErr w:type="gramStart"/>
            <w:r w:rsidRPr="00855898">
              <w:rPr>
                <w:b w:val="0"/>
                <w:bCs w:val="0"/>
              </w:rPr>
              <w:t>life threatening</w:t>
            </w:r>
            <w:proofErr w:type="gramEnd"/>
            <w:r w:rsidRPr="00855898">
              <w:rPr>
                <w:b w:val="0"/>
                <w:bCs w:val="0"/>
              </w:rPr>
              <w:t xml:space="preserve"> rescue</w:t>
            </w:r>
          </w:p>
          <w:p w14:paraId="112A4079" w14:textId="77777777" w:rsidR="009F12F4" w:rsidRPr="00855898" w:rsidRDefault="009F12F4" w:rsidP="00D22410">
            <w:pPr>
              <w:pStyle w:val="ListParagraph"/>
              <w:numPr>
                <w:ilvl w:val="0"/>
                <w:numId w:val="2"/>
              </w:numPr>
              <w:rPr>
                <w:b w:val="0"/>
                <w:bCs w:val="0"/>
              </w:rPr>
            </w:pPr>
            <w:r w:rsidRPr="00855898">
              <w:rPr>
                <w:b w:val="0"/>
                <w:bCs w:val="0"/>
              </w:rPr>
              <w:t xml:space="preserve">Complex and/or </w:t>
            </w:r>
            <w:proofErr w:type="gramStart"/>
            <w:r w:rsidRPr="00855898">
              <w:rPr>
                <w:b w:val="0"/>
                <w:bCs w:val="0"/>
              </w:rPr>
              <w:t>life threatening</w:t>
            </w:r>
            <w:proofErr w:type="gramEnd"/>
            <w:r w:rsidRPr="00855898">
              <w:rPr>
                <w:b w:val="0"/>
                <w:bCs w:val="0"/>
              </w:rPr>
              <w:t xml:space="preserve"> medical event</w:t>
            </w:r>
          </w:p>
          <w:p w14:paraId="1CF82638" w14:textId="77777777" w:rsidR="009F12F4" w:rsidRPr="00855898" w:rsidRDefault="009F12F4" w:rsidP="00D22410">
            <w:pPr>
              <w:pStyle w:val="ListParagraph"/>
              <w:numPr>
                <w:ilvl w:val="0"/>
                <w:numId w:val="2"/>
              </w:numPr>
              <w:rPr>
                <w:b w:val="0"/>
                <w:bCs w:val="0"/>
              </w:rPr>
            </w:pPr>
            <w:r w:rsidRPr="00855898">
              <w:rPr>
                <w:b w:val="0"/>
                <w:bCs w:val="0"/>
              </w:rPr>
              <w:t>Drowning fatality</w:t>
            </w:r>
          </w:p>
          <w:p w14:paraId="76DEF806" w14:textId="77777777" w:rsidR="009F12F4" w:rsidRPr="00855898" w:rsidRDefault="009F12F4" w:rsidP="00D22410">
            <w:pPr>
              <w:pStyle w:val="ListParagraph"/>
              <w:numPr>
                <w:ilvl w:val="0"/>
                <w:numId w:val="2"/>
              </w:numPr>
              <w:rPr>
                <w:b w:val="0"/>
                <w:bCs w:val="0"/>
              </w:rPr>
            </w:pPr>
            <w:r w:rsidRPr="00855898">
              <w:rPr>
                <w:b w:val="0"/>
                <w:bCs w:val="0"/>
              </w:rPr>
              <w:t>Providing treatment and/or support to a significant incident</w:t>
            </w:r>
          </w:p>
          <w:p w14:paraId="62DDFB88" w14:textId="77777777" w:rsidR="009F12F4" w:rsidRPr="00855898" w:rsidRDefault="009F12F4" w:rsidP="00D22410">
            <w:pPr>
              <w:pStyle w:val="ListParagraph"/>
              <w:numPr>
                <w:ilvl w:val="0"/>
                <w:numId w:val="2"/>
              </w:numPr>
              <w:rPr>
                <w:b w:val="0"/>
                <w:bCs w:val="0"/>
              </w:rPr>
            </w:pPr>
            <w:r w:rsidRPr="00855898">
              <w:rPr>
                <w:b w:val="0"/>
                <w:bCs w:val="0"/>
              </w:rPr>
              <w:t>Filling out forms (</w:t>
            </w:r>
            <w:proofErr w:type="gramStart"/>
            <w:r w:rsidRPr="00855898">
              <w:rPr>
                <w:b w:val="0"/>
                <w:bCs w:val="0"/>
              </w:rPr>
              <w:t>e.g.</w:t>
            </w:r>
            <w:proofErr w:type="gramEnd"/>
            <w:r w:rsidRPr="00855898">
              <w:rPr>
                <w:b w:val="0"/>
                <w:bCs w:val="0"/>
              </w:rPr>
              <w:t xml:space="preserve"> incident forms)</w:t>
            </w:r>
          </w:p>
          <w:p w14:paraId="79078C42" w14:textId="77777777" w:rsidR="009F12F4" w:rsidRPr="00855898" w:rsidRDefault="009F12F4" w:rsidP="00D22410">
            <w:pPr>
              <w:pStyle w:val="ListParagraph"/>
              <w:numPr>
                <w:ilvl w:val="0"/>
                <w:numId w:val="2"/>
              </w:numPr>
              <w:rPr>
                <w:b w:val="0"/>
                <w:bCs w:val="0"/>
              </w:rPr>
            </w:pPr>
            <w:r w:rsidRPr="00855898">
              <w:rPr>
                <w:b w:val="0"/>
                <w:bCs w:val="0"/>
              </w:rPr>
              <w:t>Handover to emergency service (</w:t>
            </w:r>
            <w:proofErr w:type="gramStart"/>
            <w:r w:rsidRPr="00855898">
              <w:rPr>
                <w:b w:val="0"/>
                <w:bCs w:val="0"/>
              </w:rPr>
              <w:t>e.g.</w:t>
            </w:r>
            <w:proofErr w:type="gramEnd"/>
            <w:r w:rsidRPr="00855898">
              <w:rPr>
                <w:b w:val="0"/>
                <w:bCs w:val="0"/>
              </w:rPr>
              <w:t xml:space="preserve"> police)</w:t>
            </w:r>
          </w:p>
          <w:p w14:paraId="319CC9D9" w14:textId="77777777" w:rsidR="009F12F4" w:rsidRPr="00855898" w:rsidRDefault="009F12F4" w:rsidP="00D22410">
            <w:pPr>
              <w:pStyle w:val="ListParagraph"/>
              <w:numPr>
                <w:ilvl w:val="0"/>
                <w:numId w:val="2"/>
              </w:numPr>
              <w:rPr>
                <w:b w:val="0"/>
                <w:bCs w:val="0"/>
              </w:rPr>
            </w:pPr>
            <w:r w:rsidRPr="00855898">
              <w:rPr>
                <w:b w:val="0"/>
                <w:bCs w:val="0"/>
              </w:rPr>
              <w:t xml:space="preserve">Dealing with </w:t>
            </w:r>
            <w:proofErr w:type="spellStart"/>
            <w:r w:rsidRPr="00855898">
              <w:rPr>
                <w:b w:val="0"/>
                <w:bCs w:val="0"/>
              </w:rPr>
              <w:t>self harm</w:t>
            </w:r>
            <w:proofErr w:type="spellEnd"/>
            <w:r w:rsidRPr="00855898">
              <w:rPr>
                <w:b w:val="0"/>
                <w:bCs w:val="0"/>
              </w:rPr>
              <w:t xml:space="preserve"> incidents</w:t>
            </w:r>
          </w:p>
          <w:p w14:paraId="66F845B3" w14:textId="77777777" w:rsidR="009F12F4" w:rsidRPr="00855898" w:rsidRDefault="009F12F4" w:rsidP="00D22410">
            <w:pPr>
              <w:pStyle w:val="ListParagraph"/>
              <w:numPr>
                <w:ilvl w:val="0"/>
                <w:numId w:val="2"/>
              </w:numPr>
              <w:rPr>
                <w:b w:val="0"/>
                <w:bCs w:val="0"/>
              </w:rPr>
            </w:pPr>
            <w:r w:rsidRPr="00855898">
              <w:rPr>
                <w:b w:val="0"/>
                <w:bCs w:val="0"/>
              </w:rPr>
              <w:t>Dealing with someone under intoxication</w:t>
            </w:r>
          </w:p>
          <w:p w14:paraId="5D96C2E3" w14:textId="77777777" w:rsidR="009F12F4" w:rsidRPr="00855898" w:rsidRDefault="009F12F4" w:rsidP="00D22410">
            <w:pPr>
              <w:pStyle w:val="ListParagraph"/>
              <w:numPr>
                <w:ilvl w:val="0"/>
                <w:numId w:val="2"/>
              </w:numPr>
              <w:rPr>
                <w:b w:val="0"/>
                <w:bCs w:val="0"/>
              </w:rPr>
            </w:pPr>
            <w:r w:rsidRPr="00855898">
              <w:rPr>
                <w:b w:val="0"/>
                <w:bCs w:val="0"/>
              </w:rPr>
              <w:t xml:space="preserve">Any other </w:t>
            </w:r>
            <w:proofErr w:type="gramStart"/>
            <w:r w:rsidRPr="00855898">
              <w:rPr>
                <w:b w:val="0"/>
                <w:bCs w:val="0"/>
              </w:rPr>
              <w:t>very stressful</w:t>
            </w:r>
            <w:proofErr w:type="gramEnd"/>
            <w:r w:rsidRPr="00855898">
              <w:rPr>
                <w:b w:val="0"/>
                <w:bCs w:val="0"/>
              </w:rPr>
              <w:t xml:space="preserve"> event or experience</w:t>
            </w:r>
          </w:p>
        </w:tc>
        <w:tc>
          <w:tcPr>
            <w:tcW w:w="0" w:type="auto"/>
          </w:tcPr>
          <w:p w14:paraId="7BBF56A7" w14:textId="77777777" w:rsidR="009F12F4" w:rsidRDefault="009F12F4" w:rsidP="00D224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Likert scale (extremely unlikely, somewhat unlikely, neither likely nor unlikely, somewhat likely, extremely likely)</w:t>
            </w:r>
          </w:p>
        </w:tc>
      </w:tr>
      <w:tr w:rsidR="009F12F4" w14:paraId="13032622" w14:textId="77777777" w:rsidTr="00F876A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1675E86" w14:textId="77777777" w:rsidR="009F12F4" w:rsidRPr="00855898" w:rsidRDefault="009F12F4" w:rsidP="00D22410">
            <w:pPr>
              <w:rPr>
                <w:b w:val="0"/>
                <w:bCs w:val="0"/>
              </w:rPr>
            </w:pPr>
            <w:r w:rsidRPr="00855898">
              <w:rPr>
                <w:b w:val="0"/>
                <w:bCs w:val="0"/>
              </w:rPr>
              <w:t>Do you have any other thoughts on the potential relevance of this toolkit? (</w:t>
            </w:r>
            <w:proofErr w:type="gramStart"/>
            <w:r w:rsidRPr="00855898">
              <w:rPr>
                <w:b w:val="0"/>
                <w:bCs w:val="0"/>
              </w:rPr>
              <w:t>e.g.</w:t>
            </w:r>
            <w:proofErr w:type="gramEnd"/>
            <w:r w:rsidRPr="00855898">
              <w:rPr>
                <w:b w:val="0"/>
                <w:bCs w:val="0"/>
              </w:rPr>
              <w:t xml:space="preserve"> anything that should be added, how engaging would it be for young SLSA members?)</w:t>
            </w:r>
          </w:p>
        </w:tc>
        <w:tc>
          <w:tcPr>
            <w:tcW w:w="0" w:type="auto"/>
          </w:tcPr>
          <w:p w14:paraId="65A200BC" w14:textId="77777777" w:rsidR="009F12F4" w:rsidRDefault="009F12F4" w:rsidP="00D224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Open text</w:t>
            </w:r>
          </w:p>
        </w:tc>
      </w:tr>
    </w:tbl>
    <w:p w14:paraId="7ADAA729" w14:textId="77777777" w:rsidR="009F12F4" w:rsidRDefault="009F12F4" w:rsidP="009F12F4"/>
    <w:p w14:paraId="4A22CB3C" w14:textId="77777777" w:rsidR="00855898" w:rsidRDefault="00855898" w:rsidP="009F12F4">
      <w:pPr>
        <w:rPr>
          <w:b/>
          <w:bCs/>
        </w:rPr>
        <w:sectPr w:rsidR="00855898" w:rsidSect="004F0B73">
          <w:headerReference w:type="default" r:id="rId11"/>
          <w:footerReference w:type="default" r:id="rId12"/>
          <w:type w:val="continuous"/>
          <w:pgSz w:w="11906" w:h="16838" w:code="9"/>
          <w:pgMar w:top="1440" w:right="1440" w:bottom="1440" w:left="1440" w:header="709" w:footer="709" w:gutter="0"/>
          <w:pgNumType w:start="1"/>
          <w:cols w:space="708"/>
          <w:docGrid w:linePitch="360"/>
        </w:sectPr>
      </w:pPr>
    </w:p>
    <w:p w14:paraId="314BD4AB" w14:textId="24BB2EFC" w:rsidR="009F12F4" w:rsidRPr="00FD157E" w:rsidRDefault="009F12F4" w:rsidP="009F12F4">
      <w:pPr>
        <w:rPr>
          <w:b/>
          <w:bCs/>
        </w:rPr>
      </w:pPr>
      <w:r w:rsidRPr="00FD157E">
        <w:rPr>
          <w:b/>
          <w:bCs/>
        </w:rPr>
        <w:t xml:space="preserve">Appendix </w:t>
      </w:r>
      <w:r w:rsidR="001D75FD">
        <w:rPr>
          <w:b/>
          <w:bCs/>
        </w:rPr>
        <w:t>Table</w:t>
      </w:r>
      <w:r w:rsidR="001D75FD" w:rsidRPr="00FD157E">
        <w:rPr>
          <w:b/>
          <w:bCs/>
        </w:rPr>
        <w:t xml:space="preserve"> </w:t>
      </w:r>
      <w:r w:rsidRPr="00FD157E">
        <w:rPr>
          <w:b/>
          <w:bCs/>
        </w:rPr>
        <w:t xml:space="preserve">2: Number of reviewers and mean scores of each toolkit of usefulness, relevance, appropriateness, accessibility, capacity to help manage SLS-specific trauma, and capacity to help manage general </w:t>
      </w:r>
      <w:proofErr w:type="gramStart"/>
      <w:r w:rsidRPr="00FD157E">
        <w:rPr>
          <w:b/>
          <w:bCs/>
        </w:rPr>
        <w:t>trauma</w:t>
      </w:r>
      <w:proofErr w:type="gramEnd"/>
    </w:p>
    <w:tbl>
      <w:tblPr>
        <w:tblStyle w:val="GridTable2-Accent3"/>
        <w:tblW w:w="5000" w:type="pct"/>
        <w:tblLook w:val="04A0" w:firstRow="1" w:lastRow="0" w:firstColumn="1" w:lastColumn="0" w:noHBand="0" w:noVBand="1"/>
      </w:tblPr>
      <w:tblGrid>
        <w:gridCol w:w="1266"/>
        <w:gridCol w:w="1033"/>
        <w:gridCol w:w="1115"/>
        <w:gridCol w:w="1064"/>
        <w:gridCol w:w="1595"/>
        <w:gridCol w:w="1233"/>
        <w:gridCol w:w="848"/>
        <w:gridCol w:w="872"/>
      </w:tblGrid>
      <w:tr w:rsidR="00FD157E" w14:paraId="5C8630A5" w14:textId="77777777" w:rsidTr="004F0B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</w:tcPr>
          <w:p w14:paraId="452A78DD" w14:textId="77777777" w:rsidR="009F12F4" w:rsidRDefault="009F12F4" w:rsidP="001A01F0">
            <w:r>
              <w:t>Toolkit name</w:t>
            </w:r>
          </w:p>
        </w:tc>
        <w:tc>
          <w:tcPr>
            <w:tcW w:w="572" w:type="pct"/>
          </w:tcPr>
          <w:p w14:paraId="096BA0D6" w14:textId="77777777" w:rsidR="009F12F4" w:rsidRPr="00C30A56" w:rsidRDefault="009F12F4" w:rsidP="001A01F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Number of reviewers</w:t>
            </w:r>
          </w:p>
        </w:tc>
        <w:tc>
          <w:tcPr>
            <w:tcW w:w="618" w:type="pct"/>
          </w:tcPr>
          <w:p w14:paraId="0105F076" w14:textId="77777777" w:rsidR="009F12F4" w:rsidRDefault="009F12F4" w:rsidP="001A01F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C30A56">
              <w:t>Usefulness</w:t>
            </w:r>
          </w:p>
        </w:tc>
        <w:tc>
          <w:tcPr>
            <w:tcW w:w="589" w:type="pct"/>
          </w:tcPr>
          <w:p w14:paraId="5BE6939E" w14:textId="77777777" w:rsidR="009F12F4" w:rsidRDefault="009F12F4" w:rsidP="001A01F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C30A56">
              <w:t>Relevance</w:t>
            </w:r>
          </w:p>
        </w:tc>
        <w:tc>
          <w:tcPr>
            <w:tcW w:w="884" w:type="pct"/>
          </w:tcPr>
          <w:p w14:paraId="37B9E972" w14:textId="77777777" w:rsidR="009F12F4" w:rsidRDefault="009F12F4" w:rsidP="001A01F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C30A56">
              <w:t>Appropriateness</w:t>
            </w:r>
          </w:p>
        </w:tc>
        <w:tc>
          <w:tcPr>
            <w:tcW w:w="683" w:type="pct"/>
          </w:tcPr>
          <w:p w14:paraId="723D7F92" w14:textId="77777777" w:rsidR="009F12F4" w:rsidRDefault="009F12F4" w:rsidP="001A01F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C30A56">
              <w:t>Accessibility</w:t>
            </w:r>
          </w:p>
        </w:tc>
        <w:tc>
          <w:tcPr>
            <w:tcW w:w="470" w:type="pct"/>
          </w:tcPr>
          <w:p w14:paraId="3C53F6FB" w14:textId="77777777" w:rsidR="009F12F4" w:rsidRDefault="009F12F4" w:rsidP="001A01F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Specific trauma</w:t>
            </w:r>
          </w:p>
        </w:tc>
        <w:tc>
          <w:tcPr>
            <w:tcW w:w="483" w:type="pct"/>
          </w:tcPr>
          <w:p w14:paraId="7C36C73C" w14:textId="77777777" w:rsidR="009F12F4" w:rsidRDefault="009F12F4" w:rsidP="001A01F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C30A56">
              <w:t>General trauma</w:t>
            </w:r>
          </w:p>
        </w:tc>
      </w:tr>
      <w:tr w:rsidR="00FD157E" w14:paraId="28037EF8" w14:textId="77777777" w:rsidTr="004F0B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</w:tcPr>
          <w:p w14:paraId="230520DB" w14:textId="392F2949" w:rsidR="00D509A7" w:rsidRDefault="00D509A7" w:rsidP="00D509A7">
            <w:r>
              <w:rPr>
                <w:rFonts w:ascii="Calibri" w:hAnsi="Calibri" w:cs="Calibri"/>
                <w:color w:val="000000"/>
              </w:rPr>
              <w:t>Headspace Build Your Space</w:t>
            </w:r>
          </w:p>
        </w:tc>
        <w:tc>
          <w:tcPr>
            <w:tcW w:w="572" w:type="pct"/>
          </w:tcPr>
          <w:p w14:paraId="16CA2F27" w14:textId="7D812747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11</w:t>
            </w:r>
          </w:p>
        </w:tc>
        <w:tc>
          <w:tcPr>
            <w:tcW w:w="618" w:type="pct"/>
          </w:tcPr>
          <w:p w14:paraId="657FAA7B" w14:textId="28E8837E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3.91</w:t>
            </w:r>
          </w:p>
        </w:tc>
        <w:tc>
          <w:tcPr>
            <w:tcW w:w="589" w:type="pct"/>
          </w:tcPr>
          <w:p w14:paraId="6DBC1D2D" w14:textId="3C212985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3.73</w:t>
            </w:r>
          </w:p>
        </w:tc>
        <w:tc>
          <w:tcPr>
            <w:tcW w:w="884" w:type="pct"/>
          </w:tcPr>
          <w:p w14:paraId="64B84826" w14:textId="29211A32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3.82</w:t>
            </w:r>
          </w:p>
        </w:tc>
        <w:tc>
          <w:tcPr>
            <w:tcW w:w="683" w:type="pct"/>
          </w:tcPr>
          <w:p w14:paraId="0CB4BCF0" w14:textId="2CB840F2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3.55</w:t>
            </w:r>
          </w:p>
        </w:tc>
        <w:tc>
          <w:tcPr>
            <w:tcW w:w="470" w:type="pct"/>
          </w:tcPr>
          <w:p w14:paraId="0CC10295" w14:textId="052A0AA1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3.07</w:t>
            </w:r>
          </w:p>
        </w:tc>
        <w:tc>
          <w:tcPr>
            <w:tcW w:w="483" w:type="pct"/>
          </w:tcPr>
          <w:p w14:paraId="638CB4DD" w14:textId="68A808A4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3.90</w:t>
            </w:r>
          </w:p>
        </w:tc>
      </w:tr>
      <w:tr w:rsidR="00FD157E" w14:paraId="0613B95F" w14:textId="77777777" w:rsidTr="004F0B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</w:tcPr>
          <w:p w14:paraId="292AAD29" w14:textId="05981587" w:rsidR="00D509A7" w:rsidRDefault="00D509A7" w:rsidP="00D509A7">
            <w:r>
              <w:rPr>
                <w:rFonts w:ascii="Calibri" w:hAnsi="Calibri" w:cs="Calibri"/>
                <w:color w:val="000000"/>
              </w:rPr>
              <w:t>Emerging Minds</w:t>
            </w:r>
            <w:r w:rsidR="00F26C28">
              <w:rPr>
                <w:rFonts w:ascii="Calibri" w:hAnsi="Calibri" w:cs="Calibri"/>
                <w:color w:val="000000"/>
              </w:rPr>
              <w:t xml:space="preserve"> Communit</w:t>
            </w:r>
            <w:r w:rsidR="00F26C28">
              <w:rPr>
                <w:rFonts w:ascii="Calibri" w:hAnsi="Calibri" w:cs="Calibri"/>
                <w:color w:val="000000"/>
              </w:rPr>
              <w:lastRenderedPageBreak/>
              <w:t>y Trauma Toolkit</w:t>
            </w:r>
          </w:p>
        </w:tc>
        <w:tc>
          <w:tcPr>
            <w:tcW w:w="572" w:type="pct"/>
          </w:tcPr>
          <w:p w14:paraId="6541D928" w14:textId="5ECCC148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lastRenderedPageBreak/>
              <w:t>15</w:t>
            </w:r>
          </w:p>
        </w:tc>
        <w:tc>
          <w:tcPr>
            <w:tcW w:w="618" w:type="pct"/>
          </w:tcPr>
          <w:p w14:paraId="2A34B683" w14:textId="7B093038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3.60</w:t>
            </w:r>
          </w:p>
        </w:tc>
        <w:tc>
          <w:tcPr>
            <w:tcW w:w="589" w:type="pct"/>
          </w:tcPr>
          <w:p w14:paraId="434A9768" w14:textId="5F42B9F7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3.73</w:t>
            </w:r>
          </w:p>
        </w:tc>
        <w:tc>
          <w:tcPr>
            <w:tcW w:w="884" w:type="pct"/>
          </w:tcPr>
          <w:p w14:paraId="1F9F4620" w14:textId="75F6B3D2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3.67</w:t>
            </w:r>
          </w:p>
        </w:tc>
        <w:tc>
          <w:tcPr>
            <w:tcW w:w="683" w:type="pct"/>
          </w:tcPr>
          <w:p w14:paraId="3C520F32" w14:textId="33A05118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3.67</w:t>
            </w:r>
          </w:p>
        </w:tc>
        <w:tc>
          <w:tcPr>
            <w:tcW w:w="470" w:type="pct"/>
          </w:tcPr>
          <w:p w14:paraId="331DB546" w14:textId="38E66F39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3.48</w:t>
            </w:r>
          </w:p>
        </w:tc>
        <w:tc>
          <w:tcPr>
            <w:tcW w:w="483" w:type="pct"/>
          </w:tcPr>
          <w:p w14:paraId="15C01C8B" w14:textId="11607CD5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3.46</w:t>
            </w:r>
          </w:p>
        </w:tc>
      </w:tr>
      <w:tr w:rsidR="00FD157E" w14:paraId="15DD8F7E" w14:textId="77777777" w:rsidTr="004F0B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</w:tcPr>
          <w:p w14:paraId="3DBB1FD1" w14:textId="69E46A5E" w:rsidR="00D509A7" w:rsidRDefault="00D509A7" w:rsidP="00D509A7">
            <w:r>
              <w:rPr>
                <w:rFonts w:ascii="Calibri" w:hAnsi="Calibri" w:cs="Calibri"/>
                <w:color w:val="000000"/>
              </w:rPr>
              <w:t>Smiling Mind</w:t>
            </w:r>
          </w:p>
        </w:tc>
        <w:tc>
          <w:tcPr>
            <w:tcW w:w="572" w:type="pct"/>
          </w:tcPr>
          <w:p w14:paraId="4EC07881" w14:textId="701FD5F9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16</w:t>
            </w:r>
          </w:p>
        </w:tc>
        <w:tc>
          <w:tcPr>
            <w:tcW w:w="618" w:type="pct"/>
          </w:tcPr>
          <w:p w14:paraId="48DBD610" w14:textId="2A8BBE12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3.88</w:t>
            </w:r>
          </w:p>
        </w:tc>
        <w:tc>
          <w:tcPr>
            <w:tcW w:w="589" w:type="pct"/>
          </w:tcPr>
          <w:p w14:paraId="34AFFE8D" w14:textId="1DE53317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3.75</w:t>
            </w:r>
          </w:p>
        </w:tc>
        <w:tc>
          <w:tcPr>
            <w:tcW w:w="884" w:type="pct"/>
          </w:tcPr>
          <w:p w14:paraId="5EC53FC9" w14:textId="145D8052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3.81</w:t>
            </w:r>
          </w:p>
        </w:tc>
        <w:tc>
          <w:tcPr>
            <w:tcW w:w="683" w:type="pct"/>
          </w:tcPr>
          <w:p w14:paraId="502CF6AF" w14:textId="2853D3A5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3.69</w:t>
            </w:r>
          </w:p>
        </w:tc>
        <w:tc>
          <w:tcPr>
            <w:tcW w:w="470" w:type="pct"/>
          </w:tcPr>
          <w:p w14:paraId="68006A4B" w14:textId="7B45A20A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2.90</w:t>
            </w:r>
          </w:p>
        </w:tc>
        <w:tc>
          <w:tcPr>
            <w:tcW w:w="483" w:type="pct"/>
          </w:tcPr>
          <w:p w14:paraId="72FAAD76" w14:textId="3DA1B785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3.73</w:t>
            </w:r>
          </w:p>
        </w:tc>
      </w:tr>
      <w:tr w:rsidR="00FD157E" w14:paraId="61CBD360" w14:textId="77777777" w:rsidTr="004F0B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</w:tcPr>
          <w:p w14:paraId="6FD67F8E" w14:textId="3AEE20CD" w:rsidR="00D509A7" w:rsidRDefault="00D509A7" w:rsidP="00D509A7">
            <w:r>
              <w:rPr>
                <w:rFonts w:ascii="Calibri" w:hAnsi="Calibri" w:cs="Calibri"/>
                <w:color w:val="000000"/>
              </w:rPr>
              <w:t xml:space="preserve">Headspace </w:t>
            </w:r>
            <w:r w:rsidR="00F26C28">
              <w:rPr>
                <w:rFonts w:ascii="Calibri" w:hAnsi="Calibri" w:cs="Calibri"/>
                <w:color w:val="000000"/>
              </w:rPr>
              <w:t>Healthy Headspace</w:t>
            </w:r>
          </w:p>
        </w:tc>
        <w:tc>
          <w:tcPr>
            <w:tcW w:w="572" w:type="pct"/>
          </w:tcPr>
          <w:p w14:paraId="12E85FED" w14:textId="1060A41A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14</w:t>
            </w:r>
          </w:p>
        </w:tc>
        <w:tc>
          <w:tcPr>
            <w:tcW w:w="618" w:type="pct"/>
          </w:tcPr>
          <w:p w14:paraId="77B4CBF4" w14:textId="4E077767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3.36</w:t>
            </w:r>
          </w:p>
        </w:tc>
        <w:tc>
          <w:tcPr>
            <w:tcW w:w="589" w:type="pct"/>
          </w:tcPr>
          <w:p w14:paraId="6E014D11" w14:textId="7CE5C495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3.21</w:t>
            </w:r>
          </w:p>
        </w:tc>
        <w:tc>
          <w:tcPr>
            <w:tcW w:w="884" w:type="pct"/>
          </w:tcPr>
          <w:p w14:paraId="42F68813" w14:textId="6210752C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3.36</w:t>
            </w:r>
          </w:p>
        </w:tc>
        <w:tc>
          <w:tcPr>
            <w:tcW w:w="683" w:type="pct"/>
          </w:tcPr>
          <w:p w14:paraId="06CF2755" w14:textId="32EB372F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3.50</w:t>
            </w:r>
          </w:p>
        </w:tc>
        <w:tc>
          <w:tcPr>
            <w:tcW w:w="470" w:type="pct"/>
          </w:tcPr>
          <w:p w14:paraId="5424A6F8" w14:textId="39664CA6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2.59</w:t>
            </w:r>
          </w:p>
        </w:tc>
        <w:tc>
          <w:tcPr>
            <w:tcW w:w="483" w:type="pct"/>
          </w:tcPr>
          <w:p w14:paraId="1D264FB0" w14:textId="000A2F61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3.21</w:t>
            </w:r>
          </w:p>
        </w:tc>
      </w:tr>
      <w:tr w:rsidR="00FD157E" w14:paraId="180454AF" w14:textId="77777777" w:rsidTr="004F0B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</w:tcPr>
          <w:p w14:paraId="6378EBCE" w14:textId="1439092C" w:rsidR="00D509A7" w:rsidRDefault="00D509A7" w:rsidP="00D509A7">
            <w:r>
              <w:rPr>
                <w:rFonts w:ascii="Calibri" w:hAnsi="Calibri" w:cs="Calibri"/>
                <w:color w:val="000000"/>
              </w:rPr>
              <w:t>Vic</w:t>
            </w:r>
            <w:r w:rsidR="00F26C28">
              <w:rPr>
                <w:rFonts w:ascii="Calibri" w:hAnsi="Calibri" w:cs="Calibri"/>
                <w:color w:val="000000"/>
              </w:rPr>
              <w:t>torian</w:t>
            </w:r>
            <w:r>
              <w:rPr>
                <w:rFonts w:ascii="Calibri" w:hAnsi="Calibri" w:cs="Calibri"/>
                <w:color w:val="000000"/>
              </w:rPr>
              <w:t xml:space="preserve"> Gov</w:t>
            </w:r>
            <w:r w:rsidR="00F26C28">
              <w:rPr>
                <w:rFonts w:ascii="Calibri" w:hAnsi="Calibri" w:cs="Calibri"/>
                <w:color w:val="000000"/>
              </w:rPr>
              <w:t xml:space="preserve">ernment </w:t>
            </w:r>
            <w:r w:rsidR="00F26C28" w:rsidRPr="00F26C28">
              <w:rPr>
                <w:rFonts w:ascii="Calibri" w:hAnsi="Calibri" w:cs="Calibri"/>
                <w:color w:val="000000"/>
              </w:rPr>
              <w:t>Students - mental health and wellbeing toolkit</w:t>
            </w:r>
          </w:p>
        </w:tc>
        <w:tc>
          <w:tcPr>
            <w:tcW w:w="572" w:type="pct"/>
          </w:tcPr>
          <w:p w14:paraId="30FB2730" w14:textId="6684299F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14</w:t>
            </w:r>
          </w:p>
        </w:tc>
        <w:tc>
          <w:tcPr>
            <w:tcW w:w="618" w:type="pct"/>
          </w:tcPr>
          <w:p w14:paraId="2E1B1EC0" w14:textId="0F7C9379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3.07</w:t>
            </w:r>
          </w:p>
        </w:tc>
        <w:tc>
          <w:tcPr>
            <w:tcW w:w="589" w:type="pct"/>
          </w:tcPr>
          <w:p w14:paraId="61777C12" w14:textId="15B3700F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3.14</w:t>
            </w:r>
          </w:p>
        </w:tc>
        <w:tc>
          <w:tcPr>
            <w:tcW w:w="884" w:type="pct"/>
          </w:tcPr>
          <w:p w14:paraId="3FDFB3F4" w14:textId="2C6BF958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3.14</w:t>
            </w:r>
          </w:p>
        </w:tc>
        <w:tc>
          <w:tcPr>
            <w:tcW w:w="683" w:type="pct"/>
          </w:tcPr>
          <w:p w14:paraId="04076352" w14:textId="04B0E28A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3.29</w:t>
            </w:r>
          </w:p>
        </w:tc>
        <w:tc>
          <w:tcPr>
            <w:tcW w:w="470" w:type="pct"/>
          </w:tcPr>
          <w:p w14:paraId="2A7A05CD" w14:textId="24974F41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2.27</w:t>
            </w:r>
          </w:p>
        </w:tc>
        <w:tc>
          <w:tcPr>
            <w:tcW w:w="483" w:type="pct"/>
          </w:tcPr>
          <w:p w14:paraId="263D481D" w14:textId="21C84959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2.91</w:t>
            </w:r>
          </w:p>
        </w:tc>
      </w:tr>
      <w:tr w:rsidR="00FD157E" w14:paraId="4578D2C3" w14:textId="77777777" w:rsidTr="004F0B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</w:tcPr>
          <w:p w14:paraId="7931705F" w14:textId="3202BEB2" w:rsidR="00D509A7" w:rsidRDefault="00D509A7" w:rsidP="00F26C28">
            <w:pPr>
              <w:tabs>
                <w:tab w:val="center" w:pos="1314"/>
              </w:tabs>
            </w:pPr>
            <w:r>
              <w:rPr>
                <w:rFonts w:ascii="Calibri" w:hAnsi="Calibri" w:cs="Calibri"/>
                <w:color w:val="000000"/>
              </w:rPr>
              <w:t>Kindred</w:t>
            </w:r>
            <w:r w:rsidR="00F26C28">
              <w:rPr>
                <w:rFonts w:ascii="Calibri" w:hAnsi="Calibri" w:cs="Calibri"/>
                <w:color w:val="000000"/>
              </w:rPr>
              <w:t xml:space="preserve"> </w:t>
            </w:r>
            <w:r w:rsidR="00F26C28" w:rsidRPr="00F26C28">
              <w:rPr>
                <w:rFonts w:ascii="Calibri" w:hAnsi="Calibri" w:cs="Calibri"/>
                <w:color w:val="000000"/>
              </w:rPr>
              <w:t>Mental Health Toolkit for Young Peopl</w:t>
            </w:r>
            <w:r w:rsidR="00F26C28">
              <w:rPr>
                <w:rFonts w:ascii="Calibri" w:hAnsi="Calibri" w:cs="Calibri"/>
                <w:color w:val="000000"/>
              </w:rPr>
              <w:t>e</w:t>
            </w:r>
            <w:r w:rsidR="00F26C28">
              <w:rPr>
                <w:rFonts w:ascii="Calibri" w:hAnsi="Calibri" w:cs="Calibri"/>
                <w:color w:val="000000"/>
              </w:rPr>
              <w:tab/>
            </w:r>
          </w:p>
        </w:tc>
        <w:tc>
          <w:tcPr>
            <w:tcW w:w="572" w:type="pct"/>
          </w:tcPr>
          <w:p w14:paraId="78B0F28E" w14:textId="773DB118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12</w:t>
            </w:r>
          </w:p>
        </w:tc>
        <w:tc>
          <w:tcPr>
            <w:tcW w:w="618" w:type="pct"/>
          </w:tcPr>
          <w:p w14:paraId="37563024" w14:textId="39322F65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3.33</w:t>
            </w:r>
          </w:p>
        </w:tc>
        <w:tc>
          <w:tcPr>
            <w:tcW w:w="589" w:type="pct"/>
          </w:tcPr>
          <w:p w14:paraId="0081A6FB" w14:textId="1FDEA088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3.42</w:t>
            </w:r>
          </w:p>
        </w:tc>
        <w:tc>
          <w:tcPr>
            <w:tcW w:w="884" w:type="pct"/>
          </w:tcPr>
          <w:p w14:paraId="08EF8CC1" w14:textId="45496F13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3.58</w:t>
            </w:r>
          </w:p>
        </w:tc>
        <w:tc>
          <w:tcPr>
            <w:tcW w:w="683" w:type="pct"/>
          </w:tcPr>
          <w:p w14:paraId="68F789F9" w14:textId="10EF8128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3.83</w:t>
            </w:r>
          </w:p>
        </w:tc>
        <w:tc>
          <w:tcPr>
            <w:tcW w:w="470" w:type="pct"/>
          </w:tcPr>
          <w:p w14:paraId="7B751432" w14:textId="5BC82703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2.52</w:t>
            </w:r>
          </w:p>
        </w:tc>
        <w:tc>
          <w:tcPr>
            <w:tcW w:w="483" w:type="pct"/>
          </w:tcPr>
          <w:p w14:paraId="5594B88D" w14:textId="1BB29C26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3.17</w:t>
            </w:r>
          </w:p>
        </w:tc>
      </w:tr>
      <w:tr w:rsidR="00FD157E" w14:paraId="35AFB196" w14:textId="77777777" w:rsidTr="004F0B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</w:tcPr>
          <w:p w14:paraId="473A5F00" w14:textId="079D118E" w:rsidR="00D509A7" w:rsidRDefault="00D509A7" w:rsidP="00D509A7">
            <w:r>
              <w:rPr>
                <w:rFonts w:ascii="Calibri" w:hAnsi="Calibri" w:cs="Calibri"/>
                <w:color w:val="000000"/>
              </w:rPr>
              <w:t>Niggle app</w:t>
            </w:r>
          </w:p>
        </w:tc>
        <w:tc>
          <w:tcPr>
            <w:tcW w:w="572" w:type="pct"/>
          </w:tcPr>
          <w:p w14:paraId="255B6CE0" w14:textId="14BFDAFC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17</w:t>
            </w:r>
          </w:p>
        </w:tc>
        <w:tc>
          <w:tcPr>
            <w:tcW w:w="618" w:type="pct"/>
          </w:tcPr>
          <w:p w14:paraId="3F6C9A1A" w14:textId="5551167F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3.65</w:t>
            </w:r>
          </w:p>
        </w:tc>
        <w:tc>
          <w:tcPr>
            <w:tcW w:w="589" w:type="pct"/>
          </w:tcPr>
          <w:p w14:paraId="4460B149" w14:textId="3AC133E9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3.41</w:t>
            </w:r>
          </w:p>
        </w:tc>
        <w:tc>
          <w:tcPr>
            <w:tcW w:w="884" w:type="pct"/>
          </w:tcPr>
          <w:p w14:paraId="4C7E0F31" w14:textId="2D36F808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3.65</w:t>
            </w:r>
          </w:p>
        </w:tc>
        <w:tc>
          <w:tcPr>
            <w:tcW w:w="683" w:type="pct"/>
          </w:tcPr>
          <w:p w14:paraId="1B19A431" w14:textId="4F3A97C6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3.75</w:t>
            </w:r>
          </w:p>
        </w:tc>
        <w:tc>
          <w:tcPr>
            <w:tcW w:w="470" w:type="pct"/>
          </w:tcPr>
          <w:p w14:paraId="41BCBA07" w14:textId="288D72FC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2.91</w:t>
            </w:r>
          </w:p>
        </w:tc>
        <w:tc>
          <w:tcPr>
            <w:tcW w:w="483" w:type="pct"/>
          </w:tcPr>
          <w:p w14:paraId="00396A4D" w14:textId="2E1D237D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3.41</w:t>
            </w:r>
          </w:p>
        </w:tc>
      </w:tr>
      <w:tr w:rsidR="00D509A7" w14:paraId="64DD59E5" w14:textId="77777777" w:rsidTr="004F0B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</w:tcPr>
          <w:p w14:paraId="7D1C8715" w14:textId="084EFC9A" w:rsidR="00D509A7" w:rsidRDefault="00D509A7" w:rsidP="00D509A7">
            <w:r>
              <w:rPr>
                <w:rFonts w:ascii="Calibri" w:hAnsi="Calibri" w:cs="Calibri"/>
                <w:color w:val="000000"/>
              </w:rPr>
              <w:t>TACSI</w:t>
            </w:r>
            <w:r w:rsidR="00C21611">
              <w:rPr>
                <w:rFonts w:ascii="Calibri" w:hAnsi="Calibri" w:cs="Calibri"/>
                <w:color w:val="000000"/>
              </w:rPr>
              <w:t xml:space="preserve"> </w:t>
            </w:r>
            <w:r w:rsidR="00C21611" w:rsidRPr="00C21611">
              <w:rPr>
                <w:rFonts w:ascii="Calibri" w:hAnsi="Calibri" w:cs="Calibri"/>
                <w:color w:val="000000"/>
              </w:rPr>
              <w:t>Community Responders project</w:t>
            </w:r>
          </w:p>
        </w:tc>
        <w:tc>
          <w:tcPr>
            <w:tcW w:w="572" w:type="pct"/>
          </w:tcPr>
          <w:p w14:paraId="4A771B67" w14:textId="1F40B35D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16</w:t>
            </w:r>
          </w:p>
        </w:tc>
        <w:tc>
          <w:tcPr>
            <w:tcW w:w="618" w:type="pct"/>
          </w:tcPr>
          <w:p w14:paraId="5663121D" w14:textId="22D8FA0E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3.60</w:t>
            </w:r>
          </w:p>
        </w:tc>
        <w:tc>
          <w:tcPr>
            <w:tcW w:w="589" w:type="pct"/>
          </w:tcPr>
          <w:p w14:paraId="31BAB841" w14:textId="20F13575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3.13</w:t>
            </w:r>
          </w:p>
        </w:tc>
        <w:tc>
          <w:tcPr>
            <w:tcW w:w="884" w:type="pct"/>
          </w:tcPr>
          <w:p w14:paraId="633B67A8" w14:textId="30D6135D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3.27</w:t>
            </w:r>
          </w:p>
        </w:tc>
        <w:tc>
          <w:tcPr>
            <w:tcW w:w="683" w:type="pct"/>
          </w:tcPr>
          <w:p w14:paraId="79049442" w14:textId="15DD6245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3.20</w:t>
            </w:r>
          </w:p>
        </w:tc>
        <w:tc>
          <w:tcPr>
            <w:tcW w:w="470" w:type="pct"/>
          </w:tcPr>
          <w:p w14:paraId="3FB8AE53" w14:textId="5580FFAB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2.81</w:t>
            </w:r>
          </w:p>
        </w:tc>
        <w:tc>
          <w:tcPr>
            <w:tcW w:w="483" w:type="pct"/>
          </w:tcPr>
          <w:p w14:paraId="2B0473DB" w14:textId="2EE74967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3.00</w:t>
            </w:r>
          </w:p>
        </w:tc>
      </w:tr>
      <w:tr w:rsidR="001A01F0" w14:paraId="1529A2C0" w14:textId="77777777" w:rsidTr="004F0B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</w:tcPr>
          <w:p w14:paraId="02C103F9" w14:textId="37039156" w:rsidR="00D509A7" w:rsidRDefault="00D509A7" w:rsidP="00D509A7">
            <w:r>
              <w:rPr>
                <w:rFonts w:ascii="Calibri" w:hAnsi="Calibri" w:cs="Calibri"/>
                <w:color w:val="000000"/>
              </w:rPr>
              <w:t xml:space="preserve">Peak </w:t>
            </w:r>
            <w:proofErr w:type="spellStart"/>
            <w:r>
              <w:rPr>
                <w:rFonts w:ascii="Calibri" w:hAnsi="Calibri" w:cs="Calibri"/>
                <w:color w:val="000000"/>
              </w:rPr>
              <w:t>Fortem</w:t>
            </w:r>
            <w:proofErr w:type="spellEnd"/>
            <w:r w:rsidR="00C21611">
              <w:rPr>
                <w:rFonts w:ascii="Calibri" w:hAnsi="Calibri" w:cs="Calibri"/>
                <w:color w:val="000000"/>
              </w:rPr>
              <w:t xml:space="preserve"> </w:t>
            </w:r>
            <w:r w:rsidR="00C21611" w:rsidRPr="00C21611">
              <w:rPr>
                <w:rFonts w:ascii="Calibri" w:hAnsi="Calibri" w:cs="Calibri"/>
                <w:color w:val="000000"/>
              </w:rPr>
              <w:t xml:space="preserve">Mental </w:t>
            </w:r>
            <w:proofErr w:type="gramStart"/>
            <w:r w:rsidR="00C21611" w:rsidRPr="00C21611">
              <w:rPr>
                <w:rFonts w:ascii="Calibri" w:hAnsi="Calibri" w:cs="Calibri"/>
                <w:color w:val="000000"/>
              </w:rPr>
              <w:t>fitness</w:t>
            </w:r>
            <w:proofErr w:type="gramEnd"/>
            <w:r w:rsidR="00C21611" w:rsidRPr="00C21611">
              <w:rPr>
                <w:rFonts w:ascii="Calibri" w:hAnsi="Calibri" w:cs="Calibri"/>
                <w:color w:val="000000"/>
              </w:rPr>
              <w:t xml:space="preserve"> </w:t>
            </w:r>
            <w:r w:rsidR="00C21611">
              <w:rPr>
                <w:rFonts w:ascii="Calibri" w:hAnsi="Calibri" w:cs="Calibri"/>
                <w:color w:val="000000"/>
              </w:rPr>
              <w:t>T</w:t>
            </w:r>
            <w:r w:rsidR="00C21611" w:rsidRPr="00C21611">
              <w:rPr>
                <w:rFonts w:ascii="Calibri" w:hAnsi="Calibri" w:cs="Calibri"/>
                <w:color w:val="000000"/>
              </w:rPr>
              <w:t>oolkit</w:t>
            </w:r>
          </w:p>
        </w:tc>
        <w:tc>
          <w:tcPr>
            <w:tcW w:w="572" w:type="pct"/>
          </w:tcPr>
          <w:p w14:paraId="41C214A4" w14:textId="102DCB02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14</w:t>
            </w:r>
          </w:p>
        </w:tc>
        <w:tc>
          <w:tcPr>
            <w:tcW w:w="618" w:type="pct"/>
          </w:tcPr>
          <w:p w14:paraId="4D9E9F5C" w14:textId="78FD9E7C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3.71</w:t>
            </w:r>
          </w:p>
        </w:tc>
        <w:tc>
          <w:tcPr>
            <w:tcW w:w="589" w:type="pct"/>
          </w:tcPr>
          <w:p w14:paraId="59547DB6" w14:textId="609C8BBD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3.57</w:t>
            </w:r>
          </w:p>
        </w:tc>
        <w:tc>
          <w:tcPr>
            <w:tcW w:w="884" w:type="pct"/>
          </w:tcPr>
          <w:p w14:paraId="1967A189" w14:textId="1FB1A311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3.50</w:t>
            </w:r>
          </w:p>
        </w:tc>
        <w:tc>
          <w:tcPr>
            <w:tcW w:w="683" w:type="pct"/>
          </w:tcPr>
          <w:p w14:paraId="37ACC642" w14:textId="690FB4A6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3.57</w:t>
            </w:r>
          </w:p>
        </w:tc>
        <w:tc>
          <w:tcPr>
            <w:tcW w:w="470" w:type="pct"/>
          </w:tcPr>
          <w:p w14:paraId="7A3EA25F" w14:textId="50DD1FF5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3.15</w:t>
            </w:r>
          </w:p>
        </w:tc>
        <w:tc>
          <w:tcPr>
            <w:tcW w:w="483" w:type="pct"/>
          </w:tcPr>
          <w:p w14:paraId="4FE812E4" w14:textId="79F7C9D5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3.62</w:t>
            </w:r>
          </w:p>
        </w:tc>
      </w:tr>
      <w:tr w:rsidR="00D509A7" w14:paraId="5921E35C" w14:textId="77777777" w:rsidTr="004F0B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</w:tcPr>
          <w:p w14:paraId="69E655BC" w14:textId="7DEBEB25" w:rsidR="00D509A7" w:rsidRDefault="00D509A7" w:rsidP="00D509A7">
            <w:r>
              <w:rPr>
                <w:rFonts w:ascii="Calibri" w:hAnsi="Calibri" w:cs="Calibri"/>
                <w:color w:val="000000"/>
              </w:rPr>
              <w:t>Outside the Locker Room</w:t>
            </w:r>
            <w:r w:rsidR="00C21611">
              <w:rPr>
                <w:rFonts w:ascii="Calibri" w:hAnsi="Calibri" w:cs="Calibri"/>
                <w:color w:val="000000"/>
              </w:rPr>
              <w:t xml:space="preserve"> </w:t>
            </w:r>
            <w:r w:rsidR="00C21611" w:rsidRPr="00C21611">
              <w:rPr>
                <w:rFonts w:ascii="Calibri" w:hAnsi="Calibri" w:cs="Calibri"/>
                <w:color w:val="000000"/>
              </w:rPr>
              <w:t>Club Toolkit</w:t>
            </w:r>
          </w:p>
        </w:tc>
        <w:tc>
          <w:tcPr>
            <w:tcW w:w="572" w:type="pct"/>
          </w:tcPr>
          <w:p w14:paraId="4473FA8B" w14:textId="47D1C57F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15</w:t>
            </w:r>
          </w:p>
        </w:tc>
        <w:tc>
          <w:tcPr>
            <w:tcW w:w="618" w:type="pct"/>
          </w:tcPr>
          <w:p w14:paraId="305F79E4" w14:textId="34B5EC1D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3.07</w:t>
            </w:r>
          </w:p>
        </w:tc>
        <w:tc>
          <w:tcPr>
            <w:tcW w:w="589" w:type="pct"/>
          </w:tcPr>
          <w:p w14:paraId="59D40009" w14:textId="70A9C160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3.13</w:t>
            </w:r>
          </w:p>
        </w:tc>
        <w:tc>
          <w:tcPr>
            <w:tcW w:w="884" w:type="pct"/>
          </w:tcPr>
          <w:p w14:paraId="35123BCD" w14:textId="7CC97334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3.20</w:t>
            </w:r>
          </w:p>
        </w:tc>
        <w:tc>
          <w:tcPr>
            <w:tcW w:w="683" w:type="pct"/>
          </w:tcPr>
          <w:p w14:paraId="178CFBD8" w14:textId="1A923E5E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3.13</w:t>
            </w:r>
          </w:p>
        </w:tc>
        <w:tc>
          <w:tcPr>
            <w:tcW w:w="470" w:type="pct"/>
          </w:tcPr>
          <w:p w14:paraId="16A6552E" w14:textId="4E1FD5DE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2.89</w:t>
            </w:r>
          </w:p>
        </w:tc>
        <w:tc>
          <w:tcPr>
            <w:tcW w:w="483" w:type="pct"/>
          </w:tcPr>
          <w:p w14:paraId="061E72AC" w14:textId="3206F348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3.33</w:t>
            </w:r>
          </w:p>
        </w:tc>
      </w:tr>
      <w:tr w:rsidR="001A01F0" w14:paraId="03F7CEDB" w14:textId="77777777" w:rsidTr="004F0B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</w:tcPr>
          <w:p w14:paraId="3E384FFD" w14:textId="1EF5592F" w:rsidR="00D509A7" w:rsidRDefault="00D509A7" w:rsidP="00D509A7">
            <w:r>
              <w:rPr>
                <w:rFonts w:ascii="Calibri" w:hAnsi="Calibri" w:cs="Calibri"/>
                <w:color w:val="000000"/>
              </w:rPr>
              <w:t>Care4Guide</w:t>
            </w:r>
          </w:p>
        </w:tc>
        <w:tc>
          <w:tcPr>
            <w:tcW w:w="572" w:type="pct"/>
          </w:tcPr>
          <w:p w14:paraId="116184B0" w14:textId="559274B3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12</w:t>
            </w:r>
          </w:p>
        </w:tc>
        <w:tc>
          <w:tcPr>
            <w:tcW w:w="618" w:type="pct"/>
          </w:tcPr>
          <w:p w14:paraId="652C1D5E" w14:textId="422FF21F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4.17</w:t>
            </w:r>
          </w:p>
        </w:tc>
        <w:tc>
          <w:tcPr>
            <w:tcW w:w="589" w:type="pct"/>
          </w:tcPr>
          <w:p w14:paraId="686F7949" w14:textId="3B6C7969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4.17</w:t>
            </w:r>
          </w:p>
        </w:tc>
        <w:tc>
          <w:tcPr>
            <w:tcW w:w="884" w:type="pct"/>
          </w:tcPr>
          <w:p w14:paraId="178CD311" w14:textId="57557C4A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4.25</w:t>
            </w:r>
          </w:p>
        </w:tc>
        <w:tc>
          <w:tcPr>
            <w:tcW w:w="683" w:type="pct"/>
          </w:tcPr>
          <w:p w14:paraId="1089FC16" w14:textId="776F4B80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4.25</w:t>
            </w:r>
          </w:p>
        </w:tc>
        <w:tc>
          <w:tcPr>
            <w:tcW w:w="470" w:type="pct"/>
          </w:tcPr>
          <w:p w14:paraId="1898815B" w14:textId="365C73A6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4.05</w:t>
            </w:r>
          </w:p>
        </w:tc>
        <w:tc>
          <w:tcPr>
            <w:tcW w:w="483" w:type="pct"/>
          </w:tcPr>
          <w:p w14:paraId="2DA73DBA" w14:textId="4FAFD138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4.36</w:t>
            </w:r>
          </w:p>
        </w:tc>
      </w:tr>
      <w:tr w:rsidR="00D509A7" w14:paraId="78C5FB87" w14:textId="77777777" w:rsidTr="004F0B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</w:tcPr>
          <w:p w14:paraId="1DE27952" w14:textId="4B889CB0" w:rsidR="00D509A7" w:rsidRDefault="00D509A7" w:rsidP="00D509A7">
            <w:r>
              <w:rPr>
                <w:rFonts w:ascii="Calibri" w:hAnsi="Calibri" w:cs="Calibri"/>
                <w:color w:val="000000"/>
              </w:rPr>
              <w:t>Red Cross</w:t>
            </w:r>
            <w:r w:rsidR="00C21611">
              <w:rPr>
                <w:rFonts w:ascii="Calibri" w:hAnsi="Calibri" w:cs="Calibri"/>
                <w:color w:val="000000"/>
              </w:rPr>
              <w:t xml:space="preserve"> </w:t>
            </w:r>
            <w:r w:rsidR="00C21611" w:rsidRPr="00C21611">
              <w:rPr>
                <w:rFonts w:ascii="Calibri" w:hAnsi="Calibri" w:cs="Calibri"/>
                <w:color w:val="000000"/>
              </w:rPr>
              <w:t>Wellbeing Toolkit</w:t>
            </w:r>
          </w:p>
        </w:tc>
        <w:tc>
          <w:tcPr>
            <w:tcW w:w="572" w:type="pct"/>
          </w:tcPr>
          <w:p w14:paraId="145510FD" w14:textId="6E93CF84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15</w:t>
            </w:r>
          </w:p>
        </w:tc>
        <w:tc>
          <w:tcPr>
            <w:tcW w:w="618" w:type="pct"/>
          </w:tcPr>
          <w:p w14:paraId="1E79775B" w14:textId="44686415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3.27</w:t>
            </w:r>
          </w:p>
        </w:tc>
        <w:tc>
          <w:tcPr>
            <w:tcW w:w="589" w:type="pct"/>
          </w:tcPr>
          <w:p w14:paraId="34E48F70" w14:textId="4B7A7C99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3.13</w:t>
            </w:r>
          </w:p>
        </w:tc>
        <w:tc>
          <w:tcPr>
            <w:tcW w:w="884" w:type="pct"/>
          </w:tcPr>
          <w:p w14:paraId="3F5F8A10" w14:textId="058DFA07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3.29</w:t>
            </w:r>
          </w:p>
        </w:tc>
        <w:tc>
          <w:tcPr>
            <w:tcW w:w="683" w:type="pct"/>
          </w:tcPr>
          <w:p w14:paraId="4F406180" w14:textId="03B065EA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3.27</w:t>
            </w:r>
          </w:p>
        </w:tc>
        <w:tc>
          <w:tcPr>
            <w:tcW w:w="470" w:type="pct"/>
          </w:tcPr>
          <w:p w14:paraId="73E95598" w14:textId="13CD8485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2.61</w:t>
            </w:r>
          </w:p>
        </w:tc>
        <w:tc>
          <w:tcPr>
            <w:tcW w:w="483" w:type="pct"/>
          </w:tcPr>
          <w:p w14:paraId="5985B036" w14:textId="26FA36CC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3.47</w:t>
            </w:r>
          </w:p>
        </w:tc>
      </w:tr>
      <w:tr w:rsidR="001A01F0" w14:paraId="437518EF" w14:textId="77777777" w:rsidTr="004F0B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</w:tcPr>
          <w:p w14:paraId="4E50F1D6" w14:textId="31C4CCDC" w:rsidR="00D509A7" w:rsidRDefault="00C21611" w:rsidP="00D509A7">
            <w:r w:rsidRPr="00C21611">
              <w:rPr>
                <w:rFonts w:ascii="Calibri" w:hAnsi="Calibri" w:cs="Calibri"/>
                <w:color w:val="000000"/>
              </w:rPr>
              <w:t>AFL Club mental health &amp; wellbeing</w:t>
            </w:r>
          </w:p>
        </w:tc>
        <w:tc>
          <w:tcPr>
            <w:tcW w:w="572" w:type="pct"/>
          </w:tcPr>
          <w:p w14:paraId="125A707E" w14:textId="378CE8A6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15</w:t>
            </w:r>
          </w:p>
        </w:tc>
        <w:tc>
          <w:tcPr>
            <w:tcW w:w="618" w:type="pct"/>
          </w:tcPr>
          <w:p w14:paraId="329A4BC5" w14:textId="73D444C7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3.00</w:t>
            </w:r>
          </w:p>
        </w:tc>
        <w:tc>
          <w:tcPr>
            <w:tcW w:w="589" w:type="pct"/>
          </w:tcPr>
          <w:p w14:paraId="64598EAB" w14:textId="350AD00D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2.87</w:t>
            </w:r>
          </w:p>
        </w:tc>
        <w:tc>
          <w:tcPr>
            <w:tcW w:w="884" w:type="pct"/>
          </w:tcPr>
          <w:p w14:paraId="5AC3289C" w14:textId="32BD9B89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3.07</w:t>
            </w:r>
          </w:p>
        </w:tc>
        <w:tc>
          <w:tcPr>
            <w:tcW w:w="683" w:type="pct"/>
          </w:tcPr>
          <w:p w14:paraId="0BF9D77F" w14:textId="21427197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3.20</w:t>
            </w:r>
          </w:p>
        </w:tc>
        <w:tc>
          <w:tcPr>
            <w:tcW w:w="470" w:type="pct"/>
          </w:tcPr>
          <w:p w14:paraId="0ACCC90E" w14:textId="4E61944B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2.84</w:t>
            </w:r>
          </w:p>
        </w:tc>
        <w:tc>
          <w:tcPr>
            <w:tcW w:w="483" w:type="pct"/>
          </w:tcPr>
          <w:p w14:paraId="6D49CE1D" w14:textId="681507B3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3.07</w:t>
            </w:r>
          </w:p>
        </w:tc>
      </w:tr>
      <w:tr w:rsidR="00D509A7" w14:paraId="420B6F42" w14:textId="77777777" w:rsidTr="004F0B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</w:tcPr>
          <w:p w14:paraId="0A4850CD" w14:textId="4E322FAA" w:rsidR="00D509A7" w:rsidRDefault="00D509A7" w:rsidP="00D509A7">
            <w:r>
              <w:rPr>
                <w:rFonts w:ascii="Calibri" w:hAnsi="Calibri" w:cs="Calibri"/>
                <w:color w:val="000000"/>
              </w:rPr>
              <w:t>B</w:t>
            </w:r>
            <w:r w:rsidR="00C21611">
              <w:rPr>
                <w:rFonts w:ascii="Calibri" w:hAnsi="Calibri" w:cs="Calibri"/>
                <w:color w:val="000000"/>
              </w:rPr>
              <w:t xml:space="preserve">lack Dog Institute </w:t>
            </w:r>
            <w:r w:rsidR="00C21611" w:rsidRPr="00C21611">
              <w:rPr>
                <w:rFonts w:ascii="Calibri" w:hAnsi="Calibri" w:cs="Calibri"/>
                <w:color w:val="000000"/>
              </w:rPr>
              <w:t>Workplace Mental Health Toolkit</w:t>
            </w:r>
          </w:p>
        </w:tc>
        <w:tc>
          <w:tcPr>
            <w:tcW w:w="572" w:type="pct"/>
          </w:tcPr>
          <w:p w14:paraId="1350744F" w14:textId="33C5FF26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12</w:t>
            </w:r>
          </w:p>
        </w:tc>
        <w:tc>
          <w:tcPr>
            <w:tcW w:w="618" w:type="pct"/>
          </w:tcPr>
          <w:p w14:paraId="108AB825" w14:textId="315F8D9D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3.08</w:t>
            </w:r>
          </w:p>
        </w:tc>
        <w:tc>
          <w:tcPr>
            <w:tcW w:w="589" w:type="pct"/>
          </w:tcPr>
          <w:p w14:paraId="34C714D2" w14:textId="7ADC4DB9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3.25</w:t>
            </w:r>
          </w:p>
        </w:tc>
        <w:tc>
          <w:tcPr>
            <w:tcW w:w="884" w:type="pct"/>
          </w:tcPr>
          <w:p w14:paraId="54768AAA" w14:textId="2F04AB11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3.17</w:t>
            </w:r>
          </w:p>
        </w:tc>
        <w:tc>
          <w:tcPr>
            <w:tcW w:w="683" w:type="pct"/>
          </w:tcPr>
          <w:p w14:paraId="62B27572" w14:textId="0D0C6E72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3.25</w:t>
            </w:r>
          </w:p>
        </w:tc>
        <w:tc>
          <w:tcPr>
            <w:tcW w:w="470" w:type="pct"/>
          </w:tcPr>
          <w:p w14:paraId="73508082" w14:textId="1082E102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2.75</w:t>
            </w:r>
          </w:p>
        </w:tc>
        <w:tc>
          <w:tcPr>
            <w:tcW w:w="483" w:type="pct"/>
          </w:tcPr>
          <w:p w14:paraId="725F0338" w14:textId="09D544D5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3.33</w:t>
            </w:r>
          </w:p>
        </w:tc>
      </w:tr>
      <w:tr w:rsidR="001A01F0" w14:paraId="7601004A" w14:textId="77777777" w:rsidTr="004F0B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</w:tcPr>
          <w:p w14:paraId="4B0CF2C6" w14:textId="654155C0" w:rsidR="00D509A7" w:rsidRDefault="00D509A7" w:rsidP="00D509A7">
            <w:r>
              <w:rPr>
                <w:rFonts w:ascii="Calibri" w:hAnsi="Calibri" w:cs="Calibri"/>
                <w:color w:val="000000"/>
              </w:rPr>
              <w:lastRenderedPageBreak/>
              <w:t>Healthy Heads</w:t>
            </w:r>
            <w:r w:rsidR="00C2505D">
              <w:rPr>
                <w:rFonts w:ascii="Calibri" w:hAnsi="Calibri" w:cs="Calibri"/>
                <w:color w:val="000000"/>
              </w:rPr>
              <w:t xml:space="preserve"> and Black Dog Institute </w:t>
            </w:r>
            <w:r w:rsidR="00C2505D" w:rsidRPr="00C2505D">
              <w:rPr>
                <w:rFonts w:ascii="Calibri" w:hAnsi="Calibri" w:cs="Calibri"/>
                <w:color w:val="000000"/>
              </w:rPr>
              <w:t>Workplace Mental Health Toolkit (variation)</w:t>
            </w:r>
          </w:p>
        </w:tc>
        <w:tc>
          <w:tcPr>
            <w:tcW w:w="572" w:type="pct"/>
          </w:tcPr>
          <w:p w14:paraId="4ACA62E1" w14:textId="4DDA1C49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12</w:t>
            </w:r>
          </w:p>
        </w:tc>
        <w:tc>
          <w:tcPr>
            <w:tcW w:w="618" w:type="pct"/>
          </w:tcPr>
          <w:p w14:paraId="5140407B" w14:textId="39C89BAC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2.58</w:t>
            </w:r>
          </w:p>
        </w:tc>
        <w:tc>
          <w:tcPr>
            <w:tcW w:w="589" w:type="pct"/>
          </w:tcPr>
          <w:p w14:paraId="28F69A5B" w14:textId="709EAB97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2.25</w:t>
            </w:r>
          </w:p>
        </w:tc>
        <w:tc>
          <w:tcPr>
            <w:tcW w:w="884" w:type="pct"/>
          </w:tcPr>
          <w:p w14:paraId="178C6F93" w14:textId="61236BEA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2.42</w:t>
            </w:r>
          </w:p>
        </w:tc>
        <w:tc>
          <w:tcPr>
            <w:tcW w:w="683" w:type="pct"/>
          </w:tcPr>
          <w:p w14:paraId="01A11E11" w14:textId="30F5D4EC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2.67</w:t>
            </w:r>
          </w:p>
        </w:tc>
        <w:tc>
          <w:tcPr>
            <w:tcW w:w="470" w:type="pct"/>
          </w:tcPr>
          <w:p w14:paraId="1D0B267A" w14:textId="07FEC273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2.29</w:t>
            </w:r>
          </w:p>
        </w:tc>
        <w:tc>
          <w:tcPr>
            <w:tcW w:w="483" w:type="pct"/>
          </w:tcPr>
          <w:p w14:paraId="4FCFE7EB" w14:textId="55BE5AF2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2.50</w:t>
            </w:r>
          </w:p>
        </w:tc>
      </w:tr>
      <w:tr w:rsidR="00D509A7" w14:paraId="2559355B" w14:textId="77777777" w:rsidTr="004F0B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</w:tcPr>
          <w:p w14:paraId="6433FFB6" w14:textId="3C034D77" w:rsidR="00D509A7" w:rsidRDefault="00D509A7" w:rsidP="00D509A7">
            <w:r>
              <w:rPr>
                <w:rFonts w:ascii="Calibri" w:hAnsi="Calibri" w:cs="Calibri"/>
                <w:color w:val="000000"/>
              </w:rPr>
              <w:t>Beyond Blue</w:t>
            </w:r>
            <w:r w:rsidR="00C2505D">
              <w:rPr>
                <w:rFonts w:ascii="Calibri" w:hAnsi="Calibri" w:cs="Calibri"/>
                <w:color w:val="000000"/>
              </w:rPr>
              <w:t xml:space="preserve"> </w:t>
            </w:r>
            <w:r w:rsidR="00C2505D" w:rsidRPr="00C2505D">
              <w:rPr>
                <w:rFonts w:ascii="Calibri" w:hAnsi="Calibri" w:cs="Calibri"/>
                <w:color w:val="000000"/>
              </w:rPr>
              <w:t>Work and Mental Health</w:t>
            </w:r>
          </w:p>
        </w:tc>
        <w:tc>
          <w:tcPr>
            <w:tcW w:w="572" w:type="pct"/>
          </w:tcPr>
          <w:p w14:paraId="39E5D7A3" w14:textId="437C014C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14</w:t>
            </w:r>
          </w:p>
        </w:tc>
        <w:tc>
          <w:tcPr>
            <w:tcW w:w="618" w:type="pct"/>
          </w:tcPr>
          <w:p w14:paraId="418E5EFB" w14:textId="6008F4F1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3.23</w:t>
            </w:r>
          </w:p>
        </w:tc>
        <w:tc>
          <w:tcPr>
            <w:tcW w:w="589" w:type="pct"/>
          </w:tcPr>
          <w:p w14:paraId="0DDEAA10" w14:textId="1229A397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3.15</w:t>
            </w:r>
          </w:p>
        </w:tc>
        <w:tc>
          <w:tcPr>
            <w:tcW w:w="884" w:type="pct"/>
          </w:tcPr>
          <w:p w14:paraId="322EEA5A" w14:textId="26EFC773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3.23</w:t>
            </w:r>
          </w:p>
        </w:tc>
        <w:tc>
          <w:tcPr>
            <w:tcW w:w="683" w:type="pct"/>
          </w:tcPr>
          <w:p w14:paraId="4CE13D8F" w14:textId="61F61C7A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3.46</w:t>
            </w:r>
          </w:p>
        </w:tc>
        <w:tc>
          <w:tcPr>
            <w:tcW w:w="470" w:type="pct"/>
          </w:tcPr>
          <w:p w14:paraId="78037FFF" w14:textId="53767C82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2.80</w:t>
            </w:r>
          </w:p>
        </w:tc>
        <w:tc>
          <w:tcPr>
            <w:tcW w:w="483" w:type="pct"/>
          </w:tcPr>
          <w:p w14:paraId="39524CCD" w14:textId="02B3DF44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3.31</w:t>
            </w:r>
          </w:p>
        </w:tc>
      </w:tr>
      <w:tr w:rsidR="001A01F0" w14:paraId="6BE56298" w14:textId="77777777" w:rsidTr="004F0B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</w:tcPr>
          <w:p w14:paraId="124E8681" w14:textId="1529652D" w:rsidR="00D509A7" w:rsidRDefault="00D509A7" w:rsidP="00D509A7">
            <w:proofErr w:type="spellStart"/>
            <w:r>
              <w:rPr>
                <w:rFonts w:ascii="Calibri" w:hAnsi="Calibri" w:cs="Calibri"/>
                <w:color w:val="000000"/>
              </w:rPr>
              <w:t>WayAhead</w:t>
            </w:r>
            <w:proofErr w:type="spellEnd"/>
            <w:r w:rsidR="00C2505D">
              <w:rPr>
                <w:rFonts w:ascii="Calibri" w:hAnsi="Calibri" w:cs="Calibri"/>
                <w:color w:val="000000"/>
              </w:rPr>
              <w:t xml:space="preserve"> </w:t>
            </w:r>
            <w:r w:rsidR="00C2505D" w:rsidRPr="00C2505D">
              <w:rPr>
                <w:rFonts w:ascii="Calibri" w:hAnsi="Calibri" w:cs="Calibri"/>
                <w:color w:val="000000"/>
              </w:rPr>
              <w:t>Workplace Mental Health Month Toolkit</w:t>
            </w:r>
          </w:p>
        </w:tc>
        <w:tc>
          <w:tcPr>
            <w:tcW w:w="572" w:type="pct"/>
          </w:tcPr>
          <w:p w14:paraId="698AC818" w14:textId="074AA637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12</w:t>
            </w:r>
          </w:p>
        </w:tc>
        <w:tc>
          <w:tcPr>
            <w:tcW w:w="618" w:type="pct"/>
          </w:tcPr>
          <w:p w14:paraId="0C2B3AA1" w14:textId="52A9AB20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2.75</w:t>
            </w:r>
          </w:p>
        </w:tc>
        <w:tc>
          <w:tcPr>
            <w:tcW w:w="589" w:type="pct"/>
          </w:tcPr>
          <w:p w14:paraId="7174FA44" w14:textId="62758257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2.75</w:t>
            </w:r>
          </w:p>
        </w:tc>
        <w:tc>
          <w:tcPr>
            <w:tcW w:w="884" w:type="pct"/>
          </w:tcPr>
          <w:p w14:paraId="2FB2035B" w14:textId="57C35FA4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2.50</w:t>
            </w:r>
          </w:p>
        </w:tc>
        <w:tc>
          <w:tcPr>
            <w:tcW w:w="683" w:type="pct"/>
          </w:tcPr>
          <w:p w14:paraId="5B378F40" w14:textId="39AF5DBF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2.75</w:t>
            </w:r>
          </w:p>
        </w:tc>
        <w:tc>
          <w:tcPr>
            <w:tcW w:w="470" w:type="pct"/>
          </w:tcPr>
          <w:p w14:paraId="7D7F783E" w14:textId="0393730D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2.37</w:t>
            </w:r>
          </w:p>
        </w:tc>
        <w:tc>
          <w:tcPr>
            <w:tcW w:w="483" w:type="pct"/>
          </w:tcPr>
          <w:p w14:paraId="1E34D53E" w14:textId="4988F604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2.58</w:t>
            </w:r>
          </w:p>
        </w:tc>
      </w:tr>
      <w:tr w:rsidR="00D509A7" w14:paraId="288DD071" w14:textId="77777777" w:rsidTr="004F0B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</w:tcPr>
          <w:p w14:paraId="49464E4D" w14:textId="6BE485E0" w:rsidR="00D509A7" w:rsidRDefault="00D509A7" w:rsidP="00D509A7">
            <w:r>
              <w:rPr>
                <w:rFonts w:ascii="Calibri" w:hAnsi="Calibri" w:cs="Calibri"/>
                <w:color w:val="000000"/>
              </w:rPr>
              <w:t>A</w:t>
            </w:r>
            <w:r w:rsidR="00C2505D">
              <w:rPr>
                <w:rFonts w:ascii="Calibri" w:hAnsi="Calibri" w:cs="Calibri"/>
                <w:color w:val="000000"/>
              </w:rPr>
              <w:t>ustralian Defence Force Fighting Fit</w:t>
            </w:r>
          </w:p>
        </w:tc>
        <w:tc>
          <w:tcPr>
            <w:tcW w:w="572" w:type="pct"/>
          </w:tcPr>
          <w:p w14:paraId="2936C08F" w14:textId="55D74B25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14</w:t>
            </w:r>
          </w:p>
        </w:tc>
        <w:tc>
          <w:tcPr>
            <w:tcW w:w="618" w:type="pct"/>
          </w:tcPr>
          <w:p w14:paraId="3485E699" w14:textId="5216C1D7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2.14</w:t>
            </w:r>
          </w:p>
        </w:tc>
        <w:tc>
          <w:tcPr>
            <w:tcW w:w="589" w:type="pct"/>
          </w:tcPr>
          <w:p w14:paraId="0FEC3B59" w14:textId="51161D12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2.14</w:t>
            </w:r>
          </w:p>
        </w:tc>
        <w:tc>
          <w:tcPr>
            <w:tcW w:w="884" w:type="pct"/>
          </w:tcPr>
          <w:p w14:paraId="74AD8EE9" w14:textId="7D3900C0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2.14</w:t>
            </w:r>
          </w:p>
        </w:tc>
        <w:tc>
          <w:tcPr>
            <w:tcW w:w="683" w:type="pct"/>
          </w:tcPr>
          <w:p w14:paraId="415068B8" w14:textId="17AC31AB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2.29</w:t>
            </w:r>
          </w:p>
        </w:tc>
        <w:tc>
          <w:tcPr>
            <w:tcW w:w="470" w:type="pct"/>
          </w:tcPr>
          <w:p w14:paraId="44CE4039" w14:textId="4AB17BCF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2.14</w:t>
            </w:r>
          </w:p>
        </w:tc>
        <w:tc>
          <w:tcPr>
            <w:tcW w:w="483" w:type="pct"/>
          </w:tcPr>
          <w:p w14:paraId="37829B55" w14:textId="2652C7C8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2.25</w:t>
            </w:r>
          </w:p>
        </w:tc>
      </w:tr>
      <w:tr w:rsidR="001A01F0" w14:paraId="6DD40DA0" w14:textId="77777777" w:rsidTr="004F0B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</w:tcPr>
          <w:p w14:paraId="14DDE882" w14:textId="72036635" w:rsidR="00D509A7" w:rsidRDefault="00D509A7" w:rsidP="00D509A7">
            <w:r>
              <w:rPr>
                <w:rFonts w:ascii="Calibri" w:hAnsi="Calibri" w:cs="Calibri"/>
                <w:color w:val="000000"/>
              </w:rPr>
              <w:t>R</w:t>
            </w:r>
            <w:r w:rsidR="00C2505D">
              <w:rPr>
                <w:rFonts w:ascii="Calibri" w:hAnsi="Calibri" w:cs="Calibri"/>
                <w:color w:val="000000"/>
              </w:rPr>
              <w:t xml:space="preserve"> </w:t>
            </w:r>
            <w:proofErr w:type="gramStart"/>
            <w:r>
              <w:rPr>
                <w:rFonts w:ascii="Calibri" w:hAnsi="Calibri" w:cs="Calibri"/>
                <w:color w:val="000000"/>
              </w:rPr>
              <w:t>U</w:t>
            </w:r>
            <w:proofErr w:type="gramEnd"/>
            <w:r w:rsidR="00C2505D">
              <w:rPr>
                <w:rFonts w:ascii="Calibri" w:hAnsi="Calibri" w:cs="Calibri"/>
                <w:color w:val="000000"/>
              </w:rPr>
              <w:t xml:space="preserve"> </w:t>
            </w:r>
            <w:r>
              <w:rPr>
                <w:rFonts w:ascii="Calibri" w:hAnsi="Calibri" w:cs="Calibri"/>
                <w:color w:val="000000"/>
              </w:rPr>
              <w:t>OK</w:t>
            </w:r>
            <w:r w:rsidR="00C2505D">
              <w:rPr>
                <w:rFonts w:ascii="Calibri" w:hAnsi="Calibri" w:cs="Calibri"/>
                <w:color w:val="000000"/>
              </w:rPr>
              <w:t xml:space="preserve">? - </w:t>
            </w:r>
            <w:r w:rsidR="00C2505D" w:rsidRPr="00C2505D">
              <w:rPr>
                <w:rFonts w:ascii="Calibri" w:hAnsi="Calibri" w:cs="Calibri"/>
                <w:color w:val="000000"/>
              </w:rPr>
              <w:t>Workplace Resources for asking "Are you OK?"</w:t>
            </w:r>
          </w:p>
        </w:tc>
        <w:tc>
          <w:tcPr>
            <w:tcW w:w="572" w:type="pct"/>
          </w:tcPr>
          <w:p w14:paraId="202D6D90" w14:textId="3F6AA900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13</w:t>
            </w:r>
          </w:p>
        </w:tc>
        <w:tc>
          <w:tcPr>
            <w:tcW w:w="618" w:type="pct"/>
          </w:tcPr>
          <w:p w14:paraId="09D0F8D8" w14:textId="4E173F6E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3.23</w:t>
            </w:r>
          </w:p>
        </w:tc>
        <w:tc>
          <w:tcPr>
            <w:tcW w:w="589" w:type="pct"/>
          </w:tcPr>
          <w:p w14:paraId="30E72D8B" w14:textId="586610BB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2.85</w:t>
            </w:r>
          </w:p>
        </w:tc>
        <w:tc>
          <w:tcPr>
            <w:tcW w:w="884" w:type="pct"/>
          </w:tcPr>
          <w:p w14:paraId="2FCAF461" w14:textId="0EDEAE5A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2.85</w:t>
            </w:r>
          </w:p>
        </w:tc>
        <w:tc>
          <w:tcPr>
            <w:tcW w:w="683" w:type="pct"/>
          </w:tcPr>
          <w:p w14:paraId="180E00A3" w14:textId="43FA3953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3.54</w:t>
            </w:r>
          </w:p>
        </w:tc>
        <w:tc>
          <w:tcPr>
            <w:tcW w:w="470" w:type="pct"/>
          </w:tcPr>
          <w:p w14:paraId="6C3B270F" w14:textId="15E795FC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2.78</w:t>
            </w:r>
          </w:p>
        </w:tc>
        <w:tc>
          <w:tcPr>
            <w:tcW w:w="483" w:type="pct"/>
          </w:tcPr>
          <w:p w14:paraId="34564CFB" w14:textId="50C70358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3.23</w:t>
            </w:r>
          </w:p>
        </w:tc>
      </w:tr>
      <w:tr w:rsidR="00D509A7" w14:paraId="04B02256" w14:textId="77777777" w:rsidTr="004F0B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</w:tcPr>
          <w:p w14:paraId="69820948" w14:textId="2B8786FD" w:rsidR="00D509A7" w:rsidRDefault="00C2505D" w:rsidP="00D509A7">
            <w:r>
              <w:t xml:space="preserve">New South Wales Government </w:t>
            </w:r>
            <w:r w:rsidRPr="00C2505D">
              <w:t>Recovery at Work Toolkit</w:t>
            </w:r>
          </w:p>
        </w:tc>
        <w:tc>
          <w:tcPr>
            <w:tcW w:w="572" w:type="pct"/>
          </w:tcPr>
          <w:p w14:paraId="3CAAFA87" w14:textId="79E247AD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13</w:t>
            </w:r>
          </w:p>
        </w:tc>
        <w:tc>
          <w:tcPr>
            <w:tcW w:w="618" w:type="pct"/>
          </w:tcPr>
          <w:p w14:paraId="0659F20D" w14:textId="6CE92F22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2.77</w:t>
            </w:r>
          </w:p>
        </w:tc>
        <w:tc>
          <w:tcPr>
            <w:tcW w:w="589" w:type="pct"/>
          </w:tcPr>
          <w:p w14:paraId="43A78A81" w14:textId="5E9CC3ED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2.69</w:t>
            </w:r>
          </w:p>
        </w:tc>
        <w:tc>
          <w:tcPr>
            <w:tcW w:w="884" w:type="pct"/>
          </w:tcPr>
          <w:p w14:paraId="0D795008" w14:textId="0FD37C0E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2.77</w:t>
            </w:r>
          </w:p>
        </w:tc>
        <w:tc>
          <w:tcPr>
            <w:tcW w:w="683" w:type="pct"/>
          </w:tcPr>
          <w:p w14:paraId="01FFFC3B" w14:textId="7175F493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2.85</w:t>
            </w:r>
          </w:p>
        </w:tc>
        <w:tc>
          <w:tcPr>
            <w:tcW w:w="470" w:type="pct"/>
          </w:tcPr>
          <w:p w14:paraId="547C152F" w14:textId="70719998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2.28</w:t>
            </w:r>
          </w:p>
        </w:tc>
        <w:tc>
          <w:tcPr>
            <w:tcW w:w="483" w:type="pct"/>
          </w:tcPr>
          <w:p w14:paraId="37459D4B" w14:textId="7DD82FF1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2.85</w:t>
            </w:r>
          </w:p>
        </w:tc>
      </w:tr>
      <w:tr w:rsidR="001A01F0" w14:paraId="47252624" w14:textId="77777777" w:rsidTr="004F0B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</w:tcPr>
          <w:p w14:paraId="1173C5FD" w14:textId="615D3810" w:rsidR="00D509A7" w:rsidRDefault="00D509A7" w:rsidP="00D509A7">
            <w:r>
              <w:rPr>
                <w:rFonts w:ascii="Calibri" w:hAnsi="Calibri" w:cs="Calibri"/>
                <w:color w:val="000000"/>
              </w:rPr>
              <w:t>A</w:t>
            </w:r>
            <w:r w:rsidR="003F73BA">
              <w:rPr>
                <w:rFonts w:ascii="Calibri" w:hAnsi="Calibri" w:cs="Calibri"/>
                <w:color w:val="000000"/>
              </w:rPr>
              <w:t xml:space="preserve">ustralian Services Union </w:t>
            </w:r>
            <w:r w:rsidR="003F73BA" w:rsidRPr="003F73BA">
              <w:rPr>
                <w:rFonts w:ascii="Calibri" w:hAnsi="Calibri" w:cs="Calibri"/>
                <w:color w:val="000000"/>
              </w:rPr>
              <w:t>Toolkit for Mentally Healthy Workplaces</w:t>
            </w:r>
          </w:p>
        </w:tc>
        <w:tc>
          <w:tcPr>
            <w:tcW w:w="572" w:type="pct"/>
          </w:tcPr>
          <w:p w14:paraId="217F30C9" w14:textId="78E4C084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13</w:t>
            </w:r>
          </w:p>
        </w:tc>
        <w:tc>
          <w:tcPr>
            <w:tcW w:w="618" w:type="pct"/>
          </w:tcPr>
          <w:p w14:paraId="277F5980" w14:textId="48C212D4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2.31</w:t>
            </w:r>
          </w:p>
        </w:tc>
        <w:tc>
          <w:tcPr>
            <w:tcW w:w="589" w:type="pct"/>
          </w:tcPr>
          <w:p w14:paraId="5B994C1B" w14:textId="3F154DD0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2.31</w:t>
            </w:r>
          </w:p>
        </w:tc>
        <w:tc>
          <w:tcPr>
            <w:tcW w:w="884" w:type="pct"/>
          </w:tcPr>
          <w:p w14:paraId="23098206" w14:textId="3F4AD1E5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2.23</w:t>
            </w:r>
          </w:p>
        </w:tc>
        <w:tc>
          <w:tcPr>
            <w:tcW w:w="683" w:type="pct"/>
          </w:tcPr>
          <w:p w14:paraId="3ECDEE55" w14:textId="553499EC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2.46</w:t>
            </w:r>
          </w:p>
        </w:tc>
        <w:tc>
          <w:tcPr>
            <w:tcW w:w="470" w:type="pct"/>
          </w:tcPr>
          <w:p w14:paraId="7D3CF7A9" w14:textId="511E4D23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2.15</w:t>
            </w:r>
          </w:p>
        </w:tc>
        <w:tc>
          <w:tcPr>
            <w:tcW w:w="483" w:type="pct"/>
          </w:tcPr>
          <w:p w14:paraId="26F604DC" w14:textId="69B41CBF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2.15</w:t>
            </w:r>
          </w:p>
        </w:tc>
      </w:tr>
      <w:tr w:rsidR="00D509A7" w14:paraId="130BF8ED" w14:textId="77777777" w:rsidTr="004F0B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</w:tcPr>
          <w:p w14:paraId="281FDC6C" w14:textId="24096091" w:rsidR="00D509A7" w:rsidRDefault="00D509A7" w:rsidP="00D509A7">
            <w:r>
              <w:rPr>
                <w:rFonts w:ascii="Calibri" w:hAnsi="Calibri" w:cs="Calibri"/>
                <w:color w:val="000000"/>
              </w:rPr>
              <w:t>CPA</w:t>
            </w:r>
            <w:r w:rsidR="00C2505D">
              <w:rPr>
                <w:rFonts w:ascii="Calibri" w:hAnsi="Calibri" w:cs="Calibri"/>
                <w:color w:val="000000"/>
              </w:rPr>
              <w:t xml:space="preserve"> - </w:t>
            </w:r>
            <w:r w:rsidR="00C2505D" w:rsidRPr="00C2505D">
              <w:rPr>
                <w:rFonts w:ascii="Calibri" w:hAnsi="Calibri" w:cs="Calibri"/>
                <w:color w:val="000000"/>
              </w:rPr>
              <w:t>Mental health and wellbeing</w:t>
            </w:r>
          </w:p>
        </w:tc>
        <w:tc>
          <w:tcPr>
            <w:tcW w:w="572" w:type="pct"/>
          </w:tcPr>
          <w:p w14:paraId="6957F525" w14:textId="7ABA6DC7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12</w:t>
            </w:r>
          </w:p>
        </w:tc>
        <w:tc>
          <w:tcPr>
            <w:tcW w:w="618" w:type="pct"/>
          </w:tcPr>
          <w:p w14:paraId="6E648B71" w14:textId="58592302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2.08</w:t>
            </w:r>
          </w:p>
        </w:tc>
        <w:tc>
          <w:tcPr>
            <w:tcW w:w="589" w:type="pct"/>
          </w:tcPr>
          <w:p w14:paraId="224669AF" w14:textId="2F5701ED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2.00</w:t>
            </w:r>
          </w:p>
        </w:tc>
        <w:tc>
          <w:tcPr>
            <w:tcW w:w="884" w:type="pct"/>
          </w:tcPr>
          <w:p w14:paraId="02512D54" w14:textId="3463097F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2.25</w:t>
            </w:r>
          </w:p>
        </w:tc>
        <w:tc>
          <w:tcPr>
            <w:tcW w:w="683" w:type="pct"/>
          </w:tcPr>
          <w:p w14:paraId="7F449F51" w14:textId="5E01C993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2.33</w:t>
            </w:r>
          </w:p>
        </w:tc>
        <w:tc>
          <w:tcPr>
            <w:tcW w:w="470" w:type="pct"/>
          </w:tcPr>
          <w:p w14:paraId="06A0E24A" w14:textId="1282075E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1.86</w:t>
            </w:r>
          </w:p>
        </w:tc>
        <w:tc>
          <w:tcPr>
            <w:tcW w:w="483" w:type="pct"/>
          </w:tcPr>
          <w:p w14:paraId="6515DEA9" w14:textId="3DBFB051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2.27</w:t>
            </w:r>
          </w:p>
        </w:tc>
      </w:tr>
      <w:tr w:rsidR="001A01F0" w14:paraId="505A4CAE" w14:textId="77777777" w:rsidTr="004F0B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</w:tcPr>
          <w:p w14:paraId="1A291F03" w14:textId="1E7A2D8A" w:rsidR="00D509A7" w:rsidRDefault="00D509A7" w:rsidP="00D509A7">
            <w:r>
              <w:rPr>
                <w:rFonts w:ascii="Calibri" w:hAnsi="Calibri" w:cs="Calibri"/>
                <w:color w:val="000000"/>
              </w:rPr>
              <w:lastRenderedPageBreak/>
              <w:t>Next Gear</w:t>
            </w:r>
            <w:r w:rsidR="00C2505D">
              <w:rPr>
                <w:rFonts w:ascii="Calibri" w:hAnsi="Calibri" w:cs="Calibri"/>
                <w:color w:val="000000"/>
              </w:rPr>
              <w:t xml:space="preserve"> - </w:t>
            </w:r>
            <w:r w:rsidR="00C2505D" w:rsidRPr="00C2505D">
              <w:rPr>
                <w:rFonts w:ascii="Calibri" w:hAnsi="Calibri" w:cs="Calibri"/>
                <w:color w:val="000000"/>
              </w:rPr>
              <w:t>5 ways to wellbeing</w:t>
            </w:r>
          </w:p>
        </w:tc>
        <w:tc>
          <w:tcPr>
            <w:tcW w:w="572" w:type="pct"/>
          </w:tcPr>
          <w:p w14:paraId="369784D7" w14:textId="5D1265CD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618" w:type="pct"/>
          </w:tcPr>
          <w:p w14:paraId="6DD00245" w14:textId="6EA0F551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2.50</w:t>
            </w:r>
          </w:p>
        </w:tc>
        <w:tc>
          <w:tcPr>
            <w:tcW w:w="589" w:type="pct"/>
          </w:tcPr>
          <w:p w14:paraId="5FF40CEC" w14:textId="37F1A103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2.30</w:t>
            </w:r>
          </w:p>
        </w:tc>
        <w:tc>
          <w:tcPr>
            <w:tcW w:w="884" w:type="pct"/>
          </w:tcPr>
          <w:p w14:paraId="30A09D51" w14:textId="567015AB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2.30</w:t>
            </w:r>
          </w:p>
        </w:tc>
        <w:tc>
          <w:tcPr>
            <w:tcW w:w="683" w:type="pct"/>
          </w:tcPr>
          <w:p w14:paraId="1CBFEF44" w14:textId="059EFA40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2.40</w:t>
            </w:r>
          </w:p>
        </w:tc>
        <w:tc>
          <w:tcPr>
            <w:tcW w:w="470" w:type="pct"/>
          </w:tcPr>
          <w:p w14:paraId="0A4AB815" w14:textId="216157D9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1.88</w:t>
            </w:r>
          </w:p>
        </w:tc>
        <w:tc>
          <w:tcPr>
            <w:tcW w:w="483" w:type="pct"/>
          </w:tcPr>
          <w:p w14:paraId="6F84AFD4" w14:textId="7DDBE099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2.40</w:t>
            </w:r>
          </w:p>
        </w:tc>
      </w:tr>
      <w:tr w:rsidR="00D509A7" w14:paraId="3BBB4A65" w14:textId="77777777" w:rsidTr="004F0B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</w:tcPr>
          <w:p w14:paraId="0474DCD0" w14:textId="158D34DA" w:rsidR="00D509A7" w:rsidRDefault="003F73BA" w:rsidP="00D509A7">
            <w:proofErr w:type="gramStart"/>
            <w:r w:rsidRPr="003F73BA">
              <w:rPr>
                <w:rFonts w:ascii="Calibri" w:hAnsi="Calibri" w:cs="Calibri"/>
                <w:color w:val="000000"/>
              </w:rPr>
              <w:t>Architects</w:t>
            </w:r>
            <w:proofErr w:type="gramEnd"/>
            <w:r w:rsidRPr="003F73BA">
              <w:rPr>
                <w:rFonts w:ascii="Calibri" w:hAnsi="Calibri" w:cs="Calibri"/>
                <w:color w:val="000000"/>
              </w:rPr>
              <w:t xml:space="preserve"> mental wellbeing toolkit</w:t>
            </w:r>
          </w:p>
        </w:tc>
        <w:tc>
          <w:tcPr>
            <w:tcW w:w="572" w:type="pct"/>
          </w:tcPr>
          <w:p w14:paraId="1247BAB5" w14:textId="25D842B7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13</w:t>
            </w:r>
          </w:p>
        </w:tc>
        <w:tc>
          <w:tcPr>
            <w:tcW w:w="618" w:type="pct"/>
          </w:tcPr>
          <w:p w14:paraId="64D26C7F" w14:textId="2FF00C5A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2.15</w:t>
            </w:r>
          </w:p>
        </w:tc>
        <w:tc>
          <w:tcPr>
            <w:tcW w:w="589" w:type="pct"/>
          </w:tcPr>
          <w:p w14:paraId="77992D8F" w14:textId="4BBAC79B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1.92</w:t>
            </w:r>
          </w:p>
        </w:tc>
        <w:tc>
          <w:tcPr>
            <w:tcW w:w="884" w:type="pct"/>
          </w:tcPr>
          <w:p w14:paraId="4A75B698" w14:textId="24FC145E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2.38</w:t>
            </w:r>
          </w:p>
        </w:tc>
        <w:tc>
          <w:tcPr>
            <w:tcW w:w="683" w:type="pct"/>
          </w:tcPr>
          <w:p w14:paraId="20EAB193" w14:textId="3EF327AA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2.54</w:t>
            </w:r>
          </w:p>
        </w:tc>
        <w:tc>
          <w:tcPr>
            <w:tcW w:w="470" w:type="pct"/>
          </w:tcPr>
          <w:p w14:paraId="66AB0B66" w14:textId="2E73EA3D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1.48</w:t>
            </w:r>
          </w:p>
        </w:tc>
        <w:tc>
          <w:tcPr>
            <w:tcW w:w="483" w:type="pct"/>
          </w:tcPr>
          <w:p w14:paraId="4AE12E55" w14:textId="7744513A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2.08</w:t>
            </w:r>
          </w:p>
        </w:tc>
      </w:tr>
      <w:tr w:rsidR="001A01F0" w14:paraId="11FF2FDB" w14:textId="77777777" w:rsidTr="004F0B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</w:tcPr>
          <w:p w14:paraId="4CD08AB0" w14:textId="0E67B3A5" w:rsidR="00D509A7" w:rsidRDefault="003F73BA" w:rsidP="00D509A7">
            <w:r w:rsidRPr="003F73BA">
              <w:rPr>
                <w:rFonts w:ascii="Calibri" w:hAnsi="Calibri" w:cs="Calibri"/>
                <w:color w:val="000000"/>
              </w:rPr>
              <w:t>School Leavers’ Toolkit</w:t>
            </w:r>
          </w:p>
        </w:tc>
        <w:tc>
          <w:tcPr>
            <w:tcW w:w="572" w:type="pct"/>
          </w:tcPr>
          <w:p w14:paraId="77656344" w14:textId="748426C4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15</w:t>
            </w:r>
          </w:p>
        </w:tc>
        <w:tc>
          <w:tcPr>
            <w:tcW w:w="618" w:type="pct"/>
          </w:tcPr>
          <w:p w14:paraId="079E2609" w14:textId="2716B023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2.87</w:t>
            </w:r>
          </w:p>
        </w:tc>
        <w:tc>
          <w:tcPr>
            <w:tcW w:w="589" w:type="pct"/>
          </w:tcPr>
          <w:p w14:paraId="5925E456" w14:textId="57886524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2.93</w:t>
            </w:r>
          </w:p>
        </w:tc>
        <w:tc>
          <w:tcPr>
            <w:tcW w:w="884" w:type="pct"/>
          </w:tcPr>
          <w:p w14:paraId="1DB59282" w14:textId="75A62C6B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2.80</w:t>
            </w:r>
          </w:p>
        </w:tc>
        <w:tc>
          <w:tcPr>
            <w:tcW w:w="683" w:type="pct"/>
          </w:tcPr>
          <w:p w14:paraId="59C241D8" w14:textId="11458A5D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2.60</w:t>
            </w:r>
          </w:p>
        </w:tc>
        <w:tc>
          <w:tcPr>
            <w:tcW w:w="470" w:type="pct"/>
          </w:tcPr>
          <w:p w14:paraId="0C64D34A" w14:textId="2FEDE7CC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2.30</w:t>
            </w:r>
          </w:p>
        </w:tc>
        <w:tc>
          <w:tcPr>
            <w:tcW w:w="483" w:type="pct"/>
          </w:tcPr>
          <w:p w14:paraId="130A6CDE" w14:textId="12ED23D2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2.43</w:t>
            </w:r>
          </w:p>
        </w:tc>
      </w:tr>
      <w:tr w:rsidR="00D509A7" w14:paraId="34E45B55" w14:textId="77777777" w:rsidTr="004F0B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</w:tcPr>
          <w:p w14:paraId="78202112" w14:textId="4E2E8961" w:rsidR="00D509A7" w:rsidRDefault="00D509A7" w:rsidP="00D509A7">
            <w:r>
              <w:rPr>
                <w:rFonts w:ascii="Calibri" w:hAnsi="Calibri" w:cs="Calibri"/>
                <w:color w:val="000000"/>
              </w:rPr>
              <w:t>Just a thought</w:t>
            </w:r>
            <w:r w:rsidR="003F73BA">
              <w:rPr>
                <w:rFonts w:ascii="Calibri" w:hAnsi="Calibri" w:cs="Calibri"/>
                <w:color w:val="000000"/>
              </w:rPr>
              <w:t xml:space="preserve"> - </w:t>
            </w:r>
            <w:r w:rsidR="003F73BA" w:rsidRPr="003F73BA">
              <w:rPr>
                <w:rFonts w:ascii="Calibri" w:hAnsi="Calibri" w:cs="Calibri"/>
                <w:color w:val="000000"/>
              </w:rPr>
              <w:t xml:space="preserve">Staying </w:t>
            </w:r>
            <w:proofErr w:type="gramStart"/>
            <w:r w:rsidR="003F73BA" w:rsidRPr="003F73BA">
              <w:rPr>
                <w:rFonts w:ascii="Calibri" w:hAnsi="Calibri" w:cs="Calibri"/>
                <w:color w:val="000000"/>
              </w:rPr>
              <w:t>On</w:t>
            </w:r>
            <w:proofErr w:type="gramEnd"/>
            <w:r w:rsidR="003F73BA" w:rsidRPr="003F73BA">
              <w:rPr>
                <w:rFonts w:ascii="Calibri" w:hAnsi="Calibri" w:cs="Calibri"/>
                <w:color w:val="000000"/>
              </w:rPr>
              <w:t xml:space="preserve"> Track</w:t>
            </w:r>
          </w:p>
        </w:tc>
        <w:tc>
          <w:tcPr>
            <w:tcW w:w="572" w:type="pct"/>
          </w:tcPr>
          <w:p w14:paraId="03A1A482" w14:textId="0CD02791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16</w:t>
            </w:r>
          </w:p>
        </w:tc>
        <w:tc>
          <w:tcPr>
            <w:tcW w:w="618" w:type="pct"/>
          </w:tcPr>
          <w:p w14:paraId="6B30B12B" w14:textId="2C700795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3.38</w:t>
            </w:r>
          </w:p>
        </w:tc>
        <w:tc>
          <w:tcPr>
            <w:tcW w:w="589" w:type="pct"/>
          </w:tcPr>
          <w:p w14:paraId="4609A353" w14:textId="269CFC22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3.06</w:t>
            </w:r>
          </w:p>
        </w:tc>
        <w:tc>
          <w:tcPr>
            <w:tcW w:w="884" w:type="pct"/>
          </w:tcPr>
          <w:p w14:paraId="7ACB85C9" w14:textId="0302EFA6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3.06</w:t>
            </w:r>
          </w:p>
        </w:tc>
        <w:tc>
          <w:tcPr>
            <w:tcW w:w="683" w:type="pct"/>
          </w:tcPr>
          <w:p w14:paraId="6CD859AB" w14:textId="33D9D0F3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2.88</w:t>
            </w:r>
          </w:p>
        </w:tc>
        <w:tc>
          <w:tcPr>
            <w:tcW w:w="470" w:type="pct"/>
          </w:tcPr>
          <w:p w14:paraId="42F4D375" w14:textId="54E25B71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2.77</w:t>
            </w:r>
          </w:p>
        </w:tc>
        <w:tc>
          <w:tcPr>
            <w:tcW w:w="483" w:type="pct"/>
          </w:tcPr>
          <w:p w14:paraId="4560FD5B" w14:textId="2E83EB9C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3.13</w:t>
            </w:r>
          </w:p>
        </w:tc>
      </w:tr>
      <w:tr w:rsidR="001A01F0" w14:paraId="16FF4518" w14:textId="77777777" w:rsidTr="004F0B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</w:tcPr>
          <w:p w14:paraId="617706F2" w14:textId="0129A9E7" w:rsidR="00D509A7" w:rsidRDefault="00D509A7" w:rsidP="00D509A7">
            <w:r>
              <w:rPr>
                <w:rFonts w:ascii="Calibri" w:hAnsi="Calibri" w:cs="Calibri"/>
                <w:color w:val="000000"/>
              </w:rPr>
              <w:t>Mental wealth Leva</w:t>
            </w:r>
          </w:p>
        </w:tc>
        <w:tc>
          <w:tcPr>
            <w:tcW w:w="572" w:type="pct"/>
          </w:tcPr>
          <w:p w14:paraId="2E52624F" w14:textId="288A8A9E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15</w:t>
            </w:r>
          </w:p>
        </w:tc>
        <w:tc>
          <w:tcPr>
            <w:tcW w:w="618" w:type="pct"/>
          </w:tcPr>
          <w:p w14:paraId="299235DC" w14:textId="60DFA2F0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3.60</w:t>
            </w:r>
          </w:p>
        </w:tc>
        <w:tc>
          <w:tcPr>
            <w:tcW w:w="589" w:type="pct"/>
          </w:tcPr>
          <w:p w14:paraId="6929057F" w14:textId="6F8166F6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3.60</w:t>
            </w:r>
          </w:p>
        </w:tc>
        <w:tc>
          <w:tcPr>
            <w:tcW w:w="884" w:type="pct"/>
          </w:tcPr>
          <w:p w14:paraId="65C4CB66" w14:textId="22B060A3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3.33</w:t>
            </w:r>
          </w:p>
        </w:tc>
        <w:tc>
          <w:tcPr>
            <w:tcW w:w="683" w:type="pct"/>
          </w:tcPr>
          <w:p w14:paraId="49BC0855" w14:textId="4631D8D6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3.67</w:t>
            </w:r>
          </w:p>
        </w:tc>
        <w:tc>
          <w:tcPr>
            <w:tcW w:w="470" w:type="pct"/>
          </w:tcPr>
          <w:p w14:paraId="4D987D85" w14:textId="0ADAF231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3.03</w:t>
            </w:r>
          </w:p>
        </w:tc>
        <w:tc>
          <w:tcPr>
            <w:tcW w:w="483" w:type="pct"/>
          </w:tcPr>
          <w:p w14:paraId="6E142C95" w14:textId="15F27B9E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3.93</w:t>
            </w:r>
          </w:p>
        </w:tc>
      </w:tr>
      <w:tr w:rsidR="00D509A7" w14:paraId="04D5E5D1" w14:textId="77777777" w:rsidTr="004F0B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</w:tcPr>
          <w:p w14:paraId="354C655E" w14:textId="40757E3B" w:rsidR="00D509A7" w:rsidRDefault="00D509A7" w:rsidP="00D509A7">
            <w:r>
              <w:rPr>
                <w:rFonts w:ascii="Calibri" w:hAnsi="Calibri" w:cs="Calibri"/>
                <w:color w:val="000000"/>
              </w:rPr>
              <w:t>Melon</w:t>
            </w:r>
            <w:r w:rsidR="003F73BA">
              <w:rPr>
                <w:rFonts w:ascii="Calibri" w:hAnsi="Calibri" w:cs="Calibri"/>
                <w:color w:val="000000"/>
              </w:rPr>
              <w:t xml:space="preserve"> app</w:t>
            </w:r>
          </w:p>
        </w:tc>
        <w:tc>
          <w:tcPr>
            <w:tcW w:w="572" w:type="pct"/>
          </w:tcPr>
          <w:p w14:paraId="4ED9A988" w14:textId="65F497ED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14</w:t>
            </w:r>
          </w:p>
        </w:tc>
        <w:tc>
          <w:tcPr>
            <w:tcW w:w="618" w:type="pct"/>
          </w:tcPr>
          <w:p w14:paraId="0F49A3D8" w14:textId="7E7AB9C9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3.29</w:t>
            </w:r>
          </w:p>
        </w:tc>
        <w:tc>
          <w:tcPr>
            <w:tcW w:w="589" w:type="pct"/>
          </w:tcPr>
          <w:p w14:paraId="171F5C5B" w14:textId="5257D790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3.00</w:t>
            </w:r>
          </w:p>
        </w:tc>
        <w:tc>
          <w:tcPr>
            <w:tcW w:w="884" w:type="pct"/>
          </w:tcPr>
          <w:p w14:paraId="2926BC18" w14:textId="637822EF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3.14</w:t>
            </w:r>
          </w:p>
        </w:tc>
        <w:tc>
          <w:tcPr>
            <w:tcW w:w="683" w:type="pct"/>
          </w:tcPr>
          <w:p w14:paraId="4E0A9E90" w14:textId="01586C6D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3.07</w:t>
            </w:r>
          </w:p>
        </w:tc>
        <w:tc>
          <w:tcPr>
            <w:tcW w:w="470" w:type="pct"/>
          </w:tcPr>
          <w:p w14:paraId="0871DCD9" w14:textId="0C8A0A1C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2.69</w:t>
            </w:r>
          </w:p>
        </w:tc>
        <w:tc>
          <w:tcPr>
            <w:tcW w:w="483" w:type="pct"/>
          </w:tcPr>
          <w:p w14:paraId="13321ED7" w14:textId="127D1BDE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3.14</w:t>
            </w:r>
          </w:p>
        </w:tc>
      </w:tr>
      <w:tr w:rsidR="001A01F0" w14:paraId="54968776" w14:textId="77777777" w:rsidTr="004F0B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</w:tcPr>
          <w:p w14:paraId="30A69701" w14:textId="2B5502FF" w:rsidR="00D509A7" w:rsidRDefault="00D509A7" w:rsidP="00D509A7">
            <w:r>
              <w:rPr>
                <w:rFonts w:ascii="Calibri" w:hAnsi="Calibri" w:cs="Calibri"/>
                <w:color w:val="000000"/>
              </w:rPr>
              <w:t>All right?</w:t>
            </w:r>
          </w:p>
        </w:tc>
        <w:tc>
          <w:tcPr>
            <w:tcW w:w="572" w:type="pct"/>
          </w:tcPr>
          <w:p w14:paraId="01FBD8F5" w14:textId="737558B4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14</w:t>
            </w:r>
          </w:p>
        </w:tc>
        <w:tc>
          <w:tcPr>
            <w:tcW w:w="618" w:type="pct"/>
          </w:tcPr>
          <w:p w14:paraId="35BEEF71" w14:textId="453643BD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2.83</w:t>
            </w:r>
          </w:p>
        </w:tc>
        <w:tc>
          <w:tcPr>
            <w:tcW w:w="589" w:type="pct"/>
          </w:tcPr>
          <w:p w14:paraId="78F4A3FB" w14:textId="0EF5943F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2.92</w:t>
            </w:r>
          </w:p>
        </w:tc>
        <w:tc>
          <w:tcPr>
            <w:tcW w:w="884" w:type="pct"/>
          </w:tcPr>
          <w:p w14:paraId="5C43D489" w14:textId="12E113E0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3.25</w:t>
            </w:r>
          </w:p>
        </w:tc>
        <w:tc>
          <w:tcPr>
            <w:tcW w:w="683" w:type="pct"/>
          </w:tcPr>
          <w:p w14:paraId="313D6B74" w14:textId="38444D8B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3.18</w:t>
            </w:r>
          </w:p>
        </w:tc>
        <w:tc>
          <w:tcPr>
            <w:tcW w:w="470" w:type="pct"/>
          </w:tcPr>
          <w:p w14:paraId="1C501942" w14:textId="26B29284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2.14</w:t>
            </w:r>
          </w:p>
        </w:tc>
        <w:tc>
          <w:tcPr>
            <w:tcW w:w="483" w:type="pct"/>
          </w:tcPr>
          <w:p w14:paraId="47E5C3D4" w14:textId="64A2C15A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2.85</w:t>
            </w:r>
          </w:p>
        </w:tc>
      </w:tr>
      <w:tr w:rsidR="00D509A7" w14:paraId="7034911D" w14:textId="77777777" w:rsidTr="004F0B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</w:tcPr>
          <w:p w14:paraId="048B9B5A" w14:textId="7C1DCCE1" w:rsidR="00D509A7" w:rsidRDefault="00D509A7" w:rsidP="00D509A7">
            <w:r>
              <w:rPr>
                <w:rFonts w:ascii="Calibri" w:hAnsi="Calibri" w:cs="Calibri"/>
                <w:color w:val="000000"/>
              </w:rPr>
              <w:t>CALM</w:t>
            </w:r>
            <w:r w:rsidR="003F73BA">
              <w:rPr>
                <w:rFonts w:ascii="Calibri" w:hAnsi="Calibri" w:cs="Calibri"/>
                <w:color w:val="000000"/>
              </w:rPr>
              <w:t xml:space="preserve"> - </w:t>
            </w:r>
            <w:r w:rsidR="003F73BA" w:rsidRPr="003F73BA">
              <w:rPr>
                <w:rFonts w:ascii="Calibri" w:hAnsi="Calibri" w:cs="Calibri"/>
                <w:color w:val="000000"/>
              </w:rPr>
              <w:t>Computer Assisted Learning for the Mind</w:t>
            </w:r>
          </w:p>
        </w:tc>
        <w:tc>
          <w:tcPr>
            <w:tcW w:w="572" w:type="pct"/>
          </w:tcPr>
          <w:p w14:paraId="7AD37427" w14:textId="77D8EA06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16</w:t>
            </w:r>
          </w:p>
        </w:tc>
        <w:tc>
          <w:tcPr>
            <w:tcW w:w="618" w:type="pct"/>
          </w:tcPr>
          <w:p w14:paraId="1D1BFFAB" w14:textId="4DD17CE8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3.44</w:t>
            </w:r>
          </w:p>
        </w:tc>
        <w:tc>
          <w:tcPr>
            <w:tcW w:w="589" w:type="pct"/>
          </w:tcPr>
          <w:p w14:paraId="562C1491" w14:textId="7E44DBB2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3.38</w:t>
            </w:r>
          </w:p>
        </w:tc>
        <w:tc>
          <w:tcPr>
            <w:tcW w:w="884" w:type="pct"/>
          </w:tcPr>
          <w:p w14:paraId="741DE985" w14:textId="5FC4452D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3.31</w:t>
            </w:r>
          </w:p>
        </w:tc>
        <w:tc>
          <w:tcPr>
            <w:tcW w:w="683" w:type="pct"/>
          </w:tcPr>
          <w:p w14:paraId="3A949445" w14:textId="2F5F8CF6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3.44</w:t>
            </w:r>
          </w:p>
        </w:tc>
        <w:tc>
          <w:tcPr>
            <w:tcW w:w="470" w:type="pct"/>
          </w:tcPr>
          <w:p w14:paraId="7108E5C4" w14:textId="2BAB8A3A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2.91</w:t>
            </w:r>
          </w:p>
        </w:tc>
        <w:tc>
          <w:tcPr>
            <w:tcW w:w="483" w:type="pct"/>
          </w:tcPr>
          <w:p w14:paraId="7D639413" w14:textId="52E09241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3.47</w:t>
            </w:r>
          </w:p>
        </w:tc>
      </w:tr>
      <w:tr w:rsidR="001A01F0" w14:paraId="1B2A64AA" w14:textId="77777777" w:rsidTr="004F0B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</w:tcPr>
          <w:p w14:paraId="468CD984" w14:textId="09035200" w:rsidR="00D509A7" w:rsidRDefault="003F73BA" w:rsidP="00D509A7">
            <w:r w:rsidRPr="003F73BA">
              <w:rPr>
                <w:rFonts w:ascii="Calibri" w:hAnsi="Calibri" w:cs="Calibri"/>
                <w:color w:val="000000"/>
              </w:rPr>
              <w:t>Mind. Set. Engage.</w:t>
            </w:r>
          </w:p>
        </w:tc>
        <w:tc>
          <w:tcPr>
            <w:tcW w:w="572" w:type="pct"/>
          </w:tcPr>
          <w:p w14:paraId="24816D34" w14:textId="5796D31A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15</w:t>
            </w:r>
          </w:p>
        </w:tc>
        <w:tc>
          <w:tcPr>
            <w:tcW w:w="618" w:type="pct"/>
          </w:tcPr>
          <w:p w14:paraId="14472BFA" w14:textId="78B1A28D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3.47</w:t>
            </w:r>
          </w:p>
        </w:tc>
        <w:tc>
          <w:tcPr>
            <w:tcW w:w="589" w:type="pct"/>
          </w:tcPr>
          <w:p w14:paraId="096EBF42" w14:textId="32AD3F50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3.00</w:t>
            </w:r>
          </w:p>
        </w:tc>
        <w:tc>
          <w:tcPr>
            <w:tcW w:w="884" w:type="pct"/>
          </w:tcPr>
          <w:p w14:paraId="78AC0B9C" w14:textId="079EB029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3.20</w:t>
            </w:r>
          </w:p>
        </w:tc>
        <w:tc>
          <w:tcPr>
            <w:tcW w:w="683" w:type="pct"/>
          </w:tcPr>
          <w:p w14:paraId="7B464832" w14:textId="7FAF98E6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3.40</w:t>
            </w:r>
          </w:p>
        </w:tc>
        <w:tc>
          <w:tcPr>
            <w:tcW w:w="470" w:type="pct"/>
          </w:tcPr>
          <w:p w14:paraId="524C8EFD" w14:textId="6EE2965A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2.56</w:t>
            </w:r>
          </w:p>
        </w:tc>
        <w:tc>
          <w:tcPr>
            <w:tcW w:w="483" w:type="pct"/>
          </w:tcPr>
          <w:p w14:paraId="5E165E3E" w14:textId="0C57AB6C" w:rsidR="00D509A7" w:rsidRDefault="00D509A7" w:rsidP="00D50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3.00</w:t>
            </w:r>
          </w:p>
        </w:tc>
      </w:tr>
      <w:tr w:rsidR="00D509A7" w14:paraId="79D74035" w14:textId="77777777" w:rsidTr="004F0B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</w:tcPr>
          <w:p w14:paraId="650836F4" w14:textId="13FD43B4" w:rsidR="00D509A7" w:rsidRDefault="003F73BA" w:rsidP="00D509A7">
            <w:r w:rsidRPr="003F73BA">
              <w:rPr>
                <w:rFonts w:ascii="Calibri" w:hAnsi="Calibri" w:cs="Calibri"/>
                <w:color w:val="000000"/>
              </w:rPr>
              <w:t>Five Ways to Wellbeing at Work Toolkit</w:t>
            </w:r>
          </w:p>
        </w:tc>
        <w:tc>
          <w:tcPr>
            <w:tcW w:w="572" w:type="pct"/>
          </w:tcPr>
          <w:p w14:paraId="07311B24" w14:textId="502D6E14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11</w:t>
            </w:r>
          </w:p>
        </w:tc>
        <w:tc>
          <w:tcPr>
            <w:tcW w:w="618" w:type="pct"/>
          </w:tcPr>
          <w:p w14:paraId="01EAE828" w14:textId="51B5E5FF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2.82</w:t>
            </w:r>
          </w:p>
        </w:tc>
        <w:tc>
          <w:tcPr>
            <w:tcW w:w="589" w:type="pct"/>
          </w:tcPr>
          <w:p w14:paraId="2BD9033A" w14:textId="3B62BF72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2.55</w:t>
            </w:r>
          </w:p>
        </w:tc>
        <w:tc>
          <w:tcPr>
            <w:tcW w:w="884" w:type="pct"/>
          </w:tcPr>
          <w:p w14:paraId="3F5D807E" w14:textId="6DD8BC14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2.36</w:t>
            </w:r>
          </w:p>
        </w:tc>
        <w:tc>
          <w:tcPr>
            <w:tcW w:w="683" w:type="pct"/>
          </w:tcPr>
          <w:p w14:paraId="01174A01" w14:textId="0E89A01A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2.55</w:t>
            </w:r>
          </w:p>
        </w:tc>
        <w:tc>
          <w:tcPr>
            <w:tcW w:w="470" w:type="pct"/>
          </w:tcPr>
          <w:p w14:paraId="757EAEE0" w14:textId="05AEFF3F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2.41</w:t>
            </w:r>
          </w:p>
        </w:tc>
        <w:tc>
          <w:tcPr>
            <w:tcW w:w="483" w:type="pct"/>
          </w:tcPr>
          <w:p w14:paraId="1807AF28" w14:textId="1A57FF9D" w:rsidR="00D509A7" w:rsidRDefault="00D509A7" w:rsidP="00D50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2.55</w:t>
            </w:r>
          </w:p>
        </w:tc>
      </w:tr>
    </w:tbl>
    <w:p w14:paraId="303CA861" w14:textId="77777777" w:rsidR="009F12F4" w:rsidRDefault="009F12F4" w:rsidP="009F12F4"/>
    <w:p w14:paraId="3FEEEF9C" w14:textId="66EF1A3C" w:rsidR="000E7032" w:rsidRPr="004F0B73" w:rsidRDefault="000E7032" w:rsidP="004F0B73">
      <w:pPr>
        <w:rPr>
          <w:b/>
          <w:bCs/>
        </w:rPr>
        <w:sectPr w:rsidR="000E7032" w:rsidRPr="004F0B73" w:rsidSect="004F0B73">
          <w:type w:val="continuous"/>
          <w:pgSz w:w="11906" w:h="16838" w:code="9"/>
          <w:pgMar w:top="1440" w:right="1440" w:bottom="1440" w:left="1440" w:header="708" w:footer="708" w:gutter="0"/>
          <w:cols w:space="708"/>
          <w:docGrid w:linePitch="360"/>
        </w:sectPr>
      </w:pPr>
    </w:p>
    <w:p w14:paraId="5E23B544" w14:textId="77777777" w:rsidR="00F07436" w:rsidRPr="00F07436" w:rsidRDefault="00F07436" w:rsidP="004F0B73">
      <w:pPr>
        <w:pStyle w:val="Heading2"/>
        <w:rPr>
          <w:b/>
          <w:bCs/>
        </w:rPr>
      </w:pPr>
    </w:p>
    <w:sectPr w:rsidR="00F07436" w:rsidRPr="00F07436" w:rsidSect="004F0B73">
      <w:type w:val="continuous"/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B5F2D6" w14:textId="77777777" w:rsidR="00FE4293" w:rsidRDefault="00FE4293" w:rsidP="00FD157E">
      <w:pPr>
        <w:spacing w:after="0" w:line="240" w:lineRule="auto"/>
      </w:pPr>
      <w:r>
        <w:separator/>
      </w:r>
    </w:p>
  </w:endnote>
  <w:endnote w:type="continuationSeparator" w:id="0">
    <w:p w14:paraId="6A03A7DD" w14:textId="77777777" w:rsidR="00FE4293" w:rsidRDefault="00FE4293" w:rsidP="00FD15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7937389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</w:rPr>
    </w:sdtEndPr>
    <w:sdtContent>
      <w:p w14:paraId="55DA1D44" w14:textId="085BA6AA" w:rsidR="00FD157E" w:rsidRPr="00AE2FCD" w:rsidRDefault="00FD157E">
        <w:pPr>
          <w:pStyle w:val="Footer"/>
          <w:jc w:val="right"/>
          <w:rPr>
            <w:rFonts w:ascii="Times New Roman" w:hAnsi="Times New Roman" w:cs="Times New Roman"/>
          </w:rPr>
        </w:pPr>
        <w:r w:rsidRPr="00AE2FCD">
          <w:rPr>
            <w:rFonts w:ascii="Times New Roman" w:hAnsi="Times New Roman" w:cs="Times New Roman"/>
          </w:rPr>
          <w:fldChar w:fldCharType="begin"/>
        </w:r>
        <w:r w:rsidRPr="00AE2FCD">
          <w:rPr>
            <w:rFonts w:ascii="Times New Roman" w:hAnsi="Times New Roman" w:cs="Times New Roman"/>
          </w:rPr>
          <w:instrText xml:space="preserve"> PAGE   \* MERGEFORMAT </w:instrText>
        </w:r>
        <w:r w:rsidRPr="00AE2FCD">
          <w:rPr>
            <w:rFonts w:ascii="Times New Roman" w:hAnsi="Times New Roman" w:cs="Times New Roman"/>
          </w:rPr>
          <w:fldChar w:fldCharType="separate"/>
        </w:r>
        <w:r w:rsidRPr="00AE2FCD">
          <w:rPr>
            <w:rFonts w:ascii="Times New Roman" w:hAnsi="Times New Roman" w:cs="Times New Roman"/>
            <w:noProof/>
          </w:rPr>
          <w:t>2</w:t>
        </w:r>
        <w:r w:rsidRPr="00AE2FCD">
          <w:rPr>
            <w:rFonts w:ascii="Times New Roman" w:hAnsi="Times New Roman" w:cs="Times New Roman"/>
            <w:noProof/>
          </w:rPr>
          <w:fldChar w:fldCharType="end"/>
        </w:r>
      </w:p>
    </w:sdtContent>
  </w:sdt>
  <w:p w14:paraId="1E03C3B6" w14:textId="77777777" w:rsidR="00FD157E" w:rsidRDefault="00FD157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AC3A7C" w14:textId="77777777" w:rsidR="00FE4293" w:rsidRDefault="00FE4293" w:rsidP="00FD157E">
      <w:pPr>
        <w:spacing w:after="0" w:line="240" w:lineRule="auto"/>
      </w:pPr>
      <w:r>
        <w:separator/>
      </w:r>
    </w:p>
  </w:footnote>
  <w:footnote w:type="continuationSeparator" w:id="0">
    <w:p w14:paraId="77AE997F" w14:textId="77777777" w:rsidR="00FE4293" w:rsidRDefault="00FE4293" w:rsidP="00FD15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3DA39B" w14:textId="41A96215" w:rsidR="00AE2FCD" w:rsidRPr="00AE2FCD" w:rsidRDefault="00AE2FCD" w:rsidP="00AE2FCD">
    <w:pPr>
      <w:spacing w:line="360" w:lineRule="auto"/>
      <w:jc w:val="right"/>
      <w:rPr>
        <w:rFonts w:ascii="Times New Roman" w:hAnsi="Times New Roman" w:cs="Times New Roman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0B50D2"/>
    <w:multiLevelType w:val="hybridMultilevel"/>
    <w:tmpl w:val="ACF0160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222272"/>
    <w:multiLevelType w:val="hybridMultilevel"/>
    <w:tmpl w:val="63D41B2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80934613">
    <w:abstractNumId w:val="1"/>
  </w:num>
  <w:num w:numId="2" w16cid:durableId="20820953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37B5"/>
    <w:rsid w:val="00037ACE"/>
    <w:rsid w:val="00080DFD"/>
    <w:rsid w:val="000E7032"/>
    <w:rsid w:val="001154F6"/>
    <w:rsid w:val="00124551"/>
    <w:rsid w:val="001262F6"/>
    <w:rsid w:val="001A01F0"/>
    <w:rsid w:val="001D75FD"/>
    <w:rsid w:val="00207EEF"/>
    <w:rsid w:val="00212D8A"/>
    <w:rsid w:val="002D26B5"/>
    <w:rsid w:val="003A0621"/>
    <w:rsid w:val="003B2487"/>
    <w:rsid w:val="003F73BA"/>
    <w:rsid w:val="00403DC8"/>
    <w:rsid w:val="004460DE"/>
    <w:rsid w:val="00466505"/>
    <w:rsid w:val="004F0B73"/>
    <w:rsid w:val="00562AB1"/>
    <w:rsid w:val="005A339D"/>
    <w:rsid w:val="005D1EC5"/>
    <w:rsid w:val="006D6AD4"/>
    <w:rsid w:val="00710E25"/>
    <w:rsid w:val="007F2FB8"/>
    <w:rsid w:val="00855898"/>
    <w:rsid w:val="00902AE1"/>
    <w:rsid w:val="009F12F4"/>
    <w:rsid w:val="00A62E1D"/>
    <w:rsid w:val="00AE2FCD"/>
    <w:rsid w:val="00B06B8A"/>
    <w:rsid w:val="00B26123"/>
    <w:rsid w:val="00B5752F"/>
    <w:rsid w:val="00C21611"/>
    <w:rsid w:val="00C2505D"/>
    <w:rsid w:val="00CA24FB"/>
    <w:rsid w:val="00D509A7"/>
    <w:rsid w:val="00D96746"/>
    <w:rsid w:val="00E97431"/>
    <w:rsid w:val="00EB3E7D"/>
    <w:rsid w:val="00F07436"/>
    <w:rsid w:val="00F13BA3"/>
    <w:rsid w:val="00F26C28"/>
    <w:rsid w:val="00F637B5"/>
    <w:rsid w:val="00F74D10"/>
    <w:rsid w:val="00F876AD"/>
    <w:rsid w:val="00FD157E"/>
    <w:rsid w:val="00FE4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BE0B57"/>
  <w15:chartTrackingRefBased/>
  <w15:docId w15:val="{D59B388B-3C87-4170-B68E-C88766D31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12F4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F12F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876A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12F4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paragraph" w:styleId="ListParagraph">
    <w:name w:val="List Paragraph"/>
    <w:basedOn w:val="Normal"/>
    <w:uiPriority w:val="34"/>
    <w:qFormat/>
    <w:rsid w:val="009F12F4"/>
    <w:pPr>
      <w:ind w:left="720"/>
      <w:contextualSpacing/>
    </w:pPr>
  </w:style>
  <w:style w:type="table" w:styleId="TableGrid">
    <w:name w:val="Table Grid"/>
    <w:basedOn w:val="TableNormal"/>
    <w:uiPriority w:val="39"/>
    <w:rsid w:val="009F12F4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2">
    <w:name w:val="Grid Table 2"/>
    <w:basedOn w:val="TableNormal"/>
    <w:uiPriority w:val="47"/>
    <w:rsid w:val="009F12F4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Hyperlink">
    <w:name w:val="Hyperlink"/>
    <w:basedOn w:val="DefaultParagraphFont"/>
    <w:uiPriority w:val="99"/>
    <w:unhideWhenUsed/>
    <w:rsid w:val="003B2487"/>
    <w:rPr>
      <w:color w:val="0563C1" w:themeColor="hyperlink"/>
      <w:u w:val="single"/>
    </w:rPr>
  </w:style>
  <w:style w:type="table" w:styleId="GridTable3">
    <w:name w:val="Grid Table 3"/>
    <w:basedOn w:val="TableNormal"/>
    <w:uiPriority w:val="48"/>
    <w:rsid w:val="00FD157E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FD157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157E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D157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157E"/>
    <w:rPr>
      <w:kern w:val="0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C2505D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1D75FD"/>
    <w:pPr>
      <w:spacing w:after="0" w:line="240" w:lineRule="auto"/>
    </w:pPr>
    <w:rPr>
      <w:kern w:val="0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46650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6650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66505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650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66505"/>
    <w:rPr>
      <w:b/>
      <w:bCs/>
      <w:kern w:val="0"/>
      <w:sz w:val="20"/>
      <w:szCs w:val="20"/>
      <w14:ligatures w14:val="none"/>
    </w:rPr>
  </w:style>
  <w:style w:type="table" w:styleId="GridTable2-Accent3">
    <w:name w:val="Grid Table 2 Accent 3"/>
    <w:basedOn w:val="TableNormal"/>
    <w:uiPriority w:val="47"/>
    <w:rsid w:val="00F876AD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customStyle="1" w:styleId="Heading2Char">
    <w:name w:val="Heading 2 Char"/>
    <w:basedOn w:val="DefaultParagraphFont"/>
    <w:link w:val="Heading2"/>
    <w:uiPriority w:val="9"/>
    <w:rsid w:val="00F876AD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1BC28EB61B0A24EB075C7D41FE00C81" ma:contentTypeVersion="234" ma:contentTypeDescription="Create a new document." ma:contentTypeScope="" ma:versionID="44b1054d7f39819e46a7158fe383dae8">
  <xsd:schema xmlns:xsd="http://www.w3.org/2001/XMLSchema" xmlns:xs="http://www.w3.org/2001/XMLSchema" xmlns:p="http://schemas.microsoft.com/office/2006/metadata/properties" xmlns:ns1="http://schemas.microsoft.com/sharepoint/v3" xmlns:ns2="9cc3c861-aa0e-4b16-aed6-545a014f80e9" xmlns:ns3="65b2aa87-d33e-47d9-885c-5ffe99a1223b" xmlns:ns4="http://schemas.microsoft.com/sharepoint/v4" targetNamespace="http://schemas.microsoft.com/office/2006/metadata/properties" ma:root="true" ma:fieldsID="310dee19ec4d03b7f6f80b079c13f68b" ns1:_="" ns2:_="" ns3:_="" ns4:_="">
    <xsd:import namespace="http://schemas.microsoft.com/sharepoint/v3"/>
    <xsd:import namespace="9cc3c861-aa0e-4b16-aed6-545a014f80e9"/>
    <xsd:import namespace="65b2aa87-d33e-47d9-885c-5ffe99a1223b"/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2:_dlc_DocIdUrl" minOccurs="0"/>
                <xsd:element ref="ns2:_dlc_DocId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2:SharedWithUsers" minOccurs="0"/>
                <xsd:element ref="ns2:SharedWithDetails" minOccurs="0"/>
                <xsd:element ref="ns3:MediaServiceGenerationTime" minOccurs="0"/>
                <xsd:element ref="ns3:MediaServiceEventHashCode" minOccurs="0"/>
                <xsd:element ref="ns3:mel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1:_ip_UnifiedCompliancePolicyProperties" minOccurs="0"/>
                <xsd:element ref="ns1:_ip_UnifiedCompliancePolicyUIAction" minOccurs="0"/>
                <xsd:element ref="ns3:ArchiverLinkFileType" minOccurs="0"/>
                <xsd:element ref="ns4:IconOverlay" minOccurs="0"/>
                <xsd:element ref="ns1:_vti_ItemDeclaredRecord" minOccurs="0"/>
                <xsd:element ref="ns1:_vti_ItemHoldRecordStatu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8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9" nillable="true" ma:displayName="Unified Compliance Policy UI Action" ma:hidden="true" ma:internalName="_ip_UnifiedCompliancePolicyUIAction">
      <xsd:simpleType>
        <xsd:restriction base="dms:Text"/>
      </xsd:simpleType>
    </xsd:element>
    <xsd:element name="_vti_ItemDeclaredRecord" ma:index="32" nillable="true" ma:displayName="Declared Record" ma:hidden="true" ma:internalName="_vti_ItemDeclaredRecord" ma:readOnly="true">
      <xsd:simpleType>
        <xsd:restriction base="dms:DateTime"/>
      </xsd:simpleType>
    </xsd:element>
    <xsd:element name="_vti_ItemHoldRecordStatus" ma:index="33" nillable="true" ma:displayName="Hold and Record Status" ma:decimals="0" ma:description="" ma:hidden="true" ma:indexed="true" ma:internalName="_vti_ItemHoldRecordStatu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c3c861-aa0e-4b16-aed6-545a014f80e9" elementFormDefault="qualified">
    <xsd:import namespace="http://schemas.microsoft.com/office/2006/documentManagement/types"/>
    <xsd:import namespace="http://schemas.microsoft.com/office/infopath/2007/PartnerControls"/>
    <xsd:element name="_dlc_DocIdUrl" ma:index="2" nillable="true" ma:displayName="Document ID" ma:description="Permanent link to this document." ma:hidden="true" ma:internalName="_dlc_DocIdUrl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" ma:index="8" nillable="true" ma:displayName="Document ID Value" ma:description="The value of the document ID assigned to this item." ma:hidden="true" ma:indexed="true" ma:internalName="_dlc_DocId" ma:readOnly="true">
      <xsd:simpleType>
        <xsd:restriction base="dms:Text"/>
      </xsd:simpleType>
    </xsd:element>
    <xsd:element name="_dlc_DocIdPersistId" ma:index="10" nillable="true" ma:displayName="Persist ID" ma:description="Keep ID on add." ma:hidden="true" ma:internalName="_dlc_DocIdPersistId" ma:readOnly="false">
      <xsd:simpleType>
        <xsd:restriction base="dms:Boolean"/>
      </xsd:simpleType>
    </xsd:element>
    <xsd:element name="SharedWithUsers" ma:index="17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27" nillable="true" ma:displayName="Taxonomy Catch All Column" ma:hidden="true" ma:list="{b4490137-1433-4040-8004-19bb3e989a9e}" ma:internalName="TaxCatchAll" ma:showField="CatchAllData" ma:web="9cc3c861-aa0e-4b16-aed6-545a014f80e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b2aa87-d33e-47d9-885c-5ffe99a1223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hidden="true" ma:internalName="MediaServiceAutoTags" ma:readOnly="true">
      <xsd:simpleType>
        <xsd:restriction base="dms:Text"/>
      </xsd:simpleType>
    </xsd:element>
    <xsd:element name="MediaServiceOCR" ma:index="15" nillable="true" ma:displayName="MediaServiceOCR" ma:hidden="true" ma:internalName="MediaServiceOCR" ma:readOnly="true">
      <xsd:simpleType>
        <xsd:restriction base="dms:Note"/>
      </xsd:simpleType>
    </xsd:element>
    <xsd:element name="MediaServiceLocation" ma:index="16" nillable="true" ma:displayName="MediaServiceLocation" ma:hidden="true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l" ma:index="21" nillable="true" ma:displayName="mel" ma:default="0" ma:description="info entered" ma:format="Dropdown" ma:hidden="true" ma:internalName="mel" ma:readOnly="false">
      <xsd:simpleType>
        <xsd:restriction base="dms:Boolean"/>
      </xsd:simpleType>
    </xsd:element>
    <xsd:element name="MediaServiceAutoKeyPoints" ma:index="2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3" nillable="true" ma:displayName="KeyPoints" ma:hidden="true" ma:internalName="MediaServiceKeyPoints" ma:readOnly="true">
      <xsd:simpleType>
        <xsd:restriction base="dms:Note"/>
      </xsd:simpleType>
    </xsd:element>
    <xsd:element name="MediaLengthInSeconds" ma:index="24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6" nillable="true" ma:taxonomy="true" ma:internalName="lcf76f155ced4ddcb4097134ff3c332f" ma:taxonomyFieldName="MediaServiceImageTags" ma:displayName="Image Tags" ma:readOnly="false" ma:fieldId="{5cf76f15-5ced-4ddc-b409-7134ff3c332f}" ma:taxonomyMulti="true" ma:sspId="01499e5d-117e-422e-a0bf-349841b795b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ArchiverLinkFileType" ma:index="30" nillable="true" ma:displayName="ArchiverLinkFileType" ma:hidden="true" ma:internalName="ArchiverLinkFileType">
      <xsd:simpleType>
        <xsd:restriction base="dms:Text"/>
      </xsd:simpleType>
    </xsd:element>
    <xsd:element name="MediaServiceObjectDetectorVersions" ma:index="3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31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9cc3c861-aa0e-4b16-aed6-545a014f80e9">5Q3EWXANQQRY-519300830-6379959</_dlc_DocId>
    <_dlc_DocIdUrl xmlns="9cc3c861-aa0e-4b16-aed6-545a014f80e9">
      <Url>https://surflifesavingaustralia.sharepoint.com/SLSA Internal/_layouts/15/DocIdRedir.aspx?ID=5Q3EWXANQQRY-519300830-6379959</Url>
      <Description>5Q3EWXANQQRY-519300830-6379959</Description>
    </_dlc_DocIdUrl>
    <ArchiverLinkFileType xmlns="65b2aa87-d33e-47d9-885c-5ffe99a1223b" xsi:nil="true"/>
    <_ip_UnifiedCompliancePolicyUIAction xmlns="http://schemas.microsoft.com/sharepoint/v3" xsi:nil="true"/>
    <_dlc_DocIdPersistId xmlns="9cc3c861-aa0e-4b16-aed6-545a014f80e9" xsi:nil="true"/>
    <IconOverlay xmlns="http://schemas.microsoft.com/sharepoint/v4" xsi:nil="true"/>
    <lcf76f155ced4ddcb4097134ff3c332f xmlns="65b2aa87-d33e-47d9-885c-5ffe99a1223b">
      <Terms xmlns="http://schemas.microsoft.com/office/infopath/2007/PartnerControls"/>
    </lcf76f155ced4ddcb4097134ff3c332f>
    <TaxCatchAll xmlns="9cc3c861-aa0e-4b16-aed6-545a014f80e9" xsi:nil="true"/>
    <_ip_UnifiedCompliancePolicyProperties xmlns="http://schemas.microsoft.com/sharepoint/v3" xsi:nil="true"/>
    <mel xmlns="65b2aa87-d33e-47d9-885c-5ffe99a1223b">false</mel>
  </documentManagement>
</p:properties>
</file>

<file path=customXml/itemProps1.xml><?xml version="1.0" encoding="utf-8"?>
<ds:datastoreItem xmlns:ds="http://schemas.openxmlformats.org/officeDocument/2006/customXml" ds:itemID="{A1E7FFD6-76A2-4AC1-BF7A-588C3824C82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9cc3c861-aa0e-4b16-aed6-545a014f80e9"/>
    <ds:schemaRef ds:uri="65b2aa87-d33e-47d9-885c-5ffe99a1223b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BFC24A7-59A4-4531-AE32-2378C721D292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12FA4983-0956-43F2-BB22-C11C0660D02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C27B4E9-24B8-45FB-BD8B-7D7579F5BDEF}">
  <ds:schemaRefs>
    <ds:schemaRef ds:uri="http://schemas.microsoft.com/office/2006/metadata/properties"/>
    <ds:schemaRef ds:uri="http://schemas.microsoft.com/office/infopath/2007/PartnerControls"/>
    <ds:schemaRef ds:uri="9cc3c861-aa0e-4b16-aed6-545a014f80e9"/>
    <ds:schemaRef ds:uri="65b2aa87-d33e-47d9-885c-5ffe99a1223b"/>
    <ds:schemaRef ds:uri="http://schemas.microsoft.com/sharepoint/v3"/>
    <ds:schemaRef ds:uri="http://schemas.microsoft.com/sharepoint/v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569</Words>
  <Characters>3248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Erin Louise Stewart</dc:creator>
  <cp:keywords/>
  <dc:description/>
  <cp:lastModifiedBy>Erin Louise Stewart</cp:lastModifiedBy>
  <cp:revision>3</cp:revision>
  <dcterms:created xsi:type="dcterms:W3CDTF">2023-12-16T00:19:00Z</dcterms:created>
  <dcterms:modified xsi:type="dcterms:W3CDTF">2023-12-16T00:21:00Z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0x01010071BC28EB61B0A24EB075C7D41FE00C81</vt:lpwstr>
  </property>
  <property fmtid="{D5CDD505-2E9C-101B-9397-08002B2CF9AE}" pid="3" name="_dlc_DocIdItemGuid">
    <vt:lpwstr>11e65241-3c8e-4ae9-98fa-d1ab0c597916</vt:lpwstr>
  </property>
</Properties>
</file>