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1BB2" w14:textId="7BEE8AEB" w:rsidR="00E247AE" w:rsidRDefault="001F0ACE">
      <w:r>
        <w:t>T</w:t>
      </w:r>
      <w:r>
        <w:rPr>
          <w:rFonts w:hint="eastAsia"/>
        </w:rPr>
        <w:t>able</w:t>
      </w:r>
      <w:r>
        <w:t>1</w:t>
      </w:r>
    </w:p>
    <w:p w14:paraId="665DA2CC" w14:textId="77777777" w:rsidR="001F0ACE" w:rsidRPr="001F0ACE" w:rsidRDefault="001F0ACE" w:rsidP="001F0ACE">
      <w:pPr>
        <w:spacing w:line="480" w:lineRule="auto"/>
        <w:rPr>
          <w:rFonts w:ascii="Times New Roman" w:eastAsia="宋体" w:hAnsi="Times New Roman" w:cs="Times New Roman"/>
          <w:b/>
          <w:i/>
          <w:iCs/>
          <w:sz w:val="24"/>
          <w:szCs w:val="24"/>
        </w:rPr>
      </w:pPr>
      <w:r w:rsidRPr="001F0ACE">
        <w:rPr>
          <w:rFonts w:ascii="Times New Roman" w:eastAsia="宋体" w:hAnsi="Times New Roman" w:cs="Times New Roman"/>
          <w:b/>
          <w:i/>
          <w:iCs/>
          <w:sz w:val="24"/>
          <w:szCs w:val="24"/>
        </w:rPr>
        <w:t xml:space="preserve">Table 1. Characteristics of the </w:t>
      </w:r>
      <w:r w:rsidRPr="001F0ACE">
        <w:rPr>
          <w:rFonts w:ascii="Times New Roman" w:eastAsia="宋体" w:hAnsi="Times New Roman" w:cs="Times New Roman" w:hint="eastAsia"/>
          <w:b/>
          <w:i/>
          <w:iCs/>
          <w:sz w:val="24"/>
          <w:szCs w:val="24"/>
        </w:rPr>
        <w:t>CE1</w:t>
      </w:r>
      <w:r w:rsidRPr="001F0ACE">
        <w:rPr>
          <w:rFonts w:ascii="Times New Roman" w:eastAsia="宋体" w:hAnsi="Times New Roman" w:cs="Times New Roman"/>
          <w:b/>
          <w:i/>
          <w:iCs/>
          <w:sz w:val="24"/>
          <w:szCs w:val="24"/>
        </w:rPr>
        <w:t xml:space="preserve"> patients and </w:t>
      </w:r>
      <w:r w:rsidRPr="001F0ACE">
        <w:rPr>
          <w:rFonts w:ascii="Times New Roman" w:eastAsia="宋体" w:hAnsi="Times New Roman" w:cs="Times New Roman" w:hint="eastAsia"/>
          <w:b/>
          <w:i/>
          <w:iCs/>
          <w:sz w:val="24"/>
          <w:szCs w:val="24"/>
        </w:rPr>
        <w:t>CE2</w:t>
      </w:r>
      <w:r w:rsidRPr="001F0ACE">
        <w:rPr>
          <w:rFonts w:ascii="Times New Roman" w:eastAsia="宋体" w:hAnsi="Times New Roman" w:cs="Times New Roman"/>
          <w:b/>
          <w:i/>
          <w:iCs/>
          <w:sz w:val="24"/>
          <w:szCs w:val="24"/>
        </w:rPr>
        <w:t xml:space="preserve"> </w:t>
      </w:r>
      <w:bookmarkStart w:id="0" w:name="OLE_LINK6"/>
      <w:r w:rsidRPr="001F0ACE">
        <w:rPr>
          <w:rFonts w:ascii="Times New Roman" w:eastAsia="宋体" w:hAnsi="Times New Roman" w:cs="Times New Roman"/>
          <w:b/>
          <w:i/>
          <w:iCs/>
          <w:sz w:val="24"/>
          <w:szCs w:val="24"/>
        </w:rPr>
        <w:t>patients</w:t>
      </w:r>
      <w:bookmarkEnd w:id="0"/>
    </w:p>
    <w:tbl>
      <w:tblPr>
        <w:tblStyle w:val="a7"/>
        <w:tblW w:w="775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1986"/>
        <w:gridCol w:w="1972"/>
        <w:gridCol w:w="1020"/>
      </w:tblGrid>
      <w:tr w:rsidR="001F0ACE" w:rsidRPr="001F0ACE" w14:paraId="31113013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bottom w:val="single" w:sz="8" w:space="0" w:color="auto"/>
            </w:tcBorders>
            <w:vAlign w:val="center"/>
          </w:tcPr>
          <w:p w14:paraId="313B58D5" w14:textId="77777777" w:rsidR="001F0ACE" w:rsidRPr="001F0ACE" w:rsidRDefault="001F0ACE" w:rsidP="001F0ACE">
            <w:pPr>
              <w:rPr>
                <w:b/>
              </w:rPr>
            </w:pPr>
            <w:r w:rsidRPr="001F0ACE">
              <w:rPr>
                <w:b/>
                <w:shd w:val="clear" w:color="auto" w:fill="FFFFFF"/>
              </w:rPr>
              <w:t>Characteristic</w:t>
            </w:r>
          </w:p>
        </w:tc>
        <w:tc>
          <w:tcPr>
            <w:tcW w:w="1986" w:type="dxa"/>
            <w:tcBorders>
              <w:bottom w:val="single" w:sz="8" w:space="0" w:color="auto"/>
            </w:tcBorders>
            <w:vAlign w:val="center"/>
          </w:tcPr>
          <w:p w14:paraId="4CCBAC5C" w14:textId="77777777" w:rsidR="001F0ACE" w:rsidRPr="001F0ACE" w:rsidRDefault="001F0ACE" w:rsidP="001F0ACE">
            <w:pPr>
              <w:widowControl/>
              <w:textAlignment w:val="center"/>
              <w:rPr>
                <w:b/>
              </w:rPr>
            </w:pPr>
            <w:r w:rsidRPr="001F0ACE">
              <w:rPr>
                <w:b/>
              </w:rPr>
              <w:t>CE1</w:t>
            </w:r>
          </w:p>
        </w:tc>
        <w:tc>
          <w:tcPr>
            <w:tcW w:w="1972" w:type="dxa"/>
            <w:tcBorders>
              <w:bottom w:val="single" w:sz="8" w:space="0" w:color="auto"/>
            </w:tcBorders>
            <w:vAlign w:val="center"/>
          </w:tcPr>
          <w:p w14:paraId="3CA01C1D" w14:textId="77777777" w:rsidR="001F0ACE" w:rsidRPr="001F0ACE" w:rsidRDefault="001F0ACE" w:rsidP="001F0ACE">
            <w:pPr>
              <w:widowControl/>
              <w:textAlignment w:val="center"/>
              <w:rPr>
                <w:b/>
              </w:rPr>
            </w:pPr>
            <w:r w:rsidRPr="001F0ACE">
              <w:rPr>
                <w:b/>
              </w:rPr>
              <w:t>CE2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center"/>
          </w:tcPr>
          <w:p w14:paraId="65636471" w14:textId="77777777" w:rsidR="001F0ACE" w:rsidRPr="001F0ACE" w:rsidRDefault="001F0ACE" w:rsidP="001F0ACE">
            <w:pPr>
              <w:widowControl/>
              <w:textAlignment w:val="center"/>
              <w:rPr>
                <w:b/>
              </w:rPr>
            </w:pPr>
            <w:r w:rsidRPr="001F0ACE">
              <w:rPr>
                <w:b/>
                <w:i/>
                <w:iCs/>
              </w:rPr>
              <w:t>P</w:t>
            </w:r>
            <w:r w:rsidRPr="001F0ACE">
              <w:rPr>
                <w:rFonts w:hint="eastAsia"/>
                <w:b/>
                <w:i/>
                <w:iCs/>
              </w:rPr>
              <w:t xml:space="preserve"> value</w:t>
            </w:r>
          </w:p>
        </w:tc>
      </w:tr>
      <w:tr w:rsidR="001F0ACE" w:rsidRPr="001F0ACE" w14:paraId="36EC7606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B6E076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Number</w:t>
            </w:r>
          </w:p>
        </w:tc>
        <w:tc>
          <w:tcPr>
            <w:tcW w:w="1986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471E73E6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109</w:t>
            </w:r>
          </w:p>
        </w:tc>
        <w:tc>
          <w:tcPr>
            <w:tcW w:w="1972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651200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51</w:t>
            </w:r>
          </w:p>
        </w:tc>
        <w:tc>
          <w:tcPr>
            <w:tcW w:w="1020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146DF2D" w14:textId="77777777" w:rsidR="001F0ACE" w:rsidRPr="001F0ACE" w:rsidRDefault="001F0ACE" w:rsidP="001F0ACE">
            <w:pPr>
              <w:spacing w:line="480" w:lineRule="auto"/>
              <w:rPr>
                <w:bCs/>
              </w:rPr>
            </w:pPr>
          </w:p>
        </w:tc>
      </w:tr>
      <w:tr w:rsidR="001F0ACE" w:rsidRPr="001F0ACE" w14:paraId="5CDD3ED9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28789242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Sex</w:t>
            </w:r>
            <w:r w:rsidRPr="001F0ACE">
              <w:rPr>
                <w:bCs/>
              </w:rPr>
              <w:t xml:space="preserve"> (%)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348FABC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6BE5EF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04E09DD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0.332</w:t>
            </w:r>
          </w:p>
        </w:tc>
      </w:tr>
      <w:tr w:rsidR="001F0ACE" w:rsidRPr="001F0ACE" w14:paraId="7C010E79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2EC0E353" w14:textId="77777777" w:rsidR="001F0ACE" w:rsidRPr="001F0ACE" w:rsidRDefault="001F0ACE" w:rsidP="001F0ACE">
            <w:pPr>
              <w:widowControl/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rFonts w:hint="eastAsia"/>
                <w:bCs/>
              </w:rPr>
              <w:t>Male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38DDAE7C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43 (39.4)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2B7BA1E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25 (49.0)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40FE6F4F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</w:tr>
      <w:tr w:rsidR="001F0ACE" w:rsidRPr="001F0ACE" w14:paraId="2503BC1B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4F9543EC" w14:textId="77777777" w:rsidR="001F0ACE" w:rsidRPr="001F0ACE" w:rsidRDefault="001F0ACE" w:rsidP="001F0ACE">
            <w:pPr>
              <w:ind w:firstLineChars="200" w:firstLine="400"/>
              <w:rPr>
                <w:bCs/>
              </w:rPr>
            </w:pPr>
            <w:r w:rsidRPr="001F0ACE">
              <w:rPr>
                <w:rFonts w:hint="eastAsia"/>
                <w:bCs/>
              </w:rPr>
              <w:t>Female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2C5B9A44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66 (60.6)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139DAE6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26 (51.0)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38F8C3D" w14:textId="77777777" w:rsidR="001F0ACE" w:rsidRPr="001F0ACE" w:rsidRDefault="001F0ACE" w:rsidP="001F0ACE">
            <w:pPr>
              <w:rPr>
                <w:bCs/>
              </w:rPr>
            </w:pPr>
          </w:p>
        </w:tc>
      </w:tr>
      <w:tr w:rsidR="001F0ACE" w:rsidRPr="001F0ACE" w14:paraId="4AA27F56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1B541747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Symptoms</w:t>
            </w:r>
            <w:r w:rsidRPr="001F0ACE">
              <w:rPr>
                <w:bCs/>
              </w:rPr>
              <w:t xml:space="preserve"> (%)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040DAC81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B9F7CB3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07F9C7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0.75</w:t>
            </w:r>
          </w:p>
        </w:tc>
      </w:tr>
      <w:tr w:rsidR="001F0ACE" w:rsidRPr="001F0ACE" w14:paraId="0A1DFB64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56FBD49E" w14:textId="77777777" w:rsidR="001F0ACE" w:rsidRPr="001F0ACE" w:rsidRDefault="001F0ACE" w:rsidP="001F0ACE">
            <w:pPr>
              <w:widowControl/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bCs/>
              </w:rPr>
              <w:t>0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16188B17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58 (53.2)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69CB517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26 (51.0)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04DC14FE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</w:tr>
      <w:tr w:rsidR="001F0ACE" w:rsidRPr="001F0ACE" w14:paraId="23710232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3B41D7C3" w14:textId="77777777" w:rsidR="001F0ACE" w:rsidRPr="001F0ACE" w:rsidRDefault="001F0ACE" w:rsidP="001F0ACE">
            <w:pPr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bCs/>
              </w:rPr>
              <w:t>1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67FF22AA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5</w:t>
            </w:r>
            <w:r w:rsidRPr="001F0ACE">
              <w:rPr>
                <w:rFonts w:hint="eastAsia"/>
                <w:bCs/>
              </w:rPr>
              <w:t>1</w:t>
            </w:r>
            <w:r w:rsidRPr="001F0ACE">
              <w:rPr>
                <w:bCs/>
              </w:rPr>
              <w:t xml:space="preserve"> (4</w:t>
            </w:r>
            <w:r w:rsidRPr="001F0ACE">
              <w:rPr>
                <w:rFonts w:hint="eastAsia"/>
                <w:bCs/>
              </w:rPr>
              <w:t>6.8</w:t>
            </w:r>
            <w:r w:rsidRPr="001F0ACE">
              <w:rPr>
                <w:bCs/>
              </w:rPr>
              <w:t>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1E1B0E5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25 (49.0)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0A4C1291" w14:textId="77777777" w:rsidR="001F0ACE" w:rsidRPr="001F0ACE" w:rsidRDefault="001F0ACE" w:rsidP="001F0ACE">
            <w:pPr>
              <w:rPr>
                <w:bCs/>
              </w:rPr>
            </w:pPr>
          </w:p>
        </w:tc>
      </w:tr>
      <w:tr w:rsidR="001F0ACE" w:rsidRPr="001F0ACE" w14:paraId="1A375A93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416DF083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Comorbidities</w:t>
            </w:r>
            <w:r w:rsidRPr="001F0ACE">
              <w:rPr>
                <w:bCs/>
              </w:rPr>
              <w:t xml:space="preserve"> (%)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31B09BD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F57878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BF752FC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0.718</w:t>
            </w:r>
          </w:p>
        </w:tc>
      </w:tr>
      <w:tr w:rsidR="001F0ACE" w:rsidRPr="001F0ACE" w14:paraId="5E8EAEA7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589A88C0" w14:textId="77777777" w:rsidR="001F0ACE" w:rsidRPr="001F0ACE" w:rsidRDefault="001F0ACE" w:rsidP="001F0ACE">
            <w:pPr>
              <w:widowControl/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bCs/>
              </w:rPr>
              <w:t>0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3B7D154D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93 (85.3)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8A705DC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42 (82.4)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4A98AF6C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</w:p>
        </w:tc>
      </w:tr>
      <w:tr w:rsidR="001F0ACE" w:rsidRPr="001F0ACE" w14:paraId="2CFB4E65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22CF3681" w14:textId="77777777" w:rsidR="001F0ACE" w:rsidRPr="001F0ACE" w:rsidRDefault="001F0ACE" w:rsidP="001F0ACE">
            <w:pPr>
              <w:widowControl/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bCs/>
              </w:rPr>
              <w:t>1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026AB3AE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14 (12.8)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527BD242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>7 (13.7)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733E02B8" w14:textId="77777777" w:rsidR="001F0ACE" w:rsidRPr="001F0ACE" w:rsidRDefault="001F0ACE" w:rsidP="001F0ACE">
            <w:pPr>
              <w:rPr>
                <w:bCs/>
              </w:rPr>
            </w:pPr>
          </w:p>
        </w:tc>
      </w:tr>
      <w:tr w:rsidR="001F0ACE" w:rsidRPr="001F0ACE" w14:paraId="1690A4CD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3FFB54C7" w14:textId="77777777" w:rsidR="001F0ACE" w:rsidRPr="001F0ACE" w:rsidRDefault="001F0ACE" w:rsidP="001F0ACE">
            <w:pPr>
              <w:widowControl/>
              <w:spacing w:line="480" w:lineRule="auto"/>
              <w:ind w:firstLineChars="200" w:firstLine="400"/>
              <w:rPr>
                <w:bCs/>
              </w:rPr>
            </w:pPr>
            <w:r w:rsidRPr="001F0ACE">
              <w:rPr>
                <w:bCs/>
              </w:rPr>
              <w:t>2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27F03933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 xml:space="preserve">2 </w:t>
            </w:r>
            <w:proofErr w:type="gramStart"/>
            <w:r w:rsidRPr="001F0ACE">
              <w:rPr>
                <w:bCs/>
              </w:rPr>
              <w:t>( 1.8</w:t>
            </w:r>
            <w:proofErr w:type="gramEnd"/>
            <w:r w:rsidRPr="001F0ACE">
              <w:rPr>
                <w:bCs/>
              </w:rPr>
              <w:t>)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5CF2A60" w14:textId="77777777" w:rsidR="001F0ACE" w:rsidRPr="001F0ACE" w:rsidRDefault="001F0ACE" w:rsidP="001F0ACE">
            <w:pPr>
              <w:widowControl/>
              <w:textAlignment w:val="center"/>
              <w:rPr>
                <w:bCs/>
              </w:rPr>
            </w:pPr>
            <w:r w:rsidRPr="001F0ACE">
              <w:rPr>
                <w:bCs/>
              </w:rPr>
              <w:t xml:space="preserve">2 </w:t>
            </w:r>
            <w:proofErr w:type="gramStart"/>
            <w:r w:rsidRPr="001F0ACE">
              <w:rPr>
                <w:bCs/>
              </w:rPr>
              <w:t>( 3.9</w:t>
            </w:r>
            <w:proofErr w:type="gramEnd"/>
            <w:r w:rsidRPr="001F0ACE">
              <w:rPr>
                <w:bCs/>
              </w:rPr>
              <w:t>)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7997E57" w14:textId="77777777" w:rsidR="001F0ACE" w:rsidRPr="001F0ACE" w:rsidRDefault="001F0ACE" w:rsidP="001F0ACE">
            <w:pPr>
              <w:rPr>
                <w:bCs/>
              </w:rPr>
            </w:pPr>
          </w:p>
        </w:tc>
      </w:tr>
      <w:tr w:rsidR="001F0ACE" w:rsidRPr="001F0ACE" w14:paraId="1270576C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460F141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Age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4B831C2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33.00 [25.00, 45.00]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7FDC2E40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40.00 [24.00, 58.00]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CE759E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0.133</w:t>
            </w:r>
          </w:p>
        </w:tc>
      </w:tr>
      <w:tr w:rsidR="001F0ACE" w:rsidRPr="001F0ACE" w14:paraId="40BD1F03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7AD68AA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Lesion diameter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1392CA6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10.00 [8.00, 12.00]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16C2DF0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10.00 [8.00, 12.00]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2E2AF31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0.945</w:t>
            </w:r>
          </w:p>
        </w:tc>
      </w:tr>
      <w:tr w:rsidR="001F0ACE" w:rsidRPr="001F0ACE" w14:paraId="77367C9F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325B910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ALT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7DD71D37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16.70 [13.40, 25.00]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088D43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15.70 [13.00, 24.90]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C425151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0.355</w:t>
            </w:r>
          </w:p>
        </w:tc>
      </w:tr>
      <w:tr w:rsidR="001F0ACE" w:rsidRPr="001F0ACE" w14:paraId="7E508568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0057C4B2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Glutamyl transpeptidase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4221878D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19.00 [13.00, 29.00]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B5A107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19.00 [12.00, 35.00]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693701E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0.969</w:t>
            </w:r>
          </w:p>
        </w:tc>
      </w:tr>
      <w:tr w:rsidR="001F0ACE" w:rsidRPr="001F0ACE" w14:paraId="7AD758C7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721AD11A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Albumin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09D4C90F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40.80 [37.60, 43.90]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3320C9B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40.30 [37.40, 43.00]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721A6D13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0.371</w:t>
            </w:r>
          </w:p>
        </w:tc>
      </w:tr>
      <w:tr w:rsidR="001F0ACE" w:rsidRPr="001F0ACE" w14:paraId="2ADF3D46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3275B345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color w:val="111111"/>
              </w:rPr>
              <w:t>Prothrombin time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686B23F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11.90 [11.10, 12.90]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714FF35A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11.60 [11.10, 13.80]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2337B31E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0.696</w:t>
            </w:r>
          </w:p>
        </w:tc>
      </w:tr>
      <w:tr w:rsidR="001F0ACE" w:rsidRPr="001F0ACE" w14:paraId="102C2A05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513E62D2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RBC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6161FB90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4.63 [4.26, 5.07]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06FCA506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4.77 [4.44, 5.01]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25538543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0.284</w:t>
            </w:r>
          </w:p>
        </w:tc>
      </w:tr>
      <w:tr w:rsidR="001F0ACE" w:rsidRPr="001F0ACE" w14:paraId="7D160787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0954AAA8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HB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1023A24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130.00 [118.00, 145.00]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215874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132.00 [122.00, 144.50]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4EF3E146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0.686</w:t>
            </w:r>
          </w:p>
        </w:tc>
      </w:tr>
      <w:tr w:rsidR="001F0ACE" w:rsidRPr="001F0ACE" w14:paraId="19ACF6CB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512BC2B9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proofErr w:type="spellStart"/>
            <w:r w:rsidRPr="001F0ACE">
              <w:rPr>
                <w:rFonts w:hint="eastAsia"/>
                <w:color w:val="111111"/>
              </w:rPr>
              <w:t>Reutrophil</w:t>
            </w:r>
            <w:proofErr w:type="spellEnd"/>
            <w:r w:rsidRPr="001F0ACE">
              <w:rPr>
                <w:rFonts w:hint="eastAsia"/>
                <w:color w:val="111111"/>
              </w:rPr>
              <w:t xml:space="preserve"> count</w:t>
            </w:r>
            <w:r w:rsidRPr="001F0ACE">
              <w:rPr>
                <w:bCs/>
              </w:rPr>
              <w:t xml:space="preserve">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16DA16A4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0.82 [0.49, 3.71]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47A3467A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0.69 [0.45, 2.90]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5DD3994D" w14:textId="77777777" w:rsidR="001F0ACE" w:rsidRPr="001F0ACE" w:rsidRDefault="001F0ACE" w:rsidP="001F0AC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0.285</w:t>
            </w:r>
          </w:p>
        </w:tc>
      </w:tr>
      <w:tr w:rsidR="001F0ACE" w:rsidRPr="001F0ACE" w14:paraId="73CDFF17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1B8478BB" w14:textId="77777777" w:rsidR="001F0ACE" w:rsidRPr="001F0ACE" w:rsidRDefault="001F0ACE" w:rsidP="001F0ACE">
            <w:pPr>
              <w:rPr>
                <w:rFonts w:ascii="Calibri" w:hAnsi="Calibri"/>
              </w:rPr>
            </w:pPr>
            <w:r w:rsidRPr="001F0ACE">
              <w:rPr>
                <w:bCs/>
              </w:rPr>
              <w:t>CRP (median [IQR])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44184D23" w14:textId="77777777" w:rsidR="001F0ACE" w:rsidRPr="001F0ACE" w:rsidRDefault="001F0ACE" w:rsidP="001F0ACE">
            <w:pPr>
              <w:rPr>
                <w:rFonts w:ascii="Calibri" w:hAnsi="Calibri"/>
              </w:rPr>
            </w:pP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7354222F" w14:textId="77777777" w:rsidR="001F0ACE" w:rsidRPr="001F0ACE" w:rsidRDefault="001F0ACE" w:rsidP="001F0ACE">
            <w:pPr>
              <w:rPr>
                <w:rFonts w:ascii="Calibri" w:hAnsi="Calibri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7DB0698B" w14:textId="77777777" w:rsidR="001F0ACE" w:rsidRPr="001F0ACE" w:rsidRDefault="001F0ACE" w:rsidP="001F0ACE">
            <w:pPr>
              <w:rPr>
                <w:rFonts w:ascii="Calibri" w:hAnsi="Calibri"/>
              </w:rPr>
            </w:pPr>
          </w:p>
        </w:tc>
      </w:tr>
      <w:tr w:rsidR="001F0ACE" w:rsidRPr="001F0ACE" w14:paraId="67C58C8E" w14:textId="77777777" w:rsidTr="005E7D3E">
        <w:trPr>
          <w:trHeight w:hRule="exact" w:val="454"/>
          <w:jc w:val="center"/>
        </w:trPr>
        <w:tc>
          <w:tcPr>
            <w:tcW w:w="2780" w:type="dxa"/>
            <w:tcBorders>
              <w:tl2br w:val="nil"/>
              <w:tr2bl w:val="nil"/>
            </w:tcBorders>
            <w:vAlign w:val="center"/>
          </w:tcPr>
          <w:p w14:paraId="40C01077" w14:textId="77777777" w:rsidR="001F0ACE" w:rsidRPr="001F0ACE" w:rsidRDefault="001F0ACE" w:rsidP="001F0ACE">
            <w:pPr>
              <w:widowControl/>
              <w:spacing w:line="480" w:lineRule="auto"/>
              <w:rPr>
                <w:rFonts w:ascii="宋体" w:hAnsi="宋体" w:cs="宋体"/>
                <w:color w:val="000000"/>
                <w:lang w:bidi="ar"/>
              </w:rPr>
            </w:pPr>
            <w:r w:rsidRPr="001F0ACE">
              <w:rPr>
                <w:rFonts w:hint="eastAsia"/>
                <w:bCs/>
              </w:rPr>
              <w:t>Number</w:t>
            </w:r>
          </w:p>
        </w:tc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 w14:paraId="2344697E" w14:textId="77777777" w:rsidR="001F0ACE" w:rsidRPr="001F0ACE" w:rsidRDefault="001F0ACE" w:rsidP="001F0ACE">
            <w:pPr>
              <w:widowControl/>
              <w:spacing w:line="480" w:lineRule="auto"/>
              <w:rPr>
                <w:rFonts w:ascii="宋体" w:hAnsi="宋体" w:cs="宋体"/>
                <w:color w:val="000000"/>
                <w:lang w:bidi="ar"/>
              </w:rPr>
            </w:pPr>
            <w:r w:rsidRPr="001F0ACE">
              <w:rPr>
                <w:bCs/>
              </w:rPr>
              <w:t>0.48 [0.00, 1.05]</w:t>
            </w:r>
          </w:p>
        </w:tc>
        <w:tc>
          <w:tcPr>
            <w:tcW w:w="1972" w:type="dxa"/>
            <w:tcBorders>
              <w:tl2br w:val="nil"/>
              <w:tr2bl w:val="nil"/>
            </w:tcBorders>
            <w:vAlign w:val="center"/>
          </w:tcPr>
          <w:p w14:paraId="128FCC76" w14:textId="77777777" w:rsidR="001F0ACE" w:rsidRPr="001F0ACE" w:rsidRDefault="001F0ACE" w:rsidP="001F0ACE">
            <w:pPr>
              <w:widowControl/>
              <w:spacing w:line="480" w:lineRule="auto"/>
              <w:rPr>
                <w:rFonts w:ascii="宋体" w:hAnsi="宋体" w:cs="宋体"/>
                <w:color w:val="000000"/>
                <w:lang w:bidi="ar"/>
              </w:rPr>
            </w:pPr>
            <w:r w:rsidRPr="001F0ACE">
              <w:rPr>
                <w:bCs/>
              </w:rPr>
              <w:t>0.50 [0.00, 1.19]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vAlign w:val="center"/>
          </w:tcPr>
          <w:p w14:paraId="31A37B7F" w14:textId="77777777" w:rsidR="001F0ACE" w:rsidRPr="001F0ACE" w:rsidRDefault="001F0ACE" w:rsidP="001F0ACE">
            <w:pPr>
              <w:widowControl/>
              <w:spacing w:line="480" w:lineRule="auto"/>
              <w:rPr>
                <w:rFonts w:ascii="宋体" w:hAnsi="宋体" w:cs="宋体"/>
                <w:color w:val="000000"/>
                <w:lang w:bidi="ar"/>
              </w:rPr>
            </w:pPr>
            <w:r w:rsidRPr="001F0ACE">
              <w:rPr>
                <w:bCs/>
              </w:rPr>
              <w:t>0.83</w:t>
            </w:r>
          </w:p>
        </w:tc>
      </w:tr>
    </w:tbl>
    <w:p w14:paraId="04CC24D7" w14:textId="77777777" w:rsidR="001F0ACE" w:rsidRDefault="001F0ACE"/>
    <w:p w14:paraId="283AF61F" w14:textId="77777777" w:rsidR="001F0ACE" w:rsidRDefault="001F0ACE"/>
    <w:p w14:paraId="7BDF1D58" w14:textId="77777777" w:rsidR="001F0ACE" w:rsidRPr="001F0ACE" w:rsidRDefault="001F0ACE" w:rsidP="001F0ACE">
      <w:pPr>
        <w:rPr>
          <w:b/>
          <w:i/>
          <w:iCs/>
        </w:rPr>
      </w:pPr>
      <w:r w:rsidRPr="001F0ACE">
        <w:rPr>
          <w:rFonts w:hint="eastAsia"/>
          <w:b/>
          <w:i/>
          <w:iCs/>
        </w:rPr>
        <w:t xml:space="preserve">Table </w:t>
      </w:r>
      <w:r w:rsidRPr="001F0ACE">
        <w:rPr>
          <w:b/>
          <w:i/>
          <w:iCs/>
        </w:rPr>
        <w:t>2. Evaluation table of all models</w:t>
      </w:r>
      <w:r w:rsidRPr="001F0ACE">
        <w:rPr>
          <w:rFonts w:hint="eastAsia"/>
          <w:b/>
          <w:i/>
          <w:iCs/>
        </w:rPr>
        <w:t xml:space="preserve"> of </w:t>
      </w:r>
      <w:r w:rsidRPr="001F0ACE">
        <w:rPr>
          <w:b/>
          <w:i/>
          <w:iCs/>
        </w:rPr>
        <w:t xml:space="preserve">the biological activity grading </w:t>
      </w:r>
    </w:p>
    <w:tbl>
      <w:tblPr>
        <w:tblW w:w="8494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1415"/>
        <w:gridCol w:w="1606"/>
        <w:gridCol w:w="968"/>
        <w:gridCol w:w="1025"/>
        <w:gridCol w:w="1063"/>
        <w:gridCol w:w="1080"/>
      </w:tblGrid>
      <w:tr w:rsidR="001F0ACE" w:rsidRPr="001F0ACE" w14:paraId="1B6A77C4" w14:textId="77777777" w:rsidTr="005E7D3E">
        <w:trPr>
          <w:trHeight w:val="278"/>
          <w:jc w:val="center"/>
        </w:trPr>
        <w:tc>
          <w:tcPr>
            <w:tcW w:w="133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5B87F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Model</w:t>
            </w:r>
          </w:p>
        </w:tc>
        <w:tc>
          <w:tcPr>
            <w:tcW w:w="141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3BFF8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rFonts w:hint="eastAsia"/>
                <w:b/>
                <w:shd w:val="clear" w:color="auto" w:fill="FFFFFF"/>
              </w:rPr>
              <w:t>Data set</w:t>
            </w:r>
          </w:p>
        </w:tc>
        <w:tc>
          <w:tcPr>
            <w:tcW w:w="160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87326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AUC</w:t>
            </w:r>
          </w:p>
        </w:tc>
        <w:tc>
          <w:tcPr>
            <w:tcW w:w="968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63B90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Accuracy</w:t>
            </w:r>
          </w:p>
        </w:tc>
        <w:tc>
          <w:tcPr>
            <w:tcW w:w="1025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7FD73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Precision</w:t>
            </w:r>
          </w:p>
        </w:tc>
        <w:tc>
          <w:tcPr>
            <w:tcW w:w="1063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2E97C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Sensitivity</w:t>
            </w:r>
          </w:p>
        </w:tc>
        <w:tc>
          <w:tcPr>
            <w:tcW w:w="1080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42989" w14:textId="77777777" w:rsidR="001F0ACE" w:rsidRPr="001F0ACE" w:rsidRDefault="001F0ACE" w:rsidP="001F0ACE">
            <w:pPr>
              <w:rPr>
                <w:b/>
                <w:shd w:val="clear" w:color="auto" w:fill="FFFFFF"/>
              </w:rPr>
            </w:pPr>
            <w:r w:rsidRPr="001F0ACE">
              <w:rPr>
                <w:b/>
                <w:shd w:val="clear" w:color="auto" w:fill="FFFFFF"/>
              </w:rPr>
              <w:t>Specificity</w:t>
            </w:r>
          </w:p>
        </w:tc>
      </w:tr>
      <w:tr w:rsidR="001F0ACE" w:rsidRPr="001F0ACE" w14:paraId="00D31494" w14:textId="77777777" w:rsidTr="005E7D3E">
        <w:trPr>
          <w:trHeight w:val="277"/>
          <w:jc w:val="center"/>
        </w:trPr>
        <w:tc>
          <w:tcPr>
            <w:tcW w:w="1337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14B9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lastRenderedPageBreak/>
              <w:t>Radiomics</w:t>
            </w:r>
          </w:p>
        </w:tc>
        <w:tc>
          <w:tcPr>
            <w:tcW w:w="141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D618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26B8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0.783(0.709-0.847)</w:t>
            </w:r>
          </w:p>
        </w:tc>
        <w:tc>
          <w:tcPr>
            <w:tcW w:w="96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4EA5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0.709</w:t>
            </w:r>
          </w:p>
        </w:tc>
        <w:tc>
          <w:tcPr>
            <w:tcW w:w="102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E2D6B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0.847</w:t>
            </w:r>
          </w:p>
        </w:tc>
        <w:tc>
          <w:tcPr>
            <w:tcW w:w="106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155B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0.701</w:t>
            </w:r>
          </w:p>
        </w:tc>
        <w:tc>
          <w:tcPr>
            <w:tcW w:w="108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1FA1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0.725</w:t>
            </w:r>
          </w:p>
        </w:tc>
      </w:tr>
      <w:tr w:rsidR="001F0ACE" w:rsidRPr="001F0ACE" w14:paraId="4B63C2BF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9204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8ECBB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E8299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0.777(0.630-0.921)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4F80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0.667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D0E1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0.824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1B256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0.636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3795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</w:tr>
      <w:tr w:rsidR="001F0ACE" w:rsidRPr="001F0ACE" w14:paraId="623205EE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32EAA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3D-ResNet-34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2187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22FE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0.739(0.653-0.820)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3949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0.669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94EF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0.817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7EE5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0574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0.675</w:t>
            </w:r>
          </w:p>
        </w:tc>
      </w:tr>
      <w:tr w:rsidR="001F0ACE" w:rsidRPr="001F0ACE" w14:paraId="35E5A367" w14:textId="77777777" w:rsidTr="005E7D3E">
        <w:trPr>
          <w:trHeight w:val="303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A56F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679C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FB78E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0.628(0.434-0.790)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AF2A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0.628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1B4F8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7A32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C9C05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0.455</w:t>
            </w:r>
          </w:p>
        </w:tc>
      </w:tr>
      <w:tr w:rsidR="001F0ACE" w:rsidRPr="001F0ACE" w14:paraId="7E7AC5DB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A646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3D-ResNet-50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9E5C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01B5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0.797(0.728-0.861)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6C17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0.701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89D5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0.866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807E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0.667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46D87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0.775</w:t>
            </w:r>
          </w:p>
        </w:tc>
      </w:tr>
      <w:tr w:rsidR="001F0ACE" w:rsidRPr="001F0ACE" w14:paraId="37C38F2C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55F6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94A7B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B31A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0.723(0.514-0.877)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C3C1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0.606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929B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0.846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1837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0.500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DDC27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0.818</w:t>
            </w:r>
          </w:p>
        </w:tc>
      </w:tr>
      <w:tr w:rsidR="001F0ACE" w:rsidRPr="001F0ACE" w14:paraId="623B17B6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85E0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Radiomics &amp; 3D-ResNet-34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B3018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0D97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0.819(0.741-0.883)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4894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0.795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2F56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0.851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C77D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0.851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F02C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0.675</w:t>
            </w:r>
          </w:p>
        </w:tc>
      </w:tr>
      <w:tr w:rsidR="001F0ACE" w:rsidRPr="001F0ACE" w14:paraId="26CB2B0D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98586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4287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04AD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0.810(0.655-0.946)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336F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0.848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0E2C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0.870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78FA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0.909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DEFF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</w:tr>
      <w:tr w:rsidR="001F0ACE" w:rsidRPr="001F0ACE" w14:paraId="2B3D4463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F492B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Radiomics &amp; 3D-ResNet-50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6E059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9752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0.827(0.763-0.889)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F0858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0.748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FE8E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0.824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6534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0.805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5027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0.625</w:t>
            </w:r>
          </w:p>
        </w:tc>
      </w:tr>
      <w:tr w:rsidR="001F0ACE" w:rsidRPr="001F0ACE" w14:paraId="61BA4A5B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54EA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80BF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05A7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0.806(0.654-0.938)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AC58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84DB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0.864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958F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0.864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7CC03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</w:tr>
      <w:tr w:rsidR="001F0ACE" w:rsidRPr="001F0ACE" w14:paraId="257F5498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C378E6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3D-ResNet-34 &amp; 3D-ResNet-50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1E259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5658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0.868(0.808-0.918)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47C7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0.764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73F84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0.880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C6878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0.759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0A24D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0.775</w:t>
            </w:r>
          </w:p>
        </w:tc>
      </w:tr>
      <w:tr w:rsidR="001F0ACE" w:rsidRPr="001F0ACE" w14:paraId="5765DA8F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CFEEC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C63F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32E4E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0.731(0.533-0.880)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435A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0.670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C622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0.800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D40A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0.727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687D6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0.636</w:t>
            </w:r>
          </w:p>
        </w:tc>
      </w:tr>
      <w:tr w:rsidR="001F0ACE" w:rsidRPr="001F0ACE" w14:paraId="573848E6" w14:textId="77777777" w:rsidTr="005E7D3E">
        <w:trPr>
          <w:trHeight w:val="278"/>
          <w:jc w:val="center"/>
        </w:trPr>
        <w:tc>
          <w:tcPr>
            <w:tcW w:w="13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E742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Combined Model</w:t>
            </w: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B75C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bCs/>
              </w:rPr>
              <w:t>Training</w:t>
            </w:r>
            <w:r w:rsidRPr="001F0ACE">
              <w:rPr>
                <w:rFonts w:hint="eastAsia"/>
                <w:bCs/>
              </w:rPr>
              <w:t xml:space="preserve">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2148C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0.888(0.837-0.936)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0CD3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0.780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FD6AD5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0.893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83B88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0.770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09531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0.800</w:t>
            </w:r>
          </w:p>
        </w:tc>
      </w:tr>
      <w:tr w:rsidR="001F0ACE" w:rsidRPr="001F0ACE" w14:paraId="06086BDA" w14:textId="77777777" w:rsidTr="005E7D3E">
        <w:trPr>
          <w:trHeight w:val="278"/>
          <w:jc w:val="center"/>
        </w:trPr>
        <w:tc>
          <w:tcPr>
            <w:tcW w:w="133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1801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ABDDA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Validation set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23E72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0.876(0.761-0.964)</w:t>
            </w:r>
          </w:p>
        </w:tc>
        <w:tc>
          <w:tcPr>
            <w:tcW w:w="9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2649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AED00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0.900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22C62F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0.818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9C0DB" w14:textId="77777777" w:rsidR="001F0ACE" w:rsidRPr="001F0ACE" w:rsidRDefault="001F0ACE" w:rsidP="00DF2C5E">
            <w:pPr>
              <w:widowControl/>
              <w:spacing w:line="480" w:lineRule="auto"/>
              <w:rPr>
                <w:bCs/>
              </w:rPr>
            </w:pPr>
            <w:r w:rsidRPr="001F0ACE">
              <w:rPr>
                <w:rFonts w:hint="eastAsia"/>
                <w:bCs/>
              </w:rPr>
              <w:t>0.818</w:t>
            </w:r>
          </w:p>
        </w:tc>
      </w:tr>
    </w:tbl>
    <w:p w14:paraId="2DFEA4D9" w14:textId="77777777" w:rsidR="001F0ACE" w:rsidRDefault="001F0ACE">
      <w:pPr>
        <w:rPr>
          <w:rFonts w:hint="eastAsia"/>
        </w:rPr>
      </w:pPr>
    </w:p>
    <w:sectPr w:rsidR="001F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E44C4" w14:textId="77777777" w:rsidR="00AF60C6" w:rsidRDefault="00AF60C6" w:rsidP="001F0ACE">
      <w:r>
        <w:separator/>
      </w:r>
    </w:p>
  </w:endnote>
  <w:endnote w:type="continuationSeparator" w:id="0">
    <w:p w14:paraId="0A16E794" w14:textId="77777777" w:rsidR="00AF60C6" w:rsidRDefault="00AF60C6" w:rsidP="001F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4510" w14:textId="77777777" w:rsidR="00AF60C6" w:rsidRDefault="00AF60C6" w:rsidP="001F0ACE">
      <w:r>
        <w:separator/>
      </w:r>
    </w:p>
  </w:footnote>
  <w:footnote w:type="continuationSeparator" w:id="0">
    <w:p w14:paraId="09496AFD" w14:textId="77777777" w:rsidR="00AF60C6" w:rsidRDefault="00AF60C6" w:rsidP="001F0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C2"/>
    <w:rsid w:val="001F0ACE"/>
    <w:rsid w:val="005E34C2"/>
    <w:rsid w:val="00AF60C6"/>
    <w:rsid w:val="00DF2C5E"/>
    <w:rsid w:val="00E2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30A82"/>
  <w15:chartTrackingRefBased/>
  <w15:docId w15:val="{D21B43C1-4928-4752-92D6-36A36352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A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0A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0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0ACE"/>
    <w:rPr>
      <w:sz w:val="18"/>
      <w:szCs w:val="18"/>
    </w:rPr>
  </w:style>
  <w:style w:type="table" w:styleId="a7">
    <w:name w:val="Table Grid"/>
    <w:basedOn w:val="a1"/>
    <w:uiPriority w:val="39"/>
    <w:qFormat/>
    <w:rsid w:val="001F0AC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yulr105</dc:creator>
  <cp:keywords/>
  <dc:description/>
  <cp:lastModifiedBy>yulr105</cp:lastModifiedBy>
  <cp:revision>2</cp:revision>
  <dcterms:created xsi:type="dcterms:W3CDTF">2023-11-23T15:00:00Z</dcterms:created>
  <dcterms:modified xsi:type="dcterms:W3CDTF">2023-11-23T15:09:00Z</dcterms:modified>
</cp:coreProperties>
</file>