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DA0A" w14:textId="6DC9F1C7" w:rsidR="000104AC" w:rsidRPr="00BE73E4" w:rsidRDefault="000104AC" w:rsidP="00010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E73E4">
        <w:rPr>
          <w:rFonts w:ascii="Times New Roman" w:hAnsi="Times New Roman" w:cs="Times New Roman"/>
          <w:sz w:val="24"/>
          <w:szCs w:val="24"/>
        </w:rPr>
        <w:t xml:space="preserve">Table </w:t>
      </w:r>
      <w:r w:rsidR="009A799C">
        <w:rPr>
          <w:rFonts w:ascii="Times New Roman" w:hAnsi="Times New Roman" w:cs="Times New Roman" w:hint="eastAsia"/>
          <w:sz w:val="24"/>
          <w:szCs w:val="24"/>
        </w:rPr>
        <w:t>3</w:t>
      </w:r>
      <w:r w:rsidRPr="00BE73E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86A33" w:rsidRPr="00586A33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0" w:name="OLE_LINK19"/>
      <w:r w:rsidR="003B3ECE">
        <w:rPr>
          <w:rFonts w:ascii="Times New Roman" w:hAnsi="Times New Roman" w:cs="Times New Roman"/>
          <w:sz w:val="24"/>
          <w:szCs w:val="24"/>
        </w:rPr>
        <w:t>o</w:t>
      </w:r>
      <w:r w:rsidR="003B3ECE" w:rsidRPr="003B3ECE">
        <w:rPr>
          <w:rFonts w:ascii="Times New Roman" w:hAnsi="Times New Roman" w:cs="Times New Roman"/>
          <w:sz w:val="24"/>
          <w:szCs w:val="24"/>
        </w:rPr>
        <w:t>utcome parameters</w:t>
      </w:r>
      <w:bookmarkEnd w:id="0"/>
      <w:r w:rsidRPr="00BE73E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9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8928"/>
      </w:tblGrid>
      <w:tr w:rsidR="000104AC" w:rsidRPr="00BE73E4" w14:paraId="12801CE6" w14:textId="77777777" w:rsidTr="00742556">
        <w:trPr>
          <w:trHeight w:val="52"/>
        </w:trPr>
        <w:tc>
          <w:tcPr>
            <w:tcW w:w="89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434DF47" w14:textId="1C63955B" w:rsidR="00234617" w:rsidRDefault="003B3ECE" w:rsidP="00CF7F63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459394"/>
            <w:r w:rsidRPr="003B3ECE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>outcome parameters</w:t>
            </w:r>
            <w:r w:rsidR="000104AC"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F7F6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4617">
              <w:rPr>
                <w:rFonts w:ascii="Times New Roman" w:hAnsi="Times New Roman" w:cs="Times New Roman"/>
                <w:sz w:val="24"/>
                <w:szCs w:val="24"/>
              </w:rPr>
              <w:t xml:space="preserve">Group 1             </w:t>
            </w:r>
            <w:r w:rsidR="00234617">
              <w:rPr>
                <w:rFonts w:ascii="Times New Roman" w:hAnsi="Times New Roman" w:cs="Times New Roman" w:hint="eastAsia"/>
                <w:sz w:val="24"/>
                <w:szCs w:val="24"/>
              </w:rPr>
              <w:t>Group</w:t>
            </w:r>
            <w:r w:rsidR="00C4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7F6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47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E15" w:rsidRPr="006A3E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F7F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8565177" w14:textId="749CDC6F" w:rsidR="000104AC" w:rsidRPr="00BE73E4" w:rsidRDefault="000104AC" w:rsidP="00CF7F63">
            <w:pPr>
              <w:widowControl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6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CF7F63" w:rsidRPr="00CF7F63"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r w:rsidR="002346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4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ECE" w:rsidRPr="003B3EC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r w:rsidRPr="00BE73E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34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617">
              <w:rPr>
                <w:rFonts w:ascii="Times New Roman" w:hAnsi="Times New Roman" w:cs="Times New Roman"/>
                <w:sz w:val="24"/>
                <w:szCs w:val="24"/>
              </w:rPr>
              <w:t>n=486(%)</w:t>
            </w:r>
            <w:r w:rsidR="003B3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OLE_LINK7"/>
            <w:bookmarkStart w:id="3" w:name="OLE_LINK8"/>
            <w:r w:rsidR="00E24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E15">
              <w:rPr>
                <w:rFonts w:ascii="Times New Roman" w:hAnsi="Times New Roman" w:cs="Times New Roman"/>
                <w:sz w:val="24"/>
                <w:szCs w:val="24"/>
              </w:rPr>
              <w:t xml:space="preserve">   value</w:t>
            </w:r>
            <w:r w:rsidR="00E24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EC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bookmarkEnd w:id="2"/>
            <w:bookmarkEnd w:id="3"/>
            <w:r w:rsidRPr="00BE73E4">
              <w:rPr>
                <w:rFonts w:ascii="Times New Roman" w:eastAsia="宋体" w:hAnsi="Times New Roman" w:cs="Times New Roman"/>
                <w:bCs/>
                <w:kern w:val="0"/>
                <w:sz w:val="24"/>
                <w:szCs w:val="24"/>
              </w:rPr>
              <w:t xml:space="preserve">  </w:t>
            </w:r>
          </w:p>
        </w:tc>
      </w:tr>
      <w:tr w:rsidR="000104AC" w:rsidRPr="00BE73E4" w14:paraId="4DB209A8" w14:textId="77777777" w:rsidTr="00742556">
        <w:trPr>
          <w:trHeight w:val="640"/>
        </w:trPr>
        <w:tc>
          <w:tcPr>
            <w:tcW w:w="89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D4D69E6" w14:textId="77777777" w:rsidR="00586A33" w:rsidRPr="00586A33" w:rsidRDefault="00586A33" w:rsidP="00586A33">
            <w:pPr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86A3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Induction of labor </w:t>
            </w:r>
          </w:p>
          <w:p w14:paraId="2DE47126" w14:textId="5A64E5B0" w:rsidR="00586A33" w:rsidRPr="00586A33" w:rsidRDefault="00586A33" w:rsidP="00586A33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Successful induction       </w:t>
            </w:r>
            <w:r w:rsidR="00CF7F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89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3.6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47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(9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7.3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0.027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</w:p>
          <w:p w14:paraId="2FD59B6B" w14:textId="5E9B19E0" w:rsidR="00586A33" w:rsidRPr="00586A33" w:rsidRDefault="00586A33" w:rsidP="00586A33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Failed induction           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F7F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1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CF7F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.4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1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  <w:p w14:paraId="30B81ED4" w14:textId="77777777" w:rsidR="00586A33" w:rsidRPr="00586A33" w:rsidRDefault="00586A33" w:rsidP="00586A33">
            <w:pPr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86A3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The methods of delivery</w:t>
            </w:r>
          </w:p>
          <w:p w14:paraId="22838562" w14:textId="5E8E7488" w:rsidR="00586A33" w:rsidRPr="005022F2" w:rsidRDefault="00586A33" w:rsidP="00586A33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</w:pP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Spontaneous vaginal delivery  </w:t>
            </w:r>
            <w:r w:rsidR="00CF7F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bookmarkStart w:id="4" w:name="OLE_LINK53"/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139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68.8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bookmarkEnd w:id="4"/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358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73.7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0.234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4202A9A2" w14:textId="531249DD" w:rsidR="00E249FF" w:rsidRDefault="00586A33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Instrumental              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2.0</w:t>
            </w:r>
            <w:r w:rsid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86A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 (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1.9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</w:p>
          <w:p w14:paraId="2A4AD541" w14:textId="5EA5D4F6" w:rsidR="003B3ECE" w:rsidRDefault="003B3ECE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5" w:name="OLE_LINK52"/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Caesarean section</w:t>
            </w:r>
            <w:bookmarkEnd w:id="5"/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  <w:r w:rsidR="00CF7F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 (</w:t>
            </w:r>
            <w:r w:rsid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24.5</w:t>
            </w:r>
            <w:r w:rsidR="00234617" w:rsidRPr="0023461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</w:p>
          <w:p w14:paraId="369FB89E" w14:textId="6CE2E45C" w:rsidR="005022F2" w:rsidRPr="005022F2" w:rsidRDefault="00746F9A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46F9A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The mean interval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</w:t>
            </w:r>
            <w:r w:rsidR="005022F2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    </w:t>
            </w:r>
            <w:r w:rsidR="009702D8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32.55±9.56</w:t>
            </w:r>
            <w:r w:rsidR="009702D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(23-34)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29.87±10.01</w:t>
            </w:r>
            <w:r w:rsidR="009702D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(19-31)</w:t>
            </w:r>
            <w:r w:rsid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C472B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3A4E3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0.0013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7A4C8E50" w14:textId="76C88574" w:rsidR="003B3ECE" w:rsidRDefault="003B3ECE" w:rsidP="00E249FF">
            <w:pPr>
              <w:spacing w:line="48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B3ECE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L</w:t>
            </w:r>
            <w:r w:rsidRPr="003B3ECE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abor complications</w:t>
            </w:r>
            <w:r w:rsidR="00CF7F6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        </w:t>
            </w:r>
          </w:p>
          <w:p w14:paraId="0A4DADFC" w14:textId="1CB5FFA1" w:rsidR="003B3ECE" w:rsidRDefault="003B3ECE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6" w:name="OLE_LINK22"/>
            <w:bookmarkStart w:id="7" w:name="OLE_LINK23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ntrauterine infection</w:t>
            </w:r>
            <w:bookmarkEnd w:id="6"/>
            <w:bookmarkEnd w:id="7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</w:t>
            </w:r>
            <w:r w:rsidR="00B4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B4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(1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8.3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55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(1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0.019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1F1C7DD5" w14:textId="1C3A034C" w:rsidR="003B3ECE" w:rsidRDefault="003B3ECE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ostpartum hemorrhage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8.4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39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8.0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0.879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446D7C5E" w14:textId="1107A21D" w:rsidR="003B3ECE" w:rsidRDefault="003B3ECE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8" w:name="_Hlk10029787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etal distress</w:t>
            </w:r>
            <w:bookmarkEnd w:id="8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</w:t>
            </w:r>
            <w:r w:rsidR="00B4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22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10.9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)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8.6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C472B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0.388</w:t>
            </w:r>
            <w:r w:rsidR="005022F2" w:rsidRPr="005022F2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</w:p>
          <w:p w14:paraId="087DF9ED" w14:textId="0424B34A" w:rsidR="003B3ECE" w:rsidRDefault="003B3ECE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9" w:name="OLE_LINK2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ncomplete rupture of uterus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bookmarkEnd w:id="9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CF7F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(0.5)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4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0(0)</w:t>
            </w:r>
          </w:p>
          <w:p w14:paraId="2DDF86B5" w14:textId="17FDA386" w:rsidR="003B3ECE" w:rsidRDefault="003B3ECE" w:rsidP="00E249FF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lacental abruption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CF7F6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0(0)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 w:rsidR="00B4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</w:t>
            </w:r>
            <w:r w:rsidR="006A3E1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1(0.2)</w:t>
            </w:r>
          </w:p>
          <w:p w14:paraId="3098ADD3" w14:textId="78770F09" w:rsidR="003B3ECE" w:rsidRDefault="003B3ECE" w:rsidP="00B465CA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erineum hematoma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0(0)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</w:t>
            </w:r>
            <w:r w:rsid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</w:t>
            </w:r>
            <w:r w:rsidR="00BD5DCF" w:rsidRPr="00BD5DC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1(0.2)</w:t>
            </w:r>
          </w:p>
          <w:p w14:paraId="3BC9F468" w14:textId="0A88D7CA" w:rsidR="00782A16" w:rsidRPr="003B3ECE" w:rsidRDefault="00782A16" w:rsidP="00B465CA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</w:t>
            </w:r>
            <w:r w:rsidRPr="00782A1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rolapse of cord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</w:t>
            </w:r>
            <w:r w:rsidRPr="00782A1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0(0)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</w:t>
            </w:r>
            <w:r w:rsidRPr="00782A1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1(0.2)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0104AC" w:rsidRPr="00BE73E4" w14:paraId="63632ABC" w14:textId="77777777" w:rsidTr="00742556">
        <w:trPr>
          <w:trHeight w:val="718"/>
        </w:trPr>
        <w:tc>
          <w:tcPr>
            <w:tcW w:w="89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2E5441" w14:textId="3ECB1C40" w:rsidR="003B3ECE" w:rsidRPr="00BE73E4" w:rsidRDefault="003B3ECE" w:rsidP="00742556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</w:t>
            </w:r>
            <w:r w:rsidRPr="003B3EC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yperstimulation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</w:t>
            </w:r>
            <w:r w:rsidR="00782A1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="00B465C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82A16" w:rsidRPr="00782A1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0(0)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="00782A1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</w:t>
            </w:r>
            <w:r w:rsidR="00782A16" w:rsidRPr="00782A1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0(0)</w:t>
            </w:r>
          </w:p>
        </w:tc>
      </w:tr>
    </w:tbl>
    <w:bookmarkEnd w:id="1"/>
    <w:p w14:paraId="733E87A5" w14:textId="306CE279" w:rsidR="00E249FF" w:rsidRPr="00E249FF" w:rsidRDefault="00746F9A" w:rsidP="00E249FF">
      <w:r w:rsidRPr="00746F9A">
        <w:t>Quantitative data were expressed as Mean</w:t>
      </w:r>
      <w:r w:rsidRPr="00746F9A">
        <w:rPr>
          <w:rFonts w:ascii="MS Gothic" w:eastAsia="MS Gothic" w:hAnsi="MS Gothic" w:cs="MS Gothic" w:hint="eastAsia"/>
        </w:rPr>
        <w:t> </w:t>
      </w:r>
      <w:r w:rsidRPr="00746F9A">
        <w:rPr>
          <w:rFonts w:ascii="等线" w:eastAsia="等线" w:hAnsi="等线" w:cs="等线" w:hint="eastAsia"/>
        </w:rPr>
        <w:t>±</w:t>
      </w:r>
      <w:r w:rsidRPr="00746F9A">
        <w:rPr>
          <w:rFonts w:ascii="MS Gothic" w:eastAsia="MS Gothic" w:hAnsi="MS Gothic" w:cs="MS Gothic" w:hint="eastAsia"/>
        </w:rPr>
        <w:t> </w:t>
      </w:r>
      <w:r w:rsidRPr="00746F9A">
        <w:t>SD</w:t>
      </w:r>
      <w:r>
        <w:t xml:space="preserve"> </w:t>
      </w:r>
      <w:r w:rsidRPr="00746F9A">
        <w:t xml:space="preserve">(range), enumeration </w:t>
      </w:r>
      <w:r>
        <w:t>d</w:t>
      </w:r>
      <w:r w:rsidR="00E249FF" w:rsidRPr="00E249FF">
        <w:t xml:space="preserve">ata </w:t>
      </w:r>
      <w:r>
        <w:t xml:space="preserve">were </w:t>
      </w:r>
      <w:r w:rsidRPr="00746F9A">
        <w:t>expressed as</w:t>
      </w:r>
      <w:r w:rsidR="00E249FF" w:rsidRPr="00E249FF">
        <w:t xml:space="preserve"> </w:t>
      </w:r>
      <w:r w:rsidRPr="00746F9A">
        <w:t>rate (%)</w:t>
      </w:r>
      <w:r w:rsidR="005022F2">
        <w:t>;</w:t>
      </w:r>
      <w:r w:rsidR="006A3E15">
        <w:t xml:space="preserve"> </w:t>
      </w:r>
      <w:r w:rsidR="005022F2" w:rsidRPr="005022F2">
        <w:rPr>
          <w:vertAlign w:val="superscript"/>
        </w:rPr>
        <w:t>1</w:t>
      </w:r>
      <w:r w:rsidR="006A3E15" w:rsidRPr="006A3E15">
        <w:t>Chi-square</w:t>
      </w:r>
      <w:r w:rsidR="005022F2">
        <w:t xml:space="preserve">, </w:t>
      </w:r>
      <w:r w:rsidR="005022F2" w:rsidRPr="005022F2">
        <w:rPr>
          <w:vertAlign w:val="superscript"/>
        </w:rPr>
        <w:t>2</w:t>
      </w:r>
      <w:r w:rsidR="005022F2" w:rsidRPr="005022F2">
        <w:t xml:space="preserve"> t test</w:t>
      </w:r>
      <w:r w:rsidR="005022F2">
        <w:t>.</w:t>
      </w:r>
    </w:p>
    <w:sectPr w:rsidR="00E249FF" w:rsidRPr="00E249FF" w:rsidSect="00742556">
      <w:pgSz w:w="11906" w:h="15647"/>
      <w:pgMar w:top="657" w:right="1315" w:bottom="665" w:left="9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3E37" w14:textId="77777777" w:rsidR="009578A3" w:rsidRDefault="009578A3" w:rsidP="000104AC">
      <w:r>
        <w:separator/>
      </w:r>
    </w:p>
  </w:endnote>
  <w:endnote w:type="continuationSeparator" w:id="0">
    <w:p w14:paraId="326BA6C4" w14:textId="77777777" w:rsidR="009578A3" w:rsidRDefault="009578A3" w:rsidP="0001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1C58" w14:textId="77777777" w:rsidR="009578A3" w:rsidRDefault="009578A3" w:rsidP="000104AC">
      <w:r>
        <w:separator/>
      </w:r>
    </w:p>
  </w:footnote>
  <w:footnote w:type="continuationSeparator" w:id="0">
    <w:p w14:paraId="0BFD996D" w14:textId="77777777" w:rsidR="009578A3" w:rsidRDefault="009578A3" w:rsidP="00010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39"/>
    <w:rsid w:val="000104AC"/>
    <w:rsid w:val="00062D9A"/>
    <w:rsid w:val="001E7ADB"/>
    <w:rsid w:val="00234617"/>
    <w:rsid w:val="002C1429"/>
    <w:rsid w:val="00300E0A"/>
    <w:rsid w:val="00377D78"/>
    <w:rsid w:val="00381A6A"/>
    <w:rsid w:val="003A4E3B"/>
    <w:rsid w:val="003B1307"/>
    <w:rsid w:val="003B3ECE"/>
    <w:rsid w:val="005022F2"/>
    <w:rsid w:val="00572D51"/>
    <w:rsid w:val="00586A33"/>
    <w:rsid w:val="005F5B45"/>
    <w:rsid w:val="00661FF7"/>
    <w:rsid w:val="006A3E15"/>
    <w:rsid w:val="00742556"/>
    <w:rsid w:val="00746F9A"/>
    <w:rsid w:val="00782697"/>
    <w:rsid w:val="00782A16"/>
    <w:rsid w:val="00791FAB"/>
    <w:rsid w:val="00800B5F"/>
    <w:rsid w:val="00853C57"/>
    <w:rsid w:val="008A7BAB"/>
    <w:rsid w:val="00931580"/>
    <w:rsid w:val="009578A3"/>
    <w:rsid w:val="009702D8"/>
    <w:rsid w:val="009A799C"/>
    <w:rsid w:val="009D776C"/>
    <w:rsid w:val="00A25C18"/>
    <w:rsid w:val="00B010A7"/>
    <w:rsid w:val="00B465CA"/>
    <w:rsid w:val="00BC396B"/>
    <w:rsid w:val="00BD2508"/>
    <w:rsid w:val="00BD5DCF"/>
    <w:rsid w:val="00C40C4D"/>
    <w:rsid w:val="00C472BB"/>
    <w:rsid w:val="00C75497"/>
    <w:rsid w:val="00CB0B53"/>
    <w:rsid w:val="00CF7F63"/>
    <w:rsid w:val="00D664BA"/>
    <w:rsid w:val="00D77FA0"/>
    <w:rsid w:val="00DA3D7C"/>
    <w:rsid w:val="00E03AC3"/>
    <w:rsid w:val="00E13444"/>
    <w:rsid w:val="00E249FF"/>
    <w:rsid w:val="00E70F39"/>
    <w:rsid w:val="00E76B75"/>
    <w:rsid w:val="00EA49DE"/>
    <w:rsid w:val="00F06540"/>
    <w:rsid w:val="00F72891"/>
    <w:rsid w:val="00FB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7E38B"/>
  <w15:chartTrackingRefBased/>
  <w15:docId w15:val="{08BB9411-BCC9-4710-AD11-842D2A9F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4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4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4A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F5B4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5F5B4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5F5B45"/>
  </w:style>
  <w:style w:type="paragraph" w:styleId="aa">
    <w:name w:val="annotation subject"/>
    <w:basedOn w:val="a8"/>
    <w:next w:val="a8"/>
    <w:link w:val="ab"/>
    <w:uiPriority w:val="99"/>
    <w:semiHidden/>
    <w:unhideWhenUsed/>
    <w:rsid w:val="005F5B4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F5B4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F5B4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F5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传</dc:creator>
  <cp:keywords/>
  <dc:description/>
  <cp:lastModifiedBy>冯 传</cp:lastModifiedBy>
  <cp:revision>27</cp:revision>
  <dcterms:created xsi:type="dcterms:W3CDTF">2019-05-25T11:14:00Z</dcterms:created>
  <dcterms:modified xsi:type="dcterms:W3CDTF">2024-01-07T05:49:00Z</dcterms:modified>
</cp:coreProperties>
</file>