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4DEDC" w14:textId="6C625088" w:rsidR="000871D9" w:rsidRPr="000A28E9" w:rsidRDefault="000A28E9" w:rsidP="00A53C7E">
      <w:pPr>
        <w:spacing w:line="360" w:lineRule="auto"/>
        <w:rPr>
          <w:b/>
        </w:rPr>
      </w:pPr>
      <w:r w:rsidRPr="000A28E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Supplemental </w:t>
      </w:r>
      <w:r w:rsidR="003F77F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F</w:t>
      </w:r>
      <w:r w:rsidR="003F77F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shd w:val="clear" w:color="auto" w:fill="FFFFFF"/>
        </w:rPr>
        <w:t>ig</w:t>
      </w:r>
      <w:r w:rsidR="003F77F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A28E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1.</w:t>
      </w:r>
      <w:r w:rsidRPr="000A28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Plots of “leave-one-out” analyses for MR analyses of the causal effect of </w:t>
      </w:r>
      <w:proofErr w:type="spellStart"/>
      <w:r w:rsidR="00F41C3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</w:t>
      </w:r>
      <w:r w:rsidRPr="000A28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raility</w:t>
      </w:r>
      <w:proofErr w:type="spellEnd"/>
      <w:r w:rsidR="00F41C3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A28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index with the risk of outcome (from </w:t>
      </w:r>
      <w:r w:rsidRPr="000A28E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A </w:t>
      </w:r>
      <w:r w:rsidRPr="000A28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to</w:t>
      </w:r>
      <w:r w:rsidRPr="000A28E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E</w:t>
      </w:r>
      <w:r w:rsidRPr="000A28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Osteoporosis, Heel bone mineral density, falls in the last year, fall risk and fractured bone-leg, respectively).</w:t>
      </w:r>
      <w:r w:rsidRPr="000A28E9">
        <w:rPr>
          <w:rFonts w:ascii="Times New Roman" w:hAnsi="Times New Roman" w:cs="Times New Roman"/>
          <w:sz w:val="24"/>
          <w:szCs w:val="24"/>
        </w:rPr>
        <w:t xml:space="preserve"> </w:t>
      </w:r>
      <w:r w:rsidRPr="000A28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The x-axis corresponds to log (odds ratio) effect for </w:t>
      </w:r>
      <w:proofErr w:type="spellStart"/>
      <w:r w:rsidR="00F41C3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</w:t>
      </w:r>
      <w:r w:rsidRPr="000A28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raility</w:t>
      </w:r>
      <w:proofErr w:type="spellEnd"/>
      <w:r w:rsidRPr="000A28E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index on the risk of outcome diseases. </w:t>
      </w:r>
    </w:p>
    <w:sectPr w:rsidR="000871D9" w:rsidRPr="000A28E9" w:rsidSect="00095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AD52B" w14:textId="77777777" w:rsidR="009A3E9D" w:rsidRDefault="009A3E9D" w:rsidP="00EF68A9">
      <w:r>
        <w:separator/>
      </w:r>
    </w:p>
  </w:endnote>
  <w:endnote w:type="continuationSeparator" w:id="0">
    <w:p w14:paraId="133957B3" w14:textId="77777777" w:rsidR="009A3E9D" w:rsidRDefault="009A3E9D" w:rsidP="00EF6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70B81" w14:textId="77777777" w:rsidR="009A3E9D" w:rsidRDefault="009A3E9D" w:rsidP="00EF68A9">
      <w:r>
        <w:separator/>
      </w:r>
    </w:p>
  </w:footnote>
  <w:footnote w:type="continuationSeparator" w:id="0">
    <w:p w14:paraId="2517EB0C" w14:textId="77777777" w:rsidR="009A3E9D" w:rsidRDefault="009A3E9D" w:rsidP="00EF68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5704"/>
    <w:rsid w:val="000871D9"/>
    <w:rsid w:val="00095EC7"/>
    <w:rsid w:val="00096CD8"/>
    <w:rsid w:val="000A28E9"/>
    <w:rsid w:val="000F1770"/>
    <w:rsid w:val="00165704"/>
    <w:rsid w:val="0019399F"/>
    <w:rsid w:val="001A1B9C"/>
    <w:rsid w:val="00214358"/>
    <w:rsid w:val="00254901"/>
    <w:rsid w:val="002836BF"/>
    <w:rsid w:val="00311B8C"/>
    <w:rsid w:val="00331BB5"/>
    <w:rsid w:val="003F77FE"/>
    <w:rsid w:val="004B39C6"/>
    <w:rsid w:val="004D4463"/>
    <w:rsid w:val="00515B78"/>
    <w:rsid w:val="005F4C55"/>
    <w:rsid w:val="006C1D47"/>
    <w:rsid w:val="007B396C"/>
    <w:rsid w:val="007F10FB"/>
    <w:rsid w:val="00823174"/>
    <w:rsid w:val="00880E06"/>
    <w:rsid w:val="00902AA7"/>
    <w:rsid w:val="0095282A"/>
    <w:rsid w:val="00955C50"/>
    <w:rsid w:val="009A3E9D"/>
    <w:rsid w:val="00A06005"/>
    <w:rsid w:val="00A11E3D"/>
    <w:rsid w:val="00A205BB"/>
    <w:rsid w:val="00A53C7E"/>
    <w:rsid w:val="00AA238D"/>
    <w:rsid w:val="00CF32C6"/>
    <w:rsid w:val="00DA395C"/>
    <w:rsid w:val="00DA452C"/>
    <w:rsid w:val="00EF68A9"/>
    <w:rsid w:val="00F41C3C"/>
    <w:rsid w:val="00F91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D43B0"/>
  <w15:docId w15:val="{A030F8FC-0D75-44FD-AC37-A532485CB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">
    <w:name w:val="Pa1"/>
    <w:basedOn w:val="a"/>
    <w:next w:val="a"/>
    <w:uiPriority w:val="99"/>
    <w:rsid w:val="007B396C"/>
    <w:pPr>
      <w:autoSpaceDE w:val="0"/>
      <w:autoSpaceDN w:val="0"/>
      <w:adjustRightInd w:val="0"/>
      <w:spacing w:line="201" w:lineRule="atLeast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textrun">
    <w:name w:val="textrun"/>
    <w:basedOn w:val="a0"/>
    <w:rsid w:val="007B396C"/>
  </w:style>
  <w:style w:type="paragraph" w:styleId="a3">
    <w:name w:val="header"/>
    <w:basedOn w:val="a"/>
    <w:link w:val="a4"/>
    <w:uiPriority w:val="99"/>
    <w:unhideWhenUsed/>
    <w:rsid w:val="00EF6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68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6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68A9"/>
    <w:rPr>
      <w:sz w:val="18"/>
      <w:szCs w:val="18"/>
    </w:rPr>
  </w:style>
  <w:style w:type="character" w:styleId="a7">
    <w:name w:val="Emphasis"/>
    <w:basedOn w:val="a0"/>
    <w:uiPriority w:val="20"/>
    <w:qFormat/>
    <w:rsid w:val="00823174"/>
    <w:rPr>
      <w:b/>
      <w:bCs/>
      <w:i w:val="0"/>
      <w:iCs w:val="0"/>
    </w:rPr>
  </w:style>
  <w:style w:type="character" w:customStyle="1" w:styleId="st1">
    <w:name w:val="st1"/>
    <w:basedOn w:val="a0"/>
    <w:rsid w:val="00823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5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Hanfeng Guan</dc:creator>
  <cp:keywords/>
  <dc:description/>
  <cp:lastModifiedBy>利波 赵</cp:lastModifiedBy>
  <cp:revision>24</cp:revision>
  <dcterms:created xsi:type="dcterms:W3CDTF">2014-06-29T09:35:00Z</dcterms:created>
  <dcterms:modified xsi:type="dcterms:W3CDTF">2023-12-14T16:01:00Z</dcterms:modified>
</cp:coreProperties>
</file>