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E5B5" w14:textId="77777777" w:rsidR="00B40D54" w:rsidRDefault="00B40D54" w:rsidP="00B40D54">
      <w:pPr>
        <w:spacing w:after="0" w:line="240" w:lineRule="auto"/>
        <w:rPr>
          <w:rFonts w:ascii="Times New Roman" w:hAnsi="Times New Roman" w:cs="Times New Roman"/>
        </w:rPr>
      </w:pPr>
      <w:r w:rsidRPr="004C7FA3">
        <w:rPr>
          <w:rFonts w:ascii="Times New Roman" w:hAnsi="Times New Roman" w:cs="Times New Roman"/>
          <w:b/>
          <w:bCs/>
        </w:rPr>
        <w:t>Table 1.</w:t>
      </w:r>
      <w:r w:rsidRPr="00466131">
        <w:rPr>
          <w:rFonts w:ascii="Times New Roman" w:hAnsi="Times New Roman" w:cs="Times New Roman"/>
        </w:rPr>
        <w:t xml:space="preserve"> The MPS (Mean %) and standard deviation (StDev) of the primary nodular bacteria (NOD) and nodule-associated bacteria (NAB) with MPS values &gt; 0.1% in the root nodules from 1 year-old (IP1yr), 2 year-old IP2yr), 13 year-old (IP13yr), and old growth (IPOG) </w:t>
      </w:r>
      <w:r w:rsidRPr="00466131">
        <w:rPr>
          <w:rFonts w:ascii="Times New Roman" w:hAnsi="Times New Roman" w:cs="Times New Roman"/>
          <w:i/>
          <w:iCs/>
        </w:rPr>
        <w:t>Inga punctata</w:t>
      </w:r>
      <w:r w:rsidRPr="00466131">
        <w:rPr>
          <w:rFonts w:ascii="Times New Roman" w:hAnsi="Times New Roman" w:cs="Times New Roman"/>
        </w:rPr>
        <w:t>.</w:t>
      </w:r>
    </w:p>
    <w:p w14:paraId="65200C2C" w14:textId="77777777" w:rsidR="00B40D54" w:rsidRDefault="00B40D54" w:rsidP="00B40D54">
      <w:pPr>
        <w:spacing w:after="0" w:line="240" w:lineRule="auto"/>
        <w:rPr>
          <w:rFonts w:ascii="Times New Roman" w:hAnsi="Times New Roman" w:cs="Times New Roman"/>
        </w:rPr>
      </w:pPr>
    </w:p>
    <w:tbl>
      <w:tblPr>
        <w:tblW w:w="10910" w:type="dxa"/>
        <w:tblInd w:w="-786" w:type="dxa"/>
        <w:tblLook w:val="04A0" w:firstRow="1" w:lastRow="0" w:firstColumn="1" w:lastColumn="0" w:noHBand="0" w:noVBand="1"/>
      </w:tblPr>
      <w:tblGrid>
        <w:gridCol w:w="2600"/>
        <w:gridCol w:w="1037"/>
        <w:gridCol w:w="943"/>
        <w:gridCol w:w="666"/>
        <w:gridCol w:w="261"/>
        <w:gridCol w:w="2853"/>
        <w:gridCol w:w="1037"/>
        <w:gridCol w:w="847"/>
        <w:gridCol w:w="666"/>
      </w:tblGrid>
      <w:tr w:rsidR="00B40D54" w:rsidRPr="00FA204C" w14:paraId="751AFCF6" w14:textId="77777777" w:rsidTr="00D32FEC">
        <w:trPr>
          <w:trHeight w:val="300"/>
        </w:trPr>
        <w:tc>
          <w:tcPr>
            <w:tcW w:w="2600" w:type="dxa"/>
            <w:tcBorders>
              <w:top w:val="single" w:sz="8" w:space="0" w:color="auto"/>
              <w:left w:val="single" w:sz="8" w:space="0" w:color="auto"/>
              <w:bottom w:val="single" w:sz="8" w:space="0" w:color="auto"/>
              <w:right w:val="nil"/>
            </w:tcBorders>
            <w:shd w:val="clear" w:color="auto" w:fill="auto"/>
            <w:noWrap/>
            <w:vAlign w:val="bottom"/>
            <w:hideMark/>
          </w:tcPr>
          <w:p w14:paraId="197FCF66"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Gen</w:t>
            </w:r>
            <w:r>
              <w:rPr>
                <w:rFonts w:ascii="Times New Roman" w:eastAsia="Times New Roman" w:hAnsi="Times New Roman" w:cs="Times New Roman"/>
                <w:color w:val="000000"/>
                <w:sz w:val="18"/>
                <w:szCs w:val="18"/>
              </w:rPr>
              <w:t xml:space="preserve">era in </w:t>
            </w:r>
            <w:r w:rsidRPr="00043FB6">
              <w:rPr>
                <w:rFonts w:ascii="Times New Roman" w:eastAsia="Times New Roman" w:hAnsi="Times New Roman" w:cs="Times New Roman"/>
                <w:color w:val="000000"/>
                <w:sz w:val="18"/>
                <w:szCs w:val="18"/>
              </w:rPr>
              <w:t>IP1yr</w:t>
            </w:r>
          </w:p>
        </w:tc>
        <w:tc>
          <w:tcPr>
            <w:tcW w:w="1037" w:type="dxa"/>
            <w:tcBorders>
              <w:top w:val="single" w:sz="8" w:space="0" w:color="auto"/>
              <w:left w:val="nil"/>
              <w:bottom w:val="single" w:sz="8" w:space="0" w:color="auto"/>
              <w:right w:val="nil"/>
            </w:tcBorders>
            <w:shd w:val="clear" w:color="auto" w:fill="auto"/>
            <w:noWrap/>
            <w:vAlign w:val="bottom"/>
            <w:hideMark/>
          </w:tcPr>
          <w:p w14:paraId="5744469B"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NOD/NAB</w:t>
            </w:r>
          </w:p>
        </w:tc>
        <w:tc>
          <w:tcPr>
            <w:tcW w:w="943" w:type="dxa"/>
            <w:tcBorders>
              <w:top w:val="single" w:sz="8" w:space="0" w:color="auto"/>
              <w:left w:val="nil"/>
              <w:bottom w:val="single" w:sz="8" w:space="0" w:color="auto"/>
              <w:right w:val="nil"/>
            </w:tcBorders>
            <w:shd w:val="clear" w:color="auto" w:fill="auto"/>
            <w:noWrap/>
            <w:vAlign w:val="bottom"/>
            <w:hideMark/>
          </w:tcPr>
          <w:p w14:paraId="71559E3E"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MPS</w:t>
            </w:r>
          </w:p>
        </w:tc>
        <w:tc>
          <w:tcPr>
            <w:tcW w:w="666" w:type="dxa"/>
            <w:tcBorders>
              <w:top w:val="single" w:sz="8" w:space="0" w:color="auto"/>
              <w:left w:val="nil"/>
              <w:bottom w:val="single" w:sz="8" w:space="0" w:color="auto"/>
              <w:right w:val="nil"/>
            </w:tcBorders>
            <w:shd w:val="clear" w:color="auto" w:fill="auto"/>
            <w:noWrap/>
            <w:vAlign w:val="bottom"/>
            <w:hideMark/>
          </w:tcPr>
          <w:p w14:paraId="7CA4ACFA"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StDev</w:t>
            </w:r>
          </w:p>
        </w:tc>
        <w:tc>
          <w:tcPr>
            <w:tcW w:w="261" w:type="dxa"/>
            <w:tcBorders>
              <w:top w:val="single" w:sz="8" w:space="0" w:color="auto"/>
              <w:left w:val="nil"/>
              <w:bottom w:val="nil"/>
              <w:right w:val="nil"/>
            </w:tcBorders>
            <w:shd w:val="clear" w:color="auto" w:fill="auto"/>
            <w:noWrap/>
            <w:vAlign w:val="bottom"/>
            <w:hideMark/>
          </w:tcPr>
          <w:p w14:paraId="548CE7C8"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2853" w:type="dxa"/>
            <w:tcBorders>
              <w:top w:val="single" w:sz="8" w:space="0" w:color="auto"/>
              <w:left w:val="nil"/>
              <w:bottom w:val="single" w:sz="8" w:space="0" w:color="auto"/>
              <w:right w:val="nil"/>
            </w:tcBorders>
            <w:shd w:val="clear" w:color="auto" w:fill="auto"/>
            <w:noWrap/>
            <w:vAlign w:val="bottom"/>
            <w:hideMark/>
          </w:tcPr>
          <w:p w14:paraId="3CA4D253"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Gen</w:t>
            </w:r>
            <w:r>
              <w:rPr>
                <w:rFonts w:ascii="Times New Roman" w:eastAsia="Times New Roman" w:hAnsi="Times New Roman" w:cs="Times New Roman"/>
                <w:color w:val="000000"/>
                <w:sz w:val="18"/>
                <w:szCs w:val="18"/>
              </w:rPr>
              <w:t xml:space="preserve">era in </w:t>
            </w:r>
            <w:r w:rsidRPr="00043FB6">
              <w:rPr>
                <w:rFonts w:ascii="Times New Roman" w:eastAsia="Times New Roman" w:hAnsi="Times New Roman" w:cs="Times New Roman"/>
                <w:color w:val="000000"/>
                <w:sz w:val="18"/>
                <w:szCs w:val="18"/>
              </w:rPr>
              <w:t>IP13yr</w:t>
            </w:r>
          </w:p>
        </w:tc>
        <w:tc>
          <w:tcPr>
            <w:tcW w:w="1037" w:type="dxa"/>
            <w:tcBorders>
              <w:top w:val="single" w:sz="8" w:space="0" w:color="auto"/>
              <w:left w:val="nil"/>
              <w:bottom w:val="single" w:sz="8" w:space="0" w:color="auto"/>
              <w:right w:val="nil"/>
            </w:tcBorders>
            <w:shd w:val="clear" w:color="auto" w:fill="auto"/>
            <w:noWrap/>
            <w:vAlign w:val="bottom"/>
            <w:hideMark/>
          </w:tcPr>
          <w:p w14:paraId="1A259EDC"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NOD/NAB</w:t>
            </w:r>
          </w:p>
        </w:tc>
        <w:tc>
          <w:tcPr>
            <w:tcW w:w="847" w:type="dxa"/>
            <w:tcBorders>
              <w:top w:val="single" w:sz="8" w:space="0" w:color="auto"/>
              <w:left w:val="nil"/>
              <w:bottom w:val="single" w:sz="8" w:space="0" w:color="auto"/>
              <w:right w:val="nil"/>
            </w:tcBorders>
            <w:shd w:val="clear" w:color="auto" w:fill="auto"/>
            <w:noWrap/>
            <w:vAlign w:val="bottom"/>
            <w:hideMark/>
          </w:tcPr>
          <w:p w14:paraId="304C1632"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MPS</w:t>
            </w:r>
          </w:p>
        </w:tc>
        <w:tc>
          <w:tcPr>
            <w:tcW w:w="666" w:type="dxa"/>
            <w:tcBorders>
              <w:top w:val="single" w:sz="8" w:space="0" w:color="auto"/>
              <w:left w:val="nil"/>
              <w:bottom w:val="single" w:sz="8" w:space="0" w:color="auto"/>
              <w:right w:val="single" w:sz="8" w:space="0" w:color="auto"/>
            </w:tcBorders>
            <w:shd w:val="clear" w:color="auto" w:fill="auto"/>
            <w:noWrap/>
            <w:vAlign w:val="bottom"/>
            <w:hideMark/>
          </w:tcPr>
          <w:p w14:paraId="71FC3F72"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StDev</w:t>
            </w:r>
          </w:p>
        </w:tc>
      </w:tr>
      <w:tr w:rsidR="00B40D54" w:rsidRPr="00FA204C" w14:paraId="2C5C1A46"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27674FA5"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Bradyrhizobium diazoefficiens</w:t>
            </w:r>
          </w:p>
        </w:tc>
        <w:tc>
          <w:tcPr>
            <w:tcW w:w="1037" w:type="dxa"/>
            <w:tcBorders>
              <w:top w:val="nil"/>
              <w:left w:val="nil"/>
              <w:bottom w:val="nil"/>
              <w:right w:val="nil"/>
            </w:tcBorders>
            <w:shd w:val="clear" w:color="auto" w:fill="auto"/>
            <w:noWrap/>
            <w:vAlign w:val="bottom"/>
            <w:hideMark/>
          </w:tcPr>
          <w:p w14:paraId="4167448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NOD</w:t>
            </w:r>
          </w:p>
        </w:tc>
        <w:tc>
          <w:tcPr>
            <w:tcW w:w="943" w:type="dxa"/>
            <w:tcBorders>
              <w:top w:val="nil"/>
              <w:left w:val="nil"/>
              <w:bottom w:val="nil"/>
              <w:right w:val="nil"/>
            </w:tcBorders>
            <w:shd w:val="clear" w:color="auto" w:fill="auto"/>
            <w:noWrap/>
            <w:vAlign w:val="bottom"/>
            <w:hideMark/>
          </w:tcPr>
          <w:p w14:paraId="31BCFC3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5.71</w:t>
            </w:r>
          </w:p>
        </w:tc>
        <w:tc>
          <w:tcPr>
            <w:tcW w:w="666" w:type="dxa"/>
            <w:tcBorders>
              <w:top w:val="nil"/>
              <w:left w:val="nil"/>
              <w:bottom w:val="nil"/>
              <w:right w:val="nil"/>
            </w:tcBorders>
            <w:shd w:val="clear" w:color="auto" w:fill="auto"/>
            <w:noWrap/>
            <w:vAlign w:val="bottom"/>
            <w:hideMark/>
          </w:tcPr>
          <w:p w14:paraId="3A245F3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9.82</w:t>
            </w:r>
          </w:p>
        </w:tc>
        <w:tc>
          <w:tcPr>
            <w:tcW w:w="261" w:type="dxa"/>
            <w:tcBorders>
              <w:top w:val="nil"/>
              <w:left w:val="nil"/>
              <w:bottom w:val="nil"/>
              <w:right w:val="nil"/>
            </w:tcBorders>
            <w:shd w:val="clear" w:color="auto" w:fill="auto"/>
            <w:noWrap/>
            <w:vAlign w:val="bottom"/>
            <w:hideMark/>
          </w:tcPr>
          <w:p w14:paraId="2064776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494652E9"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Bradyrhizobium diazoefficiens</w:t>
            </w:r>
          </w:p>
        </w:tc>
        <w:tc>
          <w:tcPr>
            <w:tcW w:w="1037" w:type="dxa"/>
            <w:tcBorders>
              <w:top w:val="nil"/>
              <w:left w:val="nil"/>
              <w:bottom w:val="nil"/>
              <w:right w:val="nil"/>
            </w:tcBorders>
            <w:shd w:val="clear" w:color="auto" w:fill="auto"/>
            <w:noWrap/>
            <w:vAlign w:val="bottom"/>
            <w:hideMark/>
          </w:tcPr>
          <w:p w14:paraId="29E784F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NOD</w:t>
            </w:r>
          </w:p>
        </w:tc>
        <w:tc>
          <w:tcPr>
            <w:tcW w:w="847" w:type="dxa"/>
            <w:tcBorders>
              <w:top w:val="nil"/>
              <w:left w:val="nil"/>
              <w:bottom w:val="nil"/>
              <w:right w:val="nil"/>
            </w:tcBorders>
            <w:shd w:val="clear" w:color="auto" w:fill="auto"/>
            <w:noWrap/>
            <w:vAlign w:val="bottom"/>
            <w:hideMark/>
          </w:tcPr>
          <w:p w14:paraId="31E4ED2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68.22</w:t>
            </w:r>
          </w:p>
        </w:tc>
        <w:tc>
          <w:tcPr>
            <w:tcW w:w="666" w:type="dxa"/>
            <w:tcBorders>
              <w:top w:val="nil"/>
              <w:left w:val="nil"/>
              <w:bottom w:val="nil"/>
              <w:right w:val="single" w:sz="8" w:space="0" w:color="auto"/>
            </w:tcBorders>
            <w:shd w:val="clear" w:color="auto" w:fill="auto"/>
            <w:noWrap/>
            <w:vAlign w:val="bottom"/>
            <w:hideMark/>
          </w:tcPr>
          <w:p w14:paraId="366A701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4.89</w:t>
            </w:r>
          </w:p>
        </w:tc>
      </w:tr>
      <w:tr w:rsidR="00B40D54" w:rsidRPr="00FA204C" w14:paraId="67627693"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6468AE11"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Bacillus</w:t>
            </w:r>
          </w:p>
        </w:tc>
        <w:tc>
          <w:tcPr>
            <w:tcW w:w="1037" w:type="dxa"/>
            <w:tcBorders>
              <w:top w:val="nil"/>
              <w:left w:val="nil"/>
              <w:bottom w:val="nil"/>
              <w:right w:val="nil"/>
            </w:tcBorders>
            <w:shd w:val="clear" w:color="auto" w:fill="auto"/>
            <w:noWrap/>
            <w:vAlign w:val="bottom"/>
            <w:hideMark/>
          </w:tcPr>
          <w:p w14:paraId="1EEABCB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2E555EB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2.02</w:t>
            </w:r>
          </w:p>
        </w:tc>
        <w:tc>
          <w:tcPr>
            <w:tcW w:w="666" w:type="dxa"/>
            <w:tcBorders>
              <w:top w:val="nil"/>
              <w:left w:val="nil"/>
              <w:bottom w:val="nil"/>
              <w:right w:val="nil"/>
            </w:tcBorders>
            <w:shd w:val="clear" w:color="auto" w:fill="auto"/>
            <w:noWrap/>
            <w:vAlign w:val="bottom"/>
            <w:hideMark/>
          </w:tcPr>
          <w:p w14:paraId="1C205859"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2.29</w:t>
            </w:r>
          </w:p>
        </w:tc>
        <w:tc>
          <w:tcPr>
            <w:tcW w:w="261" w:type="dxa"/>
            <w:tcBorders>
              <w:top w:val="nil"/>
              <w:left w:val="nil"/>
              <w:bottom w:val="nil"/>
              <w:right w:val="nil"/>
            </w:tcBorders>
            <w:shd w:val="clear" w:color="auto" w:fill="auto"/>
            <w:noWrap/>
            <w:vAlign w:val="bottom"/>
            <w:hideMark/>
          </w:tcPr>
          <w:p w14:paraId="1FEA001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6F1216D8"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Bacillus</w:t>
            </w:r>
          </w:p>
        </w:tc>
        <w:tc>
          <w:tcPr>
            <w:tcW w:w="1037" w:type="dxa"/>
            <w:tcBorders>
              <w:top w:val="nil"/>
              <w:left w:val="nil"/>
              <w:bottom w:val="nil"/>
              <w:right w:val="nil"/>
            </w:tcBorders>
            <w:shd w:val="clear" w:color="auto" w:fill="auto"/>
            <w:noWrap/>
            <w:vAlign w:val="bottom"/>
            <w:hideMark/>
          </w:tcPr>
          <w:p w14:paraId="240347E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2CEAC82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2.26</w:t>
            </w:r>
          </w:p>
        </w:tc>
        <w:tc>
          <w:tcPr>
            <w:tcW w:w="666" w:type="dxa"/>
            <w:tcBorders>
              <w:top w:val="nil"/>
              <w:left w:val="nil"/>
              <w:bottom w:val="nil"/>
              <w:right w:val="single" w:sz="8" w:space="0" w:color="auto"/>
            </w:tcBorders>
            <w:shd w:val="clear" w:color="auto" w:fill="auto"/>
            <w:noWrap/>
            <w:vAlign w:val="bottom"/>
            <w:hideMark/>
          </w:tcPr>
          <w:p w14:paraId="460C77F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2.96</w:t>
            </w:r>
          </w:p>
        </w:tc>
      </w:tr>
      <w:tr w:rsidR="00B40D54" w:rsidRPr="00FA204C" w14:paraId="1632193A"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476BC250"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Stenotrophomonas</w:t>
            </w:r>
          </w:p>
        </w:tc>
        <w:tc>
          <w:tcPr>
            <w:tcW w:w="1037" w:type="dxa"/>
            <w:tcBorders>
              <w:top w:val="nil"/>
              <w:left w:val="nil"/>
              <w:bottom w:val="nil"/>
              <w:right w:val="nil"/>
            </w:tcBorders>
            <w:shd w:val="clear" w:color="auto" w:fill="auto"/>
            <w:noWrap/>
            <w:vAlign w:val="bottom"/>
            <w:hideMark/>
          </w:tcPr>
          <w:p w14:paraId="0C0A59E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0427701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1.75</w:t>
            </w:r>
          </w:p>
        </w:tc>
        <w:tc>
          <w:tcPr>
            <w:tcW w:w="666" w:type="dxa"/>
            <w:tcBorders>
              <w:top w:val="nil"/>
              <w:left w:val="nil"/>
              <w:bottom w:val="nil"/>
              <w:right w:val="nil"/>
            </w:tcBorders>
            <w:shd w:val="clear" w:color="auto" w:fill="auto"/>
            <w:noWrap/>
            <w:vAlign w:val="bottom"/>
            <w:hideMark/>
          </w:tcPr>
          <w:p w14:paraId="7803401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3.49</w:t>
            </w:r>
          </w:p>
        </w:tc>
        <w:tc>
          <w:tcPr>
            <w:tcW w:w="261" w:type="dxa"/>
            <w:tcBorders>
              <w:top w:val="nil"/>
              <w:left w:val="nil"/>
              <w:bottom w:val="nil"/>
              <w:right w:val="nil"/>
            </w:tcBorders>
            <w:shd w:val="clear" w:color="auto" w:fill="auto"/>
            <w:noWrap/>
            <w:vAlign w:val="bottom"/>
            <w:hideMark/>
          </w:tcPr>
          <w:p w14:paraId="2FBFE07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6F124091"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Streptomyces</w:t>
            </w:r>
          </w:p>
        </w:tc>
        <w:tc>
          <w:tcPr>
            <w:tcW w:w="1037" w:type="dxa"/>
            <w:tcBorders>
              <w:top w:val="nil"/>
              <w:left w:val="nil"/>
              <w:bottom w:val="nil"/>
              <w:right w:val="nil"/>
            </w:tcBorders>
            <w:shd w:val="clear" w:color="auto" w:fill="auto"/>
            <w:noWrap/>
            <w:vAlign w:val="bottom"/>
            <w:hideMark/>
          </w:tcPr>
          <w:p w14:paraId="2A43DBA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084DB17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1.49</w:t>
            </w:r>
          </w:p>
        </w:tc>
        <w:tc>
          <w:tcPr>
            <w:tcW w:w="666" w:type="dxa"/>
            <w:tcBorders>
              <w:top w:val="nil"/>
              <w:left w:val="nil"/>
              <w:bottom w:val="nil"/>
              <w:right w:val="single" w:sz="8" w:space="0" w:color="auto"/>
            </w:tcBorders>
            <w:shd w:val="clear" w:color="auto" w:fill="auto"/>
            <w:noWrap/>
            <w:vAlign w:val="bottom"/>
            <w:hideMark/>
          </w:tcPr>
          <w:p w14:paraId="279EE7D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2.23</w:t>
            </w:r>
          </w:p>
        </w:tc>
      </w:tr>
      <w:tr w:rsidR="00B40D54" w:rsidRPr="00FA204C" w14:paraId="78118D0B"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1AFE76ED"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Pseudomonas</w:t>
            </w:r>
          </w:p>
        </w:tc>
        <w:tc>
          <w:tcPr>
            <w:tcW w:w="1037" w:type="dxa"/>
            <w:tcBorders>
              <w:top w:val="nil"/>
              <w:left w:val="nil"/>
              <w:bottom w:val="nil"/>
              <w:right w:val="nil"/>
            </w:tcBorders>
            <w:shd w:val="clear" w:color="auto" w:fill="auto"/>
            <w:noWrap/>
            <w:vAlign w:val="bottom"/>
            <w:hideMark/>
          </w:tcPr>
          <w:p w14:paraId="2F25260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3F31DD9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0.83</w:t>
            </w:r>
          </w:p>
        </w:tc>
        <w:tc>
          <w:tcPr>
            <w:tcW w:w="666" w:type="dxa"/>
            <w:tcBorders>
              <w:top w:val="nil"/>
              <w:left w:val="nil"/>
              <w:bottom w:val="nil"/>
              <w:right w:val="nil"/>
            </w:tcBorders>
            <w:shd w:val="clear" w:color="auto" w:fill="auto"/>
            <w:noWrap/>
            <w:vAlign w:val="bottom"/>
            <w:hideMark/>
          </w:tcPr>
          <w:p w14:paraId="7710043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0.93</w:t>
            </w:r>
          </w:p>
        </w:tc>
        <w:tc>
          <w:tcPr>
            <w:tcW w:w="261" w:type="dxa"/>
            <w:tcBorders>
              <w:top w:val="nil"/>
              <w:left w:val="nil"/>
              <w:bottom w:val="nil"/>
              <w:right w:val="nil"/>
            </w:tcBorders>
            <w:shd w:val="clear" w:color="auto" w:fill="auto"/>
            <w:noWrap/>
            <w:vAlign w:val="bottom"/>
            <w:hideMark/>
          </w:tcPr>
          <w:p w14:paraId="3C7F6C1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7F6225E3"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Pseudomonas</w:t>
            </w:r>
          </w:p>
        </w:tc>
        <w:tc>
          <w:tcPr>
            <w:tcW w:w="1037" w:type="dxa"/>
            <w:tcBorders>
              <w:top w:val="nil"/>
              <w:left w:val="nil"/>
              <w:bottom w:val="nil"/>
              <w:right w:val="nil"/>
            </w:tcBorders>
            <w:shd w:val="clear" w:color="auto" w:fill="auto"/>
            <w:noWrap/>
            <w:vAlign w:val="bottom"/>
            <w:hideMark/>
          </w:tcPr>
          <w:p w14:paraId="7354618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072DB5B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0.81</w:t>
            </w:r>
          </w:p>
        </w:tc>
        <w:tc>
          <w:tcPr>
            <w:tcW w:w="666" w:type="dxa"/>
            <w:tcBorders>
              <w:top w:val="nil"/>
              <w:left w:val="nil"/>
              <w:bottom w:val="nil"/>
              <w:right w:val="single" w:sz="8" w:space="0" w:color="auto"/>
            </w:tcBorders>
            <w:shd w:val="clear" w:color="auto" w:fill="auto"/>
            <w:noWrap/>
            <w:vAlign w:val="bottom"/>
            <w:hideMark/>
          </w:tcPr>
          <w:p w14:paraId="7FA1AA5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1.37</w:t>
            </w:r>
          </w:p>
        </w:tc>
      </w:tr>
      <w:tr w:rsidR="00B40D54" w:rsidRPr="00FA204C" w14:paraId="2FCF5D1C"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545CE87D"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Mycobacterium</w:t>
            </w:r>
          </w:p>
        </w:tc>
        <w:tc>
          <w:tcPr>
            <w:tcW w:w="1037" w:type="dxa"/>
            <w:tcBorders>
              <w:top w:val="nil"/>
              <w:left w:val="nil"/>
              <w:bottom w:val="nil"/>
              <w:right w:val="nil"/>
            </w:tcBorders>
            <w:shd w:val="clear" w:color="auto" w:fill="auto"/>
            <w:noWrap/>
            <w:vAlign w:val="bottom"/>
            <w:hideMark/>
          </w:tcPr>
          <w:p w14:paraId="0B4FE93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13B39D3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0.67</w:t>
            </w:r>
          </w:p>
        </w:tc>
        <w:tc>
          <w:tcPr>
            <w:tcW w:w="666" w:type="dxa"/>
            <w:tcBorders>
              <w:top w:val="nil"/>
              <w:left w:val="nil"/>
              <w:bottom w:val="nil"/>
              <w:right w:val="nil"/>
            </w:tcBorders>
            <w:shd w:val="clear" w:color="auto" w:fill="auto"/>
            <w:noWrap/>
            <w:vAlign w:val="bottom"/>
            <w:hideMark/>
          </w:tcPr>
          <w:p w14:paraId="6CA3B2A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1.25</w:t>
            </w:r>
          </w:p>
        </w:tc>
        <w:tc>
          <w:tcPr>
            <w:tcW w:w="261" w:type="dxa"/>
            <w:tcBorders>
              <w:top w:val="nil"/>
              <w:left w:val="nil"/>
              <w:bottom w:val="nil"/>
              <w:right w:val="nil"/>
            </w:tcBorders>
            <w:shd w:val="clear" w:color="auto" w:fill="auto"/>
            <w:noWrap/>
            <w:vAlign w:val="bottom"/>
            <w:hideMark/>
          </w:tcPr>
          <w:p w14:paraId="5F08AE4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6B134AFC"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Rhizobium</w:t>
            </w:r>
          </w:p>
        </w:tc>
        <w:tc>
          <w:tcPr>
            <w:tcW w:w="1037" w:type="dxa"/>
            <w:tcBorders>
              <w:top w:val="nil"/>
              <w:left w:val="nil"/>
              <w:bottom w:val="nil"/>
              <w:right w:val="nil"/>
            </w:tcBorders>
            <w:shd w:val="clear" w:color="auto" w:fill="auto"/>
            <w:noWrap/>
            <w:vAlign w:val="bottom"/>
            <w:hideMark/>
          </w:tcPr>
          <w:p w14:paraId="5E309A49"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099BBC5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0.59</w:t>
            </w:r>
          </w:p>
        </w:tc>
        <w:tc>
          <w:tcPr>
            <w:tcW w:w="666" w:type="dxa"/>
            <w:tcBorders>
              <w:top w:val="nil"/>
              <w:left w:val="nil"/>
              <w:bottom w:val="nil"/>
              <w:right w:val="single" w:sz="8" w:space="0" w:color="auto"/>
            </w:tcBorders>
            <w:shd w:val="clear" w:color="auto" w:fill="auto"/>
            <w:noWrap/>
            <w:vAlign w:val="bottom"/>
            <w:hideMark/>
          </w:tcPr>
          <w:p w14:paraId="3695E71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0.74</w:t>
            </w:r>
          </w:p>
        </w:tc>
      </w:tr>
      <w:tr w:rsidR="00B40D54" w:rsidRPr="00FA204C" w14:paraId="1F5CD1C3"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4133C966"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Paenibacillus</w:t>
            </w:r>
          </w:p>
        </w:tc>
        <w:tc>
          <w:tcPr>
            <w:tcW w:w="1037" w:type="dxa"/>
            <w:tcBorders>
              <w:top w:val="nil"/>
              <w:left w:val="nil"/>
              <w:bottom w:val="nil"/>
              <w:right w:val="nil"/>
            </w:tcBorders>
            <w:shd w:val="clear" w:color="auto" w:fill="auto"/>
            <w:noWrap/>
            <w:vAlign w:val="bottom"/>
            <w:hideMark/>
          </w:tcPr>
          <w:p w14:paraId="7AC219C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0364E62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0.51</w:t>
            </w:r>
          </w:p>
        </w:tc>
        <w:tc>
          <w:tcPr>
            <w:tcW w:w="666" w:type="dxa"/>
            <w:tcBorders>
              <w:top w:val="nil"/>
              <w:left w:val="nil"/>
              <w:bottom w:val="nil"/>
              <w:right w:val="nil"/>
            </w:tcBorders>
            <w:shd w:val="clear" w:color="auto" w:fill="auto"/>
            <w:noWrap/>
            <w:vAlign w:val="bottom"/>
            <w:hideMark/>
          </w:tcPr>
          <w:p w14:paraId="50DF2D6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0.88</w:t>
            </w:r>
          </w:p>
        </w:tc>
        <w:tc>
          <w:tcPr>
            <w:tcW w:w="261" w:type="dxa"/>
            <w:tcBorders>
              <w:top w:val="nil"/>
              <w:left w:val="nil"/>
              <w:bottom w:val="nil"/>
              <w:right w:val="nil"/>
            </w:tcBorders>
            <w:shd w:val="clear" w:color="auto" w:fill="auto"/>
            <w:noWrap/>
            <w:vAlign w:val="bottom"/>
            <w:hideMark/>
          </w:tcPr>
          <w:p w14:paraId="1CDCC4B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5C72AE10"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Cupriavidus</w:t>
            </w:r>
          </w:p>
        </w:tc>
        <w:tc>
          <w:tcPr>
            <w:tcW w:w="1037" w:type="dxa"/>
            <w:tcBorders>
              <w:top w:val="nil"/>
              <w:left w:val="nil"/>
              <w:bottom w:val="nil"/>
              <w:right w:val="nil"/>
            </w:tcBorders>
            <w:shd w:val="clear" w:color="auto" w:fill="auto"/>
            <w:noWrap/>
            <w:vAlign w:val="bottom"/>
            <w:hideMark/>
          </w:tcPr>
          <w:p w14:paraId="368C8E0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49308F4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0.47</w:t>
            </w:r>
          </w:p>
        </w:tc>
        <w:tc>
          <w:tcPr>
            <w:tcW w:w="666" w:type="dxa"/>
            <w:tcBorders>
              <w:top w:val="nil"/>
              <w:left w:val="nil"/>
              <w:bottom w:val="nil"/>
              <w:right w:val="single" w:sz="8" w:space="0" w:color="auto"/>
            </w:tcBorders>
            <w:shd w:val="clear" w:color="auto" w:fill="auto"/>
            <w:noWrap/>
            <w:vAlign w:val="bottom"/>
            <w:hideMark/>
          </w:tcPr>
          <w:p w14:paraId="66F6A67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0.81</w:t>
            </w:r>
          </w:p>
        </w:tc>
      </w:tr>
      <w:tr w:rsidR="00B40D54" w:rsidRPr="00FA204C" w14:paraId="1CC037AC"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46E7F7F6"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Erwinia</w:t>
            </w:r>
          </w:p>
        </w:tc>
        <w:tc>
          <w:tcPr>
            <w:tcW w:w="1037" w:type="dxa"/>
            <w:tcBorders>
              <w:top w:val="nil"/>
              <w:left w:val="nil"/>
              <w:bottom w:val="nil"/>
              <w:right w:val="nil"/>
            </w:tcBorders>
            <w:shd w:val="clear" w:color="auto" w:fill="auto"/>
            <w:noWrap/>
            <w:vAlign w:val="bottom"/>
            <w:hideMark/>
          </w:tcPr>
          <w:p w14:paraId="4C20753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143D27C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0.36</w:t>
            </w:r>
          </w:p>
        </w:tc>
        <w:tc>
          <w:tcPr>
            <w:tcW w:w="666" w:type="dxa"/>
            <w:tcBorders>
              <w:top w:val="nil"/>
              <w:left w:val="nil"/>
              <w:bottom w:val="nil"/>
              <w:right w:val="nil"/>
            </w:tcBorders>
            <w:shd w:val="clear" w:color="auto" w:fill="auto"/>
            <w:noWrap/>
            <w:vAlign w:val="bottom"/>
            <w:hideMark/>
          </w:tcPr>
          <w:p w14:paraId="092AE51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0.64</w:t>
            </w:r>
          </w:p>
        </w:tc>
        <w:tc>
          <w:tcPr>
            <w:tcW w:w="261" w:type="dxa"/>
            <w:tcBorders>
              <w:top w:val="nil"/>
              <w:left w:val="nil"/>
              <w:bottom w:val="nil"/>
              <w:right w:val="nil"/>
            </w:tcBorders>
            <w:shd w:val="clear" w:color="auto" w:fill="auto"/>
            <w:noWrap/>
            <w:vAlign w:val="bottom"/>
            <w:hideMark/>
          </w:tcPr>
          <w:p w14:paraId="4DA466B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370685BA"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Paenibacillus</w:t>
            </w:r>
          </w:p>
        </w:tc>
        <w:tc>
          <w:tcPr>
            <w:tcW w:w="1037" w:type="dxa"/>
            <w:tcBorders>
              <w:top w:val="nil"/>
              <w:left w:val="nil"/>
              <w:bottom w:val="nil"/>
              <w:right w:val="nil"/>
            </w:tcBorders>
            <w:shd w:val="clear" w:color="auto" w:fill="auto"/>
            <w:noWrap/>
            <w:vAlign w:val="bottom"/>
            <w:hideMark/>
          </w:tcPr>
          <w:p w14:paraId="1045105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4490459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0.43</w:t>
            </w:r>
          </w:p>
        </w:tc>
        <w:tc>
          <w:tcPr>
            <w:tcW w:w="666" w:type="dxa"/>
            <w:tcBorders>
              <w:top w:val="nil"/>
              <w:left w:val="nil"/>
              <w:bottom w:val="nil"/>
              <w:right w:val="single" w:sz="8" w:space="0" w:color="auto"/>
            </w:tcBorders>
            <w:shd w:val="clear" w:color="auto" w:fill="auto"/>
            <w:noWrap/>
            <w:vAlign w:val="bottom"/>
            <w:hideMark/>
          </w:tcPr>
          <w:p w14:paraId="6DCAEBA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0.67</w:t>
            </w:r>
          </w:p>
        </w:tc>
      </w:tr>
      <w:tr w:rsidR="00B40D54" w:rsidRPr="00FA204C" w14:paraId="1FB80DFA"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152483A6"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Streptomyces</w:t>
            </w:r>
          </w:p>
        </w:tc>
        <w:tc>
          <w:tcPr>
            <w:tcW w:w="1037" w:type="dxa"/>
            <w:tcBorders>
              <w:top w:val="nil"/>
              <w:left w:val="nil"/>
              <w:bottom w:val="nil"/>
              <w:right w:val="nil"/>
            </w:tcBorders>
            <w:shd w:val="clear" w:color="auto" w:fill="auto"/>
            <w:noWrap/>
            <w:vAlign w:val="bottom"/>
            <w:hideMark/>
          </w:tcPr>
          <w:p w14:paraId="34DB39B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5941129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0.33</w:t>
            </w:r>
          </w:p>
        </w:tc>
        <w:tc>
          <w:tcPr>
            <w:tcW w:w="666" w:type="dxa"/>
            <w:tcBorders>
              <w:top w:val="nil"/>
              <w:left w:val="nil"/>
              <w:bottom w:val="nil"/>
              <w:right w:val="nil"/>
            </w:tcBorders>
            <w:shd w:val="clear" w:color="auto" w:fill="auto"/>
            <w:noWrap/>
            <w:vAlign w:val="bottom"/>
            <w:hideMark/>
          </w:tcPr>
          <w:p w14:paraId="30731C2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0.73</w:t>
            </w:r>
          </w:p>
        </w:tc>
        <w:tc>
          <w:tcPr>
            <w:tcW w:w="261" w:type="dxa"/>
            <w:tcBorders>
              <w:top w:val="nil"/>
              <w:left w:val="nil"/>
              <w:bottom w:val="nil"/>
              <w:right w:val="nil"/>
            </w:tcBorders>
            <w:shd w:val="clear" w:color="auto" w:fill="auto"/>
            <w:noWrap/>
            <w:vAlign w:val="bottom"/>
            <w:hideMark/>
          </w:tcPr>
          <w:p w14:paraId="4B0BA9D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19801E69"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Mycobacterium</w:t>
            </w:r>
          </w:p>
        </w:tc>
        <w:tc>
          <w:tcPr>
            <w:tcW w:w="1037" w:type="dxa"/>
            <w:tcBorders>
              <w:top w:val="nil"/>
              <w:left w:val="nil"/>
              <w:bottom w:val="nil"/>
              <w:right w:val="nil"/>
            </w:tcBorders>
            <w:shd w:val="clear" w:color="auto" w:fill="auto"/>
            <w:noWrap/>
            <w:vAlign w:val="bottom"/>
            <w:hideMark/>
          </w:tcPr>
          <w:p w14:paraId="631B728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2F06148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0.37</w:t>
            </w:r>
          </w:p>
        </w:tc>
        <w:tc>
          <w:tcPr>
            <w:tcW w:w="666" w:type="dxa"/>
            <w:tcBorders>
              <w:top w:val="nil"/>
              <w:left w:val="nil"/>
              <w:bottom w:val="nil"/>
              <w:right w:val="single" w:sz="8" w:space="0" w:color="auto"/>
            </w:tcBorders>
            <w:shd w:val="clear" w:color="auto" w:fill="auto"/>
            <w:noWrap/>
            <w:vAlign w:val="bottom"/>
            <w:hideMark/>
          </w:tcPr>
          <w:p w14:paraId="174DD38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0.44</w:t>
            </w:r>
          </w:p>
        </w:tc>
      </w:tr>
      <w:tr w:rsidR="00B40D54" w:rsidRPr="00FA204C" w14:paraId="687AA96E"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72FCEAF0"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Rhizobium</w:t>
            </w:r>
          </w:p>
        </w:tc>
        <w:tc>
          <w:tcPr>
            <w:tcW w:w="1037" w:type="dxa"/>
            <w:tcBorders>
              <w:top w:val="nil"/>
              <w:left w:val="nil"/>
              <w:bottom w:val="nil"/>
              <w:right w:val="nil"/>
            </w:tcBorders>
            <w:shd w:val="clear" w:color="auto" w:fill="auto"/>
            <w:noWrap/>
            <w:vAlign w:val="bottom"/>
            <w:hideMark/>
          </w:tcPr>
          <w:p w14:paraId="6BCDDF1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53F4506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0.28</w:t>
            </w:r>
          </w:p>
        </w:tc>
        <w:tc>
          <w:tcPr>
            <w:tcW w:w="666" w:type="dxa"/>
            <w:tcBorders>
              <w:top w:val="nil"/>
              <w:left w:val="nil"/>
              <w:bottom w:val="nil"/>
              <w:right w:val="nil"/>
            </w:tcBorders>
            <w:shd w:val="clear" w:color="auto" w:fill="auto"/>
            <w:noWrap/>
            <w:vAlign w:val="bottom"/>
            <w:hideMark/>
          </w:tcPr>
          <w:p w14:paraId="5EBD00D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w:t>
            </w:r>
          </w:p>
        </w:tc>
        <w:tc>
          <w:tcPr>
            <w:tcW w:w="261" w:type="dxa"/>
            <w:tcBorders>
              <w:top w:val="nil"/>
              <w:left w:val="nil"/>
              <w:bottom w:val="nil"/>
              <w:right w:val="nil"/>
            </w:tcBorders>
            <w:shd w:val="clear" w:color="auto" w:fill="auto"/>
            <w:noWrap/>
            <w:vAlign w:val="bottom"/>
            <w:hideMark/>
          </w:tcPr>
          <w:p w14:paraId="13D6234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191344B7"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Sphingomonas</w:t>
            </w:r>
          </w:p>
        </w:tc>
        <w:tc>
          <w:tcPr>
            <w:tcW w:w="1037" w:type="dxa"/>
            <w:tcBorders>
              <w:top w:val="nil"/>
              <w:left w:val="nil"/>
              <w:bottom w:val="nil"/>
              <w:right w:val="nil"/>
            </w:tcBorders>
            <w:shd w:val="clear" w:color="auto" w:fill="auto"/>
            <w:noWrap/>
            <w:vAlign w:val="bottom"/>
            <w:hideMark/>
          </w:tcPr>
          <w:p w14:paraId="133FDAA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13B3042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0.35</w:t>
            </w:r>
          </w:p>
        </w:tc>
        <w:tc>
          <w:tcPr>
            <w:tcW w:w="666" w:type="dxa"/>
            <w:tcBorders>
              <w:top w:val="nil"/>
              <w:left w:val="nil"/>
              <w:bottom w:val="nil"/>
              <w:right w:val="single" w:sz="8" w:space="0" w:color="auto"/>
            </w:tcBorders>
            <w:shd w:val="clear" w:color="auto" w:fill="auto"/>
            <w:noWrap/>
            <w:vAlign w:val="bottom"/>
            <w:hideMark/>
          </w:tcPr>
          <w:p w14:paraId="55B3A98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0.95</w:t>
            </w:r>
          </w:p>
        </w:tc>
      </w:tr>
      <w:tr w:rsidR="00B40D54" w:rsidRPr="00FA204C" w14:paraId="1B0A39F8"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44C2CC8F"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Cupriavidus</w:t>
            </w:r>
          </w:p>
        </w:tc>
        <w:tc>
          <w:tcPr>
            <w:tcW w:w="1037" w:type="dxa"/>
            <w:tcBorders>
              <w:top w:val="nil"/>
              <w:left w:val="nil"/>
              <w:bottom w:val="nil"/>
              <w:right w:val="nil"/>
            </w:tcBorders>
            <w:shd w:val="clear" w:color="auto" w:fill="auto"/>
            <w:noWrap/>
            <w:vAlign w:val="bottom"/>
            <w:hideMark/>
          </w:tcPr>
          <w:p w14:paraId="002E5D8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0DC598E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0.24</w:t>
            </w:r>
          </w:p>
        </w:tc>
        <w:tc>
          <w:tcPr>
            <w:tcW w:w="666" w:type="dxa"/>
            <w:tcBorders>
              <w:top w:val="nil"/>
              <w:left w:val="nil"/>
              <w:bottom w:val="nil"/>
              <w:right w:val="nil"/>
            </w:tcBorders>
            <w:shd w:val="clear" w:color="auto" w:fill="auto"/>
            <w:noWrap/>
            <w:vAlign w:val="bottom"/>
            <w:hideMark/>
          </w:tcPr>
          <w:p w14:paraId="708849A9"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0.36</w:t>
            </w:r>
          </w:p>
        </w:tc>
        <w:tc>
          <w:tcPr>
            <w:tcW w:w="261" w:type="dxa"/>
            <w:tcBorders>
              <w:top w:val="nil"/>
              <w:left w:val="nil"/>
              <w:bottom w:val="nil"/>
              <w:right w:val="nil"/>
            </w:tcBorders>
            <w:shd w:val="clear" w:color="auto" w:fill="auto"/>
            <w:noWrap/>
            <w:vAlign w:val="bottom"/>
            <w:hideMark/>
          </w:tcPr>
          <w:p w14:paraId="377EBBE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13FA90EA"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Herbaspirillum</w:t>
            </w:r>
          </w:p>
        </w:tc>
        <w:tc>
          <w:tcPr>
            <w:tcW w:w="1037" w:type="dxa"/>
            <w:tcBorders>
              <w:top w:val="nil"/>
              <w:left w:val="nil"/>
              <w:bottom w:val="nil"/>
              <w:right w:val="nil"/>
            </w:tcBorders>
            <w:shd w:val="clear" w:color="auto" w:fill="auto"/>
            <w:noWrap/>
            <w:vAlign w:val="bottom"/>
            <w:hideMark/>
          </w:tcPr>
          <w:p w14:paraId="0E96233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30D2F13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w:t>
            </w:r>
          </w:p>
        </w:tc>
        <w:tc>
          <w:tcPr>
            <w:tcW w:w="666" w:type="dxa"/>
            <w:tcBorders>
              <w:top w:val="nil"/>
              <w:left w:val="nil"/>
              <w:bottom w:val="nil"/>
              <w:right w:val="single" w:sz="8" w:space="0" w:color="auto"/>
            </w:tcBorders>
            <w:shd w:val="clear" w:color="auto" w:fill="auto"/>
            <w:noWrap/>
            <w:vAlign w:val="bottom"/>
            <w:hideMark/>
          </w:tcPr>
          <w:p w14:paraId="277DAAB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0.85</w:t>
            </w:r>
          </w:p>
        </w:tc>
      </w:tr>
      <w:tr w:rsidR="00B40D54" w:rsidRPr="00FA204C" w14:paraId="106BB47B"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725EA79F"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Burkholderia</w:t>
            </w:r>
          </w:p>
        </w:tc>
        <w:tc>
          <w:tcPr>
            <w:tcW w:w="1037" w:type="dxa"/>
            <w:tcBorders>
              <w:top w:val="nil"/>
              <w:left w:val="nil"/>
              <w:bottom w:val="nil"/>
              <w:right w:val="nil"/>
            </w:tcBorders>
            <w:shd w:val="clear" w:color="auto" w:fill="auto"/>
            <w:noWrap/>
            <w:vAlign w:val="bottom"/>
            <w:hideMark/>
          </w:tcPr>
          <w:p w14:paraId="3451785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3483A6D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0.16</w:t>
            </w:r>
          </w:p>
        </w:tc>
        <w:tc>
          <w:tcPr>
            <w:tcW w:w="666" w:type="dxa"/>
            <w:tcBorders>
              <w:top w:val="nil"/>
              <w:left w:val="nil"/>
              <w:bottom w:val="nil"/>
              <w:right w:val="nil"/>
            </w:tcBorders>
            <w:shd w:val="clear" w:color="auto" w:fill="auto"/>
            <w:noWrap/>
            <w:vAlign w:val="bottom"/>
            <w:hideMark/>
          </w:tcPr>
          <w:p w14:paraId="39A5114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w:t>
            </w:r>
          </w:p>
        </w:tc>
        <w:tc>
          <w:tcPr>
            <w:tcW w:w="261" w:type="dxa"/>
            <w:tcBorders>
              <w:top w:val="nil"/>
              <w:left w:val="nil"/>
              <w:bottom w:val="nil"/>
              <w:right w:val="nil"/>
            </w:tcBorders>
            <w:shd w:val="clear" w:color="auto" w:fill="auto"/>
            <w:noWrap/>
            <w:vAlign w:val="bottom"/>
            <w:hideMark/>
          </w:tcPr>
          <w:p w14:paraId="0C95867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5F549F14"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Flavobacterium</w:t>
            </w:r>
          </w:p>
        </w:tc>
        <w:tc>
          <w:tcPr>
            <w:tcW w:w="1037" w:type="dxa"/>
            <w:tcBorders>
              <w:top w:val="nil"/>
              <w:left w:val="nil"/>
              <w:bottom w:val="nil"/>
              <w:right w:val="nil"/>
            </w:tcBorders>
            <w:shd w:val="clear" w:color="auto" w:fill="auto"/>
            <w:noWrap/>
            <w:vAlign w:val="bottom"/>
            <w:hideMark/>
          </w:tcPr>
          <w:p w14:paraId="4C67BB4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428853A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0.28</w:t>
            </w:r>
          </w:p>
        </w:tc>
        <w:tc>
          <w:tcPr>
            <w:tcW w:w="666" w:type="dxa"/>
            <w:tcBorders>
              <w:top w:val="nil"/>
              <w:left w:val="nil"/>
              <w:bottom w:val="nil"/>
              <w:right w:val="single" w:sz="8" w:space="0" w:color="auto"/>
            </w:tcBorders>
            <w:shd w:val="clear" w:color="auto" w:fill="auto"/>
            <w:noWrap/>
            <w:vAlign w:val="bottom"/>
            <w:hideMark/>
          </w:tcPr>
          <w:p w14:paraId="02FF1F9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0.76</w:t>
            </w:r>
          </w:p>
        </w:tc>
      </w:tr>
      <w:tr w:rsidR="00B40D54" w:rsidRPr="00FA204C" w14:paraId="6E548213"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0EF79740"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Mesorhizobium</w:t>
            </w:r>
          </w:p>
        </w:tc>
        <w:tc>
          <w:tcPr>
            <w:tcW w:w="1037" w:type="dxa"/>
            <w:tcBorders>
              <w:top w:val="nil"/>
              <w:left w:val="nil"/>
              <w:bottom w:val="nil"/>
              <w:right w:val="nil"/>
            </w:tcBorders>
            <w:shd w:val="clear" w:color="auto" w:fill="auto"/>
            <w:noWrap/>
            <w:vAlign w:val="bottom"/>
            <w:hideMark/>
          </w:tcPr>
          <w:p w14:paraId="4B721E1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73F8EF6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0.13</w:t>
            </w:r>
          </w:p>
        </w:tc>
        <w:tc>
          <w:tcPr>
            <w:tcW w:w="666" w:type="dxa"/>
            <w:tcBorders>
              <w:top w:val="nil"/>
              <w:left w:val="nil"/>
              <w:bottom w:val="nil"/>
              <w:right w:val="nil"/>
            </w:tcBorders>
            <w:shd w:val="clear" w:color="auto" w:fill="auto"/>
            <w:noWrap/>
            <w:vAlign w:val="bottom"/>
            <w:hideMark/>
          </w:tcPr>
          <w:p w14:paraId="30064D1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0.24</w:t>
            </w:r>
          </w:p>
        </w:tc>
        <w:tc>
          <w:tcPr>
            <w:tcW w:w="261" w:type="dxa"/>
            <w:tcBorders>
              <w:top w:val="nil"/>
              <w:left w:val="nil"/>
              <w:bottom w:val="nil"/>
              <w:right w:val="nil"/>
            </w:tcBorders>
            <w:shd w:val="clear" w:color="auto" w:fill="auto"/>
            <w:noWrap/>
            <w:vAlign w:val="bottom"/>
            <w:hideMark/>
          </w:tcPr>
          <w:p w14:paraId="7CC7539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05E001C9"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Klebsiella</w:t>
            </w:r>
          </w:p>
        </w:tc>
        <w:tc>
          <w:tcPr>
            <w:tcW w:w="1037" w:type="dxa"/>
            <w:tcBorders>
              <w:top w:val="nil"/>
              <w:left w:val="nil"/>
              <w:bottom w:val="nil"/>
              <w:right w:val="nil"/>
            </w:tcBorders>
            <w:shd w:val="clear" w:color="auto" w:fill="auto"/>
            <w:noWrap/>
            <w:vAlign w:val="bottom"/>
            <w:hideMark/>
          </w:tcPr>
          <w:p w14:paraId="7DB13BC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134F579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0.19</w:t>
            </w:r>
          </w:p>
        </w:tc>
        <w:tc>
          <w:tcPr>
            <w:tcW w:w="666" w:type="dxa"/>
            <w:tcBorders>
              <w:top w:val="nil"/>
              <w:left w:val="nil"/>
              <w:bottom w:val="nil"/>
              <w:right w:val="single" w:sz="8" w:space="0" w:color="auto"/>
            </w:tcBorders>
            <w:shd w:val="clear" w:color="auto" w:fill="auto"/>
            <w:noWrap/>
            <w:vAlign w:val="bottom"/>
            <w:hideMark/>
          </w:tcPr>
          <w:p w14:paraId="65E070C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0.55</w:t>
            </w:r>
          </w:p>
        </w:tc>
      </w:tr>
      <w:tr w:rsidR="00B40D54" w:rsidRPr="00FA204C" w14:paraId="043661ED"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B0EFAAE"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Enterobacter</w:t>
            </w:r>
          </w:p>
        </w:tc>
        <w:tc>
          <w:tcPr>
            <w:tcW w:w="1037" w:type="dxa"/>
            <w:tcBorders>
              <w:top w:val="nil"/>
              <w:left w:val="nil"/>
              <w:bottom w:val="nil"/>
              <w:right w:val="nil"/>
            </w:tcBorders>
            <w:shd w:val="clear" w:color="auto" w:fill="auto"/>
            <w:noWrap/>
            <w:vAlign w:val="bottom"/>
            <w:hideMark/>
          </w:tcPr>
          <w:p w14:paraId="48B3AEB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3042839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0.13</w:t>
            </w:r>
          </w:p>
        </w:tc>
        <w:tc>
          <w:tcPr>
            <w:tcW w:w="666" w:type="dxa"/>
            <w:tcBorders>
              <w:top w:val="nil"/>
              <w:left w:val="nil"/>
              <w:bottom w:val="nil"/>
              <w:right w:val="nil"/>
            </w:tcBorders>
            <w:shd w:val="clear" w:color="auto" w:fill="auto"/>
            <w:noWrap/>
            <w:vAlign w:val="bottom"/>
            <w:hideMark/>
          </w:tcPr>
          <w:p w14:paraId="02BEFAE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0.26</w:t>
            </w:r>
          </w:p>
        </w:tc>
        <w:tc>
          <w:tcPr>
            <w:tcW w:w="261" w:type="dxa"/>
            <w:tcBorders>
              <w:top w:val="nil"/>
              <w:left w:val="nil"/>
              <w:bottom w:val="nil"/>
              <w:right w:val="nil"/>
            </w:tcBorders>
            <w:shd w:val="clear" w:color="auto" w:fill="auto"/>
            <w:noWrap/>
            <w:vAlign w:val="bottom"/>
            <w:hideMark/>
          </w:tcPr>
          <w:p w14:paraId="73ACD2A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481A1CDF"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Burkholderia</w:t>
            </w:r>
          </w:p>
        </w:tc>
        <w:tc>
          <w:tcPr>
            <w:tcW w:w="1037" w:type="dxa"/>
            <w:tcBorders>
              <w:top w:val="nil"/>
              <w:left w:val="nil"/>
              <w:bottom w:val="nil"/>
              <w:right w:val="nil"/>
            </w:tcBorders>
            <w:shd w:val="clear" w:color="auto" w:fill="auto"/>
            <w:noWrap/>
            <w:vAlign w:val="bottom"/>
            <w:hideMark/>
          </w:tcPr>
          <w:p w14:paraId="2CD27D7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2223172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0.14</w:t>
            </w:r>
          </w:p>
        </w:tc>
        <w:tc>
          <w:tcPr>
            <w:tcW w:w="666" w:type="dxa"/>
            <w:tcBorders>
              <w:top w:val="nil"/>
              <w:left w:val="nil"/>
              <w:bottom w:val="nil"/>
              <w:right w:val="single" w:sz="8" w:space="0" w:color="auto"/>
            </w:tcBorders>
            <w:shd w:val="clear" w:color="auto" w:fill="auto"/>
            <w:noWrap/>
            <w:vAlign w:val="bottom"/>
            <w:hideMark/>
          </w:tcPr>
          <w:p w14:paraId="373B97A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0.11</w:t>
            </w:r>
          </w:p>
        </w:tc>
      </w:tr>
      <w:tr w:rsidR="00B40D54" w:rsidRPr="00FA204C" w14:paraId="7022C80F"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5577CAB" w14:textId="77777777" w:rsidR="00B40D54" w:rsidRPr="00043FB6" w:rsidRDefault="00B40D54" w:rsidP="00D32FEC">
            <w:pPr>
              <w:spacing w:after="0" w:line="240" w:lineRule="auto"/>
              <w:ind w:right="-202"/>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xml:space="preserve">                     Total MPS of NAB</w:t>
            </w:r>
          </w:p>
        </w:tc>
        <w:tc>
          <w:tcPr>
            <w:tcW w:w="1037" w:type="dxa"/>
            <w:tcBorders>
              <w:top w:val="nil"/>
              <w:left w:val="nil"/>
              <w:bottom w:val="nil"/>
              <w:right w:val="nil"/>
            </w:tcBorders>
            <w:shd w:val="clear" w:color="auto" w:fill="auto"/>
            <w:noWrap/>
            <w:vAlign w:val="bottom"/>
            <w:hideMark/>
          </w:tcPr>
          <w:p w14:paraId="78566F1B"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26F1477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7.41</w:t>
            </w:r>
          </w:p>
        </w:tc>
        <w:tc>
          <w:tcPr>
            <w:tcW w:w="666" w:type="dxa"/>
            <w:tcBorders>
              <w:top w:val="nil"/>
              <w:left w:val="nil"/>
              <w:bottom w:val="nil"/>
              <w:right w:val="nil"/>
            </w:tcBorders>
            <w:shd w:val="clear" w:color="auto" w:fill="auto"/>
            <w:noWrap/>
            <w:vAlign w:val="bottom"/>
            <w:hideMark/>
          </w:tcPr>
          <w:p w14:paraId="1150307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0.63</w:t>
            </w:r>
          </w:p>
        </w:tc>
        <w:tc>
          <w:tcPr>
            <w:tcW w:w="261" w:type="dxa"/>
            <w:tcBorders>
              <w:top w:val="nil"/>
              <w:left w:val="nil"/>
              <w:bottom w:val="nil"/>
              <w:right w:val="nil"/>
            </w:tcBorders>
            <w:shd w:val="clear" w:color="auto" w:fill="auto"/>
            <w:noWrap/>
            <w:vAlign w:val="bottom"/>
            <w:hideMark/>
          </w:tcPr>
          <w:p w14:paraId="4C5F5B6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014378E3"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Bosea</w:t>
            </w:r>
          </w:p>
        </w:tc>
        <w:tc>
          <w:tcPr>
            <w:tcW w:w="1037" w:type="dxa"/>
            <w:tcBorders>
              <w:top w:val="nil"/>
              <w:left w:val="nil"/>
              <w:bottom w:val="nil"/>
              <w:right w:val="nil"/>
            </w:tcBorders>
            <w:shd w:val="clear" w:color="auto" w:fill="auto"/>
            <w:noWrap/>
            <w:vAlign w:val="bottom"/>
            <w:hideMark/>
          </w:tcPr>
          <w:p w14:paraId="14813B7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3CD3E58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0.12</w:t>
            </w:r>
          </w:p>
        </w:tc>
        <w:tc>
          <w:tcPr>
            <w:tcW w:w="666" w:type="dxa"/>
            <w:tcBorders>
              <w:top w:val="nil"/>
              <w:left w:val="nil"/>
              <w:bottom w:val="nil"/>
              <w:right w:val="single" w:sz="8" w:space="0" w:color="auto"/>
            </w:tcBorders>
            <w:shd w:val="clear" w:color="auto" w:fill="auto"/>
            <w:noWrap/>
            <w:vAlign w:val="bottom"/>
            <w:hideMark/>
          </w:tcPr>
          <w:p w14:paraId="28195D7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0.16</w:t>
            </w:r>
          </w:p>
        </w:tc>
      </w:tr>
      <w:tr w:rsidR="00B40D54" w:rsidRPr="00FA204C" w14:paraId="06322BE8"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0161EC00"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nil"/>
              <w:right w:val="nil"/>
            </w:tcBorders>
            <w:shd w:val="clear" w:color="auto" w:fill="auto"/>
            <w:noWrap/>
            <w:vAlign w:val="bottom"/>
            <w:hideMark/>
          </w:tcPr>
          <w:p w14:paraId="24A77BEA"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48499786" w14:textId="77777777" w:rsidR="00B40D54" w:rsidRPr="00043FB6" w:rsidRDefault="00B40D54" w:rsidP="00D32FEC">
            <w:pPr>
              <w:spacing w:after="0" w:line="240" w:lineRule="auto"/>
              <w:jc w:val="center"/>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hideMark/>
          </w:tcPr>
          <w:p w14:paraId="4A46DB04" w14:textId="77777777" w:rsidR="00B40D54" w:rsidRPr="00043FB6" w:rsidRDefault="00B40D54" w:rsidP="00D32FEC">
            <w:pPr>
              <w:spacing w:after="0" w:line="240" w:lineRule="auto"/>
              <w:jc w:val="center"/>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hideMark/>
          </w:tcPr>
          <w:p w14:paraId="1B4CF6D5" w14:textId="77777777" w:rsidR="00B40D54" w:rsidRPr="00043FB6" w:rsidRDefault="00B40D54" w:rsidP="00D32FEC">
            <w:pPr>
              <w:spacing w:after="0" w:line="240" w:lineRule="auto"/>
              <w:jc w:val="center"/>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hideMark/>
          </w:tcPr>
          <w:p w14:paraId="72A5FCB4"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Citrobacter</w:t>
            </w:r>
          </w:p>
        </w:tc>
        <w:tc>
          <w:tcPr>
            <w:tcW w:w="1037" w:type="dxa"/>
            <w:tcBorders>
              <w:top w:val="nil"/>
              <w:left w:val="nil"/>
              <w:bottom w:val="nil"/>
              <w:right w:val="nil"/>
            </w:tcBorders>
            <w:shd w:val="clear" w:color="auto" w:fill="auto"/>
            <w:noWrap/>
            <w:vAlign w:val="bottom"/>
            <w:hideMark/>
          </w:tcPr>
          <w:p w14:paraId="64DC6F7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77ADF00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0.11</w:t>
            </w:r>
          </w:p>
        </w:tc>
        <w:tc>
          <w:tcPr>
            <w:tcW w:w="666" w:type="dxa"/>
            <w:tcBorders>
              <w:top w:val="nil"/>
              <w:left w:val="nil"/>
              <w:bottom w:val="nil"/>
              <w:right w:val="single" w:sz="8" w:space="0" w:color="auto"/>
            </w:tcBorders>
            <w:shd w:val="clear" w:color="auto" w:fill="auto"/>
            <w:noWrap/>
            <w:vAlign w:val="bottom"/>
            <w:hideMark/>
          </w:tcPr>
          <w:p w14:paraId="66DEA37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0.34</w:t>
            </w:r>
          </w:p>
        </w:tc>
      </w:tr>
      <w:tr w:rsidR="00B40D54" w:rsidRPr="00FA204C" w14:paraId="3C840ADA"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4DCB19AE"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nil"/>
              <w:right w:val="nil"/>
            </w:tcBorders>
            <w:shd w:val="clear" w:color="auto" w:fill="auto"/>
            <w:noWrap/>
            <w:vAlign w:val="bottom"/>
            <w:hideMark/>
          </w:tcPr>
          <w:p w14:paraId="03A4FD1C"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6B8EC6ED"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hideMark/>
          </w:tcPr>
          <w:p w14:paraId="5F72754C"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hideMark/>
          </w:tcPr>
          <w:p w14:paraId="450AC08C"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hideMark/>
          </w:tcPr>
          <w:p w14:paraId="48898FD4"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Lysinibacillus</w:t>
            </w:r>
          </w:p>
        </w:tc>
        <w:tc>
          <w:tcPr>
            <w:tcW w:w="1037" w:type="dxa"/>
            <w:tcBorders>
              <w:top w:val="nil"/>
              <w:left w:val="nil"/>
              <w:bottom w:val="nil"/>
              <w:right w:val="nil"/>
            </w:tcBorders>
            <w:shd w:val="clear" w:color="auto" w:fill="auto"/>
            <w:noWrap/>
            <w:vAlign w:val="bottom"/>
            <w:hideMark/>
          </w:tcPr>
          <w:p w14:paraId="605F911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4D4E918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0.11</w:t>
            </w:r>
          </w:p>
        </w:tc>
        <w:tc>
          <w:tcPr>
            <w:tcW w:w="666" w:type="dxa"/>
            <w:tcBorders>
              <w:top w:val="nil"/>
              <w:left w:val="nil"/>
              <w:bottom w:val="nil"/>
              <w:right w:val="single" w:sz="8" w:space="0" w:color="auto"/>
            </w:tcBorders>
            <w:shd w:val="clear" w:color="auto" w:fill="auto"/>
            <w:noWrap/>
            <w:vAlign w:val="bottom"/>
            <w:hideMark/>
          </w:tcPr>
          <w:p w14:paraId="5A319DE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0.13</w:t>
            </w:r>
          </w:p>
        </w:tc>
      </w:tr>
      <w:tr w:rsidR="00B40D54" w:rsidRPr="00FA204C" w14:paraId="5B5CD2F0"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0A115CD"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nil"/>
              <w:right w:val="nil"/>
            </w:tcBorders>
            <w:shd w:val="clear" w:color="auto" w:fill="auto"/>
            <w:noWrap/>
            <w:vAlign w:val="bottom"/>
            <w:hideMark/>
          </w:tcPr>
          <w:p w14:paraId="2ECE33B0"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37A1B517"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hideMark/>
          </w:tcPr>
          <w:p w14:paraId="51ACF824"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hideMark/>
          </w:tcPr>
          <w:p w14:paraId="73B84D2C"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hideMark/>
          </w:tcPr>
          <w:p w14:paraId="007597DC"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xml:space="preserve">                     Total MPS of NAB</w:t>
            </w:r>
          </w:p>
        </w:tc>
        <w:tc>
          <w:tcPr>
            <w:tcW w:w="1037" w:type="dxa"/>
            <w:tcBorders>
              <w:top w:val="nil"/>
              <w:left w:val="nil"/>
              <w:bottom w:val="nil"/>
              <w:right w:val="nil"/>
            </w:tcBorders>
            <w:shd w:val="clear" w:color="auto" w:fill="auto"/>
            <w:noWrap/>
            <w:vAlign w:val="bottom"/>
            <w:hideMark/>
          </w:tcPr>
          <w:p w14:paraId="3A4F849A"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847" w:type="dxa"/>
            <w:tcBorders>
              <w:top w:val="nil"/>
              <w:left w:val="nil"/>
              <w:bottom w:val="nil"/>
              <w:right w:val="nil"/>
            </w:tcBorders>
            <w:shd w:val="clear" w:color="auto" w:fill="auto"/>
            <w:noWrap/>
            <w:vAlign w:val="bottom"/>
            <w:hideMark/>
          </w:tcPr>
          <w:p w14:paraId="179ECBD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8.03</w:t>
            </w:r>
          </w:p>
        </w:tc>
        <w:tc>
          <w:tcPr>
            <w:tcW w:w="666" w:type="dxa"/>
            <w:tcBorders>
              <w:top w:val="nil"/>
              <w:left w:val="nil"/>
              <w:bottom w:val="nil"/>
              <w:right w:val="single" w:sz="8" w:space="0" w:color="auto"/>
            </w:tcBorders>
            <w:shd w:val="clear" w:color="auto" w:fill="auto"/>
            <w:noWrap/>
            <w:vAlign w:val="bottom"/>
            <w:hideMark/>
          </w:tcPr>
          <w:p w14:paraId="41FE7F0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0.79</w:t>
            </w:r>
          </w:p>
        </w:tc>
      </w:tr>
      <w:tr w:rsidR="00B40D54" w:rsidRPr="00FA204C" w14:paraId="358B8A34" w14:textId="77777777" w:rsidTr="00D32FEC">
        <w:trPr>
          <w:trHeight w:val="290"/>
        </w:trPr>
        <w:tc>
          <w:tcPr>
            <w:tcW w:w="2600" w:type="dxa"/>
            <w:tcBorders>
              <w:top w:val="nil"/>
              <w:left w:val="single" w:sz="8" w:space="0" w:color="auto"/>
              <w:bottom w:val="nil"/>
              <w:right w:val="nil"/>
            </w:tcBorders>
            <w:shd w:val="clear" w:color="auto" w:fill="auto"/>
            <w:noWrap/>
            <w:vAlign w:val="bottom"/>
          </w:tcPr>
          <w:p w14:paraId="13152A64"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1037" w:type="dxa"/>
            <w:tcBorders>
              <w:top w:val="nil"/>
              <w:left w:val="nil"/>
              <w:bottom w:val="nil"/>
              <w:right w:val="nil"/>
            </w:tcBorders>
            <w:shd w:val="clear" w:color="auto" w:fill="auto"/>
            <w:noWrap/>
            <w:vAlign w:val="bottom"/>
          </w:tcPr>
          <w:p w14:paraId="2E07F2B4"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tcPr>
          <w:p w14:paraId="01F6BBF6"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tcPr>
          <w:p w14:paraId="7195744D"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tcPr>
          <w:p w14:paraId="0D9BA710"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tcPr>
          <w:p w14:paraId="2764C963"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1037" w:type="dxa"/>
            <w:tcBorders>
              <w:top w:val="nil"/>
              <w:left w:val="nil"/>
              <w:bottom w:val="nil"/>
              <w:right w:val="nil"/>
            </w:tcBorders>
            <w:shd w:val="clear" w:color="auto" w:fill="auto"/>
            <w:noWrap/>
            <w:vAlign w:val="bottom"/>
          </w:tcPr>
          <w:p w14:paraId="608E93C2"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847" w:type="dxa"/>
            <w:tcBorders>
              <w:top w:val="nil"/>
              <w:left w:val="nil"/>
              <w:bottom w:val="nil"/>
              <w:right w:val="nil"/>
            </w:tcBorders>
            <w:shd w:val="clear" w:color="auto" w:fill="auto"/>
            <w:noWrap/>
            <w:vAlign w:val="bottom"/>
          </w:tcPr>
          <w:p w14:paraId="58C76D8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666" w:type="dxa"/>
            <w:tcBorders>
              <w:top w:val="nil"/>
              <w:left w:val="nil"/>
              <w:bottom w:val="nil"/>
              <w:right w:val="single" w:sz="8" w:space="0" w:color="auto"/>
            </w:tcBorders>
            <w:shd w:val="clear" w:color="auto" w:fill="auto"/>
            <w:noWrap/>
            <w:vAlign w:val="bottom"/>
          </w:tcPr>
          <w:p w14:paraId="75C22ED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r>
      <w:tr w:rsidR="00B40D54" w:rsidRPr="00FA204C" w14:paraId="34A6B2A8" w14:textId="77777777" w:rsidTr="00D32FEC">
        <w:trPr>
          <w:trHeight w:val="300"/>
        </w:trPr>
        <w:tc>
          <w:tcPr>
            <w:tcW w:w="2600" w:type="dxa"/>
            <w:tcBorders>
              <w:top w:val="nil"/>
              <w:left w:val="single" w:sz="8" w:space="0" w:color="auto"/>
              <w:bottom w:val="single" w:sz="8" w:space="0" w:color="auto"/>
              <w:right w:val="nil"/>
            </w:tcBorders>
            <w:shd w:val="clear" w:color="auto" w:fill="auto"/>
            <w:noWrap/>
            <w:vAlign w:val="bottom"/>
            <w:hideMark/>
          </w:tcPr>
          <w:p w14:paraId="4541CB3A"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Gen</w:t>
            </w:r>
            <w:r>
              <w:rPr>
                <w:rFonts w:ascii="Times New Roman" w:eastAsia="Times New Roman" w:hAnsi="Times New Roman" w:cs="Times New Roman"/>
                <w:color w:val="000000"/>
                <w:sz w:val="18"/>
                <w:szCs w:val="18"/>
              </w:rPr>
              <w:t xml:space="preserve">era in </w:t>
            </w:r>
            <w:r w:rsidRPr="00043FB6">
              <w:rPr>
                <w:rFonts w:ascii="Times New Roman" w:eastAsia="Times New Roman" w:hAnsi="Times New Roman" w:cs="Times New Roman"/>
                <w:color w:val="000000"/>
                <w:sz w:val="18"/>
                <w:szCs w:val="18"/>
              </w:rPr>
              <w:t>IP2yr</w:t>
            </w:r>
          </w:p>
        </w:tc>
        <w:tc>
          <w:tcPr>
            <w:tcW w:w="1037" w:type="dxa"/>
            <w:tcBorders>
              <w:top w:val="nil"/>
              <w:left w:val="nil"/>
              <w:bottom w:val="single" w:sz="8" w:space="0" w:color="auto"/>
              <w:right w:val="nil"/>
            </w:tcBorders>
            <w:shd w:val="clear" w:color="auto" w:fill="auto"/>
            <w:noWrap/>
            <w:vAlign w:val="bottom"/>
            <w:hideMark/>
          </w:tcPr>
          <w:p w14:paraId="081E3DD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NOD/NAB</w:t>
            </w:r>
          </w:p>
        </w:tc>
        <w:tc>
          <w:tcPr>
            <w:tcW w:w="943" w:type="dxa"/>
            <w:tcBorders>
              <w:top w:val="nil"/>
              <w:left w:val="nil"/>
              <w:bottom w:val="single" w:sz="8" w:space="0" w:color="auto"/>
              <w:right w:val="nil"/>
            </w:tcBorders>
            <w:shd w:val="clear" w:color="auto" w:fill="auto"/>
            <w:noWrap/>
            <w:vAlign w:val="bottom"/>
            <w:hideMark/>
          </w:tcPr>
          <w:p w14:paraId="0B37762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M</w:t>
            </w:r>
            <w:r>
              <w:rPr>
                <w:rFonts w:ascii="Times New Roman" w:eastAsia="Times New Roman" w:hAnsi="Times New Roman" w:cs="Times New Roman"/>
                <w:color w:val="000000"/>
                <w:sz w:val="18"/>
                <w:szCs w:val="18"/>
              </w:rPr>
              <w:t>PS</w:t>
            </w:r>
          </w:p>
        </w:tc>
        <w:tc>
          <w:tcPr>
            <w:tcW w:w="666" w:type="dxa"/>
            <w:tcBorders>
              <w:top w:val="nil"/>
              <w:left w:val="nil"/>
              <w:bottom w:val="single" w:sz="8" w:space="0" w:color="auto"/>
              <w:right w:val="nil"/>
            </w:tcBorders>
            <w:shd w:val="clear" w:color="auto" w:fill="auto"/>
            <w:noWrap/>
            <w:vAlign w:val="bottom"/>
            <w:hideMark/>
          </w:tcPr>
          <w:p w14:paraId="69BC016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StDev</w:t>
            </w:r>
          </w:p>
        </w:tc>
        <w:tc>
          <w:tcPr>
            <w:tcW w:w="261" w:type="dxa"/>
            <w:tcBorders>
              <w:top w:val="nil"/>
              <w:left w:val="nil"/>
              <w:bottom w:val="nil"/>
              <w:right w:val="nil"/>
            </w:tcBorders>
            <w:shd w:val="clear" w:color="auto" w:fill="auto"/>
            <w:noWrap/>
            <w:vAlign w:val="bottom"/>
            <w:hideMark/>
          </w:tcPr>
          <w:p w14:paraId="6C8F448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single" w:sz="8" w:space="0" w:color="auto"/>
              <w:right w:val="nil"/>
            </w:tcBorders>
            <w:shd w:val="clear" w:color="auto" w:fill="auto"/>
            <w:noWrap/>
            <w:vAlign w:val="bottom"/>
            <w:hideMark/>
          </w:tcPr>
          <w:p w14:paraId="4F43F283"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xml:space="preserve">Genera </w:t>
            </w:r>
            <w:r>
              <w:rPr>
                <w:rFonts w:ascii="Times New Roman" w:eastAsia="Times New Roman" w:hAnsi="Times New Roman" w:cs="Times New Roman"/>
                <w:color w:val="000000"/>
                <w:sz w:val="18"/>
                <w:szCs w:val="18"/>
              </w:rPr>
              <w:t xml:space="preserve">in </w:t>
            </w:r>
            <w:r w:rsidRPr="00043FB6">
              <w:rPr>
                <w:rFonts w:ascii="Times New Roman" w:eastAsia="Times New Roman" w:hAnsi="Times New Roman" w:cs="Times New Roman"/>
                <w:color w:val="000000"/>
                <w:sz w:val="18"/>
                <w:szCs w:val="18"/>
              </w:rPr>
              <w:t>IPOG</w:t>
            </w:r>
          </w:p>
        </w:tc>
        <w:tc>
          <w:tcPr>
            <w:tcW w:w="1037" w:type="dxa"/>
            <w:tcBorders>
              <w:top w:val="nil"/>
              <w:left w:val="nil"/>
              <w:bottom w:val="single" w:sz="8" w:space="0" w:color="auto"/>
              <w:right w:val="nil"/>
            </w:tcBorders>
            <w:shd w:val="clear" w:color="auto" w:fill="auto"/>
            <w:noWrap/>
            <w:vAlign w:val="bottom"/>
            <w:hideMark/>
          </w:tcPr>
          <w:p w14:paraId="7CBB69E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NOD/NAB</w:t>
            </w:r>
          </w:p>
        </w:tc>
        <w:tc>
          <w:tcPr>
            <w:tcW w:w="847" w:type="dxa"/>
            <w:tcBorders>
              <w:top w:val="nil"/>
              <w:left w:val="nil"/>
              <w:bottom w:val="single" w:sz="8" w:space="0" w:color="auto"/>
              <w:right w:val="nil"/>
            </w:tcBorders>
            <w:shd w:val="clear" w:color="auto" w:fill="auto"/>
            <w:noWrap/>
            <w:vAlign w:val="bottom"/>
            <w:hideMark/>
          </w:tcPr>
          <w:p w14:paraId="3CDB76E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M</w:t>
            </w:r>
            <w:r>
              <w:rPr>
                <w:rFonts w:ascii="Times New Roman" w:eastAsia="Times New Roman" w:hAnsi="Times New Roman" w:cs="Times New Roman"/>
                <w:color w:val="000000"/>
                <w:sz w:val="18"/>
                <w:szCs w:val="18"/>
              </w:rPr>
              <w:t>PS</w:t>
            </w:r>
          </w:p>
        </w:tc>
        <w:tc>
          <w:tcPr>
            <w:tcW w:w="666" w:type="dxa"/>
            <w:tcBorders>
              <w:top w:val="nil"/>
              <w:left w:val="nil"/>
              <w:bottom w:val="single" w:sz="8" w:space="0" w:color="auto"/>
              <w:right w:val="single" w:sz="8" w:space="0" w:color="auto"/>
            </w:tcBorders>
            <w:shd w:val="clear" w:color="auto" w:fill="auto"/>
            <w:noWrap/>
            <w:vAlign w:val="bottom"/>
            <w:hideMark/>
          </w:tcPr>
          <w:p w14:paraId="4A6C37D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StDev</w:t>
            </w:r>
          </w:p>
        </w:tc>
      </w:tr>
      <w:tr w:rsidR="00B40D54" w:rsidRPr="00FA204C" w14:paraId="2F6F5BB2"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7A20AD6C"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Bradyrhizobium diazoefficiens</w:t>
            </w:r>
          </w:p>
        </w:tc>
        <w:tc>
          <w:tcPr>
            <w:tcW w:w="1037" w:type="dxa"/>
            <w:tcBorders>
              <w:top w:val="nil"/>
              <w:left w:val="nil"/>
              <w:bottom w:val="nil"/>
              <w:right w:val="nil"/>
            </w:tcBorders>
            <w:shd w:val="clear" w:color="auto" w:fill="auto"/>
            <w:noWrap/>
            <w:vAlign w:val="bottom"/>
            <w:hideMark/>
          </w:tcPr>
          <w:p w14:paraId="52A9F2A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NOD</w:t>
            </w:r>
          </w:p>
        </w:tc>
        <w:tc>
          <w:tcPr>
            <w:tcW w:w="943" w:type="dxa"/>
            <w:tcBorders>
              <w:top w:val="nil"/>
              <w:left w:val="nil"/>
              <w:bottom w:val="nil"/>
              <w:right w:val="nil"/>
            </w:tcBorders>
            <w:shd w:val="clear" w:color="auto" w:fill="auto"/>
            <w:noWrap/>
            <w:vAlign w:val="bottom"/>
            <w:hideMark/>
          </w:tcPr>
          <w:p w14:paraId="5CCE07F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3.16</w:t>
            </w:r>
          </w:p>
        </w:tc>
        <w:tc>
          <w:tcPr>
            <w:tcW w:w="666" w:type="dxa"/>
            <w:tcBorders>
              <w:top w:val="nil"/>
              <w:left w:val="nil"/>
              <w:bottom w:val="nil"/>
              <w:right w:val="nil"/>
            </w:tcBorders>
            <w:shd w:val="clear" w:color="auto" w:fill="auto"/>
            <w:noWrap/>
            <w:vAlign w:val="bottom"/>
            <w:hideMark/>
          </w:tcPr>
          <w:p w14:paraId="67157EA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4.63</w:t>
            </w:r>
          </w:p>
        </w:tc>
        <w:tc>
          <w:tcPr>
            <w:tcW w:w="261" w:type="dxa"/>
            <w:tcBorders>
              <w:top w:val="nil"/>
              <w:left w:val="nil"/>
              <w:bottom w:val="nil"/>
              <w:right w:val="nil"/>
            </w:tcBorders>
            <w:shd w:val="clear" w:color="auto" w:fill="auto"/>
            <w:noWrap/>
            <w:vAlign w:val="bottom"/>
            <w:hideMark/>
          </w:tcPr>
          <w:p w14:paraId="3EA7BAC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43B571C2"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Bradyrhizobium diazoefficiens</w:t>
            </w:r>
          </w:p>
        </w:tc>
        <w:tc>
          <w:tcPr>
            <w:tcW w:w="1037" w:type="dxa"/>
            <w:tcBorders>
              <w:top w:val="nil"/>
              <w:left w:val="nil"/>
              <w:bottom w:val="nil"/>
              <w:right w:val="nil"/>
            </w:tcBorders>
            <w:shd w:val="clear" w:color="auto" w:fill="auto"/>
            <w:noWrap/>
            <w:vAlign w:val="bottom"/>
            <w:hideMark/>
          </w:tcPr>
          <w:p w14:paraId="22D9F6E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NOD</w:t>
            </w:r>
          </w:p>
        </w:tc>
        <w:tc>
          <w:tcPr>
            <w:tcW w:w="847" w:type="dxa"/>
            <w:tcBorders>
              <w:top w:val="nil"/>
              <w:left w:val="nil"/>
              <w:bottom w:val="nil"/>
              <w:right w:val="nil"/>
            </w:tcBorders>
            <w:shd w:val="clear" w:color="auto" w:fill="auto"/>
            <w:noWrap/>
            <w:vAlign w:val="bottom"/>
            <w:hideMark/>
          </w:tcPr>
          <w:p w14:paraId="1EE26E3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78.2</w:t>
            </w:r>
          </w:p>
        </w:tc>
        <w:tc>
          <w:tcPr>
            <w:tcW w:w="666" w:type="dxa"/>
            <w:tcBorders>
              <w:top w:val="nil"/>
              <w:left w:val="nil"/>
              <w:bottom w:val="nil"/>
              <w:right w:val="single" w:sz="8" w:space="0" w:color="auto"/>
            </w:tcBorders>
            <w:shd w:val="clear" w:color="auto" w:fill="auto"/>
            <w:noWrap/>
            <w:vAlign w:val="bottom"/>
            <w:hideMark/>
          </w:tcPr>
          <w:p w14:paraId="6FABDDF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3.65</w:t>
            </w:r>
          </w:p>
        </w:tc>
      </w:tr>
      <w:tr w:rsidR="00B40D54" w:rsidRPr="00FA204C" w14:paraId="28BC3413"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5E1D8504"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Burkholderia</w:t>
            </w:r>
          </w:p>
        </w:tc>
        <w:tc>
          <w:tcPr>
            <w:tcW w:w="1037" w:type="dxa"/>
            <w:tcBorders>
              <w:top w:val="nil"/>
              <w:left w:val="nil"/>
              <w:bottom w:val="nil"/>
              <w:right w:val="nil"/>
            </w:tcBorders>
            <w:shd w:val="clear" w:color="auto" w:fill="auto"/>
            <w:noWrap/>
            <w:vAlign w:val="bottom"/>
            <w:hideMark/>
          </w:tcPr>
          <w:p w14:paraId="2D84E3F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5E2B2C3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2.3</w:t>
            </w:r>
          </w:p>
        </w:tc>
        <w:tc>
          <w:tcPr>
            <w:tcW w:w="666" w:type="dxa"/>
            <w:tcBorders>
              <w:top w:val="nil"/>
              <w:left w:val="nil"/>
              <w:bottom w:val="nil"/>
              <w:right w:val="nil"/>
            </w:tcBorders>
            <w:shd w:val="clear" w:color="auto" w:fill="auto"/>
            <w:noWrap/>
            <w:vAlign w:val="bottom"/>
            <w:hideMark/>
          </w:tcPr>
          <w:p w14:paraId="394C028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2.23</w:t>
            </w:r>
          </w:p>
        </w:tc>
        <w:tc>
          <w:tcPr>
            <w:tcW w:w="261" w:type="dxa"/>
            <w:tcBorders>
              <w:top w:val="nil"/>
              <w:left w:val="nil"/>
              <w:bottom w:val="nil"/>
              <w:right w:val="nil"/>
            </w:tcBorders>
            <w:shd w:val="clear" w:color="auto" w:fill="auto"/>
            <w:noWrap/>
            <w:vAlign w:val="bottom"/>
            <w:hideMark/>
          </w:tcPr>
          <w:p w14:paraId="34092ED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5F569A03"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Bacillus</w:t>
            </w:r>
          </w:p>
        </w:tc>
        <w:tc>
          <w:tcPr>
            <w:tcW w:w="1037" w:type="dxa"/>
            <w:tcBorders>
              <w:top w:val="nil"/>
              <w:left w:val="nil"/>
              <w:bottom w:val="nil"/>
              <w:right w:val="nil"/>
            </w:tcBorders>
            <w:shd w:val="clear" w:color="auto" w:fill="auto"/>
            <w:noWrap/>
            <w:vAlign w:val="bottom"/>
            <w:hideMark/>
          </w:tcPr>
          <w:p w14:paraId="185F4FD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1B87A4E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2.51</w:t>
            </w:r>
          </w:p>
        </w:tc>
        <w:tc>
          <w:tcPr>
            <w:tcW w:w="666" w:type="dxa"/>
            <w:tcBorders>
              <w:top w:val="nil"/>
              <w:left w:val="nil"/>
              <w:bottom w:val="nil"/>
              <w:right w:val="single" w:sz="8" w:space="0" w:color="auto"/>
            </w:tcBorders>
            <w:shd w:val="clear" w:color="auto" w:fill="auto"/>
            <w:noWrap/>
            <w:vAlign w:val="bottom"/>
            <w:hideMark/>
          </w:tcPr>
          <w:p w14:paraId="3DCE270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0.06</w:t>
            </w:r>
          </w:p>
        </w:tc>
      </w:tr>
      <w:tr w:rsidR="00B40D54" w:rsidRPr="00FA204C" w14:paraId="1FCF6EF0"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57269265"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Bacillus</w:t>
            </w:r>
          </w:p>
        </w:tc>
        <w:tc>
          <w:tcPr>
            <w:tcW w:w="1037" w:type="dxa"/>
            <w:tcBorders>
              <w:top w:val="nil"/>
              <w:left w:val="nil"/>
              <w:bottom w:val="nil"/>
              <w:right w:val="nil"/>
            </w:tcBorders>
            <w:shd w:val="clear" w:color="auto" w:fill="auto"/>
            <w:noWrap/>
            <w:vAlign w:val="bottom"/>
            <w:hideMark/>
          </w:tcPr>
          <w:p w14:paraId="7DCB103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7239306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w:t>
            </w:r>
          </w:p>
        </w:tc>
        <w:tc>
          <w:tcPr>
            <w:tcW w:w="666" w:type="dxa"/>
            <w:tcBorders>
              <w:top w:val="nil"/>
              <w:left w:val="nil"/>
              <w:bottom w:val="nil"/>
              <w:right w:val="nil"/>
            </w:tcBorders>
            <w:shd w:val="clear" w:color="auto" w:fill="auto"/>
            <w:noWrap/>
            <w:vAlign w:val="bottom"/>
            <w:hideMark/>
          </w:tcPr>
          <w:p w14:paraId="170271A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0.74</w:t>
            </w:r>
          </w:p>
        </w:tc>
        <w:tc>
          <w:tcPr>
            <w:tcW w:w="261" w:type="dxa"/>
            <w:tcBorders>
              <w:top w:val="nil"/>
              <w:left w:val="nil"/>
              <w:bottom w:val="nil"/>
              <w:right w:val="nil"/>
            </w:tcBorders>
            <w:shd w:val="clear" w:color="auto" w:fill="auto"/>
            <w:noWrap/>
            <w:vAlign w:val="bottom"/>
            <w:hideMark/>
          </w:tcPr>
          <w:p w14:paraId="53CDE65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1D0B2C18"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Kosakonia</w:t>
            </w:r>
          </w:p>
        </w:tc>
        <w:tc>
          <w:tcPr>
            <w:tcW w:w="1037" w:type="dxa"/>
            <w:tcBorders>
              <w:top w:val="nil"/>
              <w:left w:val="nil"/>
              <w:bottom w:val="nil"/>
              <w:right w:val="nil"/>
            </w:tcBorders>
            <w:shd w:val="clear" w:color="auto" w:fill="auto"/>
            <w:noWrap/>
            <w:vAlign w:val="bottom"/>
            <w:hideMark/>
          </w:tcPr>
          <w:p w14:paraId="50A751E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3DFF270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2.49</w:t>
            </w:r>
          </w:p>
        </w:tc>
        <w:tc>
          <w:tcPr>
            <w:tcW w:w="666" w:type="dxa"/>
            <w:tcBorders>
              <w:top w:val="nil"/>
              <w:left w:val="nil"/>
              <w:bottom w:val="nil"/>
              <w:right w:val="single" w:sz="8" w:space="0" w:color="auto"/>
            </w:tcBorders>
            <w:shd w:val="clear" w:color="auto" w:fill="auto"/>
            <w:noWrap/>
            <w:vAlign w:val="bottom"/>
            <w:hideMark/>
          </w:tcPr>
          <w:p w14:paraId="0088EBE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1.66</w:t>
            </w:r>
          </w:p>
        </w:tc>
      </w:tr>
      <w:tr w:rsidR="00B40D54" w:rsidRPr="00FA204C" w14:paraId="77BF21AD"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73DFBB7C"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Flavobacterium</w:t>
            </w:r>
          </w:p>
        </w:tc>
        <w:tc>
          <w:tcPr>
            <w:tcW w:w="1037" w:type="dxa"/>
            <w:tcBorders>
              <w:top w:val="nil"/>
              <w:left w:val="nil"/>
              <w:bottom w:val="nil"/>
              <w:right w:val="nil"/>
            </w:tcBorders>
            <w:shd w:val="clear" w:color="auto" w:fill="auto"/>
            <w:noWrap/>
            <w:vAlign w:val="bottom"/>
            <w:hideMark/>
          </w:tcPr>
          <w:p w14:paraId="692888A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530E856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1.39</w:t>
            </w:r>
          </w:p>
        </w:tc>
        <w:tc>
          <w:tcPr>
            <w:tcW w:w="666" w:type="dxa"/>
            <w:tcBorders>
              <w:top w:val="nil"/>
              <w:left w:val="nil"/>
              <w:bottom w:val="nil"/>
              <w:right w:val="nil"/>
            </w:tcBorders>
            <w:shd w:val="clear" w:color="auto" w:fill="auto"/>
            <w:noWrap/>
            <w:vAlign w:val="bottom"/>
            <w:hideMark/>
          </w:tcPr>
          <w:p w14:paraId="6F2045A9"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2.49</w:t>
            </w:r>
          </w:p>
        </w:tc>
        <w:tc>
          <w:tcPr>
            <w:tcW w:w="261" w:type="dxa"/>
            <w:tcBorders>
              <w:top w:val="nil"/>
              <w:left w:val="nil"/>
              <w:bottom w:val="nil"/>
              <w:right w:val="nil"/>
            </w:tcBorders>
            <w:shd w:val="clear" w:color="auto" w:fill="auto"/>
            <w:noWrap/>
            <w:vAlign w:val="bottom"/>
            <w:hideMark/>
          </w:tcPr>
          <w:p w14:paraId="441D59A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35056636"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Mycobacterium</w:t>
            </w:r>
          </w:p>
        </w:tc>
        <w:tc>
          <w:tcPr>
            <w:tcW w:w="1037" w:type="dxa"/>
            <w:tcBorders>
              <w:top w:val="nil"/>
              <w:left w:val="nil"/>
              <w:bottom w:val="nil"/>
              <w:right w:val="nil"/>
            </w:tcBorders>
            <w:shd w:val="clear" w:color="auto" w:fill="auto"/>
            <w:noWrap/>
            <w:vAlign w:val="bottom"/>
            <w:hideMark/>
          </w:tcPr>
          <w:p w14:paraId="2B2EF9D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443366E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2.26</w:t>
            </w:r>
          </w:p>
        </w:tc>
        <w:tc>
          <w:tcPr>
            <w:tcW w:w="666" w:type="dxa"/>
            <w:tcBorders>
              <w:top w:val="nil"/>
              <w:left w:val="nil"/>
              <w:bottom w:val="nil"/>
              <w:right w:val="single" w:sz="8" w:space="0" w:color="auto"/>
            </w:tcBorders>
            <w:shd w:val="clear" w:color="auto" w:fill="auto"/>
            <w:noWrap/>
            <w:vAlign w:val="bottom"/>
            <w:hideMark/>
          </w:tcPr>
          <w:p w14:paraId="02FE7AF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w:t>
            </w:r>
          </w:p>
        </w:tc>
      </w:tr>
      <w:tr w:rsidR="00B40D54" w:rsidRPr="00FA204C" w14:paraId="58BBD5B7"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7A7BD78B"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Cupriavidus</w:t>
            </w:r>
          </w:p>
        </w:tc>
        <w:tc>
          <w:tcPr>
            <w:tcW w:w="1037" w:type="dxa"/>
            <w:tcBorders>
              <w:top w:val="nil"/>
              <w:left w:val="nil"/>
              <w:bottom w:val="nil"/>
              <w:right w:val="nil"/>
            </w:tcBorders>
            <w:shd w:val="clear" w:color="auto" w:fill="auto"/>
            <w:noWrap/>
            <w:vAlign w:val="bottom"/>
            <w:hideMark/>
          </w:tcPr>
          <w:p w14:paraId="7C08DD6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7B23175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1.11</w:t>
            </w:r>
          </w:p>
        </w:tc>
        <w:tc>
          <w:tcPr>
            <w:tcW w:w="666" w:type="dxa"/>
            <w:tcBorders>
              <w:top w:val="nil"/>
              <w:left w:val="nil"/>
              <w:bottom w:val="nil"/>
              <w:right w:val="nil"/>
            </w:tcBorders>
            <w:shd w:val="clear" w:color="auto" w:fill="auto"/>
            <w:noWrap/>
            <w:vAlign w:val="bottom"/>
            <w:hideMark/>
          </w:tcPr>
          <w:p w14:paraId="0C42DA0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2.1</w:t>
            </w:r>
          </w:p>
        </w:tc>
        <w:tc>
          <w:tcPr>
            <w:tcW w:w="261" w:type="dxa"/>
            <w:tcBorders>
              <w:top w:val="nil"/>
              <w:left w:val="nil"/>
              <w:bottom w:val="nil"/>
              <w:right w:val="nil"/>
            </w:tcBorders>
            <w:shd w:val="clear" w:color="auto" w:fill="auto"/>
            <w:noWrap/>
            <w:vAlign w:val="bottom"/>
            <w:hideMark/>
          </w:tcPr>
          <w:p w14:paraId="7BB39A7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343958C4"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Pseudomonas</w:t>
            </w:r>
          </w:p>
        </w:tc>
        <w:tc>
          <w:tcPr>
            <w:tcW w:w="1037" w:type="dxa"/>
            <w:tcBorders>
              <w:top w:val="nil"/>
              <w:left w:val="nil"/>
              <w:bottom w:val="nil"/>
              <w:right w:val="nil"/>
            </w:tcBorders>
            <w:shd w:val="clear" w:color="auto" w:fill="auto"/>
            <w:noWrap/>
            <w:vAlign w:val="bottom"/>
            <w:hideMark/>
          </w:tcPr>
          <w:p w14:paraId="170F1E2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3A04E54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1.11</w:t>
            </w:r>
          </w:p>
        </w:tc>
        <w:tc>
          <w:tcPr>
            <w:tcW w:w="666" w:type="dxa"/>
            <w:tcBorders>
              <w:top w:val="nil"/>
              <w:left w:val="nil"/>
              <w:bottom w:val="nil"/>
              <w:right w:val="single" w:sz="8" w:space="0" w:color="auto"/>
            </w:tcBorders>
            <w:shd w:val="clear" w:color="auto" w:fill="auto"/>
            <w:noWrap/>
            <w:vAlign w:val="bottom"/>
            <w:hideMark/>
          </w:tcPr>
          <w:p w14:paraId="68DBF11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0.64</w:t>
            </w:r>
          </w:p>
        </w:tc>
      </w:tr>
      <w:tr w:rsidR="00B40D54" w:rsidRPr="00FA204C" w14:paraId="726C2A36"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902C4B1"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Mycobacterium</w:t>
            </w:r>
          </w:p>
        </w:tc>
        <w:tc>
          <w:tcPr>
            <w:tcW w:w="1037" w:type="dxa"/>
            <w:tcBorders>
              <w:top w:val="nil"/>
              <w:left w:val="nil"/>
              <w:bottom w:val="nil"/>
              <w:right w:val="nil"/>
            </w:tcBorders>
            <w:shd w:val="clear" w:color="auto" w:fill="auto"/>
            <w:noWrap/>
            <w:vAlign w:val="bottom"/>
            <w:hideMark/>
          </w:tcPr>
          <w:p w14:paraId="3A4093C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5A719B6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0.37</w:t>
            </w:r>
          </w:p>
        </w:tc>
        <w:tc>
          <w:tcPr>
            <w:tcW w:w="666" w:type="dxa"/>
            <w:tcBorders>
              <w:top w:val="nil"/>
              <w:left w:val="nil"/>
              <w:bottom w:val="nil"/>
              <w:right w:val="nil"/>
            </w:tcBorders>
            <w:shd w:val="clear" w:color="auto" w:fill="auto"/>
            <w:noWrap/>
            <w:vAlign w:val="bottom"/>
            <w:hideMark/>
          </w:tcPr>
          <w:p w14:paraId="53635FA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0.32</w:t>
            </w:r>
          </w:p>
        </w:tc>
        <w:tc>
          <w:tcPr>
            <w:tcW w:w="261" w:type="dxa"/>
            <w:tcBorders>
              <w:top w:val="nil"/>
              <w:left w:val="nil"/>
              <w:bottom w:val="nil"/>
              <w:right w:val="nil"/>
            </w:tcBorders>
            <w:shd w:val="clear" w:color="auto" w:fill="auto"/>
            <w:noWrap/>
            <w:vAlign w:val="bottom"/>
            <w:hideMark/>
          </w:tcPr>
          <w:p w14:paraId="265AAF4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0003873F"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Enterobacter</w:t>
            </w:r>
          </w:p>
        </w:tc>
        <w:tc>
          <w:tcPr>
            <w:tcW w:w="1037" w:type="dxa"/>
            <w:tcBorders>
              <w:top w:val="nil"/>
              <w:left w:val="nil"/>
              <w:bottom w:val="nil"/>
              <w:right w:val="nil"/>
            </w:tcBorders>
            <w:shd w:val="clear" w:color="auto" w:fill="auto"/>
            <w:noWrap/>
            <w:vAlign w:val="bottom"/>
            <w:hideMark/>
          </w:tcPr>
          <w:p w14:paraId="22683BC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13CAFEF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0.97</w:t>
            </w:r>
          </w:p>
        </w:tc>
        <w:tc>
          <w:tcPr>
            <w:tcW w:w="666" w:type="dxa"/>
            <w:tcBorders>
              <w:top w:val="nil"/>
              <w:left w:val="nil"/>
              <w:bottom w:val="nil"/>
              <w:right w:val="single" w:sz="8" w:space="0" w:color="auto"/>
            </w:tcBorders>
            <w:shd w:val="clear" w:color="auto" w:fill="auto"/>
            <w:noWrap/>
            <w:vAlign w:val="bottom"/>
            <w:hideMark/>
          </w:tcPr>
          <w:p w14:paraId="6DA51D9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0.64</w:t>
            </w:r>
          </w:p>
        </w:tc>
      </w:tr>
      <w:tr w:rsidR="00B40D54" w:rsidRPr="00FA204C" w14:paraId="500898E6"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A9C5CD1"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Streptomyces</w:t>
            </w:r>
          </w:p>
        </w:tc>
        <w:tc>
          <w:tcPr>
            <w:tcW w:w="1037" w:type="dxa"/>
            <w:tcBorders>
              <w:top w:val="nil"/>
              <w:left w:val="nil"/>
              <w:bottom w:val="nil"/>
              <w:right w:val="nil"/>
            </w:tcBorders>
            <w:shd w:val="clear" w:color="auto" w:fill="auto"/>
            <w:noWrap/>
            <w:vAlign w:val="bottom"/>
            <w:hideMark/>
          </w:tcPr>
          <w:p w14:paraId="1BA199D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2198884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0.36</w:t>
            </w:r>
          </w:p>
        </w:tc>
        <w:tc>
          <w:tcPr>
            <w:tcW w:w="666" w:type="dxa"/>
            <w:tcBorders>
              <w:top w:val="nil"/>
              <w:left w:val="nil"/>
              <w:bottom w:val="nil"/>
              <w:right w:val="nil"/>
            </w:tcBorders>
            <w:shd w:val="clear" w:color="auto" w:fill="auto"/>
            <w:noWrap/>
            <w:vAlign w:val="bottom"/>
            <w:hideMark/>
          </w:tcPr>
          <w:p w14:paraId="73AFFEB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0.29</w:t>
            </w:r>
          </w:p>
        </w:tc>
        <w:tc>
          <w:tcPr>
            <w:tcW w:w="261" w:type="dxa"/>
            <w:tcBorders>
              <w:top w:val="nil"/>
              <w:left w:val="nil"/>
              <w:bottom w:val="nil"/>
              <w:right w:val="nil"/>
            </w:tcBorders>
            <w:shd w:val="clear" w:color="auto" w:fill="auto"/>
            <w:noWrap/>
            <w:vAlign w:val="bottom"/>
            <w:hideMark/>
          </w:tcPr>
          <w:p w14:paraId="41CB181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2768A00C"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Paenibacillus</w:t>
            </w:r>
          </w:p>
        </w:tc>
        <w:tc>
          <w:tcPr>
            <w:tcW w:w="1037" w:type="dxa"/>
            <w:tcBorders>
              <w:top w:val="nil"/>
              <w:left w:val="nil"/>
              <w:bottom w:val="nil"/>
              <w:right w:val="nil"/>
            </w:tcBorders>
            <w:shd w:val="clear" w:color="auto" w:fill="auto"/>
            <w:noWrap/>
            <w:vAlign w:val="bottom"/>
            <w:hideMark/>
          </w:tcPr>
          <w:p w14:paraId="73D0B6D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29031EB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0.61</w:t>
            </w:r>
          </w:p>
        </w:tc>
        <w:tc>
          <w:tcPr>
            <w:tcW w:w="666" w:type="dxa"/>
            <w:tcBorders>
              <w:top w:val="nil"/>
              <w:left w:val="nil"/>
              <w:bottom w:val="nil"/>
              <w:right w:val="single" w:sz="8" w:space="0" w:color="auto"/>
            </w:tcBorders>
            <w:shd w:val="clear" w:color="auto" w:fill="auto"/>
            <w:noWrap/>
            <w:vAlign w:val="bottom"/>
            <w:hideMark/>
          </w:tcPr>
          <w:p w14:paraId="77BE066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0.18</w:t>
            </w:r>
          </w:p>
        </w:tc>
      </w:tr>
      <w:tr w:rsidR="00B40D54" w:rsidRPr="00FA204C" w14:paraId="0DB41041"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74DE9694"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Paenibacillus</w:t>
            </w:r>
          </w:p>
        </w:tc>
        <w:tc>
          <w:tcPr>
            <w:tcW w:w="1037" w:type="dxa"/>
            <w:tcBorders>
              <w:top w:val="nil"/>
              <w:left w:val="nil"/>
              <w:bottom w:val="nil"/>
              <w:right w:val="nil"/>
            </w:tcBorders>
            <w:shd w:val="clear" w:color="auto" w:fill="auto"/>
            <w:noWrap/>
            <w:vAlign w:val="bottom"/>
            <w:hideMark/>
          </w:tcPr>
          <w:p w14:paraId="1A43A29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2FC1CB1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0.29</w:t>
            </w:r>
          </w:p>
        </w:tc>
        <w:tc>
          <w:tcPr>
            <w:tcW w:w="666" w:type="dxa"/>
            <w:tcBorders>
              <w:top w:val="nil"/>
              <w:left w:val="nil"/>
              <w:bottom w:val="nil"/>
              <w:right w:val="nil"/>
            </w:tcBorders>
            <w:shd w:val="clear" w:color="auto" w:fill="auto"/>
            <w:noWrap/>
            <w:vAlign w:val="bottom"/>
            <w:hideMark/>
          </w:tcPr>
          <w:p w14:paraId="3898B60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0.31</w:t>
            </w:r>
          </w:p>
        </w:tc>
        <w:tc>
          <w:tcPr>
            <w:tcW w:w="261" w:type="dxa"/>
            <w:tcBorders>
              <w:top w:val="nil"/>
              <w:left w:val="nil"/>
              <w:bottom w:val="nil"/>
              <w:right w:val="nil"/>
            </w:tcBorders>
            <w:shd w:val="clear" w:color="auto" w:fill="auto"/>
            <w:noWrap/>
            <w:vAlign w:val="bottom"/>
            <w:hideMark/>
          </w:tcPr>
          <w:p w14:paraId="558B01E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50D3F372"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Rhizobium</w:t>
            </w:r>
          </w:p>
        </w:tc>
        <w:tc>
          <w:tcPr>
            <w:tcW w:w="1037" w:type="dxa"/>
            <w:tcBorders>
              <w:top w:val="nil"/>
              <w:left w:val="nil"/>
              <w:bottom w:val="nil"/>
              <w:right w:val="nil"/>
            </w:tcBorders>
            <w:shd w:val="clear" w:color="auto" w:fill="auto"/>
            <w:noWrap/>
            <w:vAlign w:val="bottom"/>
            <w:hideMark/>
          </w:tcPr>
          <w:p w14:paraId="6E2F4D0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27AB05F9"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0.43</w:t>
            </w:r>
          </w:p>
        </w:tc>
        <w:tc>
          <w:tcPr>
            <w:tcW w:w="666" w:type="dxa"/>
            <w:tcBorders>
              <w:top w:val="nil"/>
              <w:left w:val="nil"/>
              <w:bottom w:val="nil"/>
              <w:right w:val="single" w:sz="8" w:space="0" w:color="auto"/>
            </w:tcBorders>
            <w:shd w:val="clear" w:color="auto" w:fill="auto"/>
            <w:noWrap/>
            <w:vAlign w:val="bottom"/>
            <w:hideMark/>
          </w:tcPr>
          <w:p w14:paraId="6710E1D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0.29</w:t>
            </w:r>
          </w:p>
        </w:tc>
      </w:tr>
      <w:tr w:rsidR="00B40D54" w:rsidRPr="00FA204C" w14:paraId="07EF0C87"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4FE054B8"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Erwinia</w:t>
            </w:r>
          </w:p>
        </w:tc>
        <w:tc>
          <w:tcPr>
            <w:tcW w:w="1037" w:type="dxa"/>
            <w:tcBorders>
              <w:top w:val="nil"/>
              <w:left w:val="nil"/>
              <w:bottom w:val="nil"/>
              <w:right w:val="nil"/>
            </w:tcBorders>
            <w:shd w:val="clear" w:color="auto" w:fill="auto"/>
            <w:noWrap/>
            <w:vAlign w:val="bottom"/>
            <w:hideMark/>
          </w:tcPr>
          <w:p w14:paraId="6C1EFF2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7C2F024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0.19</w:t>
            </w:r>
          </w:p>
        </w:tc>
        <w:tc>
          <w:tcPr>
            <w:tcW w:w="666" w:type="dxa"/>
            <w:tcBorders>
              <w:top w:val="nil"/>
              <w:left w:val="nil"/>
              <w:bottom w:val="nil"/>
              <w:right w:val="nil"/>
            </w:tcBorders>
            <w:shd w:val="clear" w:color="auto" w:fill="auto"/>
            <w:noWrap/>
            <w:vAlign w:val="bottom"/>
            <w:hideMark/>
          </w:tcPr>
          <w:p w14:paraId="32778E4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0.26</w:t>
            </w:r>
          </w:p>
        </w:tc>
        <w:tc>
          <w:tcPr>
            <w:tcW w:w="261" w:type="dxa"/>
            <w:tcBorders>
              <w:top w:val="nil"/>
              <w:left w:val="nil"/>
              <w:bottom w:val="nil"/>
              <w:right w:val="nil"/>
            </w:tcBorders>
            <w:shd w:val="clear" w:color="auto" w:fill="auto"/>
            <w:noWrap/>
            <w:vAlign w:val="bottom"/>
            <w:hideMark/>
          </w:tcPr>
          <w:p w14:paraId="2F98FE19"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1B58DE8D"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Stenotrophomonas</w:t>
            </w:r>
          </w:p>
        </w:tc>
        <w:tc>
          <w:tcPr>
            <w:tcW w:w="1037" w:type="dxa"/>
            <w:tcBorders>
              <w:top w:val="nil"/>
              <w:left w:val="nil"/>
              <w:bottom w:val="nil"/>
              <w:right w:val="nil"/>
            </w:tcBorders>
            <w:shd w:val="clear" w:color="auto" w:fill="auto"/>
            <w:noWrap/>
            <w:vAlign w:val="bottom"/>
            <w:hideMark/>
          </w:tcPr>
          <w:p w14:paraId="3B5E760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31E3BEB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0.39</w:t>
            </w:r>
          </w:p>
        </w:tc>
        <w:tc>
          <w:tcPr>
            <w:tcW w:w="666" w:type="dxa"/>
            <w:tcBorders>
              <w:top w:val="nil"/>
              <w:left w:val="nil"/>
              <w:bottom w:val="nil"/>
              <w:right w:val="single" w:sz="8" w:space="0" w:color="auto"/>
            </w:tcBorders>
            <w:shd w:val="clear" w:color="auto" w:fill="auto"/>
            <w:noWrap/>
            <w:vAlign w:val="bottom"/>
            <w:hideMark/>
          </w:tcPr>
          <w:p w14:paraId="0918653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0.28</w:t>
            </w:r>
          </w:p>
        </w:tc>
      </w:tr>
      <w:tr w:rsidR="00B40D54" w:rsidRPr="00FA204C" w14:paraId="453F4689"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78C056F4"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Staphylococcus</w:t>
            </w:r>
          </w:p>
        </w:tc>
        <w:tc>
          <w:tcPr>
            <w:tcW w:w="1037" w:type="dxa"/>
            <w:tcBorders>
              <w:top w:val="nil"/>
              <w:left w:val="nil"/>
              <w:bottom w:val="nil"/>
              <w:right w:val="nil"/>
            </w:tcBorders>
            <w:shd w:val="clear" w:color="auto" w:fill="auto"/>
            <w:noWrap/>
            <w:vAlign w:val="bottom"/>
            <w:hideMark/>
          </w:tcPr>
          <w:p w14:paraId="05D4CC8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4FB6EA2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0.18</w:t>
            </w:r>
          </w:p>
        </w:tc>
        <w:tc>
          <w:tcPr>
            <w:tcW w:w="666" w:type="dxa"/>
            <w:tcBorders>
              <w:top w:val="nil"/>
              <w:left w:val="nil"/>
              <w:bottom w:val="nil"/>
              <w:right w:val="nil"/>
            </w:tcBorders>
            <w:shd w:val="clear" w:color="auto" w:fill="auto"/>
            <w:noWrap/>
            <w:vAlign w:val="bottom"/>
            <w:hideMark/>
          </w:tcPr>
          <w:p w14:paraId="374199D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w:t>
            </w:r>
          </w:p>
        </w:tc>
        <w:tc>
          <w:tcPr>
            <w:tcW w:w="261" w:type="dxa"/>
            <w:tcBorders>
              <w:top w:val="nil"/>
              <w:left w:val="nil"/>
              <w:bottom w:val="nil"/>
              <w:right w:val="nil"/>
            </w:tcBorders>
            <w:shd w:val="clear" w:color="auto" w:fill="auto"/>
            <w:noWrap/>
            <w:vAlign w:val="bottom"/>
            <w:hideMark/>
          </w:tcPr>
          <w:p w14:paraId="6AB84F8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3BD0009A"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Streptomyces</w:t>
            </w:r>
          </w:p>
        </w:tc>
        <w:tc>
          <w:tcPr>
            <w:tcW w:w="1037" w:type="dxa"/>
            <w:tcBorders>
              <w:top w:val="nil"/>
              <w:left w:val="nil"/>
              <w:bottom w:val="nil"/>
              <w:right w:val="nil"/>
            </w:tcBorders>
            <w:shd w:val="clear" w:color="auto" w:fill="auto"/>
            <w:noWrap/>
            <w:vAlign w:val="bottom"/>
            <w:hideMark/>
          </w:tcPr>
          <w:p w14:paraId="35B3F8E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545F768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0.31</w:t>
            </w:r>
          </w:p>
        </w:tc>
        <w:tc>
          <w:tcPr>
            <w:tcW w:w="666" w:type="dxa"/>
            <w:tcBorders>
              <w:top w:val="nil"/>
              <w:left w:val="nil"/>
              <w:bottom w:val="nil"/>
              <w:right w:val="single" w:sz="8" w:space="0" w:color="auto"/>
            </w:tcBorders>
            <w:shd w:val="clear" w:color="auto" w:fill="auto"/>
            <w:noWrap/>
            <w:vAlign w:val="bottom"/>
            <w:hideMark/>
          </w:tcPr>
          <w:p w14:paraId="6D53DC8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w:t>
            </w:r>
          </w:p>
        </w:tc>
      </w:tr>
      <w:tr w:rsidR="00B40D54" w:rsidRPr="00FA204C" w14:paraId="45147F55"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2781D169"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Rhizobium</w:t>
            </w:r>
          </w:p>
        </w:tc>
        <w:tc>
          <w:tcPr>
            <w:tcW w:w="1037" w:type="dxa"/>
            <w:tcBorders>
              <w:top w:val="nil"/>
              <w:left w:val="nil"/>
              <w:bottom w:val="nil"/>
              <w:right w:val="nil"/>
            </w:tcBorders>
            <w:shd w:val="clear" w:color="auto" w:fill="auto"/>
            <w:noWrap/>
            <w:vAlign w:val="bottom"/>
            <w:hideMark/>
          </w:tcPr>
          <w:p w14:paraId="3A4B623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7904A7B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0.16</w:t>
            </w:r>
          </w:p>
        </w:tc>
        <w:tc>
          <w:tcPr>
            <w:tcW w:w="666" w:type="dxa"/>
            <w:tcBorders>
              <w:top w:val="nil"/>
              <w:left w:val="nil"/>
              <w:bottom w:val="nil"/>
              <w:right w:val="nil"/>
            </w:tcBorders>
            <w:shd w:val="clear" w:color="auto" w:fill="auto"/>
            <w:noWrap/>
            <w:vAlign w:val="bottom"/>
            <w:hideMark/>
          </w:tcPr>
          <w:p w14:paraId="42A3AE8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0.15</w:t>
            </w:r>
          </w:p>
        </w:tc>
        <w:tc>
          <w:tcPr>
            <w:tcW w:w="261" w:type="dxa"/>
            <w:tcBorders>
              <w:top w:val="nil"/>
              <w:left w:val="nil"/>
              <w:bottom w:val="nil"/>
              <w:right w:val="nil"/>
            </w:tcBorders>
            <w:shd w:val="clear" w:color="auto" w:fill="auto"/>
            <w:noWrap/>
            <w:vAlign w:val="bottom"/>
            <w:hideMark/>
          </w:tcPr>
          <w:p w14:paraId="1C6AC1E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469DFE2E"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Klebsiella</w:t>
            </w:r>
          </w:p>
        </w:tc>
        <w:tc>
          <w:tcPr>
            <w:tcW w:w="1037" w:type="dxa"/>
            <w:tcBorders>
              <w:top w:val="nil"/>
              <w:left w:val="nil"/>
              <w:bottom w:val="nil"/>
              <w:right w:val="nil"/>
            </w:tcBorders>
            <w:shd w:val="clear" w:color="auto" w:fill="auto"/>
            <w:noWrap/>
            <w:vAlign w:val="bottom"/>
            <w:hideMark/>
          </w:tcPr>
          <w:p w14:paraId="362D123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7A1F8F5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0.21</w:t>
            </w:r>
          </w:p>
        </w:tc>
        <w:tc>
          <w:tcPr>
            <w:tcW w:w="666" w:type="dxa"/>
            <w:tcBorders>
              <w:top w:val="nil"/>
              <w:left w:val="nil"/>
              <w:bottom w:val="nil"/>
              <w:right w:val="single" w:sz="8" w:space="0" w:color="auto"/>
            </w:tcBorders>
            <w:shd w:val="clear" w:color="auto" w:fill="auto"/>
            <w:noWrap/>
            <w:vAlign w:val="bottom"/>
            <w:hideMark/>
          </w:tcPr>
          <w:p w14:paraId="27CB80A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0.15</w:t>
            </w:r>
          </w:p>
        </w:tc>
      </w:tr>
      <w:tr w:rsidR="00B40D54" w:rsidRPr="00FA204C" w14:paraId="0A74C048"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E65BDD7"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Caulobacter</w:t>
            </w:r>
          </w:p>
        </w:tc>
        <w:tc>
          <w:tcPr>
            <w:tcW w:w="1037" w:type="dxa"/>
            <w:tcBorders>
              <w:top w:val="nil"/>
              <w:left w:val="nil"/>
              <w:bottom w:val="nil"/>
              <w:right w:val="nil"/>
            </w:tcBorders>
            <w:shd w:val="clear" w:color="auto" w:fill="auto"/>
            <w:noWrap/>
            <w:vAlign w:val="bottom"/>
            <w:hideMark/>
          </w:tcPr>
          <w:p w14:paraId="6030B26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943" w:type="dxa"/>
            <w:tcBorders>
              <w:top w:val="nil"/>
              <w:left w:val="nil"/>
              <w:bottom w:val="nil"/>
              <w:right w:val="nil"/>
            </w:tcBorders>
            <w:shd w:val="clear" w:color="auto" w:fill="auto"/>
            <w:noWrap/>
            <w:vAlign w:val="bottom"/>
            <w:hideMark/>
          </w:tcPr>
          <w:p w14:paraId="4738F654"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w:t>
            </w:r>
          </w:p>
        </w:tc>
        <w:tc>
          <w:tcPr>
            <w:tcW w:w="666" w:type="dxa"/>
            <w:tcBorders>
              <w:top w:val="nil"/>
              <w:left w:val="nil"/>
              <w:bottom w:val="nil"/>
              <w:right w:val="nil"/>
            </w:tcBorders>
            <w:shd w:val="clear" w:color="auto" w:fill="auto"/>
            <w:noWrap/>
            <w:vAlign w:val="bottom"/>
            <w:hideMark/>
          </w:tcPr>
          <w:p w14:paraId="6F4ED75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0.21</w:t>
            </w:r>
          </w:p>
        </w:tc>
        <w:tc>
          <w:tcPr>
            <w:tcW w:w="261" w:type="dxa"/>
            <w:tcBorders>
              <w:top w:val="nil"/>
              <w:left w:val="nil"/>
              <w:bottom w:val="nil"/>
              <w:right w:val="nil"/>
            </w:tcBorders>
            <w:shd w:val="clear" w:color="auto" w:fill="auto"/>
            <w:noWrap/>
            <w:vAlign w:val="bottom"/>
            <w:hideMark/>
          </w:tcPr>
          <w:p w14:paraId="3EA83B3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56F4645A"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Flavobacterium</w:t>
            </w:r>
          </w:p>
        </w:tc>
        <w:tc>
          <w:tcPr>
            <w:tcW w:w="1037" w:type="dxa"/>
            <w:tcBorders>
              <w:top w:val="nil"/>
              <w:left w:val="nil"/>
              <w:bottom w:val="nil"/>
              <w:right w:val="nil"/>
            </w:tcBorders>
            <w:shd w:val="clear" w:color="auto" w:fill="auto"/>
            <w:noWrap/>
            <w:vAlign w:val="bottom"/>
            <w:hideMark/>
          </w:tcPr>
          <w:p w14:paraId="78BAB373"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2D832C0E"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0.16</w:t>
            </w:r>
          </w:p>
        </w:tc>
        <w:tc>
          <w:tcPr>
            <w:tcW w:w="666" w:type="dxa"/>
            <w:tcBorders>
              <w:top w:val="nil"/>
              <w:left w:val="nil"/>
              <w:bottom w:val="nil"/>
              <w:right w:val="single" w:sz="8" w:space="0" w:color="auto"/>
            </w:tcBorders>
            <w:shd w:val="clear" w:color="auto" w:fill="auto"/>
            <w:noWrap/>
            <w:vAlign w:val="bottom"/>
            <w:hideMark/>
          </w:tcPr>
          <w:p w14:paraId="1C3DD08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w:t>
            </w:r>
          </w:p>
        </w:tc>
      </w:tr>
      <w:tr w:rsidR="00B40D54" w:rsidRPr="00FA204C" w14:paraId="15A0ABCC"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C012E59" w14:textId="77777777" w:rsidR="00B40D54" w:rsidRPr="00043FB6" w:rsidRDefault="00B40D54" w:rsidP="00D32FEC">
            <w:pPr>
              <w:spacing w:after="0" w:line="240" w:lineRule="auto"/>
              <w:ind w:right="-194"/>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xml:space="preserve">                      Total MPS of NAB</w:t>
            </w:r>
          </w:p>
        </w:tc>
        <w:tc>
          <w:tcPr>
            <w:tcW w:w="1037" w:type="dxa"/>
            <w:tcBorders>
              <w:top w:val="nil"/>
              <w:left w:val="nil"/>
              <w:bottom w:val="nil"/>
              <w:right w:val="nil"/>
            </w:tcBorders>
            <w:shd w:val="clear" w:color="auto" w:fill="auto"/>
            <w:noWrap/>
            <w:vAlign w:val="bottom"/>
            <w:hideMark/>
          </w:tcPr>
          <w:p w14:paraId="145BDBE9"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2310296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8.45</w:t>
            </w:r>
          </w:p>
        </w:tc>
        <w:tc>
          <w:tcPr>
            <w:tcW w:w="666" w:type="dxa"/>
            <w:tcBorders>
              <w:top w:val="nil"/>
              <w:left w:val="nil"/>
              <w:bottom w:val="nil"/>
              <w:right w:val="nil"/>
            </w:tcBorders>
            <w:shd w:val="clear" w:color="auto" w:fill="auto"/>
            <w:noWrap/>
            <w:vAlign w:val="bottom"/>
            <w:hideMark/>
          </w:tcPr>
          <w:p w14:paraId="3E10166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0.8</w:t>
            </w:r>
          </w:p>
        </w:tc>
        <w:tc>
          <w:tcPr>
            <w:tcW w:w="261" w:type="dxa"/>
            <w:tcBorders>
              <w:top w:val="nil"/>
              <w:left w:val="nil"/>
              <w:bottom w:val="nil"/>
              <w:right w:val="nil"/>
            </w:tcBorders>
            <w:shd w:val="clear" w:color="auto" w:fill="auto"/>
            <w:noWrap/>
            <w:vAlign w:val="bottom"/>
            <w:hideMark/>
          </w:tcPr>
          <w:p w14:paraId="0A382EA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p>
        </w:tc>
        <w:tc>
          <w:tcPr>
            <w:tcW w:w="2853" w:type="dxa"/>
            <w:tcBorders>
              <w:top w:val="nil"/>
              <w:left w:val="nil"/>
              <w:bottom w:val="nil"/>
              <w:right w:val="nil"/>
            </w:tcBorders>
            <w:shd w:val="clear" w:color="auto" w:fill="auto"/>
            <w:noWrap/>
            <w:vAlign w:val="bottom"/>
            <w:hideMark/>
          </w:tcPr>
          <w:p w14:paraId="2863AB12"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Rhodococcus</w:t>
            </w:r>
          </w:p>
        </w:tc>
        <w:tc>
          <w:tcPr>
            <w:tcW w:w="1037" w:type="dxa"/>
            <w:tcBorders>
              <w:top w:val="nil"/>
              <w:left w:val="nil"/>
              <w:bottom w:val="nil"/>
              <w:right w:val="nil"/>
            </w:tcBorders>
            <w:shd w:val="clear" w:color="auto" w:fill="auto"/>
            <w:noWrap/>
            <w:vAlign w:val="bottom"/>
            <w:hideMark/>
          </w:tcPr>
          <w:p w14:paraId="12A68D8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1A916D62"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0.14</w:t>
            </w:r>
          </w:p>
        </w:tc>
        <w:tc>
          <w:tcPr>
            <w:tcW w:w="666" w:type="dxa"/>
            <w:tcBorders>
              <w:top w:val="nil"/>
              <w:left w:val="nil"/>
              <w:bottom w:val="nil"/>
              <w:right w:val="single" w:sz="8" w:space="0" w:color="auto"/>
            </w:tcBorders>
            <w:shd w:val="clear" w:color="auto" w:fill="auto"/>
            <w:noWrap/>
            <w:vAlign w:val="bottom"/>
            <w:hideMark/>
          </w:tcPr>
          <w:p w14:paraId="581E188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0.02</w:t>
            </w:r>
          </w:p>
        </w:tc>
      </w:tr>
      <w:tr w:rsidR="00B40D54" w:rsidRPr="00FA204C" w14:paraId="1AD69CB2"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4FEB6B07"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nil"/>
              <w:right w:val="nil"/>
            </w:tcBorders>
            <w:shd w:val="clear" w:color="auto" w:fill="auto"/>
            <w:noWrap/>
            <w:vAlign w:val="bottom"/>
            <w:hideMark/>
          </w:tcPr>
          <w:p w14:paraId="1575D50C"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647AD73E" w14:textId="77777777" w:rsidR="00B40D54" w:rsidRPr="00043FB6" w:rsidRDefault="00B40D54" w:rsidP="00D32FEC">
            <w:pPr>
              <w:spacing w:after="0" w:line="240" w:lineRule="auto"/>
              <w:jc w:val="center"/>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hideMark/>
          </w:tcPr>
          <w:p w14:paraId="57A053F7" w14:textId="77777777" w:rsidR="00B40D54" w:rsidRPr="00043FB6" w:rsidRDefault="00B40D54" w:rsidP="00D32FEC">
            <w:pPr>
              <w:spacing w:after="0" w:line="240" w:lineRule="auto"/>
              <w:jc w:val="center"/>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hideMark/>
          </w:tcPr>
          <w:p w14:paraId="3CC220E5" w14:textId="77777777" w:rsidR="00B40D54" w:rsidRPr="00043FB6" w:rsidRDefault="00B40D54" w:rsidP="00D32FEC">
            <w:pPr>
              <w:spacing w:after="0" w:line="240" w:lineRule="auto"/>
              <w:jc w:val="center"/>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hideMark/>
          </w:tcPr>
          <w:p w14:paraId="7E74B5D2"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Bosea</w:t>
            </w:r>
          </w:p>
        </w:tc>
        <w:tc>
          <w:tcPr>
            <w:tcW w:w="1037" w:type="dxa"/>
            <w:tcBorders>
              <w:top w:val="nil"/>
              <w:left w:val="nil"/>
              <w:bottom w:val="nil"/>
              <w:right w:val="nil"/>
            </w:tcBorders>
            <w:shd w:val="clear" w:color="auto" w:fill="auto"/>
            <w:noWrap/>
            <w:vAlign w:val="bottom"/>
            <w:hideMark/>
          </w:tcPr>
          <w:p w14:paraId="5E70482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148DCF2D"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0.13</w:t>
            </w:r>
          </w:p>
        </w:tc>
        <w:tc>
          <w:tcPr>
            <w:tcW w:w="666" w:type="dxa"/>
            <w:tcBorders>
              <w:top w:val="nil"/>
              <w:left w:val="nil"/>
              <w:bottom w:val="nil"/>
              <w:right w:val="single" w:sz="8" w:space="0" w:color="auto"/>
            </w:tcBorders>
            <w:shd w:val="clear" w:color="auto" w:fill="auto"/>
            <w:noWrap/>
            <w:vAlign w:val="bottom"/>
            <w:hideMark/>
          </w:tcPr>
          <w:p w14:paraId="1F51A93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0.05</w:t>
            </w:r>
          </w:p>
        </w:tc>
      </w:tr>
      <w:tr w:rsidR="00B40D54" w:rsidRPr="00FA204C" w14:paraId="0EFF7C71"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6462518"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nil"/>
              <w:right w:val="nil"/>
            </w:tcBorders>
            <w:shd w:val="clear" w:color="auto" w:fill="auto"/>
            <w:noWrap/>
            <w:vAlign w:val="bottom"/>
            <w:hideMark/>
          </w:tcPr>
          <w:p w14:paraId="3C09C7AF"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5E3E66BB"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hideMark/>
          </w:tcPr>
          <w:p w14:paraId="1AF7EBD4"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hideMark/>
          </w:tcPr>
          <w:p w14:paraId="341ED9F7"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hideMark/>
          </w:tcPr>
          <w:p w14:paraId="1E9CAA2E"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Nocardia</w:t>
            </w:r>
          </w:p>
        </w:tc>
        <w:tc>
          <w:tcPr>
            <w:tcW w:w="1037" w:type="dxa"/>
            <w:tcBorders>
              <w:top w:val="nil"/>
              <w:left w:val="nil"/>
              <w:bottom w:val="nil"/>
              <w:right w:val="nil"/>
            </w:tcBorders>
            <w:shd w:val="clear" w:color="auto" w:fill="auto"/>
            <w:noWrap/>
            <w:vAlign w:val="bottom"/>
            <w:hideMark/>
          </w:tcPr>
          <w:p w14:paraId="7B396B31"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64D237C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0.13</w:t>
            </w:r>
          </w:p>
        </w:tc>
        <w:tc>
          <w:tcPr>
            <w:tcW w:w="666" w:type="dxa"/>
            <w:tcBorders>
              <w:top w:val="nil"/>
              <w:left w:val="nil"/>
              <w:bottom w:val="nil"/>
              <w:right w:val="single" w:sz="8" w:space="0" w:color="auto"/>
            </w:tcBorders>
            <w:shd w:val="clear" w:color="auto" w:fill="auto"/>
            <w:noWrap/>
            <w:vAlign w:val="bottom"/>
            <w:hideMark/>
          </w:tcPr>
          <w:p w14:paraId="6FB1B1D0"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0.2</w:t>
            </w:r>
          </w:p>
        </w:tc>
      </w:tr>
      <w:tr w:rsidR="00B40D54" w:rsidRPr="00FA204C" w14:paraId="6A61425F"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7A55A289"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nil"/>
              <w:right w:val="nil"/>
            </w:tcBorders>
            <w:shd w:val="clear" w:color="auto" w:fill="auto"/>
            <w:noWrap/>
            <w:vAlign w:val="bottom"/>
            <w:hideMark/>
          </w:tcPr>
          <w:p w14:paraId="42495768"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12AB1184"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hideMark/>
          </w:tcPr>
          <w:p w14:paraId="47CBBB89"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hideMark/>
          </w:tcPr>
          <w:p w14:paraId="6DE654A7"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hideMark/>
          </w:tcPr>
          <w:p w14:paraId="384A7B5C"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Variovorax</w:t>
            </w:r>
          </w:p>
        </w:tc>
        <w:tc>
          <w:tcPr>
            <w:tcW w:w="1037" w:type="dxa"/>
            <w:tcBorders>
              <w:top w:val="nil"/>
              <w:left w:val="nil"/>
              <w:bottom w:val="nil"/>
              <w:right w:val="nil"/>
            </w:tcBorders>
            <w:shd w:val="clear" w:color="auto" w:fill="auto"/>
            <w:noWrap/>
            <w:vAlign w:val="bottom"/>
            <w:hideMark/>
          </w:tcPr>
          <w:p w14:paraId="1C6B5975"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5D53999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0.12</w:t>
            </w:r>
          </w:p>
        </w:tc>
        <w:tc>
          <w:tcPr>
            <w:tcW w:w="666" w:type="dxa"/>
            <w:tcBorders>
              <w:top w:val="nil"/>
              <w:left w:val="nil"/>
              <w:bottom w:val="nil"/>
              <w:right w:val="single" w:sz="8" w:space="0" w:color="auto"/>
            </w:tcBorders>
            <w:shd w:val="clear" w:color="auto" w:fill="auto"/>
            <w:noWrap/>
            <w:vAlign w:val="bottom"/>
            <w:hideMark/>
          </w:tcPr>
          <w:p w14:paraId="6B384FF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0.17</w:t>
            </w:r>
          </w:p>
        </w:tc>
      </w:tr>
      <w:tr w:rsidR="00B40D54" w:rsidRPr="00FA204C" w14:paraId="3B21384B"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303C2FD2"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nil"/>
              <w:right w:val="nil"/>
            </w:tcBorders>
            <w:shd w:val="clear" w:color="auto" w:fill="auto"/>
            <w:noWrap/>
            <w:vAlign w:val="bottom"/>
            <w:hideMark/>
          </w:tcPr>
          <w:p w14:paraId="1003680E"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6DBB8F9D"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hideMark/>
          </w:tcPr>
          <w:p w14:paraId="4F817285"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hideMark/>
          </w:tcPr>
          <w:p w14:paraId="34133527"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hideMark/>
          </w:tcPr>
          <w:p w14:paraId="5FEAF507"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Nitrobacter</w:t>
            </w:r>
          </w:p>
        </w:tc>
        <w:tc>
          <w:tcPr>
            <w:tcW w:w="1037" w:type="dxa"/>
            <w:tcBorders>
              <w:top w:val="nil"/>
              <w:left w:val="nil"/>
              <w:bottom w:val="nil"/>
              <w:right w:val="nil"/>
            </w:tcBorders>
            <w:shd w:val="clear" w:color="auto" w:fill="auto"/>
            <w:noWrap/>
            <w:vAlign w:val="bottom"/>
            <w:hideMark/>
          </w:tcPr>
          <w:p w14:paraId="53C701E8"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14A0FE7F"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0.11</w:t>
            </w:r>
          </w:p>
        </w:tc>
        <w:tc>
          <w:tcPr>
            <w:tcW w:w="666" w:type="dxa"/>
            <w:tcBorders>
              <w:top w:val="nil"/>
              <w:left w:val="nil"/>
              <w:bottom w:val="nil"/>
              <w:right w:val="single" w:sz="8" w:space="0" w:color="auto"/>
            </w:tcBorders>
            <w:shd w:val="clear" w:color="auto" w:fill="auto"/>
            <w:noWrap/>
            <w:vAlign w:val="bottom"/>
            <w:hideMark/>
          </w:tcPr>
          <w:p w14:paraId="7F50001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0.09</w:t>
            </w:r>
          </w:p>
        </w:tc>
      </w:tr>
      <w:tr w:rsidR="00B40D54" w:rsidRPr="00FA204C" w14:paraId="103AC50E" w14:textId="77777777" w:rsidTr="00D32FEC">
        <w:trPr>
          <w:trHeight w:val="290"/>
        </w:trPr>
        <w:tc>
          <w:tcPr>
            <w:tcW w:w="2600" w:type="dxa"/>
            <w:tcBorders>
              <w:top w:val="nil"/>
              <w:left w:val="single" w:sz="8" w:space="0" w:color="auto"/>
              <w:bottom w:val="nil"/>
              <w:right w:val="nil"/>
            </w:tcBorders>
            <w:shd w:val="clear" w:color="auto" w:fill="auto"/>
            <w:noWrap/>
            <w:vAlign w:val="bottom"/>
            <w:hideMark/>
          </w:tcPr>
          <w:p w14:paraId="0479747C"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nil"/>
              <w:right w:val="nil"/>
            </w:tcBorders>
            <w:shd w:val="clear" w:color="auto" w:fill="auto"/>
            <w:noWrap/>
            <w:vAlign w:val="bottom"/>
            <w:hideMark/>
          </w:tcPr>
          <w:p w14:paraId="4276675A"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p>
        </w:tc>
        <w:tc>
          <w:tcPr>
            <w:tcW w:w="943" w:type="dxa"/>
            <w:tcBorders>
              <w:top w:val="nil"/>
              <w:left w:val="nil"/>
              <w:bottom w:val="nil"/>
              <w:right w:val="nil"/>
            </w:tcBorders>
            <w:shd w:val="clear" w:color="auto" w:fill="auto"/>
            <w:noWrap/>
            <w:vAlign w:val="bottom"/>
            <w:hideMark/>
          </w:tcPr>
          <w:p w14:paraId="5367CB46"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noWrap/>
            <w:vAlign w:val="bottom"/>
            <w:hideMark/>
          </w:tcPr>
          <w:p w14:paraId="4FEE25A1"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61" w:type="dxa"/>
            <w:tcBorders>
              <w:top w:val="nil"/>
              <w:left w:val="nil"/>
              <w:bottom w:val="nil"/>
              <w:right w:val="nil"/>
            </w:tcBorders>
            <w:shd w:val="clear" w:color="auto" w:fill="auto"/>
            <w:noWrap/>
            <w:vAlign w:val="bottom"/>
            <w:hideMark/>
          </w:tcPr>
          <w:p w14:paraId="7E266C39" w14:textId="77777777" w:rsidR="00B40D54" w:rsidRPr="00043FB6" w:rsidRDefault="00B40D54" w:rsidP="00D32FEC">
            <w:pPr>
              <w:spacing w:after="0" w:line="240" w:lineRule="auto"/>
              <w:rPr>
                <w:rFonts w:ascii="Times New Roman" w:eastAsia="Times New Roman" w:hAnsi="Times New Roman" w:cs="Times New Roman"/>
                <w:sz w:val="18"/>
                <w:szCs w:val="18"/>
              </w:rPr>
            </w:pPr>
          </w:p>
        </w:tc>
        <w:tc>
          <w:tcPr>
            <w:tcW w:w="2853" w:type="dxa"/>
            <w:tcBorders>
              <w:top w:val="nil"/>
              <w:left w:val="nil"/>
              <w:bottom w:val="nil"/>
              <w:right w:val="nil"/>
            </w:tcBorders>
            <w:shd w:val="clear" w:color="auto" w:fill="auto"/>
            <w:noWrap/>
            <w:vAlign w:val="bottom"/>
            <w:hideMark/>
          </w:tcPr>
          <w:p w14:paraId="2312C5A3" w14:textId="77777777" w:rsidR="00B40D54" w:rsidRPr="00043FB6" w:rsidRDefault="00B40D54" w:rsidP="00D32FEC">
            <w:pPr>
              <w:spacing w:after="0" w:line="240" w:lineRule="auto"/>
              <w:rPr>
                <w:rFonts w:ascii="Times New Roman" w:eastAsia="Times New Roman" w:hAnsi="Times New Roman" w:cs="Times New Roman"/>
                <w:i/>
                <w:iCs/>
                <w:color w:val="000000"/>
                <w:sz w:val="18"/>
                <w:szCs w:val="18"/>
              </w:rPr>
            </w:pPr>
            <w:r w:rsidRPr="00043FB6">
              <w:rPr>
                <w:rFonts w:ascii="Times New Roman" w:eastAsia="Times New Roman" w:hAnsi="Times New Roman" w:cs="Times New Roman"/>
                <w:i/>
                <w:iCs/>
                <w:color w:val="000000"/>
                <w:sz w:val="18"/>
                <w:szCs w:val="18"/>
              </w:rPr>
              <w:t>Cupriavidus</w:t>
            </w:r>
          </w:p>
        </w:tc>
        <w:tc>
          <w:tcPr>
            <w:tcW w:w="1037" w:type="dxa"/>
            <w:tcBorders>
              <w:top w:val="nil"/>
              <w:left w:val="nil"/>
              <w:bottom w:val="nil"/>
              <w:right w:val="nil"/>
            </w:tcBorders>
            <w:shd w:val="clear" w:color="auto" w:fill="auto"/>
            <w:noWrap/>
            <w:vAlign w:val="bottom"/>
            <w:hideMark/>
          </w:tcPr>
          <w:p w14:paraId="2234CCAB"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NAB</w:t>
            </w:r>
          </w:p>
        </w:tc>
        <w:tc>
          <w:tcPr>
            <w:tcW w:w="847" w:type="dxa"/>
            <w:tcBorders>
              <w:top w:val="nil"/>
              <w:left w:val="nil"/>
              <w:bottom w:val="nil"/>
              <w:right w:val="nil"/>
            </w:tcBorders>
            <w:shd w:val="clear" w:color="auto" w:fill="auto"/>
            <w:noWrap/>
            <w:vAlign w:val="bottom"/>
            <w:hideMark/>
          </w:tcPr>
          <w:p w14:paraId="5E9C766A"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0.11</w:t>
            </w:r>
          </w:p>
        </w:tc>
        <w:tc>
          <w:tcPr>
            <w:tcW w:w="666" w:type="dxa"/>
            <w:tcBorders>
              <w:top w:val="nil"/>
              <w:left w:val="nil"/>
              <w:bottom w:val="nil"/>
              <w:right w:val="single" w:sz="8" w:space="0" w:color="auto"/>
            </w:tcBorders>
            <w:shd w:val="clear" w:color="auto" w:fill="auto"/>
            <w:noWrap/>
            <w:vAlign w:val="bottom"/>
            <w:hideMark/>
          </w:tcPr>
          <w:p w14:paraId="3377A67C"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w:t>
            </w:r>
          </w:p>
        </w:tc>
      </w:tr>
      <w:tr w:rsidR="00B40D54" w:rsidRPr="00FA204C" w14:paraId="62AB229C" w14:textId="77777777" w:rsidTr="00D32FEC">
        <w:trPr>
          <w:trHeight w:val="300"/>
        </w:trPr>
        <w:tc>
          <w:tcPr>
            <w:tcW w:w="2600" w:type="dxa"/>
            <w:tcBorders>
              <w:top w:val="nil"/>
              <w:left w:val="single" w:sz="8" w:space="0" w:color="auto"/>
              <w:bottom w:val="single" w:sz="8" w:space="0" w:color="auto"/>
              <w:right w:val="nil"/>
            </w:tcBorders>
            <w:shd w:val="clear" w:color="auto" w:fill="auto"/>
            <w:noWrap/>
            <w:vAlign w:val="bottom"/>
            <w:hideMark/>
          </w:tcPr>
          <w:p w14:paraId="39A6740A"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1037" w:type="dxa"/>
            <w:tcBorders>
              <w:top w:val="nil"/>
              <w:left w:val="nil"/>
              <w:bottom w:val="single" w:sz="8" w:space="0" w:color="auto"/>
              <w:right w:val="nil"/>
            </w:tcBorders>
            <w:shd w:val="clear" w:color="auto" w:fill="auto"/>
            <w:noWrap/>
            <w:vAlign w:val="bottom"/>
            <w:hideMark/>
          </w:tcPr>
          <w:p w14:paraId="41BE8830"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943" w:type="dxa"/>
            <w:tcBorders>
              <w:top w:val="nil"/>
              <w:left w:val="nil"/>
              <w:bottom w:val="single" w:sz="8" w:space="0" w:color="auto"/>
              <w:right w:val="nil"/>
            </w:tcBorders>
            <w:shd w:val="clear" w:color="auto" w:fill="auto"/>
            <w:noWrap/>
            <w:vAlign w:val="bottom"/>
            <w:hideMark/>
          </w:tcPr>
          <w:p w14:paraId="457B6A23"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666" w:type="dxa"/>
            <w:tcBorders>
              <w:top w:val="nil"/>
              <w:left w:val="nil"/>
              <w:bottom w:val="single" w:sz="8" w:space="0" w:color="auto"/>
              <w:right w:val="nil"/>
            </w:tcBorders>
            <w:shd w:val="clear" w:color="auto" w:fill="auto"/>
            <w:noWrap/>
            <w:vAlign w:val="bottom"/>
            <w:hideMark/>
          </w:tcPr>
          <w:p w14:paraId="2AA38C3F"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261" w:type="dxa"/>
            <w:tcBorders>
              <w:top w:val="nil"/>
              <w:left w:val="nil"/>
              <w:bottom w:val="single" w:sz="8" w:space="0" w:color="auto"/>
              <w:right w:val="nil"/>
            </w:tcBorders>
            <w:shd w:val="clear" w:color="auto" w:fill="auto"/>
            <w:noWrap/>
            <w:vAlign w:val="bottom"/>
            <w:hideMark/>
          </w:tcPr>
          <w:p w14:paraId="5F4803F5"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2853" w:type="dxa"/>
            <w:tcBorders>
              <w:top w:val="nil"/>
              <w:left w:val="nil"/>
              <w:bottom w:val="single" w:sz="8" w:space="0" w:color="auto"/>
              <w:right w:val="nil"/>
            </w:tcBorders>
            <w:shd w:val="clear" w:color="auto" w:fill="auto"/>
            <w:noWrap/>
            <w:vAlign w:val="bottom"/>
            <w:hideMark/>
          </w:tcPr>
          <w:p w14:paraId="68CCBB3F" w14:textId="77777777" w:rsidR="00B40D54" w:rsidRPr="00043FB6" w:rsidRDefault="00B40D54" w:rsidP="00D32FEC">
            <w:pPr>
              <w:spacing w:after="0" w:line="240" w:lineRule="auto"/>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xml:space="preserve">                      Total MPS of NAB</w:t>
            </w:r>
          </w:p>
        </w:tc>
        <w:tc>
          <w:tcPr>
            <w:tcW w:w="1037" w:type="dxa"/>
            <w:tcBorders>
              <w:top w:val="nil"/>
              <w:left w:val="nil"/>
              <w:bottom w:val="single" w:sz="8" w:space="0" w:color="auto"/>
              <w:right w:val="nil"/>
            </w:tcBorders>
            <w:shd w:val="clear" w:color="auto" w:fill="auto"/>
            <w:noWrap/>
            <w:vAlign w:val="bottom"/>
            <w:hideMark/>
          </w:tcPr>
          <w:p w14:paraId="113859A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 </w:t>
            </w:r>
          </w:p>
        </w:tc>
        <w:tc>
          <w:tcPr>
            <w:tcW w:w="847" w:type="dxa"/>
            <w:tcBorders>
              <w:top w:val="nil"/>
              <w:left w:val="nil"/>
              <w:bottom w:val="single" w:sz="8" w:space="0" w:color="auto"/>
              <w:right w:val="nil"/>
            </w:tcBorders>
            <w:shd w:val="clear" w:color="auto" w:fill="auto"/>
            <w:noWrap/>
            <w:vAlign w:val="bottom"/>
            <w:hideMark/>
          </w:tcPr>
          <w:p w14:paraId="39D3EF26"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12.2</w:t>
            </w:r>
          </w:p>
        </w:tc>
        <w:tc>
          <w:tcPr>
            <w:tcW w:w="666" w:type="dxa"/>
            <w:tcBorders>
              <w:top w:val="nil"/>
              <w:left w:val="nil"/>
              <w:bottom w:val="single" w:sz="8" w:space="0" w:color="auto"/>
              <w:right w:val="single" w:sz="8" w:space="0" w:color="auto"/>
            </w:tcBorders>
            <w:shd w:val="clear" w:color="auto" w:fill="auto"/>
            <w:noWrap/>
            <w:vAlign w:val="bottom"/>
            <w:hideMark/>
          </w:tcPr>
          <w:p w14:paraId="128A6757" w14:textId="77777777" w:rsidR="00B40D54" w:rsidRPr="00043FB6" w:rsidRDefault="00B40D54" w:rsidP="00D32FEC">
            <w:pPr>
              <w:spacing w:after="0" w:line="240" w:lineRule="auto"/>
              <w:jc w:val="center"/>
              <w:rPr>
                <w:rFonts w:ascii="Times New Roman" w:eastAsia="Times New Roman" w:hAnsi="Times New Roman" w:cs="Times New Roman"/>
                <w:color w:val="000000"/>
                <w:sz w:val="18"/>
                <w:szCs w:val="18"/>
              </w:rPr>
            </w:pPr>
            <w:r w:rsidRPr="00043FB6">
              <w:rPr>
                <w:rFonts w:ascii="Times New Roman" w:eastAsia="Times New Roman" w:hAnsi="Times New Roman" w:cs="Times New Roman"/>
                <w:color w:val="000000"/>
                <w:sz w:val="18"/>
                <w:szCs w:val="18"/>
              </w:rPr>
              <w:t>0.87</w:t>
            </w:r>
          </w:p>
        </w:tc>
      </w:tr>
    </w:tbl>
    <w:p w14:paraId="5A5BA8BE" w14:textId="77777777" w:rsidR="00B40D54" w:rsidRDefault="00B40D54" w:rsidP="00B40D54">
      <w:pPr>
        <w:tabs>
          <w:tab w:val="left" w:pos="2160"/>
        </w:tabs>
        <w:rPr>
          <w:rFonts w:ascii="Times New Roman" w:hAnsi="Times New Roman" w:cs="Times New Roman"/>
        </w:rPr>
      </w:pPr>
    </w:p>
    <w:p w14:paraId="09655459" w14:textId="77777777" w:rsidR="00B40D54" w:rsidRDefault="00B40D54" w:rsidP="00B40D54">
      <w:pPr>
        <w:tabs>
          <w:tab w:val="left" w:pos="2160"/>
        </w:tabs>
        <w:rPr>
          <w:rFonts w:ascii="Times New Roman" w:hAnsi="Times New Roman" w:cs="Times New Roman"/>
        </w:rPr>
      </w:pPr>
    </w:p>
    <w:p w14:paraId="0F618D36" w14:textId="77777777" w:rsidR="00B40D54" w:rsidRPr="00D53730" w:rsidRDefault="00B40D54" w:rsidP="00B40D54">
      <w:pPr>
        <w:tabs>
          <w:tab w:val="left" w:pos="2160"/>
        </w:tabs>
        <w:rPr>
          <w:rFonts w:ascii="Times New Roman" w:hAnsi="Times New Roman" w:cs="Times New Roman"/>
        </w:rPr>
      </w:pPr>
      <w:r w:rsidRPr="00572FFA">
        <w:rPr>
          <w:rFonts w:ascii="Times New Roman" w:hAnsi="Times New Roman" w:cs="Times New Roman"/>
          <w:b/>
          <w:bCs/>
        </w:rPr>
        <w:t>Table 2</w:t>
      </w:r>
      <w:r w:rsidRPr="00D53730">
        <w:rPr>
          <w:rFonts w:ascii="Times New Roman" w:hAnsi="Times New Roman" w:cs="Times New Roman"/>
        </w:rPr>
        <w:t>. Collective list of NAB genera found within the root nodules of Inga punctata and the plan growth promoting activities that have been associated with the different genera (PO</w:t>
      </w:r>
      <w:r w:rsidRPr="00D53730">
        <w:rPr>
          <w:rFonts w:ascii="Times New Roman" w:hAnsi="Times New Roman" w:cs="Times New Roman"/>
          <w:vertAlign w:val="subscript"/>
        </w:rPr>
        <w:t>4</w:t>
      </w:r>
      <w:r w:rsidRPr="00D53730">
        <w:rPr>
          <w:rFonts w:ascii="Times New Roman" w:hAnsi="Times New Roman" w:cs="Times New Roman"/>
          <w:vertAlign w:val="superscript"/>
        </w:rPr>
        <w:t>3-</w:t>
      </w:r>
      <w:r w:rsidRPr="00D53730">
        <w:rPr>
          <w:rFonts w:ascii="Times New Roman" w:hAnsi="Times New Roman" w:cs="Times New Roman"/>
        </w:rPr>
        <w:t xml:space="preserve"> Sol = phosphate solubiliazation, IAA = auxin production, Sideroph = siderophore production, CO</w:t>
      </w:r>
      <w:r w:rsidRPr="00D53730">
        <w:rPr>
          <w:rFonts w:ascii="Times New Roman" w:hAnsi="Times New Roman" w:cs="Times New Roman"/>
          <w:vertAlign w:val="subscript"/>
        </w:rPr>
        <w:t>2</w:t>
      </w:r>
      <w:r w:rsidRPr="00D53730">
        <w:rPr>
          <w:rFonts w:ascii="Times New Roman" w:hAnsi="Times New Roman" w:cs="Times New Roman"/>
        </w:rPr>
        <w:t>/C1 Fix = ability to fix CO</w:t>
      </w:r>
      <w:r w:rsidRPr="00D53730">
        <w:rPr>
          <w:rFonts w:ascii="Times New Roman" w:hAnsi="Times New Roman" w:cs="Times New Roman"/>
          <w:vertAlign w:val="subscript"/>
        </w:rPr>
        <w:t>2</w:t>
      </w:r>
      <w:r w:rsidRPr="00D53730">
        <w:rPr>
          <w:rFonts w:ascii="Times New Roman" w:hAnsi="Times New Roman" w:cs="Times New Roman"/>
        </w:rPr>
        <w:t xml:space="preserve"> and other C1 compounds, CCD = complex organic C degraders, N-Fix = nitrogen fixation ability, AMO = ammonium or nitrite oxidation ability, NOD = has been shown to be able to form root nodules)</w:t>
      </w:r>
    </w:p>
    <w:p w14:paraId="2C7310E8" w14:textId="77777777" w:rsidR="00B40D54" w:rsidRPr="00D53730" w:rsidRDefault="00B40D54" w:rsidP="00B40D54">
      <w:pPr>
        <w:tabs>
          <w:tab w:val="left" w:pos="2160"/>
        </w:tabs>
        <w:rPr>
          <w:rFonts w:ascii="Times New Roman" w:hAnsi="Times New Roman" w:cs="Times New Roman"/>
        </w:rPr>
      </w:pPr>
    </w:p>
    <w:tbl>
      <w:tblPr>
        <w:tblW w:w="19846" w:type="dxa"/>
        <w:tblInd w:w="-773" w:type="dxa"/>
        <w:tblLook w:val="04A0" w:firstRow="1" w:lastRow="0" w:firstColumn="1" w:lastColumn="0" w:noHBand="0" w:noVBand="1"/>
      </w:tblPr>
      <w:tblGrid>
        <w:gridCol w:w="11247"/>
        <w:gridCol w:w="935"/>
        <w:gridCol w:w="800"/>
        <w:gridCol w:w="961"/>
        <w:gridCol w:w="979"/>
        <w:gridCol w:w="640"/>
        <w:gridCol w:w="944"/>
        <w:gridCol w:w="1080"/>
        <w:gridCol w:w="760"/>
        <w:gridCol w:w="720"/>
        <w:gridCol w:w="780"/>
      </w:tblGrid>
      <w:tr w:rsidR="00B40D54" w:rsidRPr="00D53730" w14:paraId="7470DCDE" w14:textId="77777777" w:rsidTr="00D32FEC">
        <w:trPr>
          <w:trHeight w:val="310"/>
        </w:trPr>
        <w:tc>
          <w:tcPr>
            <w:tcW w:w="11247" w:type="dxa"/>
            <w:tcBorders>
              <w:top w:val="nil"/>
              <w:left w:val="nil"/>
              <w:bottom w:val="nil"/>
              <w:right w:val="nil"/>
            </w:tcBorders>
            <w:shd w:val="clear" w:color="auto" w:fill="auto"/>
            <w:noWrap/>
            <w:vAlign w:val="bottom"/>
          </w:tcPr>
          <w:tbl>
            <w:tblPr>
              <w:tblW w:w="10945" w:type="dxa"/>
              <w:tblLook w:val="04A0" w:firstRow="1" w:lastRow="0" w:firstColumn="1" w:lastColumn="0" w:noHBand="0" w:noVBand="1"/>
            </w:tblPr>
            <w:tblGrid>
              <w:gridCol w:w="1620"/>
              <w:gridCol w:w="960"/>
              <w:gridCol w:w="750"/>
              <w:gridCol w:w="961"/>
              <w:gridCol w:w="960"/>
              <w:gridCol w:w="960"/>
              <w:gridCol w:w="960"/>
              <w:gridCol w:w="960"/>
              <w:gridCol w:w="960"/>
              <w:gridCol w:w="960"/>
              <w:gridCol w:w="960"/>
            </w:tblGrid>
            <w:tr w:rsidR="00B40D54" w:rsidRPr="004429DF" w14:paraId="62CE6805" w14:textId="77777777" w:rsidTr="00D32FEC">
              <w:trPr>
                <w:trHeight w:val="310"/>
              </w:trPr>
              <w:tc>
                <w:tcPr>
                  <w:tcW w:w="1620" w:type="dxa"/>
                  <w:tcBorders>
                    <w:top w:val="single" w:sz="8" w:space="0" w:color="auto"/>
                    <w:left w:val="single" w:sz="8" w:space="0" w:color="auto"/>
                    <w:bottom w:val="nil"/>
                    <w:right w:val="nil"/>
                  </w:tcBorders>
                  <w:shd w:val="clear" w:color="auto" w:fill="auto"/>
                  <w:noWrap/>
                  <w:vAlign w:val="center"/>
                  <w:hideMark/>
                </w:tcPr>
                <w:p w14:paraId="555C6846" w14:textId="77777777" w:rsidR="00B40D54" w:rsidRPr="004429DF" w:rsidRDefault="00B40D54" w:rsidP="00D32FEC">
                  <w:pPr>
                    <w:spacing w:after="0" w:line="240" w:lineRule="auto"/>
                    <w:rPr>
                      <w:rFonts w:ascii="Times New Roman" w:eastAsia="Times New Roman" w:hAnsi="Times New Roman" w:cs="Times New Roman"/>
                      <w:color w:val="000000"/>
                      <w:sz w:val="20"/>
                      <w:szCs w:val="20"/>
                    </w:rPr>
                  </w:pPr>
                  <w:bookmarkStart w:id="0" w:name="RANGE!B9"/>
                  <w:r w:rsidRPr="004429DF">
                    <w:rPr>
                      <w:rFonts w:ascii="Times New Roman" w:eastAsia="Times New Roman" w:hAnsi="Times New Roman" w:cs="Times New Roman"/>
                      <w:color w:val="000000"/>
                      <w:sz w:val="20"/>
                      <w:szCs w:val="20"/>
                    </w:rPr>
                    <w:t>Genus</w:t>
                  </w:r>
                  <w:bookmarkEnd w:id="0"/>
                </w:p>
              </w:tc>
              <w:tc>
                <w:tcPr>
                  <w:tcW w:w="960" w:type="dxa"/>
                  <w:tcBorders>
                    <w:top w:val="single" w:sz="8" w:space="0" w:color="auto"/>
                    <w:left w:val="nil"/>
                    <w:bottom w:val="nil"/>
                    <w:right w:val="nil"/>
                  </w:tcBorders>
                  <w:shd w:val="clear" w:color="auto" w:fill="auto"/>
                  <w:noWrap/>
                  <w:vAlign w:val="center"/>
                  <w:hideMark/>
                </w:tcPr>
                <w:p w14:paraId="5519370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Protease</w:t>
                  </w:r>
                </w:p>
              </w:tc>
              <w:tc>
                <w:tcPr>
                  <w:tcW w:w="684" w:type="dxa"/>
                  <w:tcBorders>
                    <w:top w:val="single" w:sz="8" w:space="0" w:color="auto"/>
                    <w:left w:val="nil"/>
                    <w:bottom w:val="nil"/>
                    <w:right w:val="nil"/>
                  </w:tcBorders>
                  <w:shd w:val="clear" w:color="auto" w:fill="auto"/>
                  <w:noWrap/>
                  <w:vAlign w:val="center"/>
                  <w:hideMark/>
                </w:tcPr>
                <w:p w14:paraId="4360A2BE"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Lipase</w:t>
                  </w:r>
                </w:p>
              </w:tc>
              <w:tc>
                <w:tcPr>
                  <w:tcW w:w="961" w:type="dxa"/>
                  <w:tcBorders>
                    <w:top w:val="single" w:sz="8" w:space="0" w:color="auto"/>
                    <w:left w:val="nil"/>
                    <w:bottom w:val="nil"/>
                    <w:right w:val="nil"/>
                  </w:tcBorders>
                  <w:shd w:val="clear" w:color="auto" w:fill="auto"/>
                  <w:noWrap/>
                  <w:vAlign w:val="center"/>
                  <w:hideMark/>
                </w:tcPr>
                <w:p w14:paraId="6D502A63"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Cellulase</w:t>
                  </w:r>
                </w:p>
              </w:tc>
              <w:tc>
                <w:tcPr>
                  <w:tcW w:w="960" w:type="dxa"/>
                  <w:tcBorders>
                    <w:top w:val="single" w:sz="8" w:space="0" w:color="auto"/>
                    <w:left w:val="nil"/>
                    <w:bottom w:val="nil"/>
                    <w:right w:val="nil"/>
                  </w:tcBorders>
                  <w:shd w:val="clear" w:color="auto" w:fill="auto"/>
                  <w:noWrap/>
                  <w:vAlign w:val="center"/>
                  <w:hideMark/>
                </w:tcPr>
                <w:p w14:paraId="3777103A"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bookmarkStart w:id="1" w:name="RANGE!F9"/>
                  <w:r w:rsidRPr="004429DF">
                    <w:rPr>
                      <w:rFonts w:ascii="Times New Roman" w:eastAsia="Times New Roman" w:hAnsi="Times New Roman" w:cs="Times New Roman"/>
                      <w:color w:val="000000"/>
                      <w:sz w:val="20"/>
                      <w:szCs w:val="20"/>
                    </w:rPr>
                    <w:t>PO</w:t>
                  </w:r>
                  <w:r w:rsidRPr="004429DF">
                    <w:rPr>
                      <w:rFonts w:ascii="Times New Roman" w:eastAsia="Times New Roman" w:hAnsi="Times New Roman" w:cs="Times New Roman"/>
                      <w:color w:val="000000"/>
                      <w:sz w:val="20"/>
                      <w:szCs w:val="20"/>
                      <w:vertAlign w:val="subscript"/>
                    </w:rPr>
                    <w:t>4</w:t>
                  </w:r>
                  <w:r w:rsidRPr="004429DF">
                    <w:rPr>
                      <w:rFonts w:ascii="Times New Roman" w:eastAsia="Times New Roman" w:hAnsi="Times New Roman" w:cs="Times New Roman"/>
                      <w:color w:val="000000"/>
                      <w:sz w:val="20"/>
                      <w:szCs w:val="20"/>
                      <w:vertAlign w:val="superscript"/>
                    </w:rPr>
                    <w:t>3-</w:t>
                  </w:r>
                  <w:r w:rsidRPr="004429DF">
                    <w:rPr>
                      <w:rFonts w:ascii="Times New Roman" w:eastAsia="Times New Roman" w:hAnsi="Times New Roman" w:cs="Times New Roman"/>
                      <w:color w:val="000000"/>
                      <w:sz w:val="20"/>
                      <w:szCs w:val="20"/>
                    </w:rPr>
                    <w:t xml:space="preserve"> Sol</w:t>
                  </w:r>
                  <w:bookmarkEnd w:id="1"/>
                </w:p>
              </w:tc>
              <w:tc>
                <w:tcPr>
                  <w:tcW w:w="960" w:type="dxa"/>
                  <w:tcBorders>
                    <w:top w:val="single" w:sz="8" w:space="0" w:color="auto"/>
                    <w:left w:val="nil"/>
                    <w:bottom w:val="nil"/>
                    <w:right w:val="nil"/>
                  </w:tcBorders>
                  <w:shd w:val="clear" w:color="auto" w:fill="auto"/>
                  <w:noWrap/>
                  <w:vAlign w:val="center"/>
                  <w:hideMark/>
                </w:tcPr>
                <w:p w14:paraId="6DB64913"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IAA</w:t>
                  </w:r>
                </w:p>
              </w:tc>
              <w:tc>
                <w:tcPr>
                  <w:tcW w:w="960" w:type="dxa"/>
                  <w:tcBorders>
                    <w:top w:val="single" w:sz="8" w:space="0" w:color="auto"/>
                    <w:left w:val="nil"/>
                    <w:bottom w:val="nil"/>
                    <w:right w:val="nil"/>
                  </w:tcBorders>
                  <w:shd w:val="clear" w:color="auto" w:fill="auto"/>
                  <w:noWrap/>
                  <w:vAlign w:val="center"/>
                  <w:hideMark/>
                </w:tcPr>
                <w:p w14:paraId="051E4D1A"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Sideroph</w:t>
                  </w:r>
                </w:p>
              </w:tc>
              <w:tc>
                <w:tcPr>
                  <w:tcW w:w="960" w:type="dxa"/>
                  <w:tcBorders>
                    <w:top w:val="single" w:sz="8" w:space="0" w:color="auto"/>
                    <w:left w:val="nil"/>
                    <w:bottom w:val="nil"/>
                    <w:right w:val="nil"/>
                  </w:tcBorders>
                  <w:shd w:val="clear" w:color="auto" w:fill="auto"/>
                  <w:noWrap/>
                  <w:vAlign w:val="center"/>
                  <w:hideMark/>
                </w:tcPr>
                <w:p w14:paraId="768080D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CO</w:t>
                  </w:r>
                  <w:r w:rsidRPr="004429DF">
                    <w:rPr>
                      <w:rFonts w:ascii="Times New Roman" w:eastAsia="Times New Roman" w:hAnsi="Times New Roman" w:cs="Times New Roman"/>
                      <w:color w:val="000000"/>
                      <w:sz w:val="20"/>
                      <w:szCs w:val="20"/>
                      <w:vertAlign w:val="subscript"/>
                    </w:rPr>
                    <w:t>2</w:t>
                  </w:r>
                  <w:r w:rsidRPr="004429DF">
                    <w:rPr>
                      <w:rFonts w:ascii="Times New Roman" w:eastAsia="Times New Roman" w:hAnsi="Times New Roman" w:cs="Times New Roman"/>
                      <w:color w:val="000000"/>
                      <w:sz w:val="20"/>
                      <w:szCs w:val="20"/>
                    </w:rPr>
                    <w:t>/C1 Fix</w:t>
                  </w:r>
                </w:p>
              </w:tc>
              <w:tc>
                <w:tcPr>
                  <w:tcW w:w="960" w:type="dxa"/>
                  <w:tcBorders>
                    <w:top w:val="single" w:sz="8" w:space="0" w:color="auto"/>
                    <w:left w:val="nil"/>
                    <w:bottom w:val="nil"/>
                    <w:right w:val="nil"/>
                  </w:tcBorders>
                  <w:shd w:val="clear" w:color="auto" w:fill="auto"/>
                  <w:noWrap/>
                  <w:vAlign w:val="center"/>
                  <w:hideMark/>
                </w:tcPr>
                <w:p w14:paraId="3ADB79E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N-Fix</w:t>
                  </w:r>
                </w:p>
              </w:tc>
              <w:tc>
                <w:tcPr>
                  <w:tcW w:w="960" w:type="dxa"/>
                  <w:tcBorders>
                    <w:top w:val="single" w:sz="8" w:space="0" w:color="auto"/>
                    <w:left w:val="nil"/>
                    <w:bottom w:val="nil"/>
                    <w:right w:val="nil"/>
                  </w:tcBorders>
                  <w:shd w:val="clear" w:color="auto" w:fill="auto"/>
                  <w:noWrap/>
                  <w:vAlign w:val="center"/>
                  <w:hideMark/>
                </w:tcPr>
                <w:p w14:paraId="10E00C4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AMO</w:t>
                  </w:r>
                </w:p>
              </w:tc>
              <w:tc>
                <w:tcPr>
                  <w:tcW w:w="960" w:type="dxa"/>
                  <w:tcBorders>
                    <w:top w:val="single" w:sz="8" w:space="0" w:color="auto"/>
                    <w:left w:val="nil"/>
                    <w:bottom w:val="nil"/>
                    <w:right w:val="single" w:sz="8" w:space="0" w:color="auto"/>
                  </w:tcBorders>
                  <w:shd w:val="clear" w:color="auto" w:fill="auto"/>
                  <w:noWrap/>
                  <w:vAlign w:val="center"/>
                  <w:hideMark/>
                </w:tcPr>
                <w:p w14:paraId="7E42C6B7"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NOD</w:t>
                  </w:r>
                </w:p>
              </w:tc>
            </w:tr>
            <w:tr w:rsidR="00B40D54" w:rsidRPr="004429DF" w14:paraId="60A41A4D"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2379664E"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Bacillus</w:t>
                  </w:r>
                </w:p>
              </w:tc>
              <w:tc>
                <w:tcPr>
                  <w:tcW w:w="960" w:type="dxa"/>
                  <w:tcBorders>
                    <w:top w:val="nil"/>
                    <w:left w:val="nil"/>
                    <w:bottom w:val="nil"/>
                    <w:right w:val="nil"/>
                  </w:tcBorders>
                  <w:shd w:val="clear" w:color="auto" w:fill="auto"/>
                  <w:noWrap/>
                  <w:vAlign w:val="center"/>
                  <w:hideMark/>
                </w:tcPr>
                <w:p w14:paraId="035673B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684" w:type="dxa"/>
                  <w:tcBorders>
                    <w:top w:val="nil"/>
                    <w:left w:val="nil"/>
                    <w:bottom w:val="nil"/>
                    <w:right w:val="nil"/>
                  </w:tcBorders>
                  <w:shd w:val="clear" w:color="auto" w:fill="auto"/>
                  <w:noWrap/>
                  <w:vAlign w:val="bottom"/>
                  <w:hideMark/>
                </w:tcPr>
                <w:p w14:paraId="26A0E70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1" w:type="dxa"/>
                  <w:tcBorders>
                    <w:top w:val="nil"/>
                    <w:left w:val="nil"/>
                    <w:bottom w:val="nil"/>
                    <w:right w:val="nil"/>
                  </w:tcBorders>
                  <w:shd w:val="clear" w:color="auto" w:fill="auto"/>
                  <w:noWrap/>
                  <w:vAlign w:val="center"/>
                  <w:hideMark/>
                </w:tcPr>
                <w:p w14:paraId="05CAD07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50ABC9B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6966F1B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2D549B3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21D3E96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59AE968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19D2492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single" w:sz="8" w:space="0" w:color="auto"/>
                  </w:tcBorders>
                  <w:shd w:val="clear" w:color="auto" w:fill="auto"/>
                  <w:noWrap/>
                  <w:vAlign w:val="bottom"/>
                  <w:hideMark/>
                </w:tcPr>
                <w:p w14:paraId="334E5F20"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2A05F249"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1291E759"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Bosea</w:t>
                  </w:r>
                </w:p>
              </w:tc>
              <w:tc>
                <w:tcPr>
                  <w:tcW w:w="960" w:type="dxa"/>
                  <w:tcBorders>
                    <w:top w:val="nil"/>
                    <w:left w:val="nil"/>
                    <w:bottom w:val="nil"/>
                    <w:right w:val="nil"/>
                  </w:tcBorders>
                  <w:shd w:val="clear" w:color="auto" w:fill="auto"/>
                  <w:noWrap/>
                  <w:vAlign w:val="bottom"/>
                  <w:hideMark/>
                </w:tcPr>
                <w:p w14:paraId="0264FFFA"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77BCC799"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2042381D"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76F80E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BB226D7"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88F406"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D067601"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BE9C68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0271EB6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center"/>
                  <w:hideMark/>
                </w:tcPr>
                <w:p w14:paraId="6761B26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r>
            <w:tr w:rsidR="00B40D54" w:rsidRPr="004429DF" w14:paraId="4DAABC9F"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412CB555"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Bradyrhizobium</w:t>
                  </w:r>
                </w:p>
              </w:tc>
              <w:tc>
                <w:tcPr>
                  <w:tcW w:w="960" w:type="dxa"/>
                  <w:tcBorders>
                    <w:top w:val="nil"/>
                    <w:left w:val="nil"/>
                    <w:bottom w:val="nil"/>
                    <w:right w:val="nil"/>
                  </w:tcBorders>
                  <w:shd w:val="clear" w:color="auto" w:fill="auto"/>
                  <w:noWrap/>
                  <w:vAlign w:val="bottom"/>
                  <w:hideMark/>
                </w:tcPr>
                <w:p w14:paraId="6B355D69"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794D75A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2BA8B42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215416D"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047B979E"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1474318A"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489D3AE3"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52E8F729"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4E5EB63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single" w:sz="8" w:space="0" w:color="auto"/>
                  </w:tcBorders>
                  <w:shd w:val="clear" w:color="auto" w:fill="auto"/>
                  <w:noWrap/>
                  <w:vAlign w:val="center"/>
                  <w:hideMark/>
                </w:tcPr>
                <w:p w14:paraId="2281190D"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r>
            <w:tr w:rsidR="00B40D54" w:rsidRPr="004429DF" w14:paraId="6B87643B"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2A1302BE"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Burkholderia</w:t>
                  </w:r>
                </w:p>
              </w:tc>
              <w:tc>
                <w:tcPr>
                  <w:tcW w:w="960" w:type="dxa"/>
                  <w:tcBorders>
                    <w:top w:val="nil"/>
                    <w:left w:val="nil"/>
                    <w:bottom w:val="nil"/>
                    <w:right w:val="nil"/>
                  </w:tcBorders>
                  <w:shd w:val="clear" w:color="auto" w:fill="auto"/>
                  <w:noWrap/>
                  <w:vAlign w:val="center"/>
                  <w:hideMark/>
                </w:tcPr>
                <w:p w14:paraId="365D0AD7"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684" w:type="dxa"/>
                  <w:tcBorders>
                    <w:top w:val="nil"/>
                    <w:left w:val="nil"/>
                    <w:bottom w:val="nil"/>
                    <w:right w:val="nil"/>
                  </w:tcBorders>
                  <w:shd w:val="clear" w:color="auto" w:fill="auto"/>
                  <w:noWrap/>
                  <w:vAlign w:val="center"/>
                  <w:hideMark/>
                </w:tcPr>
                <w:p w14:paraId="2A75AF73"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1" w:type="dxa"/>
                  <w:tcBorders>
                    <w:top w:val="nil"/>
                    <w:left w:val="nil"/>
                    <w:bottom w:val="nil"/>
                    <w:right w:val="nil"/>
                  </w:tcBorders>
                  <w:shd w:val="clear" w:color="auto" w:fill="auto"/>
                  <w:noWrap/>
                  <w:vAlign w:val="center"/>
                  <w:hideMark/>
                </w:tcPr>
                <w:p w14:paraId="7FD8A458"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3525AE7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01A2033D"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3F62FB0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5343FF8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72AF8D4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53CBBA74"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single" w:sz="8" w:space="0" w:color="auto"/>
                  </w:tcBorders>
                  <w:shd w:val="clear" w:color="auto" w:fill="auto"/>
                  <w:noWrap/>
                  <w:vAlign w:val="center"/>
                  <w:hideMark/>
                </w:tcPr>
                <w:p w14:paraId="49BCD014"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r>
            <w:tr w:rsidR="00B40D54" w:rsidRPr="004429DF" w14:paraId="7F16B6BD"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441D2AE3"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Caulobacter</w:t>
                  </w:r>
                </w:p>
              </w:tc>
              <w:tc>
                <w:tcPr>
                  <w:tcW w:w="960" w:type="dxa"/>
                  <w:tcBorders>
                    <w:top w:val="nil"/>
                    <w:left w:val="nil"/>
                    <w:bottom w:val="nil"/>
                    <w:right w:val="nil"/>
                  </w:tcBorders>
                  <w:shd w:val="clear" w:color="auto" w:fill="auto"/>
                  <w:noWrap/>
                  <w:vAlign w:val="bottom"/>
                  <w:hideMark/>
                </w:tcPr>
                <w:p w14:paraId="2E031F42"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48D2E3D1"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5D7AB5A5"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7976A49"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6D54937"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F667C87"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9C40DB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214E70E2"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594D544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single" w:sz="8" w:space="0" w:color="auto"/>
                  </w:tcBorders>
                  <w:shd w:val="clear" w:color="auto" w:fill="auto"/>
                  <w:noWrap/>
                  <w:vAlign w:val="bottom"/>
                  <w:hideMark/>
                </w:tcPr>
                <w:p w14:paraId="06A83C1C"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78DC856C"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256D762F"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Citrobacter</w:t>
                  </w:r>
                </w:p>
              </w:tc>
              <w:tc>
                <w:tcPr>
                  <w:tcW w:w="960" w:type="dxa"/>
                  <w:tcBorders>
                    <w:top w:val="nil"/>
                    <w:left w:val="nil"/>
                    <w:bottom w:val="nil"/>
                    <w:right w:val="nil"/>
                  </w:tcBorders>
                  <w:shd w:val="clear" w:color="auto" w:fill="auto"/>
                  <w:noWrap/>
                  <w:vAlign w:val="bottom"/>
                  <w:hideMark/>
                </w:tcPr>
                <w:p w14:paraId="735BB6EC"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20857160"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3A5B2A3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6707978"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3F0CE7B"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2E0F0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A02C71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79DD2B8"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CA9AA3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bottom"/>
                  <w:hideMark/>
                </w:tcPr>
                <w:p w14:paraId="53F4FEB7"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187635B9"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3EF7835C"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Cupriavidus</w:t>
                  </w:r>
                </w:p>
              </w:tc>
              <w:tc>
                <w:tcPr>
                  <w:tcW w:w="960" w:type="dxa"/>
                  <w:tcBorders>
                    <w:top w:val="nil"/>
                    <w:left w:val="nil"/>
                    <w:bottom w:val="nil"/>
                    <w:right w:val="nil"/>
                  </w:tcBorders>
                  <w:shd w:val="clear" w:color="auto" w:fill="auto"/>
                  <w:noWrap/>
                  <w:vAlign w:val="bottom"/>
                  <w:hideMark/>
                </w:tcPr>
                <w:p w14:paraId="38773577"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504AF64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66D7497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C2AA9EE"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BC5FCC8"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357F5F18"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726FFEC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4D8DD0B7"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548CCDC7"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center"/>
                  <w:hideMark/>
                </w:tcPr>
                <w:p w14:paraId="38BF2834"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r>
            <w:tr w:rsidR="00B40D54" w:rsidRPr="004429DF" w14:paraId="28250DD2"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09F7C417"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Enterobacter</w:t>
                  </w:r>
                </w:p>
              </w:tc>
              <w:tc>
                <w:tcPr>
                  <w:tcW w:w="960" w:type="dxa"/>
                  <w:tcBorders>
                    <w:top w:val="nil"/>
                    <w:left w:val="nil"/>
                    <w:bottom w:val="nil"/>
                    <w:right w:val="nil"/>
                  </w:tcBorders>
                  <w:shd w:val="clear" w:color="auto" w:fill="auto"/>
                  <w:noWrap/>
                  <w:vAlign w:val="center"/>
                  <w:hideMark/>
                </w:tcPr>
                <w:p w14:paraId="012A5D9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684" w:type="dxa"/>
                  <w:tcBorders>
                    <w:top w:val="nil"/>
                    <w:left w:val="nil"/>
                    <w:bottom w:val="nil"/>
                    <w:right w:val="nil"/>
                  </w:tcBorders>
                  <w:shd w:val="clear" w:color="auto" w:fill="auto"/>
                  <w:noWrap/>
                  <w:vAlign w:val="bottom"/>
                  <w:hideMark/>
                </w:tcPr>
                <w:p w14:paraId="5154CB9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1" w:type="dxa"/>
                  <w:tcBorders>
                    <w:top w:val="nil"/>
                    <w:left w:val="nil"/>
                    <w:bottom w:val="nil"/>
                    <w:right w:val="nil"/>
                  </w:tcBorders>
                  <w:shd w:val="clear" w:color="auto" w:fill="auto"/>
                  <w:noWrap/>
                  <w:vAlign w:val="center"/>
                  <w:hideMark/>
                </w:tcPr>
                <w:p w14:paraId="3D1304A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1DA61A5D"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084E3542"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3B5DE5CA"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1C4554C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2AD2C47E"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72C8D9F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bottom"/>
                  <w:hideMark/>
                </w:tcPr>
                <w:p w14:paraId="1E5E7116"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6E98549D"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308FE6F0"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Erwinia</w:t>
                  </w:r>
                </w:p>
              </w:tc>
              <w:tc>
                <w:tcPr>
                  <w:tcW w:w="960" w:type="dxa"/>
                  <w:tcBorders>
                    <w:top w:val="nil"/>
                    <w:left w:val="nil"/>
                    <w:bottom w:val="nil"/>
                    <w:right w:val="nil"/>
                  </w:tcBorders>
                  <w:shd w:val="clear" w:color="auto" w:fill="auto"/>
                  <w:noWrap/>
                  <w:vAlign w:val="bottom"/>
                  <w:hideMark/>
                </w:tcPr>
                <w:p w14:paraId="1B9B6121"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32E9DD98"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50E6E94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591546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6042BE"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EED63DD"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41D0468"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83ECB9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4C1465F2"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bottom"/>
                  <w:hideMark/>
                </w:tcPr>
                <w:p w14:paraId="4597E0D0"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135E7C29"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64F30F0F"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Flavobacterium</w:t>
                  </w:r>
                </w:p>
              </w:tc>
              <w:tc>
                <w:tcPr>
                  <w:tcW w:w="960" w:type="dxa"/>
                  <w:tcBorders>
                    <w:top w:val="nil"/>
                    <w:left w:val="nil"/>
                    <w:bottom w:val="nil"/>
                    <w:right w:val="nil"/>
                  </w:tcBorders>
                  <w:shd w:val="clear" w:color="auto" w:fill="auto"/>
                  <w:noWrap/>
                  <w:vAlign w:val="bottom"/>
                  <w:hideMark/>
                </w:tcPr>
                <w:p w14:paraId="5B958E63"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138440F0"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53BBE9E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098EB8"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8B52B71"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9507EF9"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023BFA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67CD937"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EA5E195"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bottom"/>
                  <w:hideMark/>
                </w:tcPr>
                <w:p w14:paraId="5CCBD95C"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33062BC3"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2ACDED4A"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Herbaspirillum</w:t>
                  </w:r>
                </w:p>
              </w:tc>
              <w:tc>
                <w:tcPr>
                  <w:tcW w:w="960" w:type="dxa"/>
                  <w:tcBorders>
                    <w:top w:val="nil"/>
                    <w:left w:val="nil"/>
                    <w:bottom w:val="nil"/>
                    <w:right w:val="nil"/>
                  </w:tcBorders>
                  <w:shd w:val="clear" w:color="auto" w:fill="auto"/>
                  <w:noWrap/>
                  <w:vAlign w:val="bottom"/>
                  <w:hideMark/>
                </w:tcPr>
                <w:p w14:paraId="3914F2CB"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73B3377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3D633196"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172163E"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30CC1EB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21C241C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3462EC4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520E357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06268E8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bottom"/>
                  <w:hideMark/>
                </w:tcPr>
                <w:p w14:paraId="103742B1"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6F5A162A"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0EC998CE"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Klebsiella</w:t>
                  </w:r>
                </w:p>
              </w:tc>
              <w:tc>
                <w:tcPr>
                  <w:tcW w:w="960" w:type="dxa"/>
                  <w:tcBorders>
                    <w:top w:val="nil"/>
                    <w:left w:val="nil"/>
                    <w:bottom w:val="nil"/>
                    <w:right w:val="nil"/>
                  </w:tcBorders>
                  <w:shd w:val="clear" w:color="auto" w:fill="auto"/>
                  <w:noWrap/>
                  <w:vAlign w:val="bottom"/>
                  <w:hideMark/>
                </w:tcPr>
                <w:p w14:paraId="66F7DCD1"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4DDF30C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065FA0A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DA41140"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367627"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65F8EF5"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AFC3036"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27D24DFA"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4A0638CD"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bottom"/>
                  <w:hideMark/>
                </w:tcPr>
                <w:p w14:paraId="6BBDE72A"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28045EE8"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6E113647"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Kosakonia</w:t>
                  </w:r>
                </w:p>
              </w:tc>
              <w:tc>
                <w:tcPr>
                  <w:tcW w:w="960" w:type="dxa"/>
                  <w:tcBorders>
                    <w:top w:val="nil"/>
                    <w:left w:val="nil"/>
                    <w:bottom w:val="nil"/>
                    <w:right w:val="nil"/>
                  </w:tcBorders>
                  <w:shd w:val="clear" w:color="auto" w:fill="auto"/>
                  <w:noWrap/>
                  <w:vAlign w:val="bottom"/>
                  <w:hideMark/>
                </w:tcPr>
                <w:p w14:paraId="255C26B9"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5B465475"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3422F0C2"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3B7B1DAA"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7D2DDEC4"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63C8078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0BD4B4E9"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A2D0856"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CA5C63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bottom"/>
                  <w:hideMark/>
                </w:tcPr>
                <w:p w14:paraId="6EB16F36"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47A3499A"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4AB9C086"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Lysinibacillus</w:t>
                  </w:r>
                </w:p>
              </w:tc>
              <w:tc>
                <w:tcPr>
                  <w:tcW w:w="960" w:type="dxa"/>
                  <w:tcBorders>
                    <w:top w:val="nil"/>
                    <w:left w:val="nil"/>
                    <w:bottom w:val="nil"/>
                    <w:right w:val="nil"/>
                  </w:tcBorders>
                  <w:shd w:val="clear" w:color="auto" w:fill="auto"/>
                  <w:noWrap/>
                  <w:vAlign w:val="bottom"/>
                  <w:hideMark/>
                </w:tcPr>
                <w:p w14:paraId="531BB124"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68679176"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68443E78"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D1D834C"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42BE3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8757DB"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24268A4"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08B52DA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29A428F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bottom"/>
                  <w:hideMark/>
                </w:tcPr>
                <w:p w14:paraId="19C57842"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472FEE4B"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5E4B79AD"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Mesorhizobium</w:t>
                  </w:r>
                </w:p>
              </w:tc>
              <w:tc>
                <w:tcPr>
                  <w:tcW w:w="960" w:type="dxa"/>
                  <w:tcBorders>
                    <w:top w:val="nil"/>
                    <w:left w:val="nil"/>
                    <w:bottom w:val="nil"/>
                    <w:right w:val="nil"/>
                  </w:tcBorders>
                  <w:shd w:val="clear" w:color="auto" w:fill="auto"/>
                  <w:noWrap/>
                  <w:vAlign w:val="bottom"/>
                  <w:hideMark/>
                </w:tcPr>
                <w:p w14:paraId="1087CECC"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45151FA2"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center"/>
                  <w:hideMark/>
                </w:tcPr>
                <w:p w14:paraId="566B542E"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6E8949BE"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23DEE07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38569C3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6DB4838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4127F604"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515D50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center"/>
                  <w:hideMark/>
                </w:tcPr>
                <w:p w14:paraId="219AB574"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r>
            <w:tr w:rsidR="00B40D54" w:rsidRPr="004429DF" w14:paraId="2199D356"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14D59435"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Mycobacterium</w:t>
                  </w:r>
                </w:p>
              </w:tc>
              <w:tc>
                <w:tcPr>
                  <w:tcW w:w="960" w:type="dxa"/>
                  <w:tcBorders>
                    <w:top w:val="nil"/>
                    <w:left w:val="nil"/>
                    <w:bottom w:val="nil"/>
                    <w:right w:val="nil"/>
                  </w:tcBorders>
                  <w:shd w:val="clear" w:color="auto" w:fill="auto"/>
                  <w:noWrap/>
                  <w:vAlign w:val="bottom"/>
                  <w:hideMark/>
                </w:tcPr>
                <w:p w14:paraId="60A36A60"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7834DCC2"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1F05F04C"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1E043C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3956E5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6B767F6"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51C061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7F232D6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03926C7E"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bottom"/>
                  <w:hideMark/>
                </w:tcPr>
                <w:p w14:paraId="2358D2C0"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7FD90DCC"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254D5DF0"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Nitrobacter</w:t>
                  </w:r>
                </w:p>
              </w:tc>
              <w:tc>
                <w:tcPr>
                  <w:tcW w:w="960" w:type="dxa"/>
                  <w:tcBorders>
                    <w:top w:val="nil"/>
                    <w:left w:val="nil"/>
                    <w:bottom w:val="nil"/>
                    <w:right w:val="nil"/>
                  </w:tcBorders>
                  <w:shd w:val="clear" w:color="auto" w:fill="auto"/>
                  <w:noWrap/>
                  <w:vAlign w:val="bottom"/>
                  <w:hideMark/>
                </w:tcPr>
                <w:p w14:paraId="241995E8"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0498B755"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71BDE761"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D627A96"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6059A31"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FF9317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5ECE454"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3C00227D"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6C37E32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single" w:sz="8" w:space="0" w:color="auto"/>
                  </w:tcBorders>
                  <w:shd w:val="clear" w:color="auto" w:fill="auto"/>
                  <w:noWrap/>
                  <w:vAlign w:val="bottom"/>
                  <w:hideMark/>
                </w:tcPr>
                <w:p w14:paraId="371370BF"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4D1871A6"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44F35713"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Nocardia</w:t>
                  </w:r>
                </w:p>
              </w:tc>
              <w:tc>
                <w:tcPr>
                  <w:tcW w:w="960" w:type="dxa"/>
                  <w:tcBorders>
                    <w:top w:val="nil"/>
                    <w:left w:val="nil"/>
                    <w:bottom w:val="nil"/>
                    <w:right w:val="nil"/>
                  </w:tcBorders>
                  <w:shd w:val="clear" w:color="auto" w:fill="auto"/>
                  <w:noWrap/>
                  <w:vAlign w:val="bottom"/>
                  <w:hideMark/>
                </w:tcPr>
                <w:p w14:paraId="4660596E"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7953AF84"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1A816400"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0E61004"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5015640"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F56A532"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A0C681A"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6902675D"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C444449"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bottom"/>
                  <w:hideMark/>
                </w:tcPr>
                <w:p w14:paraId="01FC74C6"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13093CC3"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3DCCBD1B"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Paenibacillus</w:t>
                  </w:r>
                </w:p>
              </w:tc>
              <w:tc>
                <w:tcPr>
                  <w:tcW w:w="960" w:type="dxa"/>
                  <w:tcBorders>
                    <w:top w:val="nil"/>
                    <w:left w:val="nil"/>
                    <w:bottom w:val="nil"/>
                    <w:right w:val="nil"/>
                  </w:tcBorders>
                  <w:shd w:val="clear" w:color="auto" w:fill="auto"/>
                  <w:noWrap/>
                  <w:vAlign w:val="center"/>
                  <w:hideMark/>
                </w:tcPr>
                <w:p w14:paraId="727F907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684" w:type="dxa"/>
                  <w:tcBorders>
                    <w:top w:val="nil"/>
                    <w:left w:val="nil"/>
                    <w:bottom w:val="nil"/>
                    <w:right w:val="nil"/>
                  </w:tcBorders>
                  <w:shd w:val="clear" w:color="auto" w:fill="auto"/>
                  <w:noWrap/>
                  <w:vAlign w:val="center"/>
                  <w:hideMark/>
                </w:tcPr>
                <w:p w14:paraId="22D544E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1" w:type="dxa"/>
                  <w:tcBorders>
                    <w:top w:val="nil"/>
                    <w:left w:val="nil"/>
                    <w:bottom w:val="nil"/>
                    <w:right w:val="nil"/>
                  </w:tcBorders>
                  <w:shd w:val="clear" w:color="auto" w:fill="auto"/>
                  <w:noWrap/>
                  <w:vAlign w:val="center"/>
                  <w:hideMark/>
                </w:tcPr>
                <w:p w14:paraId="6AC008B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641BF973"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203D92D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7537D2D7"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79A088E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1EB0D71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0137763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bottom"/>
                  <w:hideMark/>
                </w:tcPr>
                <w:p w14:paraId="47BF5ABF"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4BB18F1D"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646CCEF1"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Pseudomonas</w:t>
                  </w:r>
                </w:p>
              </w:tc>
              <w:tc>
                <w:tcPr>
                  <w:tcW w:w="960" w:type="dxa"/>
                  <w:tcBorders>
                    <w:top w:val="nil"/>
                    <w:left w:val="nil"/>
                    <w:bottom w:val="nil"/>
                    <w:right w:val="nil"/>
                  </w:tcBorders>
                  <w:shd w:val="clear" w:color="auto" w:fill="auto"/>
                  <w:noWrap/>
                  <w:vAlign w:val="bottom"/>
                  <w:hideMark/>
                </w:tcPr>
                <w:p w14:paraId="3D4BE60B"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23C4FC74"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5715BA6B"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79D714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E0F01B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50C286CD"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1BA49E7"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2B1FE2E"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31710DB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single" w:sz="8" w:space="0" w:color="auto"/>
                  </w:tcBorders>
                  <w:shd w:val="clear" w:color="auto" w:fill="auto"/>
                  <w:noWrap/>
                  <w:vAlign w:val="center"/>
                  <w:hideMark/>
                </w:tcPr>
                <w:p w14:paraId="5927173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r>
            <w:tr w:rsidR="00B40D54" w:rsidRPr="004429DF" w14:paraId="49091FCC"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75CC1CFB"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Rhizobium</w:t>
                  </w:r>
                </w:p>
              </w:tc>
              <w:tc>
                <w:tcPr>
                  <w:tcW w:w="960" w:type="dxa"/>
                  <w:tcBorders>
                    <w:top w:val="nil"/>
                    <w:left w:val="nil"/>
                    <w:bottom w:val="nil"/>
                    <w:right w:val="nil"/>
                  </w:tcBorders>
                  <w:shd w:val="clear" w:color="auto" w:fill="auto"/>
                  <w:noWrap/>
                  <w:vAlign w:val="bottom"/>
                  <w:hideMark/>
                </w:tcPr>
                <w:p w14:paraId="3280B408"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0E8771A6"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center"/>
                  <w:hideMark/>
                </w:tcPr>
                <w:p w14:paraId="7D1F9F8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41370C87"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77E869D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2A312BE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3B6F2699"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32288CF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58B4508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center"/>
                  <w:hideMark/>
                </w:tcPr>
                <w:p w14:paraId="1881DD07"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r>
            <w:tr w:rsidR="00B40D54" w:rsidRPr="004429DF" w14:paraId="1F0EA6DD"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7E15AF2B"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Rhodococcus</w:t>
                  </w:r>
                </w:p>
              </w:tc>
              <w:tc>
                <w:tcPr>
                  <w:tcW w:w="960" w:type="dxa"/>
                  <w:tcBorders>
                    <w:top w:val="nil"/>
                    <w:left w:val="nil"/>
                    <w:bottom w:val="nil"/>
                    <w:right w:val="nil"/>
                  </w:tcBorders>
                  <w:shd w:val="clear" w:color="auto" w:fill="auto"/>
                  <w:noWrap/>
                  <w:vAlign w:val="bottom"/>
                  <w:hideMark/>
                </w:tcPr>
                <w:p w14:paraId="20EE1190"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68248E69"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5D784ED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74D814"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C9278E3"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1A34A5F6"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0CF8DD4"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580F872"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1FC8262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center"/>
                  <w:hideMark/>
                </w:tcPr>
                <w:p w14:paraId="5C6B650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r>
            <w:tr w:rsidR="00B40D54" w:rsidRPr="004429DF" w14:paraId="6407299B"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10243B6A"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Sphingomonas</w:t>
                  </w:r>
                </w:p>
              </w:tc>
              <w:tc>
                <w:tcPr>
                  <w:tcW w:w="960" w:type="dxa"/>
                  <w:tcBorders>
                    <w:top w:val="nil"/>
                    <w:left w:val="nil"/>
                    <w:bottom w:val="nil"/>
                    <w:right w:val="nil"/>
                  </w:tcBorders>
                  <w:shd w:val="clear" w:color="auto" w:fill="auto"/>
                  <w:noWrap/>
                  <w:vAlign w:val="bottom"/>
                  <w:hideMark/>
                </w:tcPr>
                <w:p w14:paraId="5907FDCA"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22A015A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726ACD3A"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0650210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4B110102"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66608B48"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0CC3607"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541817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4D105A5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single" w:sz="8" w:space="0" w:color="auto"/>
                  </w:tcBorders>
                  <w:shd w:val="clear" w:color="auto" w:fill="auto"/>
                  <w:noWrap/>
                  <w:vAlign w:val="bottom"/>
                  <w:hideMark/>
                </w:tcPr>
                <w:p w14:paraId="0765B616"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4F7A2540"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01D40152"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Staphylococcus</w:t>
                  </w:r>
                </w:p>
              </w:tc>
              <w:tc>
                <w:tcPr>
                  <w:tcW w:w="960" w:type="dxa"/>
                  <w:tcBorders>
                    <w:top w:val="nil"/>
                    <w:left w:val="nil"/>
                    <w:bottom w:val="nil"/>
                    <w:right w:val="nil"/>
                  </w:tcBorders>
                  <w:shd w:val="clear" w:color="auto" w:fill="auto"/>
                  <w:noWrap/>
                  <w:vAlign w:val="bottom"/>
                  <w:hideMark/>
                </w:tcPr>
                <w:p w14:paraId="3D434A61"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59894FCB"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03C7067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54F2C3E"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960FE6B"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90D3C0B"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BC53E6B"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F89990"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4280B8B"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bottom"/>
                  <w:hideMark/>
                </w:tcPr>
                <w:p w14:paraId="1F4FB25C"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3B439192" w14:textId="77777777" w:rsidTr="00D32FEC">
              <w:trPr>
                <w:trHeight w:val="290"/>
              </w:trPr>
              <w:tc>
                <w:tcPr>
                  <w:tcW w:w="2580" w:type="dxa"/>
                  <w:gridSpan w:val="2"/>
                  <w:tcBorders>
                    <w:top w:val="nil"/>
                    <w:left w:val="single" w:sz="8" w:space="0" w:color="auto"/>
                    <w:bottom w:val="nil"/>
                    <w:right w:val="nil"/>
                  </w:tcBorders>
                  <w:shd w:val="clear" w:color="auto" w:fill="auto"/>
                  <w:noWrap/>
                  <w:vAlign w:val="center"/>
                  <w:hideMark/>
                </w:tcPr>
                <w:p w14:paraId="1BF3DA13"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Stenotrophomonas</w:t>
                  </w:r>
                </w:p>
              </w:tc>
              <w:tc>
                <w:tcPr>
                  <w:tcW w:w="684" w:type="dxa"/>
                  <w:tcBorders>
                    <w:top w:val="nil"/>
                    <w:left w:val="nil"/>
                    <w:bottom w:val="nil"/>
                    <w:right w:val="nil"/>
                  </w:tcBorders>
                  <w:shd w:val="clear" w:color="auto" w:fill="auto"/>
                  <w:noWrap/>
                  <w:vAlign w:val="bottom"/>
                  <w:hideMark/>
                </w:tcPr>
                <w:p w14:paraId="7501CBDD"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961" w:type="dxa"/>
                  <w:tcBorders>
                    <w:top w:val="nil"/>
                    <w:left w:val="nil"/>
                    <w:bottom w:val="nil"/>
                    <w:right w:val="nil"/>
                  </w:tcBorders>
                  <w:shd w:val="clear" w:color="auto" w:fill="auto"/>
                  <w:noWrap/>
                  <w:vAlign w:val="bottom"/>
                  <w:hideMark/>
                </w:tcPr>
                <w:p w14:paraId="60F6C9A1"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6A2188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4392DFB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749E053D"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6D3BDC1C"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2C780E3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bottom"/>
                  <w:hideMark/>
                </w:tcPr>
                <w:p w14:paraId="14C5368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auto" w:fill="auto"/>
                  <w:noWrap/>
                  <w:vAlign w:val="bottom"/>
                  <w:hideMark/>
                </w:tcPr>
                <w:p w14:paraId="6CCACDBC"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25083636" w14:textId="77777777" w:rsidTr="00D32FEC">
              <w:trPr>
                <w:trHeight w:val="290"/>
              </w:trPr>
              <w:tc>
                <w:tcPr>
                  <w:tcW w:w="1620" w:type="dxa"/>
                  <w:tcBorders>
                    <w:top w:val="nil"/>
                    <w:left w:val="single" w:sz="8" w:space="0" w:color="auto"/>
                    <w:bottom w:val="nil"/>
                    <w:right w:val="nil"/>
                  </w:tcBorders>
                  <w:shd w:val="clear" w:color="auto" w:fill="auto"/>
                  <w:noWrap/>
                  <w:vAlign w:val="center"/>
                  <w:hideMark/>
                </w:tcPr>
                <w:p w14:paraId="2A3453A6"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Streptomyces</w:t>
                  </w:r>
                </w:p>
              </w:tc>
              <w:tc>
                <w:tcPr>
                  <w:tcW w:w="960" w:type="dxa"/>
                  <w:tcBorders>
                    <w:top w:val="nil"/>
                    <w:left w:val="nil"/>
                    <w:bottom w:val="nil"/>
                    <w:right w:val="nil"/>
                  </w:tcBorders>
                  <w:shd w:val="clear" w:color="auto" w:fill="auto"/>
                  <w:noWrap/>
                  <w:vAlign w:val="bottom"/>
                  <w:hideMark/>
                </w:tcPr>
                <w:p w14:paraId="3479D754"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p>
              </w:tc>
              <w:tc>
                <w:tcPr>
                  <w:tcW w:w="684" w:type="dxa"/>
                  <w:tcBorders>
                    <w:top w:val="nil"/>
                    <w:left w:val="nil"/>
                    <w:bottom w:val="nil"/>
                    <w:right w:val="nil"/>
                  </w:tcBorders>
                  <w:shd w:val="clear" w:color="auto" w:fill="auto"/>
                  <w:noWrap/>
                  <w:vAlign w:val="bottom"/>
                  <w:hideMark/>
                </w:tcPr>
                <w:p w14:paraId="41468B0E"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14:paraId="4A51743F"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1E57EC3"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C3CCB91"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35A5384" w14:textId="77777777" w:rsidR="00B40D54" w:rsidRPr="004429DF" w:rsidRDefault="00B40D54" w:rsidP="00D32F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4B42C0A0"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5AE49383"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nil"/>
                  </w:tcBorders>
                  <w:shd w:val="clear" w:color="auto" w:fill="auto"/>
                  <w:noWrap/>
                  <w:vAlign w:val="center"/>
                  <w:hideMark/>
                </w:tcPr>
                <w:p w14:paraId="0DFBFD2F"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nil"/>
                    <w:right w:val="single" w:sz="8" w:space="0" w:color="auto"/>
                  </w:tcBorders>
                  <w:shd w:val="clear" w:color="auto" w:fill="auto"/>
                  <w:noWrap/>
                  <w:vAlign w:val="bottom"/>
                  <w:hideMark/>
                </w:tcPr>
                <w:p w14:paraId="172C9977"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r w:rsidR="00B40D54" w:rsidRPr="004429DF" w14:paraId="339E6139" w14:textId="77777777" w:rsidTr="00D32FEC">
              <w:trPr>
                <w:trHeight w:val="300"/>
              </w:trPr>
              <w:tc>
                <w:tcPr>
                  <w:tcW w:w="1620" w:type="dxa"/>
                  <w:tcBorders>
                    <w:top w:val="nil"/>
                    <w:left w:val="single" w:sz="8" w:space="0" w:color="auto"/>
                    <w:bottom w:val="single" w:sz="8" w:space="0" w:color="auto"/>
                    <w:right w:val="nil"/>
                  </w:tcBorders>
                  <w:shd w:val="clear" w:color="auto" w:fill="auto"/>
                  <w:noWrap/>
                  <w:vAlign w:val="center"/>
                  <w:hideMark/>
                </w:tcPr>
                <w:p w14:paraId="47147023" w14:textId="77777777" w:rsidR="00B40D54" w:rsidRPr="004429DF" w:rsidRDefault="00B40D54" w:rsidP="00D32FEC">
                  <w:pPr>
                    <w:spacing w:after="0" w:line="240" w:lineRule="auto"/>
                    <w:rPr>
                      <w:rFonts w:ascii="Times New Roman" w:eastAsia="Times New Roman" w:hAnsi="Times New Roman" w:cs="Times New Roman"/>
                      <w:i/>
                      <w:iCs/>
                      <w:color w:val="000000"/>
                      <w:sz w:val="20"/>
                      <w:szCs w:val="20"/>
                    </w:rPr>
                  </w:pPr>
                  <w:r w:rsidRPr="004429DF">
                    <w:rPr>
                      <w:rFonts w:ascii="Times New Roman" w:eastAsia="Times New Roman" w:hAnsi="Times New Roman" w:cs="Times New Roman"/>
                      <w:i/>
                      <w:iCs/>
                      <w:color w:val="000000"/>
                      <w:sz w:val="20"/>
                      <w:szCs w:val="20"/>
                    </w:rPr>
                    <w:t>Variovorax</w:t>
                  </w:r>
                </w:p>
              </w:tc>
              <w:tc>
                <w:tcPr>
                  <w:tcW w:w="960" w:type="dxa"/>
                  <w:tcBorders>
                    <w:top w:val="nil"/>
                    <w:left w:val="nil"/>
                    <w:bottom w:val="single" w:sz="8" w:space="0" w:color="auto"/>
                    <w:right w:val="nil"/>
                  </w:tcBorders>
                  <w:shd w:val="clear" w:color="auto" w:fill="auto"/>
                  <w:noWrap/>
                  <w:vAlign w:val="center"/>
                  <w:hideMark/>
                </w:tcPr>
                <w:p w14:paraId="761EC33B"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684" w:type="dxa"/>
                  <w:tcBorders>
                    <w:top w:val="nil"/>
                    <w:left w:val="nil"/>
                    <w:bottom w:val="single" w:sz="8" w:space="0" w:color="auto"/>
                    <w:right w:val="nil"/>
                  </w:tcBorders>
                  <w:shd w:val="clear" w:color="auto" w:fill="auto"/>
                  <w:noWrap/>
                  <w:vAlign w:val="center"/>
                  <w:hideMark/>
                </w:tcPr>
                <w:p w14:paraId="1534AA71"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1" w:type="dxa"/>
                  <w:tcBorders>
                    <w:top w:val="nil"/>
                    <w:left w:val="nil"/>
                    <w:bottom w:val="single" w:sz="8" w:space="0" w:color="auto"/>
                    <w:right w:val="nil"/>
                  </w:tcBorders>
                  <w:shd w:val="clear" w:color="auto" w:fill="auto"/>
                  <w:noWrap/>
                  <w:vAlign w:val="center"/>
                  <w:hideMark/>
                </w:tcPr>
                <w:p w14:paraId="207B7C35"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single" w:sz="8" w:space="0" w:color="auto"/>
                    <w:right w:val="nil"/>
                  </w:tcBorders>
                  <w:shd w:val="clear" w:color="auto" w:fill="auto"/>
                  <w:noWrap/>
                  <w:vAlign w:val="center"/>
                  <w:hideMark/>
                </w:tcPr>
                <w:p w14:paraId="3C58B7D9"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single" w:sz="8" w:space="0" w:color="auto"/>
                    <w:right w:val="nil"/>
                  </w:tcBorders>
                  <w:shd w:val="clear" w:color="auto" w:fill="auto"/>
                  <w:noWrap/>
                  <w:vAlign w:val="bottom"/>
                  <w:hideMark/>
                </w:tcPr>
                <w:p w14:paraId="3291DB52"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c>
                <w:tcPr>
                  <w:tcW w:w="960" w:type="dxa"/>
                  <w:tcBorders>
                    <w:top w:val="nil"/>
                    <w:left w:val="nil"/>
                    <w:bottom w:val="single" w:sz="8" w:space="0" w:color="auto"/>
                    <w:right w:val="nil"/>
                  </w:tcBorders>
                  <w:shd w:val="clear" w:color="auto" w:fill="auto"/>
                  <w:noWrap/>
                  <w:vAlign w:val="bottom"/>
                  <w:hideMark/>
                </w:tcPr>
                <w:p w14:paraId="2097AA50"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c>
                <w:tcPr>
                  <w:tcW w:w="960" w:type="dxa"/>
                  <w:tcBorders>
                    <w:top w:val="nil"/>
                    <w:left w:val="nil"/>
                    <w:bottom w:val="single" w:sz="8" w:space="0" w:color="auto"/>
                    <w:right w:val="nil"/>
                  </w:tcBorders>
                  <w:shd w:val="clear" w:color="auto" w:fill="auto"/>
                  <w:noWrap/>
                  <w:vAlign w:val="center"/>
                  <w:hideMark/>
                </w:tcPr>
                <w:p w14:paraId="756D8A83" w14:textId="77777777" w:rsidR="00B40D54" w:rsidRPr="004429DF" w:rsidRDefault="00B40D54" w:rsidP="00D32FEC">
                  <w:pPr>
                    <w:spacing w:after="0" w:line="240" w:lineRule="auto"/>
                    <w:jc w:val="center"/>
                    <w:rPr>
                      <w:rFonts w:ascii="Times New Roman" w:eastAsia="Times New Roman" w:hAnsi="Times New Roman" w:cs="Times New Roman"/>
                      <w:color w:val="000000"/>
                      <w:sz w:val="20"/>
                      <w:szCs w:val="20"/>
                    </w:rPr>
                  </w:pPr>
                  <w:r w:rsidRPr="004429DF">
                    <w:rPr>
                      <w:rFonts w:ascii="Times New Roman" w:eastAsia="Times New Roman" w:hAnsi="Times New Roman" w:cs="Times New Roman"/>
                      <w:color w:val="000000"/>
                      <w:sz w:val="20"/>
                      <w:szCs w:val="20"/>
                    </w:rPr>
                    <w:t>x</w:t>
                  </w:r>
                </w:p>
              </w:tc>
              <w:tc>
                <w:tcPr>
                  <w:tcW w:w="960" w:type="dxa"/>
                  <w:tcBorders>
                    <w:top w:val="nil"/>
                    <w:left w:val="nil"/>
                    <w:bottom w:val="single" w:sz="8" w:space="0" w:color="auto"/>
                    <w:right w:val="nil"/>
                  </w:tcBorders>
                  <w:shd w:val="clear" w:color="auto" w:fill="auto"/>
                  <w:noWrap/>
                  <w:vAlign w:val="bottom"/>
                  <w:hideMark/>
                </w:tcPr>
                <w:p w14:paraId="0667C06D"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c>
                <w:tcPr>
                  <w:tcW w:w="960" w:type="dxa"/>
                  <w:tcBorders>
                    <w:top w:val="nil"/>
                    <w:left w:val="nil"/>
                    <w:bottom w:val="single" w:sz="8" w:space="0" w:color="auto"/>
                    <w:right w:val="nil"/>
                  </w:tcBorders>
                  <w:shd w:val="clear" w:color="auto" w:fill="auto"/>
                  <w:noWrap/>
                  <w:vAlign w:val="bottom"/>
                  <w:hideMark/>
                </w:tcPr>
                <w:p w14:paraId="554DBA63"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14:paraId="21F448ED" w14:textId="77777777" w:rsidR="00B40D54" w:rsidRPr="004429DF" w:rsidRDefault="00B40D54" w:rsidP="00D32FEC">
                  <w:pPr>
                    <w:spacing w:after="0" w:line="240" w:lineRule="auto"/>
                    <w:rPr>
                      <w:rFonts w:ascii="Calibri" w:eastAsia="Times New Roman" w:hAnsi="Calibri" w:cs="Calibri"/>
                      <w:color w:val="000000"/>
                    </w:rPr>
                  </w:pPr>
                  <w:r w:rsidRPr="004429DF">
                    <w:rPr>
                      <w:rFonts w:ascii="Calibri" w:eastAsia="Times New Roman" w:hAnsi="Calibri" w:cs="Calibri"/>
                      <w:color w:val="000000"/>
                    </w:rPr>
                    <w:t> </w:t>
                  </w:r>
                </w:p>
              </w:tc>
            </w:tr>
          </w:tbl>
          <w:p w14:paraId="5E04993A" w14:textId="77777777" w:rsidR="00B40D54" w:rsidRPr="00D53730" w:rsidRDefault="00B40D54" w:rsidP="00D32FEC">
            <w:pPr>
              <w:spacing w:after="0" w:line="240" w:lineRule="auto"/>
              <w:rPr>
                <w:rFonts w:ascii="Times New Roman" w:eastAsia="Times New Roman" w:hAnsi="Times New Roman" w:cs="Times New Roman"/>
                <w:color w:val="000000"/>
                <w:sz w:val="20"/>
                <w:szCs w:val="20"/>
              </w:rPr>
            </w:pPr>
            <w:bookmarkStart w:id="2" w:name="_Hlk147564751"/>
          </w:p>
        </w:tc>
        <w:tc>
          <w:tcPr>
            <w:tcW w:w="935" w:type="dxa"/>
            <w:tcBorders>
              <w:top w:val="nil"/>
              <w:left w:val="nil"/>
              <w:bottom w:val="nil"/>
              <w:right w:val="nil"/>
            </w:tcBorders>
            <w:shd w:val="clear" w:color="auto" w:fill="auto"/>
            <w:noWrap/>
            <w:vAlign w:val="bottom"/>
          </w:tcPr>
          <w:p w14:paraId="717737E2"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800" w:type="dxa"/>
            <w:tcBorders>
              <w:top w:val="nil"/>
              <w:left w:val="nil"/>
              <w:bottom w:val="nil"/>
              <w:right w:val="nil"/>
            </w:tcBorders>
            <w:shd w:val="clear" w:color="auto" w:fill="auto"/>
            <w:noWrap/>
            <w:vAlign w:val="bottom"/>
          </w:tcPr>
          <w:p w14:paraId="05A7D5F0"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61" w:type="dxa"/>
            <w:tcBorders>
              <w:top w:val="nil"/>
              <w:left w:val="nil"/>
              <w:bottom w:val="nil"/>
              <w:right w:val="nil"/>
            </w:tcBorders>
            <w:shd w:val="clear" w:color="auto" w:fill="auto"/>
            <w:noWrap/>
            <w:vAlign w:val="bottom"/>
          </w:tcPr>
          <w:p w14:paraId="12C6FCFB"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79" w:type="dxa"/>
            <w:tcBorders>
              <w:top w:val="nil"/>
              <w:left w:val="nil"/>
              <w:bottom w:val="nil"/>
              <w:right w:val="nil"/>
            </w:tcBorders>
            <w:shd w:val="clear" w:color="auto" w:fill="auto"/>
            <w:noWrap/>
            <w:vAlign w:val="bottom"/>
          </w:tcPr>
          <w:p w14:paraId="76E3E3C6"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tcPr>
          <w:p w14:paraId="1FA624C8"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tcPr>
          <w:p w14:paraId="43DDDE41"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noWrap/>
            <w:vAlign w:val="bottom"/>
          </w:tcPr>
          <w:p w14:paraId="31A43609"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03B9C99F"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09787DC8"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6E7E0ACA"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r>
      <w:bookmarkEnd w:id="2"/>
      <w:tr w:rsidR="00B40D54" w:rsidRPr="00D53730" w14:paraId="10B34B69" w14:textId="77777777" w:rsidTr="00D32FEC">
        <w:trPr>
          <w:trHeight w:val="290"/>
        </w:trPr>
        <w:tc>
          <w:tcPr>
            <w:tcW w:w="11247" w:type="dxa"/>
            <w:tcBorders>
              <w:top w:val="nil"/>
              <w:left w:val="nil"/>
              <w:bottom w:val="nil"/>
              <w:right w:val="nil"/>
            </w:tcBorders>
            <w:shd w:val="clear" w:color="auto" w:fill="auto"/>
            <w:noWrap/>
            <w:vAlign w:val="bottom"/>
          </w:tcPr>
          <w:p w14:paraId="28D629A9"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3B08F95C"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800" w:type="dxa"/>
            <w:tcBorders>
              <w:top w:val="nil"/>
              <w:left w:val="nil"/>
              <w:bottom w:val="nil"/>
              <w:right w:val="nil"/>
            </w:tcBorders>
            <w:shd w:val="clear" w:color="auto" w:fill="auto"/>
            <w:noWrap/>
            <w:vAlign w:val="bottom"/>
          </w:tcPr>
          <w:p w14:paraId="62530467"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61" w:type="dxa"/>
            <w:tcBorders>
              <w:top w:val="nil"/>
              <w:left w:val="nil"/>
              <w:bottom w:val="nil"/>
              <w:right w:val="nil"/>
            </w:tcBorders>
            <w:shd w:val="clear" w:color="auto" w:fill="auto"/>
            <w:noWrap/>
            <w:vAlign w:val="bottom"/>
          </w:tcPr>
          <w:p w14:paraId="25DCD649"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79" w:type="dxa"/>
            <w:tcBorders>
              <w:top w:val="nil"/>
              <w:left w:val="nil"/>
              <w:bottom w:val="nil"/>
              <w:right w:val="nil"/>
            </w:tcBorders>
            <w:shd w:val="clear" w:color="auto" w:fill="auto"/>
            <w:noWrap/>
            <w:vAlign w:val="bottom"/>
          </w:tcPr>
          <w:p w14:paraId="24157375"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tcPr>
          <w:p w14:paraId="65FB072C"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tcPr>
          <w:p w14:paraId="6A4F219C"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noWrap/>
            <w:vAlign w:val="bottom"/>
          </w:tcPr>
          <w:p w14:paraId="78C95CD2"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5FFAEDDB"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3883D748"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34E6AE23"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r>
      <w:tr w:rsidR="00B40D54" w:rsidRPr="00D53730" w14:paraId="6328E807" w14:textId="77777777" w:rsidTr="00D32FEC">
        <w:trPr>
          <w:trHeight w:val="290"/>
        </w:trPr>
        <w:tc>
          <w:tcPr>
            <w:tcW w:w="11247" w:type="dxa"/>
            <w:tcBorders>
              <w:top w:val="nil"/>
              <w:left w:val="nil"/>
              <w:bottom w:val="nil"/>
              <w:right w:val="nil"/>
            </w:tcBorders>
            <w:shd w:val="clear" w:color="auto" w:fill="auto"/>
            <w:noWrap/>
            <w:vAlign w:val="bottom"/>
          </w:tcPr>
          <w:p w14:paraId="4960B4B0"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1E00B0F6"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1B918BD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39AF3D21"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12C8FC66"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43878DA0"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tcPr>
          <w:p w14:paraId="4251124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tcPr>
          <w:p w14:paraId="3B37483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52DA740B"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21A2B2D3"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79B3008C"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r>
      <w:tr w:rsidR="00B40D54" w:rsidRPr="00D53730" w14:paraId="6A5B05A2" w14:textId="77777777" w:rsidTr="00D32FEC">
        <w:trPr>
          <w:trHeight w:val="290"/>
        </w:trPr>
        <w:tc>
          <w:tcPr>
            <w:tcW w:w="11247" w:type="dxa"/>
            <w:tcBorders>
              <w:top w:val="nil"/>
              <w:left w:val="nil"/>
              <w:bottom w:val="nil"/>
              <w:right w:val="nil"/>
            </w:tcBorders>
            <w:shd w:val="clear" w:color="auto" w:fill="auto"/>
            <w:noWrap/>
            <w:vAlign w:val="bottom"/>
          </w:tcPr>
          <w:p w14:paraId="335A4769"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29724C15"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20DD794E"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6B83573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28B697F4"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7FF0288E"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tcPr>
          <w:p w14:paraId="3B50C347"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noWrap/>
            <w:vAlign w:val="bottom"/>
          </w:tcPr>
          <w:p w14:paraId="24603FA7"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1B76C0BD"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35CCC8AF"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0C3BB9FE"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r>
      <w:tr w:rsidR="00B40D54" w:rsidRPr="00D53730" w14:paraId="73EB7B70" w14:textId="77777777" w:rsidTr="00D32FEC">
        <w:trPr>
          <w:trHeight w:val="290"/>
        </w:trPr>
        <w:tc>
          <w:tcPr>
            <w:tcW w:w="11247" w:type="dxa"/>
            <w:tcBorders>
              <w:top w:val="nil"/>
              <w:left w:val="nil"/>
              <w:bottom w:val="nil"/>
              <w:right w:val="nil"/>
            </w:tcBorders>
            <w:shd w:val="clear" w:color="auto" w:fill="auto"/>
            <w:noWrap/>
            <w:vAlign w:val="bottom"/>
          </w:tcPr>
          <w:p w14:paraId="40F4192E"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6F76C0D1"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800" w:type="dxa"/>
            <w:tcBorders>
              <w:top w:val="nil"/>
              <w:left w:val="nil"/>
              <w:bottom w:val="nil"/>
              <w:right w:val="nil"/>
            </w:tcBorders>
            <w:shd w:val="clear" w:color="auto" w:fill="auto"/>
            <w:noWrap/>
            <w:vAlign w:val="bottom"/>
          </w:tcPr>
          <w:p w14:paraId="39CFFA3A"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61" w:type="dxa"/>
            <w:tcBorders>
              <w:top w:val="nil"/>
              <w:left w:val="nil"/>
              <w:bottom w:val="nil"/>
              <w:right w:val="nil"/>
            </w:tcBorders>
            <w:shd w:val="clear" w:color="auto" w:fill="auto"/>
            <w:noWrap/>
            <w:vAlign w:val="bottom"/>
          </w:tcPr>
          <w:p w14:paraId="7ABF56E9"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79" w:type="dxa"/>
            <w:tcBorders>
              <w:top w:val="nil"/>
              <w:left w:val="nil"/>
              <w:bottom w:val="nil"/>
              <w:right w:val="nil"/>
            </w:tcBorders>
            <w:shd w:val="clear" w:color="auto" w:fill="auto"/>
            <w:noWrap/>
            <w:vAlign w:val="bottom"/>
          </w:tcPr>
          <w:p w14:paraId="197632AA"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tcPr>
          <w:p w14:paraId="66826DB6"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tcPr>
          <w:p w14:paraId="34B7C3AC"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noWrap/>
            <w:vAlign w:val="bottom"/>
          </w:tcPr>
          <w:p w14:paraId="08DA6E30"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3EC1CC9A"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2BD30D62"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5AB52F7C"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r>
      <w:tr w:rsidR="00B40D54" w:rsidRPr="00D53730" w14:paraId="26BD4F6C" w14:textId="77777777" w:rsidTr="00D32FEC">
        <w:trPr>
          <w:trHeight w:val="290"/>
        </w:trPr>
        <w:tc>
          <w:tcPr>
            <w:tcW w:w="11247" w:type="dxa"/>
            <w:tcBorders>
              <w:top w:val="nil"/>
              <w:left w:val="nil"/>
              <w:bottom w:val="nil"/>
              <w:right w:val="nil"/>
            </w:tcBorders>
            <w:shd w:val="clear" w:color="auto" w:fill="auto"/>
            <w:noWrap/>
            <w:vAlign w:val="bottom"/>
          </w:tcPr>
          <w:p w14:paraId="2BEB7E43"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04578C83"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2DB62B9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40B3544A"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3AB56E34"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5D519A21"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tcPr>
          <w:p w14:paraId="1E92CAA4"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tcPr>
          <w:p w14:paraId="0074C994"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1B65D7A2"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2D0E236B"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12717C61"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r>
      <w:tr w:rsidR="00B40D54" w:rsidRPr="00D53730" w14:paraId="646215C0" w14:textId="77777777" w:rsidTr="00D32FEC">
        <w:trPr>
          <w:trHeight w:val="290"/>
        </w:trPr>
        <w:tc>
          <w:tcPr>
            <w:tcW w:w="11247" w:type="dxa"/>
            <w:tcBorders>
              <w:top w:val="nil"/>
              <w:left w:val="nil"/>
              <w:bottom w:val="nil"/>
              <w:right w:val="nil"/>
            </w:tcBorders>
            <w:shd w:val="clear" w:color="auto" w:fill="auto"/>
            <w:noWrap/>
            <w:vAlign w:val="bottom"/>
          </w:tcPr>
          <w:p w14:paraId="479CAA94"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6048C4C5"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62B1A95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54BB088F"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2644437F"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23DE280B"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tcPr>
          <w:p w14:paraId="1CB2FDB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tcPr>
          <w:p w14:paraId="19BC5FE0"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6AB6DAA8"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tcPr>
          <w:p w14:paraId="03EF476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tcPr>
          <w:p w14:paraId="0D933B9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r>
      <w:tr w:rsidR="00B40D54" w:rsidRPr="00D53730" w14:paraId="229B1C5B" w14:textId="77777777" w:rsidTr="00D32FEC">
        <w:trPr>
          <w:trHeight w:val="290"/>
        </w:trPr>
        <w:tc>
          <w:tcPr>
            <w:tcW w:w="11247" w:type="dxa"/>
            <w:tcBorders>
              <w:top w:val="nil"/>
              <w:left w:val="nil"/>
              <w:bottom w:val="nil"/>
              <w:right w:val="nil"/>
            </w:tcBorders>
            <w:shd w:val="clear" w:color="auto" w:fill="auto"/>
            <w:noWrap/>
            <w:vAlign w:val="bottom"/>
          </w:tcPr>
          <w:p w14:paraId="21E9574B"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0FC6AB58"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53A8134D"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71F963F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077DB3C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7C66D598"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tcPr>
          <w:p w14:paraId="101D3589"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noWrap/>
            <w:vAlign w:val="bottom"/>
          </w:tcPr>
          <w:p w14:paraId="4B9B926C"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2A4D2848"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6D0F0CF9"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75719CD9"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r>
      <w:tr w:rsidR="00B40D54" w:rsidRPr="00D53730" w14:paraId="66D7D7F7" w14:textId="77777777" w:rsidTr="00D32FEC">
        <w:trPr>
          <w:trHeight w:val="290"/>
        </w:trPr>
        <w:tc>
          <w:tcPr>
            <w:tcW w:w="11247" w:type="dxa"/>
            <w:tcBorders>
              <w:top w:val="nil"/>
              <w:left w:val="nil"/>
              <w:bottom w:val="nil"/>
              <w:right w:val="nil"/>
            </w:tcBorders>
            <w:shd w:val="clear" w:color="auto" w:fill="auto"/>
            <w:noWrap/>
            <w:vAlign w:val="bottom"/>
          </w:tcPr>
          <w:p w14:paraId="339B9BB6" w14:textId="77777777" w:rsidR="00B40D54" w:rsidRPr="006023CA" w:rsidRDefault="00B40D54" w:rsidP="00D32FEC">
            <w:pPr>
              <w:tabs>
                <w:tab w:val="left" w:pos="2160"/>
              </w:tabs>
              <w:ind w:right="-180"/>
              <w:rPr>
                <w:rFonts w:ascii="Times New Roman" w:hAnsi="Times New Roman" w:cs="Times New Roman"/>
              </w:rPr>
            </w:pPr>
            <w:r w:rsidRPr="006023CA">
              <w:rPr>
                <w:rFonts w:ascii="Times New Roman" w:hAnsi="Times New Roman" w:cs="Times New Roman"/>
                <w:b/>
                <w:bCs/>
              </w:rPr>
              <w:lastRenderedPageBreak/>
              <w:t>Table 3.</w:t>
            </w:r>
            <w:r w:rsidRPr="006023CA">
              <w:rPr>
                <w:rFonts w:ascii="Times New Roman" w:hAnsi="Times New Roman" w:cs="Times New Roman"/>
              </w:rPr>
              <w:t xml:space="preserve"> </w:t>
            </w:r>
            <w:r>
              <w:rPr>
                <w:rFonts w:ascii="Times New Roman" w:hAnsi="Times New Roman" w:cs="Times New Roman"/>
              </w:rPr>
              <w:t>D</w:t>
            </w:r>
            <w:r w:rsidRPr="006023CA">
              <w:rPr>
                <w:rFonts w:ascii="Times New Roman" w:hAnsi="Times New Roman" w:cs="Times New Roman"/>
              </w:rPr>
              <w:t xml:space="preserve">ifferences in the presence and composition of the root nodular bacteria. 3a) Difference in the </w:t>
            </w:r>
            <w:r>
              <w:rPr>
                <w:rFonts w:ascii="Times New Roman" w:hAnsi="Times New Roman" w:cs="Times New Roman"/>
              </w:rPr>
              <w:t xml:space="preserve">presence and </w:t>
            </w:r>
            <w:r w:rsidRPr="006023CA">
              <w:rPr>
                <w:rFonts w:ascii="Times New Roman" w:hAnsi="Times New Roman" w:cs="Times New Roman"/>
              </w:rPr>
              <w:t xml:space="preserve">ranking of all bacterial genera (with MPS values &gt; 0.1%) within the root nodules of 1 year-old (IP1yr), 2 year-old IP2yr), 13 year-old (IP13yr), and old growth (IPOG) </w:t>
            </w:r>
            <w:r w:rsidRPr="006023CA">
              <w:rPr>
                <w:rFonts w:ascii="Times New Roman" w:hAnsi="Times New Roman" w:cs="Times New Roman"/>
                <w:i/>
                <w:iCs/>
              </w:rPr>
              <w:t>Inga punctata</w:t>
            </w:r>
            <w:r w:rsidRPr="006023CA">
              <w:rPr>
                <w:rFonts w:ascii="Times New Roman" w:hAnsi="Times New Roman" w:cs="Times New Roman"/>
              </w:rPr>
              <w:t xml:space="preserve">. The numbers represent the ranking of the MPS values of the taxa within the nodules of different ages of tree. 3b) Differences in the NAB genera organized by number of genera found in nodules of 1, 2, 3, or all 4 tree ages. </w:t>
            </w:r>
          </w:p>
          <w:p w14:paraId="73B167FC" w14:textId="77777777" w:rsidR="00B40D54" w:rsidRPr="006023CA" w:rsidRDefault="00B40D54" w:rsidP="00D32FEC">
            <w:pPr>
              <w:tabs>
                <w:tab w:val="left" w:pos="2160"/>
              </w:tabs>
              <w:spacing w:after="0"/>
              <w:ind w:right="-187"/>
              <w:rPr>
                <w:rFonts w:ascii="Times New Roman" w:hAnsi="Times New Roman" w:cs="Times New Roman"/>
              </w:rPr>
            </w:pPr>
            <w:r w:rsidRPr="006023CA">
              <w:rPr>
                <w:rFonts w:ascii="Times New Roman" w:hAnsi="Times New Roman" w:cs="Times New Roman"/>
              </w:rPr>
              <w:t>3a)</w:t>
            </w:r>
          </w:p>
          <w:tbl>
            <w:tblPr>
              <w:tblW w:w="5575" w:type="dxa"/>
              <w:tblLook w:val="04A0" w:firstRow="1" w:lastRow="0" w:firstColumn="1" w:lastColumn="0" w:noHBand="0" w:noVBand="1"/>
            </w:tblPr>
            <w:tblGrid>
              <w:gridCol w:w="1735"/>
              <w:gridCol w:w="960"/>
              <w:gridCol w:w="960"/>
              <w:gridCol w:w="960"/>
              <w:gridCol w:w="960"/>
            </w:tblGrid>
            <w:tr w:rsidR="00B40D54" w:rsidRPr="006023CA" w14:paraId="56FA4761" w14:textId="77777777" w:rsidTr="00D32FEC">
              <w:trPr>
                <w:trHeight w:val="290"/>
              </w:trPr>
              <w:tc>
                <w:tcPr>
                  <w:tcW w:w="1735" w:type="dxa"/>
                  <w:tcBorders>
                    <w:top w:val="single" w:sz="8" w:space="0" w:color="auto"/>
                    <w:left w:val="single" w:sz="8" w:space="0" w:color="auto"/>
                    <w:bottom w:val="nil"/>
                    <w:right w:val="nil"/>
                  </w:tcBorders>
                  <w:shd w:val="clear" w:color="000000" w:fill="FFFFFF"/>
                  <w:noWrap/>
                  <w:vAlign w:val="bottom"/>
                  <w:hideMark/>
                </w:tcPr>
                <w:p w14:paraId="77EF2AB3" w14:textId="77777777" w:rsidR="00B40D54" w:rsidRPr="006023CA" w:rsidRDefault="00B40D54" w:rsidP="00D32FEC">
                  <w:pPr>
                    <w:spacing w:after="0" w:line="240" w:lineRule="auto"/>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Genera</w:t>
                  </w:r>
                </w:p>
              </w:tc>
              <w:tc>
                <w:tcPr>
                  <w:tcW w:w="960" w:type="dxa"/>
                  <w:tcBorders>
                    <w:top w:val="single" w:sz="8" w:space="0" w:color="auto"/>
                    <w:left w:val="nil"/>
                    <w:bottom w:val="nil"/>
                    <w:right w:val="nil"/>
                  </w:tcBorders>
                  <w:shd w:val="clear" w:color="000000" w:fill="FFFFFF"/>
                  <w:noWrap/>
                  <w:vAlign w:val="center"/>
                  <w:hideMark/>
                </w:tcPr>
                <w:p w14:paraId="2D46147B"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IP1yr</w:t>
                  </w:r>
                </w:p>
              </w:tc>
              <w:tc>
                <w:tcPr>
                  <w:tcW w:w="960" w:type="dxa"/>
                  <w:tcBorders>
                    <w:top w:val="single" w:sz="8" w:space="0" w:color="auto"/>
                    <w:left w:val="nil"/>
                    <w:bottom w:val="nil"/>
                    <w:right w:val="nil"/>
                  </w:tcBorders>
                  <w:shd w:val="clear" w:color="000000" w:fill="FFFFFF"/>
                  <w:noWrap/>
                  <w:vAlign w:val="center"/>
                  <w:hideMark/>
                </w:tcPr>
                <w:p w14:paraId="748C8B79"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IP2yr</w:t>
                  </w:r>
                </w:p>
              </w:tc>
              <w:tc>
                <w:tcPr>
                  <w:tcW w:w="960" w:type="dxa"/>
                  <w:tcBorders>
                    <w:top w:val="single" w:sz="8" w:space="0" w:color="auto"/>
                    <w:left w:val="nil"/>
                    <w:bottom w:val="nil"/>
                    <w:right w:val="nil"/>
                  </w:tcBorders>
                  <w:shd w:val="clear" w:color="000000" w:fill="FFFFFF"/>
                  <w:noWrap/>
                  <w:vAlign w:val="center"/>
                  <w:hideMark/>
                </w:tcPr>
                <w:p w14:paraId="4ECF8429"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IP13</w:t>
                  </w:r>
                </w:p>
              </w:tc>
              <w:tc>
                <w:tcPr>
                  <w:tcW w:w="960" w:type="dxa"/>
                  <w:tcBorders>
                    <w:top w:val="single" w:sz="8" w:space="0" w:color="auto"/>
                    <w:left w:val="nil"/>
                    <w:bottom w:val="nil"/>
                    <w:right w:val="single" w:sz="8" w:space="0" w:color="auto"/>
                  </w:tcBorders>
                  <w:shd w:val="clear" w:color="000000" w:fill="FFFFFF"/>
                  <w:noWrap/>
                  <w:vAlign w:val="center"/>
                  <w:hideMark/>
                </w:tcPr>
                <w:p w14:paraId="0A0E059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IPOG</w:t>
                  </w:r>
                </w:p>
              </w:tc>
            </w:tr>
            <w:tr w:rsidR="00B40D54" w:rsidRPr="006023CA" w14:paraId="586B5373"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5A912AEE"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Bacillus</w:t>
                  </w:r>
                </w:p>
              </w:tc>
              <w:tc>
                <w:tcPr>
                  <w:tcW w:w="960" w:type="dxa"/>
                  <w:tcBorders>
                    <w:top w:val="nil"/>
                    <w:left w:val="nil"/>
                    <w:bottom w:val="nil"/>
                    <w:right w:val="nil"/>
                  </w:tcBorders>
                  <w:shd w:val="clear" w:color="000000" w:fill="FFFFFF"/>
                  <w:noWrap/>
                  <w:vAlign w:val="center"/>
                  <w:hideMark/>
                </w:tcPr>
                <w:p w14:paraId="0E28CC5F"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60" w:type="dxa"/>
                  <w:tcBorders>
                    <w:top w:val="nil"/>
                    <w:left w:val="nil"/>
                    <w:bottom w:val="nil"/>
                    <w:right w:val="nil"/>
                  </w:tcBorders>
                  <w:shd w:val="clear" w:color="000000" w:fill="FFFFFF"/>
                  <w:noWrap/>
                  <w:vAlign w:val="center"/>
                  <w:hideMark/>
                </w:tcPr>
                <w:p w14:paraId="4E351F2B"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60" w:type="dxa"/>
                  <w:tcBorders>
                    <w:top w:val="nil"/>
                    <w:left w:val="nil"/>
                    <w:bottom w:val="nil"/>
                    <w:right w:val="nil"/>
                  </w:tcBorders>
                  <w:shd w:val="clear" w:color="000000" w:fill="FFFFFF"/>
                  <w:noWrap/>
                  <w:vAlign w:val="center"/>
                  <w:hideMark/>
                </w:tcPr>
                <w:p w14:paraId="66F99979"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60" w:type="dxa"/>
                  <w:tcBorders>
                    <w:top w:val="nil"/>
                    <w:left w:val="nil"/>
                    <w:bottom w:val="nil"/>
                    <w:right w:val="single" w:sz="8" w:space="0" w:color="auto"/>
                  </w:tcBorders>
                  <w:shd w:val="clear" w:color="000000" w:fill="FFFFFF"/>
                  <w:noWrap/>
                  <w:vAlign w:val="center"/>
                  <w:hideMark/>
                </w:tcPr>
                <w:p w14:paraId="1081A38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B40D54" w:rsidRPr="006023CA" w14:paraId="13015937"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286D41B7"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Bosea</w:t>
                  </w:r>
                </w:p>
              </w:tc>
              <w:tc>
                <w:tcPr>
                  <w:tcW w:w="960" w:type="dxa"/>
                  <w:tcBorders>
                    <w:top w:val="nil"/>
                    <w:left w:val="nil"/>
                    <w:bottom w:val="nil"/>
                    <w:right w:val="nil"/>
                  </w:tcBorders>
                  <w:shd w:val="clear" w:color="000000" w:fill="FFFFFF"/>
                  <w:noWrap/>
                  <w:vAlign w:val="center"/>
                  <w:hideMark/>
                </w:tcPr>
                <w:p w14:paraId="027EC24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3EFEB7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362A287A"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3</w:t>
                  </w:r>
                </w:p>
              </w:tc>
              <w:tc>
                <w:tcPr>
                  <w:tcW w:w="960" w:type="dxa"/>
                  <w:tcBorders>
                    <w:top w:val="nil"/>
                    <w:left w:val="nil"/>
                    <w:bottom w:val="nil"/>
                    <w:right w:val="single" w:sz="8" w:space="0" w:color="auto"/>
                  </w:tcBorders>
                  <w:shd w:val="clear" w:color="000000" w:fill="FFFFFF"/>
                  <w:noWrap/>
                  <w:vAlign w:val="center"/>
                  <w:hideMark/>
                </w:tcPr>
                <w:p w14:paraId="0A5FA9CA"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3</w:t>
                  </w:r>
                </w:p>
              </w:tc>
            </w:tr>
            <w:tr w:rsidR="00B40D54" w:rsidRPr="006023CA" w14:paraId="677D6927"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35C85A9D"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Burkholderia</w:t>
                  </w:r>
                </w:p>
              </w:tc>
              <w:tc>
                <w:tcPr>
                  <w:tcW w:w="960" w:type="dxa"/>
                  <w:tcBorders>
                    <w:top w:val="nil"/>
                    <w:left w:val="nil"/>
                    <w:bottom w:val="nil"/>
                    <w:right w:val="nil"/>
                  </w:tcBorders>
                  <w:shd w:val="clear" w:color="000000" w:fill="FFFFFF"/>
                  <w:noWrap/>
                  <w:vAlign w:val="center"/>
                  <w:hideMark/>
                </w:tcPr>
                <w:p w14:paraId="62490563"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p>
              </w:tc>
              <w:tc>
                <w:tcPr>
                  <w:tcW w:w="960" w:type="dxa"/>
                  <w:tcBorders>
                    <w:top w:val="nil"/>
                    <w:left w:val="nil"/>
                    <w:bottom w:val="nil"/>
                    <w:right w:val="nil"/>
                  </w:tcBorders>
                  <w:shd w:val="clear" w:color="000000" w:fill="FFFFFF"/>
                  <w:noWrap/>
                  <w:vAlign w:val="center"/>
                  <w:hideMark/>
                </w:tcPr>
                <w:p w14:paraId="26608454"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60" w:type="dxa"/>
                  <w:tcBorders>
                    <w:top w:val="nil"/>
                    <w:left w:val="nil"/>
                    <w:bottom w:val="nil"/>
                    <w:right w:val="nil"/>
                  </w:tcBorders>
                  <w:shd w:val="clear" w:color="000000" w:fill="FFFFFF"/>
                  <w:noWrap/>
                  <w:vAlign w:val="center"/>
                  <w:hideMark/>
                </w:tcPr>
                <w:p w14:paraId="5FC14A6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2</w:t>
                  </w:r>
                </w:p>
              </w:tc>
              <w:tc>
                <w:tcPr>
                  <w:tcW w:w="960" w:type="dxa"/>
                  <w:tcBorders>
                    <w:top w:val="nil"/>
                    <w:left w:val="nil"/>
                    <w:bottom w:val="nil"/>
                    <w:right w:val="single" w:sz="8" w:space="0" w:color="auto"/>
                  </w:tcBorders>
                  <w:shd w:val="clear" w:color="000000" w:fill="FFFFFF"/>
                  <w:noWrap/>
                  <w:vAlign w:val="center"/>
                  <w:hideMark/>
                </w:tcPr>
                <w:p w14:paraId="1551357B"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4E6EF38D"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5137E338"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Caulobacter</w:t>
                  </w:r>
                </w:p>
              </w:tc>
              <w:tc>
                <w:tcPr>
                  <w:tcW w:w="960" w:type="dxa"/>
                  <w:tcBorders>
                    <w:top w:val="nil"/>
                    <w:left w:val="nil"/>
                    <w:bottom w:val="nil"/>
                    <w:right w:val="nil"/>
                  </w:tcBorders>
                  <w:shd w:val="clear" w:color="000000" w:fill="FFFFFF"/>
                  <w:noWrap/>
                  <w:vAlign w:val="center"/>
                  <w:hideMark/>
                </w:tcPr>
                <w:p w14:paraId="6814C451"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7FBC439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p>
              </w:tc>
              <w:tc>
                <w:tcPr>
                  <w:tcW w:w="960" w:type="dxa"/>
                  <w:tcBorders>
                    <w:top w:val="nil"/>
                    <w:left w:val="nil"/>
                    <w:bottom w:val="nil"/>
                    <w:right w:val="nil"/>
                  </w:tcBorders>
                  <w:shd w:val="clear" w:color="000000" w:fill="FFFFFF"/>
                  <w:noWrap/>
                  <w:vAlign w:val="center"/>
                  <w:hideMark/>
                </w:tcPr>
                <w:p w14:paraId="747B0FB0"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3015C68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16ADE06F"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11824A62"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Citrobacter</w:t>
                  </w:r>
                </w:p>
              </w:tc>
              <w:tc>
                <w:tcPr>
                  <w:tcW w:w="960" w:type="dxa"/>
                  <w:tcBorders>
                    <w:top w:val="nil"/>
                    <w:left w:val="nil"/>
                    <w:bottom w:val="nil"/>
                    <w:right w:val="nil"/>
                  </w:tcBorders>
                  <w:shd w:val="clear" w:color="000000" w:fill="FFFFFF"/>
                  <w:noWrap/>
                  <w:vAlign w:val="center"/>
                  <w:hideMark/>
                </w:tcPr>
                <w:p w14:paraId="4E6C4321"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2A58254D"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129BCC6C"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w:t>
                  </w:r>
                </w:p>
              </w:tc>
              <w:tc>
                <w:tcPr>
                  <w:tcW w:w="960" w:type="dxa"/>
                  <w:tcBorders>
                    <w:top w:val="nil"/>
                    <w:left w:val="nil"/>
                    <w:bottom w:val="nil"/>
                    <w:right w:val="single" w:sz="8" w:space="0" w:color="auto"/>
                  </w:tcBorders>
                  <w:shd w:val="clear" w:color="000000" w:fill="FFFFFF"/>
                  <w:noWrap/>
                  <w:vAlign w:val="center"/>
                  <w:hideMark/>
                </w:tcPr>
                <w:p w14:paraId="7DFE0FB7"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69ACD4C9"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2787CD08"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Cupriavidus</w:t>
                  </w:r>
                </w:p>
              </w:tc>
              <w:tc>
                <w:tcPr>
                  <w:tcW w:w="960" w:type="dxa"/>
                  <w:tcBorders>
                    <w:top w:val="nil"/>
                    <w:left w:val="nil"/>
                    <w:bottom w:val="nil"/>
                    <w:right w:val="nil"/>
                  </w:tcBorders>
                  <w:shd w:val="clear" w:color="000000" w:fill="FFFFFF"/>
                  <w:noWrap/>
                  <w:vAlign w:val="center"/>
                  <w:hideMark/>
                </w:tcPr>
                <w:p w14:paraId="1FD1630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60" w:type="dxa"/>
                  <w:tcBorders>
                    <w:top w:val="nil"/>
                    <w:left w:val="nil"/>
                    <w:bottom w:val="nil"/>
                    <w:right w:val="nil"/>
                  </w:tcBorders>
                  <w:shd w:val="clear" w:color="000000" w:fill="FFFFFF"/>
                  <w:noWrap/>
                  <w:vAlign w:val="center"/>
                  <w:hideMark/>
                </w:tcPr>
                <w:p w14:paraId="3ED1DDF0"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60" w:type="dxa"/>
                  <w:tcBorders>
                    <w:top w:val="nil"/>
                    <w:left w:val="nil"/>
                    <w:bottom w:val="nil"/>
                    <w:right w:val="nil"/>
                  </w:tcBorders>
                  <w:shd w:val="clear" w:color="000000" w:fill="FFFFFF"/>
                  <w:noWrap/>
                  <w:vAlign w:val="center"/>
                  <w:hideMark/>
                </w:tcPr>
                <w:p w14:paraId="143C0F77"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60" w:type="dxa"/>
                  <w:tcBorders>
                    <w:top w:val="nil"/>
                    <w:left w:val="nil"/>
                    <w:bottom w:val="nil"/>
                    <w:right w:val="single" w:sz="8" w:space="0" w:color="auto"/>
                  </w:tcBorders>
                  <w:shd w:val="clear" w:color="000000" w:fill="FFFFFF"/>
                  <w:noWrap/>
                  <w:vAlign w:val="center"/>
                  <w:hideMark/>
                </w:tcPr>
                <w:p w14:paraId="5F2A0273"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6023CA">
                    <w:rPr>
                      <w:rFonts w:ascii="Times New Roman" w:eastAsia="Times New Roman" w:hAnsi="Times New Roman" w:cs="Times New Roman"/>
                      <w:color w:val="000000"/>
                      <w:sz w:val="20"/>
                      <w:szCs w:val="20"/>
                    </w:rPr>
                    <w:t> </w:t>
                  </w:r>
                </w:p>
              </w:tc>
            </w:tr>
            <w:tr w:rsidR="00B40D54" w:rsidRPr="006023CA" w14:paraId="58117955"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266C0926"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Enterobacter</w:t>
                  </w:r>
                </w:p>
              </w:tc>
              <w:tc>
                <w:tcPr>
                  <w:tcW w:w="960" w:type="dxa"/>
                  <w:tcBorders>
                    <w:top w:val="nil"/>
                    <w:left w:val="nil"/>
                    <w:bottom w:val="nil"/>
                    <w:right w:val="nil"/>
                  </w:tcBorders>
                  <w:shd w:val="clear" w:color="000000" w:fill="FFFFFF"/>
                  <w:noWrap/>
                  <w:vAlign w:val="center"/>
                  <w:hideMark/>
                </w:tcPr>
                <w:p w14:paraId="19A7C063"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38C57AD"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4A0C6D27"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59C43AD2"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B40D54" w:rsidRPr="006023CA" w14:paraId="47F60B2E"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31689310"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Erwinia</w:t>
                  </w:r>
                </w:p>
              </w:tc>
              <w:tc>
                <w:tcPr>
                  <w:tcW w:w="960" w:type="dxa"/>
                  <w:tcBorders>
                    <w:top w:val="nil"/>
                    <w:left w:val="nil"/>
                    <w:bottom w:val="nil"/>
                    <w:right w:val="nil"/>
                  </w:tcBorders>
                  <w:shd w:val="clear" w:color="000000" w:fill="FFFFFF"/>
                  <w:noWrap/>
                  <w:vAlign w:val="center"/>
                  <w:hideMark/>
                </w:tcPr>
                <w:p w14:paraId="13DE96D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60" w:type="dxa"/>
                  <w:tcBorders>
                    <w:top w:val="nil"/>
                    <w:left w:val="nil"/>
                    <w:bottom w:val="nil"/>
                    <w:right w:val="nil"/>
                  </w:tcBorders>
                  <w:shd w:val="clear" w:color="000000" w:fill="FFFFFF"/>
                  <w:noWrap/>
                  <w:vAlign w:val="center"/>
                  <w:hideMark/>
                </w:tcPr>
                <w:p w14:paraId="5D4DA1A0"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60" w:type="dxa"/>
                  <w:tcBorders>
                    <w:top w:val="nil"/>
                    <w:left w:val="nil"/>
                    <w:bottom w:val="nil"/>
                    <w:right w:val="nil"/>
                  </w:tcBorders>
                  <w:shd w:val="clear" w:color="000000" w:fill="FFFFFF"/>
                  <w:noWrap/>
                  <w:vAlign w:val="center"/>
                  <w:hideMark/>
                </w:tcPr>
                <w:p w14:paraId="063E6A12"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2377DA15"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5FFBCE09"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4517BC5A"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Flavobacterium</w:t>
                  </w:r>
                </w:p>
              </w:tc>
              <w:tc>
                <w:tcPr>
                  <w:tcW w:w="960" w:type="dxa"/>
                  <w:tcBorders>
                    <w:top w:val="nil"/>
                    <w:left w:val="nil"/>
                    <w:bottom w:val="nil"/>
                    <w:right w:val="nil"/>
                  </w:tcBorders>
                  <w:shd w:val="clear" w:color="000000" w:fill="FFFFFF"/>
                  <w:noWrap/>
                  <w:vAlign w:val="center"/>
                  <w:hideMark/>
                </w:tcPr>
                <w:p w14:paraId="3AA19DF7"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6535DB54"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60" w:type="dxa"/>
                  <w:tcBorders>
                    <w:top w:val="nil"/>
                    <w:left w:val="nil"/>
                    <w:bottom w:val="nil"/>
                    <w:right w:val="nil"/>
                  </w:tcBorders>
                  <w:shd w:val="clear" w:color="000000" w:fill="FFFFFF"/>
                  <w:noWrap/>
                  <w:vAlign w:val="center"/>
                  <w:hideMark/>
                </w:tcPr>
                <w:p w14:paraId="5E2C141C"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p>
              </w:tc>
              <w:tc>
                <w:tcPr>
                  <w:tcW w:w="960" w:type="dxa"/>
                  <w:tcBorders>
                    <w:top w:val="nil"/>
                    <w:left w:val="nil"/>
                    <w:bottom w:val="nil"/>
                    <w:right w:val="single" w:sz="8" w:space="0" w:color="auto"/>
                  </w:tcBorders>
                  <w:shd w:val="clear" w:color="000000" w:fill="FFFFFF"/>
                  <w:noWrap/>
                  <w:vAlign w:val="center"/>
                  <w:hideMark/>
                </w:tcPr>
                <w:p w14:paraId="5C0C53E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p>
              </w:tc>
            </w:tr>
            <w:tr w:rsidR="00B40D54" w:rsidRPr="006023CA" w14:paraId="72C542F3"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5A1C188B"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Herbaspirillum</w:t>
                  </w:r>
                </w:p>
              </w:tc>
              <w:tc>
                <w:tcPr>
                  <w:tcW w:w="960" w:type="dxa"/>
                  <w:tcBorders>
                    <w:top w:val="nil"/>
                    <w:left w:val="nil"/>
                    <w:bottom w:val="nil"/>
                    <w:right w:val="nil"/>
                  </w:tcBorders>
                  <w:shd w:val="clear" w:color="000000" w:fill="FFFFFF"/>
                  <w:noWrap/>
                  <w:vAlign w:val="center"/>
                  <w:hideMark/>
                </w:tcPr>
                <w:p w14:paraId="02E66E35"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D1E9555"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7953D2EB"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60" w:type="dxa"/>
                  <w:tcBorders>
                    <w:top w:val="nil"/>
                    <w:left w:val="nil"/>
                    <w:bottom w:val="nil"/>
                    <w:right w:val="single" w:sz="8" w:space="0" w:color="auto"/>
                  </w:tcBorders>
                  <w:shd w:val="clear" w:color="000000" w:fill="FFFFFF"/>
                  <w:noWrap/>
                  <w:vAlign w:val="center"/>
                  <w:hideMark/>
                </w:tcPr>
                <w:p w14:paraId="1FCF6793"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227475E3"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14A6483C"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Klebsiella</w:t>
                  </w:r>
                </w:p>
              </w:tc>
              <w:tc>
                <w:tcPr>
                  <w:tcW w:w="960" w:type="dxa"/>
                  <w:tcBorders>
                    <w:top w:val="nil"/>
                    <w:left w:val="nil"/>
                    <w:bottom w:val="nil"/>
                    <w:right w:val="nil"/>
                  </w:tcBorders>
                  <w:shd w:val="clear" w:color="000000" w:fill="FFFFFF"/>
                  <w:noWrap/>
                  <w:vAlign w:val="center"/>
                  <w:hideMark/>
                </w:tcPr>
                <w:p w14:paraId="4A2DE543"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DC10F6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2790157"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p>
              </w:tc>
              <w:tc>
                <w:tcPr>
                  <w:tcW w:w="960" w:type="dxa"/>
                  <w:tcBorders>
                    <w:top w:val="nil"/>
                    <w:left w:val="nil"/>
                    <w:bottom w:val="nil"/>
                    <w:right w:val="single" w:sz="8" w:space="0" w:color="auto"/>
                  </w:tcBorders>
                  <w:shd w:val="clear" w:color="000000" w:fill="FFFFFF"/>
                  <w:noWrap/>
                  <w:vAlign w:val="center"/>
                  <w:hideMark/>
                </w:tcPr>
                <w:p w14:paraId="07354A6A"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p>
              </w:tc>
            </w:tr>
            <w:tr w:rsidR="00B40D54" w:rsidRPr="006023CA" w14:paraId="5A567B88"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68DB53D6"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Kosakonia</w:t>
                  </w:r>
                </w:p>
              </w:tc>
              <w:tc>
                <w:tcPr>
                  <w:tcW w:w="960" w:type="dxa"/>
                  <w:tcBorders>
                    <w:top w:val="nil"/>
                    <w:left w:val="nil"/>
                    <w:bottom w:val="nil"/>
                    <w:right w:val="nil"/>
                  </w:tcBorders>
                  <w:shd w:val="clear" w:color="000000" w:fill="FFFFFF"/>
                  <w:noWrap/>
                  <w:vAlign w:val="center"/>
                  <w:hideMark/>
                </w:tcPr>
                <w:p w14:paraId="412C38CB"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88BADD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0199191B"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6964C7EB"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B40D54" w:rsidRPr="006023CA" w14:paraId="448210A9"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42CDEAB2"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Lysinibacillus</w:t>
                  </w:r>
                </w:p>
              </w:tc>
              <w:tc>
                <w:tcPr>
                  <w:tcW w:w="960" w:type="dxa"/>
                  <w:tcBorders>
                    <w:top w:val="nil"/>
                    <w:left w:val="nil"/>
                    <w:bottom w:val="nil"/>
                    <w:right w:val="nil"/>
                  </w:tcBorders>
                  <w:shd w:val="clear" w:color="000000" w:fill="FFFFFF"/>
                  <w:noWrap/>
                  <w:vAlign w:val="center"/>
                  <w:hideMark/>
                </w:tcPr>
                <w:p w14:paraId="70B183C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651976A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1CEAE820"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p>
              </w:tc>
              <w:tc>
                <w:tcPr>
                  <w:tcW w:w="960" w:type="dxa"/>
                  <w:tcBorders>
                    <w:top w:val="nil"/>
                    <w:left w:val="nil"/>
                    <w:bottom w:val="nil"/>
                    <w:right w:val="single" w:sz="8" w:space="0" w:color="auto"/>
                  </w:tcBorders>
                  <w:shd w:val="clear" w:color="000000" w:fill="FFFFFF"/>
                  <w:noWrap/>
                  <w:vAlign w:val="center"/>
                  <w:hideMark/>
                </w:tcPr>
                <w:p w14:paraId="7AD7D13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18BEFC11"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4CC5E99A"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Mesorhizobium</w:t>
                  </w:r>
                </w:p>
              </w:tc>
              <w:tc>
                <w:tcPr>
                  <w:tcW w:w="960" w:type="dxa"/>
                  <w:tcBorders>
                    <w:top w:val="nil"/>
                    <w:left w:val="nil"/>
                    <w:bottom w:val="nil"/>
                    <w:right w:val="nil"/>
                  </w:tcBorders>
                  <w:shd w:val="clear" w:color="000000" w:fill="FFFFFF"/>
                  <w:noWrap/>
                  <w:vAlign w:val="center"/>
                  <w:hideMark/>
                </w:tcPr>
                <w:p w14:paraId="5F9F9A5A"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p>
              </w:tc>
              <w:tc>
                <w:tcPr>
                  <w:tcW w:w="960" w:type="dxa"/>
                  <w:tcBorders>
                    <w:top w:val="nil"/>
                    <w:left w:val="nil"/>
                    <w:bottom w:val="nil"/>
                    <w:right w:val="nil"/>
                  </w:tcBorders>
                  <w:shd w:val="clear" w:color="000000" w:fill="FFFFFF"/>
                  <w:noWrap/>
                  <w:vAlign w:val="center"/>
                  <w:hideMark/>
                </w:tcPr>
                <w:p w14:paraId="08F14DA2"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2C3BF8A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13BEC602"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619E084D"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71D8DAA2"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Mycobacterium</w:t>
                  </w:r>
                </w:p>
              </w:tc>
              <w:tc>
                <w:tcPr>
                  <w:tcW w:w="960" w:type="dxa"/>
                  <w:tcBorders>
                    <w:top w:val="nil"/>
                    <w:left w:val="nil"/>
                    <w:bottom w:val="nil"/>
                    <w:right w:val="nil"/>
                  </w:tcBorders>
                  <w:shd w:val="clear" w:color="000000" w:fill="FFFFFF"/>
                  <w:noWrap/>
                  <w:vAlign w:val="center"/>
                  <w:hideMark/>
                </w:tcPr>
                <w:p w14:paraId="27487D7A"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60" w:type="dxa"/>
                  <w:tcBorders>
                    <w:top w:val="nil"/>
                    <w:left w:val="nil"/>
                    <w:bottom w:val="nil"/>
                    <w:right w:val="nil"/>
                  </w:tcBorders>
                  <w:shd w:val="clear" w:color="000000" w:fill="FFFFFF"/>
                  <w:noWrap/>
                  <w:vAlign w:val="center"/>
                  <w:hideMark/>
                </w:tcPr>
                <w:p w14:paraId="2302784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60" w:type="dxa"/>
                  <w:tcBorders>
                    <w:top w:val="nil"/>
                    <w:left w:val="nil"/>
                    <w:bottom w:val="nil"/>
                    <w:right w:val="nil"/>
                  </w:tcBorders>
                  <w:shd w:val="clear" w:color="000000" w:fill="FFFFFF"/>
                  <w:noWrap/>
                  <w:vAlign w:val="center"/>
                  <w:hideMark/>
                </w:tcPr>
                <w:p w14:paraId="30CD162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60" w:type="dxa"/>
                  <w:tcBorders>
                    <w:top w:val="nil"/>
                    <w:left w:val="nil"/>
                    <w:bottom w:val="nil"/>
                    <w:right w:val="single" w:sz="8" w:space="0" w:color="auto"/>
                  </w:tcBorders>
                  <w:shd w:val="clear" w:color="000000" w:fill="FFFFFF"/>
                  <w:noWrap/>
                  <w:vAlign w:val="center"/>
                  <w:hideMark/>
                </w:tcPr>
                <w:p w14:paraId="46D7D89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B40D54" w:rsidRPr="006023CA" w14:paraId="772257E4" w14:textId="77777777" w:rsidTr="00D32FEC">
              <w:trPr>
                <w:trHeight w:val="290"/>
              </w:trPr>
              <w:tc>
                <w:tcPr>
                  <w:tcW w:w="1735" w:type="dxa"/>
                  <w:tcBorders>
                    <w:top w:val="nil"/>
                    <w:left w:val="single" w:sz="8" w:space="0" w:color="auto"/>
                    <w:bottom w:val="nil"/>
                    <w:right w:val="nil"/>
                  </w:tcBorders>
                  <w:shd w:val="clear" w:color="000000" w:fill="FFFFFF"/>
                  <w:noWrap/>
                  <w:vAlign w:val="center"/>
                </w:tcPr>
                <w:p w14:paraId="06B16930"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Nitrobacter</w:t>
                  </w:r>
                </w:p>
              </w:tc>
              <w:tc>
                <w:tcPr>
                  <w:tcW w:w="960" w:type="dxa"/>
                  <w:tcBorders>
                    <w:top w:val="nil"/>
                    <w:left w:val="nil"/>
                    <w:bottom w:val="nil"/>
                    <w:right w:val="nil"/>
                  </w:tcBorders>
                  <w:shd w:val="clear" w:color="000000" w:fill="FFFFFF"/>
                  <w:noWrap/>
                  <w:vAlign w:val="center"/>
                </w:tcPr>
                <w:p w14:paraId="5F1D0989"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000000" w:fill="FFFFFF"/>
                  <w:noWrap/>
                  <w:vAlign w:val="center"/>
                </w:tcPr>
                <w:p w14:paraId="7803C853"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000000" w:fill="FFFFFF"/>
                  <w:noWrap/>
                  <w:vAlign w:val="center"/>
                </w:tcPr>
                <w:p w14:paraId="4429062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single" w:sz="8" w:space="0" w:color="auto"/>
                  </w:tcBorders>
                  <w:shd w:val="clear" w:color="000000" w:fill="FFFFFF"/>
                  <w:noWrap/>
                  <w:vAlign w:val="center"/>
                </w:tcPr>
                <w:p w14:paraId="74DDAC27"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r>
            <w:tr w:rsidR="00B40D54" w:rsidRPr="006023CA" w14:paraId="6FA429E8"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7B92AC40"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Nocardia</w:t>
                  </w:r>
                </w:p>
              </w:tc>
              <w:tc>
                <w:tcPr>
                  <w:tcW w:w="960" w:type="dxa"/>
                  <w:tcBorders>
                    <w:top w:val="nil"/>
                    <w:left w:val="nil"/>
                    <w:bottom w:val="nil"/>
                    <w:right w:val="nil"/>
                  </w:tcBorders>
                  <w:shd w:val="clear" w:color="000000" w:fill="FFFFFF"/>
                  <w:noWrap/>
                  <w:vAlign w:val="center"/>
                  <w:hideMark/>
                </w:tcPr>
                <w:p w14:paraId="44E71F24"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71A286B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0316DDC5"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1F46868A"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w:t>
                  </w:r>
                </w:p>
              </w:tc>
            </w:tr>
            <w:tr w:rsidR="00B40D54" w:rsidRPr="006023CA" w14:paraId="5FA900F8"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07E8AEF5"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Paenibacillus</w:t>
                  </w:r>
                </w:p>
              </w:tc>
              <w:tc>
                <w:tcPr>
                  <w:tcW w:w="960" w:type="dxa"/>
                  <w:tcBorders>
                    <w:top w:val="nil"/>
                    <w:left w:val="nil"/>
                    <w:bottom w:val="nil"/>
                    <w:right w:val="nil"/>
                  </w:tcBorders>
                  <w:shd w:val="clear" w:color="000000" w:fill="FFFFFF"/>
                  <w:noWrap/>
                  <w:vAlign w:val="center"/>
                  <w:hideMark/>
                </w:tcPr>
                <w:p w14:paraId="048CA24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60" w:type="dxa"/>
                  <w:tcBorders>
                    <w:top w:val="nil"/>
                    <w:left w:val="nil"/>
                    <w:bottom w:val="nil"/>
                    <w:right w:val="nil"/>
                  </w:tcBorders>
                  <w:shd w:val="clear" w:color="000000" w:fill="FFFFFF"/>
                  <w:noWrap/>
                  <w:vAlign w:val="center"/>
                  <w:hideMark/>
                </w:tcPr>
                <w:p w14:paraId="223A5D41"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60" w:type="dxa"/>
                  <w:tcBorders>
                    <w:top w:val="nil"/>
                    <w:left w:val="nil"/>
                    <w:bottom w:val="nil"/>
                    <w:right w:val="nil"/>
                  </w:tcBorders>
                  <w:shd w:val="clear" w:color="000000" w:fill="FFFFFF"/>
                  <w:noWrap/>
                  <w:vAlign w:val="center"/>
                  <w:hideMark/>
                </w:tcPr>
                <w:p w14:paraId="341849D3"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60" w:type="dxa"/>
                  <w:tcBorders>
                    <w:top w:val="nil"/>
                    <w:left w:val="nil"/>
                    <w:bottom w:val="nil"/>
                    <w:right w:val="single" w:sz="8" w:space="0" w:color="auto"/>
                  </w:tcBorders>
                  <w:shd w:val="clear" w:color="000000" w:fill="FFFFFF"/>
                  <w:noWrap/>
                  <w:vAlign w:val="center"/>
                  <w:hideMark/>
                </w:tcPr>
                <w:p w14:paraId="22D4FADF"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B40D54" w:rsidRPr="006023CA" w14:paraId="1CCA86A3"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719720A1"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Pseudomonas</w:t>
                  </w:r>
                </w:p>
              </w:tc>
              <w:tc>
                <w:tcPr>
                  <w:tcW w:w="960" w:type="dxa"/>
                  <w:tcBorders>
                    <w:top w:val="nil"/>
                    <w:left w:val="nil"/>
                    <w:bottom w:val="nil"/>
                    <w:right w:val="nil"/>
                  </w:tcBorders>
                  <w:shd w:val="clear" w:color="000000" w:fill="FFFFFF"/>
                  <w:noWrap/>
                  <w:vAlign w:val="center"/>
                  <w:hideMark/>
                </w:tcPr>
                <w:p w14:paraId="4DCBA7F7"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60" w:type="dxa"/>
                  <w:tcBorders>
                    <w:top w:val="nil"/>
                    <w:left w:val="nil"/>
                    <w:bottom w:val="nil"/>
                    <w:right w:val="nil"/>
                  </w:tcBorders>
                  <w:shd w:val="clear" w:color="000000" w:fill="FFFFFF"/>
                  <w:noWrap/>
                  <w:vAlign w:val="center"/>
                  <w:hideMark/>
                </w:tcPr>
                <w:p w14:paraId="18F782BA"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6A5EE4CC"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60" w:type="dxa"/>
                  <w:tcBorders>
                    <w:top w:val="nil"/>
                    <w:left w:val="nil"/>
                    <w:bottom w:val="nil"/>
                    <w:right w:val="single" w:sz="8" w:space="0" w:color="auto"/>
                  </w:tcBorders>
                  <w:shd w:val="clear" w:color="000000" w:fill="FFFFFF"/>
                  <w:noWrap/>
                  <w:vAlign w:val="center"/>
                  <w:hideMark/>
                </w:tcPr>
                <w:p w14:paraId="557C4E09"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B40D54" w:rsidRPr="006023CA" w14:paraId="38E066E2"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209BED1D"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Rhizobium</w:t>
                  </w:r>
                </w:p>
              </w:tc>
              <w:tc>
                <w:tcPr>
                  <w:tcW w:w="960" w:type="dxa"/>
                  <w:tcBorders>
                    <w:top w:val="nil"/>
                    <w:left w:val="nil"/>
                    <w:bottom w:val="nil"/>
                    <w:right w:val="nil"/>
                  </w:tcBorders>
                  <w:shd w:val="clear" w:color="000000" w:fill="FFFFFF"/>
                  <w:noWrap/>
                  <w:vAlign w:val="center"/>
                  <w:hideMark/>
                </w:tcPr>
                <w:p w14:paraId="18E43978"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60" w:type="dxa"/>
                  <w:tcBorders>
                    <w:top w:val="nil"/>
                    <w:left w:val="nil"/>
                    <w:bottom w:val="nil"/>
                    <w:right w:val="nil"/>
                  </w:tcBorders>
                  <w:shd w:val="clear" w:color="000000" w:fill="FFFFFF"/>
                  <w:noWrap/>
                  <w:vAlign w:val="center"/>
                  <w:hideMark/>
                </w:tcPr>
                <w:p w14:paraId="067D727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p>
              </w:tc>
              <w:tc>
                <w:tcPr>
                  <w:tcW w:w="960" w:type="dxa"/>
                  <w:tcBorders>
                    <w:top w:val="nil"/>
                    <w:left w:val="nil"/>
                    <w:bottom w:val="nil"/>
                    <w:right w:val="nil"/>
                  </w:tcBorders>
                  <w:shd w:val="clear" w:color="000000" w:fill="FFFFFF"/>
                  <w:noWrap/>
                  <w:vAlign w:val="center"/>
                  <w:hideMark/>
                </w:tcPr>
                <w:p w14:paraId="159CBF62"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60" w:type="dxa"/>
                  <w:tcBorders>
                    <w:top w:val="nil"/>
                    <w:left w:val="nil"/>
                    <w:bottom w:val="nil"/>
                    <w:right w:val="single" w:sz="8" w:space="0" w:color="auto"/>
                  </w:tcBorders>
                  <w:shd w:val="clear" w:color="000000" w:fill="FFFFFF"/>
                  <w:noWrap/>
                  <w:vAlign w:val="center"/>
                  <w:hideMark/>
                </w:tcPr>
                <w:p w14:paraId="3966D404"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B40D54" w:rsidRPr="006023CA" w14:paraId="0DE23CBF"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13D7C63E"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Rhodococcus</w:t>
                  </w:r>
                </w:p>
              </w:tc>
              <w:tc>
                <w:tcPr>
                  <w:tcW w:w="960" w:type="dxa"/>
                  <w:tcBorders>
                    <w:top w:val="nil"/>
                    <w:left w:val="nil"/>
                    <w:bottom w:val="nil"/>
                    <w:right w:val="nil"/>
                  </w:tcBorders>
                  <w:shd w:val="clear" w:color="000000" w:fill="FFFFFF"/>
                  <w:noWrap/>
                  <w:vAlign w:val="center"/>
                  <w:hideMark/>
                </w:tcPr>
                <w:p w14:paraId="57DCFFB4"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44A8BA9"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4ADCA21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0D443CE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2</w:t>
                  </w:r>
                </w:p>
              </w:tc>
            </w:tr>
            <w:tr w:rsidR="00B40D54" w:rsidRPr="006023CA" w14:paraId="00048775"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3B412D66"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Sphingomonas</w:t>
                  </w:r>
                </w:p>
              </w:tc>
              <w:tc>
                <w:tcPr>
                  <w:tcW w:w="960" w:type="dxa"/>
                  <w:tcBorders>
                    <w:top w:val="nil"/>
                    <w:left w:val="nil"/>
                    <w:bottom w:val="nil"/>
                    <w:right w:val="nil"/>
                  </w:tcBorders>
                  <w:shd w:val="clear" w:color="000000" w:fill="FFFFFF"/>
                  <w:noWrap/>
                  <w:vAlign w:val="center"/>
                  <w:hideMark/>
                </w:tcPr>
                <w:p w14:paraId="4E777CD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8FE302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2A8B4541"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60" w:type="dxa"/>
                  <w:tcBorders>
                    <w:top w:val="nil"/>
                    <w:left w:val="nil"/>
                    <w:bottom w:val="nil"/>
                    <w:right w:val="single" w:sz="8" w:space="0" w:color="auto"/>
                  </w:tcBorders>
                  <w:shd w:val="clear" w:color="000000" w:fill="FFFFFF"/>
                  <w:noWrap/>
                  <w:vAlign w:val="center"/>
                  <w:hideMark/>
                </w:tcPr>
                <w:p w14:paraId="3BECA1B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18F8F55B"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48CD39CB"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Staphylococcus</w:t>
                  </w:r>
                </w:p>
              </w:tc>
              <w:tc>
                <w:tcPr>
                  <w:tcW w:w="960" w:type="dxa"/>
                  <w:tcBorders>
                    <w:top w:val="nil"/>
                    <w:left w:val="nil"/>
                    <w:bottom w:val="nil"/>
                    <w:right w:val="nil"/>
                  </w:tcBorders>
                  <w:shd w:val="clear" w:color="000000" w:fill="FFFFFF"/>
                  <w:noWrap/>
                  <w:vAlign w:val="center"/>
                  <w:hideMark/>
                </w:tcPr>
                <w:p w14:paraId="042EF39F"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1844D80E"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60" w:type="dxa"/>
                  <w:tcBorders>
                    <w:top w:val="nil"/>
                    <w:left w:val="nil"/>
                    <w:bottom w:val="nil"/>
                    <w:right w:val="nil"/>
                  </w:tcBorders>
                  <w:shd w:val="clear" w:color="000000" w:fill="FFFFFF"/>
                  <w:noWrap/>
                  <w:vAlign w:val="center"/>
                  <w:hideMark/>
                </w:tcPr>
                <w:p w14:paraId="24215AE4"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2EA8B372"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r>
            <w:tr w:rsidR="00B40D54" w:rsidRPr="006023CA" w14:paraId="5B03E2BD" w14:textId="77777777" w:rsidTr="00D32FEC">
              <w:trPr>
                <w:trHeight w:val="290"/>
              </w:trPr>
              <w:tc>
                <w:tcPr>
                  <w:tcW w:w="1735" w:type="dxa"/>
                  <w:tcBorders>
                    <w:top w:val="nil"/>
                    <w:left w:val="single" w:sz="8" w:space="0" w:color="auto"/>
                    <w:bottom w:val="nil"/>
                    <w:right w:val="nil"/>
                  </w:tcBorders>
                  <w:shd w:val="clear" w:color="000000" w:fill="FFFFFF"/>
                  <w:noWrap/>
                  <w:vAlign w:val="center"/>
                  <w:hideMark/>
                </w:tcPr>
                <w:p w14:paraId="21E96ED7"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Stenotrophomonas</w:t>
                  </w:r>
                </w:p>
              </w:tc>
              <w:tc>
                <w:tcPr>
                  <w:tcW w:w="960" w:type="dxa"/>
                  <w:tcBorders>
                    <w:top w:val="nil"/>
                    <w:left w:val="nil"/>
                    <w:bottom w:val="nil"/>
                    <w:right w:val="nil"/>
                  </w:tcBorders>
                  <w:shd w:val="clear" w:color="000000" w:fill="FFFFFF"/>
                  <w:noWrap/>
                  <w:vAlign w:val="center"/>
                  <w:hideMark/>
                </w:tcPr>
                <w:p w14:paraId="134DEC39"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60" w:type="dxa"/>
                  <w:tcBorders>
                    <w:top w:val="nil"/>
                    <w:left w:val="nil"/>
                    <w:bottom w:val="nil"/>
                    <w:right w:val="nil"/>
                  </w:tcBorders>
                  <w:shd w:val="clear" w:color="000000" w:fill="FFFFFF"/>
                  <w:noWrap/>
                  <w:vAlign w:val="center"/>
                  <w:hideMark/>
                </w:tcPr>
                <w:p w14:paraId="2F6C1070"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14:paraId="5FBF685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nil"/>
                    <w:right w:val="single" w:sz="8" w:space="0" w:color="auto"/>
                  </w:tcBorders>
                  <w:shd w:val="clear" w:color="000000" w:fill="FFFFFF"/>
                  <w:noWrap/>
                  <w:vAlign w:val="center"/>
                  <w:hideMark/>
                </w:tcPr>
                <w:p w14:paraId="4D12884D"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B40D54" w:rsidRPr="006023CA" w14:paraId="66A89ED2" w14:textId="77777777" w:rsidTr="00D32FEC">
              <w:trPr>
                <w:trHeight w:val="290"/>
              </w:trPr>
              <w:tc>
                <w:tcPr>
                  <w:tcW w:w="1735" w:type="dxa"/>
                  <w:tcBorders>
                    <w:top w:val="nil"/>
                    <w:left w:val="single" w:sz="8" w:space="0" w:color="auto"/>
                    <w:right w:val="nil"/>
                  </w:tcBorders>
                  <w:shd w:val="clear" w:color="000000" w:fill="FFFFFF"/>
                  <w:noWrap/>
                  <w:vAlign w:val="center"/>
                  <w:hideMark/>
                </w:tcPr>
                <w:p w14:paraId="3F1E54A9"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Streptomyces</w:t>
                  </w:r>
                </w:p>
              </w:tc>
              <w:tc>
                <w:tcPr>
                  <w:tcW w:w="960" w:type="dxa"/>
                  <w:tcBorders>
                    <w:top w:val="nil"/>
                    <w:left w:val="nil"/>
                    <w:right w:val="nil"/>
                  </w:tcBorders>
                  <w:shd w:val="clear" w:color="000000" w:fill="FFFFFF"/>
                  <w:noWrap/>
                  <w:vAlign w:val="center"/>
                  <w:hideMark/>
                </w:tcPr>
                <w:p w14:paraId="09A2B5BC"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60" w:type="dxa"/>
                  <w:tcBorders>
                    <w:top w:val="nil"/>
                    <w:left w:val="nil"/>
                    <w:right w:val="nil"/>
                  </w:tcBorders>
                  <w:shd w:val="clear" w:color="000000" w:fill="FFFFFF"/>
                  <w:noWrap/>
                  <w:vAlign w:val="center"/>
                  <w:hideMark/>
                </w:tcPr>
                <w:p w14:paraId="422294B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60" w:type="dxa"/>
                  <w:tcBorders>
                    <w:top w:val="nil"/>
                    <w:left w:val="nil"/>
                    <w:right w:val="nil"/>
                  </w:tcBorders>
                  <w:shd w:val="clear" w:color="000000" w:fill="FFFFFF"/>
                  <w:noWrap/>
                  <w:vAlign w:val="center"/>
                  <w:hideMark/>
                </w:tcPr>
                <w:p w14:paraId="43AFD26C"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60" w:type="dxa"/>
                  <w:tcBorders>
                    <w:top w:val="nil"/>
                    <w:left w:val="nil"/>
                    <w:right w:val="single" w:sz="8" w:space="0" w:color="auto"/>
                  </w:tcBorders>
                  <w:shd w:val="clear" w:color="000000" w:fill="FFFFFF"/>
                  <w:noWrap/>
                  <w:vAlign w:val="center"/>
                  <w:hideMark/>
                </w:tcPr>
                <w:p w14:paraId="4B285DF0"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r w:rsidR="00B40D54" w:rsidRPr="006023CA" w14:paraId="118F1D05" w14:textId="77777777" w:rsidTr="00D32FEC">
              <w:trPr>
                <w:trHeight w:val="290"/>
              </w:trPr>
              <w:tc>
                <w:tcPr>
                  <w:tcW w:w="1735" w:type="dxa"/>
                  <w:tcBorders>
                    <w:top w:val="nil"/>
                    <w:left w:val="single" w:sz="8" w:space="0" w:color="auto"/>
                    <w:bottom w:val="single" w:sz="4" w:space="0" w:color="auto"/>
                    <w:right w:val="nil"/>
                  </w:tcBorders>
                  <w:shd w:val="clear" w:color="000000" w:fill="FFFFFF"/>
                  <w:noWrap/>
                  <w:vAlign w:val="center"/>
                  <w:hideMark/>
                </w:tcPr>
                <w:p w14:paraId="6DE1C7EF" w14:textId="77777777" w:rsidR="00B40D54" w:rsidRPr="006023CA" w:rsidRDefault="00B40D54" w:rsidP="00D32FEC">
                  <w:pPr>
                    <w:spacing w:after="0" w:line="240" w:lineRule="auto"/>
                    <w:rPr>
                      <w:rFonts w:ascii="Times New Roman" w:eastAsia="Times New Roman" w:hAnsi="Times New Roman" w:cs="Times New Roman"/>
                      <w:i/>
                      <w:iCs/>
                      <w:color w:val="000000"/>
                      <w:sz w:val="20"/>
                      <w:szCs w:val="20"/>
                    </w:rPr>
                  </w:pPr>
                  <w:r w:rsidRPr="006023CA">
                    <w:rPr>
                      <w:rFonts w:ascii="Times New Roman" w:eastAsia="Times New Roman" w:hAnsi="Times New Roman" w:cs="Times New Roman"/>
                      <w:i/>
                      <w:iCs/>
                      <w:color w:val="000000"/>
                      <w:sz w:val="20"/>
                      <w:szCs w:val="20"/>
                    </w:rPr>
                    <w:t>Variovorax</w:t>
                  </w:r>
                </w:p>
              </w:tc>
              <w:tc>
                <w:tcPr>
                  <w:tcW w:w="960" w:type="dxa"/>
                  <w:tcBorders>
                    <w:top w:val="nil"/>
                    <w:left w:val="nil"/>
                    <w:bottom w:val="single" w:sz="4" w:space="0" w:color="auto"/>
                    <w:right w:val="nil"/>
                  </w:tcBorders>
                  <w:shd w:val="clear" w:color="000000" w:fill="FFFFFF"/>
                  <w:noWrap/>
                  <w:vAlign w:val="center"/>
                  <w:hideMark/>
                </w:tcPr>
                <w:p w14:paraId="09C02060"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nil"/>
                  </w:tcBorders>
                  <w:shd w:val="clear" w:color="000000" w:fill="FFFFFF"/>
                  <w:noWrap/>
                  <w:vAlign w:val="center"/>
                  <w:hideMark/>
                </w:tcPr>
                <w:p w14:paraId="2AA6C2CA"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nil"/>
                  </w:tcBorders>
                  <w:shd w:val="clear" w:color="000000" w:fill="FFFFFF"/>
                  <w:noWrap/>
                  <w:vAlign w:val="center"/>
                  <w:hideMark/>
                </w:tcPr>
                <w:p w14:paraId="5A8B96E6"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8" w:space="0" w:color="auto"/>
                  </w:tcBorders>
                  <w:shd w:val="clear" w:color="000000" w:fill="FFFFFF"/>
                  <w:noWrap/>
                  <w:vAlign w:val="center"/>
                  <w:hideMark/>
                </w:tcPr>
                <w:p w14:paraId="3828D564" w14:textId="77777777" w:rsidR="00B40D54" w:rsidRPr="006023CA" w:rsidRDefault="00B40D54" w:rsidP="00D32FEC">
                  <w:pPr>
                    <w:spacing w:after="0" w:line="240" w:lineRule="auto"/>
                    <w:jc w:val="center"/>
                    <w:rPr>
                      <w:rFonts w:ascii="Times New Roman" w:eastAsia="Times New Roman" w:hAnsi="Times New Roman" w:cs="Times New Roman"/>
                      <w:color w:val="000000"/>
                      <w:sz w:val="20"/>
                      <w:szCs w:val="20"/>
                    </w:rPr>
                  </w:pPr>
                  <w:r w:rsidRPr="006023C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p>
              </w:tc>
            </w:tr>
          </w:tbl>
          <w:p w14:paraId="3A590B6E" w14:textId="77777777" w:rsidR="00B40D54" w:rsidRPr="006023CA" w:rsidRDefault="00B40D54" w:rsidP="00D32FEC">
            <w:pPr>
              <w:tabs>
                <w:tab w:val="left" w:pos="2160"/>
              </w:tabs>
              <w:spacing w:after="0"/>
              <w:ind w:right="-187"/>
              <w:rPr>
                <w:rFonts w:ascii="Times New Roman" w:hAnsi="Times New Roman" w:cs="Times New Roman"/>
              </w:rPr>
            </w:pPr>
          </w:p>
          <w:p w14:paraId="051840CC" w14:textId="77777777" w:rsidR="00B40D54" w:rsidRPr="006023CA" w:rsidRDefault="00B40D54" w:rsidP="00D32FEC">
            <w:pPr>
              <w:tabs>
                <w:tab w:val="left" w:pos="2160"/>
              </w:tabs>
              <w:spacing w:after="0"/>
              <w:rPr>
                <w:rFonts w:ascii="Times New Roman" w:hAnsi="Times New Roman" w:cs="Times New Roman"/>
              </w:rPr>
            </w:pPr>
            <w:r w:rsidRPr="006023CA">
              <w:rPr>
                <w:rFonts w:ascii="Times New Roman" w:hAnsi="Times New Roman" w:cs="Times New Roman"/>
              </w:rPr>
              <w:t>3b)</w:t>
            </w:r>
          </w:p>
          <w:tbl>
            <w:tblPr>
              <w:tblW w:w="9890" w:type="dxa"/>
              <w:tblLook w:val="04A0" w:firstRow="1" w:lastRow="0" w:firstColumn="1" w:lastColumn="0" w:noHBand="0" w:noVBand="1"/>
            </w:tblPr>
            <w:tblGrid>
              <w:gridCol w:w="1356"/>
              <w:gridCol w:w="1346"/>
              <w:gridCol w:w="1949"/>
              <w:gridCol w:w="449"/>
              <w:gridCol w:w="1981"/>
              <w:gridCol w:w="379"/>
              <w:gridCol w:w="2002"/>
              <w:gridCol w:w="428"/>
            </w:tblGrid>
            <w:tr w:rsidR="00B40D54" w:rsidRPr="006023CA" w14:paraId="20D73AC6" w14:textId="77777777" w:rsidTr="00D32FEC">
              <w:trPr>
                <w:trHeight w:val="300"/>
              </w:trPr>
              <w:tc>
                <w:tcPr>
                  <w:tcW w:w="2702" w:type="dxa"/>
                  <w:gridSpan w:val="2"/>
                  <w:tcBorders>
                    <w:top w:val="single" w:sz="8" w:space="0" w:color="auto"/>
                    <w:left w:val="single" w:sz="8" w:space="0" w:color="auto"/>
                    <w:bottom w:val="single" w:sz="8" w:space="0" w:color="auto"/>
                    <w:right w:val="nil"/>
                  </w:tcBorders>
                  <w:shd w:val="clear" w:color="auto" w:fill="auto"/>
                  <w:noWrap/>
                  <w:vAlign w:val="bottom"/>
                  <w:hideMark/>
                </w:tcPr>
                <w:p w14:paraId="0E7A90AE" w14:textId="77777777" w:rsidR="00B40D54" w:rsidRPr="006023CA" w:rsidRDefault="00B40D54" w:rsidP="00D32FEC">
                  <w:pPr>
                    <w:spacing w:after="0" w:line="240" w:lineRule="auto"/>
                    <w:rPr>
                      <w:rFonts w:ascii="Times New Roman" w:eastAsia="Times New Roman" w:hAnsi="Times New Roman" w:cs="Times New Roman"/>
                      <w:color w:val="000000"/>
                      <w:sz w:val="18"/>
                      <w:szCs w:val="18"/>
                    </w:rPr>
                  </w:pPr>
                  <w:r w:rsidRPr="006023CA">
                    <w:rPr>
                      <w:rFonts w:ascii="Times New Roman" w:eastAsia="Times New Roman" w:hAnsi="Times New Roman" w:cs="Times New Roman"/>
                      <w:color w:val="000000"/>
                      <w:sz w:val="18"/>
                      <w:szCs w:val="18"/>
                    </w:rPr>
                    <w:t>1 Type of Tree Age Nodule</w:t>
                  </w:r>
                </w:p>
              </w:tc>
              <w:tc>
                <w:tcPr>
                  <w:tcW w:w="2398" w:type="dxa"/>
                  <w:gridSpan w:val="2"/>
                  <w:tcBorders>
                    <w:top w:val="single" w:sz="8" w:space="0" w:color="auto"/>
                    <w:left w:val="single" w:sz="8" w:space="0" w:color="auto"/>
                    <w:bottom w:val="single" w:sz="8" w:space="0" w:color="auto"/>
                    <w:right w:val="nil"/>
                  </w:tcBorders>
                  <w:shd w:val="clear" w:color="auto" w:fill="auto"/>
                  <w:noWrap/>
                  <w:vAlign w:val="bottom"/>
                  <w:hideMark/>
                </w:tcPr>
                <w:p w14:paraId="0F0D0A07" w14:textId="77777777" w:rsidR="00B40D54" w:rsidRPr="006023CA" w:rsidRDefault="00B40D54" w:rsidP="00D32FEC">
                  <w:pPr>
                    <w:spacing w:after="0" w:line="240" w:lineRule="auto"/>
                    <w:ind w:right="-205"/>
                    <w:rPr>
                      <w:rFonts w:ascii="Times New Roman" w:eastAsia="Times New Roman" w:hAnsi="Times New Roman" w:cs="Times New Roman"/>
                      <w:color w:val="000000"/>
                      <w:sz w:val="18"/>
                      <w:szCs w:val="18"/>
                    </w:rPr>
                  </w:pPr>
                  <w:r w:rsidRPr="006023CA">
                    <w:rPr>
                      <w:rFonts w:ascii="Times New Roman" w:eastAsia="Times New Roman" w:hAnsi="Times New Roman" w:cs="Times New Roman"/>
                      <w:color w:val="000000"/>
                      <w:sz w:val="18"/>
                      <w:szCs w:val="18"/>
                    </w:rPr>
                    <w:t>2 Types of Tree Age Nodules</w:t>
                  </w:r>
                </w:p>
              </w:tc>
              <w:tc>
                <w:tcPr>
                  <w:tcW w:w="23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2466578" w14:textId="77777777" w:rsidR="00B40D54" w:rsidRPr="006023CA" w:rsidRDefault="00B40D54" w:rsidP="00D32FEC">
                  <w:pPr>
                    <w:spacing w:after="0" w:line="240" w:lineRule="auto"/>
                    <w:rPr>
                      <w:rFonts w:ascii="Times New Roman" w:eastAsia="Times New Roman" w:hAnsi="Times New Roman" w:cs="Times New Roman"/>
                      <w:color w:val="000000"/>
                      <w:sz w:val="18"/>
                      <w:szCs w:val="18"/>
                    </w:rPr>
                  </w:pPr>
                  <w:r w:rsidRPr="006023CA">
                    <w:rPr>
                      <w:rFonts w:ascii="Times New Roman" w:eastAsia="Times New Roman" w:hAnsi="Times New Roman" w:cs="Times New Roman"/>
                      <w:color w:val="000000"/>
                      <w:sz w:val="18"/>
                      <w:szCs w:val="18"/>
                    </w:rPr>
                    <w:t>3 Types of Tree Age Nodules</w:t>
                  </w:r>
                </w:p>
              </w:tc>
              <w:tc>
                <w:tcPr>
                  <w:tcW w:w="243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61AF658A" w14:textId="77777777" w:rsidR="00B40D54" w:rsidRPr="006023CA" w:rsidRDefault="00B40D54" w:rsidP="00D32FEC">
                  <w:pPr>
                    <w:spacing w:after="0" w:line="240" w:lineRule="auto"/>
                    <w:rPr>
                      <w:rFonts w:ascii="Times New Roman" w:eastAsia="Times New Roman" w:hAnsi="Times New Roman" w:cs="Times New Roman"/>
                      <w:color w:val="000000"/>
                      <w:sz w:val="18"/>
                      <w:szCs w:val="18"/>
                    </w:rPr>
                  </w:pPr>
                  <w:r w:rsidRPr="006023CA">
                    <w:rPr>
                      <w:rFonts w:ascii="Times New Roman" w:eastAsia="Times New Roman" w:hAnsi="Times New Roman" w:cs="Times New Roman"/>
                      <w:color w:val="000000"/>
                      <w:sz w:val="18"/>
                      <w:szCs w:val="18"/>
                    </w:rPr>
                    <w:t>4 Types of Tree Age Nodules</w:t>
                  </w:r>
                </w:p>
              </w:tc>
            </w:tr>
            <w:tr w:rsidR="00B40D54" w:rsidRPr="006023CA" w14:paraId="3537F9CA" w14:textId="77777777" w:rsidTr="00D32FEC">
              <w:trPr>
                <w:trHeight w:val="290"/>
              </w:trPr>
              <w:tc>
                <w:tcPr>
                  <w:tcW w:w="1356" w:type="dxa"/>
                  <w:tcBorders>
                    <w:top w:val="nil"/>
                    <w:left w:val="single" w:sz="8" w:space="0" w:color="auto"/>
                    <w:bottom w:val="nil"/>
                    <w:right w:val="nil"/>
                  </w:tcBorders>
                  <w:shd w:val="clear" w:color="auto" w:fill="auto"/>
                  <w:noWrap/>
                  <w:vAlign w:val="bottom"/>
                  <w:hideMark/>
                </w:tcPr>
                <w:p w14:paraId="7BF68E06"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Caulibacter</w:t>
                  </w:r>
                </w:p>
              </w:tc>
              <w:tc>
                <w:tcPr>
                  <w:tcW w:w="1346" w:type="dxa"/>
                  <w:tcBorders>
                    <w:top w:val="nil"/>
                    <w:left w:val="nil"/>
                    <w:bottom w:val="nil"/>
                    <w:right w:val="nil"/>
                  </w:tcBorders>
                  <w:shd w:val="clear" w:color="auto" w:fill="auto"/>
                  <w:noWrap/>
                  <w:vAlign w:val="bottom"/>
                  <w:hideMark/>
                </w:tcPr>
                <w:p w14:paraId="3CB3830D"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Nitrobacter</w:t>
                  </w:r>
                </w:p>
              </w:tc>
              <w:tc>
                <w:tcPr>
                  <w:tcW w:w="1949" w:type="dxa"/>
                  <w:tcBorders>
                    <w:top w:val="nil"/>
                    <w:left w:val="single" w:sz="8" w:space="0" w:color="auto"/>
                    <w:bottom w:val="nil"/>
                    <w:right w:val="nil"/>
                  </w:tcBorders>
                  <w:shd w:val="clear" w:color="auto" w:fill="auto"/>
                  <w:noWrap/>
                  <w:vAlign w:val="bottom"/>
                  <w:hideMark/>
                </w:tcPr>
                <w:p w14:paraId="4DB761C3"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Bosea</w:t>
                  </w:r>
                </w:p>
              </w:tc>
              <w:tc>
                <w:tcPr>
                  <w:tcW w:w="449" w:type="dxa"/>
                  <w:tcBorders>
                    <w:top w:val="nil"/>
                    <w:left w:val="nil"/>
                    <w:bottom w:val="nil"/>
                    <w:right w:val="nil"/>
                  </w:tcBorders>
                  <w:shd w:val="clear" w:color="auto" w:fill="auto"/>
                  <w:noWrap/>
                  <w:vAlign w:val="bottom"/>
                  <w:hideMark/>
                </w:tcPr>
                <w:p w14:paraId="0F2E6017"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p>
              </w:tc>
              <w:tc>
                <w:tcPr>
                  <w:tcW w:w="1981" w:type="dxa"/>
                  <w:tcBorders>
                    <w:top w:val="nil"/>
                    <w:left w:val="single" w:sz="8" w:space="0" w:color="auto"/>
                    <w:bottom w:val="nil"/>
                    <w:right w:val="nil"/>
                  </w:tcBorders>
                  <w:shd w:val="clear" w:color="auto" w:fill="auto"/>
                  <w:noWrap/>
                  <w:vAlign w:val="bottom"/>
                  <w:hideMark/>
                </w:tcPr>
                <w:p w14:paraId="01291B91"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Burkholderia</w:t>
                  </w:r>
                </w:p>
              </w:tc>
              <w:tc>
                <w:tcPr>
                  <w:tcW w:w="379" w:type="dxa"/>
                  <w:tcBorders>
                    <w:top w:val="nil"/>
                    <w:left w:val="nil"/>
                    <w:bottom w:val="nil"/>
                    <w:right w:val="single" w:sz="8" w:space="0" w:color="auto"/>
                  </w:tcBorders>
                  <w:shd w:val="clear" w:color="auto" w:fill="auto"/>
                  <w:noWrap/>
                  <w:vAlign w:val="bottom"/>
                  <w:hideMark/>
                </w:tcPr>
                <w:p w14:paraId="2113288C"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2002" w:type="dxa"/>
                  <w:tcBorders>
                    <w:top w:val="nil"/>
                    <w:left w:val="nil"/>
                    <w:bottom w:val="nil"/>
                    <w:right w:val="nil"/>
                  </w:tcBorders>
                  <w:shd w:val="clear" w:color="auto" w:fill="auto"/>
                  <w:noWrap/>
                  <w:vAlign w:val="bottom"/>
                </w:tcPr>
                <w:p w14:paraId="77075667"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Bacillus</w:t>
                  </w:r>
                </w:p>
              </w:tc>
              <w:tc>
                <w:tcPr>
                  <w:tcW w:w="428" w:type="dxa"/>
                  <w:tcBorders>
                    <w:top w:val="nil"/>
                    <w:left w:val="nil"/>
                    <w:bottom w:val="nil"/>
                    <w:right w:val="single" w:sz="8" w:space="0" w:color="auto"/>
                  </w:tcBorders>
                  <w:shd w:val="clear" w:color="auto" w:fill="auto"/>
                  <w:noWrap/>
                  <w:vAlign w:val="bottom"/>
                  <w:hideMark/>
                </w:tcPr>
                <w:p w14:paraId="6F8AA710" w14:textId="77777777" w:rsidR="00B40D54" w:rsidRPr="006023CA" w:rsidRDefault="00B40D54" w:rsidP="00D32FEC">
                  <w:pPr>
                    <w:spacing w:after="0" w:line="240" w:lineRule="auto"/>
                    <w:rPr>
                      <w:rFonts w:ascii="Calibri" w:eastAsia="Times New Roman" w:hAnsi="Calibri" w:cs="Calibri"/>
                      <w:color w:val="000000"/>
                      <w:sz w:val="18"/>
                      <w:szCs w:val="18"/>
                    </w:rPr>
                  </w:pPr>
                  <w:r w:rsidRPr="006023CA">
                    <w:rPr>
                      <w:rFonts w:ascii="Calibri" w:eastAsia="Times New Roman" w:hAnsi="Calibri" w:cs="Calibri"/>
                      <w:color w:val="000000"/>
                      <w:sz w:val="18"/>
                      <w:szCs w:val="18"/>
                    </w:rPr>
                    <w:t> </w:t>
                  </w:r>
                </w:p>
              </w:tc>
            </w:tr>
            <w:tr w:rsidR="00B40D54" w:rsidRPr="006023CA" w14:paraId="659E3F89" w14:textId="77777777" w:rsidTr="00D32FEC">
              <w:trPr>
                <w:trHeight w:val="290"/>
              </w:trPr>
              <w:tc>
                <w:tcPr>
                  <w:tcW w:w="1356" w:type="dxa"/>
                  <w:tcBorders>
                    <w:top w:val="nil"/>
                    <w:left w:val="single" w:sz="8" w:space="0" w:color="auto"/>
                    <w:bottom w:val="nil"/>
                    <w:right w:val="nil"/>
                  </w:tcBorders>
                  <w:shd w:val="clear" w:color="auto" w:fill="auto"/>
                  <w:noWrap/>
                  <w:vAlign w:val="bottom"/>
                  <w:hideMark/>
                </w:tcPr>
                <w:p w14:paraId="3F76804B"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Citrobacter</w:t>
                  </w:r>
                </w:p>
              </w:tc>
              <w:tc>
                <w:tcPr>
                  <w:tcW w:w="1346" w:type="dxa"/>
                  <w:tcBorders>
                    <w:top w:val="nil"/>
                    <w:left w:val="nil"/>
                    <w:bottom w:val="nil"/>
                    <w:right w:val="nil"/>
                  </w:tcBorders>
                  <w:shd w:val="clear" w:color="auto" w:fill="auto"/>
                  <w:noWrap/>
                  <w:vAlign w:val="bottom"/>
                  <w:hideMark/>
                </w:tcPr>
                <w:p w14:paraId="402482C8"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Nocardia</w:t>
                  </w:r>
                </w:p>
              </w:tc>
              <w:tc>
                <w:tcPr>
                  <w:tcW w:w="1949" w:type="dxa"/>
                  <w:tcBorders>
                    <w:top w:val="nil"/>
                    <w:left w:val="single" w:sz="8" w:space="0" w:color="auto"/>
                    <w:bottom w:val="nil"/>
                    <w:right w:val="nil"/>
                  </w:tcBorders>
                  <w:shd w:val="clear" w:color="auto" w:fill="auto"/>
                  <w:noWrap/>
                  <w:vAlign w:val="bottom"/>
                  <w:hideMark/>
                </w:tcPr>
                <w:p w14:paraId="53B9FBB6"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Erwinia</w:t>
                  </w:r>
                </w:p>
              </w:tc>
              <w:tc>
                <w:tcPr>
                  <w:tcW w:w="449" w:type="dxa"/>
                  <w:tcBorders>
                    <w:top w:val="nil"/>
                    <w:left w:val="nil"/>
                    <w:bottom w:val="nil"/>
                    <w:right w:val="nil"/>
                  </w:tcBorders>
                  <w:shd w:val="clear" w:color="auto" w:fill="auto"/>
                  <w:noWrap/>
                  <w:vAlign w:val="bottom"/>
                  <w:hideMark/>
                </w:tcPr>
                <w:p w14:paraId="20FA52C8"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p>
              </w:tc>
              <w:tc>
                <w:tcPr>
                  <w:tcW w:w="1981" w:type="dxa"/>
                  <w:tcBorders>
                    <w:top w:val="nil"/>
                    <w:left w:val="single" w:sz="8" w:space="0" w:color="auto"/>
                    <w:bottom w:val="nil"/>
                    <w:right w:val="nil"/>
                  </w:tcBorders>
                  <w:shd w:val="clear" w:color="auto" w:fill="auto"/>
                  <w:noWrap/>
                  <w:vAlign w:val="bottom"/>
                  <w:hideMark/>
                </w:tcPr>
                <w:p w14:paraId="3E467815"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Flavobacterium</w:t>
                  </w:r>
                </w:p>
              </w:tc>
              <w:tc>
                <w:tcPr>
                  <w:tcW w:w="379" w:type="dxa"/>
                  <w:tcBorders>
                    <w:top w:val="nil"/>
                    <w:left w:val="nil"/>
                    <w:bottom w:val="nil"/>
                    <w:right w:val="single" w:sz="8" w:space="0" w:color="auto"/>
                  </w:tcBorders>
                  <w:shd w:val="clear" w:color="auto" w:fill="auto"/>
                  <w:noWrap/>
                  <w:vAlign w:val="bottom"/>
                  <w:hideMark/>
                </w:tcPr>
                <w:p w14:paraId="307984AA"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2430" w:type="dxa"/>
                  <w:gridSpan w:val="2"/>
                  <w:tcBorders>
                    <w:top w:val="nil"/>
                    <w:left w:val="single" w:sz="8" w:space="0" w:color="auto"/>
                    <w:bottom w:val="nil"/>
                    <w:right w:val="single" w:sz="8" w:space="0" w:color="000000"/>
                  </w:tcBorders>
                  <w:shd w:val="clear" w:color="auto" w:fill="auto"/>
                  <w:noWrap/>
                  <w:vAlign w:val="bottom"/>
                </w:tcPr>
                <w:p w14:paraId="40E328BA"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Cupriavidus</w:t>
                  </w:r>
                </w:p>
              </w:tc>
            </w:tr>
            <w:tr w:rsidR="00B40D54" w:rsidRPr="006023CA" w14:paraId="154EEC01" w14:textId="77777777" w:rsidTr="00D32FEC">
              <w:trPr>
                <w:trHeight w:val="290"/>
              </w:trPr>
              <w:tc>
                <w:tcPr>
                  <w:tcW w:w="1356" w:type="dxa"/>
                  <w:tcBorders>
                    <w:top w:val="nil"/>
                    <w:left w:val="single" w:sz="8" w:space="0" w:color="auto"/>
                    <w:bottom w:val="nil"/>
                    <w:right w:val="nil"/>
                  </w:tcBorders>
                  <w:shd w:val="clear" w:color="auto" w:fill="auto"/>
                  <w:noWrap/>
                  <w:vAlign w:val="bottom"/>
                  <w:hideMark/>
                </w:tcPr>
                <w:p w14:paraId="02F84E0E"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Herbispirillum</w:t>
                  </w:r>
                </w:p>
              </w:tc>
              <w:tc>
                <w:tcPr>
                  <w:tcW w:w="1346" w:type="dxa"/>
                  <w:tcBorders>
                    <w:top w:val="nil"/>
                    <w:left w:val="nil"/>
                    <w:bottom w:val="nil"/>
                    <w:right w:val="nil"/>
                  </w:tcBorders>
                  <w:shd w:val="clear" w:color="auto" w:fill="auto"/>
                  <w:noWrap/>
                  <w:vAlign w:val="bottom"/>
                  <w:hideMark/>
                </w:tcPr>
                <w:p w14:paraId="0AD7160D"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Rhodococcus</w:t>
                  </w:r>
                </w:p>
              </w:tc>
              <w:tc>
                <w:tcPr>
                  <w:tcW w:w="1949" w:type="dxa"/>
                  <w:tcBorders>
                    <w:top w:val="nil"/>
                    <w:left w:val="single" w:sz="8" w:space="0" w:color="auto"/>
                    <w:bottom w:val="nil"/>
                    <w:right w:val="nil"/>
                  </w:tcBorders>
                  <w:shd w:val="clear" w:color="auto" w:fill="auto"/>
                  <w:noWrap/>
                  <w:vAlign w:val="bottom"/>
                  <w:hideMark/>
                </w:tcPr>
                <w:p w14:paraId="7875B595"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Klebsiella</w:t>
                  </w:r>
                </w:p>
              </w:tc>
              <w:tc>
                <w:tcPr>
                  <w:tcW w:w="449" w:type="dxa"/>
                  <w:tcBorders>
                    <w:top w:val="nil"/>
                    <w:left w:val="nil"/>
                    <w:bottom w:val="nil"/>
                    <w:right w:val="nil"/>
                  </w:tcBorders>
                  <w:shd w:val="clear" w:color="auto" w:fill="auto"/>
                  <w:noWrap/>
                  <w:vAlign w:val="bottom"/>
                  <w:hideMark/>
                </w:tcPr>
                <w:p w14:paraId="56C40330"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p>
              </w:tc>
              <w:tc>
                <w:tcPr>
                  <w:tcW w:w="1981" w:type="dxa"/>
                  <w:tcBorders>
                    <w:top w:val="nil"/>
                    <w:left w:val="single" w:sz="8" w:space="0" w:color="auto"/>
                    <w:bottom w:val="nil"/>
                    <w:right w:val="nil"/>
                  </w:tcBorders>
                  <w:shd w:val="clear" w:color="auto" w:fill="auto"/>
                  <w:noWrap/>
                  <w:vAlign w:val="bottom"/>
                  <w:hideMark/>
                </w:tcPr>
                <w:p w14:paraId="38BB32E9"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Pseudomonas</w:t>
                  </w:r>
                </w:p>
              </w:tc>
              <w:tc>
                <w:tcPr>
                  <w:tcW w:w="379" w:type="dxa"/>
                  <w:tcBorders>
                    <w:top w:val="nil"/>
                    <w:left w:val="nil"/>
                    <w:bottom w:val="nil"/>
                    <w:right w:val="single" w:sz="8" w:space="0" w:color="auto"/>
                  </w:tcBorders>
                  <w:shd w:val="clear" w:color="auto" w:fill="auto"/>
                  <w:noWrap/>
                  <w:vAlign w:val="bottom"/>
                  <w:hideMark/>
                </w:tcPr>
                <w:p w14:paraId="009CF2C2"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2430" w:type="dxa"/>
                  <w:gridSpan w:val="2"/>
                  <w:tcBorders>
                    <w:top w:val="nil"/>
                    <w:left w:val="single" w:sz="8" w:space="0" w:color="auto"/>
                    <w:bottom w:val="nil"/>
                    <w:right w:val="single" w:sz="8" w:space="0" w:color="000000"/>
                  </w:tcBorders>
                  <w:shd w:val="clear" w:color="auto" w:fill="auto"/>
                  <w:noWrap/>
                  <w:vAlign w:val="bottom"/>
                </w:tcPr>
                <w:p w14:paraId="2019B559"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Mycobacterium</w:t>
                  </w:r>
                </w:p>
              </w:tc>
            </w:tr>
            <w:tr w:rsidR="00B40D54" w:rsidRPr="006023CA" w14:paraId="58E73E66" w14:textId="77777777" w:rsidTr="00D32FEC">
              <w:trPr>
                <w:trHeight w:val="290"/>
              </w:trPr>
              <w:tc>
                <w:tcPr>
                  <w:tcW w:w="1356" w:type="dxa"/>
                  <w:tcBorders>
                    <w:top w:val="nil"/>
                    <w:left w:val="single" w:sz="8" w:space="0" w:color="auto"/>
                    <w:bottom w:val="nil"/>
                    <w:right w:val="nil"/>
                  </w:tcBorders>
                  <w:shd w:val="clear" w:color="auto" w:fill="auto"/>
                  <w:noWrap/>
                  <w:vAlign w:val="bottom"/>
                </w:tcPr>
                <w:p w14:paraId="0FC0AB16"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Kosakonia</w:t>
                  </w:r>
                </w:p>
              </w:tc>
              <w:tc>
                <w:tcPr>
                  <w:tcW w:w="1346" w:type="dxa"/>
                  <w:tcBorders>
                    <w:top w:val="nil"/>
                    <w:left w:val="nil"/>
                    <w:bottom w:val="nil"/>
                    <w:right w:val="nil"/>
                  </w:tcBorders>
                  <w:shd w:val="clear" w:color="auto" w:fill="auto"/>
                  <w:noWrap/>
                  <w:vAlign w:val="bottom"/>
                  <w:hideMark/>
                </w:tcPr>
                <w:p w14:paraId="6D70161C"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Sphinigomonas</w:t>
                  </w:r>
                </w:p>
              </w:tc>
              <w:tc>
                <w:tcPr>
                  <w:tcW w:w="2398" w:type="dxa"/>
                  <w:gridSpan w:val="2"/>
                  <w:tcBorders>
                    <w:top w:val="nil"/>
                    <w:left w:val="single" w:sz="8" w:space="0" w:color="auto"/>
                    <w:bottom w:val="nil"/>
                    <w:right w:val="nil"/>
                  </w:tcBorders>
                  <w:shd w:val="clear" w:color="auto" w:fill="auto"/>
                  <w:noWrap/>
                  <w:vAlign w:val="bottom"/>
                  <w:hideMark/>
                </w:tcPr>
                <w:p w14:paraId="000D31B1"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Stentrophomonas</w:t>
                  </w:r>
                </w:p>
              </w:tc>
              <w:tc>
                <w:tcPr>
                  <w:tcW w:w="1981" w:type="dxa"/>
                  <w:tcBorders>
                    <w:top w:val="nil"/>
                    <w:left w:val="single" w:sz="8" w:space="0" w:color="auto"/>
                    <w:bottom w:val="nil"/>
                    <w:right w:val="nil"/>
                  </w:tcBorders>
                  <w:shd w:val="clear" w:color="auto" w:fill="auto"/>
                  <w:noWrap/>
                  <w:vAlign w:val="bottom"/>
                  <w:hideMark/>
                </w:tcPr>
                <w:p w14:paraId="1537F266"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p>
              </w:tc>
              <w:tc>
                <w:tcPr>
                  <w:tcW w:w="379" w:type="dxa"/>
                  <w:tcBorders>
                    <w:top w:val="nil"/>
                    <w:left w:val="nil"/>
                    <w:bottom w:val="nil"/>
                    <w:right w:val="single" w:sz="8" w:space="0" w:color="auto"/>
                  </w:tcBorders>
                  <w:shd w:val="clear" w:color="auto" w:fill="auto"/>
                  <w:noWrap/>
                  <w:vAlign w:val="bottom"/>
                  <w:hideMark/>
                </w:tcPr>
                <w:p w14:paraId="1E5AF525"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2002" w:type="dxa"/>
                  <w:tcBorders>
                    <w:top w:val="nil"/>
                    <w:left w:val="nil"/>
                    <w:bottom w:val="nil"/>
                    <w:right w:val="nil"/>
                  </w:tcBorders>
                  <w:shd w:val="clear" w:color="auto" w:fill="auto"/>
                  <w:noWrap/>
                  <w:vAlign w:val="bottom"/>
                </w:tcPr>
                <w:p w14:paraId="227B5584"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Paenibacillus</w:t>
                  </w:r>
                </w:p>
              </w:tc>
              <w:tc>
                <w:tcPr>
                  <w:tcW w:w="428" w:type="dxa"/>
                  <w:tcBorders>
                    <w:top w:val="nil"/>
                    <w:left w:val="nil"/>
                    <w:bottom w:val="nil"/>
                    <w:right w:val="single" w:sz="8" w:space="0" w:color="auto"/>
                  </w:tcBorders>
                  <w:shd w:val="clear" w:color="auto" w:fill="auto"/>
                  <w:noWrap/>
                  <w:vAlign w:val="bottom"/>
                  <w:hideMark/>
                </w:tcPr>
                <w:p w14:paraId="708C7EBE" w14:textId="77777777" w:rsidR="00B40D54" w:rsidRPr="006023CA" w:rsidRDefault="00B40D54" w:rsidP="00D32FEC">
                  <w:pPr>
                    <w:spacing w:after="0" w:line="240" w:lineRule="auto"/>
                    <w:rPr>
                      <w:rFonts w:ascii="Calibri" w:eastAsia="Times New Roman" w:hAnsi="Calibri" w:cs="Calibri"/>
                      <w:color w:val="000000"/>
                      <w:sz w:val="18"/>
                      <w:szCs w:val="18"/>
                    </w:rPr>
                  </w:pPr>
                  <w:r w:rsidRPr="006023CA">
                    <w:rPr>
                      <w:rFonts w:ascii="Calibri" w:eastAsia="Times New Roman" w:hAnsi="Calibri" w:cs="Calibri"/>
                      <w:color w:val="000000"/>
                      <w:sz w:val="18"/>
                      <w:szCs w:val="18"/>
                    </w:rPr>
                    <w:t> </w:t>
                  </w:r>
                </w:p>
              </w:tc>
            </w:tr>
            <w:tr w:rsidR="00B40D54" w:rsidRPr="006023CA" w14:paraId="62322996" w14:textId="77777777" w:rsidTr="00D32FEC">
              <w:trPr>
                <w:trHeight w:val="290"/>
              </w:trPr>
              <w:tc>
                <w:tcPr>
                  <w:tcW w:w="1356" w:type="dxa"/>
                  <w:tcBorders>
                    <w:top w:val="nil"/>
                    <w:left w:val="single" w:sz="8" w:space="0" w:color="auto"/>
                    <w:right w:val="nil"/>
                  </w:tcBorders>
                  <w:shd w:val="clear" w:color="auto" w:fill="auto"/>
                  <w:noWrap/>
                  <w:vAlign w:val="bottom"/>
                </w:tcPr>
                <w:p w14:paraId="3A51C72A"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Lysinibacillus</w:t>
                  </w:r>
                </w:p>
              </w:tc>
              <w:tc>
                <w:tcPr>
                  <w:tcW w:w="1346" w:type="dxa"/>
                  <w:tcBorders>
                    <w:top w:val="nil"/>
                    <w:left w:val="nil"/>
                    <w:right w:val="nil"/>
                  </w:tcBorders>
                  <w:shd w:val="clear" w:color="auto" w:fill="auto"/>
                  <w:noWrap/>
                  <w:vAlign w:val="bottom"/>
                  <w:hideMark/>
                </w:tcPr>
                <w:p w14:paraId="6E52769D"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Staphylococcus</w:t>
                  </w:r>
                </w:p>
              </w:tc>
              <w:tc>
                <w:tcPr>
                  <w:tcW w:w="1949" w:type="dxa"/>
                  <w:tcBorders>
                    <w:top w:val="nil"/>
                    <w:left w:val="single" w:sz="8" w:space="0" w:color="auto"/>
                    <w:right w:val="nil"/>
                  </w:tcBorders>
                  <w:shd w:val="clear" w:color="auto" w:fill="auto"/>
                  <w:noWrap/>
                  <w:vAlign w:val="bottom"/>
                  <w:hideMark/>
                </w:tcPr>
                <w:p w14:paraId="6C9D5580"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449" w:type="dxa"/>
                  <w:tcBorders>
                    <w:top w:val="nil"/>
                    <w:left w:val="nil"/>
                    <w:right w:val="nil"/>
                  </w:tcBorders>
                  <w:shd w:val="clear" w:color="auto" w:fill="auto"/>
                  <w:noWrap/>
                  <w:vAlign w:val="bottom"/>
                  <w:hideMark/>
                </w:tcPr>
                <w:p w14:paraId="6AE60210"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p>
              </w:tc>
              <w:tc>
                <w:tcPr>
                  <w:tcW w:w="1981" w:type="dxa"/>
                  <w:tcBorders>
                    <w:top w:val="nil"/>
                    <w:left w:val="single" w:sz="8" w:space="0" w:color="auto"/>
                    <w:right w:val="nil"/>
                  </w:tcBorders>
                  <w:shd w:val="clear" w:color="auto" w:fill="auto"/>
                  <w:noWrap/>
                  <w:vAlign w:val="bottom"/>
                  <w:hideMark/>
                </w:tcPr>
                <w:p w14:paraId="14EA15AD"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379" w:type="dxa"/>
                  <w:tcBorders>
                    <w:top w:val="nil"/>
                    <w:left w:val="nil"/>
                    <w:right w:val="single" w:sz="8" w:space="0" w:color="auto"/>
                  </w:tcBorders>
                  <w:shd w:val="clear" w:color="auto" w:fill="auto"/>
                  <w:noWrap/>
                  <w:vAlign w:val="bottom"/>
                  <w:hideMark/>
                </w:tcPr>
                <w:p w14:paraId="734E5D0B"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2430" w:type="dxa"/>
                  <w:gridSpan w:val="2"/>
                  <w:tcBorders>
                    <w:top w:val="nil"/>
                    <w:left w:val="single" w:sz="8" w:space="0" w:color="auto"/>
                    <w:right w:val="single" w:sz="8" w:space="0" w:color="000000"/>
                  </w:tcBorders>
                  <w:shd w:val="clear" w:color="auto" w:fill="auto"/>
                  <w:noWrap/>
                  <w:vAlign w:val="bottom"/>
                </w:tcPr>
                <w:p w14:paraId="20546EFA"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Rhizobium</w:t>
                  </w:r>
                </w:p>
              </w:tc>
            </w:tr>
            <w:tr w:rsidR="00B40D54" w:rsidRPr="006023CA" w14:paraId="511EA4E2" w14:textId="77777777" w:rsidTr="00D32FEC">
              <w:trPr>
                <w:trHeight w:val="290"/>
              </w:trPr>
              <w:tc>
                <w:tcPr>
                  <w:tcW w:w="1356" w:type="dxa"/>
                  <w:tcBorders>
                    <w:top w:val="nil"/>
                    <w:left w:val="single" w:sz="8" w:space="0" w:color="auto"/>
                    <w:bottom w:val="single" w:sz="4" w:space="0" w:color="auto"/>
                    <w:right w:val="nil"/>
                  </w:tcBorders>
                  <w:shd w:val="clear" w:color="auto" w:fill="auto"/>
                  <w:noWrap/>
                  <w:vAlign w:val="bottom"/>
                </w:tcPr>
                <w:p w14:paraId="3972453F" w14:textId="77777777" w:rsidR="00B40D54" w:rsidRPr="00726217" w:rsidRDefault="00B40D54" w:rsidP="00D32FEC">
                  <w:pPr>
                    <w:spacing w:after="0" w:line="240" w:lineRule="auto"/>
                    <w:rPr>
                      <w:rFonts w:ascii="Times New Roman" w:eastAsia="Times New Roman" w:hAnsi="Times New Roman" w:cs="Times New Roman"/>
                      <w:i/>
                      <w:iCs/>
                      <w:color w:val="000000"/>
                      <w:sz w:val="18"/>
                      <w:szCs w:val="18"/>
                    </w:rPr>
                  </w:pPr>
                  <w:r w:rsidRPr="00726217">
                    <w:rPr>
                      <w:rFonts w:ascii="Times New Roman" w:eastAsia="Times New Roman" w:hAnsi="Times New Roman" w:cs="Times New Roman"/>
                      <w:i/>
                      <w:iCs/>
                      <w:color w:val="000000"/>
                      <w:sz w:val="18"/>
                      <w:szCs w:val="18"/>
                    </w:rPr>
                    <w:t>Mesorhizobium</w:t>
                  </w:r>
                </w:p>
              </w:tc>
              <w:tc>
                <w:tcPr>
                  <w:tcW w:w="1346" w:type="dxa"/>
                  <w:tcBorders>
                    <w:top w:val="nil"/>
                    <w:left w:val="nil"/>
                    <w:bottom w:val="single" w:sz="4" w:space="0" w:color="auto"/>
                    <w:right w:val="nil"/>
                  </w:tcBorders>
                  <w:shd w:val="clear" w:color="auto" w:fill="auto"/>
                  <w:noWrap/>
                  <w:vAlign w:val="bottom"/>
                  <w:hideMark/>
                </w:tcPr>
                <w:p w14:paraId="6FD74EFC"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Variovorax</w:t>
                  </w:r>
                </w:p>
              </w:tc>
              <w:tc>
                <w:tcPr>
                  <w:tcW w:w="1949" w:type="dxa"/>
                  <w:tcBorders>
                    <w:top w:val="nil"/>
                    <w:left w:val="single" w:sz="8" w:space="0" w:color="auto"/>
                    <w:bottom w:val="single" w:sz="4" w:space="0" w:color="auto"/>
                    <w:right w:val="nil"/>
                  </w:tcBorders>
                  <w:shd w:val="clear" w:color="auto" w:fill="auto"/>
                  <w:noWrap/>
                  <w:vAlign w:val="bottom"/>
                  <w:hideMark/>
                </w:tcPr>
                <w:p w14:paraId="31FE163B"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449" w:type="dxa"/>
                  <w:tcBorders>
                    <w:top w:val="nil"/>
                    <w:left w:val="nil"/>
                    <w:bottom w:val="single" w:sz="4" w:space="0" w:color="auto"/>
                    <w:right w:val="nil"/>
                  </w:tcBorders>
                  <w:shd w:val="clear" w:color="auto" w:fill="auto"/>
                  <w:noWrap/>
                  <w:vAlign w:val="bottom"/>
                  <w:hideMark/>
                </w:tcPr>
                <w:p w14:paraId="7BA7927F"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p>
              </w:tc>
              <w:tc>
                <w:tcPr>
                  <w:tcW w:w="1981" w:type="dxa"/>
                  <w:tcBorders>
                    <w:top w:val="nil"/>
                    <w:left w:val="single" w:sz="8" w:space="0" w:color="auto"/>
                    <w:bottom w:val="single" w:sz="4" w:space="0" w:color="auto"/>
                    <w:right w:val="nil"/>
                  </w:tcBorders>
                  <w:shd w:val="clear" w:color="auto" w:fill="auto"/>
                  <w:noWrap/>
                  <w:vAlign w:val="bottom"/>
                  <w:hideMark/>
                </w:tcPr>
                <w:p w14:paraId="66AC13C3"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379" w:type="dxa"/>
                  <w:tcBorders>
                    <w:top w:val="nil"/>
                    <w:left w:val="nil"/>
                    <w:bottom w:val="single" w:sz="4" w:space="0" w:color="auto"/>
                    <w:right w:val="single" w:sz="8" w:space="0" w:color="auto"/>
                  </w:tcBorders>
                  <w:shd w:val="clear" w:color="auto" w:fill="auto"/>
                  <w:noWrap/>
                  <w:vAlign w:val="bottom"/>
                  <w:hideMark/>
                </w:tcPr>
                <w:p w14:paraId="727F02F8"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sidRPr="006023CA">
                    <w:rPr>
                      <w:rFonts w:ascii="Times New Roman" w:eastAsia="Times New Roman" w:hAnsi="Times New Roman" w:cs="Times New Roman"/>
                      <w:i/>
                      <w:iCs/>
                      <w:color w:val="000000"/>
                      <w:sz w:val="18"/>
                      <w:szCs w:val="18"/>
                    </w:rPr>
                    <w:t> </w:t>
                  </w:r>
                </w:p>
              </w:tc>
              <w:tc>
                <w:tcPr>
                  <w:tcW w:w="2002" w:type="dxa"/>
                  <w:tcBorders>
                    <w:top w:val="nil"/>
                    <w:left w:val="nil"/>
                    <w:bottom w:val="single" w:sz="4" w:space="0" w:color="auto"/>
                    <w:right w:val="nil"/>
                  </w:tcBorders>
                  <w:shd w:val="clear" w:color="auto" w:fill="auto"/>
                  <w:noWrap/>
                  <w:vAlign w:val="bottom"/>
                  <w:hideMark/>
                </w:tcPr>
                <w:p w14:paraId="0DA1C9DA" w14:textId="77777777" w:rsidR="00B40D54" w:rsidRPr="006023CA" w:rsidRDefault="00B40D54" w:rsidP="00D32FEC">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Streptomyces</w:t>
                  </w:r>
                </w:p>
              </w:tc>
              <w:tc>
                <w:tcPr>
                  <w:tcW w:w="428" w:type="dxa"/>
                  <w:tcBorders>
                    <w:top w:val="nil"/>
                    <w:left w:val="nil"/>
                    <w:bottom w:val="single" w:sz="4" w:space="0" w:color="auto"/>
                    <w:right w:val="single" w:sz="8" w:space="0" w:color="auto"/>
                  </w:tcBorders>
                  <w:shd w:val="clear" w:color="auto" w:fill="auto"/>
                  <w:noWrap/>
                  <w:vAlign w:val="bottom"/>
                  <w:hideMark/>
                </w:tcPr>
                <w:p w14:paraId="12C95716" w14:textId="77777777" w:rsidR="00B40D54" w:rsidRPr="006023CA" w:rsidRDefault="00B40D54" w:rsidP="00D32FEC">
                  <w:pPr>
                    <w:spacing w:after="0" w:line="240" w:lineRule="auto"/>
                    <w:rPr>
                      <w:rFonts w:ascii="Calibri" w:eastAsia="Times New Roman" w:hAnsi="Calibri" w:cs="Calibri"/>
                      <w:color w:val="000000"/>
                      <w:sz w:val="18"/>
                      <w:szCs w:val="18"/>
                    </w:rPr>
                  </w:pPr>
                  <w:r w:rsidRPr="006023CA">
                    <w:rPr>
                      <w:rFonts w:ascii="Calibri" w:eastAsia="Times New Roman" w:hAnsi="Calibri" w:cs="Calibri"/>
                      <w:color w:val="000000"/>
                      <w:sz w:val="18"/>
                      <w:szCs w:val="18"/>
                    </w:rPr>
                    <w:t> </w:t>
                  </w:r>
                </w:p>
              </w:tc>
            </w:tr>
          </w:tbl>
          <w:p w14:paraId="1FA84D4B" w14:textId="77777777" w:rsidR="00B40D54" w:rsidRPr="005A583E" w:rsidRDefault="00B40D54" w:rsidP="00D32FEC">
            <w:pPr>
              <w:spacing w:after="0" w:line="240" w:lineRule="auto"/>
              <w:rPr>
                <w:rFonts w:ascii="Times New Roman" w:eastAsia="Times New Roman" w:hAnsi="Times New Roman" w:cs="Times New Roman"/>
                <w:color w:val="000000"/>
                <w:sz w:val="20"/>
                <w:szCs w:val="20"/>
              </w:rPr>
            </w:pPr>
          </w:p>
        </w:tc>
        <w:tc>
          <w:tcPr>
            <w:tcW w:w="935" w:type="dxa"/>
            <w:tcBorders>
              <w:top w:val="nil"/>
              <w:left w:val="nil"/>
              <w:bottom w:val="nil"/>
              <w:right w:val="nil"/>
            </w:tcBorders>
            <w:shd w:val="clear" w:color="auto" w:fill="auto"/>
            <w:noWrap/>
            <w:vAlign w:val="bottom"/>
          </w:tcPr>
          <w:p w14:paraId="16A9EBE6"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800" w:type="dxa"/>
            <w:tcBorders>
              <w:top w:val="nil"/>
              <w:left w:val="nil"/>
              <w:bottom w:val="nil"/>
              <w:right w:val="nil"/>
            </w:tcBorders>
            <w:shd w:val="clear" w:color="auto" w:fill="auto"/>
            <w:noWrap/>
            <w:vAlign w:val="bottom"/>
          </w:tcPr>
          <w:p w14:paraId="0FCB8C22"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61" w:type="dxa"/>
            <w:tcBorders>
              <w:top w:val="nil"/>
              <w:left w:val="nil"/>
              <w:bottom w:val="nil"/>
              <w:right w:val="nil"/>
            </w:tcBorders>
            <w:shd w:val="clear" w:color="auto" w:fill="auto"/>
            <w:noWrap/>
            <w:vAlign w:val="bottom"/>
          </w:tcPr>
          <w:p w14:paraId="0ECBA2F6"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79" w:type="dxa"/>
            <w:tcBorders>
              <w:top w:val="nil"/>
              <w:left w:val="nil"/>
              <w:bottom w:val="nil"/>
              <w:right w:val="nil"/>
            </w:tcBorders>
            <w:shd w:val="clear" w:color="auto" w:fill="auto"/>
            <w:noWrap/>
            <w:vAlign w:val="bottom"/>
          </w:tcPr>
          <w:p w14:paraId="35376A18"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tcPr>
          <w:p w14:paraId="29EDF36F"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tcPr>
          <w:p w14:paraId="28A0C590"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noWrap/>
            <w:vAlign w:val="bottom"/>
          </w:tcPr>
          <w:p w14:paraId="3AC7EFCB"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2347075B"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76F1E1E8"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387475C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r>
      <w:tr w:rsidR="00B40D54" w:rsidRPr="00D53730" w14:paraId="26C26F39" w14:textId="77777777" w:rsidTr="00D32FEC">
        <w:trPr>
          <w:trHeight w:val="290"/>
        </w:trPr>
        <w:tc>
          <w:tcPr>
            <w:tcW w:w="11247" w:type="dxa"/>
            <w:tcBorders>
              <w:top w:val="nil"/>
              <w:left w:val="nil"/>
              <w:bottom w:val="nil"/>
              <w:right w:val="nil"/>
            </w:tcBorders>
            <w:shd w:val="clear" w:color="auto" w:fill="auto"/>
            <w:noWrap/>
            <w:vAlign w:val="bottom"/>
          </w:tcPr>
          <w:p w14:paraId="01851C2A"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6A962D47"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1E53FB93"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16E7023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374D6461"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2F10BA00"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tcPr>
          <w:p w14:paraId="2FBC66E5"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tcPr>
          <w:p w14:paraId="69C43150"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26A4A6E7"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15A3A16B"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417453DF"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r>
      <w:tr w:rsidR="00B40D54" w:rsidRPr="00D53730" w14:paraId="42F7A0ED" w14:textId="77777777" w:rsidTr="00D32FEC">
        <w:trPr>
          <w:trHeight w:val="290"/>
        </w:trPr>
        <w:tc>
          <w:tcPr>
            <w:tcW w:w="11247" w:type="dxa"/>
            <w:tcBorders>
              <w:top w:val="nil"/>
              <w:left w:val="nil"/>
              <w:bottom w:val="nil"/>
              <w:right w:val="nil"/>
            </w:tcBorders>
            <w:shd w:val="clear" w:color="auto" w:fill="auto"/>
            <w:noWrap/>
            <w:vAlign w:val="bottom"/>
          </w:tcPr>
          <w:p w14:paraId="0C31B60D"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6A21CA1E"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2D53BFF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00F8ED4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68B3A89D"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4F58777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tcPr>
          <w:p w14:paraId="0FECBD4C"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tcPr>
          <w:p w14:paraId="0826B9A5"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50ACA8C9"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0AD4098E"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tcPr>
          <w:p w14:paraId="037F3A99"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r>
      <w:tr w:rsidR="00B40D54" w:rsidRPr="00D53730" w14:paraId="6CB053AD" w14:textId="77777777" w:rsidTr="00D32FEC">
        <w:trPr>
          <w:trHeight w:val="290"/>
        </w:trPr>
        <w:tc>
          <w:tcPr>
            <w:tcW w:w="11247" w:type="dxa"/>
            <w:tcBorders>
              <w:top w:val="nil"/>
              <w:left w:val="nil"/>
              <w:bottom w:val="nil"/>
              <w:right w:val="nil"/>
            </w:tcBorders>
            <w:shd w:val="clear" w:color="auto" w:fill="auto"/>
            <w:noWrap/>
            <w:vAlign w:val="bottom"/>
          </w:tcPr>
          <w:p w14:paraId="30E5776B"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6E231D1C"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5420A1D3"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02ECEFCD"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56B83E46"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7539E31D"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tcPr>
          <w:p w14:paraId="48CABEA7"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noWrap/>
            <w:vAlign w:val="bottom"/>
          </w:tcPr>
          <w:p w14:paraId="2500F4E5"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30BFC212"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4784EDF4"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51A97312"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r>
      <w:tr w:rsidR="00B40D54" w:rsidRPr="00D53730" w14:paraId="39917D39" w14:textId="77777777" w:rsidTr="00D32FEC">
        <w:trPr>
          <w:trHeight w:val="290"/>
        </w:trPr>
        <w:tc>
          <w:tcPr>
            <w:tcW w:w="11247" w:type="dxa"/>
            <w:tcBorders>
              <w:top w:val="nil"/>
              <w:left w:val="nil"/>
              <w:bottom w:val="nil"/>
              <w:right w:val="nil"/>
            </w:tcBorders>
            <w:shd w:val="clear" w:color="auto" w:fill="auto"/>
            <w:noWrap/>
            <w:vAlign w:val="bottom"/>
          </w:tcPr>
          <w:p w14:paraId="43870165"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2D4D48BF"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08ECA50D"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79849925"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6EF40DD6"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14:paraId="23C3AC13"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tcPr>
          <w:p w14:paraId="24AD2CF2"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tcPr>
          <w:p w14:paraId="22A203CD"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3C7898AE"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79861071"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80" w:type="dxa"/>
            <w:tcBorders>
              <w:top w:val="nil"/>
              <w:left w:val="nil"/>
              <w:bottom w:val="nil"/>
              <w:right w:val="nil"/>
            </w:tcBorders>
            <w:shd w:val="clear" w:color="auto" w:fill="auto"/>
            <w:noWrap/>
            <w:vAlign w:val="bottom"/>
          </w:tcPr>
          <w:p w14:paraId="2731B8F6"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r>
      <w:tr w:rsidR="00B40D54" w:rsidRPr="00D53730" w14:paraId="7DA2F93F" w14:textId="77777777" w:rsidTr="00D32FEC">
        <w:trPr>
          <w:trHeight w:val="290"/>
        </w:trPr>
        <w:tc>
          <w:tcPr>
            <w:tcW w:w="11247" w:type="dxa"/>
            <w:tcBorders>
              <w:top w:val="nil"/>
              <w:left w:val="nil"/>
              <w:bottom w:val="nil"/>
              <w:right w:val="nil"/>
            </w:tcBorders>
            <w:shd w:val="clear" w:color="auto" w:fill="auto"/>
            <w:noWrap/>
            <w:vAlign w:val="bottom"/>
          </w:tcPr>
          <w:tbl>
            <w:tblPr>
              <w:tblW w:w="10219" w:type="dxa"/>
              <w:tblLook w:val="04A0" w:firstRow="1" w:lastRow="0" w:firstColumn="1" w:lastColumn="0" w:noHBand="0" w:noVBand="1"/>
            </w:tblPr>
            <w:tblGrid>
              <w:gridCol w:w="10219"/>
            </w:tblGrid>
            <w:tr w:rsidR="00B40D54" w:rsidRPr="00D53730" w14:paraId="6F501D46" w14:textId="77777777" w:rsidTr="00D32FEC">
              <w:trPr>
                <w:trHeight w:val="290"/>
              </w:trPr>
              <w:tc>
                <w:tcPr>
                  <w:tcW w:w="1620" w:type="dxa"/>
                  <w:tcBorders>
                    <w:top w:val="nil"/>
                    <w:left w:val="nil"/>
                    <w:bottom w:val="nil"/>
                    <w:right w:val="nil"/>
                  </w:tcBorders>
                  <w:shd w:val="clear" w:color="auto" w:fill="auto"/>
                  <w:noWrap/>
                  <w:vAlign w:val="bottom"/>
                </w:tcPr>
                <w:p w14:paraId="1D7DD4F7" w14:textId="77777777" w:rsidR="00B40D54" w:rsidRPr="008262E9" w:rsidRDefault="00B40D54" w:rsidP="00D32FEC">
                  <w:pPr>
                    <w:rPr>
                      <w:rFonts w:ascii="Times New Roman" w:hAnsi="Times New Roman" w:cs="Times New Roman"/>
                    </w:rPr>
                  </w:pPr>
                  <w:r w:rsidRPr="00F10E5A">
                    <w:rPr>
                      <w:rFonts w:ascii="Times New Roman" w:hAnsi="Times New Roman" w:cs="Times New Roman"/>
                      <w:b/>
                      <w:bCs/>
                    </w:rPr>
                    <w:t xml:space="preserve">Table </w:t>
                  </w:r>
                  <w:r>
                    <w:rPr>
                      <w:rFonts w:ascii="Times New Roman" w:hAnsi="Times New Roman" w:cs="Times New Roman"/>
                      <w:b/>
                      <w:bCs/>
                    </w:rPr>
                    <w:t>4.</w:t>
                  </w:r>
                  <w:r w:rsidRPr="00F10E5A">
                    <w:rPr>
                      <w:rFonts w:ascii="Times New Roman" w:hAnsi="Times New Roman" w:cs="Times New Roman"/>
                    </w:rPr>
                    <w:t xml:space="preserve"> Multivariate-level </w:t>
                  </w:r>
                  <w:r>
                    <w:rPr>
                      <w:rFonts w:ascii="Times New Roman" w:hAnsi="Times New Roman" w:cs="Times New Roman"/>
                    </w:rPr>
                    <w:t xml:space="preserve">analysis of the </w:t>
                  </w:r>
                  <w:r w:rsidRPr="00F10E5A">
                    <w:rPr>
                      <w:rFonts w:ascii="Times New Roman" w:hAnsi="Times New Roman" w:cs="Times New Roman"/>
                    </w:rPr>
                    <w:t xml:space="preserve">differences in the composition of the </w:t>
                  </w:r>
                  <w:r>
                    <w:rPr>
                      <w:rFonts w:ascii="Times New Roman" w:hAnsi="Times New Roman" w:cs="Times New Roman"/>
                    </w:rPr>
                    <w:t xml:space="preserve">nodule-associated bacteria within the </w:t>
                  </w:r>
                  <w:r w:rsidRPr="00F10E5A">
                    <w:rPr>
                      <w:rFonts w:ascii="Times New Roman" w:hAnsi="Times New Roman" w:cs="Times New Roman"/>
                    </w:rPr>
                    <w:t xml:space="preserve">root nodules of 1 year-old (IP1yr), 2 year-old IP2yr), 13 year-old (IP13yr), and old growth (IPOG) </w:t>
                  </w:r>
                  <w:r w:rsidRPr="00F10E5A">
                    <w:rPr>
                      <w:rFonts w:ascii="Times New Roman" w:hAnsi="Times New Roman" w:cs="Times New Roman"/>
                      <w:i/>
                      <w:iCs/>
                    </w:rPr>
                    <w:t>Inga punctata</w:t>
                  </w:r>
                  <w:r>
                    <w:rPr>
                      <w:rFonts w:ascii="Times New Roman" w:hAnsi="Times New Roman" w:cs="Times New Roman"/>
                    </w:rPr>
                    <w:t xml:space="preserve"> by </w:t>
                  </w:r>
                  <w:r w:rsidRPr="008262E9">
                    <w:rPr>
                      <w:rFonts w:ascii="Times New Roman" w:hAnsi="Times New Roman" w:cs="Times New Roman"/>
                    </w:rPr>
                    <w:t>ANOSIM and</w:t>
                  </w:r>
                  <w:r w:rsidRPr="008262E9">
                    <w:rPr>
                      <w:rFonts w:ascii="Times New Roman" w:hAnsi="Times New Roman" w:cs="Times New Roman"/>
                      <w:bCs/>
                    </w:rPr>
                    <w:t xml:space="preserve"> C</w:t>
                  </w:r>
                  <w:r w:rsidRPr="008262E9">
                    <w:rPr>
                      <w:rFonts w:ascii="Times New Roman" w:hAnsi="Times New Roman" w:cs="Times New Roman"/>
                    </w:rPr>
                    <w:t xml:space="preserve">anonical Analysis of Principal Coordinates (CAP) assessment of the communities. The </w:t>
                  </w:r>
                  <w:r>
                    <w:rPr>
                      <w:rFonts w:ascii="Times New Roman" w:hAnsi="Times New Roman" w:cs="Times New Roman"/>
                    </w:rPr>
                    <w:t xml:space="preserve">ANOSIM R and </w:t>
                  </w:r>
                  <w:r w:rsidRPr="00572FFA">
                    <w:rPr>
                      <w:rFonts w:ascii="Times New Roman" w:hAnsi="Times New Roman" w:cs="Times New Roman"/>
                      <w:i/>
                      <w:iCs/>
                    </w:rPr>
                    <w:t>p</w:t>
                  </w:r>
                  <w:r w:rsidRPr="008262E9">
                    <w:rPr>
                      <w:rFonts w:ascii="Times New Roman" w:hAnsi="Times New Roman" w:cs="Times New Roman"/>
                    </w:rPr>
                    <w:t xml:space="preserve"> values are presented for both the </w:t>
                  </w:r>
                  <w:r>
                    <w:rPr>
                      <w:rFonts w:ascii="Times New Roman" w:hAnsi="Times New Roman" w:cs="Times New Roman"/>
                    </w:rPr>
                    <w:t xml:space="preserve">Global and </w:t>
                  </w:r>
                  <w:r w:rsidRPr="008262E9">
                    <w:rPr>
                      <w:rFonts w:ascii="Times New Roman" w:hAnsi="Times New Roman" w:cs="Times New Roman"/>
                    </w:rPr>
                    <w:t>the Pairwise tests, and the Canonical Correlation Squared (R</w:t>
                  </w:r>
                  <w:r w:rsidRPr="008262E9">
                    <w:rPr>
                      <w:rFonts w:ascii="Times New Roman" w:hAnsi="Times New Roman" w:cs="Times New Roman"/>
                      <w:vertAlign w:val="superscript"/>
                    </w:rPr>
                    <w:t>2</w:t>
                  </w:r>
                  <w:r w:rsidRPr="008262E9">
                    <w:rPr>
                      <w:rFonts w:ascii="Times New Roman" w:hAnsi="Times New Roman" w:cs="Times New Roman"/>
                    </w:rPr>
                    <w:t xml:space="preserve">) values and </w:t>
                  </w:r>
                  <w:r w:rsidRPr="008262E9">
                    <w:rPr>
                      <w:rFonts w:ascii="Times New Roman" w:hAnsi="Times New Roman" w:cs="Times New Roman"/>
                      <w:i/>
                    </w:rPr>
                    <w:t>p</w:t>
                  </w:r>
                  <w:r w:rsidRPr="008262E9">
                    <w:rPr>
                      <w:rFonts w:ascii="Times New Roman" w:hAnsi="Times New Roman" w:cs="Times New Roman"/>
                    </w:rPr>
                    <w:t xml:space="preserve"> values for the CAP are also are presented. The CAP R</w:t>
                  </w:r>
                  <w:r w:rsidRPr="008262E9">
                    <w:rPr>
                      <w:rFonts w:ascii="Times New Roman" w:hAnsi="Times New Roman" w:cs="Times New Roman"/>
                      <w:vertAlign w:val="superscript"/>
                    </w:rPr>
                    <w:t>2</w:t>
                  </w:r>
                  <w:r w:rsidRPr="008262E9">
                    <w:rPr>
                      <w:rFonts w:ascii="Times New Roman" w:hAnsi="Times New Roman" w:cs="Times New Roman"/>
                    </w:rPr>
                    <w:t xml:space="preserve"> values &gt; 0.7 = Strong differences between means, 0.50 to 0.69 = Medium differences, and &lt; 0.49 = Weak differences.</w:t>
                  </w:r>
                </w:p>
                <w:p w14:paraId="7F5FD8B9" w14:textId="77777777" w:rsidR="00B40D54" w:rsidRPr="008262E9" w:rsidRDefault="00B40D54" w:rsidP="00D32FEC">
                  <w:pPr>
                    <w:rPr>
                      <w:rFonts w:ascii="Times New Roman" w:hAnsi="Times New Roman" w:cs="Times New Roman"/>
                    </w:rPr>
                  </w:pPr>
                </w:p>
                <w:tbl>
                  <w:tblPr>
                    <w:tblW w:w="5660" w:type="dxa"/>
                    <w:tblInd w:w="1698" w:type="dxa"/>
                    <w:tblLook w:val="04A0" w:firstRow="1" w:lastRow="0" w:firstColumn="1" w:lastColumn="0" w:noHBand="0" w:noVBand="1"/>
                  </w:tblPr>
                  <w:tblGrid>
                    <w:gridCol w:w="1460"/>
                    <w:gridCol w:w="1340"/>
                    <w:gridCol w:w="1240"/>
                    <w:gridCol w:w="1620"/>
                  </w:tblGrid>
                  <w:tr w:rsidR="00B40D54" w:rsidRPr="008262E9" w14:paraId="4E79EF80" w14:textId="77777777" w:rsidTr="00D32FEC">
                    <w:trPr>
                      <w:trHeight w:val="290"/>
                    </w:trPr>
                    <w:tc>
                      <w:tcPr>
                        <w:tcW w:w="1460" w:type="dxa"/>
                        <w:tcBorders>
                          <w:top w:val="single" w:sz="8" w:space="0" w:color="auto"/>
                          <w:left w:val="single" w:sz="8" w:space="0" w:color="auto"/>
                          <w:bottom w:val="nil"/>
                          <w:right w:val="nil"/>
                        </w:tcBorders>
                        <w:shd w:val="clear" w:color="auto" w:fill="auto"/>
                        <w:noWrap/>
                        <w:vAlign w:val="bottom"/>
                        <w:hideMark/>
                      </w:tcPr>
                      <w:p w14:paraId="1B0A3EF9" w14:textId="77777777" w:rsidR="00B40D54" w:rsidRPr="008262E9" w:rsidRDefault="00B40D54" w:rsidP="00D32FEC">
                        <w:pPr>
                          <w:spacing w:after="0" w:line="240" w:lineRule="auto"/>
                          <w:jc w:val="center"/>
                          <w:rPr>
                            <w:rFonts w:ascii="Times New Roman" w:eastAsia="Times New Roman" w:hAnsi="Times New Roman" w:cs="Times New Roman"/>
                            <w:color w:val="000000"/>
                            <w:u w:val="single"/>
                          </w:rPr>
                        </w:pPr>
                        <w:r w:rsidRPr="008262E9">
                          <w:rPr>
                            <w:rFonts w:ascii="Times New Roman" w:eastAsia="Times New Roman" w:hAnsi="Times New Roman" w:cs="Times New Roman"/>
                            <w:color w:val="000000"/>
                            <w:u w:val="single"/>
                          </w:rPr>
                          <w:t> </w:t>
                        </w:r>
                      </w:p>
                    </w:tc>
                    <w:tc>
                      <w:tcPr>
                        <w:tcW w:w="2580" w:type="dxa"/>
                        <w:gridSpan w:val="2"/>
                        <w:tcBorders>
                          <w:top w:val="single" w:sz="8" w:space="0" w:color="auto"/>
                          <w:left w:val="nil"/>
                          <w:bottom w:val="nil"/>
                          <w:right w:val="nil"/>
                        </w:tcBorders>
                        <w:shd w:val="clear" w:color="auto" w:fill="auto"/>
                        <w:noWrap/>
                        <w:vAlign w:val="bottom"/>
                        <w:hideMark/>
                      </w:tcPr>
                      <w:p w14:paraId="731EA368" w14:textId="77777777" w:rsidR="00B40D54" w:rsidRPr="008262E9" w:rsidRDefault="00B40D54" w:rsidP="00D32FEC">
                        <w:pPr>
                          <w:spacing w:after="0" w:line="240" w:lineRule="auto"/>
                          <w:rPr>
                            <w:rFonts w:ascii="Times New Roman" w:eastAsia="Times New Roman" w:hAnsi="Times New Roman" w:cs="Times New Roman"/>
                            <w:color w:val="000000"/>
                            <w:u w:val="single"/>
                          </w:rPr>
                        </w:pPr>
                        <w:r w:rsidRPr="008262E9">
                          <w:rPr>
                            <w:rFonts w:ascii="Times New Roman" w:eastAsia="Times New Roman" w:hAnsi="Times New Roman" w:cs="Times New Roman"/>
                            <w:color w:val="000000"/>
                            <w:u w:val="single"/>
                          </w:rPr>
                          <w:t xml:space="preserve">ANOSIM Global Test </w:t>
                        </w:r>
                      </w:p>
                    </w:tc>
                    <w:tc>
                      <w:tcPr>
                        <w:tcW w:w="1620" w:type="dxa"/>
                        <w:tcBorders>
                          <w:top w:val="single" w:sz="8" w:space="0" w:color="auto"/>
                          <w:left w:val="nil"/>
                          <w:bottom w:val="nil"/>
                          <w:right w:val="single" w:sz="8" w:space="0" w:color="auto"/>
                        </w:tcBorders>
                        <w:shd w:val="clear" w:color="auto" w:fill="auto"/>
                        <w:noWrap/>
                        <w:vAlign w:val="bottom"/>
                        <w:hideMark/>
                      </w:tcPr>
                      <w:p w14:paraId="796FBB86" w14:textId="77777777" w:rsidR="00B40D54" w:rsidRPr="008262E9" w:rsidRDefault="00B40D54" w:rsidP="00D32FEC">
                        <w:pPr>
                          <w:spacing w:after="0" w:line="240" w:lineRule="auto"/>
                          <w:rPr>
                            <w:rFonts w:ascii="Times New Roman" w:eastAsia="Times New Roman" w:hAnsi="Times New Roman" w:cs="Times New Roman"/>
                            <w:color w:val="000000"/>
                            <w:u w:val="single"/>
                          </w:rPr>
                        </w:pPr>
                        <w:r w:rsidRPr="008262E9">
                          <w:rPr>
                            <w:rFonts w:ascii="Times New Roman" w:eastAsia="Times New Roman" w:hAnsi="Times New Roman" w:cs="Times New Roman"/>
                            <w:color w:val="000000"/>
                            <w:u w:val="single"/>
                          </w:rPr>
                          <w:t>CAP Procedure</w:t>
                        </w:r>
                      </w:p>
                    </w:tc>
                  </w:tr>
                  <w:tr w:rsidR="00B40D54" w:rsidRPr="008262E9" w14:paraId="3EC1460C" w14:textId="77777777" w:rsidTr="00D32FEC">
                    <w:trPr>
                      <w:trHeight w:val="300"/>
                    </w:trPr>
                    <w:tc>
                      <w:tcPr>
                        <w:tcW w:w="1460" w:type="dxa"/>
                        <w:tcBorders>
                          <w:top w:val="nil"/>
                          <w:left w:val="single" w:sz="8" w:space="0" w:color="auto"/>
                          <w:bottom w:val="nil"/>
                          <w:right w:val="nil"/>
                        </w:tcBorders>
                        <w:shd w:val="clear" w:color="auto" w:fill="auto"/>
                        <w:noWrap/>
                        <w:vAlign w:val="bottom"/>
                        <w:hideMark/>
                      </w:tcPr>
                      <w:p w14:paraId="36E5EA07"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 </w:t>
                        </w:r>
                      </w:p>
                    </w:tc>
                    <w:tc>
                      <w:tcPr>
                        <w:tcW w:w="1340" w:type="dxa"/>
                        <w:tcBorders>
                          <w:top w:val="nil"/>
                          <w:left w:val="nil"/>
                          <w:bottom w:val="single" w:sz="8" w:space="0" w:color="auto"/>
                          <w:right w:val="nil"/>
                        </w:tcBorders>
                        <w:shd w:val="clear" w:color="auto" w:fill="auto"/>
                        <w:noWrap/>
                        <w:vAlign w:val="bottom"/>
                        <w:hideMark/>
                      </w:tcPr>
                      <w:p w14:paraId="2D4FD0EE"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R Statistic</w:t>
                        </w:r>
                      </w:p>
                    </w:tc>
                    <w:tc>
                      <w:tcPr>
                        <w:tcW w:w="1240" w:type="dxa"/>
                        <w:tcBorders>
                          <w:top w:val="nil"/>
                          <w:left w:val="nil"/>
                          <w:bottom w:val="single" w:sz="8" w:space="0" w:color="auto"/>
                          <w:right w:val="nil"/>
                        </w:tcBorders>
                        <w:shd w:val="clear" w:color="auto" w:fill="auto"/>
                        <w:noWrap/>
                        <w:vAlign w:val="bottom"/>
                        <w:hideMark/>
                      </w:tcPr>
                      <w:p w14:paraId="6A0F11C0"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572FFA">
                          <w:rPr>
                            <w:rFonts w:ascii="Times New Roman" w:eastAsia="Times New Roman" w:hAnsi="Times New Roman" w:cs="Times New Roman"/>
                            <w:i/>
                            <w:iCs/>
                            <w:color w:val="000000"/>
                          </w:rPr>
                          <w:t>p</w:t>
                        </w:r>
                        <w:r w:rsidRPr="008262E9">
                          <w:rPr>
                            <w:rFonts w:ascii="Times New Roman" w:eastAsia="Times New Roman" w:hAnsi="Times New Roman" w:cs="Times New Roman"/>
                            <w:color w:val="000000"/>
                          </w:rPr>
                          <w:t xml:space="preserve"> value</w:t>
                        </w:r>
                      </w:p>
                    </w:tc>
                    <w:tc>
                      <w:tcPr>
                        <w:tcW w:w="1620" w:type="dxa"/>
                        <w:tcBorders>
                          <w:top w:val="nil"/>
                          <w:left w:val="nil"/>
                          <w:bottom w:val="single" w:sz="8" w:space="0" w:color="auto"/>
                          <w:right w:val="single" w:sz="8" w:space="0" w:color="auto"/>
                        </w:tcBorders>
                        <w:shd w:val="clear" w:color="auto" w:fill="auto"/>
                        <w:noWrap/>
                        <w:vAlign w:val="bottom"/>
                        <w:hideMark/>
                      </w:tcPr>
                      <w:p w14:paraId="5F28E40A"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 xml:space="preserve">Model </w:t>
                        </w:r>
                        <w:r w:rsidRPr="00572FFA">
                          <w:rPr>
                            <w:rFonts w:ascii="Times New Roman" w:eastAsia="Times New Roman" w:hAnsi="Times New Roman" w:cs="Times New Roman"/>
                            <w:i/>
                            <w:iCs/>
                            <w:color w:val="000000"/>
                          </w:rPr>
                          <w:t>p</w:t>
                        </w:r>
                        <w:r w:rsidRPr="008262E9">
                          <w:rPr>
                            <w:rFonts w:ascii="Times New Roman" w:eastAsia="Times New Roman" w:hAnsi="Times New Roman" w:cs="Times New Roman"/>
                            <w:color w:val="000000"/>
                          </w:rPr>
                          <w:t xml:space="preserve"> value</w:t>
                        </w:r>
                      </w:p>
                    </w:tc>
                  </w:tr>
                  <w:tr w:rsidR="00B40D54" w:rsidRPr="008262E9" w14:paraId="37DBA356" w14:textId="77777777" w:rsidTr="00D32FEC">
                    <w:trPr>
                      <w:trHeight w:val="290"/>
                    </w:trPr>
                    <w:tc>
                      <w:tcPr>
                        <w:tcW w:w="1460" w:type="dxa"/>
                        <w:tcBorders>
                          <w:top w:val="nil"/>
                          <w:left w:val="single" w:sz="8" w:space="0" w:color="auto"/>
                          <w:bottom w:val="nil"/>
                          <w:right w:val="nil"/>
                        </w:tcBorders>
                        <w:shd w:val="clear" w:color="auto" w:fill="auto"/>
                        <w:noWrap/>
                        <w:vAlign w:val="bottom"/>
                        <w:hideMark/>
                      </w:tcPr>
                      <w:p w14:paraId="17A92236"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 </w:t>
                        </w:r>
                      </w:p>
                    </w:tc>
                    <w:tc>
                      <w:tcPr>
                        <w:tcW w:w="1340" w:type="dxa"/>
                        <w:tcBorders>
                          <w:top w:val="nil"/>
                          <w:left w:val="nil"/>
                          <w:bottom w:val="nil"/>
                          <w:right w:val="nil"/>
                        </w:tcBorders>
                        <w:shd w:val="clear" w:color="auto" w:fill="auto"/>
                        <w:noWrap/>
                        <w:vAlign w:val="bottom"/>
                        <w:hideMark/>
                      </w:tcPr>
                      <w:p w14:paraId="4E924204"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0.256</w:t>
                        </w:r>
                      </w:p>
                    </w:tc>
                    <w:tc>
                      <w:tcPr>
                        <w:tcW w:w="1240" w:type="dxa"/>
                        <w:tcBorders>
                          <w:top w:val="nil"/>
                          <w:left w:val="nil"/>
                          <w:bottom w:val="nil"/>
                          <w:right w:val="nil"/>
                        </w:tcBorders>
                        <w:shd w:val="clear" w:color="auto" w:fill="auto"/>
                        <w:noWrap/>
                        <w:vAlign w:val="bottom"/>
                        <w:hideMark/>
                      </w:tcPr>
                      <w:p w14:paraId="5BFB6978"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0.017</w:t>
                        </w:r>
                      </w:p>
                    </w:tc>
                    <w:tc>
                      <w:tcPr>
                        <w:tcW w:w="1620" w:type="dxa"/>
                        <w:tcBorders>
                          <w:top w:val="nil"/>
                          <w:left w:val="nil"/>
                          <w:bottom w:val="nil"/>
                          <w:right w:val="single" w:sz="8" w:space="0" w:color="auto"/>
                        </w:tcBorders>
                        <w:shd w:val="clear" w:color="auto" w:fill="auto"/>
                        <w:noWrap/>
                        <w:vAlign w:val="bottom"/>
                        <w:hideMark/>
                      </w:tcPr>
                      <w:p w14:paraId="570A0E83"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0.035</w:t>
                        </w:r>
                      </w:p>
                    </w:tc>
                  </w:tr>
                  <w:tr w:rsidR="00B40D54" w:rsidRPr="008262E9" w14:paraId="32B5FEF2" w14:textId="77777777" w:rsidTr="00D32FEC">
                    <w:trPr>
                      <w:trHeight w:val="290"/>
                    </w:trPr>
                    <w:tc>
                      <w:tcPr>
                        <w:tcW w:w="1460" w:type="dxa"/>
                        <w:tcBorders>
                          <w:top w:val="nil"/>
                          <w:left w:val="single" w:sz="8" w:space="0" w:color="auto"/>
                          <w:bottom w:val="nil"/>
                          <w:right w:val="nil"/>
                        </w:tcBorders>
                        <w:shd w:val="clear" w:color="auto" w:fill="auto"/>
                        <w:noWrap/>
                        <w:vAlign w:val="bottom"/>
                        <w:hideMark/>
                      </w:tcPr>
                      <w:p w14:paraId="0015FBBA"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 </w:t>
                        </w:r>
                      </w:p>
                    </w:tc>
                    <w:tc>
                      <w:tcPr>
                        <w:tcW w:w="1340" w:type="dxa"/>
                        <w:tcBorders>
                          <w:top w:val="nil"/>
                          <w:left w:val="nil"/>
                          <w:bottom w:val="nil"/>
                          <w:right w:val="nil"/>
                        </w:tcBorders>
                        <w:shd w:val="clear" w:color="auto" w:fill="auto"/>
                        <w:noWrap/>
                        <w:vAlign w:val="bottom"/>
                        <w:hideMark/>
                      </w:tcPr>
                      <w:p w14:paraId="6666CE1C" w14:textId="77777777" w:rsidR="00B40D54" w:rsidRPr="008262E9" w:rsidRDefault="00B40D54" w:rsidP="00D32FEC">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14:paraId="10FDE337" w14:textId="77777777" w:rsidR="00B40D54" w:rsidRPr="008262E9" w:rsidRDefault="00B40D54" w:rsidP="00D32FEC">
                        <w:pPr>
                          <w:spacing w:after="0" w:line="240" w:lineRule="auto"/>
                          <w:jc w:val="center"/>
                          <w:rPr>
                            <w:rFonts w:ascii="Times New Roman" w:eastAsia="Times New Roman" w:hAnsi="Times New Roman" w:cs="Times New Roman"/>
                            <w:sz w:val="20"/>
                            <w:szCs w:val="20"/>
                          </w:rPr>
                        </w:pPr>
                      </w:p>
                    </w:tc>
                    <w:tc>
                      <w:tcPr>
                        <w:tcW w:w="1620" w:type="dxa"/>
                        <w:tcBorders>
                          <w:top w:val="nil"/>
                          <w:left w:val="nil"/>
                          <w:bottom w:val="nil"/>
                          <w:right w:val="single" w:sz="8" w:space="0" w:color="auto"/>
                        </w:tcBorders>
                        <w:shd w:val="clear" w:color="auto" w:fill="auto"/>
                        <w:noWrap/>
                        <w:vAlign w:val="bottom"/>
                        <w:hideMark/>
                      </w:tcPr>
                      <w:p w14:paraId="77026A54"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 </w:t>
                        </w:r>
                      </w:p>
                    </w:tc>
                  </w:tr>
                  <w:tr w:rsidR="00B40D54" w:rsidRPr="008262E9" w14:paraId="191B6E43" w14:textId="77777777" w:rsidTr="00D32FEC">
                    <w:trPr>
                      <w:trHeight w:val="290"/>
                    </w:trPr>
                    <w:tc>
                      <w:tcPr>
                        <w:tcW w:w="1460" w:type="dxa"/>
                        <w:tcBorders>
                          <w:top w:val="nil"/>
                          <w:left w:val="single" w:sz="8" w:space="0" w:color="auto"/>
                          <w:bottom w:val="nil"/>
                          <w:right w:val="nil"/>
                        </w:tcBorders>
                        <w:shd w:val="clear" w:color="auto" w:fill="auto"/>
                        <w:noWrap/>
                        <w:vAlign w:val="bottom"/>
                        <w:hideMark/>
                      </w:tcPr>
                      <w:p w14:paraId="0B024915" w14:textId="77777777" w:rsidR="00B40D54" w:rsidRPr="008262E9" w:rsidRDefault="00B40D54" w:rsidP="00D32FEC">
                        <w:pPr>
                          <w:spacing w:after="0" w:line="240" w:lineRule="auto"/>
                          <w:jc w:val="center"/>
                          <w:rPr>
                            <w:rFonts w:ascii="Times New Roman" w:eastAsia="Times New Roman" w:hAnsi="Times New Roman" w:cs="Times New Roman"/>
                            <w:color w:val="000000"/>
                            <w:u w:val="single"/>
                          </w:rPr>
                        </w:pPr>
                        <w:r w:rsidRPr="008262E9">
                          <w:rPr>
                            <w:rFonts w:ascii="Times New Roman" w:eastAsia="Times New Roman" w:hAnsi="Times New Roman" w:cs="Times New Roman"/>
                            <w:color w:val="000000"/>
                            <w:u w:val="single"/>
                          </w:rPr>
                          <w:t> </w:t>
                        </w:r>
                      </w:p>
                    </w:tc>
                    <w:tc>
                      <w:tcPr>
                        <w:tcW w:w="2580" w:type="dxa"/>
                        <w:gridSpan w:val="2"/>
                        <w:tcBorders>
                          <w:top w:val="nil"/>
                          <w:left w:val="nil"/>
                          <w:bottom w:val="nil"/>
                          <w:right w:val="nil"/>
                        </w:tcBorders>
                        <w:shd w:val="clear" w:color="auto" w:fill="auto"/>
                        <w:noWrap/>
                        <w:vAlign w:val="bottom"/>
                        <w:hideMark/>
                      </w:tcPr>
                      <w:p w14:paraId="71BA62D3" w14:textId="77777777" w:rsidR="00B40D54" w:rsidRPr="008262E9" w:rsidRDefault="00B40D54" w:rsidP="00D32FEC">
                        <w:pPr>
                          <w:spacing w:after="0" w:line="240" w:lineRule="auto"/>
                          <w:jc w:val="center"/>
                          <w:rPr>
                            <w:rFonts w:ascii="Times New Roman" w:eastAsia="Times New Roman" w:hAnsi="Times New Roman" w:cs="Times New Roman"/>
                            <w:color w:val="000000"/>
                            <w:u w:val="single"/>
                          </w:rPr>
                        </w:pPr>
                        <w:r w:rsidRPr="008262E9">
                          <w:rPr>
                            <w:rFonts w:ascii="Times New Roman" w:eastAsia="Times New Roman" w:hAnsi="Times New Roman" w:cs="Times New Roman"/>
                            <w:color w:val="000000"/>
                            <w:u w:val="single"/>
                          </w:rPr>
                          <w:t>ANOSIM Paired Tests</w:t>
                        </w:r>
                      </w:p>
                    </w:tc>
                    <w:tc>
                      <w:tcPr>
                        <w:tcW w:w="1620" w:type="dxa"/>
                        <w:tcBorders>
                          <w:top w:val="nil"/>
                          <w:left w:val="nil"/>
                          <w:bottom w:val="nil"/>
                          <w:right w:val="single" w:sz="8" w:space="0" w:color="auto"/>
                        </w:tcBorders>
                        <w:shd w:val="clear" w:color="auto" w:fill="auto"/>
                        <w:noWrap/>
                        <w:vAlign w:val="bottom"/>
                        <w:hideMark/>
                      </w:tcPr>
                      <w:p w14:paraId="166E1B56" w14:textId="77777777" w:rsidR="00B40D54" w:rsidRPr="008262E9" w:rsidRDefault="00B40D54" w:rsidP="00D32FEC">
                        <w:pPr>
                          <w:spacing w:after="0" w:line="240" w:lineRule="auto"/>
                          <w:jc w:val="center"/>
                          <w:rPr>
                            <w:rFonts w:ascii="Times New Roman" w:eastAsia="Times New Roman" w:hAnsi="Times New Roman" w:cs="Times New Roman"/>
                            <w:color w:val="000000"/>
                            <w:u w:val="single"/>
                          </w:rPr>
                        </w:pPr>
                        <w:r w:rsidRPr="008262E9">
                          <w:rPr>
                            <w:rFonts w:ascii="Times New Roman" w:eastAsia="Times New Roman" w:hAnsi="Times New Roman" w:cs="Times New Roman"/>
                            <w:color w:val="000000"/>
                            <w:u w:val="single"/>
                          </w:rPr>
                          <w:t>CAP Procedure</w:t>
                        </w:r>
                      </w:p>
                    </w:tc>
                  </w:tr>
                  <w:tr w:rsidR="00B40D54" w:rsidRPr="008262E9" w14:paraId="53060BAF" w14:textId="77777777" w:rsidTr="00D32FEC">
                    <w:trPr>
                      <w:trHeight w:val="340"/>
                    </w:trPr>
                    <w:tc>
                      <w:tcPr>
                        <w:tcW w:w="1460" w:type="dxa"/>
                        <w:tcBorders>
                          <w:top w:val="nil"/>
                          <w:left w:val="single" w:sz="8" w:space="0" w:color="auto"/>
                          <w:bottom w:val="single" w:sz="8" w:space="0" w:color="auto"/>
                          <w:right w:val="nil"/>
                        </w:tcBorders>
                        <w:shd w:val="clear" w:color="auto" w:fill="auto"/>
                        <w:noWrap/>
                        <w:vAlign w:val="bottom"/>
                        <w:hideMark/>
                      </w:tcPr>
                      <w:p w14:paraId="4C61C6C6" w14:textId="77777777" w:rsidR="00B40D54" w:rsidRPr="008262E9" w:rsidRDefault="00B40D54" w:rsidP="00D32FEC">
                        <w:pPr>
                          <w:spacing w:after="0" w:line="240" w:lineRule="auto"/>
                          <w:rPr>
                            <w:rFonts w:ascii="Times New Roman" w:eastAsia="Times New Roman" w:hAnsi="Times New Roman" w:cs="Times New Roman"/>
                            <w:color w:val="000000"/>
                          </w:rPr>
                        </w:pPr>
                        <w:r w:rsidRPr="008262E9">
                          <w:rPr>
                            <w:rFonts w:ascii="Times New Roman" w:eastAsia="Times New Roman" w:hAnsi="Times New Roman" w:cs="Times New Roman"/>
                            <w:color w:val="000000"/>
                          </w:rPr>
                          <w:t>Comparisons</w:t>
                        </w:r>
                      </w:p>
                    </w:tc>
                    <w:tc>
                      <w:tcPr>
                        <w:tcW w:w="1340" w:type="dxa"/>
                        <w:tcBorders>
                          <w:top w:val="nil"/>
                          <w:left w:val="nil"/>
                          <w:bottom w:val="single" w:sz="8" w:space="0" w:color="auto"/>
                          <w:right w:val="nil"/>
                        </w:tcBorders>
                        <w:shd w:val="clear" w:color="auto" w:fill="auto"/>
                        <w:noWrap/>
                        <w:vAlign w:val="bottom"/>
                        <w:hideMark/>
                      </w:tcPr>
                      <w:p w14:paraId="5E1369E0"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R Statistic</w:t>
                        </w:r>
                      </w:p>
                    </w:tc>
                    <w:tc>
                      <w:tcPr>
                        <w:tcW w:w="1240" w:type="dxa"/>
                        <w:tcBorders>
                          <w:top w:val="nil"/>
                          <w:left w:val="nil"/>
                          <w:bottom w:val="single" w:sz="8" w:space="0" w:color="auto"/>
                          <w:right w:val="nil"/>
                        </w:tcBorders>
                        <w:shd w:val="clear" w:color="auto" w:fill="auto"/>
                        <w:noWrap/>
                        <w:vAlign w:val="bottom"/>
                        <w:hideMark/>
                      </w:tcPr>
                      <w:p w14:paraId="29D1AF50"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572FFA">
                          <w:rPr>
                            <w:rFonts w:ascii="Times New Roman" w:eastAsia="Times New Roman" w:hAnsi="Times New Roman" w:cs="Times New Roman"/>
                            <w:i/>
                            <w:iCs/>
                            <w:color w:val="000000"/>
                          </w:rPr>
                          <w:t>p</w:t>
                        </w:r>
                        <w:r w:rsidRPr="008262E9">
                          <w:rPr>
                            <w:rFonts w:ascii="Times New Roman" w:eastAsia="Times New Roman" w:hAnsi="Times New Roman" w:cs="Times New Roman"/>
                            <w:color w:val="000000"/>
                          </w:rPr>
                          <w:t xml:space="preserve"> value</w:t>
                        </w:r>
                      </w:p>
                    </w:tc>
                    <w:tc>
                      <w:tcPr>
                        <w:tcW w:w="1620" w:type="dxa"/>
                        <w:tcBorders>
                          <w:top w:val="nil"/>
                          <w:left w:val="nil"/>
                          <w:bottom w:val="single" w:sz="8" w:space="0" w:color="auto"/>
                          <w:right w:val="single" w:sz="8" w:space="0" w:color="auto"/>
                        </w:tcBorders>
                        <w:shd w:val="clear" w:color="auto" w:fill="auto"/>
                        <w:noWrap/>
                        <w:vAlign w:val="bottom"/>
                        <w:hideMark/>
                      </w:tcPr>
                      <w:p w14:paraId="6C3F49FB"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R</w:t>
                        </w:r>
                        <w:r w:rsidRPr="008262E9">
                          <w:rPr>
                            <w:rFonts w:ascii="Times New Roman" w:eastAsia="Times New Roman" w:hAnsi="Times New Roman" w:cs="Times New Roman"/>
                            <w:color w:val="000000"/>
                            <w:vertAlign w:val="superscript"/>
                          </w:rPr>
                          <w:t>2</w:t>
                        </w:r>
                        <w:r w:rsidRPr="008262E9">
                          <w:rPr>
                            <w:rFonts w:ascii="Times New Roman" w:eastAsia="Times New Roman" w:hAnsi="Times New Roman" w:cs="Times New Roman"/>
                            <w:color w:val="000000"/>
                          </w:rPr>
                          <w:t xml:space="preserve"> values</w:t>
                        </w:r>
                      </w:p>
                    </w:tc>
                  </w:tr>
                  <w:tr w:rsidR="00B40D54" w:rsidRPr="008262E9" w14:paraId="0C8B4E02" w14:textId="77777777" w:rsidTr="00D32FEC">
                    <w:trPr>
                      <w:trHeight w:val="290"/>
                    </w:trPr>
                    <w:tc>
                      <w:tcPr>
                        <w:tcW w:w="1460" w:type="dxa"/>
                        <w:tcBorders>
                          <w:top w:val="nil"/>
                          <w:left w:val="single" w:sz="8" w:space="0" w:color="auto"/>
                          <w:bottom w:val="nil"/>
                          <w:right w:val="nil"/>
                        </w:tcBorders>
                        <w:shd w:val="clear" w:color="auto" w:fill="auto"/>
                        <w:noWrap/>
                        <w:vAlign w:val="bottom"/>
                        <w:hideMark/>
                      </w:tcPr>
                      <w:p w14:paraId="29FB08D3" w14:textId="77777777" w:rsidR="00B40D54" w:rsidRPr="008262E9" w:rsidRDefault="00B40D54" w:rsidP="00D32FEC">
                        <w:pPr>
                          <w:spacing w:after="0" w:line="240" w:lineRule="auto"/>
                          <w:rPr>
                            <w:rFonts w:ascii="Times New Roman" w:eastAsia="Times New Roman" w:hAnsi="Times New Roman" w:cs="Times New Roman"/>
                            <w:color w:val="000000"/>
                          </w:rPr>
                        </w:pPr>
                        <w:r w:rsidRPr="008262E9">
                          <w:rPr>
                            <w:rFonts w:ascii="Times New Roman" w:eastAsia="Times New Roman" w:hAnsi="Times New Roman" w:cs="Times New Roman"/>
                            <w:color w:val="000000"/>
                          </w:rPr>
                          <w:t>IP1yr, IP2yr</w:t>
                        </w:r>
                      </w:p>
                    </w:tc>
                    <w:tc>
                      <w:tcPr>
                        <w:tcW w:w="1340" w:type="dxa"/>
                        <w:tcBorders>
                          <w:top w:val="nil"/>
                          <w:left w:val="nil"/>
                          <w:bottom w:val="nil"/>
                          <w:right w:val="nil"/>
                        </w:tcBorders>
                        <w:shd w:val="clear" w:color="auto" w:fill="auto"/>
                        <w:noWrap/>
                        <w:vAlign w:val="bottom"/>
                        <w:hideMark/>
                      </w:tcPr>
                      <w:p w14:paraId="1E8E4EBC"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0.265</w:t>
                        </w:r>
                      </w:p>
                    </w:tc>
                    <w:tc>
                      <w:tcPr>
                        <w:tcW w:w="1240" w:type="dxa"/>
                        <w:tcBorders>
                          <w:top w:val="nil"/>
                          <w:left w:val="nil"/>
                          <w:bottom w:val="nil"/>
                          <w:right w:val="nil"/>
                        </w:tcBorders>
                        <w:shd w:val="clear" w:color="auto" w:fill="auto"/>
                        <w:noWrap/>
                        <w:vAlign w:val="bottom"/>
                        <w:hideMark/>
                      </w:tcPr>
                      <w:p w14:paraId="546F5218"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0.050</w:t>
                        </w:r>
                      </w:p>
                    </w:tc>
                    <w:tc>
                      <w:tcPr>
                        <w:tcW w:w="1620" w:type="dxa"/>
                        <w:tcBorders>
                          <w:top w:val="nil"/>
                          <w:left w:val="nil"/>
                          <w:bottom w:val="nil"/>
                          <w:right w:val="single" w:sz="8" w:space="0" w:color="auto"/>
                        </w:tcBorders>
                        <w:shd w:val="clear" w:color="auto" w:fill="auto"/>
                        <w:noWrap/>
                        <w:vAlign w:val="bottom"/>
                        <w:hideMark/>
                      </w:tcPr>
                      <w:p w14:paraId="4DAD4DB7"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w:t>
                        </w:r>
                        <w:r w:rsidRPr="00572FFA">
                          <w:rPr>
                            <w:rFonts w:ascii="Times New Roman" w:eastAsia="Times New Roman" w:hAnsi="Times New Roman" w:cs="Times New Roman"/>
                            <w:color w:val="000000"/>
                          </w:rPr>
                          <w:t>606</w:t>
                        </w:r>
                      </w:p>
                    </w:tc>
                  </w:tr>
                  <w:tr w:rsidR="00B40D54" w:rsidRPr="008262E9" w14:paraId="06CD05A9" w14:textId="77777777" w:rsidTr="00D32FEC">
                    <w:trPr>
                      <w:trHeight w:val="290"/>
                    </w:trPr>
                    <w:tc>
                      <w:tcPr>
                        <w:tcW w:w="1460" w:type="dxa"/>
                        <w:tcBorders>
                          <w:top w:val="nil"/>
                          <w:left w:val="single" w:sz="8" w:space="0" w:color="auto"/>
                          <w:bottom w:val="nil"/>
                          <w:right w:val="nil"/>
                        </w:tcBorders>
                        <w:shd w:val="clear" w:color="auto" w:fill="auto"/>
                        <w:noWrap/>
                        <w:vAlign w:val="bottom"/>
                        <w:hideMark/>
                      </w:tcPr>
                      <w:p w14:paraId="573C651D" w14:textId="77777777" w:rsidR="00B40D54" w:rsidRPr="008262E9" w:rsidRDefault="00B40D54" w:rsidP="00D32FEC">
                        <w:pPr>
                          <w:spacing w:after="0" w:line="240" w:lineRule="auto"/>
                          <w:rPr>
                            <w:rFonts w:ascii="Times New Roman" w:eastAsia="Times New Roman" w:hAnsi="Times New Roman" w:cs="Times New Roman"/>
                            <w:color w:val="000000"/>
                          </w:rPr>
                        </w:pPr>
                        <w:r w:rsidRPr="008262E9">
                          <w:rPr>
                            <w:rFonts w:ascii="Times New Roman" w:eastAsia="Times New Roman" w:hAnsi="Times New Roman" w:cs="Times New Roman"/>
                            <w:color w:val="000000"/>
                          </w:rPr>
                          <w:t>IP1yr, IP13yr</w:t>
                        </w:r>
                      </w:p>
                    </w:tc>
                    <w:tc>
                      <w:tcPr>
                        <w:tcW w:w="1340" w:type="dxa"/>
                        <w:tcBorders>
                          <w:top w:val="nil"/>
                          <w:left w:val="nil"/>
                          <w:bottom w:val="nil"/>
                          <w:right w:val="nil"/>
                        </w:tcBorders>
                        <w:shd w:val="clear" w:color="auto" w:fill="auto"/>
                        <w:noWrap/>
                        <w:vAlign w:val="bottom"/>
                        <w:hideMark/>
                      </w:tcPr>
                      <w:p w14:paraId="42FFE0D4"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0.392</w:t>
                        </w:r>
                      </w:p>
                    </w:tc>
                    <w:tc>
                      <w:tcPr>
                        <w:tcW w:w="1240" w:type="dxa"/>
                        <w:tcBorders>
                          <w:top w:val="nil"/>
                          <w:left w:val="nil"/>
                          <w:bottom w:val="nil"/>
                          <w:right w:val="nil"/>
                        </w:tcBorders>
                        <w:shd w:val="clear" w:color="auto" w:fill="auto"/>
                        <w:noWrap/>
                        <w:vAlign w:val="bottom"/>
                        <w:hideMark/>
                      </w:tcPr>
                      <w:p w14:paraId="6D60EFF1"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0.032</w:t>
                        </w:r>
                      </w:p>
                    </w:tc>
                    <w:tc>
                      <w:tcPr>
                        <w:tcW w:w="1620" w:type="dxa"/>
                        <w:tcBorders>
                          <w:top w:val="nil"/>
                          <w:left w:val="nil"/>
                          <w:bottom w:val="nil"/>
                          <w:right w:val="single" w:sz="8" w:space="0" w:color="auto"/>
                        </w:tcBorders>
                        <w:shd w:val="clear" w:color="auto" w:fill="auto"/>
                        <w:noWrap/>
                        <w:vAlign w:val="bottom"/>
                        <w:hideMark/>
                      </w:tcPr>
                      <w:p w14:paraId="3AE1E2F8"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w:t>
                        </w:r>
                        <w:r w:rsidRPr="00572FFA">
                          <w:rPr>
                            <w:rFonts w:ascii="Times New Roman" w:eastAsia="Times New Roman" w:hAnsi="Times New Roman" w:cs="Times New Roman"/>
                            <w:color w:val="000000"/>
                          </w:rPr>
                          <w:t>748</w:t>
                        </w:r>
                      </w:p>
                    </w:tc>
                  </w:tr>
                  <w:tr w:rsidR="00B40D54" w:rsidRPr="008262E9" w14:paraId="34B39E04" w14:textId="77777777" w:rsidTr="00D32FEC">
                    <w:trPr>
                      <w:trHeight w:val="290"/>
                    </w:trPr>
                    <w:tc>
                      <w:tcPr>
                        <w:tcW w:w="1460" w:type="dxa"/>
                        <w:tcBorders>
                          <w:top w:val="nil"/>
                          <w:left w:val="single" w:sz="8" w:space="0" w:color="auto"/>
                          <w:bottom w:val="nil"/>
                          <w:right w:val="nil"/>
                        </w:tcBorders>
                        <w:shd w:val="clear" w:color="auto" w:fill="auto"/>
                        <w:noWrap/>
                        <w:vAlign w:val="bottom"/>
                        <w:hideMark/>
                      </w:tcPr>
                      <w:p w14:paraId="025ED567" w14:textId="77777777" w:rsidR="00B40D54" w:rsidRPr="008262E9" w:rsidRDefault="00B40D54" w:rsidP="00D32FEC">
                        <w:pPr>
                          <w:spacing w:after="0" w:line="240" w:lineRule="auto"/>
                          <w:rPr>
                            <w:rFonts w:ascii="Times New Roman" w:eastAsia="Times New Roman" w:hAnsi="Times New Roman" w:cs="Times New Roman"/>
                            <w:color w:val="000000"/>
                          </w:rPr>
                        </w:pPr>
                        <w:r w:rsidRPr="008262E9">
                          <w:rPr>
                            <w:rFonts w:ascii="Times New Roman" w:eastAsia="Times New Roman" w:hAnsi="Times New Roman" w:cs="Times New Roman"/>
                            <w:color w:val="000000"/>
                          </w:rPr>
                          <w:t>IP1yr, IPOG</w:t>
                        </w:r>
                      </w:p>
                    </w:tc>
                    <w:tc>
                      <w:tcPr>
                        <w:tcW w:w="1340" w:type="dxa"/>
                        <w:tcBorders>
                          <w:top w:val="nil"/>
                          <w:left w:val="nil"/>
                          <w:bottom w:val="nil"/>
                          <w:right w:val="nil"/>
                        </w:tcBorders>
                        <w:shd w:val="clear" w:color="auto" w:fill="auto"/>
                        <w:noWrap/>
                        <w:vAlign w:val="bottom"/>
                        <w:hideMark/>
                      </w:tcPr>
                      <w:p w14:paraId="0B2D7BF4"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0.444</w:t>
                        </w:r>
                      </w:p>
                    </w:tc>
                    <w:tc>
                      <w:tcPr>
                        <w:tcW w:w="1240" w:type="dxa"/>
                        <w:tcBorders>
                          <w:top w:val="nil"/>
                          <w:left w:val="nil"/>
                          <w:bottom w:val="nil"/>
                          <w:right w:val="nil"/>
                        </w:tcBorders>
                        <w:shd w:val="clear" w:color="auto" w:fill="auto"/>
                        <w:noWrap/>
                        <w:vAlign w:val="bottom"/>
                        <w:hideMark/>
                      </w:tcPr>
                      <w:p w14:paraId="6AF90792"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0.028</w:t>
                        </w:r>
                      </w:p>
                    </w:tc>
                    <w:tc>
                      <w:tcPr>
                        <w:tcW w:w="1620" w:type="dxa"/>
                        <w:tcBorders>
                          <w:top w:val="nil"/>
                          <w:left w:val="nil"/>
                          <w:bottom w:val="nil"/>
                          <w:right w:val="single" w:sz="8" w:space="0" w:color="auto"/>
                        </w:tcBorders>
                        <w:shd w:val="clear" w:color="auto" w:fill="auto"/>
                        <w:noWrap/>
                        <w:vAlign w:val="bottom"/>
                        <w:hideMark/>
                      </w:tcPr>
                      <w:p w14:paraId="6EA46B41"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w:t>
                        </w:r>
                        <w:r w:rsidRPr="00572FFA">
                          <w:rPr>
                            <w:rFonts w:ascii="Times New Roman" w:eastAsia="Times New Roman" w:hAnsi="Times New Roman" w:cs="Times New Roman"/>
                            <w:color w:val="000000"/>
                          </w:rPr>
                          <w:t>748</w:t>
                        </w:r>
                      </w:p>
                    </w:tc>
                  </w:tr>
                  <w:tr w:rsidR="00B40D54" w:rsidRPr="008262E9" w14:paraId="42E0A45D" w14:textId="77777777" w:rsidTr="00D32FEC">
                    <w:trPr>
                      <w:trHeight w:val="290"/>
                    </w:trPr>
                    <w:tc>
                      <w:tcPr>
                        <w:tcW w:w="1460" w:type="dxa"/>
                        <w:tcBorders>
                          <w:top w:val="nil"/>
                          <w:left w:val="single" w:sz="8" w:space="0" w:color="auto"/>
                          <w:bottom w:val="nil"/>
                          <w:right w:val="nil"/>
                        </w:tcBorders>
                        <w:shd w:val="clear" w:color="auto" w:fill="auto"/>
                        <w:noWrap/>
                        <w:vAlign w:val="bottom"/>
                        <w:hideMark/>
                      </w:tcPr>
                      <w:p w14:paraId="69C1CD9A" w14:textId="77777777" w:rsidR="00B40D54" w:rsidRPr="008262E9" w:rsidRDefault="00B40D54" w:rsidP="00D32FEC">
                        <w:pPr>
                          <w:spacing w:after="0" w:line="240" w:lineRule="auto"/>
                          <w:rPr>
                            <w:rFonts w:ascii="Times New Roman" w:eastAsia="Times New Roman" w:hAnsi="Times New Roman" w:cs="Times New Roman"/>
                            <w:color w:val="000000"/>
                          </w:rPr>
                        </w:pPr>
                        <w:r w:rsidRPr="008262E9">
                          <w:rPr>
                            <w:rFonts w:ascii="Times New Roman" w:eastAsia="Times New Roman" w:hAnsi="Times New Roman" w:cs="Times New Roman"/>
                            <w:color w:val="000000"/>
                          </w:rPr>
                          <w:t>IP2yr, IP13yr</w:t>
                        </w:r>
                      </w:p>
                    </w:tc>
                    <w:tc>
                      <w:tcPr>
                        <w:tcW w:w="1340" w:type="dxa"/>
                        <w:tcBorders>
                          <w:top w:val="nil"/>
                          <w:left w:val="nil"/>
                          <w:bottom w:val="nil"/>
                          <w:right w:val="nil"/>
                        </w:tcBorders>
                        <w:shd w:val="clear" w:color="auto" w:fill="auto"/>
                        <w:noWrap/>
                        <w:vAlign w:val="bottom"/>
                        <w:hideMark/>
                      </w:tcPr>
                      <w:p w14:paraId="4AF97818"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0.032</w:t>
                        </w:r>
                      </w:p>
                    </w:tc>
                    <w:tc>
                      <w:tcPr>
                        <w:tcW w:w="1240" w:type="dxa"/>
                        <w:tcBorders>
                          <w:top w:val="nil"/>
                          <w:left w:val="nil"/>
                          <w:bottom w:val="nil"/>
                          <w:right w:val="nil"/>
                        </w:tcBorders>
                        <w:shd w:val="clear" w:color="auto" w:fill="auto"/>
                        <w:noWrap/>
                        <w:vAlign w:val="bottom"/>
                        <w:hideMark/>
                      </w:tcPr>
                      <w:p w14:paraId="5F8100D1"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0.357</w:t>
                        </w:r>
                      </w:p>
                    </w:tc>
                    <w:tc>
                      <w:tcPr>
                        <w:tcW w:w="1620" w:type="dxa"/>
                        <w:tcBorders>
                          <w:top w:val="nil"/>
                          <w:left w:val="nil"/>
                          <w:bottom w:val="nil"/>
                          <w:right w:val="single" w:sz="8" w:space="0" w:color="auto"/>
                        </w:tcBorders>
                        <w:shd w:val="clear" w:color="auto" w:fill="auto"/>
                        <w:noWrap/>
                        <w:vAlign w:val="bottom"/>
                        <w:hideMark/>
                      </w:tcPr>
                      <w:p w14:paraId="7309326E"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w:t>
                        </w:r>
                        <w:r w:rsidRPr="00572FFA">
                          <w:rPr>
                            <w:rFonts w:ascii="Times New Roman" w:eastAsia="Times New Roman" w:hAnsi="Times New Roman" w:cs="Times New Roman"/>
                            <w:color w:val="000000"/>
                          </w:rPr>
                          <w:t>244</w:t>
                        </w:r>
                      </w:p>
                    </w:tc>
                  </w:tr>
                  <w:tr w:rsidR="00B40D54" w:rsidRPr="008262E9" w14:paraId="18F33381" w14:textId="77777777" w:rsidTr="00D32FEC">
                    <w:trPr>
                      <w:trHeight w:val="290"/>
                    </w:trPr>
                    <w:tc>
                      <w:tcPr>
                        <w:tcW w:w="1460" w:type="dxa"/>
                        <w:tcBorders>
                          <w:top w:val="nil"/>
                          <w:left w:val="single" w:sz="8" w:space="0" w:color="auto"/>
                          <w:bottom w:val="nil"/>
                          <w:right w:val="nil"/>
                        </w:tcBorders>
                        <w:shd w:val="clear" w:color="auto" w:fill="auto"/>
                        <w:noWrap/>
                        <w:vAlign w:val="bottom"/>
                        <w:hideMark/>
                      </w:tcPr>
                      <w:p w14:paraId="3F0E6E1C" w14:textId="77777777" w:rsidR="00B40D54" w:rsidRPr="008262E9" w:rsidRDefault="00B40D54" w:rsidP="00D32FEC">
                        <w:pPr>
                          <w:spacing w:after="0" w:line="240" w:lineRule="auto"/>
                          <w:rPr>
                            <w:rFonts w:ascii="Times New Roman" w:eastAsia="Times New Roman" w:hAnsi="Times New Roman" w:cs="Times New Roman"/>
                            <w:color w:val="000000"/>
                          </w:rPr>
                        </w:pPr>
                        <w:r w:rsidRPr="008262E9">
                          <w:rPr>
                            <w:rFonts w:ascii="Times New Roman" w:eastAsia="Times New Roman" w:hAnsi="Times New Roman" w:cs="Times New Roman"/>
                            <w:color w:val="000000"/>
                          </w:rPr>
                          <w:t>IP2yr, IPOG</w:t>
                        </w:r>
                      </w:p>
                    </w:tc>
                    <w:tc>
                      <w:tcPr>
                        <w:tcW w:w="1340" w:type="dxa"/>
                        <w:tcBorders>
                          <w:top w:val="nil"/>
                          <w:left w:val="nil"/>
                          <w:bottom w:val="nil"/>
                          <w:right w:val="nil"/>
                        </w:tcBorders>
                        <w:shd w:val="clear" w:color="auto" w:fill="auto"/>
                        <w:noWrap/>
                        <w:vAlign w:val="bottom"/>
                        <w:hideMark/>
                      </w:tcPr>
                      <w:p w14:paraId="27A2F859"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0.274</w:t>
                        </w:r>
                      </w:p>
                    </w:tc>
                    <w:tc>
                      <w:tcPr>
                        <w:tcW w:w="1240" w:type="dxa"/>
                        <w:tcBorders>
                          <w:top w:val="nil"/>
                          <w:left w:val="nil"/>
                          <w:bottom w:val="nil"/>
                          <w:right w:val="nil"/>
                        </w:tcBorders>
                        <w:shd w:val="clear" w:color="auto" w:fill="auto"/>
                        <w:noWrap/>
                        <w:vAlign w:val="bottom"/>
                        <w:hideMark/>
                      </w:tcPr>
                      <w:p w14:paraId="321E2F72"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0.048</w:t>
                        </w:r>
                      </w:p>
                    </w:tc>
                    <w:tc>
                      <w:tcPr>
                        <w:tcW w:w="1620" w:type="dxa"/>
                        <w:tcBorders>
                          <w:top w:val="nil"/>
                          <w:left w:val="nil"/>
                          <w:bottom w:val="nil"/>
                          <w:right w:val="single" w:sz="8" w:space="0" w:color="auto"/>
                        </w:tcBorders>
                        <w:shd w:val="clear" w:color="auto" w:fill="auto"/>
                        <w:noWrap/>
                        <w:vAlign w:val="bottom"/>
                        <w:hideMark/>
                      </w:tcPr>
                      <w:p w14:paraId="4B0EFC55"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w:t>
                        </w:r>
                        <w:r w:rsidRPr="00572FFA">
                          <w:rPr>
                            <w:rFonts w:ascii="Times New Roman" w:eastAsia="Times New Roman" w:hAnsi="Times New Roman" w:cs="Times New Roman"/>
                            <w:color w:val="000000"/>
                          </w:rPr>
                          <w:t>606</w:t>
                        </w:r>
                      </w:p>
                    </w:tc>
                  </w:tr>
                  <w:tr w:rsidR="00B40D54" w:rsidRPr="00807968" w14:paraId="2E7CC464" w14:textId="77777777" w:rsidTr="00D32FEC">
                    <w:trPr>
                      <w:trHeight w:val="300"/>
                    </w:trPr>
                    <w:tc>
                      <w:tcPr>
                        <w:tcW w:w="1460" w:type="dxa"/>
                        <w:tcBorders>
                          <w:top w:val="nil"/>
                          <w:left w:val="single" w:sz="8" w:space="0" w:color="auto"/>
                          <w:bottom w:val="single" w:sz="8" w:space="0" w:color="auto"/>
                          <w:right w:val="nil"/>
                        </w:tcBorders>
                        <w:shd w:val="clear" w:color="auto" w:fill="auto"/>
                        <w:noWrap/>
                        <w:vAlign w:val="bottom"/>
                        <w:hideMark/>
                      </w:tcPr>
                      <w:p w14:paraId="450BA18C" w14:textId="77777777" w:rsidR="00B40D54" w:rsidRPr="008262E9" w:rsidRDefault="00B40D54" w:rsidP="00D32FEC">
                        <w:pPr>
                          <w:spacing w:after="0" w:line="240" w:lineRule="auto"/>
                          <w:rPr>
                            <w:rFonts w:ascii="Times New Roman" w:eastAsia="Times New Roman" w:hAnsi="Times New Roman" w:cs="Times New Roman"/>
                            <w:color w:val="000000"/>
                          </w:rPr>
                        </w:pPr>
                        <w:r w:rsidRPr="008262E9">
                          <w:rPr>
                            <w:rFonts w:ascii="Times New Roman" w:eastAsia="Times New Roman" w:hAnsi="Times New Roman" w:cs="Times New Roman"/>
                            <w:color w:val="000000"/>
                          </w:rPr>
                          <w:t>IP13yr, IPOG</w:t>
                        </w:r>
                      </w:p>
                    </w:tc>
                    <w:tc>
                      <w:tcPr>
                        <w:tcW w:w="1340" w:type="dxa"/>
                        <w:tcBorders>
                          <w:top w:val="nil"/>
                          <w:left w:val="nil"/>
                          <w:bottom w:val="single" w:sz="8" w:space="0" w:color="auto"/>
                          <w:right w:val="nil"/>
                        </w:tcBorders>
                        <w:shd w:val="clear" w:color="auto" w:fill="auto"/>
                        <w:noWrap/>
                        <w:vAlign w:val="bottom"/>
                        <w:hideMark/>
                      </w:tcPr>
                      <w:p w14:paraId="6A414ED9"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0.092</w:t>
                        </w:r>
                      </w:p>
                    </w:tc>
                    <w:tc>
                      <w:tcPr>
                        <w:tcW w:w="1240" w:type="dxa"/>
                        <w:tcBorders>
                          <w:top w:val="nil"/>
                          <w:left w:val="nil"/>
                          <w:bottom w:val="single" w:sz="8" w:space="0" w:color="auto"/>
                          <w:right w:val="nil"/>
                        </w:tcBorders>
                        <w:shd w:val="clear" w:color="auto" w:fill="auto"/>
                        <w:noWrap/>
                        <w:vAlign w:val="bottom"/>
                        <w:hideMark/>
                      </w:tcPr>
                      <w:p w14:paraId="667AD69D"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0.214</w:t>
                        </w:r>
                      </w:p>
                    </w:tc>
                    <w:tc>
                      <w:tcPr>
                        <w:tcW w:w="1620" w:type="dxa"/>
                        <w:tcBorders>
                          <w:top w:val="nil"/>
                          <w:left w:val="nil"/>
                          <w:bottom w:val="single" w:sz="8" w:space="0" w:color="auto"/>
                          <w:right w:val="single" w:sz="8" w:space="0" w:color="auto"/>
                        </w:tcBorders>
                        <w:shd w:val="clear" w:color="auto" w:fill="auto"/>
                        <w:noWrap/>
                        <w:vAlign w:val="bottom"/>
                        <w:hideMark/>
                      </w:tcPr>
                      <w:p w14:paraId="11882193" w14:textId="77777777" w:rsidR="00B40D54" w:rsidRPr="008262E9" w:rsidRDefault="00B40D54" w:rsidP="00D32FEC">
                        <w:pPr>
                          <w:spacing w:after="0" w:line="240" w:lineRule="auto"/>
                          <w:jc w:val="center"/>
                          <w:rPr>
                            <w:rFonts w:ascii="Times New Roman" w:eastAsia="Times New Roman" w:hAnsi="Times New Roman" w:cs="Times New Roman"/>
                            <w:color w:val="000000"/>
                          </w:rPr>
                        </w:pPr>
                        <w:r w:rsidRPr="008262E9">
                          <w:rPr>
                            <w:rFonts w:ascii="Times New Roman" w:eastAsia="Times New Roman" w:hAnsi="Times New Roman" w:cs="Times New Roman"/>
                            <w:color w:val="000000"/>
                          </w:rPr>
                          <w:t>0.</w:t>
                        </w:r>
                        <w:r w:rsidRPr="00572FFA">
                          <w:rPr>
                            <w:rFonts w:ascii="Times New Roman" w:eastAsia="Times New Roman" w:hAnsi="Times New Roman" w:cs="Times New Roman"/>
                            <w:color w:val="000000"/>
                          </w:rPr>
                          <w:t>244</w:t>
                        </w:r>
                      </w:p>
                    </w:tc>
                  </w:tr>
                </w:tbl>
                <w:p w14:paraId="03870ED1"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r>
          </w:tbl>
          <w:p w14:paraId="6F7FECDB" w14:textId="77777777" w:rsidR="00B40D54" w:rsidRPr="00D53730" w:rsidRDefault="00B40D54" w:rsidP="00D32FEC">
            <w:pPr>
              <w:spacing w:after="0" w:line="240" w:lineRule="auto"/>
              <w:ind w:left="123"/>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19AE7317"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800" w:type="dxa"/>
            <w:tcBorders>
              <w:top w:val="nil"/>
              <w:left w:val="nil"/>
              <w:bottom w:val="nil"/>
              <w:right w:val="nil"/>
            </w:tcBorders>
            <w:shd w:val="clear" w:color="auto" w:fill="auto"/>
            <w:noWrap/>
            <w:vAlign w:val="bottom"/>
          </w:tcPr>
          <w:p w14:paraId="5481F1A0"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tcPr>
          <w:p w14:paraId="181F70C7"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tcPr>
          <w:p w14:paraId="09363A1E"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tcPr>
          <w:p w14:paraId="006050BE"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tcPr>
          <w:p w14:paraId="0A063336"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noWrap/>
            <w:vAlign w:val="bottom"/>
          </w:tcPr>
          <w:p w14:paraId="2AE75C36"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08C95150"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tcPr>
          <w:p w14:paraId="2E411C27"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tcPr>
          <w:p w14:paraId="12E1DB33"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r>
      <w:tr w:rsidR="00B40D54" w:rsidRPr="00D53730" w14:paraId="312507CE" w14:textId="77777777" w:rsidTr="00D32FEC">
        <w:trPr>
          <w:trHeight w:val="290"/>
        </w:trPr>
        <w:tc>
          <w:tcPr>
            <w:tcW w:w="11247" w:type="dxa"/>
            <w:tcBorders>
              <w:top w:val="nil"/>
              <w:left w:val="nil"/>
              <w:bottom w:val="nil"/>
              <w:right w:val="nil"/>
            </w:tcBorders>
            <w:shd w:val="clear" w:color="auto" w:fill="auto"/>
            <w:noWrap/>
            <w:vAlign w:val="bottom"/>
          </w:tcPr>
          <w:p w14:paraId="7040D38B" w14:textId="77777777" w:rsidR="00B40D54" w:rsidRPr="00D53730" w:rsidRDefault="00B40D54" w:rsidP="00D32FEC">
            <w:pPr>
              <w:spacing w:after="0" w:line="240" w:lineRule="auto"/>
              <w:rPr>
                <w:rFonts w:ascii="Times New Roman" w:eastAsia="Times New Roman" w:hAnsi="Times New Roman" w:cs="Times New Roman"/>
                <w:i/>
                <w:iCs/>
                <w:color w:val="000000"/>
                <w:sz w:val="20"/>
                <w:szCs w:val="20"/>
              </w:rPr>
            </w:pPr>
          </w:p>
        </w:tc>
        <w:tc>
          <w:tcPr>
            <w:tcW w:w="935" w:type="dxa"/>
            <w:tcBorders>
              <w:top w:val="nil"/>
              <w:left w:val="nil"/>
              <w:bottom w:val="nil"/>
              <w:right w:val="nil"/>
            </w:tcBorders>
            <w:shd w:val="clear" w:color="auto" w:fill="auto"/>
            <w:noWrap/>
            <w:vAlign w:val="bottom"/>
          </w:tcPr>
          <w:p w14:paraId="02006214"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800" w:type="dxa"/>
            <w:tcBorders>
              <w:top w:val="nil"/>
              <w:left w:val="nil"/>
              <w:bottom w:val="nil"/>
              <w:right w:val="nil"/>
            </w:tcBorders>
            <w:shd w:val="clear" w:color="auto" w:fill="auto"/>
            <w:noWrap/>
            <w:vAlign w:val="bottom"/>
          </w:tcPr>
          <w:p w14:paraId="63BF4000"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61" w:type="dxa"/>
            <w:tcBorders>
              <w:top w:val="nil"/>
              <w:left w:val="nil"/>
              <w:bottom w:val="nil"/>
              <w:right w:val="nil"/>
            </w:tcBorders>
            <w:shd w:val="clear" w:color="auto" w:fill="auto"/>
            <w:noWrap/>
            <w:vAlign w:val="bottom"/>
          </w:tcPr>
          <w:p w14:paraId="3B073CAF"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79" w:type="dxa"/>
            <w:tcBorders>
              <w:top w:val="nil"/>
              <w:left w:val="nil"/>
              <w:bottom w:val="nil"/>
              <w:right w:val="nil"/>
            </w:tcBorders>
            <w:shd w:val="clear" w:color="auto" w:fill="auto"/>
            <w:noWrap/>
            <w:vAlign w:val="bottom"/>
          </w:tcPr>
          <w:p w14:paraId="1FAFD9A5"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tcPr>
          <w:p w14:paraId="383D6123"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tcPr>
          <w:p w14:paraId="25C45F85"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tcPr>
          <w:p w14:paraId="7991490E"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14:paraId="55AC92D3" w14:textId="77777777" w:rsidR="00B40D54" w:rsidRPr="00D53730" w:rsidRDefault="00B40D54" w:rsidP="00D32FEC">
            <w:pPr>
              <w:spacing w:after="0" w:line="240" w:lineRule="auto"/>
              <w:jc w:val="center"/>
              <w:rPr>
                <w:rFonts w:ascii="Times New Roman" w:eastAsia="Times New Roman" w:hAnsi="Times New Roman" w:cs="Times New Roman"/>
                <w:color w:val="000000"/>
                <w:sz w:val="20"/>
                <w:szCs w:val="20"/>
              </w:rPr>
            </w:pPr>
          </w:p>
        </w:tc>
        <w:tc>
          <w:tcPr>
            <w:tcW w:w="720" w:type="dxa"/>
            <w:tcBorders>
              <w:top w:val="nil"/>
              <w:left w:val="nil"/>
              <w:bottom w:val="nil"/>
              <w:right w:val="nil"/>
            </w:tcBorders>
            <w:shd w:val="clear" w:color="auto" w:fill="auto"/>
            <w:noWrap/>
            <w:vAlign w:val="bottom"/>
          </w:tcPr>
          <w:p w14:paraId="5889827D"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tcPr>
          <w:p w14:paraId="2E5FED72" w14:textId="77777777" w:rsidR="00B40D54" w:rsidRPr="00D53730" w:rsidRDefault="00B40D54" w:rsidP="00D32FEC">
            <w:pPr>
              <w:spacing w:after="0" w:line="240" w:lineRule="auto"/>
              <w:jc w:val="center"/>
              <w:rPr>
                <w:rFonts w:ascii="Times New Roman" w:eastAsia="Times New Roman" w:hAnsi="Times New Roman" w:cs="Times New Roman"/>
                <w:sz w:val="20"/>
                <w:szCs w:val="20"/>
              </w:rPr>
            </w:pPr>
          </w:p>
        </w:tc>
      </w:tr>
    </w:tbl>
    <w:p w14:paraId="74A9380F" w14:textId="77777777" w:rsidR="00B40D54" w:rsidRDefault="00B40D54" w:rsidP="00B40D54">
      <w:pPr>
        <w:tabs>
          <w:tab w:val="left" w:pos="2160"/>
        </w:tabs>
        <w:rPr>
          <w:rFonts w:ascii="Times New Roman" w:hAnsi="Times New Roman" w:cs="Times New Roman"/>
        </w:rPr>
      </w:pPr>
    </w:p>
    <w:p w14:paraId="1AD88991" w14:textId="77777777" w:rsidR="00B40D54" w:rsidRPr="00D53730" w:rsidRDefault="00B40D54" w:rsidP="00B40D54">
      <w:pPr>
        <w:tabs>
          <w:tab w:val="left" w:pos="2160"/>
        </w:tabs>
        <w:rPr>
          <w:rFonts w:ascii="Times New Roman" w:hAnsi="Times New Roman" w:cs="Times New Roman"/>
        </w:rPr>
      </w:pPr>
    </w:p>
    <w:p w14:paraId="00224BBB" w14:textId="77777777" w:rsidR="00B40D54" w:rsidRPr="00D53730" w:rsidRDefault="00B40D54" w:rsidP="00B40D54">
      <w:pPr>
        <w:tabs>
          <w:tab w:val="left" w:pos="2160"/>
        </w:tabs>
        <w:rPr>
          <w:rFonts w:ascii="Times New Roman" w:hAnsi="Times New Roman" w:cs="Times New Roman"/>
        </w:rPr>
      </w:pPr>
    </w:p>
    <w:p w14:paraId="3EC0066C" w14:textId="77777777" w:rsidR="00B40D54" w:rsidRDefault="00B40D54" w:rsidP="00B40D54">
      <w:pPr>
        <w:rPr>
          <w:rFonts w:ascii="Times New Roman" w:hAnsi="Times New Roman" w:cs="Times New Roman"/>
        </w:rPr>
      </w:pPr>
    </w:p>
    <w:p w14:paraId="67C32DA2" w14:textId="77777777" w:rsidR="00B40D54" w:rsidRDefault="00B40D54" w:rsidP="00B40D54">
      <w:pPr>
        <w:rPr>
          <w:rFonts w:ascii="Times New Roman" w:hAnsi="Times New Roman" w:cs="Times New Roman"/>
        </w:rPr>
      </w:pPr>
    </w:p>
    <w:p w14:paraId="45BA8441" w14:textId="77777777" w:rsidR="00B40D54" w:rsidRDefault="00B40D54" w:rsidP="00B40D54">
      <w:pPr>
        <w:rPr>
          <w:rFonts w:ascii="Times New Roman" w:hAnsi="Times New Roman" w:cs="Times New Roman"/>
        </w:rPr>
      </w:pPr>
    </w:p>
    <w:p w14:paraId="1F709ABD" w14:textId="77777777" w:rsidR="00B40D54" w:rsidRPr="006023CA" w:rsidRDefault="00B40D54" w:rsidP="00B40D54"/>
    <w:p w14:paraId="3DED186E" w14:textId="77777777" w:rsidR="00B40D54" w:rsidRDefault="00B40D54" w:rsidP="00B40D54">
      <w:pPr>
        <w:rPr>
          <w:rFonts w:ascii="Times New Roman" w:hAnsi="Times New Roman" w:cs="Times New Roman"/>
        </w:rPr>
      </w:pPr>
    </w:p>
    <w:p w14:paraId="4BCF10A6" w14:textId="77777777" w:rsidR="00B40D54" w:rsidRPr="00D9039C" w:rsidRDefault="00B40D54" w:rsidP="00B40D54">
      <w:pPr>
        <w:rPr>
          <w:rFonts w:ascii="Times New Roman" w:hAnsi="Times New Roman" w:cs="Times New Roman"/>
        </w:rPr>
      </w:pPr>
    </w:p>
    <w:p w14:paraId="61BE7E3A" w14:textId="77777777" w:rsidR="00B40D54" w:rsidRDefault="00B40D54" w:rsidP="00B40D54">
      <w:pPr>
        <w:spacing w:after="0" w:line="480" w:lineRule="auto"/>
        <w:rPr>
          <w:rFonts w:ascii="Times New Roman" w:hAnsi="Times New Roman" w:cs="Times New Roman"/>
        </w:rPr>
      </w:pPr>
    </w:p>
    <w:p w14:paraId="63FD73AD" w14:textId="77777777" w:rsidR="00B40D54" w:rsidRDefault="00B40D54" w:rsidP="00B40D54">
      <w:pPr>
        <w:spacing w:after="0" w:line="480" w:lineRule="auto"/>
        <w:rPr>
          <w:rFonts w:ascii="Times New Roman" w:hAnsi="Times New Roman" w:cs="Times New Roman"/>
        </w:rPr>
      </w:pPr>
    </w:p>
    <w:p w14:paraId="0D4B9050" w14:textId="77777777" w:rsidR="00B40D54" w:rsidRDefault="00B40D54" w:rsidP="00B40D54">
      <w:pPr>
        <w:spacing w:after="0" w:line="480" w:lineRule="auto"/>
        <w:rPr>
          <w:rFonts w:ascii="Times New Roman" w:hAnsi="Times New Roman" w:cs="Times New Roman"/>
        </w:rPr>
      </w:pPr>
    </w:p>
    <w:p w14:paraId="26EC0616" w14:textId="77777777" w:rsidR="00B40D54" w:rsidRDefault="00B40D54" w:rsidP="00B40D54">
      <w:pPr>
        <w:spacing w:after="0" w:line="480" w:lineRule="auto"/>
        <w:rPr>
          <w:rFonts w:ascii="Times New Roman" w:hAnsi="Times New Roman" w:cs="Times New Roman"/>
        </w:rPr>
      </w:pPr>
    </w:p>
    <w:p w14:paraId="47B2363C" w14:textId="77777777" w:rsidR="00B40D54" w:rsidRDefault="00B40D54" w:rsidP="00B40D54">
      <w:pPr>
        <w:spacing w:after="0" w:line="480" w:lineRule="auto"/>
        <w:rPr>
          <w:rFonts w:ascii="Times New Roman" w:hAnsi="Times New Roman" w:cs="Times New Roman"/>
        </w:rPr>
      </w:pPr>
    </w:p>
    <w:p w14:paraId="1AD77723" w14:textId="77777777" w:rsidR="00B40D54" w:rsidRDefault="00B40D54" w:rsidP="00B40D54"/>
    <w:p w14:paraId="57023D4D" w14:textId="77777777" w:rsidR="00B40D54" w:rsidRDefault="00B40D54" w:rsidP="00B40D54"/>
    <w:p w14:paraId="0BF686AC" w14:textId="77777777" w:rsidR="00B40D54" w:rsidRDefault="00B40D54" w:rsidP="00B40D54">
      <w:pPr>
        <w:spacing w:after="0" w:line="240" w:lineRule="auto"/>
        <w:rPr>
          <w:rFonts w:ascii="Times New Roman" w:hAnsi="Times New Roman" w:cs="Times New Roman"/>
        </w:rPr>
      </w:pPr>
      <w:r w:rsidRPr="00EC2306">
        <w:rPr>
          <w:rFonts w:ascii="Times New Roman" w:hAnsi="Times New Roman" w:cs="Times New Roman"/>
          <w:b/>
          <w:bCs/>
        </w:rPr>
        <w:t xml:space="preserve">Table </w:t>
      </w:r>
      <w:r>
        <w:rPr>
          <w:rFonts w:ascii="Times New Roman" w:hAnsi="Times New Roman" w:cs="Times New Roman"/>
          <w:b/>
          <w:bCs/>
        </w:rPr>
        <w:t>5</w:t>
      </w:r>
      <w:r w:rsidRPr="00EC2306">
        <w:rPr>
          <w:rFonts w:ascii="Times New Roman" w:hAnsi="Times New Roman" w:cs="Times New Roman"/>
          <w:b/>
          <w:bCs/>
        </w:rPr>
        <w:t>.</w:t>
      </w:r>
      <w:r w:rsidRPr="009875B0">
        <w:rPr>
          <w:rFonts w:ascii="Times New Roman" w:hAnsi="Times New Roman" w:cs="Times New Roman"/>
          <w:b/>
          <w:bCs/>
        </w:rPr>
        <w:t xml:space="preserve"> </w:t>
      </w:r>
      <w:r w:rsidRPr="009875B0">
        <w:rPr>
          <w:rFonts w:ascii="Times New Roman" w:hAnsi="Times New Roman" w:cs="Times New Roman"/>
        </w:rPr>
        <w:t>The</w:t>
      </w:r>
      <w:r>
        <w:rPr>
          <w:rFonts w:ascii="Times New Roman" w:hAnsi="Times New Roman" w:cs="Times New Roman"/>
        </w:rPr>
        <w:t xml:space="preserve"> results of the analysis to indicate differences in complexity of the NAB communities within</w:t>
      </w:r>
      <w:r w:rsidRPr="00B80E7D">
        <w:rPr>
          <w:rFonts w:ascii="Times New Roman" w:hAnsi="Times New Roman" w:cs="Times New Roman"/>
        </w:rPr>
        <w:t xml:space="preserve"> the root nodules of 1 year-old (IP1yr), 2 year-old </w:t>
      </w:r>
      <w:r>
        <w:rPr>
          <w:rFonts w:ascii="Times New Roman" w:hAnsi="Times New Roman" w:cs="Times New Roman"/>
        </w:rPr>
        <w:t>(</w:t>
      </w:r>
      <w:r w:rsidRPr="00B80E7D">
        <w:rPr>
          <w:rFonts w:ascii="Times New Roman" w:hAnsi="Times New Roman" w:cs="Times New Roman"/>
        </w:rPr>
        <w:t>IP2yr</w:t>
      </w:r>
      <w:r>
        <w:rPr>
          <w:rFonts w:ascii="Times New Roman" w:hAnsi="Times New Roman" w:cs="Times New Roman"/>
        </w:rPr>
        <w:t>)</w:t>
      </w:r>
      <w:r w:rsidRPr="00B80E7D">
        <w:rPr>
          <w:rFonts w:ascii="Times New Roman" w:hAnsi="Times New Roman" w:cs="Times New Roman"/>
        </w:rPr>
        <w:t xml:space="preserve">, 13 year-old (IP13yr), and old growth (IPOG) </w:t>
      </w:r>
      <w:r w:rsidRPr="00B80E7D">
        <w:rPr>
          <w:rFonts w:ascii="Times New Roman" w:hAnsi="Times New Roman" w:cs="Times New Roman"/>
          <w:i/>
          <w:iCs/>
        </w:rPr>
        <w:t>I</w:t>
      </w:r>
      <w:r>
        <w:rPr>
          <w:rFonts w:ascii="Times New Roman" w:hAnsi="Times New Roman" w:cs="Times New Roman"/>
          <w:i/>
          <w:iCs/>
        </w:rPr>
        <w:t>.</w:t>
      </w:r>
      <w:r w:rsidRPr="00B80E7D">
        <w:rPr>
          <w:rFonts w:ascii="Times New Roman" w:hAnsi="Times New Roman" w:cs="Times New Roman"/>
          <w:i/>
          <w:iCs/>
        </w:rPr>
        <w:t xml:space="preserve"> punctata</w:t>
      </w:r>
      <w:r>
        <w:rPr>
          <w:rFonts w:ascii="Times New Roman" w:hAnsi="Times New Roman" w:cs="Times New Roman"/>
          <w:i/>
          <w:iCs/>
        </w:rPr>
        <w:t xml:space="preserve"> </w:t>
      </w:r>
      <w:r>
        <w:rPr>
          <w:rFonts w:ascii="Times New Roman" w:hAnsi="Times New Roman" w:cs="Times New Roman"/>
        </w:rPr>
        <w:t xml:space="preserve">root nodules. Results are shown for the </w:t>
      </w:r>
      <w:r w:rsidRPr="00B17FD1">
        <w:rPr>
          <w:rFonts w:ascii="Times New Roman" w:hAnsi="Times New Roman" w:cs="Times New Roman"/>
        </w:rPr>
        <w:t>Similarity Percentage (SIMPER) analys</w:t>
      </w:r>
      <w:r>
        <w:rPr>
          <w:rFonts w:ascii="Times New Roman" w:hAnsi="Times New Roman" w:cs="Times New Roman"/>
        </w:rPr>
        <w:t>e</w:t>
      </w:r>
      <w:r w:rsidRPr="00B17FD1">
        <w:rPr>
          <w:rFonts w:ascii="Times New Roman" w:hAnsi="Times New Roman" w:cs="Times New Roman"/>
        </w:rPr>
        <w:t xml:space="preserve">s </w:t>
      </w:r>
      <w:r>
        <w:rPr>
          <w:rFonts w:ascii="Times New Roman" w:hAnsi="Times New Roman" w:cs="Times New Roman"/>
        </w:rPr>
        <w:t xml:space="preserve">demonstrating </w:t>
      </w:r>
      <w:r w:rsidRPr="00B17FD1">
        <w:rPr>
          <w:rFonts w:ascii="Times New Roman" w:hAnsi="Times New Roman" w:cs="Times New Roman"/>
        </w:rPr>
        <w:t>the similarit</w:t>
      </w:r>
      <w:r>
        <w:rPr>
          <w:rFonts w:ascii="Times New Roman" w:hAnsi="Times New Roman" w:cs="Times New Roman"/>
        </w:rPr>
        <w:t>ies</w:t>
      </w:r>
      <w:r w:rsidRPr="00B17FD1">
        <w:rPr>
          <w:rFonts w:ascii="Times New Roman" w:hAnsi="Times New Roman" w:cs="Times New Roman"/>
        </w:rPr>
        <w:t xml:space="preserve"> in </w:t>
      </w:r>
      <w:r>
        <w:rPr>
          <w:rFonts w:ascii="Times New Roman" w:hAnsi="Times New Roman" w:cs="Times New Roman"/>
        </w:rPr>
        <w:t xml:space="preserve">the NAB community compositions; </w:t>
      </w:r>
      <w:r w:rsidRPr="00B17FD1">
        <w:rPr>
          <w:rFonts w:ascii="Times New Roman" w:hAnsi="Times New Roman" w:cs="Times New Roman"/>
        </w:rPr>
        <w:t>the mean levels of Margalef’s Richness (</w:t>
      </w:r>
      <w:r w:rsidRPr="00B17FD1">
        <w:rPr>
          <w:rFonts w:ascii="Times New Roman" w:hAnsi="Times New Roman" w:cs="Times New Roman"/>
          <w:i/>
          <w:iCs/>
        </w:rPr>
        <w:t>d</w:t>
      </w:r>
      <w:r w:rsidRPr="00B17FD1">
        <w:rPr>
          <w:rFonts w:ascii="Times New Roman" w:hAnsi="Times New Roman" w:cs="Times New Roman"/>
        </w:rPr>
        <w:t>)</w:t>
      </w:r>
      <w:r>
        <w:rPr>
          <w:rFonts w:ascii="Times New Roman" w:hAnsi="Times New Roman" w:cs="Times New Roman"/>
        </w:rPr>
        <w:t xml:space="preserve"> </w:t>
      </w:r>
      <w:r w:rsidRPr="00B17FD1">
        <w:rPr>
          <w:rFonts w:ascii="Times New Roman" w:hAnsi="Times New Roman" w:cs="Times New Roman"/>
        </w:rPr>
        <w:t>and Shannon’s Diversity (</w:t>
      </w:r>
      <w:r w:rsidRPr="00B17FD1">
        <w:rPr>
          <w:rFonts w:ascii="Times New Roman" w:hAnsi="Times New Roman" w:cs="Times New Roman"/>
          <w:i/>
          <w:iCs/>
        </w:rPr>
        <w:t>H</w:t>
      </w:r>
      <w:r w:rsidRPr="00B17FD1">
        <w:rPr>
          <w:rFonts w:ascii="Times New Roman" w:hAnsi="Times New Roman" w:cs="Times New Roman"/>
        </w:rPr>
        <w:t>)</w:t>
      </w:r>
      <w:r>
        <w:rPr>
          <w:rFonts w:ascii="Times New Roman" w:hAnsi="Times New Roman" w:cs="Times New Roman"/>
        </w:rPr>
        <w:t xml:space="preserve"> indices with </w:t>
      </w:r>
      <w:r w:rsidRPr="00B17FD1">
        <w:rPr>
          <w:rFonts w:ascii="Times New Roman" w:hAnsi="Times New Roman" w:cs="Times New Roman"/>
        </w:rPr>
        <w:t xml:space="preserve">the Kruskal–Wallis </w:t>
      </w:r>
      <w:r>
        <w:rPr>
          <w:rFonts w:ascii="Times New Roman" w:hAnsi="Times New Roman" w:cs="Times New Roman"/>
        </w:rPr>
        <w:t>analysis of these means; and the</w:t>
      </w:r>
      <w:r w:rsidRPr="009875B0">
        <w:rPr>
          <w:rFonts w:ascii="Times New Roman" w:hAnsi="Times New Roman" w:cs="Times New Roman"/>
          <w:i/>
          <w:iCs/>
        </w:rPr>
        <w:t xml:space="preserve"> S</w:t>
      </w:r>
      <w:r>
        <w:rPr>
          <w:rFonts w:ascii="Times New Roman" w:hAnsi="Times New Roman" w:cs="Times New Roman"/>
        </w:rPr>
        <w:t xml:space="preserve"> indices of the MPS levels of the NAB genera and the Richness and Diversity of the NAB communities to show differences in the </w:t>
      </w:r>
      <w:r w:rsidRPr="00B80E7D">
        <w:rPr>
          <w:rFonts w:ascii="Times New Roman" w:hAnsi="Times New Roman" w:cs="Times New Roman"/>
        </w:rPr>
        <w:t>stability or constancy</w:t>
      </w:r>
      <w:r>
        <w:rPr>
          <w:rFonts w:ascii="Times New Roman" w:hAnsi="Times New Roman" w:cs="Times New Roman"/>
        </w:rPr>
        <w:t xml:space="preserve"> of the value of these metrics. Kruskal-Wallis differences in means (</w:t>
      </w:r>
      <w:r w:rsidRPr="009875B0">
        <w:rPr>
          <w:rFonts w:ascii="Times New Roman" w:hAnsi="Times New Roman" w:cs="Times New Roman"/>
          <w:i/>
          <w:iCs/>
        </w:rPr>
        <w:t>p</w:t>
      </w:r>
      <w:r>
        <w:rPr>
          <w:rFonts w:ascii="Times New Roman" w:hAnsi="Times New Roman" w:cs="Times New Roman"/>
        </w:rPr>
        <w:t xml:space="preserve"> &lt; 0.05) in mean values of </w:t>
      </w:r>
      <w:r w:rsidRPr="009875B0">
        <w:rPr>
          <w:rFonts w:ascii="Times New Roman" w:hAnsi="Times New Roman" w:cs="Times New Roman"/>
          <w:i/>
          <w:iCs/>
        </w:rPr>
        <w:t>d</w:t>
      </w:r>
      <w:r>
        <w:rPr>
          <w:rFonts w:ascii="Times New Roman" w:hAnsi="Times New Roman" w:cs="Times New Roman"/>
        </w:rPr>
        <w:t xml:space="preserve"> or </w:t>
      </w:r>
      <w:r w:rsidRPr="009875B0">
        <w:rPr>
          <w:rFonts w:ascii="Times New Roman" w:hAnsi="Times New Roman" w:cs="Times New Roman"/>
          <w:i/>
          <w:iCs/>
        </w:rPr>
        <w:t>H</w:t>
      </w:r>
      <w:r>
        <w:rPr>
          <w:rFonts w:ascii="Times New Roman" w:hAnsi="Times New Roman" w:cs="Times New Roman"/>
        </w:rPr>
        <w:t xml:space="preserve"> are represented by different letters. </w:t>
      </w:r>
      <w:r w:rsidRPr="009875B0">
        <w:rPr>
          <w:rFonts w:ascii="Times New Roman" w:hAnsi="Times New Roman" w:cs="Times New Roman"/>
        </w:rPr>
        <w:t>The</w:t>
      </w:r>
      <w:r w:rsidRPr="009875B0">
        <w:rPr>
          <w:rFonts w:ascii="Times New Roman" w:hAnsi="Times New Roman" w:cs="Times New Roman"/>
          <w:i/>
          <w:iCs/>
        </w:rPr>
        <w:t xml:space="preserve"> S</w:t>
      </w:r>
      <w:r w:rsidRPr="009875B0">
        <w:rPr>
          <w:rFonts w:ascii="Times New Roman" w:hAnsi="Times New Roman" w:cs="Times New Roman"/>
        </w:rPr>
        <w:t xml:space="preserve"> index</w:t>
      </w:r>
      <w:r>
        <w:rPr>
          <w:rFonts w:ascii="Times New Roman" w:hAnsi="Times New Roman" w:cs="Times New Roman"/>
        </w:rPr>
        <w:t xml:space="preserve"> for both d and H were also determined.</w:t>
      </w:r>
    </w:p>
    <w:p w14:paraId="0B9923D8" w14:textId="77777777" w:rsidR="00B40D54" w:rsidRDefault="00B40D54" w:rsidP="00B40D54">
      <w:pPr>
        <w:spacing w:after="0" w:line="240" w:lineRule="auto"/>
        <w:rPr>
          <w:rFonts w:ascii="Times New Roman" w:hAnsi="Times New Roman" w:cs="Times New Roman"/>
        </w:rPr>
      </w:pPr>
    </w:p>
    <w:p w14:paraId="0D00C128" w14:textId="77777777" w:rsidR="00B40D54" w:rsidRPr="009875B0" w:rsidRDefault="00B40D54" w:rsidP="00B40D54">
      <w:pPr>
        <w:spacing w:after="0" w:line="240" w:lineRule="auto"/>
        <w:rPr>
          <w:rFonts w:ascii="Times New Roman" w:hAnsi="Times New Roman" w:cs="Times New Roman"/>
        </w:rPr>
      </w:pPr>
    </w:p>
    <w:tbl>
      <w:tblPr>
        <w:tblW w:w="7161" w:type="dxa"/>
        <w:tblLook w:val="04A0" w:firstRow="1" w:lastRow="0" w:firstColumn="1" w:lastColumn="0" w:noHBand="0" w:noVBand="1"/>
      </w:tblPr>
      <w:tblGrid>
        <w:gridCol w:w="815"/>
        <w:gridCol w:w="912"/>
        <w:gridCol w:w="1011"/>
        <w:gridCol w:w="1386"/>
        <w:gridCol w:w="912"/>
        <w:gridCol w:w="1386"/>
        <w:gridCol w:w="912"/>
      </w:tblGrid>
      <w:tr w:rsidR="00B40D54" w:rsidRPr="008C49BC" w14:paraId="54A3A350" w14:textId="77777777" w:rsidTr="00D32FEC">
        <w:trPr>
          <w:trHeight w:val="300"/>
        </w:trPr>
        <w:tc>
          <w:tcPr>
            <w:tcW w:w="680" w:type="dxa"/>
            <w:tcBorders>
              <w:top w:val="single" w:sz="8" w:space="0" w:color="auto"/>
              <w:left w:val="single" w:sz="8" w:space="0" w:color="auto"/>
              <w:bottom w:val="single" w:sz="8" w:space="0" w:color="auto"/>
              <w:right w:val="nil"/>
            </w:tcBorders>
            <w:shd w:val="clear" w:color="auto" w:fill="auto"/>
            <w:noWrap/>
            <w:vAlign w:val="bottom"/>
            <w:hideMark/>
          </w:tcPr>
          <w:p w14:paraId="70FECB08" w14:textId="77777777" w:rsidR="00B40D54" w:rsidRPr="00E95971" w:rsidRDefault="00B40D54" w:rsidP="00D32FEC">
            <w:pPr>
              <w:spacing w:after="0" w:line="240" w:lineRule="auto"/>
              <w:rPr>
                <w:rFonts w:ascii="Times New Roman" w:eastAsia="Times New Roman" w:hAnsi="Times New Roman" w:cs="Times New Roman"/>
                <w:color w:val="000000"/>
              </w:rPr>
            </w:pPr>
            <w:bookmarkStart w:id="3" w:name="_Hlk152750127"/>
            <w:r w:rsidRPr="00E95971">
              <w:rPr>
                <w:rFonts w:ascii="Times New Roman" w:eastAsia="Times New Roman" w:hAnsi="Times New Roman" w:cs="Times New Roman"/>
                <w:color w:val="000000"/>
              </w:rPr>
              <w:t> </w:t>
            </w:r>
          </w:p>
        </w:tc>
        <w:tc>
          <w:tcPr>
            <w:tcW w:w="6481"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79BFF840" w14:textId="77777777" w:rsidR="00B40D54" w:rsidRPr="00E95971" w:rsidRDefault="00B40D54" w:rsidP="00D32FEC">
            <w:pPr>
              <w:spacing w:after="0" w:line="240" w:lineRule="auto"/>
              <w:ind w:left="-99"/>
              <w:rPr>
                <w:rFonts w:ascii="Times New Roman" w:eastAsia="Times New Roman" w:hAnsi="Times New Roman" w:cs="Times New Roman"/>
                <w:color w:val="000000"/>
              </w:rPr>
            </w:pPr>
            <w:r w:rsidRPr="00E95971">
              <w:rPr>
                <w:rFonts w:ascii="Times New Roman" w:eastAsia="Times New Roman" w:hAnsi="Times New Roman" w:cs="Times New Roman"/>
                <w:color w:val="000000"/>
              </w:rPr>
              <w:t xml:space="preserve">     Indicators of NAB Community Composition Stability and Complexity </w:t>
            </w:r>
          </w:p>
        </w:tc>
      </w:tr>
      <w:tr w:rsidR="00B40D54" w:rsidRPr="008C49BC" w14:paraId="1EE6A7F2" w14:textId="77777777" w:rsidTr="00D32FEC">
        <w:trPr>
          <w:trHeight w:val="300"/>
        </w:trPr>
        <w:tc>
          <w:tcPr>
            <w:tcW w:w="680" w:type="dxa"/>
            <w:tcBorders>
              <w:top w:val="single" w:sz="8" w:space="0" w:color="auto"/>
              <w:left w:val="single" w:sz="8" w:space="0" w:color="auto"/>
              <w:bottom w:val="nil"/>
              <w:right w:val="nil"/>
            </w:tcBorders>
            <w:shd w:val="clear" w:color="auto" w:fill="auto"/>
            <w:noWrap/>
            <w:vAlign w:val="center"/>
            <w:hideMark/>
          </w:tcPr>
          <w:p w14:paraId="24BD1BD7" w14:textId="77777777" w:rsidR="00B40D54" w:rsidRPr="00E95971" w:rsidRDefault="00B40D54" w:rsidP="00D32FEC">
            <w:pPr>
              <w:spacing w:after="0" w:line="240" w:lineRule="auto"/>
              <w:rPr>
                <w:rFonts w:ascii="Times New Roman" w:eastAsia="Times New Roman" w:hAnsi="Times New Roman" w:cs="Times New Roman"/>
                <w:color w:val="000000"/>
              </w:rPr>
            </w:pPr>
            <w:r w:rsidRPr="00E95971">
              <w:rPr>
                <w:rFonts w:ascii="Times New Roman" w:eastAsia="Times New Roman" w:hAnsi="Times New Roman" w:cs="Times New Roman"/>
                <w:color w:val="000000"/>
              </w:rPr>
              <w:t> </w:t>
            </w:r>
          </w:p>
        </w:tc>
        <w:tc>
          <w:tcPr>
            <w:tcW w:w="912" w:type="dxa"/>
            <w:tcBorders>
              <w:top w:val="nil"/>
              <w:left w:val="nil"/>
              <w:bottom w:val="single" w:sz="8" w:space="0" w:color="auto"/>
              <w:right w:val="nil"/>
            </w:tcBorders>
            <w:shd w:val="clear" w:color="auto" w:fill="auto"/>
            <w:noWrap/>
            <w:vAlign w:val="center"/>
            <w:hideMark/>
          </w:tcPr>
          <w:p w14:paraId="05E1D08A" w14:textId="77777777" w:rsidR="00B40D54" w:rsidRPr="00E95971" w:rsidRDefault="00B40D54" w:rsidP="00D32FEC">
            <w:pPr>
              <w:spacing w:after="0" w:line="240" w:lineRule="auto"/>
              <w:rPr>
                <w:rFonts w:ascii="Times New Roman" w:eastAsia="Times New Roman" w:hAnsi="Times New Roman" w:cs="Times New Roman"/>
                <w:color w:val="000000"/>
              </w:rPr>
            </w:pPr>
            <w:r w:rsidRPr="00D9039C">
              <w:rPr>
                <w:rFonts w:ascii="Times New Roman" w:eastAsia="Times New Roman" w:hAnsi="Times New Roman" w:cs="Times New Roman"/>
                <w:i/>
                <w:iCs/>
                <w:color w:val="000000"/>
              </w:rPr>
              <w:t>S</w:t>
            </w:r>
            <w:r w:rsidRPr="00E95971">
              <w:rPr>
                <w:rFonts w:ascii="Times New Roman" w:eastAsia="Times New Roman" w:hAnsi="Times New Roman" w:cs="Times New Roman"/>
                <w:color w:val="000000"/>
              </w:rPr>
              <w:t xml:space="preserve"> Index of MPS Values</w:t>
            </w:r>
          </w:p>
        </w:tc>
        <w:tc>
          <w:tcPr>
            <w:tcW w:w="973" w:type="dxa"/>
            <w:tcBorders>
              <w:top w:val="nil"/>
              <w:left w:val="nil"/>
              <w:bottom w:val="single" w:sz="8" w:space="0" w:color="auto"/>
              <w:right w:val="nil"/>
            </w:tcBorders>
            <w:shd w:val="clear" w:color="auto" w:fill="auto"/>
            <w:noWrap/>
            <w:vAlign w:val="center"/>
            <w:hideMark/>
          </w:tcPr>
          <w:p w14:paraId="4309F1E9"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SIMPER of MPS Values</w:t>
            </w:r>
          </w:p>
        </w:tc>
        <w:tc>
          <w:tcPr>
            <w:tcW w:w="1386" w:type="dxa"/>
            <w:tcBorders>
              <w:top w:val="nil"/>
              <w:left w:val="nil"/>
              <w:bottom w:val="single" w:sz="8" w:space="0" w:color="auto"/>
              <w:right w:val="nil"/>
            </w:tcBorders>
            <w:shd w:val="clear" w:color="auto" w:fill="auto"/>
            <w:noWrap/>
            <w:vAlign w:val="bottom"/>
            <w:hideMark/>
          </w:tcPr>
          <w:p w14:paraId="6F923ED3"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Mean d</w:t>
            </w:r>
          </w:p>
        </w:tc>
        <w:tc>
          <w:tcPr>
            <w:tcW w:w="912" w:type="dxa"/>
            <w:tcBorders>
              <w:top w:val="nil"/>
              <w:left w:val="nil"/>
              <w:bottom w:val="single" w:sz="8" w:space="0" w:color="auto"/>
              <w:right w:val="nil"/>
            </w:tcBorders>
            <w:shd w:val="clear" w:color="auto" w:fill="auto"/>
            <w:noWrap/>
            <w:vAlign w:val="bottom"/>
            <w:hideMark/>
          </w:tcPr>
          <w:p w14:paraId="588113EB"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D9039C">
              <w:rPr>
                <w:rFonts w:ascii="Times New Roman" w:eastAsia="Times New Roman" w:hAnsi="Times New Roman" w:cs="Times New Roman"/>
                <w:i/>
                <w:iCs/>
                <w:color w:val="000000"/>
              </w:rPr>
              <w:t>S</w:t>
            </w:r>
            <w:r w:rsidRPr="00E95971">
              <w:rPr>
                <w:rFonts w:ascii="Times New Roman" w:eastAsia="Times New Roman" w:hAnsi="Times New Roman" w:cs="Times New Roman"/>
                <w:color w:val="000000"/>
              </w:rPr>
              <w:t xml:space="preserve"> Index of d Values</w:t>
            </w:r>
          </w:p>
        </w:tc>
        <w:tc>
          <w:tcPr>
            <w:tcW w:w="1386" w:type="dxa"/>
            <w:tcBorders>
              <w:top w:val="nil"/>
              <w:left w:val="nil"/>
              <w:bottom w:val="single" w:sz="8" w:space="0" w:color="auto"/>
              <w:right w:val="nil"/>
            </w:tcBorders>
            <w:shd w:val="clear" w:color="auto" w:fill="auto"/>
            <w:noWrap/>
            <w:vAlign w:val="bottom"/>
            <w:hideMark/>
          </w:tcPr>
          <w:p w14:paraId="6AE61488"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Mean H</w:t>
            </w:r>
          </w:p>
        </w:tc>
        <w:tc>
          <w:tcPr>
            <w:tcW w:w="912" w:type="dxa"/>
            <w:tcBorders>
              <w:top w:val="nil"/>
              <w:left w:val="nil"/>
              <w:bottom w:val="single" w:sz="8" w:space="0" w:color="auto"/>
              <w:right w:val="single" w:sz="8" w:space="0" w:color="auto"/>
            </w:tcBorders>
            <w:shd w:val="clear" w:color="auto" w:fill="auto"/>
            <w:noWrap/>
            <w:vAlign w:val="bottom"/>
            <w:hideMark/>
          </w:tcPr>
          <w:p w14:paraId="17AE9068"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D9039C">
              <w:rPr>
                <w:rFonts w:ascii="Times New Roman" w:eastAsia="Times New Roman" w:hAnsi="Times New Roman" w:cs="Times New Roman"/>
                <w:i/>
                <w:iCs/>
                <w:color w:val="000000"/>
              </w:rPr>
              <w:t>S</w:t>
            </w:r>
            <w:r w:rsidRPr="00E95971">
              <w:rPr>
                <w:rFonts w:ascii="Times New Roman" w:eastAsia="Times New Roman" w:hAnsi="Times New Roman" w:cs="Times New Roman"/>
                <w:color w:val="000000"/>
              </w:rPr>
              <w:t xml:space="preserve"> Index of H Values</w:t>
            </w:r>
          </w:p>
        </w:tc>
      </w:tr>
      <w:tr w:rsidR="00B40D54" w:rsidRPr="008C49BC" w14:paraId="5B72C74E" w14:textId="77777777" w:rsidTr="00D32FEC">
        <w:trPr>
          <w:trHeight w:val="290"/>
        </w:trPr>
        <w:tc>
          <w:tcPr>
            <w:tcW w:w="680" w:type="dxa"/>
            <w:tcBorders>
              <w:top w:val="nil"/>
              <w:left w:val="single" w:sz="8" w:space="0" w:color="auto"/>
              <w:bottom w:val="nil"/>
              <w:right w:val="nil"/>
            </w:tcBorders>
            <w:shd w:val="clear" w:color="auto" w:fill="auto"/>
            <w:noWrap/>
            <w:vAlign w:val="center"/>
            <w:hideMark/>
          </w:tcPr>
          <w:p w14:paraId="11C5B14E" w14:textId="77777777" w:rsidR="00B40D54" w:rsidRPr="00E95971" w:rsidRDefault="00B40D54" w:rsidP="00D32FEC">
            <w:pPr>
              <w:spacing w:after="0" w:line="240" w:lineRule="auto"/>
              <w:rPr>
                <w:rFonts w:ascii="Times New Roman" w:eastAsia="Times New Roman" w:hAnsi="Times New Roman" w:cs="Times New Roman"/>
                <w:color w:val="000000"/>
              </w:rPr>
            </w:pPr>
            <w:r w:rsidRPr="00E95971">
              <w:rPr>
                <w:rFonts w:ascii="Times New Roman" w:eastAsia="Times New Roman" w:hAnsi="Times New Roman" w:cs="Times New Roman"/>
                <w:color w:val="000000"/>
              </w:rPr>
              <w:t xml:space="preserve">IP1yr </w:t>
            </w:r>
          </w:p>
        </w:tc>
        <w:tc>
          <w:tcPr>
            <w:tcW w:w="912" w:type="dxa"/>
            <w:tcBorders>
              <w:top w:val="nil"/>
              <w:left w:val="nil"/>
              <w:bottom w:val="nil"/>
              <w:right w:val="nil"/>
            </w:tcBorders>
            <w:shd w:val="clear" w:color="auto" w:fill="auto"/>
            <w:noWrap/>
            <w:vAlign w:val="center"/>
            <w:hideMark/>
          </w:tcPr>
          <w:p w14:paraId="682FAE43"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8.73</w:t>
            </w:r>
          </w:p>
        </w:tc>
        <w:tc>
          <w:tcPr>
            <w:tcW w:w="973" w:type="dxa"/>
            <w:tcBorders>
              <w:top w:val="nil"/>
              <w:left w:val="nil"/>
              <w:bottom w:val="nil"/>
              <w:right w:val="nil"/>
            </w:tcBorders>
            <w:shd w:val="clear" w:color="auto" w:fill="auto"/>
            <w:noWrap/>
            <w:vAlign w:val="center"/>
            <w:hideMark/>
          </w:tcPr>
          <w:p w14:paraId="083D31A3"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26.17%</w:t>
            </w:r>
          </w:p>
        </w:tc>
        <w:tc>
          <w:tcPr>
            <w:tcW w:w="1386" w:type="dxa"/>
            <w:tcBorders>
              <w:top w:val="nil"/>
              <w:left w:val="nil"/>
              <w:bottom w:val="nil"/>
              <w:right w:val="nil"/>
            </w:tcBorders>
            <w:shd w:val="clear" w:color="auto" w:fill="auto"/>
            <w:noWrap/>
            <w:vAlign w:val="bottom"/>
            <w:hideMark/>
          </w:tcPr>
          <w:p w14:paraId="2EA5DFE8"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7.04</w:t>
            </w:r>
            <w:r w:rsidRPr="00E95971">
              <w:rPr>
                <w:rFonts w:ascii="Times New Roman" w:eastAsia="Times New Roman" w:hAnsi="Times New Roman" w:cs="Times New Roman"/>
                <w:color w:val="000000"/>
                <w:vertAlign w:val="superscript"/>
              </w:rPr>
              <w:t>a</w:t>
            </w:r>
            <w:r w:rsidRPr="00E95971">
              <w:rPr>
                <w:rFonts w:ascii="Times New Roman" w:eastAsia="Times New Roman" w:hAnsi="Times New Roman" w:cs="Times New Roman"/>
                <w:color w:val="000000"/>
              </w:rPr>
              <w:t xml:space="preserve"> ± 1.</w:t>
            </w:r>
            <w:r>
              <w:rPr>
                <w:rFonts w:ascii="Times New Roman" w:eastAsia="Times New Roman" w:hAnsi="Times New Roman" w:cs="Times New Roman"/>
                <w:color w:val="000000"/>
              </w:rPr>
              <w:t>3</w:t>
            </w:r>
            <w:r w:rsidRPr="00E95971">
              <w:rPr>
                <w:rFonts w:ascii="Times New Roman" w:eastAsia="Times New Roman" w:hAnsi="Times New Roman" w:cs="Times New Roman"/>
                <w:color w:val="000000"/>
              </w:rPr>
              <w:t>3</w:t>
            </w:r>
          </w:p>
        </w:tc>
        <w:tc>
          <w:tcPr>
            <w:tcW w:w="912" w:type="dxa"/>
            <w:tcBorders>
              <w:top w:val="nil"/>
              <w:left w:val="nil"/>
              <w:bottom w:val="nil"/>
              <w:right w:val="nil"/>
            </w:tcBorders>
            <w:shd w:val="clear" w:color="auto" w:fill="auto"/>
            <w:noWrap/>
            <w:vAlign w:val="bottom"/>
            <w:hideMark/>
          </w:tcPr>
          <w:p w14:paraId="2C8B88C5"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5.28</w:t>
            </w:r>
          </w:p>
        </w:tc>
        <w:tc>
          <w:tcPr>
            <w:tcW w:w="1386" w:type="dxa"/>
            <w:tcBorders>
              <w:top w:val="nil"/>
              <w:left w:val="nil"/>
              <w:bottom w:val="nil"/>
              <w:right w:val="nil"/>
            </w:tcBorders>
            <w:shd w:val="clear" w:color="auto" w:fill="auto"/>
            <w:noWrap/>
            <w:vAlign w:val="bottom"/>
            <w:hideMark/>
          </w:tcPr>
          <w:p w14:paraId="000ABDF8"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2.37</w:t>
            </w:r>
            <w:r w:rsidRPr="00E95971">
              <w:rPr>
                <w:rFonts w:ascii="Times New Roman" w:eastAsia="Times New Roman" w:hAnsi="Times New Roman" w:cs="Times New Roman"/>
                <w:color w:val="000000"/>
                <w:vertAlign w:val="superscript"/>
              </w:rPr>
              <w:t>a</w:t>
            </w:r>
            <w:r w:rsidRPr="00E95971">
              <w:rPr>
                <w:rFonts w:ascii="Times New Roman" w:eastAsia="Times New Roman" w:hAnsi="Times New Roman" w:cs="Times New Roman"/>
                <w:color w:val="000000"/>
              </w:rPr>
              <w:t xml:space="preserve"> ± 0.38</w:t>
            </w:r>
          </w:p>
        </w:tc>
        <w:tc>
          <w:tcPr>
            <w:tcW w:w="912" w:type="dxa"/>
            <w:tcBorders>
              <w:top w:val="nil"/>
              <w:left w:val="nil"/>
              <w:bottom w:val="nil"/>
              <w:right w:val="single" w:sz="8" w:space="0" w:color="auto"/>
            </w:tcBorders>
            <w:shd w:val="clear" w:color="auto" w:fill="auto"/>
            <w:noWrap/>
            <w:vAlign w:val="bottom"/>
            <w:hideMark/>
          </w:tcPr>
          <w:p w14:paraId="372682C0"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6.22</w:t>
            </w:r>
          </w:p>
        </w:tc>
      </w:tr>
      <w:tr w:rsidR="00B40D54" w:rsidRPr="008C49BC" w14:paraId="6BF5EDDF" w14:textId="77777777" w:rsidTr="00D32FEC">
        <w:trPr>
          <w:trHeight w:val="290"/>
        </w:trPr>
        <w:tc>
          <w:tcPr>
            <w:tcW w:w="680" w:type="dxa"/>
            <w:tcBorders>
              <w:top w:val="nil"/>
              <w:left w:val="single" w:sz="8" w:space="0" w:color="auto"/>
              <w:bottom w:val="nil"/>
              <w:right w:val="nil"/>
            </w:tcBorders>
            <w:shd w:val="clear" w:color="auto" w:fill="auto"/>
            <w:noWrap/>
            <w:vAlign w:val="center"/>
            <w:hideMark/>
          </w:tcPr>
          <w:p w14:paraId="5D54F4B8" w14:textId="77777777" w:rsidR="00B40D54" w:rsidRPr="00E95971" w:rsidRDefault="00B40D54" w:rsidP="00D32FEC">
            <w:pPr>
              <w:spacing w:after="0" w:line="240" w:lineRule="auto"/>
              <w:rPr>
                <w:rFonts w:ascii="Times New Roman" w:eastAsia="Times New Roman" w:hAnsi="Times New Roman" w:cs="Times New Roman"/>
                <w:color w:val="000000"/>
              </w:rPr>
            </w:pPr>
            <w:r w:rsidRPr="00E95971">
              <w:rPr>
                <w:rFonts w:ascii="Times New Roman" w:eastAsia="Times New Roman" w:hAnsi="Times New Roman" w:cs="Times New Roman"/>
                <w:color w:val="000000"/>
              </w:rPr>
              <w:t xml:space="preserve">IP2yr </w:t>
            </w:r>
          </w:p>
        </w:tc>
        <w:tc>
          <w:tcPr>
            <w:tcW w:w="912" w:type="dxa"/>
            <w:tcBorders>
              <w:top w:val="nil"/>
              <w:left w:val="nil"/>
              <w:bottom w:val="nil"/>
              <w:right w:val="nil"/>
            </w:tcBorders>
            <w:shd w:val="clear" w:color="auto" w:fill="auto"/>
            <w:noWrap/>
            <w:vAlign w:val="center"/>
            <w:hideMark/>
          </w:tcPr>
          <w:p w14:paraId="1F3D1A93"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1</w:t>
            </w:r>
            <w:r>
              <w:rPr>
                <w:rFonts w:ascii="Times New Roman" w:eastAsia="Times New Roman" w:hAnsi="Times New Roman" w:cs="Times New Roman"/>
                <w:color w:val="000000"/>
              </w:rPr>
              <w:t>3.65</w:t>
            </w:r>
          </w:p>
        </w:tc>
        <w:tc>
          <w:tcPr>
            <w:tcW w:w="973" w:type="dxa"/>
            <w:tcBorders>
              <w:top w:val="nil"/>
              <w:left w:val="nil"/>
              <w:bottom w:val="nil"/>
              <w:right w:val="nil"/>
            </w:tcBorders>
            <w:shd w:val="clear" w:color="auto" w:fill="auto"/>
            <w:noWrap/>
            <w:vAlign w:val="center"/>
            <w:hideMark/>
          </w:tcPr>
          <w:p w14:paraId="06314A2E"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53.85%</w:t>
            </w:r>
          </w:p>
        </w:tc>
        <w:tc>
          <w:tcPr>
            <w:tcW w:w="1386" w:type="dxa"/>
            <w:tcBorders>
              <w:top w:val="nil"/>
              <w:left w:val="nil"/>
              <w:bottom w:val="nil"/>
              <w:right w:val="nil"/>
            </w:tcBorders>
            <w:shd w:val="clear" w:color="auto" w:fill="auto"/>
            <w:noWrap/>
            <w:vAlign w:val="bottom"/>
            <w:hideMark/>
          </w:tcPr>
          <w:p w14:paraId="2BF772D8"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7.31</w:t>
            </w:r>
            <w:r w:rsidRPr="00E95971">
              <w:rPr>
                <w:rFonts w:ascii="Times New Roman" w:eastAsia="Times New Roman" w:hAnsi="Times New Roman" w:cs="Times New Roman"/>
                <w:color w:val="000000"/>
                <w:vertAlign w:val="superscript"/>
              </w:rPr>
              <w:t>a</w:t>
            </w:r>
            <w:r w:rsidRPr="00E95971">
              <w:rPr>
                <w:rFonts w:ascii="Times New Roman" w:eastAsia="Times New Roman" w:hAnsi="Times New Roman" w:cs="Times New Roman"/>
                <w:color w:val="000000"/>
              </w:rPr>
              <w:t>± 1.28</w:t>
            </w:r>
          </w:p>
        </w:tc>
        <w:tc>
          <w:tcPr>
            <w:tcW w:w="912" w:type="dxa"/>
            <w:tcBorders>
              <w:top w:val="nil"/>
              <w:left w:val="nil"/>
              <w:bottom w:val="nil"/>
              <w:right w:val="nil"/>
            </w:tcBorders>
            <w:shd w:val="clear" w:color="auto" w:fill="auto"/>
            <w:noWrap/>
            <w:vAlign w:val="bottom"/>
            <w:hideMark/>
          </w:tcPr>
          <w:p w14:paraId="4EFDA1C8"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5.71</w:t>
            </w:r>
          </w:p>
        </w:tc>
        <w:tc>
          <w:tcPr>
            <w:tcW w:w="1386" w:type="dxa"/>
            <w:tcBorders>
              <w:top w:val="nil"/>
              <w:left w:val="nil"/>
              <w:bottom w:val="nil"/>
              <w:right w:val="nil"/>
            </w:tcBorders>
            <w:shd w:val="clear" w:color="auto" w:fill="auto"/>
            <w:noWrap/>
            <w:vAlign w:val="bottom"/>
            <w:hideMark/>
          </w:tcPr>
          <w:p w14:paraId="73346346"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2.</w:t>
            </w:r>
            <w:r>
              <w:rPr>
                <w:rFonts w:ascii="Times New Roman" w:eastAsia="Times New Roman" w:hAnsi="Times New Roman" w:cs="Times New Roman"/>
                <w:color w:val="000000"/>
              </w:rPr>
              <w:t>86</w:t>
            </w:r>
            <w:r w:rsidRPr="00E95971">
              <w:rPr>
                <w:rFonts w:ascii="Times New Roman" w:eastAsia="Times New Roman" w:hAnsi="Times New Roman" w:cs="Times New Roman"/>
                <w:color w:val="000000"/>
                <w:vertAlign w:val="superscript"/>
              </w:rPr>
              <w:t>a</w:t>
            </w:r>
            <w:r w:rsidRPr="00E95971">
              <w:rPr>
                <w:rFonts w:ascii="Times New Roman" w:eastAsia="Times New Roman" w:hAnsi="Times New Roman" w:cs="Times New Roman"/>
                <w:color w:val="000000"/>
              </w:rPr>
              <w:t xml:space="preserve"> ± 0.</w:t>
            </w:r>
            <w:r>
              <w:rPr>
                <w:rFonts w:ascii="Times New Roman" w:eastAsia="Times New Roman" w:hAnsi="Times New Roman" w:cs="Times New Roman"/>
                <w:color w:val="000000"/>
              </w:rPr>
              <w:t>35</w:t>
            </w:r>
          </w:p>
        </w:tc>
        <w:tc>
          <w:tcPr>
            <w:tcW w:w="912" w:type="dxa"/>
            <w:tcBorders>
              <w:top w:val="nil"/>
              <w:left w:val="nil"/>
              <w:bottom w:val="nil"/>
              <w:right w:val="single" w:sz="8" w:space="0" w:color="auto"/>
            </w:tcBorders>
            <w:shd w:val="clear" w:color="auto" w:fill="auto"/>
            <w:noWrap/>
            <w:vAlign w:val="bottom"/>
            <w:hideMark/>
          </w:tcPr>
          <w:p w14:paraId="3BD16AAB"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7.94</w:t>
            </w:r>
          </w:p>
        </w:tc>
      </w:tr>
      <w:tr w:rsidR="00B40D54" w:rsidRPr="008C49BC" w14:paraId="54CC8874" w14:textId="77777777" w:rsidTr="00D32FEC">
        <w:trPr>
          <w:trHeight w:val="290"/>
        </w:trPr>
        <w:tc>
          <w:tcPr>
            <w:tcW w:w="680" w:type="dxa"/>
            <w:tcBorders>
              <w:top w:val="nil"/>
              <w:left w:val="single" w:sz="8" w:space="0" w:color="auto"/>
              <w:bottom w:val="nil"/>
              <w:right w:val="nil"/>
            </w:tcBorders>
            <w:shd w:val="clear" w:color="auto" w:fill="auto"/>
            <w:noWrap/>
            <w:vAlign w:val="center"/>
            <w:hideMark/>
          </w:tcPr>
          <w:p w14:paraId="54B3765A" w14:textId="77777777" w:rsidR="00B40D54" w:rsidRPr="00E95971" w:rsidRDefault="00B40D54" w:rsidP="00D32FEC">
            <w:pPr>
              <w:spacing w:after="0" w:line="240" w:lineRule="auto"/>
              <w:rPr>
                <w:rFonts w:ascii="Times New Roman" w:eastAsia="Times New Roman" w:hAnsi="Times New Roman" w:cs="Times New Roman"/>
                <w:color w:val="000000"/>
              </w:rPr>
            </w:pPr>
            <w:r w:rsidRPr="00E95971">
              <w:rPr>
                <w:rFonts w:ascii="Times New Roman" w:eastAsia="Times New Roman" w:hAnsi="Times New Roman" w:cs="Times New Roman"/>
                <w:color w:val="000000"/>
              </w:rPr>
              <w:t xml:space="preserve">IP13yr </w:t>
            </w:r>
          </w:p>
        </w:tc>
        <w:tc>
          <w:tcPr>
            <w:tcW w:w="912" w:type="dxa"/>
            <w:tcBorders>
              <w:top w:val="nil"/>
              <w:left w:val="nil"/>
              <w:bottom w:val="nil"/>
              <w:right w:val="nil"/>
            </w:tcBorders>
            <w:shd w:val="clear" w:color="auto" w:fill="auto"/>
            <w:noWrap/>
            <w:vAlign w:val="center"/>
            <w:hideMark/>
          </w:tcPr>
          <w:p w14:paraId="03D03BBB"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1</w:t>
            </w:r>
            <w:r>
              <w:rPr>
                <w:rFonts w:ascii="Times New Roman" w:eastAsia="Times New Roman" w:hAnsi="Times New Roman" w:cs="Times New Roman"/>
                <w:color w:val="000000"/>
              </w:rPr>
              <w:t>3.94</w:t>
            </w:r>
          </w:p>
        </w:tc>
        <w:tc>
          <w:tcPr>
            <w:tcW w:w="973" w:type="dxa"/>
            <w:tcBorders>
              <w:top w:val="nil"/>
              <w:left w:val="nil"/>
              <w:bottom w:val="nil"/>
              <w:right w:val="nil"/>
            </w:tcBorders>
            <w:shd w:val="clear" w:color="auto" w:fill="auto"/>
            <w:noWrap/>
            <w:vAlign w:val="center"/>
            <w:hideMark/>
          </w:tcPr>
          <w:p w14:paraId="66903106"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50.01%</w:t>
            </w:r>
          </w:p>
        </w:tc>
        <w:tc>
          <w:tcPr>
            <w:tcW w:w="1386" w:type="dxa"/>
            <w:tcBorders>
              <w:top w:val="nil"/>
              <w:left w:val="nil"/>
              <w:bottom w:val="nil"/>
              <w:right w:val="nil"/>
            </w:tcBorders>
            <w:shd w:val="clear" w:color="auto" w:fill="auto"/>
            <w:noWrap/>
            <w:vAlign w:val="bottom"/>
            <w:hideMark/>
          </w:tcPr>
          <w:p w14:paraId="44B5A6F2"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7.95</w:t>
            </w:r>
            <w:r w:rsidRPr="00E95971">
              <w:rPr>
                <w:rFonts w:ascii="Times New Roman" w:eastAsia="Times New Roman" w:hAnsi="Times New Roman" w:cs="Times New Roman"/>
                <w:color w:val="000000"/>
                <w:vertAlign w:val="superscript"/>
              </w:rPr>
              <w:t>a</w:t>
            </w:r>
            <w:r w:rsidRPr="00E95971">
              <w:rPr>
                <w:rFonts w:ascii="Times New Roman" w:eastAsia="Times New Roman" w:hAnsi="Times New Roman" w:cs="Times New Roman"/>
                <w:color w:val="000000"/>
              </w:rPr>
              <w:t xml:space="preserve"> ± 1.26</w:t>
            </w:r>
          </w:p>
        </w:tc>
        <w:tc>
          <w:tcPr>
            <w:tcW w:w="912" w:type="dxa"/>
            <w:tcBorders>
              <w:top w:val="nil"/>
              <w:left w:val="nil"/>
              <w:bottom w:val="nil"/>
              <w:right w:val="nil"/>
            </w:tcBorders>
            <w:shd w:val="clear" w:color="auto" w:fill="auto"/>
            <w:noWrap/>
            <w:vAlign w:val="bottom"/>
            <w:hideMark/>
          </w:tcPr>
          <w:p w14:paraId="07D25DBF"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6.31</w:t>
            </w:r>
          </w:p>
        </w:tc>
        <w:tc>
          <w:tcPr>
            <w:tcW w:w="1386" w:type="dxa"/>
            <w:tcBorders>
              <w:top w:val="nil"/>
              <w:left w:val="nil"/>
              <w:bottom w:val="nil"/>
              <w:right w:val="nil"/>
            </w:tcBorders>
            <w:shd w:val="clear" w:color="auto" w:fill="auto"/>
            <w:noWrap/>
            <w:vAlign w:val="bottom"/>
            <w:hideMark/>
          </w:tcPr>
          <w:p w14:paraId="2C6314F8"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2.</w:t>
            </w:r>
            <w:r>
              <w:rPr>
                <w:rFonts w:ascii="Times New Roman" w:eastAsia="Times New Roman" w:hAnsi="Times New Roman" w:cs="Times New Roman"/>
                <w:color w:val="000000"/>
              </w:rPr>
              <w:t>85</w:t>
            </w:r>
            <w:r w:rsidRPr="00E95971">
              <w:rPr>
                <w:rFonts w:ascii="Times New Roman" w:eastAsia="Times New Roman" w:hAnsi="Times New Roman" w:cs="Times New Roman"/>
                <w:color w:val="000000"/>
                <w:vertAlign w:val="superscript"/>
              </w:rPr>
              <w:t>a</w:t>
            </w:r>
            <w:r w:rsidRPr="00E95971">
              <w:rPr>
                <w:rFonts w:ascii="Times New Roman" w:eastAsia="Times New Roman" w:hAnsi="Times New Roman" w:cs="Times New Roman"/>
                <w:color w:val="000000"/>
              </w:rPr>
              <w:t xml:space="preserve"> ± 0.</w:t>
            </w:r>
            <w:r>
              <w:rPr>
                <w:rFonts w:ascii="Times New Roman" w:eastAsia="Times New Roman" w:hAnsi="Times New Roman" w:cs="Times New Roman"/>
                <w:color w:val="000000"/>
              </w:rPr>
              <w:t>3</w:t>
            </w:r>
            <w:r w:rsidRPr="00E95971">
              <w:rPr>
                <w:rFonts w:ascii="Times New Roman" w:eastAsia="Times New Roman" w:hAnsi="Times New Roman" w:cs="Times New Roman"/>
                <w:color w:val="000000"/>
              </w:rPr>
              <w:t>2</w:t>
            </w:r>
          </w:p>
        </w:tc>
        <w:tc>
          <w:tcPr>
            <w:tcW w:w="912" w:type="dxa"/>
            <w:tcBorders>
              <w:top w:val="nil"/>
              <w:left w:val="nil"/>
              <w:bottom w:val="nil"/>
              <w:right w:val="single" w:sz="8" w:space="0" w:color="auto"/>
            </w:tcBorders>
            <w:shd w:val="clear" w:color="auto" w:fill="auto"/>
            <w:noWrap/>
            <w:vAlign w:val="bottom"/>
            <w:hideMark/>
          </w:tcPr>
          <w:p w14:paraId="70284ADA"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8.91</w:t>
            </w:r>
          </w:p>
        </w:tc>
      </w:tr>
      <w:tr w:rsidR="00B40D54" w:rsidRPr="008C49BC" w14:paraId="6633E714" w14:textId="77777777" w:rsidTr="00D32FEC">
        <w:trPr>
          <w:trHeight w:val="300"/>
        </w:trPr>
        <w:tc>
          <w:tcPr>
            <w:tcW w:w="680" w:type="dxa"/>
            <w:tcBorders>
              <w:top w:val="nil"/>
              <w:left w:val="single" w:sz="8" w:space="0" w:color="auto"/>
              <w:bottom w:val="single" w:sz="8" w:space="0" w:color="auto"/>
              <w:right w:val="nil"/>
            </w:tcBorders>
            <w:shd w:val="clear" w:color="auto" w:fill="auto"/>
            <w:noWrap/>
            <w:vAlign w:val="center"/>
            <w:hideMark/>
          </w:tcPr>
          <w:p w14:paraId="459B9C56" w14:textId="77777777" w:rsidR="00B40D54" w:rsidRPr="00E95971" w:rsidRDefault="00B40D54" w:rsidP="00D32FEC">
            <w:pPr>
              <w:spacing w:after="0" w:line="240" w:lineRule="auto"/>
              <w:rPr>
                <w:rFonts w:ascii="Times New Roman" w:eastAsia="Times New Roman" w:hAnsi="Times New Roman" w:cs="Times New Roman"/>
                <w:color w:val="000000"/>
              </w:rPr>
            </w:pPr>
            <w:r w:rsidRPr="00E95971">
              <w:rPr>
                <w:rFonts w:ascii="Times New Roman" w:eastAsia="Times New Roman" w:hAnsi="Times New Roman" w:cs="Times New Roman"/>
                <w:color w:val="000000"/>
              </w:rPr>
              <w:t xml:space="preserve">IPOG </w:t>
            </w:r>
          </w:p>
        </w:tc>
        <w:tc>
          <w:tcPr>
            <w:tcW w:w="912" w:type="dxa"/>
            <w:tcBorders>
              <w:top w:val="nil"/>
              <w:left w:val="nil"/>
              <w:bottom w:val="single" w:sz="8" w:space="0" w:color="auto"/>
              <w:right w:val="nil"/>
            </w:tcBorders>
            <w:shd w:val="clear" w:color="auto" w:fill="auto"/>
            <w:noWrap/>
            <w:vAlign w:val="center"/>
            <w:hideMark/>
          </w:tcPr>
          <w:p w14:paraId="7DC9730B"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21.42</w:t>
            </w:r>
          </w:p>
        </w:tc>
        <w:tc>
          <w:tcPr>
            <w:tcW w:w="973" w:type="dxa"/>
            <w:tcBorders>
              <w:top w:val="nil"/>
              <w:left w:val="nil"/>
              <w:bottom w:val="single" w:sz="8" w:space="0" w:color="auto"/>
              <w:right w:val="nil"/>
            </w:tcBorders>
            <w:shd w:val="clear" w:color="auto" w:fill="auto"/>
            <w:noWrap/>
            <w:vAlign w:val="center"/>
            <w:hideMark/>
          </w:tcPr>
          <w:p w14:paraId="344F6B1A"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79.65%</w:t>
            </w:r>
          </w:p>
        </w:tc>
        <w:tc>
          <w:tcPr>
            <w:tcW w:w="1386" w:type="dxa"/>
            <w:tcBorders>
              <w:top w:val="nil"/>
              <w:left w:val="nil"/>
              <w:bottom w:val="single" w:sz="8" w:space="0" w:color="auto"/>
              <w:right w:val="nil"/>
            </w:tcBorders>
            <w:shd w:val="clear" w:color="auto" w:fill="auto"/>
            <w:noWrap/>
            <w:vAlign w:val="bottom"/>
            <w:hideMark/>
          </w:tcPr>
          <w:p w14:paraId="65CC92E5"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9.33</w:t>
            </w:r>
            <w:r w:rsidRPr="00E95971">
              <w:rPr>
                <w:rFonts w:ascii="Times New Roman" w:eastAsia="Times New Roman" w:hAnsi="Times New Roman" w:cs="Times New Roman"/>
                <w:color w:val="000000"/>
                <w:vertAlign w:val="superscript"/>
              </w:rPr>
              <w:t>b</w:t>
            </w:r>
            <w:r w:rsidRPr="00E95971">
              <w:rPr>
                <w:rFonts w:ascii="Times New Roman" w:eastAsia="Times New Roman" w:hAnsi="Times New Roman" w:cs="Times New Roman"/>
                <w:color w:val="000000"/>
              </w:rPr>
              <w:t xml:space="preserve"> ± 0.38</w:t>
            </w:r>
          </w:p>
        </w:tc>
        <w:tc>
          <w:tcPr>
            <w:tcW w:w="912" w:type="dxa"/>
            <w:tcBorders>
              <w:top w:val="nil"/>
              <w:left w:val="nil"/>
              <w:bottom w:val="single" w:sz="8" w:space="0" w:color="auto"/>
              <w:right w:val="nil"/>
            </w:tcBorders>
            <w:shd w:val="clear" w:color="auto" w:fill="auto"/>
            <w:noWrap/>
            <w:vAlign w:val="bottom"/>
            <w:hideMark/>
          </w:tcPr>
          <w:p w14:paraId="742C3BD9"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24.7</w:t>
            </w:r>
          </w:p>
        </w:tc>
        <w:tc>
          <w:tcPr>
            <w:tcW w:w="1386" w:type="dxa"/>
            <w:tcBorders>
              <w:top w:val="nil"/>
              <w:left w:val="nil"/>
              <w:bottom w:val="single" w:sz="8" w:space="0" w:color="auto"/>
              <w:right w:val="nil"/>
            </w:tcBorders>
            <w:shd w:val="clear" w:color="auto" w:fill="auto"/>
            <w:noWrap/>
            <w:vAlign w:val="bottom"/>
            <w:hideMark/>
          </w:tcPr>
          <w:p w14:paraId="6000D9CF"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3.50</w:t>
            </w:r>
            <w:r w:rsidRPr="00E95971">
              <w:rPr>
                <w:rFonts w:ascii="Times New Roman" w:eastAsia="Times New Roman" w:hAnsi="Times New Roman" w:cs="Times New Roman"/>
                <w:color w:val="000000"/>
                <w:vertAlign w:val="superscript"/>
              </w:rPr>
              <w:t>b</w:t>
            </w:r>
            <w:r w:rsidRPr="00E95971">
              <w:rPr>
                <w:rFonts w:ascii="Times New Roman" w:eastAsia="Times New Roman" w:hAnsi="Times New Roman" w:cs="Times New Roman"/>
                <w:color w:val="000000"/>
              </w:rPr>
              <w:t xml:space="preserve"> ± 0.14</w:t>
            </w:r>
          </w:p>
        </w:tc>
        <w:tc>
          <w:tcPr>
            <w:tcW w:w="912" w:type="dxa"/>
            <w:tcBorders>
              <w:top w:val="nil"/>
              <w:left w:val="nil"/>
              <w:bottom w:val="single" w:sz="8" w:space="0" w:color="auto"/>
              <w:right w:val="single" w:sz="8" w:space="0" w:color="auto"/>
            </w:tcBorders>
            <w:shd w:val="clear" w:color="auto" w:fill="auto"/>
            <w:noWrap/>
            <w:vAlign w:val="bottom"/>
            <w:hideMark/>
          </w:tcPr>
          <w:p w14:paraId="1BB0BC48" w14:textId="77777777" w:rsidR="00B40D54" w:rsidRPr="00E95971" w:rsidRDefault="00B40D54" w:rsidP="00D32FEC">
            <w:pPr>
              <w:spacing w:after="0" w:line="240" w:lineRule="auto"/>
              <w:jc w:val="center"/>
              <w:rPr>
                <w:rFonts w:ascii="Times New Roman" w:eastAsia="Times New Roman" w:hAnsi="Times New Roman" w:cs="Times New Roman"/>
                <w:color w:val="000000"/>
              </w:rPr>
            </w:pPr>
            <w:r w:rsidRPr="00E95971">
              <w:rPr>
                <w:rFonts w:ascii="Times New Roman" w:eastAsia="Times New Roman" w:hAnsi="Times New Roman" w:cs="Times New Roman"/>
                <w:color w:val="000000"/>
              </w:rPr>
              <w:t>24.69</w:t>
            </w:r>
          </w:p>
        </w:tc>
      </w:tr>
      <w:bookmarkEnd w:id="3"/>
    </w:tbl>
    <w:p w14:paraId="7034CAB2" w14:textId="77777777" w:rsidR="00B40D54" w:rsidRDefault="00B40D54" w:rsidP="00B40D54"/>
    <w:p w14:paraId="3451061A" w14:textId="77777777" w:rsidR="00B40D54" w:rsidRDefault="00B40D54" w:rsidP="00B40D54"/>
    <w:p w14:paraId="2363DB9A" w14:textId="77777777" w:rsidR="00B40D54" w:rsidRDefault="00B40D54" w:rsidP="00B40D54">
      <w:pPr>
        <w:rPr>
          <w:rFonts w:ascii="Times New Roman" w:hAnsi="Times New Roman" w:cs="Times New Roman"/>
          <w:b/>
          <w:bCs/>
        </w:rPr>
      </w:pPr>
    </w:p>
    <w:p w14:paraId="48EC79B6" w14:textId="77777777" w:rsidR="00B40D54" w:rsidRDefault="00B40D54" w:rsidP="00B40D54">
      <w:pPr>
        <w:rPr>
          <w:rFonts w:ascii="Times New Roman" w:hAnsi="Times New Roman" w:cs="Times New Roman"/>
          <w:b/>
          <w:bCs/>
        </w:rPr>
      </w:pPr>
    </w:p>
    <w:p w14:paraId="330621FF" w14:textId="77777777" w:rsidR="00B40D54" w:rsidRDefault="00B40D54" w:rsidP="00B40D54">
      <w:pPr>
        <w:rPr>
          <w:rFonts w:ascii="Times New Roman" w:hAnsi="Times New Roman" w:cs="Times New Roman"/>
          <w:b/>
          <w:bCs/>
        </w:rPr>
      </w:pPr>
    </w:p>
    <w:p w14:paraId="0D52F62D" w14:textId="77777777" w:rsidR="00B40D54" w:rsidRDefault="00B40D54" w:rsidP="00B40D54">
      <w:pPr>
        <w:rPr>
          <w:rFonts w:ascii="Times New Roman" w:hAnsi="Times New Roman" w:cs="Times New Roman"/>
          <w:b/>
          <w:bCs/>
        </w:rPr>
      </w:pPr>
    </w:p>
    <w:p w14:paraId="42BADB36" w14:textId="77777777" w:rsidR="00B40D54" w:rsidRDefault="00B40D54" w:rsidP="00B40D54">
      <w:pPr>
        <w:rPr>
          <w:rFonts w:ascii="Times New Roman" w:hAnsi="Times New Roman" w:cs="Times New Roman"/>
          <w:b/>
          <w:bCs/>
        </w:rPr>
      </w:pPr>
    </w:p>
    <w:p w14:paraId="15788FAB" w14:textId="77777777" w:rsidR="00B40D54" w:rsidRDefault="00B40D54" w:rsidP="00B40D54">
      <w:pPr>
        <w:rPr>
          <w:rFonts w:ascii="Times New Roman" w:hAnsi="Times New Roman" w:cs="Times New Roman"/>
          <w:b/>
          <w:bCs/>
        </w:rPr>
      </w:pPr>
    </w:p>
    <w:p w14:paraId="4D2C5FEC" w14:textId="77777777" w:rsidR="00B40D54" w:rsidRDefault="00B40D54" w:rsidP="00B40D54">
      <w:pPr>
        <w:rPr>
          <w:rFonts w:ascii="Times New Roman" w:hAnsi="Times New Roman" w:cs="Times New Roman"/>
          <w:b/>
          <w:bCs/>
        </w:rPr>
      </w:pPr>
    </w:p>
    <w:p w14:paraId="3A68C18B" w14:textId="77777777" w:rsidR="00B40D54" w:rsidRDefault="00B40D54" w:rsidP="00B40D54">
      <w:pPr>
        <w:rPr>
          <w:rFonts w:ascii="Times New Roman" w:hAnsi="Times New Roman" w:cs="Times New Roman"/>
          <w:b/>
          <w:bCs/>
        </w:rPr>
      </w:pPr>
    </w:p>
    <w:p w14:paraId="5FD5BF0C" w14:textId="77777777" w:rsidR="00B40D54" w:rsidRDefault="00B40D54" w:rsidP="00B40D54">
      <w:pPr>
        <w:rPr>
          <w:rFonts w:ascii="Times New Roman" w:hAnsi="Times New Roman" w:cs="Times New Roman"/>
          <w:b/>
          <w:bCs/>
        </w:rPr>
      </w:pPr>
    </w:p>
    <w:p w14:paraId="260F0920" w14:textId="77777777" w:rsidR="00B40D54" w:rsidRDefault="00B40D54" w:rsidP="00B40D54">
      <w:pPr>
        <w:rPr>
          <w:rFonts w:ascii="Times New Roman" w:hAnsi="Times New Roman" w:cs="Times New Roman"/>
          <w:b/>
          <w:bCs/>
        </w:rPr>
      </w:pPr>
    </w:p>
    <w:p w14:paraId="29DDDB55" w14:textId="77777777" w:rsidR="00B40D54" w:rsidRDefault="00B40D54" w:rsidP="00B40D54">
      <w:pPr>
        <w:rPr>
          <w:rFonts w:ascii="Times New Roman" w:hAnsi="Times New Roman" w:cs="Times New Roman"/>
          <w:b/>
          <w:bCs/>
        </w:rPr>
      </w:pPr>
    </w:p>
    <w:p w14:paraId="3F340307" w14:textId="77777777" w:rsidR="00B40D54" w:rsidRDefault="00B40D54" w:rsidP="00B40D54">
      <w:pPr>
        <w:rPr>
          <w:rFonts w:ascii="Times New Roman" w:hAnsi="Times New Roman" w:cs="Times New Roman"/>
          <w:b/>
          <w:bCs/>
        </w:rPr>
      </w:pPr>
    </w:p>
    <w:p w14:paraId="4964F165" w14:textId="77777777" w:rsidR="00B40D54" w:rsidRDefault="00B40D54" w:rsidP="00B40D54">
      <w:pPr>
        <w:rPr>
          <w:rFonts w:ascii="Times New Roman" w:hAnsi="Times New Roman" w:cs="Times New Roman"/>
          <w:b/>
          <w:bCs/>
        </w:rPr>
      </w:pPr>
    </w:p>
    <w:p w14:paraId="408D7EF7" w14:textId="77777777" w:rsidR="00B40D54" w:rsidRDefault="00B40D54" w:rsidP="00B40D54">
      <w:pPr>
        <w:rPr>
          <w:rFonts w:ascii="Times New Roman" w:hAnsi="Times New Roman" w:cs="Times New Roman"/>
        </w:rPr>
      </w:pPr>
      <w:r w:rsidRPr="00D9039C">
        <w:rPr>
          <w:rFonts w:ascii="Times New Roman" w:hAnsi="Times New Roman" w:cs="Times New Roman"/>
          <w:b/>
          <w:bCs/>
        </w:rPr>
        <w:lastRenderedPageBreak/>
        <w:t>Table 6</w:t>
      </w:r>
      <w:r w:rsidRPr="00280E00">
        <w:rPr>
          <w:rFonts w:ascii="Times New Roman" w:hAnsi="Times New Roman" w:cs="Times New Roman"/>
        </w:rPr>
        <w:t>.</w:t>
      </w:r>
      <w:r w:rsidRPr="00280E00">
        <w:rPr>
          <w:rFonts w:ascii="Times New Roman" w:hAnsi="Times New Roman" w:cs="Times New Roman"/>
          <w:color w:val="000000"/>
          <w:sz w:val="18"/>
          <w:szCs w:val="18"/>
        </w:rPr>
        <w:t xml:space="preserve"> </w:t>
      </w:r>
      <w:r>
        <w:rPr>
          <w:rFonts w:ascii="Times New Roman" w:hAnsi="Times New Roman" w:cs="Times New Roman"/>
        </w:rPr>
        <w:t>The p</w:t>
      </w:r>
      <w:r w:rsidRPr="00280E00">
        <w:rPr>
          <w:rFonts w:ascii="Times New Roman" w:hAnsi="Times New Roman" w:cs="Times New Roman"/>
        </w:rPr>
        <w:t xml:space="preserve">ercent of </w:t>
      </w:r>
      <w:r>
        <w:rPr>
          <w:rFonts w:ascii="Times New Roman" w:hAnsi="Times New Roman" w:cs="Times New Roman"/>
        </w:rPr>
        <w:t xml:space="preserve">the nodule-associated bacterial genera with the potential for </w:t>
      </w:r>
      <w:r w:rsidRPr="006023CA">
        <w:rPr>
          <w:rFonts w:ascii="Times New Roman" w:hAnsi="Times New Roman" w:cs="Times New Roman"/>
        </w:rPr>
        <w:t>specific plant growth promoting</w:t>
      </w:r>
      <w:r>
        <w:rPr>
          <w:rFonts w:ascii="Times New Roman" w:hAnsi="Times New Roman" w:cs="Times New Roman"/>
        </w:rPr>
        <w:t xml:space="preserve">(PGP) </w:t>
      </w:r>
      <w:r w:rsidRPr="006023CA">
        <w:rPr>
          <w:rFonts w:ascii="Times New Roman" w:hAnsi="Times New Roman" w:cs="Times New Roman"/>
        </w:rPr>
        <w:t xml:space="preserve">activities </w:t>
      </w:r>
      <w:r>
        <w:rPr>
          <w:rFonts w:ascii="Times New Roman" w:hAnsi="Times New Roman" w:cs="Times New Roman"/>
        </w:rPr>
        <w:t xml:space="preserve">found within </w:t>
      </w:r>
      <w:r w:rsidRPr="00166FF4">
        <w:rPr>
          <w:rFonts w:ascii="Times New Roman" w:hAnsi="Times New Roman" w:cs="Times New Roman"/>
        </w:rPr>
        <w:t xml:space="preserve">the root nodules of 1 year-old (IP1yr), 2 year-old IP2yr), 13 year-old (IP13yr), and old growth (IPOG) </w:t>
      </w:r>
      <w:r w:rsidRPr="00166FF4">
        <w:rPr>
          <w:rFonts w:ascii="Times New Roman" w:hAnsi="Times New Roman" w:cs="Times New Roman"/>
          <w:i/>
          <w:iCs/>
        </w:rPr>
        <w:t>Inga punctata</w:t>
      </w:r>
      <w:r w:rsidRPr="00280E00">
        <w:rPr>
          <w:rFonts w:ascii="Times New Roman" w:hAnsi="Times New Roman" w:cs="Times New Roman"/>
        </w:rPr>
        <w:t>.</w:t>
      </w:r>
      <w:r>
        <w:rPr>
          <w:rFonts w:ascii="Times New Roman" w:hAnsi="Times New Roman" w:cs="Times New Roman"/>
        </w:rPr>
        <w:t xml:space="preserve"> The PGP activities shown are for Protease, Lipase, and Cellulase enzymatic, phosphate solubilization activity (PO4 Sol), auxin production (IAA or Indole-3-acetic acid), Siderophore production (Sideroph), N-Fixation (N-Fix), ammonium oxidation or nitrification (AMO), and CO</w:t>
      </w:r>
      <w:r w:rsidRPr="00D9039C">
        <w:rPr>
          <w:rFonts w:ascii="Times New Roman" w:hAnsi="Times New Roman" w:cs="Times New Roman"/>
          <w:vertAlign w:val="subscript"/>
        </w:rPr>
        <w:t>2</w:t>
      </w:r>
      <w:r>
        <w:rPr>
          <w:rFonts w:ascii="Times New Roman" w:hAnsi="Times New Roman" w:cs="Times New Roman"/>
        </w:rPr>
        <w:t>/other C1 fixations (CO</w:t>
      </w:r>
      <w:r w:rsidRPr="00D9039C">
        <w:rPr>
          <w:rFonts w:ascii="Times New Roman" w:hAnsi="Times New Roman" w:cs="Times New Roman"/>
          <w:vertAlign w:val="subscript"/>
        </w:rPr>
        <w:t>2</w:t>
      </w:r>
      <w:r>
        <w:rPr>
          <w:rFonts w:ascii="Times New Roman" w:hAnsi="Times New Roman" w:cs="Times New Roman"/>
        </w:rPr>
        <w:t>/C1 fix).</w:t>
      </w:r>
    </w:p>
    <w:p w14:paraId="0F4CAA51" w14:textId="77777777" w:rsidR="00B40D54" w:rsidRPr="00280E00" w:rsidRDefault="00B40D54" w:rsidP="00B40D54">
      <w:pPr>
        <w:rPr>
          <w:rFonts w:ascii="Times New Roman" w:hAnsi="Times New Roman" w:cs="Times New Roman"/>
        </w:rPr>
      </w:pPr>
    </w:p>
    <w:tbl>
      <w:tblPr>
        <w:tblW w:w="9984" w:type="dxa"/>
        <w:tblInd w:w="-563" w:type="dxa"/>
        <w:tblLook w:val="04A0" w:firstRow="1" w:lastRow="0" w:firstColumn="1" w:lastColumn="0" w:noHBand="0" w:noVBand="1"/>
      </w:tblPr>
      <w:tblGrid>
        <w:gridCol w:w="1537"/>
        <w:gridCol w:w="863"/>
        <w:gridCol w:w="696"/>
        <w:gridCol w:w="886"/>
        <w:gridCol w:w="836"/>
        <w:gridCol w:w="627"/>
        <w:gridCol w:w="871"/>
        <w:gridCol w:w="627"/>
        <w:gridCol w:w="637"/>
        <w:gridCol w:w="1163"/>
        <w:gridCol w:w="1241"/>
      </w:tblGrid>
      <w:tr w:rsidR="00B40D54" w:rsidRPr="00725043" w14:paraId="2C2F19A8" w14:textId="77777777" w:rsidTr="00D32FEC">
        <w:trPr>
          <w:trHeight w:val="300"/>
        </w:trPr>
        <w:tc>
          <w:tcPr>
            <w:tcW w:w="15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2E9E13" w14:textId="77777777" w:rsidR="00B40D54" w:rsidRPr="00725043" w:rsidRDefault="00B40D54" w:rsidP="00D32FEC">
            <w:pPr>
              <w:spacing w:after="0" w:line="240" w:lineRule="auto"/>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Tree Age Nodules</w:t>
            </w:r>
          </w:p>
        </w:tc>
        <w:tc>
          <w:tcPr>
            <w:tcW w:w="863" w:type="dxa"/>
            <w:tcBorders>
              <w:top w:val="single" w:sz="8" w:space="0" w:color="auto"/>
              <w:left w:val="nil"/>
              <w:bottom w:val="single" w:sz="8" w:space="0" w:color="auto"/>
              <w:right w:val="nil"/>
            </w:tcBorders>
            <w:shd w:val="clear" w:color="auto" w:fill="auto"/>
            <w:noWrap/>
            <w:vAlign w:val="center"/>
            <w:hideMark/>
          </w:tcPr>
          <w:p w14:paraId="1672FEAB"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Protease</w:t>
            </w:r>
          </w:p>
        </w:tc>
        <w:tc>
          <w:tcPr>
            <w:tcW w:w="696" w:type="dxa"/>
            <w:tcBorders>
              <w:top w:val="single" w:sz="8" w:space="0" w:color="auto"/>
              <w:left w:val="nil"/>
              <w:bottom w:val="single" w:sz="8" w:space="0" w:color="auto"/>
              <w:right w:val="nil"/>
            </w:tcBorders>
            <w:shd w:val="clear" w:color="auto" w:fill="auto"/>
            <w:noWrap/>
            <w:vAlign w:val="center"/>
            <w:hideMark/>
          </w:tcPr>
          <w:p w14:paraId="54A0AFB3"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Lipase</w:t>
            </w:r>
          </w:p>
        </w:tc>
        <w:tc>
          <w:tcPr>
            <w:tcW w:w="886" w:type="dxa"/>
            <w:tcBorders>
              <w:top w:val="single" w:sz="8" w:space="0" w:color="auto"/>
              <w:left w:val="nil"/>
              <w:bottom w:val="single" w:sz="8" w:space="0" w:color="auto"/>
              <w:right w:val="nil"/>
            </w:tcBorders>
            <w:shd w:val="clear" w:color="auto" w:fill="auto"/>
            <w:noWrap/>
            <w:vAlign w:val="center"/>
            <w:hideMark/>
          </w:tcPr>
          <w:p w14:paraId="33814E1B"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Cellulase</w:t>
            </w:r>
          </w:p>
        </w:tc>
        <w:tc>
          <w:tcPr>
            <w:tcW w:w="836" w:type="dxa"/>
            <w:tcBorders>
              <w:top w:val="single" w:sz="8" w:space="0" w:color="auto"/>
              <w:left w:val="nil"/>
              <w:bottom w:val="single" w:sz="8" w:space="0" w:color="auto"/>
              <w:right w:val="nil"/>
            </w:tcBorders>
            <w:shd w:val="clear" w:color="auto" w:fill="auto"/>
            <w:noWrap/>
            <w:vAlign w:val="center"/>
            <w:hideMark/>
          </w:tcPr>
          <w:p w14:paraId="029E20C1"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PO4 Sol</w:t>
            </w:r>
          </w:p>
        </w:tc>
        <w:tc>
          <w:tcPr>
            <w:tcW w:w="627" w:type="dxa"/>
            <w:tcBorders>
              <w:top w:val="single" w:sz="8" w:space="0" w:color="auto"/>
              <w:left w:val="nil"/>
              <w:bottom w:val="single" w:sz="8" w:space="0" w:color="auto"/>
              <w:right w:val="nil"/>
            </w:tcBorders>
            <w:shd w:val="clear" w:color="auto" w:fill="auto"/>
            <w:noWrap/>
            <w:vAlign w:val="center"/>
            <w:hideMark/>
          </w:tcPr>
          <w:p w14:paraId="075B2F69"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IAA</w:t>
            </w:r>
          </w:p>
        </w:tc>
        <w:tc>
          <w:tcPr>
            <w:tcW w:w="871" w:type="dxa"/>
            <w:tcBorders>
              <w:top w:val="single" w:sz="8" w:space="0" w:color="auto"/>
              <w:left w:val="nil"/>
              <w:bottom w:val="single" w:sz="8" w:space="0" w:color="auto"/>
              <w:right w:val="nil"/>
            </w:tcBorders>
            <w:shd w:val="clear" w:color="auto" w:fill="auto"/>
            <w:noWrap/>
            <w:vAlign w:val="center"/>
            <w:hideMark/>
          </w:tcPr>
          <w:p w14:paraId="50367177"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Sideroph</w:t>
            </w:r>
          </w:p>
        </w:tc>
        <w:tc>
          <w:tcPr>
            <w:tcW w:w="627" w:type="dxa"/>
            <w:tcBorders>
              <w:top w:val="single" w:sz="8" w:space="0" w:color="auto"/>
              <w:left w:val="nil"/>
              <w:bottom w:val="single" w:sz="8" w:space="0" w:color="auto"/>
              <w:right w:val="nil"/>
            </w:tcBorders>
            <w:shd w:val="clear" w:color="auto" w:fill="auto"/>
            <w:noWrap/>
            <w:vAlign w:val="center"/>
            <w:hideMark/>
          </w:tcPr>
          <w:p w14:paraId="53ABB40B"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N</w:t>
            </w:r>
            <w:r>
              <w:rPr>
                <w:rFonts w:ascii="Times New Roman" w:eastAsia="Times New Roman" w:hAnsi="Times New Roman" w:cs="Times New Roman"/>
                <w:color w:val="000000"/>
                <w:sz w:val="18"/>
                <w:szCs w:val="18"/>
              </w:rPr>
              <w:t>-</w:t>
            </w:r>
            <w:r w:rsidRPr="00725043">
              <w:rPr>
                <w:rFonts w:ascii="Times New Roman" w:eastAsia="Times New Roman" w:hAnsi="Times New Roman" w:cs="Times New Roman"/>
                <w:color w:val="000000"/>
                <w:sz w:val="18"/>
                <w:szCs w:val="18"/>
              </w:rPr>
              <w:t>fix</w:t>
            </w:r>
          </w:p>
        </w:tc>
        <w:tc>
          <w:tcPr>
            <w:tcW w:w="637" w:type="dxa"/>
            <w:tcBorders>
              <w:top w:val="single" w:sz="8" w:space="0" w:color="auto"/>
              <w:left w:val="nil"/>
              <w:bottom w:val="single" w:sz="8" w:space="0" w:color="auto"/>
              <w:right w:val="nil"/>
            </w:tcBorders>
            <w:shd w:val="clear" w:color="auto" w:fill="auto"/>
            <w:noWrap/>
            <w:vAlign w:val="center"/>
            <w:hideMark/>
          </w:tcPr>
          <w:p w14:paraId="7D26E209"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AMO</w:t>
            </w:r>
          </w:p>
        </w:tc>
        <w:tc>
          <w:tcPr>
            <w:tcW w:w="1163" w:type="dxa"/>
            <w:tcBorders>
              <w:top w:val="single" w:sz="8" w:space="0" w:color="auto"/>
              <w:left w:val="nil"/>
              <w:bottom w:val="single" w:sz="8" w:space="0" w:color="auto"/>
              <w:right w:val="single" w:sz="8" w:space="0" w:color="auto"/>
            </w:tcBorders>
            <w:shd w:val="clear" w:color="auto" w:fill="auto"/>
            <w:noWrap/>
            <w:vAlign w:val="center"/>
            <w:hideMark/>
          </w:tcPr>
          <w:p w14:paraId="57BA5D84"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CO</w:t>
            </w:r>
            <w:r w:rsidRPr="00725043">
              <w:rPr>
                <w:rFonts w:ascii="Times New Roman" w:eastAsia="Times New Roman" w:hAnsi="Times New Roman" w:cs="Times New Roman"/>
                <w:color w:val="000000"/>
                <w:sz w:val="18"/>
                <w:szCs w:val="18"/>
                <w:vertAlign w:val="subscript"/>
              </w:rPr>
              <w:t>2</w:t>
            </w:r>
            <w:r w:rsidRPr="00725043">
              <w:rPr>
                <w:rFonts w:ascii="Times New Roman" w:eastAsia="Times New Roman" w:hAnsi="Times New Roman" w:cs="Times New Roman"/>
                <w:color w:val="000000"/>
                <w:sz w:val="18"/>
                <w:szCs w:val="18"/>
              </w:rPr>
              <w:t>/C1 Fix</w:t>
            </w:r>
          </w:p>
        </w:tc>
        <w:tc>
          <w:tcPr>
            <w:tcW w:w="1241" w:type="dxa"/>
            <w:tcBorders>
              <w:top w:val="single" w:sz="8" w:space="0" w:color="auto"/>
              <w:left w:val="nil"/>
              <w:bottom w:val="single" w:sz="8" w:space="0" w:color="auto"/>
              <w:right w:val="single" w:sz="8" w:space="0" w:color="auto"/>
            </w:tcBorders>
            <w:shd w:val="clear" w:color="auto" w:fill="auto"/>
            <w:noWrap/>
            <w:vAlign w:val="center"/>
            <w:hideMark/>
          </w:tcPr>
          <w:p w14:paraId="23A280AC"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Mean % of all Activities</w:t>
            </w:r>
          </w:p>
        </w:tc>
      </w:tr>
      <w:tr w:rsidR="00B40D54" w:rsidRPr="00725043" w14:paraId="46712F66" w14:textId="77777777" w:rsidTr="00D32FEC">
        <w:trPr>
          <w:trHeight w:val="290"/>
        </w:trPr>
        <w:tc>
          <w:tcPr>
            <w:tcW w:w="1537" w:type="dxa"/>
            <w:tcBorders>
              <w:top w:val="nil"/>
              <w:left w:val="single" w:sz="8" w:space="0" w:color="auto"/>
              <w:bottom w:val="nil"/>
              <w:right w:val="single" w:sz="8" w:space="0" w:color="auto"/>
            </w:tcBorders>
            <w:shd w:val="clear" w:color="auto" w:fill="auto"/>
            <w:noWrap/>
            <w:vAlign w:val="center"/>
            <w:hideMark/>
          </w:tcPr>
          <w:p w14:paraId="25F80D56" w14:textId="77777777" w:rsidR="00B40D54" w:rsidRPr="00725043" w:rsidRDefault="00B40D54" w:rsidP="00D32FEC">
            <w:pPr>
              <w:spacing w:after="0" w:line="240" w:lineRule="auto"/>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IP1 yr</w:t>
            </w:r>
          </w:p>
        </w:tc>
        <w:tc>
          <w:tcPr>
            <w:tcW w:w="863" w:type="dxa"/>
            <w:tcBorders>
              <w:top w:val="nil"/>
              <w:left w:val="nil"/>
              <w:bottom w:val="nil"/>
              <w:right w:val="nil"/>
            </w:tcBorders>
            <w:shd w:val="clear" w:color="auto" w:fill="auto"/>
            <w:noWrap/>
            <w:vAlign w:val="center"/>
            <w:hideMark/>
          </w:tcPr>
          <w:p w14:paraId="382464C6"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38.46</w:t>
            </w:r>
          </w:p>
        </w:tc>
        <w:tc>
          <w:tcPr>
            <w:tcW w:w="696" w:type="dxa"/>
            <w:tcBorders>
              <w:top w:val="nil"/>
              <w:left w:val="nil"/>
              <w:bottom w:val="nil"/>
              <w:right w:val="nil"/>
            </w:tcBorders>
            <w:shd w:val="clear" w:color="auto" w:fill="auto"/>
            <w:noWrap/>
            <w:vAlign w:val="center"/>
            <w:hideMark/>
          </w:tcPr>
          <w:p w14:paraId="673AD32C"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25</w:t>
            </w:r>
          </w:p>
        </w:tc>
        <w:tc>
          <w:tcPr>
            <w:tcW w:w="886" w:type="dxa"/>
            <w:tcBorders>
              <w:top w:val="nil"/>
              <w:left w:val="nil"/>
              <w:bottom w:val="nil"/>
              <w:right w:val="nil"/>
            </w:tcBorders>
            <w:shd w:val="clear" w:color="auto" w:fill="auto"/>
            <w:noWrap/>
            <w:vAlign w:val="center"/>
            <w:hideMark/>
          </w:tcPr>
          <w:p w14:paraId="56C4379E"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76.92</w:t>
            </w:r>
          </w:p>
        </w:tc>
        <w:tc>
          <w:tcPr>
            <w:tcW w:w="836" w:type="dxa"/>
            <w:tcBorders>
              <w:top w:val="nil"/>
              <w:left w:val="nil"/>
              <w:bottom w:val="nil"/>
              <w:right w:val="nil"/>
            </w:tcBorders>
            <w:shd w:val="clear" w:color="auto" w:fill="auto"/>
            <w:noWrap/>
            <w:vAlign w:val="center"/>
            <w:hideMark/>
          </w:tcPr>
          <w:p w14:paraId="4096932C"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53.85</w:t>
            </w:r>
          </w:p>
        </w:tc>
        <w:tc>
          <w:tcPr>
            <w:tcW w:w="627" w:type="dxa"/>
            <w:tcBorders>
              <w:top w:val="nil"/>
              <w:left w:val="nil"/>
              <w:bottom w:val="nil"/>
              <w:right w:val="nil"/>
            </w:tcBorders>
            <w:shd w:val="clear" w:color="auto" w:fill="auto"/>
            <w:noWrap/>
            <w:vAlign w:val="center"/>
            <w:hideMark/>
          </w:tcPr>
          <w:p w14:paraId="6B98D29A"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69.23</w:t>
            </w:r>
          </w:p>
        </w:tc>
        <w:tc>
          <w:tcPr>
            <w:tcW w:w="871" w:type="dxa"/>
            <w:tcBorders>
              <w:top w:val="nil"/>
              <w:left w:val="nil"/>
              <w:bottom w:val="nil"/>
              <w:right w:val="nil"/>
            </w:tcBorders>
            <w:shd w:val="clear" w:color="auto" w:fill="auto"/>
            <w:noWrap/>
            <w:vAlign w:val="center"/>
            <w:hideMark/>
          </w:tcPr>
          <w:p w14:paraId="60D4530E"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61.54</w:t>
            </w:r>
          </w:p>
        </w:tc>
        <w:tc>
          <w:tcPr>
            <w:tcW w:w="627" w:type="dxa"/>
            <w:tcBorders>
              <w:top w:val="nil"/>
              <w:left w:val="nil"/>
              <w:bottom w:val="nil"/>
              <w:right w:val="nil"/>
            </w:tcBorders>
            <w:shd w:val="clear" w:color="auto" w:fill="auto"/>
            <w:noWrap/>
            <w:vAlign w:val="center"/>
            <w:hideMark/>
          </w:tcPr>
          <w:p w14:paraId="4C833CB1"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69.23</w:t>
            </w:r>
          </w:p>
        </w:tc>
        <w:tc>
          <w:tcPr>
            <w:tcW w:w="637" w:type="dxa"/>
            <w:tcBorders>
              <w:top w:val="nil"/>
              <w:left w:val="nil"/>
              <w:bottom w:val="nil"/>
              <w:right w:val="nil"/>
            </w:tcBorders>
            <w:shd w:val="clear" w:color="auto" w:fill="auto"/>
            <w:noWrap/>
            <w:vAlign w:val="center"/>
            <w:hideMark/>
          </w:tcPr>
          <w:p w14:paraId="61BC2EC3"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38.46</w:t>
            </w:r>
          </w:p>
        </w:tc>
        <w:tc>
          <w:tcPr>
            <w:tcW w:w="1163" w:type="dxa"/>
            <w:tcBorders>
              <w:top w:val="nil"/>
              <w:left w:val="nil"/>
              <w:bottom w:val="nil"/>
              <w:right w:val="single" w:sz="8" w:space="0" w:color="auto"/>
            </w:tcBorders>
            <w:shd w:val="clear" w:color="auto" w:fill="auto"/>
            <w:noWrap/>
            <w:vAlign w:val="center"/>
            <w:hideMark/>
          </w:tcPr>
          <w:p w14:paraId="0B5ACE3A"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69.23</w:t>
            </w:r>
          </w:p>
        </w:tc>
        <w:tc>
          <w:tcPr>
            <w:tcW w:w="1241" w:type="dxa"/>
            <w:tcBorders>
              <w:top w:val="nil"/>
              <w:left w:val="nil"/>
              <w:bottom w:val="nil"/>
              <w:right w:val="single" w:sz="8" w:space="0" w:color="auto"/>
            </w:tcBorders>
            <w:shd w:val="clear" w:color="auto" w:fill="auto"/>
            <w:noWrap/>
            <w:vAlign w:val="bottom"/>
            <w:hideMark/>
          </w:tcPr>
          <w:p w14:paraId="35A64350"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5.77</w:t>
            </w:r>
            <w:r w:rsidRPr="00725043">
              <w:rPr>
                <w:rFonts w:ascii="Times New Roman" w:eastAsia="Times New Roman" w:hAnsi="Times New Roman" w:cs="Times New Roman"/>
                <w:color w:val="000000"/>
                <w:sz w:val="18"/>
                <w:szCs w:val="18"/>
              </w:rPr>
              <w:t xml:space="preserve"> ± 1</w:t>
            </w:r>
            <w:r>
              <w:rPr>
                <w:rFonts w:ascii="Times New Roman" w:eastAsia="Times New Roman" w:hAnsi="Times New Roman" w:cs="Times New Roman"/>
                <w:color w:val="000000"/>
                <w:sz w:val="18"/>
                <w:szCs w:val="18"/>
              </w:rPr>
              <w:t>7.94</w:t>
            </w:r>
          </w:p>
        </w:tc>
      </w:tr>
      <w:tr w:rsidR="00B40D54" w:rsidRPr="00725043" w14:paraId="57D32436" w14:textId="77777777" w:rsidTr="00D32FEC">
        <w:trPr>
          <w:trHeight w:val="290"/>
        </w:trPr>
        <w:tc>
          <w:tcPr>
            <w:tcW w:w="1537" w:type="dxa"/>
            <w:tcBorders>
              <w:top w:val="nil"/>
              <w:left w:val="single" w:sz="8" w:space="0" w:color="auto"/>
              <w:bottom w:val="nil"/>
              <w:right w:val="single" w:sz="8" w:space="0" w:color="auto"/>
            </w:tcBorders>
            <w:shd w:val="clear" w:color="auto" w:fill="auto"/>
            <w:noWrap/>
            <w:vAlign w:val="center"/>
            <w:hideMark/>
          </w:tcPr>
          <w:p w14:paraId="7F344600" w14:textId="77777777" w:rsidR="00B40D54" w:rsidRPr="00725043" w:rsidRDefault="00B40D54" w:rsidP="00D32FEC">
            <w:pPr>
              <w:spacing w:after="0" w:line="240" w:lineRule="auto"/>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IP2yr</w:t>
            </w:r>
          </w:p>
        </w:tc>
        <w:tc>
          <w:tcPr>
            <w:tcW w:w="863" w:type="dxa"/>
            <w:tcBorders>
              <w:top w:val="nil"/>
              <w:left w:val="nil"/>
              <w:bottom w:val="nil"/>
              <w:right w:val="nil"/>
            </w:tcBorders>
            <w:shd w:val="clear" w:color="auto" w:fill="auto"/>
            <w:noWrap/>
            <w:vAlign w:val="center"/>
            <w:hideMark/>
          </w:tcPr>
          <w:p w14:paraId="136E6810"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25</w:t>
            </w:r>
          </w:p>
        </w:tc>
        <w:tc>
          <w:tcPr>
            <w:tcW w:w="696" w:type="dxa"/>
            <w:tcBorders>
              <w:top w:val="nil"/>
              <w:left w:val="nil"/>
              <w:bottom w:val="nil"/>
              <w:right w:val="nil"/>
            </w:tcBorders>
            <w:shd w:val="clear" w:color="auto" w:fill="auto"/>
            <w:noWrap/>
            <w:vAlign w:val="center"/>
            <w:hideMark/>
          </w:tcPr>
          <w:p w14:paraId="0D9ADD3F"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16.67</w:t>
            </w:r>
          </w:p>
        </w:tc>
        <w:tc>
          <w:tcPr>
            <w:tcW w:w="886" w:type="dxa"/>
            <w:tcBorders>
              <w:top w:val="nil"/>
              <w:left w:val="nil"/>
              <w:bottom w:val="nil"/>
              <w:right w:val="nil"/>
            </w:tcBorders>
            <w:shd w:val="clear" w:color="auto" w:fill="auto"/>
            <w:noWrap/>
            <w:vAlign w:val="center"/>
            <w:hideMark/>
          </w:tcPr>
          <w:p w14:paraId="09266C8B"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58.33</w:t>
            </w:r>
          </w:p>
        </w:tc>
        <w:tc>
          <w:tcPr>
            <w:tcW w:w="836" w:type="dxa"/>
            <w:tcBorders>
              <w:top w:val="nil"/>
              <w:left w:val="nil"/>
              <w:bottom w:val="nil"/>
              <w:right w:val="nil"/>
            </w:tcBorders>
            <w:shd w:val="clear" w:color="auto" w:fill="auto"/>
            <w:noWrap/>
            <w:vAlign w:val="center"/>
            <w:hideMark/>
          </w:tcPr>
          <w:p w14:paraId="221EBBE2"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25</w:t>
            </w:r>
          </w:p>
        </w:tc>
        <w:tc>
          <w:tcPr>
            <w:tcW w:w="627" w:type="dxa"/>
            <w:tcBorders>
              <w:top w:val="nil"/>
              <w:left w:val="nil"/>
              <w:bottom w:val="nil"/>
              <w:right w:val="nil"/>
            </w:tcBorders>
            <w:shd w:val="clear" w:color="auto" w:fill="auto"/>
            <w:noWrap/>
            <w:vAlign w:val="center"/>
            <w:hideMark/>
          </w:tcPr>
          <w:p w14:paraId="101A8719"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41.67</w:t>
            </w:r>
          </w:p>
        </w:tc>
        <w:tc>
          <w:tcPr>
            <w:tcW w:w="871" w:type="dxa"/>
            <w:tcBorders>
              <w:top w:val="nil"/>
              <w:left w:val="nil"/>
              <w:bottom w:val="nil"/>
              <w:right w:val="nil"/>
            </w:tcBorders>
            <w:shd w:val="clear" w:color="auto" w:fill="auto"/>
            <w:noWrap/>
            <w:vAlign w:val="center"/>
            <w:hideMark/>
          </w:tcPr>
          <w:p w14:paraId="64BD942F"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41.67</w:t>
            </w:r>
          </w:p>
        </w:tc>
        <w:tc>
          <w:tcPr>
            <w:tcW w:w="627" w:type="dxa"/>
            <w:tcBorders>
              <w:top w:val="nil"/>
              <w:left w:val="nil"/>
              <w:bottom w:val="nil"/>
              <w:right w:val="nil"/>
            </w:tcBorders>
            <w:shd w:val="clear" w:color="auto" w:fill="auto"/>
            <w:noWrap/>
            <w:vAlign w:val="center"/>
            <w:hideMark/>
          </w:tcPr>
          <w:p w14:paraId="57EAC190"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66.67</w:t>
            </w:r>
          </w:p>
        </w:tc>
        <w:tc>
          <w:tcPr>
            <w:tcW w:w="637" w:type="dxa"/>
            <w:tcBorders>
              <w:top w:val="nil"/>
              <w:left w:val="nil"/>
              <w:bottom w:val="nil"/>
              <w:right w:val="nil"/>
            </w:tcBorders>
            <w:shd w:val="clear" w:color="auto" w:fill="auto"/>
            <w:noWrap/>
            <w:vAlign w:val="center"/>
            <w:hideMark/>
          </w:tcPr>
          <w:p w14:paraId="6410A021"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41.67</w:t>
            </w:r>
          </w:p>
        </w:tc>
        <w:tc>
          <w:tcPr>
            <w:tcW w:w="1163" w:type="dxa"/>
            <w:tcBorders>
              <w:top w:val="nil"/>
              <w:left w:val="nil"/>
              <w:bottom w:val="nil"/>
              <w:right w:val="single" w:sz="8" w:space="0" w:color="auto"/>
            </w:tcBorders>
            <w:shd w:val="clear" w:color="auto" w:fill="auto"/>
            <w:noWrap/>
            <w:vAlign w:val="center"/>
            <w:hideMark/>
          </w:tcPr>
          <w:p w14:paraId="6CDC04A0"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58.33</w:t>
            </w:r>
          </w:p>
        </w:tc>
        <w:tc>
          <w:tcPr>
            <w:tcW w:w="1241" w:type="dxa"/>
            <w:tcBorders>
              <w:top w:val="nil"/>
              <w:left w:val="nil"/>
              <w:bottom w:val="nil"/>
              <w:right w:val="single" w:sz="8" w:space="0" w:color="auto"/>
            </w:tcBorders>
            <w:shd w:val="clear" w:color="auto" w:fill="auto"/>
            <w:noWrap/>
            <w:vAlign w:val="bottom"/>
            <w:hideMark/>
          </w:tcPr>
          <w:p w14:paraId="4FAA6AE1"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1.67</w:t>
            </w:r>
            <w:r w:rsidRPr="00725043">
              <w:rPr>
                <w:rFonts w:ascii="Times New Roman" w:eastAsia="Times New Roman" w:hAnsi="Times New Roman" w:cs="Times New Roman"/>
                <w:color w:val="000000"/>
                <w:sz w:val="18"/>
                <w:szCs w:val="18"/>
              </w:rPr>
              <w:t xml:space="preserve"> ± 1</w:t>
            </w:r>
            <w:r>
              <w:rPr>
                <w:rFonts w:ascii="Times New Roman" w:eastAsia="Times New Roman" w:hAnsi="Times New Roman" w:cs="Times New Roman"/>
                <w:color w:val="000000"/>
                <w:sz w:val="18"/>
                <w:szCs w:val="18"/>
              </w:rPr>
              <w:t>7.18</w:t>
            </w:r>
          </w:p>
        </w:tc>
      </w:tr>
      <w:tr w:rsidR="00B40D54" w:rsidRPr="00725043" w14:paraId="00033738" w14:textId="77777777" w:rsidTr="00D32FEC">
        <w:trPr>
          <w:trHeight w:val="290"/>
        </w:trPr>
        <w:tc>
          <w:tcPr>
            <w:tcW w:w="1537" w:type="dxa"/>
            <w:tcBorders>
              <w:top w:val="nil"/>
              <w:left w:val="single" w:sz="8" w:space="0" w:color="auto"/>
              <w:bottom w:val="nil"/>
              <w:right w:val="single" w:sz="8" w:space="0" w:color="auto"/>
            </w:tcBorders>
            <w:shd w:val="clear" w:color="auto" w:fill="auto"/>
            <w:noWrap/>
            <w:vAlign w:val="center"/>
            <w:hideMark/>
          </w:tcPr>
          <w:p w14:paraId="5A2109BA" w14:textId="77777777" w:rsidR="00B40D54" w:rsidRPr="00725043" w:rsidRDefault="00B40D54" w:rsidP="00D32FEC">
            <w:pPr>
              <w:spacing w:after="0" w:line="240" w:lineRule="auto"/>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IP13yr</w:t>
            </w:r>
          </w:p>
        </w:tc>
        <w:tc>
          <w:tcPr>
            <w:tcW w:w="863" w:type="dxa"/>
            <w:tcBorders>
              <w:top w:val="nil"/>
              <w:left w:val="nil"/>
              <w:bottom w:val="nil"/>
              <w:right w:val="nil"/>
            </w:tcBorders>
            <w:shd w:val="clear" w:color="auto" w:fill="auto"/>
            <w:noWrap/>
            <w:vAlign w:val="center"/>
            <w:hideMark/>
          </w:tcPr>
          <w:p w14:paraId="407F03CE"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25</w:t>
            </w:r>
          </w:p>
        </w:tc>
        <w:tc>
          <w:tcPr>
            <w:tcW w:w="696" w:type="dxa"/>
            <w:tcBorders>
              <w:top w:val="nil"/>
              <w:left w:val="nil"/>
              <w:bottom w:val="nil"/>
              <w:right w:val="nil"/>
            </w:tcBorders>
            <w:shd w:val="clear" w:color="auto" w:fill="auto"/>
            <w:noWrap/>
            <w:vAlign w:val="center"/>
            <w:hideMark/>
          </w:tcPr>
          <w:p w14:paraId="63C1CA81"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23.08</w:t>
            </w:r>
          </w:p>
        </w:tc>
        <w:tc>
          <w:tcPr>
            <w:tcW w:w="886" w:type="dxa"/>
            <w:tcBorders>
              <w:top w:val="nil"/>
              <w:left w:val="nil"/>
              <w:bottom w:val="nil"/>
              <w:right w:val="nil"/>
            </w:tcBorders>
            <w:shd w:val="clear" w:color="auto" w:fill="auto"/>
            <w:noWrap/>
            <w:vAlign w:val="center"/>
            <w:hideMark/>
          </w:tcPr>
          <w:p w14:paraId="1C829A72"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43.75</w:t>
            </w:r>
          </w:p>
        </w:tc>
        <w:tc>
          <w:tcPr>
            <w:tcW w:w="836" w:type="dxa"/>
            <w:tcBorders>
              <w:top w:val="nil"/>
              <w:left w:val="nil"/>
              <w:bottom w:val="nil"/>
              <w:right w:val="nil"/>
            </w:tcBorders>
            <w:shd w:val="clear" w:color="auto" w:fill="auto"/>
            <w:noWrap/>
            <w:vAlign w:val="center"/>
            <w:hideMark/>
          </w:tcPr>
          <w:p w14:paraId="596BCA40"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31.25</w:t>
            </w:r>
          </w:p>
        </w:tc>
        <w:tc>
          <w:tcPr>
            <w:tcW w:w="627" w:type="dxa"/>
            <w:tcBorders>
              <w:top w:val="nil"/>
              <w:left w:val="nil"/>
              <w:bottom w:val="nil"/>
              <w:right w:val="nil"/>
            </w:tcBorders>
            <w:shd w:val="clear" w:color="auto" w:fill="auto"/>
            <w:noWrap/>
            <w:vAlign w:val="center"/>
            <w:hideMark/>
          </w:tcPr>
          <w:p w14:paraId="173AD3FE"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50</w:t>
            </w:r>
          </w:p>
        </w:tc>
        <w:tc>
          <w:tcPr>
            <w:tcW w:w="871" w:type="dxa"/>
            <w:tcBorders>
              <w:top w:val="nil"/>
              <w:left w:val="nil"/>
              <w:bottom w:val="nil"/>
              <w:right w:val="nil"/>
            </w:tcBorders>
            <w:shd w:val="clear" w:color="auto" w:fill="auto"/>
            <w:noWrap/>
            <w:vAlign w:val="center"/>
            <w:hideMark/>
          </w:tcPr>
          <w:p w14:paraId="46E3697A"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37.5</w:t>
            </w:r>
          </w:p>
        </w:tc>
        <w:tc>
          <w:tcPr>
            <w:tcW w:w="627" w:type="dxa"/>
            <w:tcBorders>
              <w:top w:val="nil"/>
              <w:left w:val="nil"/>
              <w:bottom w:val="nil"/>
              <w:right w:val="nil"/>
            </w:tcBorders>
            <w:shd w:val="clear" w:color="auto" w:fill="auto"/>
            <w:noWrap/>
            <w:vAlign w:val="center"/>
            <w:hideMark/>
          </w:tcPr>
          <w:p w14:paraId="1D523B9F"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68.75</w:t>
            </w:r>
          </w:p>
        </w:tc>
        <w:tc>
          <w:tcPr>
            <w:tcW w:w="637" w:type="dxa"/>
            <w:tcBorders>
              <w:top w:val="nil"/>
              <w:left w:val="nil"/>
              <w:bottom w:val="nil"/>
              <w:right w:val="nil"/>
            </w:tcBorders>
            <w:shd w:val="clear" w:color="auto" w:fill="auto"/>
            <w:noWrap/>
            <w:vAlign w:val="center"/>
            <w:hideMark/>
          </w:tcPr>
          <w:p w14:paraId="76C6157B"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43.75</w:t>
            </w:r>
          </w:p>
        </w:tc>
        <w:tc>
          <w:tcPr>
            <w:tcW w:w="1163" w:type="dxa"/>
            <w:tcBorders>
              <w:top w:val="nil"/>
              <w:left w:val="nil"/>
              <w:bottom w:val="nil"/>
              <w:right w:val="single" w:sz="8" w:space="0" w:color="auto"/>
            </w:tcBorders>
            <w:shd w:val="clear" w:color="auto" w:fill="auto"/>
            <w:noWrap/>
            <w:vAlign w:val="center"/>
            <w:hideMark/>
          </w:tcPr>
          <w:p w14:paraId="2832FDE8"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50</w:t>
            </w:r>
          </w:p>
        </w:tc>
        <w:tc>
          <w:tcPr>
            <w:tcW w:w="1241" w:type="dxa"/>
            <w:tcBorders>
              <w:top w:val="nil"/>
              <w:left w:val="nil"/>
              <w:bottom w:val="nil"/>
              <w:right w:val="single" w:sz="8" w:space="0" w:color="auto"/>
            </w:tcBorders>
            <w:shd w:val="clear" w:color="auto" w:fill="auto"/>
            <w:noWrap/>
            <w:vAlign w:val="bottom"/>
            <w:hideMark/>
          </w:tcPr>
          <w:p w14:paraId="47436840"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1.45</w:t>
            </w:r>
            <w:r w:rsidRPr="00725043">
              <w:rPr>
                <w:rFonts w:ascii="Times New Roman" w:eastAsia="Times New Roman" w:hAnsi="Times New Roman" w:cs="Times New Roman"/>
                <w:color w:val="000000"/>
                <w:sz w:val="18"/>
                <w:szCs w:val="18"/>
              </w:rPr>
              <w:t xml:space="preserve"> ± 1</w:t>
            </w:r>
            <w:r>
              <w:rPr>
                <w:rFonts w:ascii="Times New Roman" w:eastAsia="Times New Roman" w:hAnsi="Times New Roman" w:cs="Times New Roman"/>
                <w:color w:val="000000"/>
                <w:sz w:val="18"/>
                <w:szCs w:val="18"/>
              </w:rPr>
              <w:t>4.27</w:t>
            </w:r>
          </w:p>
        </w:tc>
      </w:tr>
      <w:tr w:rsidR="00B40D54" w:rsidRPr="00725043" w14:paraId="1630D84B" w14:textId="77777777" w:rsidTr="00D32FEC">
        <w:trPr>
          <w:trHeight w:val="300"/>
        </w:trPr>
        <w:tc>
          <w:tcPr>
            <w:tcW w:w="1537" w:type="dxa"/>
            <w:tcBorders>
              <w:top w:val="nil"/>
              <w:left w:val="single" w:sz="8" w:space="0" w:color="auto"/>
              <w:bottom w:val="single" w:sz="8" w:space="0" w:color="auto"/>
              <w:right w:val="single" w:sz="8" w:space="0" w:color="auto"/>
            </w:tcBorders>
            <w:shd w:val="clear" w:color="auto" w:fill="auto"/>
            <w:noWrap/>
            <w:vAlign w:val="center"/>
            <w:hideMark/>
          </w:tcPr>
          <w:p w14:paraId="166A1C43" w14:textId="77777777" w:rsidR="00B40D54" w:rsidRPr="00725043" w:rsidRDefault="00B40D54" w:rsidP="00D32FEC">
            <w:pPr>
              <w:spacing w:after="0" w:line="240" w:lineRule="auto"/>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IPOG</w:t>
            </w:r>
          </w:p>
        </w:tc>
        <w:tc>
          <w:tcPr>
            <w:tcW w:w="863" w:type="dxa"/>
            <w:tcBorders>
              <w:top w:val="nil"/>
              <w:left w:val="nil"/>
              <w:bottom w:val="single" w:sz="8" w:space="0" w:color="auto"/>
              <w:right w:val="nil"/>
            </w:tcBorders>
            <w:shd w:val="clear" w:color="auto" w:fill="auto"/>
            <w:noWrap/>
            <w:vAlign w:val="center"/>
            <w:hideMark/>
          </w:tcPr>
          <w:p w14:paraId="7FCB03AA"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sidRPr="00725043">
              <w:rPr>
                <w:rFonts w:ascii="Times New Roman" w:eastAsia="Times New Roman" w:hAnsi="Times New Roman" w:cs="Times New Roman"/>
                <w:color w:val="000000"/>
                <w:sz w:val="18"/>
                <w:szCs w:val="18"/>
              </w:rPr>
              <w:t>22.22</w:t>
            </w:r>
          </w:p>
        </w:tc>
        <w:tc>
          <w:tcPr>
            <w:tcW w:w="696" w:type="dxa"/>
            <w:tcBorders>
              <w:top w:val="nil"/>
              <w:left w:val="nil"/>
              <w:bottom w:val="single" w:sz="8" w:space="0" w:color="auto"/>
              <w:right w:val="nil"/>
            </w:tcBorders>
            <w:shd w:val="clear" w:color="auto" w:fill="auto"/>
            <w:noWrap/>
            <w:vAlign w:val="center"/>
            <w:hideMark/>
          </w:tcPr>
          <w:p w14:paraId="2A5889CE"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16.67</w:t>
            </w:r>
          </w:p>
        </w:tc>
        <w:tc>
          <w:tcPr>
            <w:tcW w:w="886" w:type="dxa"/>
            <w:tcBorders>
              <w:top w:val="nil"/>
              <w:left w:val="nil"/>
              <w:bottom w:val="single" w:sz="8" w:space="0" w:color="auto"/>
              <w:right w:val="nil"/>
            </w:tcBorders>
            <w:shd w:val="clear" w:color="auto" w:fill="auto"/>
            <w:noWrap/>
            <w:vAlign w:val="center"/>
            <w:hideMark/>
          </w:tcPr>
          <w:p w14:paraId="21AB7B6E"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38.89</w:t>
            </w:r>
          </w:p>
        </w:tc>
        <w:tc>
          <w:tcPr>
            <w:tcW w:w="836" w:type="dxa"/>
            <w:tcBorders>
              <w:top w:val="nil"/>
              <w:left w:val="nil"/>
              <w:bottom w:val="single" w:sz="8" w:space="0" w:color="auto"/>
              <w:right w:val="nil"/>
            </w:tcBorders>
            <w:shd w:val="clear" w:color="auto" w:fill="auto"/>
            <w:noWrap/>
            <w:vAlign w:val="center"/>
            <w:hideMark/>
          </w:tcPr>
          <w:p w14:paraId="4AAAEB66"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27.78</w:t>
            </w:r>
          </w:p>
        </w:tc>
        <w:tc>
          <w:tcPr>
            <w:tcW w:w="627" w:type="dxa"/>
            <w:tcBorders>
              <w:top w:val="nil"/>
              <w:left w:val="nil"/>
              <w:bottom w:val="single" w:sz="8" w:space="0" w:color="auto"/>
              <w:right w:val="nil"/>
            </w:tcBorders>
            <w:shd w:val="clear" w:color="auto" w:fill="auto"/>
            <w:noWrap/>
            <w:vAlign w:val="center"/>
            <w:hideMark/>
          </w:tcPr>
          <w:p w14:paraId="1A1589FD"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44.44</w:t>
            </w:r>
          </w:p>
        </w:tc>
        <w:tc>
          <w:tcPr>
            <w:tcW w:w="871" w:type="dxa"/>
            <w:tcBorders>
              <w:top w:val="nil"/>
              <w:left w:val="nil"/>
              <w:bottom w:val="single" w:sz="8" w:space="0" w:color="auto"/>
              <w:right w:val="nil"/>
            </w:tcBorders>
            <w:shd w:val="clear" w:color="auto" w:fill="auto"/>
            <w:noWrap/>
            <w:vAlign w:val="center"/>
            <w:hideMark/>
          </w:tcPr>
          <w:p w14:paraId="475B71E5"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50</w:t>
            </w:r>
          </w:p>
        </w:tc>
        <w:tc>
          <w:tcPr>
            <w:tcW w:w="627" w:type="dxa"/>
            <w:tcBorders>
              <w:top w:val="nil"/>
              <w:left w:val="nil"/>
              <w:bottom w:val="single" w:sz="8" w:space="0" w:color="auto"/>
              <w:right w:val="nil"/>
            </w:tcBorders>
            <w:shd w:val="clear" w:color="auto" w:fill="auto"/>
            <w:noWrap/>
            <w:vAlign w:val="center"/>
            <w:hideMark/>
          </w:tcPr>
          <w:p w14:paraId="1A2D46DE"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61.11</w:t>
            </w:r>
          </w:p>
        </w:tc>
        <w:tc>
          <w:tcPr>
            <w:tcW w:w="637" w:type="dxa"/>
            <w:tcBorders>
              <w:top w:val="nil"/>
              <w:left w:val="nil"/>
              <w:bottom w:val="single" w:sz="8" w:space="0" w:color="auto"/>
              <w:right w:val="nil"/>
            </w:tcBorders>
            <w:shd w:val="clear" w:color="auto" w:fill="auto"/>
            <w:noWrap/>
            <w:vAlign w:val="center"/>
            <w:hideMark/>
          </w:tcPr>
          <w:p w14:paraId="560482F8"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38.89</w:t>
            </w:r>
          </w:p>
        </w:tc>
        <w:tc>
          <w:tcPr>
            <w:tcW w:w="1163" w:type="dxa"/>
            <w:tcBorders>
              <w:top w:val="nil"/>
              <w:left w:val="nil"/>
              <w:bottom w:val="single" w:sz="8" w:space="0" w:color="auto"/>
              <w:right w:val="single" w:sz="8" w:space="0" w:color="auto"/>
            </w:tcBorders>
            <w:shd w:val="clear" w:color="auto" w:fill="auto"/>
            <w:noWrap/>
            <w:vAlign w:val="center"/>
            <w:hideMark/>
          </w:tcPr>
          <w:p w14:paraId="06215983" w14:textId="77777777" w:rsidR="00B40D54" w:rsidRPr="00B76D31" w:rsidRDefault="00B40D54" w:rsidP="00D32FEC">
            <w:pPr>
              <w:spacing w:after="0" w:line="240" w:lineRule="auto"/>
              <w:jc w:val="center"/>
              <w:rPr>
                <w:rFonts w:ascii="Times New Roman" w:eastAsia="Times New Roman" w:hAnsi="Times New Roman" w:cs="Times New Roman"/>
                <w:color w:val="000000"/>
                <w:sz w:val="18"/>
                <w:szCs w:val="18"/>
              </w:rPr>
            </w:pPr>
            <w:r w:rsidRPr="00B76D31">
              <w:rPr>
                <w:rFonts w:ascii="Times New Roman" w:eastAsia="Times New Roman" w:hAnsi="Times New Roman" w:cs="Times New Roman"/>
                <w:color w:val="000000"/>
                <w:sz w:val="18"/>
                <w:szCs w:val="18"/>
              </w:rPr>
              <w:t>44.44</w:t>
            </w:r>
          </w:p>
        </w:tc>
        <w:tc>
          <w:tcPr>
            <w:tcW w:w="1241" w:type="dxa"/>
            <w:tcBorders>
              <w:top w:val="nil"/>
              <w:left w:val="nil"/>
              <w:bottom w:val="single" w:sz="8" w:space="0" w:color="auto"/>
              <w:right w:val="single" w:sz="8" w:space="0" w:color="auto"/>
            </w:tcBorders>
            <w:shd w:val="clear" w:color="auto" w:fill="auto"/>
            <w:noWrap/>
            <w:vAlign w:val="bottom"/>
            <w:hideMark/>
          </w:tcPr>
          <w:p w14:paraId="48739BE7" w14:textId="77777777" w:rsidR="00B40D54" w:rsidRPr="00725043" w:rsidRDefault="00B40D54" w:rsidP="00D32FE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38.27</w:t>
            </w:r>
            <w:r w:rsidRPr="00725043">
              <w:rPr>
                <w:rFonts w:ascii="Times New Roman" w:eastAsia="Times New Roman" w:hAnsi="Times New Roman" w:cs="Times New Roman"/>
                <w:color w:val="000000"/>
                <w:sz w:val="18"/>
                <w:szCs w:val="18"/>
              </w:rPr>
              <w:t xml:space="preserve"> ± 1</w:t>
            </w:r>
            <w:r>
              <w:rPr>
                <w:rFonts w:ascii="Times New Roman" w:eastAsia="Times New Roman" w:hAnsi="Times New Roman" w:cs="Times New Roman"/>
                <w:color w:val="000000"/>
                <w:sz w:val="18"/>
                <w:szCs w:val="18"/>
              </w:rPr>
              <w:t>4.01</w:t>
            </w:r>
          </w:p>
        </w:tc>
      </w:tr>
    </w:tbl>
    <w:p w14:paraId="6AE673E2" w14:textId="77777777" w:rsidR="00B40D54" w:rsidRDefault="00B40D54" w:rsidP="00B40D54"/>
    <w:p w14:paraId="25F89F9C" w14:textId="77777777" w:rsidR="00B40D54" w:rsidRDefault="00B40D54" w:rsidP="00B40D54"/>
    <w:p w14:paraId="7B8A13CB" w14:textId="77777777" w:rsidR="003F1652" w:rsidRDefault="003F1652"/>
    <w:sectPr w:rsidR="003F1652" w:rsidSect="00043FB6">
      <w:footerReference w:type="default" r:id="rId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19992"/>
      <w:docPartObj>
        <w:docPartGallery w:val="Page Numbers (Bottom of Page)"/>
        <w:docPartUnique/>
      </w:docPartObj>
    </w:sdtPr>
    <w:sdtEndPr>
      <w:rPr>
        <w:noProof/>
      </w:rPr>
    </w:sdtEndPr>
    <w:sdtContent>
      <w:p w14:paraId="4E0FFCE9"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665D4C"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31CE"/>
    <w:multiLevelType w:val="hybridMultilevel"/>
    <w:tmpl w:val="CAAA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026CE"/>
    <w:multiLevelType w:val="hybridMultilevel"/>
    <w:tmpl w:val="CD3E5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666642">
    <w:abstractNumId w:val="0"/>
  </w:num>
  <w:num w:numId="2" w16cid:durableId="39073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54"/>
    <w:rsid w:val="003F1652"/>
    <w:rsid w:val="00B40D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9F40"/>
  <w15:chartTrackingRefBased/>
  <w15:docId w15:val="{49A58799-9D32-4ED5-8E37-D3320ED8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D54"/>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D54"/>
    <w:rPr>
      <w:color w:val="0563C1"/>
      <w:u w:val="single"/>
    </w:rPr>
  </w:style>
  <w:style w:type="character" w:styleId="FollowedHyperlink">
    <w:name w:val="FollowedHyperlink"/>
    <w:basedOn w:val="DefaultParagraphFont"/>
    <w:uiPriority w:val="99"/>
    <w:semiHidden/>
    <w:unhideWhenUsed/>
    <w:rsid w:val="00B40D54"/>
    <w:rPr>
      <w:color w:val="954F72"/>
      <w:u w:val="single"/>
    </w:rPr>
  </w:style>
  <w:style w:type="paragraph" w:customStyle="1" w:styleId="msonormal0">
    <w:name w:val="msonormal"/>
    <w:basedOn w:val="Normal"/>
    <w:rsid w:val="00B40D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B40D5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B40D54"/>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5">
    <w:name w:val="xl65"/>
    <w:basedOn w:val="Normal"/>
    <w:rsid w:val="00B40D54"/>
    <w:pPr>
      <w:shd w:val="clear" w:color="000000" w:fill="C6E0B4"/>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6">
    <w:name w:val="xl66"/>
    <w:basedOn w:val="Normal"/>
    <w:rsid w:val="00B40D54"/>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7">
    <w:name w:val="xl67"/>
    <w:basedOn w:val="Normal"/>
    <w:rsid w:val="00B40D54"/>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8">
    <w:name w:val="xl68"/>
    <w:basedOn w:val="Normal"/>
    <w:rsid w:val="00B40D5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9">
    <w:name w:val="xl69"/>
    <w:basedOn w:val="Normal"/>
    <w:rsid w:val="00B40D54"/>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B40D5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B40D54"/>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39"/>
    <w:rsid w:val="00B40D5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0D54"/>
    <w:rPr>
      <w:color w:val="605E5C"/>
      <w:shd w:val="clear" w:color="auto" w:fill="E1DFDD"/>
    </w:rPr>
  </w:style>
  <w:style w:type="paragraph" w:styleId="ListParagraph">
    <w:name w:val="List Paragraph"/>
    <w:basedOn w:val="Normal"/>
    <w:uiPriority w:val="34"/>
    <w:qFormat/>
    <w:rsid w:val="00B40D54"/>
    <w:pPr>
      <w:ind w:left="720"/>
      <w:contextualSpacing/>
    </w:pPr>
  </w:style>
  <w:style w:type="paragraph" w:styleId="Header">
    <w:name w:val="header"/>
    <w:basedOn w:val="Normal"/>
    <w:link w:val="HeaderChar"/>
    <w:uiPriority w:val="99"/>
    <w:unhideWhenUsed/>
    <w:rsid w:val="00B40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D54"/>
    <w:rPr>
      <w:kern w:val="0"/>
      <w:lang w:val="en-US"/>
      <w14:ligatures w14:val="none"/>
    </w:rPr>
  </w:style>
  <w:style w:type="paragraph" w:styleId="Footer">
    <w:name w:val="footer"/>
    <w:basedOn w:val="Normal"/>
    <w:link w:val="FooterChar"/>
    <w:uiPriority w:val="99"/>
    <w:unhideWhenUsed/>
    <w:rsid w:val="00B40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54"/>
    <w:rPr>
      <w:kern w:val="0"/>
      <w:lang w:val="en-US"/>
      <w14:ligatures w14:val="none"/>
    </w:rPr>
  </w:style>
  <w:style w:type="paragraph" w:styleId="Caption">
    <w:name w:val="caption"/>
    <w:basedOn w:val="Normal"/>
    <w:next w:val="Normal"/>
    <w:uiPriority w:val="35"/>
    <w:semiHidden/>
    <w:unhideWhenUsed/>
    <w:qFormat/>
    <w:rsid w:val="00B40D54"/>
    <w:pPr>
      <w:spacing w:after="200" w:line="240" w:lineRule="auto"/>
    </w:pPr>
    <w:rPr>
      <w:i/>
      <w:iCs/>
      <w:color w:val="44546A" w:themeColor="text2"/>
      <w:sz w:val="18"/>
      <w:szCs w:val="18"/>
    </w:rPr>
  </w:style>
  <w:style w:type="paragraph" w:styleId="NormalWeb">
    <w:name w:val="Normal (Web)"/>
    <w:basedOn w:val="Normal"/>
    <w:uiPriority w:val="99"/>
    <w:semiHidden/>
    <w:unhideWhenUsed/>
    <w:rsid w:val="00B40D54"/>
    <w:rPr>
      <w:rFonts w:ascii="Times New Roman" w:hAnsi="Times New Roman" w:cs="Times New Roman"/>
      <w:sz w:val="24"/>
      <w:szCs w:val="24"/>
    </w:rPr>
  </w:style>
  <w:style w:type="character" w:styleId="LineNumber">
    <w:name w:val="line number"/>
    <w:basedOn w:val="DefaultParagraphFont"/>
    <w:uiPriority w:val="99"/>
    <w:semiHidden/>
    <w:unhideWhenUsed/>
    <w:rsid w:val="00B40D54"/>
  </w:style>
  <w:style w:type="paragraph" w:styleId="Revision">
    <w:name w:val="Revision"/>
    <w:hidden/>
    <w:uiPriority w:val="99"/>
    <w:semiHidden/>
    <w:rsid w:val="00B40D54"/>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1300</Words>
  <Characters>7412</Characters>
  <Application>Microsoft Office Word</Application>
  <DocSecurity>0</DocSecurity>
  <Lines>61</Lines>
  <Paragraphs>17</Paragraphs>
  <ScaleCrop>false</ScaleCrop>
  <Company>Springer Nature</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2023-12-20T11:41:00Z</dcterms:created>
  <dcterms:modified xsi:type="dcterms:W3CDTF">2023-12-20T11:41:00Z</dcterms:modified>
</cp:coreProperties>
</file>