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A5FB" w14:textId="5752A410" w:rsidR="00200893" w:rsidRDefault="00613021" w:rsidP="006F66BD">
      <w:pPr>
        <w:spacing w:line="400" w:lineRule="exact"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begin"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instrText xml:space="preserve"> MACROBUTTON MTEditEquationSection2 </w:instrText>
      </w:r>
      <w:r w:rsidRPr="00613021">
        <w:rPr>
          <w:rStyle w:val="MTEquationSection"/>
          <w:rFonts w:hint="eastAsia"/>
        </w:rPr>
        <w:instrText>公式章</w:instrText>
      </w:r>
      <w:r w:rsidRPr="00613021">
        <w:rPr>
          <w:rStyle w:val="MTEquationSection"/>
          <w:rFonts w:hint="eastAsia"/>
        </w:rPr>
        <w:instrText xml:space="preserve"> 1 </w:instrText>
      </w:r>
      <w:r w:rsidRPr="00613021">
        <w:rPr>
          <w:rStyle w:val="MTEquationSection"/>
          <w:rFonts w:hint="eastAsia"/>
        </w:rPr>
        <w:instrText>节</w:instrText>
      </w:r>
      <w:r w:rsidRPr="00613021">
        <w:rPr>
          <w:rStyle w:val="MTEquationSection"/>
          <w:rFonts w:hint="eastAsia"/>
        </w:rPr>
        <w:instrText xml:space="preserve"> 1</w:instrTex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begin"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instrText xml:space="preserve"> </w:instrText>
      </w:r>
      <w:r>
        <w:rPr>
          <w:rFonts w:ascii="Times New Roman" w:hAnsi="Times New Roman" w:cs="Times New Roman" w:hint="eastAsia"/>
          <w:b/>
          <w:bCs/>
          <w:iCs/>
          <w:sz w:val="20"/>
          <w:szCs w:val="20"/>
        </w:rPr>
        <w:instrText>SEQ MTEqn \r \h \* MERGEFORMAT</w:instrTex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instrText xml:space="preserve"> </w:instrTex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begin"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instrText xml:space="preserve"> SEQ MTSec \r 1 \h \* MERGEFORMAT </w:instrTex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begin"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instrText xml:space="preserve"> SEQ MTChap \r 1 \h \* MERGEFORMAT </w:instrTex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fldChar w:fldCharType="end"/>
      </w:r>
      <w:r w:rsidR="00600C93" w:rsidRPr="00600C93">
        <w:rPr>
          <w:rFonts w:ascii="Times New Roman" w:hAnsi="Times New Roman" w:cs="Times New Roman"/>
          <w:b/>
          <w:bCs/>
          <w:sz w:val="32"/>
          <w:szCs w:val="36"/>
        </w:rPr>
        <w:t>Supporting Information</w:t>
      </w:r>
      <w:r w:rsidR="00C142BA">
        <w:rPr>
          <w:rFonts w:ascii="Times New Roman" w:hAnsi="Times New Roman" w:cs="Times New Roman"/>
          <w:b/>
          <w:bCs/>
          <w:sz w:val="32"/>
          <w:szCs w:val="36"/>
        </w:rPr>
        <w:t xml:space="preserve"> for</w:t>
      </w:r>
    </w:p>
    <w:p w14:paraId="7D3392D4" w14:textId="77777777" w:rsidR="006F66BD" w:rsidRDefault="006F66BD" w:rsidP="006F66BD">
      <w:pPr>
        <w:spacing w:line="400" w:lineRule="exact"/>
        <w:rPr>
          <w:rFonts w:ascii="Times New Roman" w:hAnsi="Times New Roman" w:cs="Times New Roman"/>
          <w:b/>
          <w:bCs/>
          <w:sz w:val="32"/>
          <w:szCs w:val="36"/>
        </w:rPr>
      </w:pPr>
    </w:p>
    <w:p w14:paraId="29A6E26C" w14:textId="269A4F7A" w:rsidR="00200893" w:rsidRDefault="000A71F5" w:rsidP="006F66BD">
      <w:pPr>
        <w:snapToGrid w:val="0"/>
        <w:spacing w:line="400" w:lineRule="exact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0A71F5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High-Order </w:t>
      </w:r>
      <w:r w:rsidRPr="000A71F5">
        <w:rPr>
          <w:rFonts w:ascii="Times New Roman" w:eastAsia="宋体" w:hAnsi="Times New Roman" w:cs="Times New Roman"/>
          <w:b/>
          <w:bCs/>
          <w:i/>
          <w:iCs/>
          <w:sz w:val="32"/>
          <w:szCs w:val="32"/>
        </w:rPr>
        <w:t>X</w:t>
      </w:r>
      <w:r w:rsidRPr="000A71F5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Point</w:t>
      </w:r>
      <w:r w:rsidR="002F08C0">
        <w:rPr>
          <w:rFonts w:ascii="Times New Roman" w:eastAsia="宋体" w:hAnsi="Times New Roman" w:cs="Times New Roman"/>
          <w:b/>
          <w:bCs/>
          <w:sz w:val="32"/>
          <w:szCs w:val="32"/>
        </w:rPr>
        <w:t>s</w:t>
      </w:r>
      <w:r w:rsidRPr="000A71F5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Driven Multi-Polarized Emission in a Square Plasmonic Lattice</w:t>
      </w:r>
    </w:p>
    <w:p w14:paraId="6E87EE86" w14:textId="77777777" w:rsidR="006F66BD" w:rsidRPr="002F08C0" w:rsidRDefault="006F66BD" w:rsidP="006F66BD">
      <w:pPr>
        <w:snapToGrid w:val="0"/>
        <w:spacing w:line="400" w:lineRule="exact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4563AD95" w14:textId="19882F24" w:rsidR="00E07D9C" w:rsidRPr="00E07D9C" w:rsidRDefault="00E07D9C" w:rsidP="006F66BD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  <w:vertAlign w:val="superscript"/>
        </w:rPr>
      </w:pPr>
      <w:r w:rsidRPr="00E07D9C">
        <w:rPr>
          <w:rFonts w:ascii="Times New Roman" w:eastAsia="宋体" w:hAnsi="Times New Roman" w:cs="Times New Roman"/>
          <w:sz w:val="20"/>
          <w:szCs w:val="20"/>
        </w:rPr>
        <w:t>Jiang Hu</w:t>
      </w:r>
      <w:r w:rsidRPr="00E07D9C">
        <w:rPr>
          <w:rFonts w:ascii="Times New Roman" w:eastAsia="等线" w:hAnsi="Times New Roman" w:cs="Times New Roman"/>
          <w:color w:val="000000"/>
          <w:spacing w:val="-2"/>
          <w:kern w:val="0"/>
          <w:sz w:val="20"/>
          <w:szCs w:val="20"/>
          <w:vertAlign w:val="superscript"/>
        </w:rPr>
        <w:t>1,2</w:t>
      </w:r>
      <w:r w:rsidR="000B46BF">
        <w:rPr>
          <w:rFonts w:ascii="Times New Roman" w:eastAsia="等线" w:hAnsi="Times New Roman" w:cs="Times New Roman"/>
          <w:color w:val="000000"/>
          <w:spacing w:val="-2"/>
          <w:kern w:val="0"/>
          <w:sz w:val="20"/>
          <w:szCs w:val="20"/>
          <w:vertAlign w:val="superscript"/>
        </w:rPr>
        <w:t>,</w:t>
      </w:r>
      <w:r w:rsidR="00536086">
        <w:rPr>
          <w:rFonts w:ascii="Times New Roman" w:eastAsia="等线" w:hAnsi="Times New Roman" w:cs="Times New Roman"/>
          <w:b/>
          <w:color w:val="000000"/>
          <w:spacing w:val="-2"/>
          <w:kern w:val="0"/>
          <w:sz w:val="20"/>
          <w:szCs w:val="20"/>
          <w:vertAlign w:val="superscript"/>
        </w:rPr>
        <w:t>†</w:t>
      </w:r>
      <w:r w:rsidRPr="00E07D9C">
        <w:rPr>
          <w:rFonts w:ascii="Times New Roman" w:eastAsia="等线" w:hAnsi="Times New Roman" w:cs="Times New Roman"/>
          <w:color w:val="000000"/>
          <w:spacing w:val="-2"/>
          <w:kern w:val="0"/>
          <w:sz w:val="20"/>
          <w:szCs w:val="20"/>
        </w:rPr>
        <w:t>,</w:t>
      </w:r>
      <w:r w:rsidRPr="00E07D9C">
        <w:rPr>
          <w:rFonts w:ascii="Times New Roman" w:eastAsia="宋体" w:hAnsi="Times New Roman" w:cs="Times New Roman"/>
          <w:sz w:val="20"/>
          <w:szCs w:val="20"/>
        </w:rPr>
        <w:t xml:space="preserve"> Yiqun Zhang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>1,2</w:t>
      </w:r>
      <w:r w:rsidR="000B46BF">
        <w:rPr>
          <w:rFonts w:ascii="Times New Roman" w:eastAsia="宋体" w:hAnsi="Times New Roman" w:cs="Times New Roman"/>
          <w:sz w:val="20"/>
          <w:szCs w:val="20"/>
          <w:vertAlign w:val="superscript"/>
        </w:rPr>
        <w:t>,</w:t>
      </w:r>
      <w:r w:rsidR="00536086">
        <w:rPr>
          <w:rFonts w:ascii="Times New Roman" w:eastAsia="等线" w:hAnsi="Times New Roman" w:cs="Times New Roman"/>
          <w:b/>
          <w:color w:val="000000"/>
          <w:spacing w:val="-2"/>
          <w:kern w:val="0"/>
          <w:sz w:val="20"/>
          <w:szCs w:val="20"/>
          <w:vertAlign w:val="superscript"/>
        </w:rPr>
        <w:t>†</w:t>
      </w:r>
      <w:r w:rsidRPr="00E07D9C">
        <w:rPr>
          <w:rFonts w:ascii="Times New Roman" w:eastAsia="宋体" w:hAnsi="Times New Roman" w:cs="Times New Roman"/>
          <w:sz w:val="20"/>
          <w:szCs w:val="20"/>
        </w:rPr>
        <w:t>,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</w:t>
      </w:r>
      <w:r w:rsidRPr="00E07D9C">
        <w:rPr>
          <w:rFonts w:ascii="Times New Roman" w:eastAsia="宋体" w:hAnsi="Times New Roman" w:cs="Times New Roman"/>
          <w:sz w:val="20"/>
          <w:szCs w:val="20"/>
        </w:rPr>
        <w:t>Marek Nečada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>3</w:t>
      </w:r>
      <w:r w:rsidRPr="00E07D9C">
        <w:rPr>
          <w:rFonts w:ascii="Times New Roman" w:eastAsia="宋体" w:hAnsi="Times New Roman" w:cs="Times New Roman"/>
          <w:sz w:val="20"/>
          <w:szCs w:val="20"/>
        </w:rPr>
        <w:t>,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</w:t>
      </w:r>
      <w:r w:rsidRPr="00E07D9C">
        <w:rPr>
          <w:rFonts w:ascii="Times New Roman" w:eastAsia="宋体" w:hAnsi="Times New Roman" w:cs="Times New Roman"/>
          <w:sz w:val="20"/>
          <w:szCs w:val="20"/>
        </w:rPr>
        <w:t>Jiazhi Yuan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>1,2</w:t>
      </w:r>
      <w:r w:rsidRPr="00E07D9C">
        <w:rPr>
          <w:rFonts w:ascii="Times New Roman" w:eastAsia="宋体" w:hAnsi="Times New Roman" w:cs="Times New Roman"/>
          <w:sz w:val="20"/>
          <w:szCs w:val="20"/>
        </w:rPr>
        <w:t>,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</w:t>
      </w:r>
      <w:r w:rsidRPr="00E07D9C">
        <w:rPr>
          <w:rFonts w:ascii="Times New Roman" w:eastAsia="宋体" w:hAnsi="Times New Roman" w:cs="Times New Roman"/>
          <w:sz w:val="20"/>
          <w:szCs w:val="20"/>
        </w:rPr>
        <w:t>Jiamin Xiao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>1,2</w:t>
      </w:r>
      <w:r w:rsidRPr="00E07D9C">
        <w:rPr>
          <w:rFonts w:ascii="Times New Roman" w:eastAsia="宋体" w:hAnsi="Times New Roman" w:cs="Times New Roman"/>
          <w:sz w:val="20"/>
          <w:szCs w:val="20"/>
        </w:rPr>
        <w:t>,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</w:t>
      </w:r>
      <w:r w:rsidRPr="00E07D9C">
        <w:rPr>
          <w:rFonts w:ascii="Times New Roman" w:eastAsia="宋体" w:hAnsi="Times New Roman" w:cs="Times New Roman"/>
          <w:sz w:val="20"/>
          <w:szCs w:val="20"/>
        </w:rPr>
        <w:t>X</w:t>
      </w:r>
      <w:r w:rsidRPr="00E07D9C">
        <w:rPr>
          <w:rFonts w:ascii="Times New Roman" w:eastAsia="宋体" w:hAnsi="Times New Roman" w:cs="Times New Roman" w:hint="eastAsia"/>
          <w:sz w:val="20"/>
          <w:szCs w:val="20"/>
        </w:rPr>
        <w:t>u</w:t>
      </w:r>
      <w:r w:rsidRPr="00E07D9C">
        <w:rPr>
          <w:rFonts w:ascii="Times New Roman" w:eastAsia="宋体" w:hAnsi="Times New Roman" w:cs="Times New Roman"/>
          <w:sz w:val="20"/>
          <w:szCs w:val="20"/>
        </w:rPr>
        <w:t>chao Zhao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>1,2</w:t>
      </w:r>
      <w:r w:rsidRPr="00E07D9C">
        <w:rPr>
          <w:rFonts w:ascii="Times New Roman" w:eastAsia="宋体" w:hAnsi="Times New Roman" w:cs="Times New Roman"/>
          <w:sz w:val="20"/>
          <w:szCs w:val="20"/>
        </w:rPr>
        <w:t>,</w:t>
      </w:r>
    </w:p>
    <w:p w14:paraId="58947073" w14:textId="40A9F073" w:rsidR="00E07D9C" w:rsidRDefault="00E07D9C" w:rsidP="006F66BD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  <w:r w:rsidRPr="00E07D9C">
        <w:rPr>
          <w:rFonts w:ascii="Times New Roman" w:eastAsia="宋体" w:hAnsi="Times New Roman" w:cs="Times New Roman"/>
          <w:sz w:val="20"/>
          <w:szCs w:val="20"/>
        </w:rPr>
        <w:t>Wenxin Wang</w:t>
      </w:r>
      <w:r w:rsidRPr="00E07D9C">
        <w:rPr>
          <w:rFonts w:ascii="Times New Roman" w:eastAsia="宋体" w:hAnsi="Times New Roman" w:cs="Times New Roman"/>
          <w:sz w:val="20"/>
          <w:szCs w:val="20"/>
          <w:vertAlign w:val="superscript"/>
        </w:rPr>
        <w:t>1,2</w:t>
      </w:r>
      <w:r w:rsidRPr="00E07D9C">
        <w:rPr>
          <w:rFonts w:ascii="Times New Roman" w:eastAsia="宋体" w:hAnsi="Times New Roman" w:cs="Times New Roman"/>
          <w:szCs w:val="21"/>
          <w:vertAlign w:val="superscript"/>
        </w:rPr>
        <w:t>*</w:t>
      </w:r>
    </w:p>
    <w:p w14:paraId="35102FA0" w14:textId="77777777" w:rsidR="007E124C" w:rsidRPr="007E124C" w:rsidRDefault="007E124C" w:rsidP="006F66BD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</w:p>
    <w:p w14:paraId="6713F0DD" w14:textId="610F0F7A" w:rsidR="007E124C" w:rsidRPr="007E124C" w:rsidRDefault="007E124C" w:rsidP="006F66BD">
      <w:pPr>
        <w:snapToGrid w:val="0"/>
        <w:spacing w:line="400" w:lineRule="exact"/>
        <w:rPr>
          <w:rFonts w:ascii="Times New Roman" w:eastAsia="宋体" w:hAnsi="Times New Roman" w:cs="Times New Roman"/>
          <w:iCs/>
          <w:sz w:val="20"/>
          <w:szCs w:val="20"/>
        </w:rPr>
      </w:pPr>
      <w:r w:rsidRPr="007E124C">
        <w:rPr>
          <w:rFonts w:ascii="Times New Roman" w:eastAsia="宋体" w:hAnsi="Times New Roman" w:cs="Times New Roman"/>
          <w:iCs/>
          <w:sz w:val="20"/>
          <w:szCs w:val="20"/>
          <w:vertAlign w:val="superscript"/>
        </w:rPr>
        <w:t>1</w:t>
      </w:r>
      <w:r w:rsidRPr="007E124C">
        <w:rPr>
          <w:rFonts w:ascii="Times New Roman" w:eastAsia="宋体" w:hAnsi="Times New Roman" w:cs="Times New Roman"/>
          <w:iCs/>
          <w:sz w:val="20"/>
          <w:szCs w:val="20"/>
        </w:rPr>
        <w:t>College of Physics and Optoelectronic Engineering</w:t>
      </w:r>
      <w:r w:rsidR="001E32A2">
        <w:rPr>
          <w:rFonts w:ascii="Times New Roman" w:eastAsia="宋体" w:hAnsi="Times New Roman" w:cs="Times New Roman"/>
          <w:iCs/>
          <w:sz w:val="20"/>
          <w:szCs w:val="20"/>
        </w:rPr>
        <w:t xml:space="preserve"> of</w:t>
      </w:r>
      <w:r w:rsidRPr="007E124C">
        <w:rPr>
          <w:rFonts w:ascii="Times New Roman" w:eastAsia="宋体" w:hAnsi="Times New Roman" w:cs="Times New Roman"/>
          <w:iCs/>
          <w:sz w:val="20"/>
          <w:szCs w:val="20"/>
        </w:rPr>
        <w:t xml:space="preserve"> Harbin Engineering University, Harbin 150001, China</w:t>
      </w:r>
    </w:p>
    <w:p w14:paraId="030C395D" w14:textId="3C4EC3B7" w:rsidR="007E124C" w:rsidRPr="007E124C" w:rsidRDefault="007E124C" w:rsidP="006F66BD">
      <w:pPr>
        <w:snapToGrid w:val="0"/>
        <w:spacing w:line="400" w:lineRule="exact"/>
        <w:rPr>
          <w:rFonts w:ascii="Times New Roman" w:eastAsia="宋体" w:hAnsi="Times New Roman" w:cs="Times New Roman"/>
          <w:iCs/>
          <w:sz w:val="20"/>
          <w:szCs w:val="20"/>
        </w:rPr>
      </w:pPr>
      <w:r w:rsidRPr="007E124C">
        <w:rPr>
          <w:rFonts w:ascii="Times New Roman" w:eastAsia="宋体" w:hAnsi="Times New Roman" w:cs="Times New Roman"/>
          <w:iCs/>
          <w:sz w:val="20"/>
          <w:szCs w:val="20"/>
          <w:vertAlign w:val="superscript"/>
        </w:rPr>
        <w:t>2</w:t>
      </w:r>
      <w:r w:rsidRPr="007E124C">
        <w:rPr>
          <w:rFonts w:ascii="Times New Roman" w:eastAsia="宋体" w:hAnsi="Times New Roman" w:cs="Times New Roman"/>
          <w:iCs/>
          <w:sz w:val="20"/>
          <w:szCs w:val="20"/>
        </w:rPr>
        <w:t xml:space="preserve">Qingdao Innovation and Development </w:t>
      </w:r>
      <w:r w:rsidR="001E32A2">
        <w:rPr>
          <w:rFonts w:ascii="Times New Roman" w:eastAsia="宋体" w:hAnsi="Times New Roman" w:cs="Times New Roman"/>
          <w:iCs/>
          <w:sz w:val="20"/>
          <w:szCs w:val="20"/>
        </w:rPr>
        <w:t>Center of</w:t>
      </w:r>
      <w:r w:rsidRPr="007E124C">
        <w:rPr>
          <w:rFonts w:ascii="Times New Roman" w:eastAsia="宋体" w:hAnsi="Times New Roman" w:cs="Times New Roman"/>
          <w:iCs/>
          <w:sz w:val="20"/>
          <w:szCs w:val="20"/>
        </w:rPr>
        <w:t xml:space="preserve"> Harbin Engineering University, Qingdao 266500, China</w:t>
      </w:r>
    </w:p>
    <w:p w14:paraId="0701478E" w14:textId="2F18F89D" w:rsidR="007E124C" w:rsidRPr="007E124C" w:rsidRDefault="007E124C" w:rsidP="006F66BD">
      <w:pPr>
        <w:snapToGrid w:val="0"/>
        <w:spacing w:line="400" w:lineRule="exact"/>
        <w:rPr>
          <w:rFonts w:ascii="Times New Roman" w:eastAsia="宋体" w:hAnsi="Times New Roman" w:cs="Times New Roman"/>
          <w:iCs/>
          <w:szCs w:val="21"/>
        </w:rPr>
      </w:pPr>
      <w:r w:rsidRPr="007E124C">
        <w:rPr>
          <w:rFonts w:ascii="Times New Roman" w:eastAsia="宋体" w:hAnsi="Times New Roman" w:cs="Times New Roman"/>
          <w:iCs/>
          <w:sz w:val="20"/>
          <w:szCs w:val="20"/>
          <w:vertAlign w:val="superscript"/>
        </w:rPr>
        <w:t>3</w:t>
      </w:r>
      <w:r w:rsidRPr="007E124C">
        <w:rPr>
          <w:rFonts w:ascii="Times New Roman" w:eastAsia="宋体" w:hAnsi="Times New Roman" w:cs="Times New Roman"/>
          <w:iCs/>
          <w:sz w:val="20"/>
          <w:szCs w:val="20"/>
        </w:rPr>
        <w:t>Institute of Photonics</w:t>
      </w:r>
      <w:r w:rsidR="001E32A2">
        <w:rPr>
          <w:rFonts w:ascii="Times New Roman" w:eastAsia="宋体" w:hAnsi="Times New Roman" w:cs="Times New Roman"/>
          <w:iCs/>
          <w:sz w:val="20"/>
          <w:szCs w:val="20"/>
        </w:rPr>
        <w:t xml:space="preserve"> of</w:t>
      </w:r>
      <w:r w:rsidRPr="007E124C">
        <w:rPr>
          <w:rFonts w:ascii="Times New Roman" w:eastAsia="宋体" w:hAnsi="Times New Roman" w:cs="Times New Roman"/>
          <w:iCs/>
          <w:sz w:val="20"/>
          <w:szCs w:val="20"/>
        </w:rPr>
        <w:t xml:space="preserve"> University of Eastern Finland, FI-00076 Aalto, Finland </w:t>
      </w:r>
      <w:r w:rsidRPr="007E124C">
        <w:rPr>
          <w:rFonts w:ascii="Times New Roman" w:eastAsia="宋体" w:hAnsi="Times New Roman" w:cs="Times New Roman"/>
          <w:iCs/>
          <w:szCs w:val="21"/>
        </w:rPr>
        <w:t xml:space="preserve"> </w:t>
      </w:r>
    </w:p>
    <w:p w14:paraId="27DDE69E" w14:textId="7D7C7F97" w:rsidR="007E124C" w:rsidRDefault="00536086" w:rsidP="006F66BD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b/>
          <w:color w:val="000000"/>
          <w:spacing w:val="-2"/>
          <w:kern w:val="0"/>
          <w:sz w:val="20"/>
          <w:szCs w:val="20"/>
          <w:vertAlign w:val="superscript"/>
        </w:rPr>
        <w:t>†</w:t>
      </w:r>
      <w:r w:rsidR="008E6ED9">
        <w:rPr>
          <w:rFonts w:ascii="Times New Roman" w:eastAsia="宋体" w:hAnsi="Times New Roman" w:cs="Times New Roman"/>
          <w:sz w:val="20"/>
          <w:szCs w:val="20"/>
        </w:rPr>
        <w:t>Jiang Hu</w:t>
      </w:r>
      <w:r w:rsidR="00FB02AD">
        <w:rPr>
          <w:rFonts w:ascii="Times New Roman" w:eastAsia="宋体" w:hAnsi="Times New Roman" w:cs="Times New Roman"/>
          <w:sz w:val="20"/>
          <w:szCs w:val="20"/>
        </w:rPr>
        <w:t xml:space="preserve"> and Yiqun Zhang</w:t>
      </w:r>
      <w:r w:rsidR="0000711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007119" w:rsidRPr="00007119">
        <w:rPr>
          <w:rFonts w:ascii="Times New Roman" w:eastAsia="宋体" w:hAnsi="Times New Roman" w:cs="Times New Roman"/>
          <w:sz w:val="20"/>
          <w:szCs w:val="20"/>
        </w:rPr>
        <w:t>contributed equally to this work.</w:t>
      </w:r>
    </w:p>
    <w:p w14:paraId="418D492E" w14:textId="02C8DA26" w:rsidR="004D2182" w:rsidRPr="004D2182" w:rsidRDefault="004D2182" w:rsidP="006F66BD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  <w:r w:rsidRPr="004D2182">
        <w:rPr>
          <w:rFonts w:ascii="Times New Roman" w:eastAsia="宋体" w:hAnsi="Times New Roman" w:cs="Times New Roman"/>
          <w:sz w:val="20"/>
          <w:szCs w:val="20"/>
          <w:vertAlign w:val="superscript"/>
        </w:rPr>
        <w:t>*</w:t>
      </w:r>
      <w:r w:rsidRPr="004D2182">
        <w:rPr>
          <w:rFonts w:ascii="Times New Roman" w:eastAsia="宋体" w:hAnsi="Times New Roman" w:cs="Times New Roman"/>
          <w:sz w:val="20"/>
          <w:szCs w:val="20"/>
        </w:rPr>
        <w:t xml:space="preserve">Email: </w:t>
      </w:r>
      <w:r w:rsidRPr="004D2182">
        <w:rPr>
          <w:rFonts w:ascii="Times New Roman" w:eastAsia="宋体" w:hAnsi="Times New Roman" w:cs="Times New Roman" w:hint="eastAsia"/>
          <w:sz w:val="20"/>
          <w:szCs w:val="20"/>
        </w:rPr>
        <w:t>W</w:t>
      </w:r>
      <w:r w:rsidRPr="004D2182">
        <w:rPr>
          <w:rFonts w:ascii="Times New Roman" w:eastAsia="宋体" w:hAnsi="Times New Roman" w:cs="Times New Roman"/>
          <w:sz w:val="20"/>
          <w:szCs w:val="20"/>
        </w:rPr>
        <w:t>enxin Wang (wenxin.wang@hrbeu.edu.cn)</w:t>
      </w:r>
    </w:p>
    <w:p w14:paraId="760EB684" w14:textId="77777777" w:rsidR="004607FD" w:rsidRDefault="004607FD" w:rsidP="006F66BD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</w:p>
    <w:p w14:paraId="22160F2F" w14:textId="5C2AEE8E" w:rsidR="004607FD" w:rsidRPr="004607FD" w:rsidRDefault="004607FD" w:rsidP="006F66BD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  <w:r w:rsidRPr="004607FD">
        <w:rPr>
          <w:rFonts w:ascii="Times New Roman" w:eastAsia="宋体" w:hAnsi="Times New Roman" w:cs="Times New Roman"/>
          <w:sz w:val="20"/>
          <w:szCs w:val="20"/>
        </w:rPr>
        <w:t>This file includes:</w:t>
      </w:r>
    </w:p>
    <w:p w14:paraId="62125504" w14:textId="31B3D8C3" w:rsidR="00D0550F" w:rsidRPr="007375F9" w:rsidRDefault="00D0550F" w:rsidP="006F66BD">
      <w:pPr>
        <w:snapToGrid w:val="0"/>
        <w:spacing w:line="400" w:lineRule="exact"/>
        <w:rPr>
          <w:rFonts w:ascii="Times New Roman" w:eastAsia="宋体" w:hAnsi="Times New Roman" w:cs="Times New Roman"/>
          <w:b/>
          <w:sz w:val="20"/>
          <w:szCs w:val="20"/>
        </w:rPr>
      </w:pPr>
      <w:r w:rsidRPr="007375F9">
        <w:rPr>
          <w:rFonts w:ascii="Times New Roman" w:eastAsia="宋体" w:hAnsi="Times New Roman" w:cs="Times New Roman"/>
          <w:b/>
          <w:sz w:val="20"/>
          <w:szCs w:val="20"/>
        </w:rPr>
        <w:t xml:space="preserve">Supporting </w:t>
      </w:r>
      <w:r w:rsidR="007375F9" w:rsidRPr="007375F9">
        <w:rPr>
          <w:rFonts w:ascii="Times New Roman" w:eastAsia="宋体" w:hAnsi="Times New Roman" w:cs="Times New Roman"/>
          <w:b/>
          <w:sz w:val="20"/>
          <w:szCs w:val="20"/>
        </w:rPr>
        <w:t>N</w:t>
      </w:r>
      <w:r w:rsidRPr="007375F9">
        <w:rPr>
          <w:rFonts w:ascii="Times New Roman" w:eastAsia="宋体" w:hAnsi="Times New Roman" w:cs="Times New Roman"/>
          <w:b/>
          <w:sz w:val="20"/>
          <w:szCs w:val="20"/>
        </w:rPr>
        <w:t>ote 1</w:t>
      </w:r>
      <w:r w:rsidRPr="007375F9">
        <w:rPr>
          <w:rFonts w:ascii="Times New Roman" w:eastAsia="宋体" w:hAnsi="Times New Roman" w:cs="Times New Roman" w:hint="eastAsia"/>
          <w:b/>
          <w:sz w:val="20"/>
          <w:szCs w:val="20"/>
        </w:rPr>
        <w:t xml:space="preserve">: </w:t>
      </w:r>
      <w:r w:rsidRPr="007375F9">
        <w:rPr>
          <w:rFonts w:ascii="Times New Roman" w:eastAsia="宋体" w:hAnsi="Times New Roman" w:cs="Times New Roman"/>
          <w:b/>
          <w:sz w:val="20"/>
          <w:szCs w:val="20"/>
        </w:rPr>
        <w:t xml:space="preserve">Multiple-scattering </w:t>
      </w:r>
      <w:r w:rsidRPr="007375F9">
        <w:rPr>
          <w:rFonts w:ascii="Times New Roman" w:eastAsia="宋体" w:hAnsi="Times New Roman" w:cs="Times New Roman"/>
          <w:b/>
          <w:i/>
          <w:iCs/>
          <w:sz w:val="20"/>
          <w:szCs w:val="20"/>
        </w:rPr>
        <w:t>T</w:t>
      </w:r>
      <w:r w:rsidRPr="007375F9">
        <w:rPr>
          <w:rFonts w:ascii="Times New Roman" w:eastAsia="宋体" w:hAnsi="Times New Roman" w:cs="Times New Roman"/>
          <w:b/>
          <w:sz w:val="20"/>
          <w:szCs w:val="20"/>
        </w:rPr>
        <w:t>-matrix Simulation</w:t>
      </w:r>
    </w:p>
    <w:p w14:paraId="7454684C" w14:textId="23585A4C" w:rsidR="00D0550F" w:rsidRPr="007375F9" w:rsidRDefault="00D0550F" w:rsidP="006F66BD">
      <w:pPr>
        <w:snapToGrid w:val="0"/>
        <w:spacing w:line="400" w:lineRule="exact"/>
        <w:rPr>
          <w:rFonts w:ascii="Times New Roman" w:eastAsia="宋体" w:hAnsi="Times New Roman" w:cs="Times New Roman"/>
          <w:b/>
          <w:sz w:val="20"/>
          <w:szCs w:val="20"/>
        </w:rPr>
      </w:pPr>
      <w:r w:rsidRPr="007375F9">
        <w:rPr>
          <w:rFonts w:ascii="Times New Roman" w:eastAsia="宋体" w:hAnsi="Times New Roman" w:cs="Times New Roman"/>
          <w:b/>
          <w:sz w:val="20"/>
          <w:szCs w:val="20"/>
        </w:rPr>
        <w:t>Supp</w:t>
      </w:r>
      <w:r w:rsidR="006F66BD" w:rsidRPr="007375F9">
        <w:rPr>
          <w:rFonts w:ascii="Times New Roman" w:eastAsia="宋体" w:hAnsi="Times New Roman" w:cs="Times New Roman"/>
          <w:b/>
          <w:sz w:val="20"/>
          <w:szCs w:val="20"/>
        </w:rPr>
        <w:t>orting</w:t>
      </w:r>
      <w:r w:rsidRPr="007375F9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  <w:r w:rsidR="007375F9">
        <w:rPr>
          <w:rFonts w:ascii="Times New Roman" w:eastAsia="宋体" w:hAnsi="Times New Roman" w:cs="Times New Roman"/>
          <w:b/>
          <w:sz w:val="20"/>
          <w:szCs w:val="20"/>
        </w:rPr>
        <w:t>N</w:t>
      </w:r>
      <w:r w:rsidRPr="007375F9">
        <w:rPr>
          <w:rFonts w:ascii="Times New Roman" w:eastAsia="宋体" w:hAnsi="Times New Roman" w:cs="Times New Roman"/>
          <w:b/>
          <w:sz w:val="20"/>
          <w:szCs w:val="20"/>
        </w:rPr>
        <w:t xml:space="preserve">ote </w:t>
      </w:r>
      <w:r w:rsidRPr="007375F9">
        <w:rPr>
          <w:rFonts w:ascii="Times New Roman" w:eastAsia="宋体" w:hAnsi="Times New Roman" w:cs="Times New Roman" w:hint="eastAsia"/>
          <w:b/>
          <w:sz w:val="20"/>
          <w:szCs w:val="20"/>
        </w:rPr>
        <w:t xml:space="preserve">2: </w:t>
      </w:r>
      <w:r w:rsidRPr="007375F9">
        <w:rPr>
          <w:rFonts w:ascii="Times New Roman" w:eastAsia="宋体" w:hAnsi="Times New Roman" w:cs="Times New Roman"/>
          <w:b/>
          <w:sz w:val="20"/>
          <w:szCs w:val="20"/>
        </w:rPr>
        <w:t xml:space="preserve">Characterization of the </w:t>
      </w:r>
      <w:r w:rsidRPr="007375F9">
        <w:rPr>
          <w:rFonts w:ascii="Times New Roman" w:eastAsia="宋体" w:hAnsi="Times New Roman" w:cs="Times New Roman"/>
          <w:b/>
          <w:i/>
          <w:iCs/>
          <w:sz w:val="20"/>
          <w:szCs w:val="20"/>
        </w:rPr>
        <w:t>X</w:t>
      </w:r>
      <w:r w:rsidRPr="007375F9">
        <w:rPr>
          <w:rFonts w:ascii="Times New Roman" w:eastAsia="宋体" w:hAnsi="Times New Roman" w:cs="Times New Roman"/>
          <w:b/>
          <w:sz w:val="20"/>
          <w:szCs w:val="20"/>
        </w:rPr>
        <w:t>-point Modes</w:t>
      </w:r>
    </w:p>
    <w:p w14:paraId="65321063" w14:textId="77777777" w:rsidR="00D0550F" w:rsidRPr="007375F9" w:rsidRDefault="00D0550F" w:rsidP="006F66BD">
      <w:pPr>
        <w:snapToGrid w:val="0"/>
        <w:spacing w:line="400" w:lineRule="exact"/>
        <w:rPr>
          <w:rFonts w:ascii="Times New Roman" w:eastAsia="宋体" w:hAnsi="Times New Roman" w:cs="Times New Roman"/>
          <w:b/>
          <w:sz w:val="20"/>
          <w:szCs w:val="20"/>
        </w:rPr>
      </w:pPr>
      <w:r w:rsidRPr="007375F9">
        <w:rPr>
          <w:rFonts w:ascii="Times New Roman" w:eastAsia="宋体" w:hAnsi="Times New Roman" w:cs="Times New Roman"/>
          <w:b/>
          <w:iCs/>
          <w:sz w:val="20"/>
          <w:szCs w:val="20"/>
        </w:rPr>
        <w:t xml:space="preserve">Supporting </w:t>
      </w:r>
      <w:r w:rsidRPr="007375F9">
        <w:rPr>
          <w:rFonts w:ascii="Times New Roman" w:eastAsia="宋体" w:hAnsi="Times New Roman" w:cs="Times New Roman" w:hint="eastAsia"/>
          <w:b/>
          <w:iCs/>
          <w:sz w:val="20"/>
          <w:szCs w:val="20"/>
        </w:rPr>
        <w:t>F</w:t>
      </w:r>
      <w:r w:rsidRPr="007375F9">
        <w:rPr>
          <w:rFonts w:ascii="Times New Roman" w:eastAsia="宋体" w:hAnsi="Times New Roman" w:cs="Times New Roman"/>
          <w:b/>
          <w:iCs/>
          <w:sz w:val="20"/>
          <w:szCs w:val="20"/>
        </w:rPr>
        <w:t>igures</w:t>
      </w:r>
    </w:p>
    <w:p w14:paraId="70BE5A02" w14:textId="77777777" w:rsidR="00C8336A" w:rsidRDefault="00C8336A" w:rsidP="00C20753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</w:p>
    <w:p w14:paraId="1DAD463D" w14:textId="77777777" w:rsidR="00C20753" w:rsidRPr="004D2182" w:rsidRDefault="00C20753" w:rsidP="00C20753">
      <w:pPr>
        <w:snapToGrid w:val="0"/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</w:p>
    <w:p w14:paraId="32477E17" w14:textId="3C9A5E62" w:rsidR="00C56A9A" w:rsidRPr="00E24BB2" w:rsidRDefault="005C3EE4" w:rsidP="00C20753">
      <w:pPr>
        <w:spacing w:line="400" w:lineRule="exact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24B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Supporting </w:t>
      </w:r>
      <w:r w:rsidR="008F09F3">
        <w:rPr>
          <w:rFonts w:ascii="Times New Roman" w:hAnsi="Times New Roman" w:cs="Times New Roman"/>
          <w:b/>
          <w:bCs/>
          <w:iCs/>
          <w:sz w:val="28"/>
          <w:szCs w:val="28"/>
        </w:rPr>
        <w:t>N</w:t>
      </w:r>
      <w:r w:rsidRPr="00E24BB2">
        <w:rPr>
          <w:rFonts w:ascii="Times New Roman" w:hAnsi="Times New Roman" w:cs="Times New Roman"/>
          <w:b/>
          <w:bCs/>
          <w:iCs/>
          <w:sz w:val="28"/>
          <w:szCs w:val="28"/>
        </w:rPr>
        <w:t>otes</w:t>
      </w:r>
    </w:p>
    <w:p w14:paraId="030B40B9" w14:textId="3C197E83" w:rsidR="00590419" w:rsidRPr="00E24BB2" w:rsidRDefault="00590419" w:rsidP="00600C93">
      <w:pPr>
        <w:spacing w:line="360" w:lineRule="auto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24BB2">
        <w:rPr>
          <w:rFonts w:ascii="Times New Roman" w:hAnsi="Times New Roman" w:cs="Times New Roman" w:hint="eastAsia"/>
          <w:b/>
          <w:bCs/>
          <w:iCs/>
          <w:sz w:val="24"/>
          <w:szCs w:val="24"/>
        </w:rPr>
        <w:t>1</w:t>
      </w:r>
      <w:r w:rsidRPr="00E24BB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bookmarkStart w:id="0" w:name="OLE_LINK7"/>
      <w:r w:rsidR="009E4666" w:rsidRPr="00E24BB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</w:t>
      </w:r>
      <w:r w:rsidR="00F24BF4" w:rsidRPr="00E24BB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ultiple-scattering </w:t>
      </w:r>
      <w:r w:rsidR="00F24BF4" w:rsidRPr="00E24BB2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</w:rPr>
        <w:t>T</w:t>
      </w:r>
      <w:r w:rsidR="00F24BF4" w:rsidRPr="00E24BB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-matrix </w:t>
      </w:r>
      <w:r w:rsidR="009E4666" w:rsidRPr="00E24BB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24BF4" w:rsidRPr="00E24BB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imulation</w:t>
      </w:r>
      <w:bookmarkEnd w:id="0"/>
    </w:p>
    <w:p w14:paraId="0E8DABF8" w14:textId="1B91B5D6" w:rsidR="00E455EF" w:rsidRPr="00E24BB2" w:rsidRDefault="00E455EF" w:rsidP="0064767A">
      <w:pPr>
        <w:spacing w:line="400" w:lineRule="exact"/>
        <w:ind w:firstLineChars="100" w:firstLine="20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The dispersion simulation in Figure 1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>c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BF0479"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>of</w:t>
      </w:r>
      <w:r w:rsidR="00BF0479"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the letter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was performed using a multiple-scattering </w:t>
      </w:r>
      <w:r w:rsidRPr="00E24BB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-matrix approach. Here, we briefly introduce the model. The scattering properties of a single nanoparticle are first described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in terms of vector spherical wave functions (VSWFs), giving the </w:t>
      </w:r>
      <w:r w:rsidRPr="00E24BB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-matrix of the nanoparticle at a given frequency.</w:t>
      </w:r>
      <w:r w:rsidRPr="00E24BB2"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In the next step,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electromagnetic interactions between nanoparticles are calculated as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translation operators </w:t>
      </w:r>
      <w:r w:rsidRPr="00E24BB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</w:t>
      </w:r>
      <w:r w:rsidRPr="004A22F0">
        <w:rPr>
          <w:rFonts w:ascii="Times New Roman" w:hAnsi="Times New Roman" w:cs="Times New Roman"/>
          <w:i/>
          <w:color w:val="000000" w:themeColor="text1"/>
          <w:position w:val="-3"/>
          <w:sz w:val="20"/>
          <w:szCs w:val="20"/>
          <w:vertAlign w:val="subscript"/>
        </w:rPr>
        <w:t>n</w:t>
      </w:r>
      <w:r w:rsidRPr="004A22F0">
        <w:rPr>
          <w:rFonts w:ascii="Times New Roman" w:hAnsi="Times New Roman" w:cs="Times New Roman"/>
          <w:iCs/>
          <w:color w:val="000000" w:themeColor="text1"/>
          <w:position w:val="-3"/>
          <w:sz w:val="20"/>
          <w:szCs w:val="20"/>
          <w:vertAlign w:val="subscript"/>
        </w:rPr>
        <w:t>,</w:t>
      </w:r>
      <w:r w:rsidRPr="004A22F0">
        <w:rPr>
          <w:rFonts w:ascii="Times New Roman" w:hAnsi="Times New Roman" w:cs="Times New Roman"/>
          <w:i/>
          <w:color w:val="000000" w:themeColor="text1"/>
          <w:position w:val="-3"/>
          <w:sz w:val="20"/>
          <w:szCs w:val="20"/>
          <w:vertAlign w:val="subscript"/>
        </w:rPr>
        <w:t>n</w:t>
      </w:r>
      <w:r w:rsidRPr="004A22F0">
        <w:rPr>
          <w:rFonts w:ascii="Times New Roman" w:hAnsi="Times New Roman" w:cs="Times New Roman"/>
          <w:iCs/>
          <w:color w:val="000000" w:themeColor="text1"/>
          <w:position w:val="-3"/>
          <w:sz w:val="20"/>
          <w:szCs w:val="20"/>
          <w:vertAlign w:val="subscript"/>
        </w:rPr>
        <w:t>′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 which describe how VSWFs with one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coordinate origin (located inside the nanoparticle </w:t>
      </w:r>
      <w:r w:rsidRPr="00E24BB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′) can be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decomposed in a VSWF basis at another origin (corresponding to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the location of nanoparticle </w:t>
      </w:r>
      <w:r w:rsidRPr="00E24BB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).</w:t>
      </w:r>
      <w:r w:rsidRPr="00E24BB2"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This yields a set of linear equations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describing the scattering properties of a system with many</w:t>
      </w:r>
      <w:r w:rsidRPr="00E24BB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Pr="00E24BB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nanoparticles, which, in a per-particle matrix form, can be written as</w:t>
      </w:r>
    </w:p>
    <w:p w14:paraId="65AEBDF9" w14:textId="0B201172" w:rsidR="0086112A" w:rsidRDefault="00A83703" w:rsidP="0064767A">
      <w:pPr>
        <w:pStyle w:val="MTDisplayEquation"/>
        <w:tabs>
          <w:tab w:val="center" w:pos="4149"/>
          <w:tab w:val="right" w:pos="8306"/>
        </w:tabs>
        <w:spacing w:before="200" w:after="200" w:line="400" w:lineRule="exact"/>
        <w:jc w:val="right"/>
      </w:pPr>
      <w:r>
        <w:tab/>
      </w:r>
      <w:r w:rsidR="00EC0158" w:rsidRPr="00B777CB">
        <w:rPr>
          <w:noProof/>
          <w:position w:val="-24"/>
        </w:rPr>
        <w:object w:dxaOrig="2220" w:dyaOrig="460" w14:anchorId="6A442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15pt;height:22.3pt" o:ole="">
            <v:imagedata r:id="rId11" o:title=""/>
          </v:shape>
          <o:OLEObject Type="Embed" ProgID="Equation.DSMT4" ShapeID="_x0000_i1025" DrawAspect="Content" ObjectID="_1764271593" r:id="rId12"/>
        </w:object>
      </w:r>
      <w:r>
        <w:tab/>
      </w:r>
      <w:r w:rsidR="0086112A" w:rsidRPr="00B777CB">
        <w:rPr>
          <w:sz w:val="20"/>
          <w:szCs w:val="20"/>
        </w:rPr>
        <w:fldChar w:fldCharType="begin"/>
      </w:r>
      <w:r w:rsidR="0086112A" w:rsidRPr="00B777CB">
        <w:rPr>
          <w:sz w:val="20"/>
          <w:szCs w:val="20"/>
        </w:rPr>
        <w:instrText xml:space="preserve"> MACROBUTTON MTPlaceRef \* MERGEFORMAT </w:instrText>
      </w:r>
      <w:r w:rsidR="0086112A" w:rsidRPr="00B777CB">
        <w:rPr>
          <w:sz w:val="20"/>
          <w:szCs w:val="20"/>
        </w:rPr>
        <w:fldChar w:fldCharType="begin"/>
      </w:r>
      <w:r w:rsidR="0086112A" w:rsidRPr="00B777CB">
        <w:rPr>
          <w:sz w:val="20"/>
          <w:szCs w:val="20"/>
        </w:rPr>
        <w:instrText xml:space="preserve"> SEQ MTEqn \h \* MERGEFORMAT </w:instrText>
      </w:r>
      <w:r w:rsidR="0086112A" w:rsidRPr="00B777CB">
        <w:rPr>
          <w:sz w:val="20"/>
          <w:szCs w:val="20"/>
        </w:rPr>
        <w:fldChar w:fldCharType="end"/>
      </w:r>
      <w:r w:rsidR="0086112A" w:rsidRPr="00B777CB">
        <w:rPr>
          <w:sz w:val="20"/>
          <w:szCs w:val="20"/>
        </w:rPr>
        <w:instrText>(S1)</w:instrText>
      </w:r>
      <w:r w:rsidR="0086112A" w:rsidRPr="00B777CB">
        <w:rPr>
          <w:sz w:val="20"/>
          <w:szCs w:val="20"/>
        </w:rPr>
        <w:fldChar w:fldCharType="end"/>
      </w:r>
    </w:p>
    <w:p w14:paraId="4EF52A3E" w14:textId="77777777" w:rsidR="005657B7" w:rsidRPr="00A3228D" w:rsidRDefault="00E455EF" w:rsidP="0064767A">
      <w:pPr>
        <w:pStyle w:val="MTDisplayEquation"/>
        <w:spacing w:line="400" w:lineRule="exact"/>
        <w:rPr>
          <w:color w:val="000000" w:themeColor="text1"/>
          <w:sz w:val="20"/>
          <w:szCs w:val="20"/>
        </w:rPr>
      </w:pPr>
      <w:r w:rsidRPr="00A3228D">
        <w:rPr>
          <w:color w:val="000000" w:themeColor="text1"/>
          <w:sz w:val="20"/>
          <w:szCs w:val="20"/>
        </w:rPr>
        <w:lastRenderedPageBreak/>
        <w:t>Here, the</w:t>
      </w:r>
      <w:bookmarkStart w:id="1" w:name="_Hlk153286576"/>
      <w:r w:rsidRPr="00A3228D">
        <w:rPr>
          <w:color w:val="000000" w:themeColor="text1"/>
          <w:sz w:val="20"/>
          <w:szCs w:val="20"/>
        </w:rPr>
        <w:t xml:space="preserve"> </w:t>
      </w:r>
      <w:r w:rsidRPr="00A3228D">
        <w:rPr>
          <w:i/>
          <w:iCs/>
          <w:color w:val="000000" w:themeColor="text1"/>
          <w:sz w:val="20"/>
          <w:szCs w:val="20"/>
        </w:rPr>
        <w:t>p</w:t>
      </w:r>
      <w:r w:rsidRPr="00461263">
        <w:rPr>
          <w:i/>
          <w:iCs/>
          <w:color w:val="000000" w:themeColor="text1"/>
          <w:position w:val="-3"/>
          <w:sz w:val="20"/>
          <w:szCs w:val="20"/>
          <w:vertAlign w:val="subscript"/>
        </w:rPr>
        <w:t>ext</w:t>
      </w:r>
      <w:r w:rsidRPr="00461263">
        <w:rPr>
          <w:color w:val="000000" w:themeColor="text1"/>
          <w:position w:val="-3"/>
          <w:sz w:val="20"/>
          <w:szCs w:val="20"/>
          <w:vertAlign w:val="subscript"/>
        </w:rPr>
        <w:t>(</w:t>
      </w:r>
      <w:r w:rsidRPr="00461263">
        <w:rPr>
          <w:i/>
          <w:iCs/>
          <w:color w:val="000000" w:themeColor="text1"/>
          <w:position w:val="-3"/>
          <w:sz w:val="20"/>
          <w:szCs w:val="20"/>
          <w:vertAlign w:val="subscript"/>
        </w:rPr>
        <w:t>n</w:t>
      </w:r>
      <w:r w:rsidRPr="00461263">
        <w:rPr>
          <w:color w:val="000000" w:themeColor="text1"/>
          <w:position w:val="-3"/>
          <w:sz w:val="20"/>
          <w:szCs w:val="20"/>
          <w:vertAlign w:val="subscript"/>
        </w:rPr>
        <w:t>)</w:t>
      </w:r>
      <w:r w:rsidRPr="00A3228D">
        <w:rPr>
          <w:color w:val="000000" w:themeColor="text1"/>
          <w:sz w:val="20"/>
          <w:szCs w:val="20"/>
        </w:rPr>
        <w:t xml:space="preserve"> </w:t>
      </w:r>
      <w:bookmarkEnd w:id="1"/>
      <w:r w:rsidRPr="00A3228D">
        <w:rPr>
          <w:color w:val="000000" w:themeColor="text1"/>
          <w:sz w:val="20"/>
          <w:szCs w:val="20"/>
        </w:rPr>
        <w:t>column vectors contain the VSWF expansion</w:t>
      </w:r>
      <w:r w:rsidRPr="00A3228D">
        <w:rPr>
          <w:rFonts w:hint="eastAsia"/>
          <w:color w:val="000000" w:themeColor="text1"/>
          <w:sz w:val="20"/>
          <w:szCs w:val="20"/>
        </w:rPr>
        <w:t xml:space="preserve"> </w:t>
      </w:r>
      <w:r w:rsidRPr="00A3228D">
        <w:rPr>
          <w:color w:val="000000" w:themeColor="text1"/>
          <w:sz w:val="20"/>
          <w:szCs w:val="20"/>
        </w:rPr>
        <w:t>coefficients of the external electromagnetic radiation incident onto</w:t>
      </w:r>
      <w:r w:rsidRPr="00A3228D">
        <w:rPr>
          <w:rFonts w:hint="eastAsia"/>
          <w:color w:val="000000" w:themeColor="text1"/>
          <w:sz w:val="20"/>
          <w:szCs w:val="20"/>
        </w:rPr>
        <w:t xml:space="preserve"> </w:t>
      </w:r>
      <w:r w:rsidRPr="00A3228D">
        <w:rPr>
          <w:color w:val="000000" w:themeColor="text1"/>
          <w:sz w:val="20"/>
          <w:szCs w:val="20"/>
        </w:rPr>
        <w:t xml:space="preserve">the </w:t>
      </w:r>
      <w:r w:rsidRPr="00A3228D">
        <w:rPr>
          <w:i/>
          <w:iCs/>
          <w:color w:val="000000" w:themeColor="text1"/>
          <w:sz w:val="20"/>
          <w:szCs w:val="20"/>
        </w:rPr>
        <w:t>n</w:t>
      </w:r>
      <w:r w:rsidRPr="00A3228D">
        <w:rPr>
          <w:color w:val="000000" w:themeColor="text1"/>
          <w:sz w:val="20"/>
          <w:szCs w:val="20"/>
        </w:rPr>
        <w:t xml:space="preserve">th nanoparticle, and </w:t>
      </w:r>
      <w:r w:rsidRPr="00A3228D">
        <w:rPr>
          <w:i/>
          <w:iCs/>
          <w:color w:val="000000" w:themeColor="text1"/>
          <w:sz w:val="20"/>
          <w:szCs w:val="20"/>
        </w:rPr>
        <w:t>a</w:t>
      </w:r>
      <w:r w:rsidRPr="00A45D50">
        <w:rPr>
          <w:i/>
          <w:iCs/>
          <w:color w:val="000000" w:themeColor="text1"/>
          <w:position w:val="-2"/>
          <w:sz w:val="20"/>
          <w:szCs w:val="20"/>
          <w:vertAlign w:val="subscript"/>
        </w:rPr>
        <w:t>n</w:t>
      </w:r>
      <w:r w:rsidRPr="00A3228D">
        <w:rPr>
          <w:rFonts w:hint="eastAsia"/>
          <w:color w:val="000000" w:themeColor="text1"/>
          <w:sz w:val="20"/>
          <w:szCs w:val="20"/>
        </w:rPr>
        <w:t xml:space="preserve"> </w:t>
      </w:r>
      <w:r w:rsidRPr="00A3228D">
        <w:rPr>
          <w:color w:val="000000" w:themeColor="text1"/>
          <w:sz w:val="20"/>
          <w:szCs w:val="20"/>
        </w:rPr>
        <w:t>is the vector of the unknown VSWF</w:t>
      </w:r>
      <w:r w:rsidRPr="00A3228D">
        <w:rPr>
          <w:rFonts w:hint="eastAsia"/>
          <w:color w:val="000000" w:themeColor="text1"/>
          <w:sz w:val="20"/>
          <w:szCs w:val="20"/>
        </w:rPr>
        <w:t xml:space="preserve"> </w:t>
      </w:r>
      <w:r w:rsidRPr="00A3228D">
        <w:rPr>
          <w:color w:val="000000" w:themeColor="text1"/>
          <w:sz w:val="20"/>
          <w:szCs w:val="20"/>
        </w:rPr>
        <w:t xml:space="preserve">expansion coefficients of the scattered field created by the </w:t>
      </w:r>
      <w:r w:rsidRPr="00A3228D">
        <w:rPr>
          <w:i/>
          <w:iCs/>
          <w:color w:val="000000" w:themeColor="text1"/>
          <w:sz w:val="20"/>
          <w:szCs w:val="20"/>
        </w:rPr>
        <w:t>n</w:t>
      </w:r>
      <w:r w:rsidRPr="00A3228D">
        <w:rPr>
          <w:color w:val="000000" w:themeColor="text1"/>
          <w:sz w:val="20"/>
          <w:szCs w:val="20"/>
        </w:rPr>
        <w:t>th</w:t>
      </w:r>
      <w:r w:rsidRPr="00A3228D">
        <w:rPr>
          <w:rFonts w:hint="eastAsia"/>
          <w:color w:val="000000" w:themeColor="text1"/>
          <w:sz w:val="20"/>
          <w:szCs w:val="20"/>
        </w:rPr>
        <w:t xml:space="preserve"> </w:t>
      </w:r>
      <w:r w:rsidRPr="00A3228D">
        <w:rPr>
          <w:color w:val="000000" w:themeColor="text1"/>
          <w:sz w:val="20"/>
          <w:szCs w:val="20"/>
        </w:rPr>
        <w:t>nanoparticle.</w:t>
      </w:r>
    </w:p>
    <w:p w14:paraId="33630786" w14:textId="6CA10585" w:rsidR="00B76331" w:rsidRPr="00EC0158" w:rsidRDefault="00E455EF" w:rsidP="0064767A">
      <w:pPr>
        <w:pStyle w:val="MTDisplayEquation"/>
        <w:spacing w:line="400" w:lineRule="exact"/>
        <w:ind w:firstLineChars="100" w:firstLine="200"/>
        <w:rPr>
          <w:sz w:val="20"/>
          <w:szCs w:val="20"/>
        </w:rPr>
      </w:pPr>
      <w:r w:rsidRPr="00EC0158">
        <w:rPr>
          <w:color w:val="000000" w:themeColor="text1"/>
          <w:sz w:val="20"/>
          <w:szCs w:val="20"/>
        </w:rPr>
        <w:t>For periodic systems, the field expansion coefficients at different</w:t>
      </w:r>
      <w:r w:rsidRPr="00EC0158">
        <w:rPr>
          <w:rFonts w:hint="eastAsia"/>
          <w:color w:val="000000" w:themeColor="text1"/>
          <w:sz w:val="20"/>
          <w:szCs w:val="20"/>
        </w:rPr>
        <w:t xml:space="preserve"> </w:t>
      </w:r>
      <w:r w:rsidRPr="00EC0158">
        <w:rPr>
          <w:color w:val="000000" w:themeColor="text1"/>
          <w:sz w:val="20"/>
          <w:szCs w:val="20"/>
        </w:rPr>
        <w:t>nanoparticle sites attain the Bloch waveform of</w:t>
      </w:r>
      <w:r w:rsidR="00D66946" w:rsidRPr="00EC0158">
        <w:rPr>
          <w:noProof/>
          <w:color w:val="000000" w:themeColor="text1"/>
          <w:sz w:val="20"/>
          <w:szCs w:val="20"/>
        </w:rPr>
        <w:t xml:space="preserve"> </w:t>
      </w:r>
      <w:r w:rsidR="00695265" w:rsidRPr="00EC0158">
        <w:rPr>
          <w:i/>
          <w:iCs/>
          <w:noProof/>
          <w:color w:val="000000" w:themeColor="text1"/>
          <w:sz w:val="20"/>
          <w:szCs w:val="20"/>
        </w:rPr>
        <w:t>a</w:t>
      </w:r>
      <w:r w:rsidR="00695265" w:rsidRPr="00EC0158">
        <w:rPr>
          <w:i/>
          <w:iCs/>
          <w:noProof/>
          <w:color w:val="000000" w:themeColor="text1"/>
          <w:position w:val="-2"/>
          <w:sz w:val="20"/>
          <w:szCs w:val="20"/>
          <w:vertAlign w:val="subscript"/>
        </w:rPr>
        <w:t>i</w:t>
      </w:r>
      <w:r w:rsidR="00695265" w:rsidRPr="00EC0158">
        <w:rPr>
          <w:noProof/>
          <w:color w:val="000000" w:themeColor="text1"/>
          <w:sz w:val="20"/>
          <w:szCs w:val="20"/>
        </w:rPr>
        <w:t xml:space="preserve"> = </w:t>
      </w:r>
      <w:r w:rsidR="00695265" w:rsidRPr="00EC0158">
        <w:rPr>
          <w:i/>
          <w:iCs/>
          <w:noProof/>
          <w:color w:val="000000" w:themeColor="text1"/>
          <w:sz w:val="20"/>
          <w:szCs w:val="20"/>
        </w:rPr>
        <w:t>e</w:t>
      </w:r>
      <w:r w:rsidR="00695265" w:rsidRPr="00EC0158">
        <w:rPr>
          <w:i/>
          <w:iCs/>
          <w:noProof/>
          <w:color w:val="000000" w:themeColor="text1"/>
          <w:sz w:val="20"/>
          <w:szCs w:val="20"/>
          <w:vertAlign w:val="superscript"/>
        </w:rPr>
        <w:t>i</w:t>
      </w:r>
      <w:r w:rsidR="00695265" w:rsidRPr="00EC0158">
        <w:rPr>
          <w:b/>
          <w:bCs/>
          <w:i/>
          <w:iCs/>
          <w:noProof/>
          <w:color w:val="000000" w:themeColor="text1"/>
          <w:sz w:val="20"/>
          <w:szCs w:val="20"/>
          <w:vertAlign w:val="superscript"/>
        </w:rPr>
        <w:t>kR</w:t>
      </w:r>
      <w:r w:rsidR="00695265" w:rsidRPr="00EC0158">
        <w:rPr>
          <w:i/>
          <w:iCs/>
          <w:noProof/>
          <w:color w:val="000000" w:themeColor="text1"/>
          <w:position w:val="-4"/>
          <w:sz w:val="20"/>
          <w:szCs w:val="20"/>
          <w:vertAlign w:val="superscript"/>
        </w:rPr>
        <w:t>i</w:t>
      </w:r>
      <w:r w:rsidRPr="00EC0158">
        <w:rPr>
          <w:color w:val="000000" w:themeColor="text1"/>
          <w:sz w:val="20"/>
          <w:szCs w:val="20"/>
          <w:vertAlign w:val="superscript"/>
        </w:rPr>
        <w:t>,</w:t>
      </w:r>
      <w:r w:rsidRPr="00EC0158">
        <w:rPr>
          <w:color w:val="000000" w:themeColor="text1"/>
          <w:sz w:val="20"/>
          <w:szCs w:val="20"/>
        </w:rPr>
        <w:t xml:space="preserve"> where </w:t>
      </w:r>
      <w:r w:rsidRPr="00EC0158">
        <w:rPr>
          <w:b/>
          <w:bCs/>
          <w:i/>
          <w:iCs/>
          <w:color w:val="000000" w:themeColor="text1"/>
          <w:sz w:val="20"/>
          <w:szCs w:val="20"/>
        </w:rPr>
        <w:t>R</w:t>
      </w:r>
      <w:r w:rsidR="00461263" w:rsidRPr="00EC0158">
        <w:rPr>
          <w:i/>
          <w:iCs/>
          <w:color w:val="000000" w:themeColor="text1"/>
          <w:position w:val="-2"/>
          <w:sz w:val="20"/>
          <w:szCs w:val="20"/>
          <w:vertAlign w:val="subscript"/>
        </w:rPr>
        <w:t>i</w:t>
      </w:r>
      <w:r w:rsidRPr="00EC0158">
        <w:rPr>
          <w:rFonts w:hint="eastAsia"/>
          <w:color w:val="000000" w:themeColor="text1"/>
          <w:sz w:val="18"/>
          <w:szCs w:val="18"/>
        </w:rPr>
        <w:t xml:space="preserve"> </w:t>
      </w:r>
      <w:r w:rsidRPr="00EC0158">
        <w:rPr>
          <w:color w:val="000000" w:themeColor="text1"/>
          <w:sz w:val="20"/>
          <w:szCs w:val="20"/>
        </w:rPr>
        <w:t xml:space="preserve">are the lattice vectors and </w:t>
      </w:r>
      <w:r w:rsidRPr="00EC0158">
        <w:rPr>
          <w:b/>
          <w:bCs/>
          <w:i/>
          <w:iCs/>
          <w:color w:val="000000" w:themeColor="text1"/>
          <w:sz w:val="20"/>
          <w:szCs w:val="20"/>
        </w:rPr>
        <w:t>k</w:t>
      </w:r>
      <w:r w:rsidRPr="00EC0158">
        <w:rPr>
          <w:color w:val="000000" w:themeColor="text1"/>
          <w:sz w:val="20"/>
          <w:szCs w:val="20"/>
        </w:rPr>
        <w:t xml:space="preserve"> is the Bloch wave vector. If there is only</w:t>
      </w:r>
      <w:r w:rsidRPr="00EC0158">
        <w:rPr>
          <w:rFonts w:hint="eastAsia"/>
          <w:color w:val="000000" w:themeColor="text1"/>
          <w:sz w:val="20"/>
          <w:szCs w:val="20"/>
        </w:rPr>
        <w:t xml:space="preserve"> </w:t>
      </w:r>
      <w:r w:rsidRPr="00EC0158">
        <w:rPr>
          <w:color w:val="000000" w:themeColor="text1"/>
          <w:sz w:val="20"/>
          <w:szCs w:val="20"/>
        </w:rPr>
        <w:t xml:space="preserve">one nanoparticle per unit cell and the </w:t>
      </w:r>
      <w:r w:rsidRPr="00EC0158">
        <w:rPr>
          <w:i/>
          <w:iCs/>
          <w:color w:val="000000" w:themeColor="text1"/>
          <w:sz w:val="20"/>
          <w:szCs w:val="20"/>
        </w:rPr>
        <w:t>T</w:t>
      </w:r>
      <w:r w:rsidRPr="00EC0158">
        <w:rPr>
          <w:color w:val="000000" w:themeColor="text1"/>
          <w:sz w:val="20"/>
          <w:szCs w:val="20"/>
        </w:rPr>
        <w:t>-matrices</w:t>
      </w:r>
      <w:r w:rsidR="003F6CE0" w:rsidRPr="00EC0158">
        <w:rPr>
          <w:color w:val="000000" w:themeColor="text1"/>
          <w:sz w:val="20"/>
          <w:szCs w:val="20"/>
        </w:rPr>
        <w:t xml:space="preserve"> </w:t>
      </w:r>
      <w:r w:rsidRPr="00EC0158">
        <w:rPr>
          <w:color w:val="000000" w:themeColor="text1"/>
          <w:sz w:val="20"/>
          <w:szCs w:val="20"/>
        </w:rPr>
        <w:t>are the same for all</w:t>
      </w:r>
      <w:r w:rsidRPr="00EC0158">
        <w:rPr>
          <w:rFonts w:hint="eastAsia"/>
          <w:color w:val="000000" w:themeColor="text1"/>
          <w:sz w:val="20"/>
          <w:szCs w:val="20"/>
        </w:rPr>
        <w:t xml:space="preserve"> </w:t>
      </w:r>
      <w:r w:rsidRPr="00EC0158">
        <w:rPr>
          <w:color w:val="000000" w:themeColor="text1"/>
          <w:sz w:val="20"/>
          <w:szCs w:val="20"/>
        </w:rPr>
        <w:t xml:space="preserve">particles, the equation </w:t>
      </w:r>
      <w:r w:rsidR="00834860" w:rsidRPr="00EC0158">
        <w:rPr>
          <w:color w:val="000000" w:themeColor="text1"/>
          <w:sz w:val="20"/>
          <w:szCs w:val="20"/>
        </w:rPr>
        <w:t xml:space="preserve">S1 </w:t>
      </w:r>
      <w:r w:rsidRPr="00EC0158">
        <w:rPr>
          <w:color w:val="000000" w:themeColor="text1"/>
          <w:sz w:val="20"/>
          <w:szCs w:val="20"/>
        </w:rPr>
        <w:t>can be rewritten as</w:t>
      </w:r>
    </w:p>
    <w:p w14:paraId="0611E39B" w14:textId="349D832D" w:rsidR="00B76331" w:rsidRDefault="003F6CE0" w:rsidP="0064767A">
      <w:pPr>
        <w:pStyle w:val="MTDisplayEquation"/>
        <w:tabs>
          <w:tab w:val="center" w:pos="4153"/>
          <w:tab w:val="right" w:pos="8306"/>
        </w:tabs>
        <w:spacing w:before="200" w:after="200" w:line="400" w:lineRule="exact"/>
        <w:jc w:val="right"/>
      </w:pPr>
      <w:r>
        <w:tab/>
      </w:r>
      <w:r w:rsidR="004C23CE" w:rsidRPr="004C23CE">
        <w:rPr>
          <w:noProof/>
          <w:position w:val="-24"/>
        </w:rPr>
        <w:object w:dxaOrig="2520" w:dyaOrig="480" w14:anchorId="11BB5A04">
          <v:shape id="_x0000_i1026" type="#_x0000_t75" style="width:125.55pt;height:24.85pt" o:ole="">
            <v:imagedata r:id="rId13" o:title=""/>
          </v:shape>
          <o:OLEObject Type="Embed" ProgID="Equation.DSMT4" ShapeID="_x0000_i1026" DrawAspect="Content" ObjectID="_1764271594" r:id="rId14"/>
        </w:object>
      </w:r>
      <w:r>
        <w:tab/>
      </w:r>
      <w:r w:rsidRPr="004C23CE">
        <w:rPr>
          <w:sz w:val="20"/>
          <w:szCs w:val="20"/>
        </w:rPr>
        <w:fldChar w:fldCharType="begin"/>
      </w:r>
      <w:r w:rsidRPr="004C23CE">
        <w:rPr>
          <w:sz w:val="20"/>
          <w:szCs w:val="20"/>
        </w:rPr>
        <w:instrText xml:space="preserve"> MACROBUTTON MTPlaceRef \* MERGEFORMAT </w:instrText>
      </w:r>
      <w:r w:rsidRPr="004C23CE">
        <w:rPr>
          <w:sz w:val="20"/>
          <w:szCs w:val="20"/>
        </w:rPr>
        <w:fldChar w:fldCharType="begin"/>
      </w:r>
      <w:r w:rsidRPr="004C23CE">
        <w:rPr>
          <w:sz w:val="20"/>
          <w:szCs w:val="20"/>
        </w:rPr>
        <w:instrText xml:space="preserve"> SEQ MTEqn \h \* MERGEFORMAT </w:instrText>
      </w:r>
      <w:r w:rsidRPr="004C23CE">
        <w:rPr>
          <w:sz w:val="20"/>
          <w:szCs w:val="20"/>
        </w:rPr>
        <w:fldChar w:fldCharType="end"/>
      </w:r>
      <w:r w:rsidRPr="004C23CE">
        <w:rPr>
          <w:sz w:val="20"/>
          <w:szCs w:val="20"/>
        </w:rPr>
        <w:instrText>(S2)</w:instrText>
      </w:r>
      <w:r w:rsidRPr="004C23CE">
        <w:rPr>
          <w:sz w:val="20"/>
          <w:szCs w:val="20"/>
        </w:rPr>
        <w:fldChar w:fldCharType="end"/>
      </w:r>
    </w:p>
    <w:p w14:paraId="573AE909" w14:textId="77777777" w:rsidR="008E1F64" w:rsidRPr="00FA2A7A" w:rsidRDefault="00E455EF" w:rsidP="0064767A">
      <w:pPr>
        <w:spacing w:line="400" w:lineRule="exact"/>
        <w:ind w:right="20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FA2A7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Labeling</w:t>
      </w:r>
    </w:p>
    <w:p w14:paraId="787CFA9E" w14:textId="019B0630" w:rsidR="00620B29" w:rsidRDefault="007046E3" w:rsidP="0064767A">
      <w:pPr>
        <w:pStyle w:val="MTDisplayEquation"/>
        <w:tabs>
          <w:tab w:val="center" w:pos="4153"/>
          <w:tab w:val="right" w:pos="8306"/>
        </w:tabs>
        <w:spacing w:before="200" w:after="200" w:line="400" w:lineRule="exact"/>
        <w:jc w:val="right"/>
      </w:pPr>
      <w:r>
        <w:tab/>
      </w:r>
      <w:r w:rsidR="00FA2A7A" w:rsidRPr="00FA2A7A">
        <w:rPr>
          <w:noProof/>
          <w:position w:val="-24"/>
        </w:rPr>
        <w:object w:dxaOrig="3120" w:dyaOrig="480" w14:anchorId="10AF9455">
          <v:shape id="_x0000_i1027" type="#_x0000_t75" style="width:155.55pt;height:24.85pt" o:ole="">
            <v:imagedata r:id="rId15" o:title=""/>
          </v:shape>
          <o:OLEObject Type="Embed" ProgID="Equation.DSMT4" ShapeID="_x0000_i1027" DrawAspect="Content" ObjectID="_1764271595" r:id="rId16"/>
        </w:object>
      </w:r>
      <w:r>
        <w:tab/>
      </w:r>
      <w:r w:rsidR="00620B29" w:rsidRPr="00FA2A7A">
        <w:rPr>
          <w:sz w:val="20"/>
          <w:szCs w:val="20"/>
        </w:rPr>
        <w:fldChar w:fldCharType="begin"/>
      </w:r>
      <w:r w:rsidR="00620B29" w:rsidRPr="00FA2A7A">
        <w:rPr>
          <w:sz w:val="20"/>
          <w:szCs w:val="20"/>
        </w:rPr>
        <w:instrText xml:space="preserve"> MACROBUTTON MTPlaceRef \* MERGEFORMAT </w:instrText>
      </w:r>
      <w:r w:rsidR="00620B29" w:rsidRPr="00FA2A7A">
        <w:rPr>
          <w:sz w:val="20"/>
          <w:szCs w:val="20"/>
        </w:rPr>
        <w:fldChar w:fldCharType="begin"/>
      </w:r>
      <w:r w:rsidR="00620B29" w:rsidRPr="00FA2A7A">
        <w:rPr>
          <w:sz w:val="20"/>
          <w:szCs w:val="20"/>
        </w:rPr>
        <w:instrText xml:space="preserve"> SEQ MTEqn \h \* MERGEFORMAT </w:instrText>
      </w:r>
      <w:r w:rsidR="00620B29" w:rsidRPr="00FA2A7A">
        <w:rPr>
          <w:sz w:val="20"/>
          <w:szCs w:val="20"/>
        </w:rPr>
        <w:fldChar w:fldCharType="end"/>
      </w:r>
      <w:r w:rsidR="00620B29" w:rsidRPr="00FA2A7A">
        <w:rPr>
          <w:sz w:val="20"/>
          <w:szCs w:val="20"/>
        </w:rPr>
        <w:instrText>(S3)</w:instrText>
      </w:r>
      <w:r w:rsidR="00620B29" w:rsidRPr="00FA2A7A">
        <w:rPr>
          <w:sz w:val="20"/>
          <w:szCs w:val="20"/>
        </w:rPr>
        <w:fldChar w:fldCharType="end"/>
      </w:r>
    </w:p>
    <w:p w14:paraId="1405DD8E" w14:textId="5D1627C7" w:rsidR="00DC4E20" w:rsidRPr="00FA2A7A" w:rsidRDefault="00E455EF" w:rsidP="0064767A">
      <w:pPr>
        <w:pStyle w:val="MTDisplayEquation"/>
        <w:spacing w:line="400" w:lineRule="exact"/>
        <w:rPr>
          <w:iCs/>
          <w:color w:val="000000" w:themeColor="text1"/>
          <w:sz w:val="20"/>
          <w:szCs w:val="20"/>
        </w:rPr>
      </w:pPr>
      <w:r w:rsidRPr="00FA2A7A">
        <w:rPr>
          <w:color w:val="000000" w:themeColor="text1"/>
          <w:sz w:val="20"/>
          <w:szCs w:val="20"/>
        </w:rPr>
        <w:t>this gives</w:t>
      </w:r>
      <w:r w:rsidR="00FA2A7A">
        <w:rPr>
          <w:color w:val="000000" w:themeColor="text1"/>
          <w:sz w:val="20"/>
          <w:szCs w:val="20"/>
        </w:rPr>
        <w:t xml:space="preserve"> (</w:t>
      </w:r>
      <w:r w:rsidR="00FA2A7A" w:rsidRPr="00FA2A7A">
        <w:rPr>
          <w:i/>
          <w:iCs/>
          <w:color w:val="000000" w:themeColor="text1"/>
          <w:sz w:val="20"/>
          <w:szCs w:val="20"/>
        </w:rPr>
        <w:t>I</w:t>
      </w:r>
      <w:r w:rsidR="00FA2A7A">
        <w:rPr>
          <w:color w:val="000000" w:themeColor="text1"/>
          <w:sz w:val="20"/>
          <w:szCs w:val="20"/>
        </w:rPr>
        <w:t xml:space="preserve"> </w:t>
      </w:r>
      <w:r w:rsidR="00FA2A7A">
        <w:rPr>
          <w:rFonts w:ascii="宋体" w:eastAsia="宋体" w:hAnsi="宋体" w:cs="宋体"/>
          <w:iCs/>
          <w:sz w:val="20"/>
          <w:szCs w:val="20"/>
        </w:rPr>
        <w:t>-</w:t>
      </w:r>
      <w:r w:rsidR="00FA2A7A" w:rsidRPr="00FA2A7A">
        <w:rPr>
          <w:i/>
          <w:iCs/>
          <w:color w:val="000000" w:themeColor="text1"/>
          <w:sz w:val="20"/>
          <w:szCs w:val="20"/>
        </w:rPr>
        <w:t>TW</w:t>
      </w:r>
      <w:r w:rsidR="00510A93" w:rsidRPr="00510A93">
        <w:rPr>
          <w:i/>
          <w:iCs/>
          <w:color w:val="000000" w:themeColor="text1"/>
          <w:spacing w:val="-20"/>
          <w:sz w:val="20"/>
          <w:szCs w:val="20"/>
        </w:rPr>
        <w:t xml:space="preserve"> </w:t>
      </w:r>
      <w:r w:rsidR="00FA2A7A">
        <w:rPr>
          <w:color w:val="000000" w:themeColor="text1"/>
          <w:sz w:val="20"/>
          <w:szCs w:val="20"/>
        </w:rPr>
        <w:t>)</w:t>
      </w:r>
      <w:r w:rsidR="00FA2A7A" w:rsidRPr="00FA2A7A">
        <w:rPr>
          <w:i/>
          <w:iCs/>
          <w:color w:val="000000" w:themeColor="text1"/>
          <w:sz w:val="20"/>
          <w:szCs w:val="20"/>
        </w:rPr>
        <w:t>a</w:t>
      </w:r>
      <w:r w:rsidR="00FA2A7A">
        <w:rPr>
          <w:color w:val="000000" w:themeColor="text1"/>
          <w:sz w:val="20"/>
          <w:szCs w:val="20"/>
        </w:rPr>
        <w:t xml:space="preserve"> = </w:t>
      </w:r>
      <w:r w:rsidR="00FA2A7A" w:rsidRPr="00FA2A7A">
        <w:rPr>
          <w:i/>
          <w:iCs/>
          <w:color w:val="000000" w:themeColor="text1"/>
          <w:sz w:val="20"/>
          <w:szCs w:val="20"/>
        </w:rPr>
        <w:t>T</w:t>
      </w:r>
      <w:r w:rsidR="00FA2A7A" w:rsidRPr="00A3228D">
        <w:rPr>
          <w:i/>
          <w:iCs/>
          <w:color w:val="000000" w:themeColor="text1"/>
          <w:sz w:val="20"/>
          <w:szCs w:val="20"/>
        </w:rPr>
        <w:t>p</w:t>
      </w:r>
      <w:r w:rsidR="00FA2A7A" w:rsidRPr="00461263">
        <w:rPr>
          <w:i/>
          <w:iCs/>
          <w:color w:val="000000" w:themeColor="text1"/>
          <w:position w:val="-3"/>
          <w:sz w:val="20"/>
          <w:szCs w:val="20"/>
          <w:vertAlign w:val="subscript"/>
        </w:rPr>
        <w:t>ext</w:t>
      </w:r>
      <w:r w:rsidR="00FA2A7A" w:rsidRPr="00461263">
        <w:rPr>
          <w:color w:val="000000" w:themeColor="text1"/>
          <w:position w:val="-3"/>
          <w:sz w:val="20"/>
          <w:szCs w:val="20"/>
          <w:vertAlign w:val="subscript"/>
        </w:rPr>
        <w:t>(</w:t>
      </w:r>
      <w:r w:rsidR="00FA2A7A" w:rsidRPr="00461263">
        <w:rPr>
          <w:i/>
          <w:iCs/>
          <w:color w:val="000000" w:themeColor="text1"/>
          <w:position w:val="-3"/>
          <w:sz w:val="20"/>
          <w:szCs w:val="20"/>
          <w:vertAlign w:val="subscript"/>
        </w:rPr>
        <w:t>n</w:t>
      </w:r>
      <w:r w:rsidR="00FA2A7A" w:rsidRPr="00461263">
        <w:rPr>
          <w:color w:val="000000" w:themeColor="text1"/>
          <w:position w:val="-3"/>
          <w:sz w:val="20"/>
          <w:szCs w:val="20"/>
          <w:vertAlign w:val="subscript"/>
        </w:rPr>
        <w:t>)</w:t>
      </w:r>
      <w:r w:rsidRPr="00FA2A7A">
        <w:rPr>
          <w:iCs/>
          <w:color w:val="000000" w:themeColor="text1"/>
          <w:sz w:val="20"/>
          <w:szCs w:val="20"/>
        </w:rPr>
        <w:t>, where the only challenge remains in calculating the infinite lattice</w:t>
      </w:r>
      <w:r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Pr="00FA2A7A">
        <w:rPr>
          <w:iCs/>
          <w:color w:val="000000" w:themeColor="text1"/>
          <w:sz w:val="20"/>
          <w:szCs w:val="20"/>
        </w:rPr>
        <w:t xml:space="preserve">sums contained in the operator </w:t>
      </w:r>
      <w:r w:rsidRPr="00FA2A7A">
        <w:rPr>
          <w:i/>
          <w:color w:val="000000" w:themeColor="text1"/>
          <w:sz w:val="20"/>
          <w:szCs w:val="20"/>
        </w:rPr>
        <w:t>W</w:t>
      </w:r>
      <w:r w:rsidRPr="00FA2A7A">
        <w:rPr>
          <w:iCs/>
          <w:color w:val="000000" w:themeColor="text1"/>
          <w:sz w:val="20"/>
          <w:szCs w:val="20"/>
        </w:rPr>
        <w:t>, which in general diverge. One can</w:t>
      </w:r>
      <w:r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Pr="00FA2A7A">
        <w:rPr>
          <w:iCs/>
          <w:color w:val="000000" w:themeColor="text1"/>
          <w:sz w:val="20"/>
          <w:szCs w:val="20"/>
        </w:rPr>
        <w:t>work around this using Ewald-type summation techniques.</w:t>
      </w:r>
    </w:p>
    <w:p w14:paraId="3C22E0E2" w14:textId="1291B7D1" w:rsidR="00DC4E20" w:rsidRPr="00FA2A7A" w:rsidRDefault="00667144" w:rsidP="0064767A">
      <w:pPr>
        <w:pStyle w:val="MTDisplayEquation"/>
        <w:spacing w:line="400" w:lineRule="exact"/>
        <w:ind w:firstLineChars="100" w:firstLine="200"/>
        <w:rPr>
          <w:color w:val="000000" w:themeColor="text1"/>
          <w:sz w:val="20"/>
          <w:szCs w:val="20"/>
        </w:rPr>
      </w:pPr>
      <w:r w:rsidRPr="00FA2A7A">
        <w:rPr>
          <w:iCs/>
          <w:color w:val="000000" w:themeColor="text1"/>
          <w:sz w:val="20"/>
          <w:szCs w:val="20"/>
        </w:rPr>
        <w:t>E</w:t>
      </w:r>
      <w:r w:rsidR="00E455EF" w:rsidRPr="00FA2A7A">
        <w:rPr>
          <w:iCs/>
          <w:color w:val="000000" w:themeColor="text1"/>
          <w:sz w:val="20"/>
          <w:szCs w:val="20"/>
        </w:rPr>
        <w:t>quation</w:t>
      </w:r>
      <w:r w:rsidRPr="00FA2A7A">
        <w:rPr>
          <w:iCs/>
          <w:color w:val="000000" w:themeColor="text1"/>
          <w:sz w:val="20"/>
          <w:szCs w:val="20"/>
        </w:rPr>
        <w:t xml:space="preserve"> S3</w:t>
      </w:r>
      <w:r w:rsidR="00E455EF" w:rsidRPr="00FA2A7A">
        <w:rPr>
          <w:iCs/>
          <w:color w:val="000000" w:themeColor="text1"/>
          <w:sz w:val="20"/>
          <w:szCs w:val="20"/>
        </w:rPr>
        <w:t xml:space="preserve"> with a nonzero right-hand side describes the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electromagnetic response of a periodic array on external periodic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driving. Putting the right-hand side to 0 gives an equation for the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electromagnetic modes supported by the array. The electromagnetic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bands are then given for points (</w:t>
      </w:r>
      <w:r w:rsidR="00E455EF" w:rsidRPr="00FA2A7A">
        <w:rPr>
          <w:i/>
          <w:color w:val="000000" w:themeColor="text1"/>
          <w:sz w:val="20"/>
          <w:szCs w:val="20"/>
        </w:rPr>
        <w:t>ω</w:t>
      </w:r>
      <w:r w:rsidR="00E455EF" w:rsidRPr="00FA2A7A">
        <w:rPr>
          <w:iCs/>
          <w:color w:val="000000" w:themeColor="text1"/>
          <w:sz w:val="20"/>
          <w:szCs w:val="20"/>
        </w:rPr>
        <w:t>,</w:t>
      </w:r>
      <w:r w:rsidR="001D4F6F" w:rsidRPr="00FA2A7A">
        <w:rPr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E455EF" w:rsidRPr="00FA2A7A">
        <w:rPr>
          <w:iCs/>
          <w:color w:val="000000" w:themeColor="text1"/>
          <w:sz w:val="20"/>
          <w:szCs w:val="20"/>
        </w:rPr>
        <w:t>) in the</w:t>
      </w:r>
      <w:bookmarkStart w:id="2" w:name="OLE_LINK9"/>
      <w:r w:rsidR="00E455EF" w:rsidRPr="00FA2A7A">
        <w:rPr>
          <w:iCs/>
          <w:color w:val="000000" w:themeColor="text1"/>
          <w:sz w:val="20"/>
          <w:szCs w:val="20"/>
        </w:rPr>
        <w:t xml:space="preserve"> </w:t>
      </w:r>
      <w:bookmarkStart w:id="3" w:name="OLE_LINK8"/>
      <w:bookmarkStart w:id="4" w:name="OLE_LINK10"/>
      <w:r w:rsidR="00E455EF" w:rsidRPr="00FA2A7A">
        <w:rPr>
          <w:iCs/>
          <w:color w:val="000000" w:themeColor="text1"/>
          <w:sz w:val="20"/>
          <w:szCs w:val="20"/>
        </w:rPr>
        <w:t>frequency-quasi</w:t>
      </w:r>
      <w:bookmarkEnd w:id="3"/>
      <w:r w:rsidR="00E455EF" w:rsidRPr="00FA2A7A">
        <w:rPr>
          <w:iCs/>
          <w:color w:val="000000" w:themeColor="text1"/>
          <w:sz w:val="20"/>
          <w:szCs w:val="20"/>
        </w:rPr>
        <w:t xml:space="preserve"> momentum</w:t>
      </w:r>
      <w:bookmarkEnd w:id="2"/>
      <w:r w:rsidR="00E455EF" w:rsidRPr="00FA2A7A">
        <w:rPr>
          <w:iCs/>
          <w:color w:val="000000" w:themeColor="text1"/>
          <w:sz w:val="20"/>
          <w:szCs w:val="20"/>
        </w:rPr>
        <w:t xml:space="preserve"> space</w:t>
      </w:r>
      <w:bookmarkEnd w:id="4"/>
      <w:r w:rsidR="00E455EF" w:rsidRPr="00FA2A7A">
        <w:rPr>
          <w:iCs/>
          <w:color w:val="000000" w:themeColor="text1"/>
          <w:sz w:val="20"/>
          <w:szCs w:val="20"/>
        </w:rPr>
        <w:t xml:space="preserve"> where the matrix</w:t>
      </w:r>
      <w:r w:rsidR="003A7617">
        <w:rPr>
          <w:iCs/>
          <w:color w:val="000000" w:themeColor="text1"/>
          <w:sz w:val="20"/>
          <w:szCs w:val="20"/>
        </w:rPr>
        <w:t xml:space="preserve"> </w:t>
      </w:r>
      <w:r w:rsidR="003A7617" w:rsidRPr="007774E2">
        <w:rPr>
          <w:i/>
          <w:color w:val="000000" w:themeColor="text1"/>
          <w:sz w:val="20"/>
          <w:szCs w:val="20"/>
        </w:rPr>
        <w:t>M</w:t>
      </w:r>
      <w:r w:rsidR="003A7617" w:rsidRPr="00FA2A7A">
        <w:rPr>
          <w:iCs/>
          <w:color w:val="000000" w:themeColor="text1"/>
          <w:sz w:val="20"/>
          <w:szCs w:val="20"/>
        </w:rPr>
        <w:t>(</w:t>
      </w:r>
      <w:r w:rsidR="003A7617" w:rsidRPr="00FA2A7A">
        <w:rPr>
          <w:i/>
          <w:color w:val="000000" w:themeColor="text1"/>
          <w:sz w:val="20"/>
          <w:szCs w:val="20"/>
        </w:rPr>
        <w:t>ω</w:t>
      </w:r>
      <w:r w:rsidR="003A7617" w:rsidRPr="00FA2A7A">
        <w:rPr>
          <w:iCs/>
          <w:color w:val="000000" w:themeColor="text1"/>
          <w:sz w:val="20"/>
          <w:szCs w:val="20"/>
        </w:rPr>
        <w:t>,</w:t>
      </w:r>
      <w:r w:rsidR="007774E2">
        <w:rPr>
          <w:iCs/>
          <w:color w:val="000000" w:themeColor="text1"/>
          <w:sz w:val="20"/>
          <w:szCs w:val="20"/>
        </w:rPr>
        <w:t xml:space="preserve"> </w:t>
      </w:r>
      <w:r w:rsidR="003A7617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3A7617" w:rsidRPr="00FA2A7A">
        <w:rPr>
          <w:iCs/>
          <w:color w:val="000000" w:themeColor="text1"/>
          <w:sz w:val="20"/>
          <w:szCs w:val="20"/>
        </w:rPr>
        <w:t>)</w:t>
      </w:r>
      <w:r w:rsidR="003A7617">
        <w:rPr>
          <w:iCs/>
          <w:color w:val="000000" w:themeColor="text1"/>
          <w:sz w:val="20"/>
          <w:szCs w:val="20"/>
        </w:rPr>
        <w:t xml:space="preserve"> </w:t>
      </w:r>
      <w:r w:rsidR="007774E2" w:rsidRPr="007774E2">
        <w:rPr>
          <w:color w:val="333333"/>
          <w:sz w:val="20"/>
          <w:szCs w:val="20"/>
          <w:shd w:val="clear" w:color="auto" w:fill="FFFFFF"/>
        </w:rPr>
        <w:t>≡</w:t>
      </w:r>
      <w:r w:rsidR="007774E2">
        <w:rPr>
          <w:color w:val="333333"/>
          <w:sz w:val="20"/>
          <w:szCs w:val="20"/>
          <w:shd w:val="clear" w:color="auto" w:fill="FFFFFF"/>
        </w:rPr>
        <w:t xml:space="preserve"> </w:t>
      </w:r>
      <w:r w:rsidR="007774E2" w:rsidRPr="007774E2">
        <w:rPr>
          <w:i/>
          <w:iCs/>
          <w:color w:val="333333"/>
          <w:sz w:val="20"/>
          <w:szCs w:val="20"/>
          <w:shd w:val="clear" w:color="auto" w:fill="FFFFFF"/>
        </w:rPr>
        <w:t>I</w:t>
      </w:r>
      <w:r w:rsidR="001E700C">
        <w:rPr>
          <w:i/>
          <w:iCs/>
          <w:color w:val="333333"/>
          <w:sz w:val="20"/>
          <w:szCs w:val="20"/>
          <w:shd w:val="clear" w:color="auto" w:fill="FFFFFF"/>
        </w:rPr>
        <w:t xml:space="preserve"> </w:t>
      </w:r>
      <w:r w:rsidR="001E700C">
        <w:rPr>
          <w:rFonts w:ascii="宋体" w:eastAsia="宋体" w:hAnsi="宋体" w:cs="宋体"/>
          <w:iCs/>
          <w:sz w:val="20"/>
          <w:szCs w:val="20"/>
        </w:rPr>
        <w:t>-</w:t>
      </w:r>
      <w:r w:rsidR="007774E2" w:rsidRPr="007774E2">
        <w:rPr>
          <w:i/>
          <w:iCs/>
          <w:color w:val="333333"/>
          <w:sz w:val="20"/>
          <w:szCs w:val="20"/>
          <w:shd w:val="clear" w:color="auto" w:fill="FFFFFF"/>
        </w:rPr>
        <w:t>T</w:t>
      </w:r>
      <w:r w:rsidR="007774E2">
        <w:rPr>
          <w:color w:val="333333"/>
          <w:sz w:val="20"/>
          <w:szCs w:val="20"/>
          <w:shd w:val="clear" w:color="auto" w:fill="FFFFFF"/>
        </w:rPr>
        <w:t>(</w:t>
      </w:r>
      <w:r w:rsidR="007774E2" w:rsidRPr="007774E2">
        <w:rPr>
          <w:i/>
          <w:iCs/>
          <w:color w:val="333333"/>
          <w:sz w:val="20"/>
          <w:szCs w:val="20"/>
          <w:shd w:val="clear" w:color="auto" w:fill="FFFFFF"/>
          <w:lang w:val="el-GR"/>
        </w:rPr>
        <w:t>ω</w:t>
      </w:r>
      <w:r w:rsidR="007774E2">
        <w:rPr>
          <w:color w:val="333333"/>
          <w:sz w:val="20"/>
          <w:szCs w:val="20"/>
          <w:shd w:val="clear" w:color="auto" w:fill="FFFFFF"/>
        </w:rPr>
        <w:t>)</w:t>
      </w:r>
      <w:r w:rsidR="007774E2" w:rsidRPr="007774E2">
        <w:rPr>
          <w:i/>
          <w:color w:val="000000" w:themeColor="text1"/>
          <w:sz w:val="20"/>
          <w:szCs w:val="20"/>
        </w:rPr>
        <w:t>M</w:t>
      </w:r>
      <w:r w:rsidR="007774E2" w:rsidRPr="00FA2A7A">
        <w:rPr>
          <w:iCs/>
          <w:color w:val="000000" w:themeColor="text1"/>
          <w:sz w:val="20"/>
          <w:szCs w:val="20"/>
        </w:rPr>
        <w:t>(</w:t>
      </w:r>
      <w:r w:rsidR="007774E2" w:rsidRPr="00FA2A7A">
        <w:rPr>
          <w:i/>
          <w:color w:val="000000" w:themeColor="text1"/>
          <w:sz w:val="20"/>
          <w:szCs w:val="20"/>
        </w:rPr>
        <w:t>ω</w:t>
      </w:r>
      <w:r w:rsidR="007774E2" w:rsidRPr="00FA2A7A">
        <w:rPr>
          <w:iCs/>
          <w:color w:val="000000" w:themeColor="text1"/>
          <w:sz w:val="20"/>
          <w:szCs w:val="20"/>
        </w:rPr>
        <w:t xml:space="preserve">, </w:t>
      </w:r>
      <w:r w:rsidR="007774E2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7774E2" w:rsidRPr="00FA2A7A">
        <w:rPr>
          <w:iCs/>
          <w:color w:val="000000" w:themeColor="text1"/>
          <w:sz w:val="20"/>
          <w:szCs w:val="20"/>
        </w:rPr>
        <w:t>)</w:t>
      </w:r>
      <w:r w:rsidR="001E700C" w:rsidRPr="00FA2A7A">
        <w:rPr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is singular.</w:t>
      </w:r>
      <w:r w:rsidR="00E455EF" w:rsidRPr="00FA2A7A">
        <w:rPr>
          <w:sz w:val="21"/>
          <w:szCs w:val="22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In other words, the dispersion of the array can be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calculated by finding a set of (</w:t>
      </w:r>
      <w:r w:rsidR="00E455EF" w:rsidRPr="00FA2A7A">
        <w:rPr>
          <w:i/>
          <w:color w:val="000000" w:themeColor="text1"/>
          <w:sz w:val="20"/>
          <w:szCs w:val="20"/>
        </w:rPr>
        <w:t>ω</w:t>
      </w:r>
      <w:r w:rsidR="00E455EF" w:rsidRPr="00FA2A7A">
        <w:rPr>
          <w:iCs/>
          <w:color w:val="000000" w:themeColor="text1"/>
          <w:sz w:val="20"/>
          <w:szCs w:val="20"/>
        </w:rPr>
        <w:t xml:space="preserve">, </w:t>
      </w:r>
      <w:r w:rsidR="00E455EF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E455EF" w:rsidRPr="00FA2A7A">
        <w:rPr>
          <w:iCs/>
          <w:color w:val="000000" w:themeColor="text1"/>
          <w:sz w:val="20"/>
          <w:szCs w:val="20"/>
        </w:rPr>
        <w:t xml:space="preserve">) pairs for which </w:t>
      </w:r>
      <w:r w:rsidR="00E455EF" w:rsidRPr="00FA2A7A">
        <w:rPr>
          <w:i/>
          <w:color w:val="000000" w:themeColor="text1"/>
          <w:spacing w:val="20"/>
          <w:sz w:val="20"/>
          <w:szCs w:val="20"/>
        </w:rPr>
        <w:t>M</w:t>
      </w:r>
      <w:r w:rsidR="00E455EF" w:rsidRPr="00FA2A7A">
        <w:rPr>
          <w:iCs/>
          <w:color w:val="000000" w:themeColor="text1"/>
          <w:sz w:val="20"/>
          <w:szCs w:val="20"/>
        </w:rPr>
        <w:t>(</w:t>
      </w:r>
      <w:r w:rsidR="00E455EF" w:rsidRPr="00FA2A7A">
        <w:rPr>
          <w:i/>
          <w:color w:val="000000" w:themeColor="text1"/>
          <w:sz w:val="20"/>
          <w:szCs w:val="20"/>
        </w:rPr>
        <w:t>ω</w:t>
      </w:r>
      <w:r w:rsidR="00E455EF" w:rsidRPr="00FA2A7A">
        <w:rPr>
          <w:iCs/>
          <w:color w:val="000000" w:themeColor="text1"/>
          <w:sz w:val="20"/>
          <w:szCs w:val="20"/>
        </w:rPr>
        <w:t xml:space="preserve">, </w:t>
      </w:r>
      <w:r w:rsidR="00E455EF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E455EF" w:rsidRPr="00FA2A7A">
        <w:rPr>
          <w:iCs/>
          <w:color w:val="000000" w:themeColor="text1"/>
          <w:sz w:val="20"/>
          <w:szCs w:val="20"/>
        </w:rPr>
        <w:t>) has a zero-singular value. This usually does not exactly happen for real (</w:t>
      </w:r>
      <w:r w:rsidR="00E455EF" w:rsidRPr="00FA2A7A">
        <w:rPr>
          <w:i/>
          <w:color w:val="000000" w:themeColor="text1"/>
          <w:sz w:val="20"/>
          <w:szCs w:val="20"/>
        </w:rPr>
        <w:t>ω</w:t>
      </w:r>
      <w:r w:rsidR="00E455EF" w:rsidRPr="00FA2A7A">
        <w:rPr>
          <w:iCs/>
          <w:color w:val="000000" w:themeColor="text1"/>
          <w:sz w:val="20"/>
          <w:szCs w:val="20"/>
        </w:rPr>
        <w:t xml:space="preserve">, </w:t>
      </w:r>
      <w:r w:rsidR="00E455EF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E455EF" w:rsidRPr="00FA2A7A">
        <w:rPr>
          <w:iCs/>
          <w:color w:val="000000" w:themeColor="text1"/>
          <w:sz w:val="20"/>
          <w:szCs w:val="20"/>
        </w:rPr>
        <w:t>) in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lossy systems like our Al NCA. However, the complex lossy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>bands are typically located near the real (</w:t>
      </w:r>
      <w:r w:rsidR="00E455EF" w:rsidRPr="00FA2A7A">
        <w:rPr>
          <w:i/>
          <w:color w:val="000000" w:themeColor="text1"/>
          <w:sz w:val="20"/>
          <w:szCs w:val="20"/>
        </w:rPr>
        <w:t>ω</w:t>
      </w:r>
      <w:r w:rsidR="00E455EF" w:rsidRPr="00FA2A7A">
        <w:rPr>
          <w:iCs/>
          <w:color w:val="000000" w:themeColor="text1"/>
          <w:sz w:val="20"/>
          <w:szCs w:val="20"/>
        </w:rPr>
        <w:t xml:space="preserve">, </w:t>
      </w:r>
      <w:r w:rsidR="00E455EF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E455EF" w:rsidRPr="00FA2A7A">
        <w:rPr>
          <w:iCs/>
          <w:color w:val="000000" w:themeColor="text1"/>
          <w:sz w:val="20"/>
          <w:szCs w:val="20"/>
        </w:rPr>
        <w:t>) points for which some</w:t>
      </w:r>
      <w:r w:rsidR="00E455EF" w:rsidRPr="00FA2A7A">
        <w:rPr>
          <w:rFonts w:hint="eastAsia"/>
          <w:iCs/>
          <w:color w:val="000000" w:themeColor="text1"/>
          <w:sz w:val="20"/>
          <w:szCs w:val="20"/>
        </w:rPr>
        <w:t xml:space="preserve"> </w:t>
      </w:r>
      <w:r w:rsidR="00E455EF" w:rsidRPr="00FA2A7A">
        <w:rPr>
          <w:iCs/>
          <w:color w:val="000000" w:themeColor="text1"/>
          <w:sz w:val="20"/>
          <w:szCs w:val="20"/>
        </w:rPr>
        <w:t xml:space="preserve">singular value of </w:t>
      </w:r>
      <w:r w:rsidR="00E455EF" w:rsidRPr="00FA2A7A">
        <w:rPr>
          <w:i/>
          <w:color w:val="000000" w:themeColor="text1"/>
          <w:spacing w:val="20"/>
          <w:sz w:val="20"/>
          <w:szCs w:val="20"/>
        </w:rPr>
        <w:t>M</w:t>
      </w:r>
      <w:r w:rsidR="00E455EF" w:rsidRPr="00FA2A7A">
        <w:rPr>
          <w:iCs/>
          <w:color w:val="000000" w:themeColor="text1"/>
          <w:sz w:val="20"/>
          <w:szCs w:val="20"/>
        </w:rPr>
        <w:t>(</w:t>
      </w:r>
      <w:r w:rsidR="00E455EF" w:rsidRPr="00FA2A7A">
        <w:rPr>
          <w:i/>
          <w:color w:val="000000" w:themeColor="text1"/>
          <w:sz w:val="20"/>
          <w:szCs w:val="20"/>
        </w:rPr>
        <w:t>ω</w:t>
      </w:r>
      <w:r w:rsidR="00E455EF" w:rsidRPr="00FA2A7A">
        <w:rPr>
          <w:iCs/>
          <w:color w:val="000000" w:themeColor="text1"/>
          <w:sz w:val="20"/>
          <w:szCs w:val="20"/>
        </w:rPr>
        <w:t xml:space="preserve">, </w:t>
      </w:r>
      <w:r w:rsidR="00E455EF" w:rsidRPr="00FA2A7A">
        <w:rPr>
          <w:b/>
          <w:bCs/>
          <w:i/>
          <w:color w:val="000000" w:themeColor="text1"/>
          <w:sz w:val="20"/>
          <w:szCs w:val="20"/>
        </w:rPr>
        <w:t>k</w:t>
      </w:r>
      <w:r w:rsidR="00E455EF" w:rsidRPr="00FA2A7A">
        <w:rPr>
          <w:iCs/>
          <w:color w:val="000000" w:themeColor="text1"/>
          <w:sz w:val="20"/>
          <w:szCs w:val="20"/>
        </w:rPr>
        <w:t>) reaches a small enough minimum.</w:t>
      </w:r>
      <w:bookmarkStart w:id="5" w:name="OLE_LINK12"/>
      <w:r w:rsidR="005657B7" w:rsidRPr="00FA2A7A">
        <w:rPr>
          <w:rFonts w:hint="eastAsia"/>
          <w:color w:val="000000" w:themeColor="text1"/>
          <w:sz w:val="20"/>
          <w:szCs w:val="20"/>
        </w:rPr>
        <w:t xml:space="preserve"> </w:t>
      </w:r>
    </w:p>
    <w:p w14:paraId="753D4226" w14:textId="1DEA97F9" w:rsidR="00E455EF" w:rsidRPr="001E700C" w:rsidRDefault="00E455EF" w:rsidP="0064767A">
      <w:pPr>
        <w:pStyle w:val="MTDisplayEquation"/>
        <w:spacing w:line="400" w:lineRule="exact"/>
        <w:ind w:firstLineChars="100" w:firstLine="200"/>
        <w:rPr>
          <w:sz w:val="20"/>
          <w:szCs w:val="20"/>
        </w:rPr>
      </w:pPr>
      <w:r w:rsidRPr="001E700C">
        <w:rPr>
          <w:color w:val="000000" w:themeColor="text1"/>
          <w:sz w:val="20"/>
          <w:szCs w:val="20"/>
        </w:rPr>
        <w:t xml:space="preserve">The </w:t>
      </w:r>
      <w:r w:rsidRPr="001E700C">
        <w:rPr>
          <w:i/>
          <w:iCs/>
          <w:color w:val="000000" w:themeColor="text1"/>
          <w:sz w:val="20"/>
          <w:szCs w:val="20"/>
        </w:rPr>
        <w:t>T</w:t>
      </w:r>
      <w:r w:rsidRPr="001E700C">
        <w:rPr>
          <w:color w:val="000000" w:themeColor="text1"/>
          <w:sz w:val="20"/>
          <w:szCs w:val="20"/>
        </w:rPr>
        <w:t xml:space="preserve">-matrix can be obtained using various numerical methods. For reliability reasons and due to the fact that the specificity of our nanocone shape, we used a cylindrical approximation and calculated the </w:t>
      </w:r>
      <w:r w:rsidRPr="001E700C">
        <w:rPr>
          <w:i/>
          <w:iCs/>
          <w:color w:val="000000" w:themeColor="text1"/>
          <w:sz w:val="20"/>
          <w:szCs w:val="20"/>
        </w:rPr>
        <w:t>T</w:t>
      </w:r>
      <w:r w:rsidRPr="001E700C">
        <w:rPr>
          <w:color w:val="000000" w:themeColor="text1"/>
          <w:sz w:val="20"/>
          <w:szCs w:val="20"/>
        </w:rPr>
        <w:t>-matrix analytically using the Lorenz</w:t>
      </w:r>
      <w:r w:rsidR="00501ECA" w:rsidRPr="001E700C">
        <w:rPr>
          <w:b/>
          <w:bCs/>
          <w:color w:val="000000" w:themeColor="text1"/>
          <w:sz w:val="20"/>
          <w:szCs w:val="20"/>
        </w:rPr>
        <w:t>-</w:t>
      </w:r>
      <w:r w:rsidRPr="001E700C">
        <w:rPr>
          <w:color w:val="000000" w:themeColor="text1"/>
          <w:sz w:val="20"/>
          <w:szCs w:val="20"/>
        </w:rPr>
        <w:t xml:space="preserve">Mie solution, assuming a nanoparticle radius of 50 nm and height of 120 nm, a homogeneous background medium with refractive index </w:t>
      </w:r>
      <w:proofErr w:type="spellStart"/>
      <w:r w:rsidRPr="001E700C">
        <w:rPr>
          <w:i/>
          <w:iCs/>
          <w:color w:val="000000" w:themeColor="text1"/>
          <w:sz w:val="20"/>
          <w:szCs w:val="20"/>
        </w:rPr>
        <w:t>n</w:t>
      </w:r>
      <w:proofErr w:type="spellEnd"/>
      <w:r w:rsidR="007652EF" w:rsidRPr="001E700C">
        <w:rPr>
          <w:noProof/>
          <w:color w:val="000000" w:themeColor="text1"/>
          <w:position w:val="-4"/>
          <w:sz w:val="20"/>
          <w:szCs w:val="20"/>
        </w:rPr>
        <w:object w:dxaOrig="160" w:dyaOrig="139" w14:anchorId="59AFD9F4">
          <v:shape id="_x0000_i1028" type="#_x0000_t75" style="width:8.15pt;height:6.45pt" o:ole="">
            <v:imagedata r:id="rId17" o:title=""/>
          </v:shape>
          <o:OLEObject Type="Embed" ProgID="Equation.DSMT4" ShapeID="_x0000_i1028" DrawAspect="Content" ObjectID="_1764271596" r:id="rId18"/>
        </w:object>
      </w:r>
      <w:r w:rsidRPr="001E700C">
        <w:rPr>
          <w:color w:val="000000" w:themeColor="text1"/>
          <w:sz w:val="20"/>
          <w:szCs w:val="20"/>
        </w:rPr>
        <w:t>1.33, and nanoparticles made of Al with interpolated optical properties from Johnson and Christy.</w:t>
      </w:r>
      <w:bookmarkEnd w:id="5"/>
    </w:p>
    <w:p w14:paraId="4F7350BF" w14:textId="77777777" w:rsidR="00096A68" w:rsidRDefault="00096A68" w:rsidP="00E24BB2">
      <w:pPr>
        <w:ind w:right="200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2328594" w14:textId="77777777" w:rsidR="00096A68" w:rsidRPr="001E700C" w:rsidRDefault="00096A68" w:rsidP="00E24BB2">
      <w:pPr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1E700C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bookmarkStart w:id="6" w:name="OLE_LINK11"/>
      <w:r w:rsidRPr="001E70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7" w:name="OLE_LINK43"/>
      <w:r w:rsidRPr="001E700C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 xml:space="preserve">Characterization of the </w:t>
      </w:r>
      <w:r w:rsidRPr="001E700C">
        <w:rPr>
          <w:rFonts w:ascii="Times New Roman" w:eastAsia="宋体" w:hAnsi="Times New Roman" w:cs="Times New Roman"/>
          <w:b/>
          <w:bCs/>
          <w:i/>
          <w:color w:val="000000" w:themeColor="text1"/>
          <w:sz w:val="24"/>
          <w:szCs w:val="24"/>
        </w:rPr>
        <w:t>X</w:t>
      </w:r>
      <w:r w:rsidRPr="001E700C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-point Modes</w:t>
      </w:r>
      <w:bookmarkEnd w:id="6"/>
    </w:p>
    <w:bookmarkEnd w:id="7"/>
    <w:p w14:paraId="56E6E6C5" w14:textId="75A243CF" w:rsidR="00096A68" w:rsidRPr="001E700C" w:rsidRDefault="006D4C86" w:rsidP="0064767A">
      <w:pPr>
        <w:spacing w:line="400" w:lineRule="exact"/>
        <w:ind w:firstLineChars="100" w:firstLine="200"/>
        <w:rPr>
          <w:rFonts w:ascii="Times New Roman" w:hAnsi="Times New Roman" w:cs="Times New Roman"/>
          <w:iCs/>
          <w:sz w:val="20"/>
          <w:szCs w:val="20"/>
        </w:rPr>
      </w:pPr>
      <w:r w:rsidRPr="001E700C">
        <w:rPr>
          <w:rFonts w:ascii="Times New Roman" w:hAnsi="Times New Roman" w:cs="Times New Roman"/>
          <w:iCs/>
          <w:sz w:val="20"/>
          <w:szCs w:val="20"/>
        </w:rPr>
        <w:t>To</w:t>
      </w:r>
      <w:r w:rsidR="00096A68" w:rsidRPr="001E700C">
        <w:rPr>
          <w:rFonts w:ascii="Times New Roman" w:hAnsi="Times New Roman" w:cs="Times New Roman"/>
          <w:iCs/>
          <w:sz w:val="20"/>
          <w:szCs w:val="20"/>
        </w:rPr>
        <w:t xml:space="preserve"> characterize the ASE exhibiting mode, we need to make some</w:t>
      </w:r>
      <w:r w:rsidR="00096A68"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="00096A68" w:rsidRPr="001E700C">
        <w:rPr>
          <w:rFonts w:ascii="Times New Roman" w:hAnsi="Times New Roman" w:cs="Times New Roman"/>
          <w:iCs/>
          <w:sz w:val="20"/>
          <w:szCs w:val="20"/>
        </w:rPr>
        <w:t>qualitative predictions about all the theoretically admissible modes that</w:t>
      </w:r>
      <w:r w:rsidR="00096A68"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="00096A68" w:rsidRPr="001E700C">
        <w:rPr>
          <w:rFonts w:ascii="Times New Roman" w:hAnsi="Times New Roman" w:cs="Times New Roman"/>
          <w:iCs/>
          <w:sz w:val="20"/>
          <w:szCs w:val="20"/>
        </w:rPr>
        <w:t>can be compared to the measured data. As ASE, lasing and condensation</w:t>
      </w:r>
      <w:r w:rsidR="00096A68"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="00096A68" w:rsidRPr="001E700C">
        <w:rPr>
          <w:rFonts w:ascii="Times New Roman" w:hAnsi="Times New Roman" w:cs="Times New Roman"/>
          <w:iCs/>
          <w:sz w:val="20"/>
          <w:szCs w:val="20"/>
        </w:rPr>
        <w:t>phenomena in general tend to happen at the high</w:t>
      </w:r>
      <w:r w:rsidR="00C559EA" w:rsidRPr="001E700C">
        <w:rPr>
          <w:rFonts w:ascii="Times New Roman" w:hAnsi="Times New Roman" w:cs="Times New Roman"/>
          <w:iCs/>
          <w:sz w:val="20"/>
          <w:szCs w:val="20"/>
        </w:rPr>
        <w:t>-</w:t>
      </w:r>
      <w:r w:rsidR="00096A68" w:rsidRPr="001E700C">
        <w:rPr>
          <w:rFonts w:ascii="Times New Roman" w:hAnsi="Times New Roman" w:cs="Times New Roman"/>
          <w:iCs/>
          <w:sz w:val="20"/>
          <w:szCs w:val="20"/>
        </w:rPr>
        <w:t>symmetry points of the</w:t>
      </w:r>
      <w:r w:rsidR="00096A68"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="00096A68" w:rsidRPr="001E700C">
        <w:rPr>
          <w:rFonts w:ascii="Times New Roman" w:hAnsi="Times New Roman" w:cs="Times New Roman"/>
          <w:iCs/>
          <w:sz w:val="20"/>
          <w:szCs w:val="20"/>
        </w:rPr>
        <w:t>reciprocal lattice (due to the high density of states, which in an ideal and lossless system follows from the zero-group velocity therein). Therefore,</w:t>
      </w:r>
      <w:r w:rsidR="00096A68"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="00096A68" w:rsidRPr="001E700C">
        <w:rPr>
          <w:rFonts w:ascii="Times New Roman" w:hAnsi="Times New Roman" w:cs="Times New Roman"/>
          <w:iCs/>
          <w:sz w:val="20"/>
          <w:szCs w:val="20"/>
        </w:rPr>
        <w:t>group theory is a basic and universal tool for investigating these modes.</w:t>
      </w:r>
    </w:p>
    <w:p w14:paraId="732FF51F" w14:textId="2DF6018D" w:rsidR="00096A68" w:rsidRPr="001E700C" w:rsidRDefault="00096A68" w:rsidP="0064767A">
      <w:pPr>
        <w:spacing w:line="400" w:lineRule="exact"/>
        <w:ind w:firstLineChars="100" w:firstLine="200"/>
        <w:rPr>
          <w:rFonts w:ascii="Times New Roman" w:hAnsi="Times New Roman" w:cs="Times New Roman"/>
          <w:iCs/>
          <w:sz w:val="20"/>
          <w:szCs w:val="20"/>
        </w:rPr>
      </w:pPr>
      <w:r w:rsidRPr="001E700C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As mentioned in the main text, the point-symmetry part of the </w:t>
      </w:r>
      <w:r w:rsidRPr="001E700C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Pr="001E700C">
        <w:rPr>
          <w:rFonts w:ascii="Times New Roman" w:hAnsi="Times New Roman" w:cs="Times New Roman"/>
          <w:iCs/>
          <w:sz w:val="20"/>
          <w:szCs w:val="20"/>
        </w:rPr>
        <w:t>-point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little group is the </w:t>
      </w:r>
      <w:r w:rsidR="00CF53C6" w:rsidRPr="001E700C">
        <w:rPr>
          <w:rFonts w:ascii="Times New Roman" w:eastAsia="等线" w:hAnsi="Times New Roman" w:cs="Times New Roman"/>
          <w:i/>
          <w:sz w:val="20"/>
          <w:szCs w:val="20"/>
        </w:rPr>
        <w:t>C</w:t>
      </w:r>
      <w:r w:rsidR="00CF53C6" w:rsidRPr="001E700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CF53C6" w:rsidRPr="001E700C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v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group, meaning that the </w:t>
      </w:r>
      <w:r w:rsidRPr="001E700C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modes are irreducible representations of the </w:t>
      </w:r>
      <w:r w:rsidR="00CF53C6" w:rsidRPr="001E700C">
        <w:rPr>
          <w:rFonts w:ascii="Times New Roman" w:eastAsia="等线" w:hAnsi="Times New Roman" w:cs="Times New Roman"/>
          <w:i/>
          <w:sz w:val="20"/>
          <w:szCs w:val="20"/>
        </w:rPr>
        <w:t>C</w:t>
      </w:r>
      <w:r w:rsidR="00CF53C6" w:rsidRPr="001E700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CF53C6" w:rsidRPr="001E700C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v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group. All irreducible representations of </w:t>
      </w:r>
      <w:r w:rsidR="00CF53C6" w:rsidRPr="001E700C">
        <w:rPr>
          <w:rFonts w:ascii="Times New Roman" w:eastAsia="等线" w:hAnsi="Times New Roman" w:cs="Times New Roman"/>
          <w:i/>
          <w:sz w:val="20"/>
          <w:szCs w:val="20"/>
        </w:rPr>
        <w:t>C</w:t>
      </w:r>
      <w:r w:rsidR="00CF53C6" w:rsidRPr="001E700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CF53C6" w:rsidRPr="001E700C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v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are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one-dimensional, which makes the following analysis quite simple. First,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degeneracy degree of a mode corresponds to the dimensionality of the irreducible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representation, hence there cannot be any non-accidental degeneracy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in our case. Second, at a qualitative level, the spatial patterns of the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admissible modes can be deducted simply by looking at the character table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(Table </w:t>
      </w:r>
      <w:r w:rsidR="00C20C8F" w:rsidRPr="001E700C">
        <w:rPr>
          <w:rFonts w:ascii="Times New Roman" w:hAnsi="Times New Roman" w:cs="Times New Roman"/>
          <w:iCs/>
          <w:sz w:val="20"/>
          <w:szCs w:val="20"/>
        </w:rPr>
        <w:t>1</w:t>
      </w:r>
      <w:r w:rsidRPr="001E700C">
        <w:rPr>
          <w:rFonts w:ascii="Times New Roman" w:hAnsi="Times New Roman" w:cs="Times New Roman"/>
          <w:iCs/>
          <w:sz w:val="20"/>
          <w:szCs w:val="20"/>
        </w:rPr>
        <w:t>) without any matrix calculations.</w:t>
      </w:r>
    </w:p>
    <w:p w14:paraId="43884C79" w14:textId="2B424293" w:rsidR="00D13B71" w:rsidRPr="001E700C" w:rsidRDefault="00096A68" w:rsidP="0064767A">
      <w:pPr>
        <w:spacing w:line="400" w:lineRule="exact"/>
        <w:ind w:firstLineChars="100" w:firstLine="200"/>
        <w:rPr>
          <w:rFonts w:ascii="Times New Roman" w:hAnsi="Times New Roman" w:cs="Times New Roman"/>
          <w:iCs/>
          <w:sz w:val="20"/>
          <w:szCs w:val="20"/>
        </w:rPr>
      </w:pPr>
      <w:r w:rsidRPr="001E700C">
        <w:rPr>
          <w:rFonts w:ascii="Times New Roman" w:hAnsi="Times New Roman" w:cs="Times New Roman"/>
          <w:iCs/>
          <w:sz w:val="20"/>
          <w:szCs w:val="20"/>
        </w:rPr>
        <w:t>For the sake of simplicity, let us model our system as an array of point sources</w:t>
      </w:r>
      <w:r w:rsidR="006F3004" w:rsidRPr="001E700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/</w:t>
      </w:r>
      <w:r w:rsidR="006F3004" w:rsidRPr="001E700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scatterers in place of the nanocone </w:t>
      </w:r>
      <w:r w:rsidR="00196FA8">
        <w:rPr>
          <w:rFonts w:ascii="Times New Roman" w:hAnsi="Times New Roman" w:cs="Times New Roman"/>
          <w:iCs/>
          <w:sz w:val="20"/>
          <w:szCs w:val="20"/>
        </w:rPr>
        <w:t>apex</w:t>
      </w:r>
      <w:r w:rsidR="00196FA8" w:rsidRPr="001E700C">
        <w:rPr>
          <w:rFonts w:ascii="Times New Roman" w:hAnsi="Times New Roman" w:cs="Times New Roman"/>
          <w:iCs/>
          <w:sz w:val="20"/>
          <w:szCs w:val="20"/>
        </w:rPr>
        <w:t>es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of the actual samples. We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shall find the lowest electric multipoles these point sources can radiate each irreducible representation. For 1D irreducible representations, the admissible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>multipoles must be even (invariant) under the symmetry operations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with character </w:t>
      </w:r>
      <w:r w:rsidR="00143AC7" w:rsidRPr="001E700C">
        <w:rPr>
          <w:rFonts w:ascii="Times New Roman" w:hAnsi="Times New Roman" w:cs="Times New Roman"/>
          <w:iCs/>
          <w:sz w:val="20"/>
          <w:szCs w:val="20"/>
        </w:rPr>
        <w:t>+1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and odd (sign-changing) under the symmetry operations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with character </w:t>
      </w:r>
      <w:bookmarkStart w:id="8" w:name="_Hlk153287653"/>
      <w:r w:rsidR="00143AC7" w:rsidRPr="001E700C">
        <w:rPr>
          <w:rFonts w:ascii="宋体" w:eastAsia="宋体" w:hAnsi="宋体" w:cs="宋体" w:hint="eastAsia"/>
          <w:iCs/>
          <w:sz w:val="20"/>
          <w:szCs w:val="20"/>
        </w:rPr>
        <w:t>-</w:t>
      </w:r>
      <w:bookmarkEnd w:id="8"/>
      <w:r w:rsidR="00143AC7" w:rsidRPr="001E700C">
        <w:rPr>
          <w:rFonts w:ascii="Times New Roman" w:hAnsi="Times New Roman" w:cs="Times New Roman"/>
          <w:iCs/>
          <w:sz w:val="20"/>
          <w:szCs w:val="20"/>
        </w:rPr>
        <w:t>1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. Utilizing these simple rules, we see that the </w:t>
      </w:r>
      <w:r w:rsidR="00A531C7" w:rsidRPr="001E700C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A531C7" w:rsidRPr="001C267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irreducible representation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makes the </w:t>
      </w:r>
      <w:r w:rsidRPr="001E700C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-dipole mode, </w:t>
      </w:r>
      <w:r w:rsidR="00A531C7" w:rsidRPr="001E700C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A531C7" w:rsidRPr="001C267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makes the </w:t>
      </w:r>
      <w:r w:rsidRPr="001E700C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-dipole mode; </w:t>
      </w:r>
      <w:r w:rsidRPr="001E700C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1E700C">
        <w:rPr>
          <w:rFonts w:ascii="Times New Roman" w:hAnsi="Times New Roman" w:cs="Times New Roman"/>
          <w:iCs/>
          <w:sz w:val="20"/>
          <w:szCs w:val="20"/>
        </w:rPr>
        <w:t>-dipole belongs to</w:t>
      </w:r>
      <w:r w:rsidRPr="001E700C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the </w:t>
      </w:r>
      <w:r w:rsidR="00A531C7" w:rsidRPr="001E700C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A531C7" w:rsidRPr="001C267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mode as well as the "cosine" </w:t>
      </w:r>
      <w:r w:rsidRPr="001E700C">
        <w:rPr>
          <w:rFonts w:ascii="Times New Roman" w:hAnsi="Times New Roman" w:cs="Times New Roman"/>
          <w:i/>
          <w:iCs/>
          <w:sz w:val="20"/>
          <w:szCs w:val="20"/>
        </w:rPr>
        <w:t>xy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quadrupole whereas the "sine" </w:t>
      </w:r>
      <w:r w:rsidRPr="001E700C">
        <w:rPr>
          <w:rFonts w:ascii="Times New Roman" w:hAnsi="Times New Roman" w:cs="Times New Roman"/>
          <w:i/>
          <w:iCs/>
          <w:sz w:val="20"/>
          <w:szCs w:val="20"/>
        </w:rPr>
        <w:t>xy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quadrupole belongs to the </w:t>
      </w:r>
      <w:r w:rsidR="00A531C7" w:rsidRPr="001E700C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A531C7" w:rsidRPr="001C267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Pr="001E700C">
        <w:rPr>
          <w:rFonts w:ascii="Times New Roman" w:hAnsi="Times New Roman" w:cs="Times New Roman"/>
          <w:iCs/>
          <w:sz w:val="20"/>
          <w:szCs w:val="20"/>
        </w:rPr>
        <w:t xml:space="preserve"> irreducible representation.</w:t>
      </w:r>
    </w:p>
    <w:p w14:paraId="378ED2A4" w14:textId="6B940BD2" w:rsidR="00096A68" w:rsidRPr="008C612D" w:rsidRDefault="00096A68" w:rsidP="0064767A">
      <w:pPr>
        <w:spacing w:line="400" w:lineRule="exact"/>
        <w:ind w:firstLineChars="100" w:firstLine="200"/>
        <w:rPr>
          <w:rFonts w:ascii="Times New Roman" w:hAnsi="Times New Roman" w:cs="Times New Roman"/>
          <w:iCs/>
          <w:sz w:val="20"/>
          <w:szCs w:val="20"/>
        </w:rPr>
      </w:pPr>
      <w:r w:rsidRPr="008C612D">
        <w:rPr>
          <w:rFonts w:ascii="Times New Roman" w:hAnsi="Times New Roman" w:cs="Times New Roman"/>
          <w:iCs/>
          <w:sz w:val="20"/>
          <w:szCs w:val="20"/>
        </w:rPr>
        <w:t>Even if our system were made of point like sources, we could not observe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their multipole excitations directly due the size far below the diffraction limit. On the other hand, the same diffraction limit justifies the validity of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observable patterns obtained with the following method, as the diffraction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limit will smear away qualitative differences between the fields produced by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the point source model and those produced by an actual nanocone array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further away from the array plane.</w:t>
      </w:r>
    </w:p>
    <w:p w14:paraId="7D339E50" w14:textId="669848E5" w:rsidR="00096A68" w:rsidRPr="008C612D" w:rsidRDefault="00096A68" w:rsidP="0064767A">
      <w:pPr>
        <w:spacing w:line="400" w:lineRule="exact"/>
        <w:ind w:firstLineChars="100" w:firstLine="200"/>
        <w:rPr>
          <w:rFonts w:ascii="Times New Roman" w:hAnsi="Times New Roman" w:cs="Times New Roman"/>
          <w:iCs/>
          <w:sz w:val="20"/>
          <w:szCs w:val="20"/>
        </w:rPr>
      </w:pPr>
      <w:r w:rsidRPr="008C612D">
        <w:rPr>
          <w:rFonts w:ascii="Times New Roman" w:hAnsi="Times New Roman" w:cs="Times New Roman"/>
          <w:iCs/>
          <w:sz w:val="20"/>
          <w:szCs w:val="20"/>
        </w:rPr>
        <w:t>Our goal is to predict observable patterns that can be matched to experimental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polarization-filtered microscopic images. As we typically do not even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know the exact properties of the microscopic apparatus that would enable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us to exactly simulate light propagation all the way from the sample to the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CCD sensor, we generate the patterns from a simple model consisting of a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superposition of Airy-disk-like diffraction patterns, one (for dipole sources)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 xml:space="preserve">or more (for higher multipoles) Airy disk per nanocone </w:t>
      </w:r>
      <w:r w:rsidR="00196FA8">
        <w:rPr>
          <w:rFonts w:ascii="Times New Roman" w:hAnsi="Times New Roman" w:cs="Times New Roman"/>
          <w:iCs/>
          <w:sz w:val="20"/>
          <w:szCs w:val="20"/>
        </w:rPr>
        <w:t>apex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>;</w:t>
      </w:r>
      <w:r w:rsidRPr="008C612D">
        <w:rPr>
          <w:rFonts w:ascii="Times New Roman" w:hAnsi="Times New Roman" w:cs="Times New Roman"/>
          <w:iCs/>
          <w:sz w:val="20"/>
          <w:szCs w:val="20"/>
        </w:rPr>
        <w:t xml:space="preserve"> supposing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 xml:space="preserve">that the nanocone </w:t>
      </w:r>
      <w:r w:rsidR="00196FA8">
        <w:rPr>
          <w:rFonts w:ascii="Times New Roman" w:hAnsi="Times New Roman" w:cs="Times New Roman"/>
          <w:iCs/>
          <w:sz w:val="20"/>
          <w:szCs w:val="20"/>
        </w:rPr>
        <w:t>apexe</w:t>
      </w:r>
      <w:r w:rsidRPr="008C612D">
        <w:rPr>
          <w:rFonts w:ascii="Times New Roman" w:hAnsi="Times New Roman" w:cs="Times New Roman"/>
          <w:iCs/>
          <w:sz w:val="20"/>
          <w:szCs w:val="20"/>
        </w:rPr>
        <w:t xml:space="preserve">s are located at planar positions </w:t>
      </w:r>
      <w:r w:rsidRPr="008C6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>R</w:t>
      </w:r>
      <w:r w:rsidRPr="008C612D">
        <w:rPr>
          <w:rFonts w:ascii="Times New Roman" w:hAnsi="Times New Roman" w:cs="Times New Roman"/>
          <w:i/>
          <w:iCs/>
          <w:position w:val="-2"/>
          <w:sz w:val="20"/>
          <w:szCs w:val="20"/>
          <w:vertAlign w:val="subscript"/>
        </w:rPr>
        <w:t>n</w:t>
      </w:r>
      <w:r w:rsidRPr="008C612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>and that they radiate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 xml:space="preserve">in a Bloch-wave fashion (with Bloch wavevector </w:t>
      </w:r>
      <w:r w:rsidRPr="008C6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>k</w:t>
      </w:r>
      <w:r w:rsidRPr="008C612D">
        <w:rPr>
          <w:rFonts w:ascii="Times New Roman" w:hAnsi="Times New Roman" w:cs="Times New Roman"/>
          <w:iCs/>
          <w:sz w:val="20"/>
          <w:szCs w:val="20"/>
        </w:rPr>
        <w:t>) the signal on the CCD</w:t>
      </w:r>
      <w:r w:rsidRPr="008C612D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8C612D">
        <w:rPr>
          <w:rFonts w:ascii="Times New Roman" w:hAnsi="Times New Roman" w:cs="Times New Roman"/>
          <w:iCs/>
          <w:sz w:val="20"/>
          <w:szCs w:val="20"/>
        </w:rPr>
        <w:t xml:space="preserve">plane at position </w:t>
      </w:r>
      <w:r w:rsidRPr="008C6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>r</w:t>
      </w:r>
      <w:r w:rsidRPr="008C612D">
        <w:rPr>
          <w:rFonts w:ascii="Times New Roman" w:hAnsi="Times New Roman" w:cs="Times New Roman"/>
          <w:iCs/>
          <w:sz w:val="20"/>
          <w:szCs w:val="20"/>
        </w:rPr>
        <w:t xml:space="preserve"> is expected to be proportional to</w:t>
      </w:r>
    </w:p>
    <w:p w14:paraId="738BF919" w14:textId="7503FD1E" w:rsidR="009F6933" w:rsidRPr="00096A68" w:rsidRDefault="000B7118" w:rsidP="0064767A">
      <w:pPr>
        <w:pStyle w:val="MTDisplayEquation"/>
        <w:tabs>
          <w:tab w:val="center" w:pos="4153"/>
          <w:tab w:val="right" w:pos="8306"/>
        </w:tabs>
        <w:spacing w:before="220" w:after="220" w:line="400" w:lineRule="exact"/>
        <w:jc w:val="right"/>
      </w:pPr>
      <w:r>
        <w:tab/>
      </w:r>
      <w:r w:rsidR="00230C72" w:rsidRPr="00230C72">
        <w:rPr>
          <w:noProof/>
          <w:position w:val="-28"/>
        </w:rPr>
        <w:object w:dxaOrig="2280" w:dyaOrig="700" w14:anchorId="21BC4F45">
          <v:shape id="_x0000_i1029" type="#_x0000_t75" style="width:114pt;height:34.3pt" o:ole="">
            <v:imagedata r:id="rId19" o:title=""/>
          </v:shape>
          <o:OLEObject Type="Embed" ProgID="Equation.DSMT4" ShapeID="_x0000_i1029" DrawAspect="Content" ObjectID="_1764271597" r:id="rId20"/>
        </w:object>
      </w:r>
      <w:r>
        <w:tab/>
      </w:r>
      <w:r w:rsidRPr="00230C72">
        <w:rPr>
          <w:sz w:val="20"/>
          <w:szCs w:val="20"/>
        </w:rPr>
        <w:fldChar w:fldCharType="begin"/>
      </w:r>
      <w:r w:rsidRPr="00230C72">
        <w:rPr>
          <w:sz w:val="20"/>
          <w:szCs w:val="20"/>
        </w:rPr>
        <w:instrText xml:space="preserve"> MACROBUTTON MTPlaceRef \* MERGEFORMAT </w:instrText>
      </w:r>
      <w:r w:rsidRPr="00230C72">
        <w:rPr>
          <w:sz w:val="20"/>
          <w:szCs w:val="20"/>
        </w:rPr>
        <w:fldChar w:fldCharType="begin"/>
      </w:r>
      <w:r w:rsidRPr="00230C72">
        <w:rPr>
          <w:sz w:val="20"/>
          <w:szCs w:val="20"/>
        </w:rPr>
        <w:instrText xml:space="preserve"> SEQ MTEqn \h \* MERGEFORMAT </w:instrText>
      </w:r>
      <w:r w:rsidRPr="00230C72">
        <w:rPr>
          <w:sz w:val="20"/>
          <w:szCs w:val="20"/>
        </w:rPr>
        <w:fldChar w:fldCharType="end"/>
      </w:r>
      <w:r w:rsidRPr="00230C72">
        <w:rPr>
          <w:sz w:val="20"/>
          <w:szCs w:val="20"/>
        </w:rPr>
        <w:instrText>(S4)</w:instrText>
      </w:r>
      <w:r w:rsidRPr="00230C72">
        <w:rPr>
          <w:sz w:val="20"/>
          <w:szCs w:val="20"/>
        </w:rPr>
        <w:fldChar w:fldCharType="end"/>
      </w:r>
    </w:p>
    <w:p w14:paraId="1D92A4A2" w14:textId="2AD7B685" w:rsidR="005C3EE4" w:rsidRPr="00230C72" w:rsidRDefault="00096A68" w:rsidP="0064767A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  <w:r w:rsidRPr="00230C72">
        <w:rPr>
          <w:rFonts w:ascii="Times New Roman" w:hAnsi="Times New Roman" w:cs="Times New Roman"/>
          <w:iCs/>
          <w:sz w:val="20"/>
          <w:szCs w:val="20"/>
        </w:rPr>
        <w:t xml:space="preserve">here </w:t>
      </w:r>
      <w:r w:rsidRPr="00230C72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is the polarization filter direction, </w:t>
      </w:r>
      <w:r w:rsidRPr="00230C72">
        <w:rPr>
          <w:rFonts w:ascii="Times New Roman" w:hAnsi="Times New Roman" w:cs="Times New Roman"/>
          <w:i/>
          <w:iCs/>
          <w:sz w:val="20"/>
          <w:szCs w:val="20"/>
        </w:rPr>
        <w:t>ϕ</w:t>
      </w:r>
      <w:r w:rsidRPr="00230C72">
        <w:rPr>
          <w:rFonts w:ascii="Times New Roman" w:hAnsi="Times New Roman" w:cs="Times New Roman" w:hint="eastAsia"/>
          <w:i/>
          <w:iCs/>
          <w:position w:val="-2"/>
          <w:sz w:val="20"/>
          <w:szCs w:val="20"/>
          <w:vertAlign w:val="subscript"/>
        </w:rPr>
        <w:t>n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= </w:t>
      </w:r>
      <w:r w:rsidRPr="00230C72">
        <w:rPr>
          <w:rFonts w:ascii="Times New Roman" w:hAnsi="Times New Roman" w:cs="Times New Roman"/>
          <w:b/>
          <w:bCs/>
          <w:i/>
          <w:iCs/>
          <w:sz w:val="20"/>
          <w:szCs w:val="20"/>
        </w:rPr>
        <w:t>k</w:t>
      </w:r>
      <w:r w:rsidRPr="00230C7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R</w:t>
      </w:r>
      <w:r w:rsidRPr="00230C72">
        <w:rPr>
          <w:rFonts w:ascii="Times New Roman" w:hAnsi="Times New Roman" w:cs="Times New Roman" w:hint="eastAsia"/>
          <w:i/>
          <w:iCs/>
          <w:position w:val="-2"/>
          <w:sz w:val="20"/>
          <w:szCs w:val="20"/>
          <w:vertAlign w:val="subscript"/>
        </w:rPr>
        <w:t>n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is the relative phase of </w:t>
      </w:r>
      <w:r w:rsidRPr="00230C72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-th lattice site, </w:t>
      </w:r>
      <w:r w:rsidRPr="00230C72">
        <w:rPr>
          <w:rFonts w:ascii="Times New Roman" w:hAnsi="Times New Roman" w:cs="Times New Roman"/>
          <w:b/>
          <w:bCs/>
          <w:i/>
          <w:iCs/>
          <w:sz w:val="20"/>
          <w:szCs w:val="20"/>
        </w:rPr>
        <w:t>p</w:t>
      </w:r>
      <w:r w:rsidRPr="00230C72">
        <w:rPr>
          <w:rFonts w:ascii="Times New Roman" w:hAnsi="Times New Roman" w:cs="Times New Roman"/>
          <w:i/>
          <w:iCs/>
          <w:position w:val="-2"/>
          <w:sz w:val="20"/>
          <w:szCs w:val="20"/>
          <w:vertAlign w:val="subscript"/>
          <w:lang w:val="el-GR"/>
        </w:rPr>
        <w:t>ν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are dipoles located at each array site with offset </w:t>
      </w:r>
      <w:r w:rsidRPr="00230C72">
        <w:rPr>
          <w:rFonts w:ascii="Times New Roman" w:hAnsi="Times New Roman" w:cs="Times New Roman"/>
          <w:b/>
          <w:bCs/>
          <w:i/>
          <w:iCs/>
          <w:sz w:val="20"/>
          <w:szCs w:val="20"/>
          <w:lang w:val="el-GR"/>
        </w:rPr>
        <w:t>ρ</w:t>
      </w:r>
      <w:r w:rsidRPr="00230C72">
        <w:rPr>
          <w:rFonts w:ascii="Times New Roman" w:hAnsi="Times New Roman" w:cs="Times New Roman"/>
          <w:i/>
          <w:iCs/>
          <w:position w:val="-2"/>
          <w:sz w:val="20"/>
          <w:szCs w:val="20"/>
          <w:vertAlign w:val="subscript"/>
          <w:lang w:val="el-GR"/>
        </w:rPr>
        <w:t>ν</w:t>
      </w:r>
      <w:r w:rsidRPr="00230C7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with respect to the cone </w:t>
      </w:r>
      <w:r w:rsidR="00196FA8">
        <w:rPr>
          <w:rFonts w:ascii="Times New Roman" w:hAnsi="Times New Roman" w:cs="Times New Roman"/>
          <w:iCs/>
          <w:sz w:val="20"/>
          <w:szCs w:val="20"/>
        </w:rPr>
        <w:t>apex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that together emulate a multipole source (for the dipole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>modes, there is simply one dipole per site,</w:t>
      </w:r>
      <w:r w:rsidR="00D14245" w:rsidRPr="00D1424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D14245" w:rsidRPr="00230C72">
        <w:rPr>
          <w:rFonts w:ascii="Times New Roman" w:hAnsi="Times New Roman" w:cs="Times New Roman"/>
          <w:b/>
          <w:bCs/>
          <w:i/>
          <w:iCs/>
          <w:sz w:val="20"/>
          <w:szCs w:val="20"/>
        </w:rPr>
        <w:t>p</w:t>
      </w:r>
      <w:r w:rsidR="00D14245" w:rsidRPr="00230C72">
        <w:rPr>
          <w:rFonts w:ascii="Times New Roman" w:hAnsi="Times New Roman" w:cs="Times New Roman"/>
          <w:i/>
          <w:iCs/>
          <w:position w:val="-2"/>
          <w:sz w:val="20"/>
          <w:szCs w:val="20"/>
          <w:vertAlign w:val="subscript"/>
          <w:lang w:val="el-GR"/>
        </w:rPr>
        <w:t>ν</w:t>
      </w:r>
      <w:r w:rsidR="00D14245" w:rsidRPr="00D14245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D14245">
        <w:rPr>
          <w:rFonts w:ascii="Times New Roman" w:hAnsi="Times New Roman" w:cs="Times New Roman"/>
          <w:position w:val="-2"/>
          <w:sz w:val="20"/>
          <w:szCs w:val="20"/>
        </w:rPr>
        <w:t xml:space="preserve">= </w:t>
      </w:r>
      <w:r w:rsidR="00D14245" w:rsidRPr="00D14245">
        <w:rPr>
          <w:rFonts w:ascii="Times New Roman" w:hAnsi="Times New Roman" w:cs="Times New Roman"/>
          <w:b/>
          <w:bCs/>
          <w:i/>
          <w:iCs/>
          <w:position w:val="-2"/>
          <w:sz w:val="20"/>
          <w:szCs w:val="20"/>
        </w:rPr>
        <w:t>p</w:t>
      </w:r>
      <w:r w:rsidR="00D14245" w:rsidRPr="00D14245">
        <w:rPr>
          <w:rFonts w:ascii="Times New Roman" w:hAnsi="Times New Roman" w:cs="Times New Roman"/>
          <w:position w:val="-2"/>
          <w:sz w:val="20"/>
          <w:szCs w:val="20"/>
        </w:rPr>
        <w:t>,</w:t>
      </w:r>
      <w:r w:rsidR="00D14245">
        <w:rPr>
          <w:rFonts w:ascii="Times New Roman" w:hAnsi="Times New Roman" w:cs="Times New Roman"/>
          <w:b/>
          <w:bCs/>
          <w:i/>
          <w:iCs/>
          <w:position w:val="-2"/>
          <w:sz w:val="20"/>
          <w:szCs w:val="20"/>
        </w:rPr>
        <w:t xml:space="preserve"> </w:t>
      </w:r>
      <w:r w:rsidR="00D14245" w:rsidRPr="00230C72">
        <w:rPr>
          <w:rFonts w:ascii="Times New Roman" w:hAnsi="Times New Roman" w:cs="Times New Roman"/>
          <w:b/>
          <w:bCs/>
          <w:i/>
          <w:iCs/>
          <w:sz w:val="20"/>
          <w:szCs w:val="20"/>
          <w:lang w:val="el-GR"/>
        </w:rPr>
        <w:t>ρ</w:t>
      </w:r>
      <w:r w:rsidR="00D14245" w:rsidRPr="00230C72">
        <w:rPr>
          <w:rFonts w:ascii="Times New Roman" w:hAnsi="Times New Roman" w:cs="Times New Roman"/>
          <w:i/>
          <w:iCs/>
          <w:position w:val="-2"/>
          <w:sz w:val="20"/>
          <w:szCs w:val="20"/>
          <w:vertAlign w:val="subscript"/>
          <w:lang w:val="el-GR"/>
        </w:rPr>
        <w:t>ν</w:t>
      </w:r>
      <w:r w:rsidR="00D14245" w:rsidRPr="00D14245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D14245">
        <w:rPr>
          <w:rFonts w:ascii="Times New Roman" w:hAnsi="Times New Roman" w:cs="Times New Roman"/>
          <w:position w:val="-2"/>
          <w:sz w:val="20"/>
          <w:szCs w:val="20"/>
        </w:rPr>
        <w:t xml:space="preserve">= </w:t>
      </w:r>
      <w:r w:rsidR="00D14245" w:rsidRPr="00D14245">
        <w:rPr>
          <w:rFonts w:ascii="Times New Roman" w:hAnsi="Times New Roman" w:cs="Times New Roman"/>
          <w:b/>
          <w:bCs/>
          <w:i/>
          <w:iCs/>
          <w:position w:val="-2"/>
          <w:sz w:val="20"/>
          <w:szCs w:val="20"/>
          <w:lang w:val="el-GR"/>
        </w:rPr>
        <w:t>ρ</w:t>
      </w:r>
      <w:r w:rsidR="00D14245" w:rsidRPr="00D14245">
        <w:rPr>
          <w:rFonts w:ascii="Times New Roman" w:hAnsi="Times New Roman" w:cs="Times New Roman"/>
          <w:b/>
          <w:bCs/>
          <w:i/>
          <w:iCs/>
          <w:position w:val="-2"/>
          <w:sz w:val="20"/>
          <w:szCs w:val="20"/>
        </w:rPr>
        <w:t xml:space="preserve"> </w:t>
      </w:r>
      <w:r w:rsidR="00D14245" w:rsidRPr="00D14245">
        <w:rPr>
          <w:rFonts w:ascii="Times New Roman" w:hAnsi="Times New Roman" w:cs="Times New Roman"/>
          <w:position w:val="-2"/>
          <w:sz w:val="20"/>
          <w:szCs w:val="20"/>
        </w:rPr>
        <w:t>=</w:t>
      </w:r>
      <w:r w:rsidR="00D14245">
        <w:rPr>
          <w:rFonts w:ascii="Times New Roman" w:hAnsi="Times New Roman" w:cs="Times New Roman"/>
          <w:b/>
          <w:bCs/>
          <w:i/>
          <w:iCs/>
          <w:position w:val="-2"/>
          <w:sz w:val="20"/>
          <w:szCs w:val="20"/>
        </w:rPr>
        <w:t xml:space="preserve"> </w:t>
      </w:r>
      <w:r w:rsidR="00D14245" w:rsidRPr="00D14245">
        <w:rPr>
          <w:rFonts w:ascii="Times New Roman" w:hAnsi="Times New Roman" w:cs="Times New Roman"/>
          <w:position w:val="-2"/>
          <w:sz w:val="20"/>
          <w:szCs w:val="20"/>
        </w:rPr>
        <w:t>0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), </w:t>
      </w:r>
      <w:r w:rsidRPr="00230C72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D14245">
        <w:rPr>
          <w:rFonts w:ascii="Times New Roman" w:hAnsi="Times New Roman" w:cs="Times New Roman"/>
          <w:iCs/>
          <w:position w:val="-2"/>
          <w:sz w:val="20"/>
          <w:szCs w:val="20"/>
          <w:vertAlign w:val="subscript"/>
        </w:rPr>
        <w:t>1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is the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>Bessel function of the first kind of first order, and</w:t>
      </w:r>
      <w:r w:rsidR="005A2FB6" w:rsidRPr="00230C72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5A2FB6" w:rsidRPr="00230C72">
        <w:rPr>
          <w:rFonts w:ascii="Times New Roman" w:hAnsi="Times New Roman" w:cs="Times New Roman" w:hint="eastAsia"/>
          <w:b/>
          <w:bCs/>
          <w:i/>
          <w:sz w:val="20"/>
          <w:szCs w:val="20"/>
        </w:rPr>
        <w:t>r</w:t>
      </w:r>
      <w:r w:rsidR="00FB748A" w:rsidRPr="0061394A">
        <w:rPr>
          <w:rFonts w:ascii="Times New Roman" w:hAnsi="Times New Roman" w:cs="Times New Roman"/>
          <w:i/>
          <w:position w:val="-2"/>
          <w:sz w:val="20"/>
          <w:szCs w:val="20"/>
          <w:vertAlign w:val="subscript"/>
        </w:rPr>
        <w:t>n</w:t>
      </w:r>
      <w:r w:rsidR="00FB748A" w:rsidRPr="0061394A">
        <w:rPr>
          <w:rFonts w:ascii="Times New Roman" w:hAnsi="Times New Roman" w:cs="Times New Roman"/>
          <w:iCs/>
          <w:position w:val="-2"/>
          <w:sz w:val="20"/>
          <w:szCs w:val="20"/>
          <w:vertAlign w:val="subscript"/>
        </w:rPr>
        <w:t>,</w:t>
      </w:r>
      <w:r w:rsidR="00FB748A" w:rsidRPr="0061394A">
        <w:rPr>
          <w:rFonts w:ascii="Times New Roman" w:hAnsi="Times New Roman" w:cs="Times New Roman"/>
          <w:i/>
          <w:position w:val="-2"/>
          <w:sz w:val="20"/>
          <w:szCs w:val="20"/>
          <w:vertAlign w:val="subscript"/>
        </w:rPr>
        <w:t>v</w:t>
      </w:r>
      <w:r w:rsidR="0061394A">
        <w:rPr>
          <w:rFonts w:ascii="Times New Roman" w:hAnsi="Times New Roman" w:cs="Times New Roman"/>
          <w:iCs/>
          <w:position w:val="-2"/>
          <w:sz w:val="20"/>
          <w:szCs w:val="20"/>
        </w:rPr>
        <w:t xml:space="preserve"> = </w:t>
      </w:r>
      <w:r w:rsidR="008B7F7C" w:rsidRPr="008B7F7C">
        <w:rPr>
          <w:rFonts w:ascii="Times New Roman" w:hAnsi="Times New Roman" w:cs="Times New Roman"/>
          <w:i/>
          <w:position w:val="-2"/>
          <w:sz w:val="20"/>
          <w:szCs w:val="20"/>
          <w:lang w:val="el-GR"/>
        </w:rPr>
        <w:t>α</w:t>
      </w:r>
      <w:r w:rsidR="008B7F7C" w:rsidRPr="008B7F7C">
        <w:rPr>
          <w:rFonts w:ascii="Times New Roman" w:hAnsi="Times New Roman" w:cs="Times New Roman"/>
          <w:iCs/>
          <w:position w:val="-2"/>
          <w:sz w:val="20"/>
          <w:szCs w:val="20"/>
        </w:rPr>
        <w:t>(</w:t>
      </w:r>
      <w:r w:rsidR="008B7F7C" w:rsidRPr="008B7F7C">
        <w:rPr>
          <w:rFonts w:ascii="Times New Roman" w:hAnsi="Times New Roman" w:cs="Times New Roman"/>
          <w:b/>
          <w:bCs/>
          <w:i/>
          <w:position w:val="-2"/>
          <w:sz w:val="20"/>
          <w:szCs w:val="20"/>
        </w:rPr>
        <w:t>r</w:t>
      </w:r>
      <w:r w:rsidR="008B7F7C">
        <w:rPr>
          <w:rFonts w:ascii="Times New Roman" w:hAnsi="Times New Roman" w:cs="Times New Roman"/>
          <w:iCs/>
          <w:position w:val="-2"/>
          <w:sz w:val="20"/>
          <w:szCs w:val="20"/>
        </w:rPr>
        <w:t xml:space="preserve"> </w:t>
      </w:r>
      <w:r w:rsidR="008B7F7C" w:rsidRPr="008B7F7C">
        <w:rPr>
          <w:rFonts w:ascii="宋体" w:eastAsia="宋体" w:hAnsi="宋体" w:cs="Times New Roman"/>
          <w:iCs/>
          <w:position w:val="-2"/>
          <w:sz w:val="20"/>
          <w:szCs w:val="20"/>
        </w:rPr>
        <w:t>-</w:t>
      </w:r>
      <w:r w:rsidR="008B7F7C" w:rsidRPr="008B7F7C">
        <w:rPr>
          <w:rFonts w:ascii="宋体" w:eastAsia="宋体" w:hAnsi="宋体" w:cs="Times New Roman"/>
          <w:iCs/>
          <w:spacing w:val="-40"/>
          <w:position w:val="-2"/>
          <w:sz w:val="20"/>
          <w:szCs w:val="20"/>
        </w:rPr>
        <w:t xml:space="preserve"> </w:t>
      </w:r>
      <w:r w:rsidR="008B7F7C" w:rsidRPr="00230C7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R</w:t>
      </w:r>
      <w:r w:rsidR="008B7F7C" w:rsidRPr="00230C72">
        <w:rPr>
          <w:rFonts w:ascii="Times New Roman" w:hAnsi="Times New Roman" w:cs="Times New Roman" w:hint="eastAsia"/>
          <w:i/>
          <w:iCs/>
          <w:position w:val="-2"/>
          <w:sz w:val="20"/>
          <w:szCs w:val="20"/>
          <w:vertAlign w:val="subscript"/>
        </w:rPr>
        <w:t>n</w:t>
      </w:r>
      <w:r w:rsidR="008B7F7C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8B7F7C" w:rsidRPr="008B7F7C">
        <w:rPr>
          <w:rFonts w:ascii="宋体" w:eastAsia="宋体" w:hAnsi="宋体" w:cs="Times New Roman"/>
          <w:position w:val="-2"/>
          <w:sz w:val="20"/>
          <w:szCs w:val="20"/>
        </w:rPr>
        <w:t>-</w:t>
      </w:r>
      <w:r w:rsidR="008B7F7C" w:rsidRPr="008B7F7C">
        <w:rPr>
          <w:rFonts w:ascii="宋体" w:eastAsia="宋体" w:hAnsi="宋体" w:cs="Times New Roman"/>
          <w:spacing w:val="-40"/>
          <w:position w:val="-2"/>
          <w:sz w:val="20"/>
          <w:szCs w:val="20"/>
        </w:rPr>
        <w:t xml:space="preserve"> </w:t>
      </w:r>
      <w:r w:rsidR="008B7F7C" w:rsidRPr="00230C72">
        <w:rPr>
          <w:rFonts w:ascii="Times New Roman" w:hAnsi="Times New Roman" w:cs="Times New Roman"/>
          <w:b/>
          <w:bCs/>
          <w:i/>
          <w:iCs/>
          <w:sz w:val="20"/>
          <w:szCs w:val="20"/>
          <w:lang w:val="el-GR"/>
        </w:rPr>
        <w:t>ρ</w:t>
      </w:r>
      <w:r w:rsidR="008B7F7C" w:rsidRPr="00230C72">
        <w:rPr>
          <w:rFonts w:ascii="Times New Roman" w:hAnsi="Times New Roman" w:cs="Times New Roman"/>
          <w:i/>
          <w:iCs/>
          <w:position w:val="-2"/>
          <w:sz w:val="20"/>
          <w:szCs w:val="20"/>
          <w:vertAlign w:val="subscript"/>
          <w:lang w:val="el-GR"/>
        </w:rPr>
        <w:t>ν</w:t>
      </w:r>
      <w:r w:rsidR="008B7F7C" w:rsidRPr="008B7F7C">
        <w:rPr>
          <w:rFonts w:ascii="Times New Roman" w:hAnsi="Times New Roman" w:cs="Times New Roman"/>
          <w:iCs/>
          <w:position w:val="-2"/>
          <w:sz w:val="20"/>
          <w:szCs w:val="20"/>
        </w:rPr>
        <w:t>)</w:t>
      </w:r>
      <w:r w:rsidRPr="00230C72">
        <w:rPr>
          <w:rFonts w:ascii="Times New Roman" w:hAnsi="Times New Roman" w:cs="Times New Roman"/>
          <w:iCs/>
          <w:sz w:val="20"/>
          <w:szCs w:val="20"/>
        </w:rPr>
        <w:t>, where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the factor </w:t>
      </w:r>
      <w:r w:rsidRPr="00230C72">
        <w:rPr>
          <w:rFonts w:ascii="Times New Roman" w:hAnsi="Times New Roman" w:cs="Times New Roman"/>
          <w:i/>
          <w:iCs/>
          <w:sz w:val="20"/>
          <w:szCs w:val="20"/>
          <w:lang w:val="el-GR"/>
        </w:rPr>
        <w:t>α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would be equal to</w:t>
      </w:r>
      <w:r w:rsidR="008B7F7C">
        <w:rPr>
          <w:rFonts w:ascii="Times New Roman" w:hAnsi="Times New Roman" w:cs="Times New Roman"/>
          <w:iCs/>
          <w:sz w:val="20"/>
          <w:szCs w:val="20"/>
        </w:rPr>
        <w:t xml:space="preserve"> 2</w:t>
      </w:r>
      <w:r w:rsidR="008B7F7C" w:rsidRPr="008B7F7C">
        <w:rPr>
          <w:rFonts w:ascii="Times New Roman" w:hAnsi="Times New Roman" w:cs="Times New Roman"/>
          <w:i/>
          <w:sz w:val="20"/>
          <w:szCs w:val="20"/>
          <w:lang w:val="el-GR"/>
        </w:rPr>
        <w:t>π</w:t>
      </w:r>
      <w:r w:rsidR="008B7F7C" w:rsidRPr="008B7F7C">
        <w:rPr>
          <w:rFonts w:ascii="Times New Roman" w:hAnsi="Times New Roman" w:cs="Times New Roman" w:hint="eastAsia"/>
          <w:iCs/>
          <w:sz w:val="20"/>
          <w:szCs w:val="20"/>
        </w:rPr>
        <w:t>N</w:t>
      </w:r>
      <w:r w:rsidR="008B7F7C" w:rsidRPr="008B7F7C">
        <w:rPr>
          <w:rFonts w:ascii="Times New Roman" w:hAnsi="Times New Roman" w:cs="Times New Roman"/>
          <w:iCs/>
          <w:sz w:val="20"/>
          <w:szCs w:val="20"/>
        </w:rPr>
        <w:t>A</w:t>
      </w:r>
      <w:r w:rsidR="008B7F7C">
        <w:rPr>
          <w:rFonts w:ascii="Times New Roman" w:hAnsi="Times New Roman" w:cs="Times New Roman"/>
          <w:iCs/>
          <w:sz w:val="20"/>
          <w:szCs w:val="20"/>
        </w:rPr>
        <w:t xml:space="preserve"> / </w:t>
      </w:r>
      <w:r w:rsidR="008B7F7C" w:rsidRPr="008B7F7C">
        <w:rPr>
          <w:rFonts w:ascii="Times New Roman" w:hAnsi="Times New Roman" w:cs="Times New Roman"/>
          <w:i/>
          <w:sz w:val="20"/>
          <w:szCs w:val="20"/>
        </w:rPr>
        <w:t>k</w:t>
      </w:r>
      <w:r w:rsidR="008B7F7C" w:rsidRPr="00230C72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(with </w:t>
      </w:r>
      <w:r w:rsidRPr="00230C72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being the emitted radiation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>wavenumber in the background medium) in case of an actual Fraunhofer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>diffraction on circular aperture; however, as our system is not an ideal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circular aperture but </w:t>
      </w:r>
      <w:r w:rsidRPr="00230C72">
        <w:rPr>
          <w:rFonts w:ascii="Times New Roman" w:hAnsi="Times New Roman" w:cs="Times New Roman"/>
          <w:iCs/>
          <w:sz w:val="20"/>
          <w:szCs w:val="20"/>
        </w:rPr>
        <w:lastRenderedPageBreak/>
        <w:t>rather a complicated optical apparatus with the exact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properties unknown, we leave the factor </w:t>
      </w:r>
      <w:r w:rsidRPr="00230C72">
        <w:rPr>
          <w:rFonts w:ascii="Times New Roman" w:hAnsi="Times New Roman" w:cs="Times New Roman"/>
          <w:i/>
          <w:iCs/>
          <w:sz w:val="20"/>
          <w:szCs w:val="20"/>
          <w:lang w:val="el-GR"/>
        </w:rPr>
        <w:t>α</w:t>
      </w:r>
      <w:r w:rsidRPr="00230C72">
        <w:rPr>
          <w:rFonts w:ascii="Times New Roman" w:hAnsi="Times New Roman" w:cs="Times New Roman"/>
          <w:iCs/>
          <w:sz w:val="20"/>
          <w:szCs w:val="20"/>
        </w:rPr>
        <w:t xml:space="preserve"> as a variable parameter tuned so</w:t>
      </w:r>
      <w:r w:rsidRPr="00230C7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230C72">
        <w:rPr>
          <w:rFonts w:ascii="Times New Roman" w:hAnsi="Times New Roman" w:cs="Times New Roman"/>
          <w:iCs/>
          <w:sz w:val="20"/>
          <w:szCs w:val="20"/>
        </w:rPr>
        <w:t>that the generated patterns resemble those observed in the experiment.</w:t>
      </w:r>
    </w:p>
    <w:p w14:paraId="71B10589" w14:textId="7D6035E8" w:rsidR="002336A7" w:rsidRDefault="002336A7" w:rsidP="0064767A">
      <w:pPr>
        <w:spacing w:line="400" w:lineRule="exact"/>
        <w:jc w:val="center"/>
        <w:rPr>
          <w:rFonts w:ascii="Times New Roman" w:hAnsi="Times New Roman" w:cs="Times New Roman"/>
          <w:iCs/>
          <w:sz w:val="16"/>
          <w:szCs w:val="16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567"/>
        <w:gridCol w:w="626"/>
        <w:gridCol w:w="673"/>
        <w:gridCol w:w="673"/>
      </w:tblGrid>
      <w:tr w:rsidR="002336A7" w:rsidRPr="00EF4241" w14:paraId="16546A11" w14:textId="77777777" w:rsidTr="00095D33">
        <w:trPr>
          <w:trHeight w:val="227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51A1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C</w:t>
            </w:r>
            <w:r w:rsidRPr="00560AD3">
              <w:rPr>
                <w:rFonts w:ascii="Times New Roman" w:eastAsia="等线" w:hAnsi="Times New Roman" w:cs="Times New Roman"/>
                <w:position w:val="-2"/>
                <w:sz w:val="20"/>
                <w:szCs w:val="20"/>
                <w:vertAlign w:val="subscript"/>
              </w:rPr>
              <w:t>2</w:t>
            </w:r>
            <w:r w:rsidRPr="00560AD3">
              <w:rPr>
                <w:rFonts w:ascii="Times New Roman" w:eastAsia="等线" w:hAnsi="Times New Roman" w:cs="Times New Roman"/>
                <w:i/>
                <w:position w:val="-2"/>
                <w:sz w:val="20"/>
                <w:szCs w:val="20"/>
                <w:vertAlign w:val="subscri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E66E1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D93F7" w14:textId="391E5DF8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560AD3">
              <w:rPr>
                <w:rFonts w:ascii="Times New Roman" w:hAnsi="Times New Roman" w:cs="Times New Roman"/>
                <w:iCs/>
                <w:position w:val="-2"/>
                <w:sz w:val="20"/>
                <w:szCs w:val="20"/>
                <w:vertAlign w:val="subscript"/>
              </w:rPr>
              <w:t>2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560AD3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2367C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σ</w:t>
            </w:r>
            <w:r w:rsidRPr="00560AD3">
              <w:rPr>
                <w:rFonts w:ascii="Times New Roman" w:hAnsi="Times New Roman" w:cs="Times New Roman"/>
                <w:i/>
                <w:position w:val="-2"/>
                <w:sz w:val="20"/>
                <w:szCs w:val="20"/>
                <w:vertAlign w:val="subscript"/>
                <w:lang w:val="el-GR"/>
              </w:rPr>
              <w:t>v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560AD3">
              <w:rPr>
                <w:rFonts w:ascii="Times New Roman" w:hAnsi="Times New Roman" w:cs="Times New Roman"/>
                <w:i/>
                <w:sz w:val="20"/>
                <w:szCs w:val="20"/>
              </w:rPr>
              <w:t>xz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0FF06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σ</w:t>
            </w:r>
            <w:r w:rsidRPr="00560AD3">
              <w:rPr>
                <w:rFonts w:ascii="Times New Roman" w:hAnsi="Times New Roman" w:cs="Times New Roman"/>
                <w:i/>
                <w:position w:val="-2"/>
                <w:sz w:val="20"/>
                <w:szCs w:val="20"/>
                <w:vertAlign w:val="subscript"/>
                <w:lang w:val="el-GR"/>
              </w:rPr>
              <w:t>v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560AD3">
              <w:rPr>
                <w:rFonts w:ascii="Times New Roman" w:hAnsi="Times New Roman" w:cs="Times New Roman"/>
                <w:i/>
                <w:sz w:val="20"/>
                <w:szCs w:val="20"/>
              </w:rPr>
              <w:t>yz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</w:tr>
      <w:tr w:rsidR="002336A7" w:rsidRPr="00EF4241" w14:paraId="09BC5242" w14:textId="77777777" w:rsidTr="00095D33">
        <w:trPr>
          <w:trHeight w:val="227"/>
          <w:jc w:val="center"/>
        </w:trPr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75BC55" w14:textId="1464E49F" w:rsidR="002336A7" w:rsidRPr="00560AD3" w:rsidRDefault="00FF3230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A</w:t>
            </w:r>
            <w:r w:rsidRPr="00560AD3">
              <w:rPr>
                <w:rFonts w:ascii="Times New Roman" w:eastAsia="等线" w:hAnsi="Times New Roman" w:cs="Times New Roman"/>
                <w:position w:val="-2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6DE86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25385C2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14:paraId="193F3D78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14:paraId="2A25DDD7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</w:tr>
      <w:tr w:rsidR="002336A7" w:rsidRPr="00EF4241" w14:paraId="7B7257D4" w14:textId="77777777" w:rsidTr="00095D33">
        <w:trPr>
          <w:trHeight w:val="227"/>
          <w:jc w:val="center"/>
        </w:trPr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18AC5697" w14:textId="36F5F796" w:rsidR="002336A7" w:rsidRPr="00560AD3" w:rsidRDefault="00FF3230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560AD3"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A</w:t>
            </w:r>
            <w:r w:rsidRPr="00560AD3">
              <w:rPr>
                <w:rFonts w:ascii="Times New Roman" w:eastAsia="等线" w:hAnsi="Times New Roman" w:cs="Times New Roman"/>
                <w:position w:val="-2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682A391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67" w:type="dxa"/>
            <w:vAlign w:val="center"/>
          </w:tcPr>
          <w:p w14:paraId="7CC9BACD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84" w:type="dxa"/>
            <w:vAlign w:val="center"/>
          </w:tcPr>
          <w:p w14:paraId="62105576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宋体" w:eastAsia="宋体" w:hAnsi="宋体" w:cs="宋体" w:hint="eastAsia"/>
                <w:iCs/>
                <w:sz w:val="20"/>
                <w:szCs w:val="20"/>
              </w:rPr>
              <w:t>-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584" w:type="dxa"/>
            <w:vAlign w:val="center"/>
          </w:tcPr>
          <w:p w14:paraId="27AB8DF9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宋体" w:eastAsia="宋体" w:hAnsi="宋体" w:cs="宋体" w:hint="eastAsia"/>
                <w:iCs/>
                <w:sz w:val="20"/>
                <w:szCs w:val="20"/>
              </w:rPr>
              <w:t>-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  <w:tr w:rsidR="002336A7" w:rsidRPr="00EF4241" w14:paraId="4BAECA9B" w14:textId="77777777" w:rsidTr="00095D33">
        <w:trPr>
          <w:trHeight w:val="227"/>
          <w:jc w:val="center"/>
        </w:trPr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6CA06011" w14:textId="4BA72DC0" w:rsidR="002336A7" w:rsidRPr="00560AD3" w:rsidRDefault="00FF3230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B</w:t>
            </w:r>
            <w:r w:rsidRPr="00560AD3">
              <w:rPr>
                <w:rFonts w:ascii="Times New Roman" w:eastAsia="等线" w:hAnsi="Times New Roman" w:cs="Times New Roman"/>
                <w:position w:val="-2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F925659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67" w:type="dxa"/>
            <w:vAlign w:val="center"/>
          </w:tcPr>
          <w:p w14:paraId="0C077D03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宋体" w:eastAsia="宋体" w:hAnsi="宋体" w:cs="宋体" w:hint="eastAsia"/>
                <w:iCs/>
                <w:sz w:val="20"/>
                <w:szCs w:val="20"/>
              </w:rPr>
              <w:t>-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584" w:type="dxa"/>
            <w:vAlign w:val="center"/>
          </w:tcPr>
          <w:p w14:paraId="1653860D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84" w:type="dxa"/>
            <w:vAlign w:val="center"/>
          </w:tcPr>
          <w:p w14:paraId="1D4A6FC6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宋体" w:eastAsia="宋体" w:hAnsi="宋体" w:cs="宋体" w:hint="eastAsia"/>
                <w:iCs/>
                <w:sz w:val="20"/>
                <w:szCs w:val="20"/>
              </w:rPr>
              <w:t>-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  <w:tr w:rsidR="002336A7" w:rsidRPr="00EF4241" w14:paraId="5F7FDE96" w14:textId="77777777" w:rsidTr="00095D33">
        <w:trPr>
          <w:trHeight w:val="227"/>
          <w:jc w:val="center"/>
        </w:trPr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9F87AF" w14:textId="61E2EB1A" w:rsidR="002336A7" w:rsidRPr="00560AD3" w:rsidRDefault="00FF3230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60AD3"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B</w:t>
            </w:r>
            <w:r w:rsidRPr="00560AD3">
              <w:rPr>
                <w:rFonts w:ascii="Times New Roman" w:eastAsia="等线" w:hAnsi="Times New Roman" w:cs="Times New Roman"/>
                <w:position w:val="-2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250338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F92920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宋体" w:eastAsia="宋体" w:hAnsi="宋体" w:cs="宋体" w:hint="eastAsia"/>
                <w:iCs/>
                <w:sz w:val="20"/>
                <w:szCs w:val="20"/>
              </w:rPr>
              <w:t>-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51AB89CB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宋体" w:eastAsia="宋体" w:hAnsi="宋体" w:cs="宋体" w:hint="eastAsia"/>
                <w:iCs/>
                <w:sz w:val="20"/>
                <w:szCs w:val="20"/>
              </w:rPr>
              <w:t>-</w:t>
            </w: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3CD20112" w14:textId="77777777" w:rsidR="002336A7" w:rsidRPr="00560AD3" w:rsidRDefault="002336A7" w:rsidP="006476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AD3">
              <w:rPr>
                <w:rFonts w:ascii="Times New Roman" w:hAnsi="Times New Roman" w:cs="Times New Roman"/>
                <w:iCs/>
                <w:sz w:val="20"/>
                <w:szCs w:val="20"/>
              </w:rPr>
              <w:t>+1</w:t>
            </w:r>
          </w:p>
        </w:tc>
      </w:tr>
    </w:tbl>
    <w:p w14:paraId="7949CDA2" w14:textId="2FFA019F" w:rsidR="0090279A" w:rsidRDefault="00C3209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  <w:r w:rsidRPr="00560AD3">
        <w:rPr>
          <w:rFonts w:ascii="Times New Roman" w:hAnsi="Times New Roman" w:cs="Times New Roman" w:hint="eastAsia"/>
          <w:iCs/>
          <w:sz w:val="20"/>
          <w:szCs w:val="20"/>
        </w:rPr>
        <w:t>Table</w:t>
      </w:r>
      <w:r w:rsidRPr="00560AD3">
        <w:rPr>
          <w:rFonts w:ascii="Times New Roman" w:hAnsi="Times New Roman" w:cs="Times New Roman"/>
          <w:iCs/>
          <w:sz w:val="20"/>
          <w:szCs w:val="20"/>
        </w:rPr>
        <w:t xml:space="preserve"> 1. Character table of point group </w:t>
      </w:r>
      <w:r w:rsidRPr="00560AD3">
        <w:rPr>
          <w:rFonts w:ascii="Times New Roman" w:eastAsia="等线" w:hAnsi="Times New Roman" w:cs="Times New Roman"/>
          <w:i/>
          <w:sz w:val="20"/>
          <w:szCs w:val="20"/>
        </w:rPr>
        <w:t>C</w:t>
      </w:r>
      <w:r w:rsidRPr="00560AD3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Pr="00560AD3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v</w:t>
      </w:r>
      <w:r w:rsidRPr="00560AD3">
        <w:rPr>
          <w:rFonts w:ascii="Times New Roman" w:hAnsi="Times New Roman" w:cs="Times New Roman"/>
          <w:iCs/>
          <w:sz w:val="20"/>
          <w:szCs w:val="20"/>
        </w:rPr>
        <w:t>.</w:t>
      </w:r>
    </w:p>
    <w:p w14:paraId="6346E8FB" w14:textId="77777777" w:rsidR="00C20753" w:rsidRDefault="00C2075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512177BC" w14:textId="77777777" w:rsidR="003420B3" w:rsidRDefault="003420B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4C3212E5" w14:textId="77777777" w:rsidR="003420B3" w:rsidRDefault="003420B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3709C49A" w14:textId="77777777" w:rsidR="003420B3" w:rsidRDefault="003420B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7271E876" w14:textId="77777777" w:rsidR="003420B3" w:rsidRDefault="003420B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0A7112B5" w14:textId="77777777" w:rsidR="003420B3" w:rsidRDefault="003420B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7CED923B" w14:textId="77777777" w:rsidR="003420B3" w:rsidRDefault="003420B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19DCD58D" w14:textId="77777777" w:rsidR="003420B3" w:rsidRDefault="003420B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620BEC4B" w14:textId="77777777" w:rsidR="00C20753" w:rsidRDefault="00C20753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5C758BEB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3395724E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7C0E279A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43303C05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14FA8F94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48C5C815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32D99450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1ECA5951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1B34C717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263EBAE0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776C666E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3AB23DF8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1A91A9F0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31ABA482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567AA064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640E04C8" w14:textId="77777777" w:rsidR="00C56A9A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3DEB2CF7" w14:textId="77777777" w:rsidR="00C56A9A" w:rsidRPr="00C20753" w:rsidRDefault="00C56A9A" w:rsidP="00C20753">
      <w:pPr>
        <w:spacing w:line="400" w:lineRule="exact"/>
        <w:jc w:val="center"/>
        <w:rPr>
          <w:rFonts w:ascii="Times New Roman" w:hAnsi="Times New Roman" w:cs="Times New Roman"/>
          <w:b/>
          <w:bCs/>
          <w:iCs/>
          <w:sz w:val="22"/>
        </w:rPr>
      </w:pPr>
    </w:p>
    <w:p w14:paraId="74D36056" w14:textId="38D4D64F" w:rsidR="00C56A9A" w:rsidRPr="003420B3" w:rsidRDefault="0090279A" w:rsidP="00E24BB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S</w:t>
      </w:r>
      <w:r w:rsidR="00C330C2" w:rsidRPr="008B7F7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upporting </w:t>
      </w:r>
      <w:r w:rsidR="008F09F3">
        <w:rPr>
          <w:rFonts w:ascii="Times New Roman" w:hAnsi="Times New Roman" w:cs="Times New Roman"/>
          <w:b/>
          <w:bCs/>
          <w:iCs/>
          <w:sz w:val="28"/>
          <w:szCs w:val="28"/>
        </w:rPr>
        <w:t>F</w:t>
      </w:r>
      <w:r w:rsidR="00C330C2" w:rsidRPr="008B7F7C">
        <w:rPr>
          <w:rFonts w:ascii="Times New Roman" w:hAnsi="Times New Roman" w:cs="Times New Roman"/>
          <w:b/>
          <w:bCs/>
          <w:iCs/>
          <w:sz w:val="28"/>
          <w:szCs w:val="28"/>
        </w:rPr>
        <w:t>igures</w:t>
      </w:r>
    </w:p>
    <w:p w14:paraId="51FFEB6F" w14:textId="71FB767C" w:rsidR="003E3C37" w:rsidRPr="00F20EE7" w:rsidRDefault="00F52A2A" w:rsidP="00F20EE7">
      <w:pPr>
        <w:jc w:val="center"/>
        <w:rPr>
          <w:noProof/>
        </w:rPr>
      </w:pPr>
      <w:r>
        <w:rPr>
          <w:noProof/>
        </w:rPr>
        <w:pict w14:anchorId="2F0FB6D1">
          <v:shape id="_x0000_i1030" type="#_x0000_t75" style="width:201.45pt;height:102pt">
            <v:imagedata r:id="rId21" o:title="幻灯片1"/>
          </v:shape>
        </w:pict>
      </w:r>
    </w:p>
    <w:p w14:paraId="5E1F5426" w14:textId="0AAE9AC7" w:rsidR="003F5D97" w:rsidRPr="00561543" w:rsidRDefault="00510418" w:rsidP="0090279A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  <w:r w:rsidRPr="00561543">
        <w:rPr>
          <w:rFonts w:ascii="Times New Roman" w:hAnsi="Times New Roman" w:cs="Times New Roman"/>
          <w:b/>
          <w:bCs/>
          <w:iCs/>
          <w:sz w:val="20"/>
          <w:szCs w:val="20"/>
        </w:rPr>
        <w:t>F</w:t>
      </w:r>
      <w:r w:rsidR="008B7F7C" w:rsidRPr="00561543">
        <w:rPr>
          <w:rFonts w:ascii="Times New Roman" w:hAnsi="Times New Roman" w:cs="Times New Roman"/>
          <w:b/>
          <w:bCs/>
          <w:iCs/>
          <w:sz w:val="20"/>
          <w:szCs w:val="20"/>
        </w:rPr>
        <w:t>ig</w:t>
      </w:r>
      <w:r w:rsidR="00ED2D26" w:rsidRPr="00561543">
        <w:rPr>
          <w:rFonts w:ascii="Times New Roman" w:hAnsi="Times New Roman" w:cs="Times New Roman"/>
          <w:b/>
          <w:bCs/>
          <w:iCs/>
          <w:sz w:val="20"/>
          <w:szCs w:val="20"/>
        </w:rPr>
        <w:t>.</w:t>
      </w:r>
      <w:r w:rsidR="00262186" w:rsidRPr="0056154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561543">
        <w:rPr>
          <w:rFonts w:ascii="Times New Roman" w:hAnsi="Times New Roman" w:cs="Times New Roman"/>
          <w:b/>
          <w:bCs/>
          <w:iCs/>
          <w:sz w:val="20"/>
          <w:szCs w:val="20"/>
        </w:rPr>
        <w:t>S1</w:t>
      </w:r>
      <w:r w:rsidR="00B842F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5B51D7" w:rsidRPr="00B842F3">
        <w:rPr>
          <w:rFonts w:ascii="Times New Roman" w:hAnsi="Times New Roman" w:cs="Times New Roman"/>
          <w:b/>
          <w:bCs/>
          <w:iCs/>
          <w:sz w:val="20"/>
          <w:szCs w:val="20"/>
        </w:rPr>
        <w:t>a</w:t>
      </w:r>
      <w:r w:rsidR="005B51D7" w:rsidRPr="0056154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4A1EA7" w:rsidRPr="00561543">
        <w:rPr>
          <w:rFonts w:ascii="Times New Roman" w:hAnsi="Times New Roman" w:cs="Times New Roman"/>
          <w:iCs/>
          <w:sz w:val="20"/>
          <w:szCs w:val="20"/>
        </w:rPr>
        <w:t xml:space="preserve">Macro sample of </w:t>
      </w:r>
      <w:r w:rsidR="005B51D7" w:rsidRPr="00561543">
        <w:rPr>
          <w:rFonts w:ascii="Times New Roman" w:hAnsi="Times New Roman" w:cs="Times New Roman"/>
          <w:iCs/>
          <w:sz w:val="20"/>
          <w:szCs w:val="20"/>
        </w:rPr>
        <w:t>2D Al NCA</w:t>
      </w:r>
      <w:r w:rsidR="004A1EA7" w:rsidRPr="00561543">
        <w:rPr>
          <w:rFonts w:ascii="Times New Roman" w:hAnsi="Times New Roman" w:cs="Times New Roman"/>
          <w:iCs/>
          <w:sz w:val="20"/>
          <w:szCs w:val="20"/>
        </w:rPr>
        <w:t>,</w:t>
      </w:r>
      <w:r w:rsidR="001D7DE9" w:rsidRPr="00561543">
        <w:rPr>
          <w:rFonts w:ascii="Times New Roman" w:hAnsi="Times New Roman" w:cs="Times New Roman"/>
          <w:sz w:val="20"/>
          <w:szCs w:val="20"/>
        </w:rPr>
        <w:t xml:space="preserve"> </w:t>
      </w:r>
      <w:r w:rsidR="00177FD0" w:rsidRPr="00561543">
        <w:rPr>
          <w:rFonts w:ascii="Times New Roman" w:hAnsi="Times New Roman" w:cs="Times New Roman"/>
          <w:sz w:val="20"/>
          <w:szCs w:val="20"/>
        </w:rPr>
        <w:t>the size of the area with</w:t>
      </w:r>
      <w:r w:rsidR="005608F2" w:rsidRPr="00561543">
        <w:rPr>
          <w:rFonts w:ascii="Times New Roman" w:hAnsi="Times New Roman" w:cs="Times New Roman"/>
          <w:sz w:val="20"/>
          <w:szCs w:val="20"/>
        </w:rPr>
        <w:t xml:space="preserve"> the</w:t>
      </w:r>
      <w:r w:rsidR="00177FD0" w:rsidRPr="00561543">
        <w:rPr>
          <w:rFonts w:ascii="Times New Roman" w:hAnsi="Times New Roman" w:cs="Times New Roman"/>
          <w:sz w:val="20"/>
          <w:szCs w:val="20"/>
        </w:rPr>
        <w:t xml:space="preserve"> Al NCA on the sample is </w:t>
      </w:r>
      <w:r w:rsidR="00D62A99" w:rsidRPr="00561543">
        <w:rPr>
          <w:rFonts w:ascii="Times New Roman" w:hAnsi="Times New Roman" w:cs="Times New Roman"/>
          <w:sz w:val="20"/>
          <w:szCs w:val="20"/>
        </w:rPr>
        <w:t>about 1</w:t>
      </w:r>
      <w:r w:rsidR="00FF2E7F" w:rsidRPr="00561543">
        <w:rPr>
          <w:rFonts w:ascii="Times New Roman" w:hAnsi="Times New Roman" w:cs="Times New Roman" w:hint="eastAsia"/>
          <w:sz w:val="20"/>
          <w:szCs w:val="20"/>
        </w:rPr>
        <w:t>.</w:t>
      </w:r>
      <w:r w:rsidR="005D1FED" w:rsidRPr="00561543">
        <w:rPr>
          <w:rFonts w:ascii="Times New Roman" w:hAnsi="Times New Roman" w:cs="Times New Roman"/>
          <w:sz w:val="20"/>
          <w:szCs w:val="20"/>
        </w:rPr>
        <w:t>6</w:t>
      </w:r>
      <w:r w:rsidR="00D62A99" w:rsidRPr="00561543">
        <w:rPr>
          <w:rFonts w:ascii="Times New Roman" w:hAnsi="Times New Roman" w:cs="Times New Roman"/>
          <w:sz w:val="20"/>
          <w:szCs w:val="20"/>
        </w:rPr>
        <w:t xml:space="preserve"> cm</w:t>
      </w:r>
      <w:r w:rsidR="007652EF" w:rsidRPr="00561543">
        <w:rPr>
          <w:rFonts w:ascii="Times New Roman" w:hAnsi="Times New Roman" w:cs="Times New Roman"/>
          <w:noProof/>
          <w:position w:val="-4"/>
          <w:sz w:val="20"/>
          <w:szCs w:val="20"/>
        </w:rPr>
        <w:object w:dxaOrig="180" w:dyaOrig="180" w14:anchorId="3F684805">
          <v:shape id="_x0000_i1031" type="#_x0000_t75" style="width:9.45pt;height:9.45pt" o:ole="">
            <v:imagedata r:id="rId22" o:title=""/>
          </v:shape>
          <o:OLEObject Type="Embed" ProgID="Equation.DSMT4" ShapeID="_x0000_i1031" DrawAspect="Content" ObjectID="_1764271598" r:id="rId23"/>
        </w:object>
      </w:r>
      <w:r w:rsidR="00FF2E7F" w:rsidRPr="00561543">
        <w:rPr>
          <w:rFonts w:ascii="Times New Roman" w:hAnsi="Times New Roman" w:cs="Times New Roman"/>
          <w:sz w:val="20"/>
          <w:szCs w:val="20"/>
        </w:rPr>
        <w:t>1</w:t>
      </w:r>
      <w:r w:rsidR="00D62A99" w:rsidRPr="00561543">
        <w:rPr>
          <w:rFonts w:ascii="Times New Roman" w:hAnsi="Times New Roman" w:cs="Times New Roman"/>
          <w:sz w:val="20"/>
          <w:szCs w:val="20"/>
        </w:rPr>
        <w:t xml:space="preserve"> cm</w:t>
      </w:r>
      <w:r w:rsidR="00714CCE" w:rsidRPr="00561543">
        <w:rPr>
          <w:rFonts w:ascii="Times New Roman" w:hAnsi="Times New Roman" w:cs="Times New Roman"/>
          <w:sz w:val="20"/>
          <w:szCs w:val="20"/>
        </w:rPr>
        <w:t xml:space="preserve"> </w:t>
      </w:r>
      <w:r w:rsidR="00714CCE" w:rsidRPr="00561543">
        <w:rPr>
          <w:rFonts w:ascii="Times New Roman" w:hAnsi="Times New Roman" w:cs="Times New Roman" w:hint="eastAsia"/>
          <w:sz w:val="20"/>
          <w:szCs w:val="20"/>
        </w:rPr>
        <w:t>size</w:t>
      </w:r>
      <w:r w:rsidR="00D62A99" w:rsidRPr="00561543">
        <w:rPr>
          <w:rFonts w:ascii="Times New Roman" w:hAnsi="Times New Roman" w:cs="Times New Roman"/>
          <w:sz w:val="20"/>
          <w:szCs w:val="20"/>
        </w:rPr>
        <w:t xml:space="preserve"> </w:t>
      </w:r>
      <w:r w:rsidR="00D62A99" w:rsidRPr="00561543">
        <w:rPr>
          <w:rFonts w:ascii="Times New Roman" w:hAnsi="Times New Roman" w:cs="Times New Roman"/>
          <w:iCs/>
          <w:sz w:val="20"/>
          <w:szCs w:val="20"/>
        </w:rPr>
        <w:t xml:space="preserve">and </w:t>
      </w:r>
      <w:r w:rsidR="00AC40C4" w:rsidRPr="00561543">
        <w:rPr>
          <w:rFonts w:ascii="Times New Roman" w:hAnsi="Times New Roman" w:cs="Times New Roman"/>
          <w:iCs/>
          <w:sz w:val="20"/>
          <w:szCs w:val="20"/>
        </w:rPr>
        <w:t>exhibits strong structural color characteristics</w:t>
      </w:r>
      <w:r w:rsidR="009666C2" w:rsidRPr="00561543">
        <w:rPr>
          <w:rFonts w:ascii="Times New Roman" w:hAnsi="Times New Roman" w:cs="Times New Roman"/>
          <w:iCs/>
          <w:sz w:val="20"/>
          <w:szCs w:val="20"/>
        </w:rPr>
        <w:t>.</w:t>
      </w:r>
      <w:r w:rsidR="00CE7FAD" w:rsidRPr="0056154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CE7FAD" w:rsidRPr="00B842F3">
        <w:rPr>
          <w:rFonts w:ascii="Times New Roman" w:hAnsi="Times New Roman" w:cs="Times New Roman"/>
          <w:b/>
          <w:bCs/>
          <w:iCs/>
          <w:sz w:val="20"/>
          <w:szCs w:val="20"/>
        </w:rPr>
        <w:t>b</w:t>
      </w:r>
      <w:r w:rsidR="00CE7FAD" w:rsidRPr="00561543">
        <w:rPr>
          <w:rFonts w:ascii="Times New Roman" w:hAnsi="Times New Roman" w:cs="Times New Roman"/>
          <w:iCs/>
          <w:sz w:val="20"/>
          <w:szCs w:val="20"/>
        </w:rPr>
        <w:t xml:space="preserve"> S</w:t>
      </w:r>
      <w:r w:rsidR="005B51D7" w:rsidRPr="00561543">
        <w:rPr>
          <w:rFonts w:ascii="Times New Roman" w:hAnsi="Times New Roman" w:cs="Times New Roman"/>
          <w:iCs/>
          <w:sz w:val="20"/>
          <w:szCs w:val="20"/>
        </w:rPr>
        <w:t xml:space="preserve">ample packaged with </w:t>
      </w:r>
      <w:r w:rsidR="00CE7FAD" w:rsidRPr="00561543">
        <w:rPr>
          <w:rFonts w:ascii="Times New Roman" w:hAnsi="Times New Roman" w:cs="Times New Roman"/>
          <w:iCs/>
          <w:sz w:val="20"/>
          <w:szCs w:val="20"/>
        </w:rPr>
        <w:t xml:space="preserve">Nile red </w:t>
      </w:r>
      <w:r w:rsidR="005B51D7" w:rsidRPr="00561543">
        <w:rPr>
          <w:rFonts w:ascii="Times New Roman" w:hAnsi="Times New Roman" w:cs="Times New Roman"/>
          <w:iCs/>
          <w:sz w:val="20"/>
          <w:szCs w:val="20"/>
        </w:rPr>
        <w:t>dye solution</w:t>
      </w:r>
      <w:r w:rsidR="00D5203B" w:rsidRPr="00561543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AB1457" w:rsidRPr="00561543">
        <w:rPr>
          <w:rFonts w:ascii="Times New Roman" w:hAnsi="Times New Roman" w:cs="Times New Roman"/>
          <w:iCs/>
          <w:sz w:val="20"/>
          <w:szCs w:val="20"/>
        </w:rPr>
        <w:t xml:space="preserve">the packaging container is composed of two layers of cover glass slides, which are bonded with UV curable adhesive, </w:t>
      </w:r>
      <w:r w:rsidR="006B43CE" w:rsidRPr="00561543">
        <w:rPr>
          <w:rFonts w:ascii="Times New Roman" w:hAnsi="Times New Roman" w:cs="Times New Roman"/>
          <w:iCs/>
          <w:sz w:val="20"/>
          <w:szCs w:val="20"/>
        </w:rPr>
        <w:t xml:space="preserve">leaving a </w:t>
      </w:r>
      <w:r w:rsidR="004952D0" w:rsidRPr="00561543">
        <w:rPr>
          <w:rFonts w:ascii="Times New Roman" w:hAnsi="Times New Roman" w:cs="Times New Roman"/>
          <w:iCs/>
          <w:sz w:val="20"/>
          <w:szCs w:val="20"/>
        </w:rPr>
        <w:t>2</w:t>
      </w:r>
      <w:r w:rsidR="006B43CE" w:rsidRPr="00561543">
        <w:rPr>
          <w:rFonts w:ascii="Times New Roman" w:hAnsi="Times New Roman" w:cs="Times New Roman"/>
          <w:iCs/>
          <w:sz w:val="20"/>
          <w:szCs w:val="20"/>
        </w:rPr>
        <w:t xml:space="preserve"> mm gap for the gain medium to fill</w:t>
      </w:r>
      <w:r w:rsidR="003F5D97" w:rsidRPr="00561543">
        <w:rPr>
          <w:rFonts w:ascii="Times New Roman" w:hAnsi="Times New Roman" w:cs="Times New Roman"/>
          <w:iCs/>
          <w:sz w:val="20"/>
          <w:szCs w:val="20"/>
        </w:rPr>
        <w:t>.</w:t>
      </w:r>
    </w:p>
    <w:p w14:paraId="15AD2DF0" w14:textId="77777777" w:rsidR="004C73E6" w:rsidRDefault="004C73E6" w:rsidP="00E24BB2">
      <w:pPr>
        <w:rPr>
          <w:rFonts w:ascii="Times New Roman" w:hAnsi="Times New Roman" w:cs="Times New Roman"/>
          <w:iCs/>
          <w:sz w:val="20"/>
          <w:szCs w:val="20"/>
        </w:rPr>
      </w:pPr>
    </w:p>
    <w:p w14:paraId="61778821" w14:textId="77777777" w:rsidR="0040457C" w:rsidRPr="003E38E4" w:rsidRDefault="0040457C" w:rsidP="00E24BB2">
      <w:pPr>
        <w:rPr>
          <w:rFonts w:ascii="Times New Roman" w:hAnsi="Times New Roman" w:cs="Times New Roman"/>
          <w:iCs/>
          <w:sz w:val="20"/>
          <w:szCs w:val="20"/>
        </w:rPr>
      </w:pPr>
    </w:p>
    <w:p w14:paraId="690554DE" w14:textId="48FFBBF7" w:rsidR="003E3C37" w:rsidRPr="005671D6" w:rsidRDefault="00F52A2A" w:rsidP="00F20EE7">
      <w:pPr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noProof/>
          <w:sz w:val="20"/>
          <w:szCs w:val="20"/>
        </w:rPr>
        <w:pict w14:anchorId="7ADD6541">
          <v:shape id="_x0000_i1032" type="#_x0000_t75" style="width:210.85pt;height:116.15pt">
            <v:imagedata r:id="rId24" o:title="幻灯片6"/>
          </v:shape>
        </w:pict>
      </w:r>
    </w:p>
    <w:p w14:paraId="3CAAA822" w14:textId="119B330C" w:rsidR="00C06C9A" w:rsidRPr="00F20EE7" w:rsidRDefault="00976728" w:rsidP="0090279A">
      <w:pPr>
        <w:spacing w:line="4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F20EE7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F</w:t>
      </w:r>
      <w:r w:rsidR="00F20EE7" w:rsidRPr="00F20EE7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ig</w:t>
      </w:r>
      <w:r w:rsidRPr="00F20EE7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. </w:t>
      </w:r>
      <w:r w:rsidR="004666EB" w:rsidRPr="00F20EE7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S</w:t>
      </w:r>
      <w:r w:rsidRPr="00F20EE7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2</w:t>
      </w:r>
      <w:r w:rsidR="00F20EE7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356641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>Finite-difference time-domain</w:t>
      </w:r>
      <w:r w:rsidR="002D202C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(FDTD)</w:t>
      </w:r>
      <w:r w:rsidR="00356641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simulations of </w:t>
      </w:r>
      <w:r w:rsidR="007371A0" w:rsidRPr="00F20EE7">
        <w:rPr>
          <w:rFonts w:ascii="Times New Roman" w:hAnsi="Times New Roman" w:cs="Times New Roman" w:hint="eastAsia"/>
          <w:b/>
          <w:bCs/>
          <w:iCs/>
          <w:sz w:val="20"/>
          <w:szCs w:val="20"/>
        </w:rPr>
        <w:t>electronic</w:t>
      </w:r>
      <w:r w:rsidR="007371A0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356641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field distributions </w:t>
      </w:r>
      <w:r w:rsidR="00356641" w:rsidRPr="00F20EE7">
        <w:rPr>
          <w:rFonts w:ascii="Times New Roman" w:hAnsi="Times New Roman" w:cs="Times New Roman" w:hint="eastAsia"/>
          <w:b/>
          <w:bCs/>
          <w:iCs/>
          <w:sz w:val="20"/>
          <w:szCs w:val="20"/>
        </w:rPr>
        <w:t>of</w:t>
      </w:r>
      <w:r w:rsidR="00356641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the Al NCA</w:t>
      </w:r>
      <w:r w:rsidR="002F019E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(</w:t>
      </w:r>
      <w:r w:rsidR="00FB6142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635 nm, </w:t>
      </w:r>
      <w:r w:rsidR="00DE175C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>state</w:t>
      </w:r>
      <w:r w:rsidR="002F019E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F019E" w:rsidRPr="00F20EE7">
        <w:rPr>
          <w:rFonts w:ascii="Times New Roman" w:hAnsi="Times New Roman" w:cs="Times New Roman" w:hint="eastAsia"/>
          <w:b/>
          <w:bCs/>
          <w:iCs/>
          <w:sz w:val="20"/>
          <w:szCs w:val="20"/>
        </w:rPr>
        <w:t>at</w:t>
      </w:r>
      <w:r w:rsidR="002F019E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0D1E92" w:rsidRPr="00F20EE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0D1E92" w:rsidRPr="00ED7D2D">
        <w:rPr>
          <w:rFonts w:ascii="Times New Roman" w:eastAsia="宋体" w:hAnsi="Times New Roman" w:cs="Times New Roman"/>
          <w:b/>
          <w:bCs/>
          <w:color w:val="000000" w:themeColor="text1"/>
          <w:position w:val="2"/>
          <w:sz w:val="20"/>
          <w:szCs w:val="20"/>
          <w:vertAlign w:val="superscript"/>
        </w:rPr>
        <w:t>(2)</w:t>
      </w:r>
      <w:r w:rsidR="002F019E" w:rsidRPr="00F20EE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points)</w:t>
      </w:r>
      <w:r w:rsidR="00356641" w:rsidRPr="00F20EE7">
        <w:rPr>
          <w:rFonts w:ascii="Times New Roman" w:hAnsi="Times New Roman" w:cs="Times New Roman"/>
          <w:iCs/>
          <w:sz w:val="20"/>
          <w:szCs w:val="20"/>
        </w:rPr>
        <w:t>.</w:t>
      </w:r>
      <w:r w:rsidR="008729AB" w:rsidRPr="00F20EE7">
        <w:rPr>
          <w:rFonts w:ascii="Times New Roman" w:hAnsi="Times New Roman" w:cs="Times New Roman"/>
          <w:iCs/>
          <w:sz w:val="20"/>
          <w:szCs w:val="20"/>
        </w:rPr>
        <w:t xml:space="preserve"> </w:t>
      </w:r>
      <w:bookmarkStart w:id="9" w:name="OLE_LINK55"/>
      <w:bookmarkStart w:id="10" w:name="OLE_LINK54"/>
      <w:r w:rsidR="008729AB" w:rsidRPr="00ED7D2D">
        <w:rPr>
          <w:rFonts w:ascii="Times New Roman" w:hAnsi="Times New Roman" w:cs="Times New Roman"/>
          <w:b/>
          <w:bCs/>
          <w:iCs/>
          <w:sz w:val="20"/>
          <w:szCs w:val="20"/>
        </w:rPr>
        <w:t>Left panel</w:t>
      </w:r>
      <w:r w:rsidR="008729AB" w:rsidRPr="00F20EE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C47F7">
        <w:rPr>
          <w:rFonts w:ascii="Times New Roman" w:hAnsi="Times New Roman" w:cs="Times New Roman"/>
          <w:iCs/>
          <w:sz w:val="20"/>
          <w:szCs w:val="20"/>
        </w:rPr>
        <w:t>S</w:t>
      </w:r>
      <w:r w:rsidR="00795009" w:rsidRPr="00F20EE7">
        <w:rPr>
          <w:rFonts w:ascii="Times New Roman" w:hAnsi="Times New Roman" w:cs="Times New Roman"/>
          <w:iCs/>
          <w:sz w:val="20"/>
          <w:szCs w:val="20"/>
        </w:rPr>
        <w:t>ide view</w:t>
      </w:r>
      <w:r w:rsidR="00FF7793" w:rsidRPr="00F20EE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12214B" w:rsidRPr="00F20EE7">
        <w:rPr>
          <w:rFonts w:ascii="Times New Roman" w:hAnsi="Times New Roman" w:cs="Times New Roman"/>
          <w:iCs/>
          <w:sz w:val="20"/>
          <w:szCs w:val="20"/>
        </w:rPr>
        <w:t>here we can see the longitudinal distribution</w:t>
      </w:r>
      <w:r w:rsidR="00625C44" w:rsidRPr="00F20EE7">
        <w:rPr>
          <w:rFonts w:ascii="Times New Roman" w:hAnsi="Times New Roman" w:cs="Times New Roman"/>
          <w:iCs/>
          <w:sz w:val="20"/>
          <w:szCs w:val="20"/>
        </w:rPr>
        <w:t>s</w:t>
      </w:r>
      <w:r w:rsidR="0012214B" w:rsidRPr="00F20EE7">
        <w:rPr>
          <w:rFonts w:ascii="Times New Roman" w:hAnsi="Times New Roman" w:cs="Times New Roman"/>
          <w:iCs/>
          <w:sz w:val="20"/>
          <w:szCs w:val="20"/>
        </w:rPr>
        <w:t xml:space="preserve"> of the electric field on the nanocone particles (</w:t>
      </w:r>
      <w:r w:rsidR="00EF7A90" w:rsidRPr="00F20EE7">
        <w:rPr>
          <w:rFonts w:ascii="Times New Roman" w:hAnsi="Times New Roman" w:cs="Times New Roman"/>
          <w:iCs/>
          <w:sz w:val="20"/>
          <w:szCs w:val="20"/>
        </w:rPr>
        <w:t xml:space="preserve">the resonance is mainly concentrated </w:t>
      </w:r>
      <w:r w:rsidR="00995013" w:rsidRPr="00F20EE7">
        <w:rPr>
          <w:rFonts w:ascii="Times New Roman" w:hAnsi="Times New Roman" w:cs="Times New Roman"/>
          <w:iCs/>
          <w:sz w:val="20"/>
          <w:szCs w:val="20"/>
        </w:rPr>
        <w:t>near</w:t>
      </w:r>
      <w:r w:rsidR="00EF7A90" w:rsidRPr="00F20EE7">
        <w:rPr>
          <w:rFonts w:ascii="Times New Roman" w:hAnsi="Times New Roman" w:cs="Times New Roman"/>
          <w:iCs/>
          <w:sz w:val="20"/>
          <w:szCs w:val="20"/>
        </w:rPr>
        <w:t xml:space="preserve"> the nanocone</w:t>
      </w:r>
      <w:r w:rsidR="00B81D9D" w:rsidRPr="00F20EE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96FA8">
        <w:rPr>
          <w:rFonts w:ascii="Times New Roman" w:hAnsi="Times New Roman" w:cs="Times New Roman"/>
          <w:iCs/>
          <w:sz w:val="20"/>
          <w:szCs w:val="20"/>
        </w:rPr>
        <w:t>apexe</w:t>
      </w:r>
      <w:r w:rsidR="00625C44" w:rsidRPr="00F20EE7">
        <w:rPr>
          <w:rFonts w:ascii="Times New Roman" w:hAnsi="Times New Roman" w:cs="Times New Roman"/>
          <w:iCs/>
          <w:sz w:val="20"/>
          <w:szCs w:val="20"/>
        </w:rPr>
        <w:t>s</w:t>
      </w:r>
      <w:r w:rsidR="00995013" w:rsidRPr="00F20EE7">
        <w:rPr>
          <w:rFonts w:ascii="Times New Roman" w:hAnsi="Times New Roman" w:cs="Times New Roman"/>
          <w:iCs/>
          <w:sz w:val="20"/>
          <w:szCs w:val="20"/>
        </w:rPr>
        <w:t>) and</w:t>
      </w:r>
      <w:r w:rsidR="0012214B" w:rsidRPr="00F20EE7">
        <w:rPr>
          <w:rFonts w:ascii="Times New Roman" w:hAnsi="Times New Roman" w:cs="Times New Roman"/>
          <w:iCs/>
          <w:sz w:val="20"/>
          <w:szCs w:val="20"/>
        </w:rPr>
        <w:t xml:space="preserve"> learn about the limiting effect</w:t>
      </w:r>
      <w:r w:rsidR="00A02A9F" w:rsidRPr="00F20EE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4009BB" w:rsidRPr="00F20EE7">
        <w:rPr>
          <w:rFonts w:ascii="Times New Roman" w:hAnsi="Times New Roman" w:cs="Times New Roman"/>
          <w:iCs/>
          <w:sz w:val="20"/>
          <w:szCs w:val="20"/>
        </w:rPr>
        <w:t>for electromagnetic wave</w:t>
      </w:r>
      <w:r w:rsidR="002F4CEE" w:rsidRPr="00F20EE7">
        <w:rPr>
          <w:rFonts w:ascii="Times New Roman" w:hAnsi="Times New Roman" w:cs="Times New Roman"/>
          <w:iCs/>
          <w:sz w:val="20"/>
          <w:szCs w:val="20"/>
        </w:rPr>
        <w:t xml:space="preserve"> (</w:t>
      </w:r>
      <w:r w:rsidR="002F4CEE" w:rsidRPr="00F20EE7">
        <w:rPr>
          <w:rFonts w:ascii="Times New Roman" w:hAnsi="Times New Roman" w:cs="Times New Roman" w:hint="eastAsia"/>
          <w:iCs/>
          <w:sz w:val="20"/>
          <w:szCs w:val="20"/>
        </w:rPr>
        <w:t>d</w:t>
      </w:r>
      <w:r w:rsidR="002F4CEE" w:rsidRPr="00F20EE7">
        <w:rPr>
          <w:rFonts w:ascii="Times New Roman" w:hAnsi="Times New Roman" w:cs="Times New Roman"/>
          <w:iCs/>
          <w:sz w:val="20"/>
          <w:szCs w:val="20"/>
        </w:rPr>
        <w:t>eep-subwavelength range)</w:t>
      </w:r>
      <w:r w:rsidR="004009BB" w:rsidRPr="00F20EE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2214B" w:rsidRPr="00F20EE7">
        <w:rPr>
          <w:rFonts w:ascii="Times New Roman" w:hAnsi="Times New Roman" w:cs="Times New Roman"/>
          <w:iCs/>
          <w:sz w:val="20"/>
          <w:szCs w:val="20"/>
        </w:rPr>
        <w:t>of the nanocone particles</w:t>
      </w:r>
      <w:r w:rsidR="00E752D1" w:rsidRPr="00F20EE7">
        <w:rPr>
          <w:rFonts w:ascii="Times New Roman" w:hAnsi="Times New Roman" w:cs="Times New Roman"/>
          <w:iCs/>
          <w:sz w:val="20"/>
          <w:szCs w:val="20"/>
        </w:rPr>
        <w:t>, which can re</w:t>
      </w:r>
      <w:r w:rsidR="004627F2" w:rsidRPr="00F20EE7">
        <w:rPr>
          <w:rFonts w:ascii="Times New Roman" w:hAnsi="Times New Roman" w:cs="Times New Roman"/>
          <w:iCs/>
          <w:sz w:val="20"/>
          <w:szCs w:val="20"/>
        </w:rPr>
        <w:t>alize</w:t>
      </w:r>
      <w:r w:rsidR="00FC4964" w:rsidRPr="00F20EE7">
        <w:rPr>
          <w:rFonts w:ascii="Times New Roman" w:hAnsi="Times New Roman" w:cs="Times New Roman"/>
          <w:iCs/>
          <w:sz w:val="20"/>
          <w:szCs w:val="20"/>
        </w:rPr>
        <w:t xml:space="preserve"> a</w:t>
      </w:r>
      <w:r w:rsidR="00FC4964" w:rsidRPr="00F20EE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minimal </w:t>
      </w:r>
      <w:r w:rsidR="004627F2" w:rsidRPr="00F20EE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mode volume (</w:t>
      </w:r>
      <w:bookmarkStart w:id="11" w:name="_Hlk142615086"/>
      <w:bookmarkEnd w:id="9"/>
      <w:r w:rsidR="00BA0161" w:rsidRPr="00F20EE7">
        <w:rPr>
          <w:rFonts w:ascii="Times New Roman" w:eastAsia="宋体" w:hAnsi="Times New Roman" w:cs="Times New Roman"/>
          <w:i/>
          <w:color w:val="000000"/>
          <w:spacing w:val="-10"/>
          <w:sz w:val="20"/>
          <w:szCs w:val="20"/>
        </w:rPr>
        <w:t>V</w:t>
      </w:r>
      <w:r w:rsidR="00BA0161" w:rsidRPr="001C47F7">
        <w:rPr>
          <w:rFonts w:ascii="Times New Roman" w:eastAsia="宋体" w:hAnsi="Times New Roman" w:cs="Times New Roman"/>
          <w:iCs/>
          <w:color w:val="000000"/>
          <w:position w:val="-2"/>
          <w:sz w:val="20"/>
          <w:szCs w:val="20"/>
          <w:vertAlign w:val="subscript"/>
        </w:rPr>
        <w:t>mode</w:t>
      </w:r>
      <w:bookmarkEnd w:id="11"/>
      <w:r w:rsidR="004627F2" w:rsidRPr="00F20EE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="004627F2" w:rsidRPr="00F20EE7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  <w:bookmarkEnd w:id="10"/>
      <w:r w:rsidR="00B67985" w:rsidRPr="00F20EE7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B67985" w:rsidRPr="00F20EE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According to Fermi’s golden rule, the spontaneous emission rate of an emitter can be increased in an optical microcavity by Purcell factor</w:t>
      </w:r>
      <w:r w:rsidR="00486B79" w:rsidRPr="00F20EE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</w:p>
    <w:p w14:paraId="12D897FC" w14:textId="4A061277" w:rsidR="00C06C9A" w:rsidRDefault="002624CF" w:rsidP="0090279A">
      <w:pPr>
        <w:pStyle w:val="MTDisplayEquation"/>
        <w:tabs>
          <w:tab w:val="center" w:pos="4153"/>
          <w:tab w:val="right" w:pos="8306"/>
        </w:tabs>
        <w:spacing w:before="220" w:after="220" w:line="400" w:lineRule="exact"/>
        <w:jc w:val="right"/>
      </w:pPr>
      <w:r>
        <w:tab/>
      </w:r>
      <w:r w:rsidR="00AE1917" w:rsidRPr="00AE1917">
        <w:rPr>
          <w:noProof/>
          <w:position w:val="-26"/>
        </w:rPr>
        <w:object w:dxaOrig="1740" w:dyaOrig="639" w14:anchorId="0FDF6F38">
          <v:shape id="_x0000_i1033" type="#_x0000_t75" style="width:87.45pt;height:32.15pt" o:ole="">
            <v:imagedata r:id="rId25" o:title=""/>
          </v:shape>
          <o:OLEObject Type="Embed" ProgID="Equation.DSMT4" ShapeID="_x0000_i1033" DrawAspect="Content" ObjectID="_1764271599" r:id="rId26"/>
        </w:object>
      </w:r>
      <w:r>
        <w:tab/>
      </w:r>
      <w:r w:rsidR="00D03D38" w:rsidRPr="00AE1917">
        <w:rPr>
          <w:sz w:val="20"/>
          <w:szCs w:val="20"/>
        </w:rPr>
        <w:fldChar w:fldCharType="begin"/>
      </w:r>
      <w:r w:rsidR="00D03D38" w:rsidRPr="00AE1917">
        <w:rPr>
          <w:sz w:val="20"/>
          <w:szCs w:val="20"/>
        </w:rPr>
        <w:instrText xml:space="preserve"> MACROBUTTON MTPlaceRef \* MERGEFORMAT </w:instrText>
      </w:r>
      <w:r w:rsidR="00D03D38" w:rsidRPr="00AE1917">
        <w:rPr>
          <w:sz w:val="20"/>
          <w:szCs w:val="20"/>
        </w:rPr>
        <w:fldChar w:fldCharType="begin"/>
      </w:r>
      <w:r w:rsidR="00D03D38" w:rsidRPr="00AE1917">
        <w:rPr>
          <w:sz w:val="20"/>
          <w:szCs w:val="20"/>
        </w:rPr>
        <w:instrText xml:space="preserve"> SEQ MTEqn \h \* MERGEFORMAT </w:instrText>
      </w:r>
      <w:r w:rsidR="00D03D38" w:rsidRPr="00AE1917">
        <w:rPr>
          <w:sz w:val="20"/>
          <w:szCs w:val="20"/>
        </w:rPr>
        <w:fldChar w:fldCharType="end"/>
      </w:r>
      <w:r w:rsidR="00D03D38" w:rsidRPr="00AE1917">
        <w:rPr>
          <w:sz w:val="20"/>
          <w:szCs w:val="20"/>
        </w:rPr>
        <w:instrText>(S5)</w:instrText>
      </w:r>
      <w:r w:rsidR="00D03D38" w:rsidRPr="00AE1917">
        <w:rPr>
          <w:sz w:val="20"/>
          <w:szCs w:val="20"/>
        </w:rPr>
        <w:fldChar w:fldCharType="end"/>
      </w:r>
    </w:p>
    <w:p w14:paraId="4B0AB9FE" w14:textId="06FA6600" w:rsidR="00BA0161" w:rsidRPr="001C47F7" w:rsidRDefault="000B0F19" w:rsidP="0090279A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  <w:r w:rsidRPr="001C47F7">
        <w:rPr>
          <w:rFonts w:ascii="Times New Roman" w:hAnsi="Times New Roman" w:cs="Times New Roman"/>
          <w:iCs/>
          <w:sz w:val="20"/>
          <w:szCs w:val="20"/>
        </w:rPr>
        <w:t xml:space="preserve">where </w:t>
      </w:r>
      <w:r w:rsidRPr="001C47F7">
        <w:rPr>
          <w:rFonts w:ascii="Times New Roman" w:hAnsi="Times New Roman" w:cs="Times New Roman"/>
          <w:i/>
          <w:sz w:val="20"/>
          <w:szCs w:val="20"/>
        </w:rPr>
        <w:t>Q</w:t>
      </w:r>
      <w:r w:rsidRPr="001C47F7">
        <w:rPr>
          <w:rFonts w:ascii="Times New Roman" w:hAnsi="Times New Roman" w:cs="Times New Roman"/>
          <w:iCs/>
          <w:sz w:val="20"/>
          <w:szCs w:val="20"/>
        </w:rPr>
        <w:t xml:space="preserve"> is the cavity quality factor, </w:t>
      </w:r>
      <w:r w:rsidRPr="001C47F7">
        <w:rPr>
          <w:rFonts w:ascii="Times New Roman" w:hAnsi="Times New Roman" w:cs="Times New Roman"/>
          <w:i/>
          <w:sz w:val="20"/>
          <w:szCs w:val="20"/>
        </w:rPr>
        <w:t>λ</w:t>
      </w:r>
      <w:r w:rsidRPr="001C47F7">
        <w:rPr>
          <w:rFonts w:ascii="Times New Roman" w:hAnsi="Times New Roman" w:cs="Times New Roman"/>
          <w:iCs/>
          <w:sz w:val="20"/>
          <w:szCs w:val="20"/>
        </w:rPr>
        <w:t xml:space="preserve"> is the resonant wavelength, and </w:t>
      </w:r>
      <w:r w:rsidRPr="001C47F7">
        <w:rPr>
          <w:rFonts w:ascii="Times New Roman" w:hAnsi="Times New Roman" w:cs="Times New Roman"/>
          <w:i/>
          <w:sz w:val="20"/>
          <w:szCs w:val="20"/>
        </w:rPr>
        <w:t>n</w:t>
      </w:r>
      <w:r w:rsidRPr="001C47F7">
        <w:rPr>
          <w:rFonts w:ascii="Times New Roman" w:hAnsi="Times New Roman" w:cs="Times New Roman"/>
          <w:iCs/>
          <w:sz w:val="20"/>
          <w:szCs w:val="20"/>
        </w:rPr>
        <w:t xml:space="preserve"> denotes the</w:t>
      </w:r>
      <w:r w:rsidRPr="001C47F7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C47F7">
        <w:rPr>
          <w:rFonts w:ascii="Times New Roman" w:hAnsi="Times New Roman" w:cs="Times New Roman"/>
          <w:iCs/>
          <w:sz w:val="20"/>
          <w:szCs w:val="20"/>
        </w:rPr>
        <w:t>refractive index of the medium. The increased spontaneous</w:t>
      </w:r>
      <w:r w:rsidRPr="001C47F7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1C47F7">
        <w:rPr>
          <w:rFonts w:ascii="Times New Roman" w:hAnsi="Times New Roman" w:cs="Times New Roman"/>
          <w:iCs/>
          <w:sz w:val="20"/>
          <w:szCs w:val="20"/>
        </w:rPr>
        <w:t>emission rate is clearly linked to the figure of merit</w:t>
      </w:r>
      <w:r w:rsid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AE1917" w:rsidRPr="00AE1917">
        <w:rPr>
          <w:rFonts w:ascii="Times New Roman" w:hAnsi="Times New Roman" w:cs="Times New Roman"/>
          <w:i/>
          <w:sz w:val="20"/>
          <w:szCs w:val="20"/>
        </w:rPr>
        <w:t>Q</w:t>
      </w:r>
      <w:r w:rsidR="00AE1917" w:rsidRPr="00AE1917">
        <w:rPr>
          <w:rFonts w:ascii="Times New Roman" w:hAnsi="Times New Roman" w:cs="Times New Roman"/>
          <w:iCs/>
          <w:spacing w:val="-20"/>
          <w:sz w:val="20"/>
          <w:szCs w:val="20"/>
        </w:rPr>
        <w:t xml:space="preserve"> </w:t>
      </w:r>
      <w:r w:rsidR="00AE1917">
        <w:rPr>
          <w:rFonts w:ascii="Times New Roman" w:hAnsi="Times New Roman" w:cs="Times New Roman"/>
          <w:iCs/>
          <w:sz w:val="20"/>
          <w:szCs w:val="20"/>
        </w:rPr>
        <w:t>/</w:t>
      </w:r>
      <w:r w:rsidR="00AE1917" w:rsidRPr="00AE1917">
        <w:rPr>
          <w:rFonts w:ascii="Times New Roman" w:hAnsi="Times New Roman" w:cs="Times New Roman"/>
          <w:iCs/>
          <w:spacing w:val="-20"/>
          <w:sz w:val="20"/>
          <w:szCs w:val="20"/>
        </w:rPr>
        <w:t xml:space="preserve"> </w:t>
      </w:r>
      <w:r w:rsidR="00AE1917" w:rsidRPr="00F20EE7">
        <w:rPr>
          <w:rFonts w:ascii="Times New Roman" w:eastAsia="宋体" w:hAnsi="Times New Roman" w:cs="Times New Roman"/>
          <w:i/>
          <w:color w:val="000000"/>
          <w:spacing w:val="-10"/>
          <w:sz w:val="20"/>
          <w:szCs w:val="20"/>
        </w:rPr>
        <w:t>V</w:t>
      </w:r>
      <w:r w:rsidR="00AE1917" w:rsidRPr="001C47F7">
        <w:rPr>
          <w:rFonts w:ascii="Times New Roman" w:eastAsia="宋体" w:hAnsi="Times New Roman" w:cs="Times New Roman"/>
          <w:iCs/>
          <w:color w:val="000000"/>
          <w:position w:val="-2"/>
          <w:sz w:val="20"/>
          <w:szCs w:val="20"/>
          <w:vertAlign w:val="subscript"/>
        </w:rPr>
        <w:t>mode</w:t>
      </w:r>
      <w:r w:rsidR="00AE1917" w:rsidRPr="001C47F7">
        <w:rPr>
          <w:rFonts w:ascii="Times New Roman" w:hAnsi="Times New Roman" w:cs="Times New Roman"/>
          <w:iCs/>
          <w:noProof/>
          <w:sz w:val="20"/>
          <w:szCs w:val="20"/>
        </w:rPr>
        <w:t xml:space="preserve"> </w:t>
      </w:r>
      <w:r w:rsidRPr="001C47F7">
        <w:rPr>
          <w:rFonts w:ascii="Times New Roman" w:hAnsi="Times New Roman" w:cs="Times New Roman"/>
          <w:iCs/>
          <w:sz w:val="20"/>
          <w:szCs w:val="20"/>
        </w:rPr>
        <w:t>of the optical microcavity.</w:t>
      </w:r>
      <w:r w:rsidR="0083090D" w:rsidRPr="001C47F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795009" w:rsidRPr="001C47F7">
        <w:rPr>
          <w:rFonts w:ascii="Times New Roman" w:hAnsi="Times New Roman" w:cs="Times New Roman"/>
          <w:b/>
          <w:bCs/>
          <w:iCs/>
          <w:sz w:val="20"/>
          <w:szCs w:val="20"/>
        </w:rPr>
        <w:t>Right panel</w:t>
      </w:r>
      <w:r w:rsidR="001C47F7" w:rsidRPr="001C47F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C47F7">
        <w:rPr>
          <w:rFonts w:ascii="Times New Roman" w:hAnsi="Times New Roman" w:cs="Times New Roman"/>
          <w:iCs/>
          <w:sz w:val="20"/>
          <w:szCs w:val="20"/>
        </w:rPr>
        <w:t>T</w:t>
      </w:r>
      <w:r w:rsidR="002E62AB" w:rsidRPr="001C47F7">
        <w:rPr>
          <w:rFonts w:ascii="Times New Roman" w:hAnsi="Times New Roman" w:cs="Times New Roman" w:hint="eastAsia"/>
          <w:iCs/>
          <w:sz w:val="20"/>
          <w:szCs w:val="20"/>
        </w:rPr>
        <w:t>op</w:t>
      </w:r>
      <w:r w:rsidR="002E62AB" w:rsidRPr="001C47F7">
        <w:rPr>
          <w:rFonts w:ascii="Times New Roman" w:hAnsi="Times New Roman" w:cs="Times New Roman"/>
          <w:iCs/>
          <w:sz w:val="20"/>
          <w:szCs w:val="20"/>
        </w:rPr>
        <w:t xml:space="preserve"> view</w:t>
      </w:r>
      <w:r w:rsidR="000E2D4E" w:rsidRPr="001C47F7">
        <w:rPr>
          <w:rFonts w:ascii="Times New Roman" w:hAnsi="Times New Roman" w:cs="Times New Roman"/>
          <w:iCs/>
          <w:sz w:val="20"/>
          <w:szCs w:val="20"/>
        </w:rPr>
        <w:t>,</w:t>
      </w:r>
      <w:r w:rsidR="00435DE9" w:rsidRPr="001C47F7">
        <w:rPr>
          <w:rFonts w:ascii="Times New Roman" w:hAnsi="Times New Roman" w:cs="Times New Roman"/>
          <w:iCs/>
          <w:sz w:val="20"/>
          <w:szCs w:val="20"/>
        </w:rPr>
        <w:t xml:space="preserve"> with </w:t>
      </w:r>
      <w:r w:rsidR="00435DE9" w:rsidRPr="001C47F7">
        <w:rPr>
          <w:rFonts w:ascii="Times New Roman" w:hAnsi="Times New Roman" w:cs="Times New Roman"/>
          <w:i/>
          <w:sz w:val="20"/>
          <w:szCs w:val="20"/>
        </w:rPr>
        <w:t>x</w:t>
      </w:r>
      <w:r w:rsidR="00435DE9" w:rsidRPr="001C47F7">
        <w:rPr>
          <w:rFonts w:ascii="Times New Roman" w:hAnsi="Times New Roman" w:cs="Times New Roman"/>
          <w:iCs/>
          <w:sz w:val="20"/>
          <w:szCs w:val="20"/>
        </w:rPr>
        <w:t>-</w:t>
      </w:r>
      <w:r w:rsidR="001C0467" w:rsidRPr="001C47F7">
        <w:rPr>
          <w:rFonts w:ascii="Times New Roman" w:hAnsi="Times New Roman" w:cs="Times New Roman"/>
          <w:iCs/>
          <w:sz w:val="20"/>
          <w:szCs w:val="20"/>
        </w:rPr>
        <w:t>polarized plane wave excitation</w:t>
      </w:r>
      <w:r w:rsidR="00596BF2" w:rsidRPr="001C47F7">
        <w:rPr>
          <w:rFonts w:ascii="Times New Roman" w:hAnsi="Times New Roman" w:cs="Times New Roman"/>
          <w:iCs/>
          <w:sz w:val="20"/>
          <w:szCs w:val="20"/>
        </w:rPr>
        <w:t>, confirming the plasmonic character of this collective</w:t>
      </w:r>
      <w:r w:rsidR="00596BF2" w:rsidRPr="001C47F7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="00596BF2" w:rsidRPr="001C47F7">
        <w:rPr>
          <w:rFonts w:ascii="Times New Roman" w:hAnsi="Times New Roman" w:cs="Times New Roman"/>
          <w:iCs/>
          <w:sz w:val="20"/>
          <w:szCs w:val="20"/>
        </w:rPr>
        <w:t>mode</w:t>
      </w:r>
      <w:r w:rsidR="00413282" w:rsidRPr="001C47F7">
        <w:rPr>
          <w:rFonts w:ascii="Times New Roman" w:hAnsi="Times New Roman" w:cs="Times New Roman"/>
          <w:iCs/>
          <w:sz w:val="20"/>
          <w:szCs w:val="20"/>
        </w:rPr>
        <w:t xml:space="preserve"> is a dipole mode.</w:t>
      </w:r>
      <w:r w:rsidR="000E135D" w:rsidRPr="001C47F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206A7" w:rsidRPr="001C47F7">
        <w:rPr>
          <w:rFonts w:ascii="Times New Roman" w:hAnsi="Times New Roman" w:cs="Times New Roman"/>
          <w:iCs/>
          <w:sz w:val="20"/>
          <w:szCs w:val="20"/>
        </w:rPr>
        <w:t xml:space="preserve">This can support our use of the dipole model in the </w:t>
      </w:r>
      <w:r w:rsidR="00A21147" w:rsidRPr="001C47F7">
        <w:rPr>
          <w:rFonts w:ascii="Times New Roman" w:hAnsi="Times New Roman" w:cs="Times New Roman"/>
          <w:iCs/>
          <w:sz w:val="20"/>
          <w:szCs w:val="20"/>
        </w:rPr>
        <w:t>real space</w:t>
      </w:r>
      <w:r w:rsidR="000206A7" w:rsidRPr="001C47F7">
        <w:rPr>
          <w:rFonts w:ascii="Times New Roman" w:hAnsi="Times New Roman" w:cs="Times New Roman"/>
          <w:iCs/>
          <w:sz w:val="20"/>
          <w:szCs w:val="20"/>
        </w:rPr>
        <w:t xml:space="preserve"> simulations</w:t>
      </w:r>
      <w:r w:rsidR="009A2E8A" w:rsidRPr="001C47F7">
        <w:rPr>
          <w:rFonts w:ascii="Times New Roman" w:hAnsi="Times New Roman" w:cs="Times New Roman"/>
          <w:iCs/>
          <w:sz w:val="20"/>
          <w:szCs w:val="20"/>
        </w:rPr>
        <w:t xml:space="preserve"> and rule out the possibility of quadrupole modes to some extent.</w:t>
      </w:r>
      <w:r w:rsidR="00BD6443" w:rsidRPr="001C47F7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3CE31CE0" w14:textId="77777777" w:rsidR="00F32836" w:rsidRDefault="00F32836" w:rsidP="00E24BB2">
      <w:pPr>
        <w:rPr>
          <w:rFonts w:ascii="Times New Roman" w:hAnsi="Times New Roman" w:cs="Times New Roman"/>
          <w:iCs/>
          <w:sz w:val="16"/>
          <w:szCs w:val="16"/>
        </w:rPr>
      </w:pPr>
    </w:p>
    <w:p w14:paraId="64A46FB6" w14:textId="77777777" w:rsidR="00C20753" w:rsidRPr="00976728" w:rsidRDefault="00C20753" w:rsidP="00E24BB2">
      <w:pPr>
        <w:rPr>
          <w:rFonts w:ascii="Times New Roman" w:hAnsi="Times New Roman" w:cs="Times New Roman"/>
          <w:iCs/>
          <w:sz w:val="16"/>
          <w:szCs w:val="16"/>
        </w:rPr>
      </w:pPr>
    </w:p>
    <w:p w14:paraId="376F8715" w14:textId="042EADA1" w:rsidR="003E38E4" w:rsidRPr="00AE1917" w:rsidRDefault="00F52A2A" w:rsidP="00AE1917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pict w14:anchorId="0036B52B">
          <v:shape id="_x0000_i1034" type="#_x0000_t75" style="width:207.45pt;height:102pt">
            <v:imagedata r:id="rId27" o:title="幻灯片4"/>
          </v:shape>
        </w:pict>
      </w:r>
    </w:p>
    <w:p w14:paraId="6AB620E0" w14:textId="72EA5740" w:rsidR="009A528C" w:rsidRPr="00AE1917" w:rsidRDefault="001B7135" w:rsidP="0090279A">
      <w:pPr>
        <w:overflowPunct w:val="0"/>
        <w:spacing w:afterLines="100" w:after="312" w:line="400" w:lineRule="exact"/>
        <w:contextualSpacing/>
        <w:rPr>
          <w:rFonts w:ascii="Times New Roman" w:hAnsi="Times New Roman" w:cs="Times New Roman"/>
          <w:sz w:val="20"/>
          <w:szCs w:val="20"/>
        </w:rPr>
      </w:pPr>
      <w:r w:rsidRPr="00676364">
        <w:rPr>
          <w:rFonts w:ascii="Times New Roman" w:hAnsi="Times New Roman" w:cs="Times New Roman"/>
          <w:b/>
          <w:bCs/>
          <w:iCs/>
          <w:sz w:val="20"/>
          <w:szCs w:val="20"/>
        </w:rPr>
        <w:t>F</w:t>
      </w:r>
      <w:r w:rsidR="00445E3F" w:rsidRPr="00676364">
        <w:rPr>
          <w:rFonts w:ascii="Times New Roman" w:hAnsi="Times New Roman" w:cs="Times New Roman"/>
          <w:b/>
          <w:bCs/>
          <w:iCs/>
          <w:sz w:val="20"/>
          <w:szCs w:val="20"/>
        </w:rPr>
        <w:t>ig</w:t>
      </w:r>
      <w:r w:rsidR="003E38E4" w:rsidRPr="00676364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. </w:t>
      </w:r>
      <w:r w:rsidR="004666EB" w:rsidRPr="00676364">
        <w:rPr>
          <w:rFonts w:ascii="Times New Roman" w:hAnsi="Times New Roman" w:cs="Times New Roman"/>
          <w:b/>
          <w:bCs/>
          <w:iCs/>
          <w:sz w:val="20"/>
          <w:szCs w:val="20"/>
        </w:rPr>
        <w:t>S</w:t>
      </w:r>
      <w:r w:rsidR="003E38E4" w:rsidRPr="00676364">
        <w:rPr>
          <w:rFonts w:ascii="Times New Roman" w:hAnsi="Times New Roman" w:cs="Times New Roman"/>
          <w:b/>
          <w:bCs/>
          <w:iCs/>
          <w:sz w:val="20"/>
          <w:szCs w:val="20"/>
        </w:rPr>
        <w:t>3</w:t>
      </w:r>
      <w:r w:rsidR="0048244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82632" w:rsidRPr="0048244B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Reciprocal lattice space of the 2D square lattice in the </w:t>
      </w:r>
      <w:bookmarkStart w:id="12" w:name="OLE_LINK1"/>
      <w:r w:rsidR="00982632" w:rsidRPr="0048244B">
        <w:rPr>
          <w:rFonts w:ascii="Times New Roman" w:hAnsi="Times New Roman" w:cs="Times New Roman"/>
          <w:b/>
          <w:bCs/>
          <w:iCs/>
          <w:sz w:val="20"/>
          <w:szCs w:val="20"/>
        </w:rPr>
        <w:t>extended</w:t>
      </w:r>
      <w:bookmarkEnd w:id="12"/>
      <w:r w:rsidR="00982632" w:rsidRPr="0048244B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D422DA" w:rsidRPr="0048244B">
        <w:rPr>
          <w:rFonts w:ascii="Times New Roman" w:hAnsi="Times New Roman" w:cs="Times New Roman"/>
          <w:b/>
          <w:bCs/>
          <w:iCs/>
          <w:sz w:val="20"/>
          <w:szCs w:val="20"/>
        </w:rPr>
        <w:t>BZ</w:t>
      </w:r>
      <w:r w:rsidR="0048244B" w:rsidRPr="0048244B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and</w:t>
      </w:r>
      <w:r w:rsidR="0048244B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48244B" w:rsidRPr="0048244B">
        <w:rPr>
          <w:rFonts w:ascii="Times New Roman" w:hAnsi="Times New Roman" w:cs="Times New Roman"/>
          <w:b/>
          <w:bCs/>
          <w:iCs/>
          <w:sz w:val="20"/>
          <w:szCs w:val="20"/>
        </w:rPr>
        <w:t>irreducible representations</w:t>
      </w:r>
      <w:r w:rsidR="0048244B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distribution</w:t>
      </w:r>
      <w:r w:rsidR="00666E2B">
        <w:rPr>
          <w:rFonts w:ascii="Times New Roman" w:hAnsi="Times New Roman" w:cs="Times New Roman"/>
          <w:b/>
          <w:bCs/>
          <w:iCs/>
          <w:sz w:val="20"/>
          <w:szCs w:val="20"/>
        </w:rPr>
        <w:t>s at high-symmetry points</w:t>
      </w:r>
      <w:r w:rsidR="00982632" w:rsidRPr="00AE1917">
        <w:rPr>
          <w:rFonts w:ascii="Times New Roman" w:hAnsi="Times New Roman" w:cs="Times New Roman"/>
          <w:iCs/>
          <w:sz w:val="20"/>
          <w:szCs w:val="20"/>
        </w:rPr>
        <w:t>.</w:t>
      </w:r>
      <w:r w:rsidR="009031A2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48244B" w:rsidRPr="0048244B">
        <w:rPr>
          <w:rFonts w:ascii="Times New Roman" w:hAnsi="Times New Roman" w:cs="Times New Roman"/>
          <w:b/>
          <w:bCs/>
          <w:iCs/>
          <w:sz w:val="20"/>
          <w:szCs w:val="20"/>
        </w:rPr>
        <w:t>a</w:t>
      </w:r>
      <w:r w:rsidR="0048244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031A2" w:rsidRPr="00AE1917">
        <w:rPr>
          <w:rFonts w:ascii="Times New Roman" w:hAnsi="Times New Roman" w:cs="Times New Roman"/>
          <w:iCs/>
          <w:sz w:val="20"/>
          <w:szCs w:val="20"/>
        </w:rPr>
        <w:t>High</w:t>
      </w:r>
      <w:r w:rsidR="00C559EA" w:rsidRPr="00AE1917">
        <w:rPr>
          <w:rFonts w:ascii="Times New Roman" w:hAnsi="Times New Roman" w:cs="Times New Roman"/>
          <w:iCs/>
          <w:sz w:val="20"/>
          <w:szCs w:val="20"/>
        </w:rPr>
        <w:t>-</w:t>
      </w:r>
      <w:r w:rsidR="009031A2" w:rsidRPr="00AE1917">
        <w:rPr>
          <w:rFonts w:ascii="Times New Roman" w:hAnsi="Times New Roman" w:cs="Times New Roman"/>
          <w:iCs/>
          <w:sz w:val="20"/>
          <w:szCs w:val="20"/>
        </w:rPr>
        <w:t xml:space="preserve">symmetry points </w:t>
      </w:r>
      <w:r w:rsidR="00D23EC5" w:rsidRPr="00AE1917">
        <w:rPr>
          <w:rFonts w:ascii="Times New Roman" w:hAnsi="Times New Roman" w:cs="Times New Roman"/>
          <w:iCs/>
          <w:sz w:val="20"/>
          <w:szCs w:val="20"/>
          <w:lang w:val="el-GR"/>
        </w:rPr>
        <w:t>Γ</w:t>
      </w:r>
      <w:r w:rsidR="009031A2" w:rsidRPr="00AE191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D23EC5" w:rsidRPr="00AE1917">
        <w:rPr>
          <w:rFonts w:ascii="Times New Roman" w:hAnsi="Times New Roman" w:cs="Times New Roman"/>
          <w:i/>
          <w:sz w:val="20"/>
          <w:szCs w:val="20"/>
          <w:lang w:val="el-GR"/>
        </w:rPr>
        <w:t>Χ</w:t>
      </w:r>
      <w:r w:rsidR="009031A2" w:rsidRPr="00AE1917">
        <w:rPr>
          <w:rFonts w:ascii="Times New Roman" w:hAnsi="Times New Roman" w:cs="Times New Roman"/>
          <w:iCs/>
          <w:sz w:val="20"/>
          <w:szCs w:val="20"/>
        </w:rPr>
        <w:t xml:space="preserve">, and </w:t>
      </w:r>
      <w:r w:rsidR="00D23EC5" w:rsidRPr="00AE1917">
        <w:rPr>
          <w:rFonts w:ascii="Times New Roman" w:hAnsi="Times New Roman" w:cs="Times New Roman"/>
          <w:i/>
          <w:sz w:val="20"/>
          <w:szCs w:val="20"/>
          <w:lang w:val="el-GR"/>
        </w:rPr>
        <w:t>Μ</w:t>
      </w:r>
      <w:r w:rsidR="009031A2" w:rsidRPr="00AE1917">
        <w:rPr>
          <w:rFonts w:ascii="Times New Roman" w:hAnsi="Times New Roman" w:cs="Times New Roman"/>
          <w:iCs/>
          <w:sz w:val="20"/>
          <w:szCs w:val="20"/>
        </w:rPr>
        <w:t xml:space="preserve"> are denoted by dots.</w:t>
      </w:r>
      <w:r w:rsidR="005E5957" w:rsidRPr="00AE1917">
        <w:rPr>
          <w:rFonts w:ascii="Times New Roman" w:hAnsi="Times New Roman" w:cs="Times New Roman"/>
          <w:iCs/>
          <w:sz w:val="20"/>
          <w:szCs w:val="20"/>
        </w:rPr>
        <w:t xml:space="preserve"> T</w:t>
      </w:r>
      <w:r w:rsidR="00C5541D" w:rsidRPr="00AE1917">
        <w:rPr>
          <w:rFonts w:ascii="Times New Roman" w:hAnsi="Times New Roman" w:cs="Times New Roman"/>
          <w:iCs/>
          <w:sz w:val="20"/>
          <w:szCs w:val="20"/>
        </w:rPr>
        <w:t>he order of high</w:t>
      </w:r>
      <w:r w:rsidR="00C559EA" w:rsidRPr="00AE1917">
        <w:rPr>
          <w:rFonts w:ascii="Times New Roman" w:hAnsi="Times New Roman" w:cs="Times New Roman"/>
          <w:iCs/>
          <w:sz w:val="20"/>
          <w:szCs w:val="20"/>
        </w:rPr>
        <w:t>-</w:t>
      </w:r>
      <w:r w:rsidR="00C5541D" w:rsidRPr="00AE1917">
        <w:rPr>
          <w:rFonts w:ascii="Times New Roman" w:hAnsi="Times New Roman" w:cs="Times New Roman"/>
          <w:iCs/>
          <w:sz w:val="20"/>
          <w:szCs w:val="20"/>
        </w:rPr>
        <w:t xml:space="preserve">symmetry points in lattices can be identified according to the ascending order of </w:t>
      </w:r>
      <w:r w:rsidR="00C12D55" w:rsidRPr="00AE1917">
        <w:rPr>
          <w:rFonts w:ascii="Times New Roman" w:hAnsi="Times New Roman" w:cs="Times New Roman"/>
          <w:iCs/>
          <w:sz w:val="20"/>
          <w:szCs w:val="20"/>
        </w:rPr>
        <w:t xml:space="preserve">angular </w:t>
      </w:r>
      <w:r w:rsidR="00C5541D" w:rsidRPr="00AE1917">
        <w:rPr>
          <w:rFonts w:ascii="Times New Roman" w:hAnsi="Times New Roman" w:cs="Times New Roman"/>
          <w:iCs/>
          <w:sz w:val="20"/>
          <w:szCs w:val="20"/>
        </w:rPr>
        <w:t xml:space="preserve">frequencies of plane waves in free space. For example, </w:t>
      </w:r>
      <w:r w:rsidR="00C12D55" w:rsidRPr="00AE1917">
        <w:rPr>
          <w:rFonts w:ascii="Times New Roman" w:hAnsi="Times New Roman" w:cs="Times New Roman"/>
          <w:iCs/>
          <w:sz w:val="20"/>
          <w:szCs w:val="20"/>
        </w:rPr>
        <w:t xml:space="preserve">angular </w:t>
      </w:r>
      <w:r w:rsidR="00C5541D" w:rsidRPr="00AE1917">
        <w:rPr>
          <w:rFonts w:ascii="Times New Roman" w:hAnsi="Times New Roman" w:cs="Times New Roman"/>
          <w:iCs/>
          <w:sz w:val="20"/>
          <w:szCs w:val="20"/>
        </w:rPr>
        <w:t xml:space="preserve">frequencies that correspond to </w:t>
      </w:r>
      <w:r w:rsidR="00AD09E8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AD09E8" w:rsidRPr="00075414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(1)</w:t>
      </w:r>
      <w:r w:rsidR="00C5541D" w:rsidRPr="00AE1917">
        <w:rPr>
          <w:rFonts w:ascii="Times New Roman" w:hAnsi="Times New Roman" w:cs="Times New Roman"/>
          <w:iCs/>
          <w:sz w:val="20"/>
          <w:szCs w:val="20"/>
        </w:rPr>
        <w:t xml:space="preserve"> and </w:t>
      </w:r>
      <w:r w:rsidR="00AD09E8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AD09E8" w:rsidRPr="00075414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C5541D" w:rsidRPr="00AE1917">
        <w:rPr>
          <w:rFonts w:ascii="Times New Roman" w:hAnsi="Times New Roman" w:cs="Times New Roman"/>
          <w:iCs/>
          <w:sz w:val="20"/>
          <w:szCs w:val="20"/>
        </w:rPr>
        <w:t xml:space="preserve"> are</w:t>
      </w:r>
      <w:bookmarkStart w:id="13" w:name="_Hlk142767757"/>
      <w:r w:rsidR="00FA2C1C" w:rsidRPr="00AE1917">
        <w:rPr>
          <w:rFonts w:ascii="Times New Roman" w:hAnsi="Times New Roman" w:cs="Times New Roman"/>
          <w:iCs/>
          <w:noProof/>
          <w:position w:val="-6"/>
          <w:sz w:val="20"/>
          <w:szCs w:val="20"/>
        </w:rPr>
        <w:object w:dxaOrig="600" w:dyaOrig="260" w14:anchorId="1447415F">
          <v:shape id="_x0000_i1035" type="#_x0000_t75" style="width:29.55pt;height:13.3pt" o:ole="">
            <v:imagedata r:id="rId28" o:title=""/>
          </v:shape>
          <o:OLEObject Type="Embed" ProgID="Equation.DSMT4" ShapeID="_x0000_i1035" DrawAspect="Content" ObjectID="_1764271600" r:id="rId29"/>
        </w:object>
      </w:r>
      <w:bookmarkEnd w:id="13"/>
      <w:r w:rsidR="00275200" w:rsidRPr="00AE1917">
        <w:rPr>
          <w:rFonts w:ascii="Times New Roman" w:hAnsi="Times New Roman" w:cs="Times New Roman"/>
          <w:iCs/>
          <w:sz w:val="20"/>
          <w:szCs w:val="20"/>
        </w:rPr>
        <w:t>an</w:t>
      </w:r>
      <w:r w:rsidR="00F3098A" w:rsidRPr="00AE1917">
        <w:rPr>
          <w:rFonts w:ascii="Times New Roman" w:hAnsi="Times New Roman" w:cs="Times New Roman"/>
          <w:iCs/>
          <w:sz w:val="20"/>
          <w:szCs w:val="20"/>
        </w:rPr>
        <w:t>d</w:t>
      </w:r>
      <w:r w:rsidR="005D7E91" w:rsidRPr="00AE1917">
        <w:rPr>
          <w:rFonts w:ascii="Times New Roman" w:hAnsi="Times New Roman" w:cs="Times New Roman"/>
          <w:iCs/>
          <w:noProof/>
          <w:position w:val="-6"/>
          <w:sz w:val="20"/>
          <w:szCs w:val="20"/>
        </w:rPr>
        <w:object w:dxaOrig="840" w:dyaOrig="300" w14:anchorId="647D58E0">
          <v:shape id="_x0000_i1036" type="#_x0000_t75" style="width:41.55pt;height:15.85pt" o:ole="">
            <v:imagedata r:id="rId30" o:title=""/>
          </v:shape>
          <o:OLEObject Type="Embed" ProgID="Equation.DSMT4" ShapeID="_x0000_i1036" DrawAspect="Content" ObjectID="_1764271601" r:id="rId31"/>
        </w:object>
      </w:r>
      <w:r w:rsidR="00C5541D" w:rsidRPr="00AE1917">
        <w:rPr>
          <w:rFonts w:ascii="Times New Roman" w:hAnsi="Times New Roman" w:cs="Times New Roman"/>
          <w:iCs/>
          <w:sz w:val="20"/>
          <w:szCs w:val="20"/>
        </w:rPr>
        <w:t>respectively</w:t>
      </w:r>
      <w:r w:rsidR="00BF2FD4" w:rsidRPr="00AE1917">
        <w:rPr>
          <w:rFonts w:ascii="Times New Roman" w:hAnsi="Times New Roman" w:cs="Times New Roman"/>
          <w:iCs/>
          <w:sz w:val="20"/>
          <w:szCs w:val="20"/>
        </w:rPr>
        <w:t>;</w:t>
      </w:r>
      <w:r w:rsidR="00957AB8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957AB8" w:rsidRPr="00AE1917">
        <w:rPr>
          <w:rFonts w:ascii="Times New Roman" w:hAnsi="Times New Roman" w:cs="Times New Roman"/>
          <w:iCs/>
          <w:sz w:val="20"/>
          <w:szCs w:val="20"/>
          <w:lang w:val="el-GR"/>
        </w:rPr>
        <w:t>Γ</w:t>
      </w:r>
      <w:r w:rsidR="00957AB8" w:rsidRPr="00075414">
        <w:rPr>
          <w:rFonts w:ascii="Times New Roman" w:hAnsi="Times New Roman" w:cs="Times New Roman"/>
          <w:iCs/>
          <w:position w:val="2"/>
          <w:sz w:val="20"/>
          <w:szCs w:val="20"/>
          <w:vertAlign w:val="superscript"/>
        </w:rPr>
        <w:t>(1)</w:t>
      </w:r>
      <w:r w:rsidR="00F268A8" w:rsidRPr="00AE191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463EEA" w:rsidRPr="00AE1917">
        <w:rPr>
          <w:rFonts w:ascii="Times New Roman" w:hAnsi="Times New Roman" w:cs="Times New Roman"/>
          <w:iCs/>
          <w:sz w:val="20"/>
          <w:szCs w:val="20"/>
          <w:lang w:val="el-GR"/>
        </w:rPr>
        <w:t>Γ</w:t>
      </w:r>
      <w:r w:rsidR="00463EEA" w:rsidRPr="00075414">
        <w:rPr>
          <w:rFonts w:ascii="Times New Roman" w:hAnsi="Times New Roman" w:cs="Times New Roman"/>
          <w:iCs/>
          <w:position w:val="2"/>
          <w:sz w:val="20"/>
          <w:szCs w:val="20"/>
          <w:vertAlign w:val="superscript"/>
        </w:rPr>
        <w:t>(2)</w:t>
      </w:r>
      <w:r w:rsidR="00F47445" w:rsidRPr="00AE1917">
        <w:rPr>
          <w:rFonts w:ascii="Times New Roman" w:hAnsi="Times New Roman" w:cs="Times New Roman"/>
          <w:sz w:val="20"/>
          <w:szCs w:val="20"/>
        </w:rPr>
        <w:t>,</w:t>
      </w:r>
      <w:r w:rsidR="00F268A8" w:rsidRPr="00AE1917">
        <w:rPr>
          <w:rFonts w:ascii="Times New Roman" w:hAnsi="Times New Roman" w:cs="Times New Roman"/>
          <w:sz w:val="20"/>
          <w:szCs w:val="20"/>
        </w:rPr>
        <w:t xml:space="preserve"> and </w:t>
      </w:r>
      <w:r w:rsidR="00463EEA" w:rsidRPr="00AE1917">
        <w:rPr>
          <w:rFonts w:ascii="Times New Roman" w:hAnsi="Times New Roman" w:cs="Times New Roman"/>
          <w:iCs/>
          <w:sz w:val="20"/>
          <w:szCs w:val="20"/>
          <w:lang w:val="el-GR"/>
        </w:rPr>
        <w:t>Γ</w:t>
      </w:r>
      <w:r w:rsidR="00463EEA" w:rsidRPr="00075414">
        <w:rPr>
          <w:rFonts w:ascii="Times New Roman" w:hAnsi="Times New Roman" w:cs="Times New Roman"/>
          <w:iCs/>
          <w:position w:val="2"/>
          <w:sz w:val="20"/>
          <w:szCs w:val="20"/>
          <w:vertAlign w:val="superscript"/>
        </w:rPr>
        <w:t>(3)</w:t>
      </w:r>
      <w:r w:rsidR="00F268A8" w:rsidRPr="00AE1917">
        <w:rPr>
          <w:rFonts w:ascii="Times New Roman" w:hAnsi="Times New Roman" w:cs="Times New Roman"/>
          <w:sz w:val="20"/>
          <w:szCs w:val="20"/>
        </w:rPr>
        <w:t xml:space="preserve"> are </w:t>
      </w:r>
      <w:r w:rsidR="0063616B" w:rsidRPr="00AE1917">
        <w:rPr>
          <w:rFonts w:ascii="Times New Roman" w:hAnsi="Times New Roman" w:cs="Times New Roman"/>
          <w:sz w:val="20"/>
          <w:szCs w:val="20"/>
        </w:rPr>
        <w:t>0,</w:t>
      </w:r>
      <w:r w:rsidR="005D7E91" w:rsidRPr="00AE1917">
        <w:rPr>
          <w:rFonts w:ascii="Times New Roman" w:hAnsi="Times New Roman" w:cs="Times New Roman"/>
          <w:iCs/>
          <w:noProof/>
          <w:position w:val="-6"/>
          <w:sz w:val="20"/>
          <w:szCs w:val="20"/>
        </w:rPr>
        <w:object w:dxaOrig="700" w:dyaOrig="260" w14:anchorId="657A9D23">
          <v:shape id="_x0000_i1037" type="#_x0000_t75" style="width:34.7pt;height:13.3pt" o:ole="">
            <v:imagedata r:id="rId32" o:title=""/>
          </v:shape>
          <o:OLEObject Type="Embed" ProgID="Equation.DSMT4" ShapeID="_x0000_i1037" DrawAspect="Content" ObjectID="_1764271602" r:id="rId33"/>
        </w:object>
      </w:r>
      <w:r w:rsidR="00CE6DAA" w:rsidRPr="00AE1917">
        <w:rPr>
          <w:rFonts w:ascii="Times New Roman" w:hAnsi="Times New Roman" w:cs="Times New Roman"/>
          <w:iCs/>
          <w:sz w:val="20"/>
          <w:szCs w:val="20"/>
        </w:rPr>
        <w:t>and</w:t>
      </w:r>
      <w:r w:rsidR="005D7E91" w:rsidRPr="00AE1917">
        <w:rPr>
          <w:rFonts w:ascii="Times New Roman" w:hAnsi="Times New Roman" w:cs="Times New Roman"/>
          <w:iCs/>
          <w:noProof/>
          <w:position w:val="-6"/>
          <w:sz w:val="20"/>
          <w:szCs w:val="20"/>
        </w:rPr>
        <w:object w:dxaOrig="940" w:dyaOrig="300" w14:anchorId="5F3F0B26">
          <v:shape id="_x0000_i1038" type="#_x0000_t75" style="width:46.7pt;height:15.85pt" o:ole="">
            <v:imagedata r:id="rId34" o:title=""/>
          </v:shape>
          <o:OLEObject Type="Embed" ProgID="Equation.DSMT4" ShapeID="_x0000_i1038" DrawAspect="Content" ObjectID="_1764271603" r:id="rId35"/>
        </w:object>
      </w:r>
      <w:r w:rsidR="00B464EC" w:rsidRPr="00AE1917">
        <w:rPr>
          <w:rFonts w:ascii="Times New Roman" w:hAnsi="Times New Roman" w:cs="Times New Roman"/>
          <w:iCs/>
          <w:sz w:val="20"/>
          <w:szCs w:val="20"/>
        </w:rPr>
        <w:t xml:space="preserve">respectively. </w:t>
      </w:r>
      <w:r w:rsidR="009417A3" w:rsidRPr="00AE1917">
        <w:rPr>
          <w:rFonts w:ascii="Times New Roman" w:hAnsi="Times New Roman" w:cs="Times New Roman"/>
          <w:iCs/>
          <w:sz w:val="20"/>
          <w:szCs w:val="20"/>
        </w:rPr>
        <w:t>Note that</w:t>
      </w:r>
      <w:r w:rsidR="007A659E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417A3" w:rsidRPr="00AE1917">
        <w:rPr>
          <w:rFonts w:ascii="Times New Roman" w:hAnsi="Times New Roman" w:cs="Times New Roman"/>
          <w:iCs/>
          <w:sz w:val="20"/>
          <w:szCs w:val="20"/>
        </w:rPr>
        <w:t xml:space="preserve">equivalent </w:t>
      </w:r>
      <w:r w:rsidR="00F400DC" w:rsidRPr="00AE1917">
        <w:rPr>
          <w:rFonts w:ascii="Times New Roman" w:hAnsi="Times New Roman" w:cs="Times New Roman"/>
          <w:iCs/>
          <w:sz w:val="20"/>
          <w:szCs w:val="20"/>
        </w:rPr>
        <w:t>high</w:t>
      </w:r>
      <w:r w:rsidR="00C559EA" w:rsidRPr="00AE1917">
        <w:rPr>
          <w:rFonts w:ascii="Times New Roman" w:hAnsi="Times New Roman" w:cs="Times New Roman"/>
          <w:iCs/>
          <w:sz w:val="20"/>
          <w:szCs w:val="20"/>
        </w:rPr>
        <w:t>-</w:t>
      </w:r>
      <w:r w:rsidR="00F400DC" w:rsidRPr="00AE1917">
        <w:rPr>
          <w:rFonts w:ascii="Times New Roman" w:hAnsi="Times New Roman" w:cs="Times New Roman"/>
          <w:iCs/>
          <w:sz w:val="20"/>
          <w:szCs w:val="20"/>
        </w:rPr>
        <w:t xml:space="preserve">symmetry </w:t>
      </w:r>
      <w:r w:rsidR="009417A3" w:rsidRPr="00AE1917">
        <w:rPr>
          <w:rFonts w:ascii="Times New Roman" w:hAnsi="Times New Roman" w:cs="Times New Roman"/>
          <w:iCs/>
          <w:sz w:val="20"/>
          <w:szCs w:val="20"/>
        </w:rPr>
        <w:t>points are connected to each other with reciprocal lattice vectors</w:t>
      </w:r>
      <w:r w:rsidR="000311A5" w:rsidRPr="00AE1917">
        <w:rPr>
          <w:rFonts w:ascii="Times New Roman" w:hAnsi="Times New Roman" w:cs="Times New Roman"/>
          <w:iCs/>
          <w:sz w:val="20"/>
          <w:szCs w:val="20"/>
        </w:rPr>
        <w:t>.</w:t>
      </w:r>
      <w:r w:rsidR="00AE1A53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340C7C" w:rsidRPr="00AE1917">
        <w:rPr>
          <w:rFonts w:ascii="Times New Roman" w:hAnsi="Times New Roman" w:cs="Times New Roman"/>
          <w:sz w:val="20"/>
          <w:szCs w:val="20"/>
        </w:rPr>
        <w:t>Furthermore, if we bring in some specific parameters (</w:t>
      </w:r>
      <w:r w:rsidR="00340C7C" w:rsidRPr="00AE1917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0754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75414">
        <w:rPr>
          <w:rFonts w:ascii="Times New Roman" w:hAnsi="Times New Roman" w:cs="Times New Roman"/>
          <w:noProof/>
          <w:sz w:val="20"/>
          <w:szCs w:val="20"/>
        </w:rPr>
        <w:t xml:space="preserve">= </w:t>
      </w:r>
      <w:r w:rsidR="00340C7C" w:rsidRPr="00AE1917">
        <w:rPr>
          <w:rFonts w:ascii="Times New Roman" w:hAnsi="Times New Roman" w:cs="Times New Roman"/>
          <w:sz w:val="20"/>
          <w:szCs w:val="20"/>
        </w:rPr>
        <w:t xml:space="preserve">400 nm, </w:t>
      </w:r>
      <w:r w:rsidR="00340C7C" w:rsidRPr="00AE191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0754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75414">
        <w:rPr>
          <w:rFonts w:ascii="Times New Roman" w:hAnsi="Times New Roman" w:cs="Times New Roman"/>
          <w:noProof/>
          <w:sz w:val="20"/>
          <w:szCs w:val="20"/>
        </w:rPr>
        <w:t xml:space="preserve">= </w:t>
      </w:r>
      <w:r w:rsidR="00340C7C" w:rsidRPr="00AE1917">
        <w:rPr>
          <w:rFonts w:ascii="Times New Roman" w:hAnsi="Times New Roman" w:cs="Times New Roman"/>
          <w:sz w:val="20"/>
          <w:szCs w:val="20"/>
        </w:rPr>
        <w:t xml:space="preserve">1.33) to calculate the electron volt energies, </w:t>
      </w:r>
      <w:r w:rsidR="00275F54" w:rsidRPr="00AE1917">
        <w:rPr>
          <w:rFonts w:ascii="Times New Roman" w:hAnsi="Times New Roman" w:cs="Times New Roman"/>
          <w:sz w:val="20"/>
          <w:szCs w:val="20"/>
        </w:rPr>
        <w:t>it</w:t>
      </w:r>
      <w:r w:rsidR="00340C7C" w:rsidRPr="00AE1917">
        <w:rPr>
          <w:rFonts w:ascii="Times New Roman" w:hAnsi="Times New Roman" w:cs="Times New Roman"/>
          <w:sz w:val="20"/>
          <w:szCs w:val="20"/>
        </w:rPr>
        <w:t xml:space="preserve"> can learn that they are in good agreement with the </w:t>
      </w:r>
      <w:r w:rsidR="00800AC9" w:rsidRPr="00AE1917">
        <w:rPr>
          <w:rFonts w:ascii="Times New Roman" w:hAnsi="Times New Roman" w:cs="Times New Roman"/>
          <w:iCs/>
          <w:sz w:val="20"/>
          <w:szCs w:val="20"/>
        </w:rPr>
        <w:t>empty lattice approximation</w:t>
      </w:r>
      <w:r w:rsidR="00FF1946" w:rsidRPr="00AE1917">
        <w:rPr>
          <w:rFonts w:ascii="Times New Roman" w:hAnsi="Times New Roman" w:cs="Times New Roman"/>
          <w:iCs/>
          <w:sz w:val="20"/>
          <w:szCs w:val="20"/>
        </w:rPr>
        <w:t xml:space="preserve"> (ELA)</w:t>
      </w:r>
      <w:r w:rsidR="00340C7C" w:rsidRPr="00AE1917">
        <w:rPr>
          <w:rFonts w:ascii="Times New Roman" w:hAnsi="Times New Roman" w:cs="Times New Roman"/>
          <w:sz w:val="20"/>
          <w:szCs w:val="20"/>
        </w:rPr>
        <w:t xml:space="preserve">. </w:t>
      </w:r>
      <w:r w:rsidR="00212BA0" w:rsidRPr="00AE1917">
        <w:rPr>
          <w:rFonts w:ascii="Times New Roman" w:hAnsi="Times New Roman" w:cs="Times New Roman"/>
          <w:iCs/>
          <w:sz w:val="20"/>
          <w:szCs w:val="20"/>
        </w:rPr>
        <w:t xml:space="preserve">At the same time, it is also necessary to pay attention to </w:t>
      </w:r>
      <w:r w:rsidR="00EC1735" w:rsidRPr="00AE1917">
        <w:rPr>
          <w:rFonts w:ascii="Times New Roman" w:hAnsi="Times New Roman" w:cs="Times New Roman"/>
          <w:iCs/>
          <w:sz w:val="20"/>
          <w:szCs w:val="20"/>
        </w:rPr>
        <w:t xml:space="preserve">some </w:t>
      </w:r>
      <w:r w:rsidR="00212BA0" w:rsidRPr="00AE1917">
        <w:rPr>
          <w:rFonts w:ascii="Times New Roman" w:hAnsi="Times New Roman" w:cs="Times New Roman"/>
          <w:iCs/>
          <w:sz w:val="20"/>
          <w:szCs w:val="20"/>
        </w:rPr>
        <w:t>specificit</w:t>
      </w:r>
      <w:r w:rsidR="00C15638" w:rsidRPr="00AE1917">
        <w:rPr>
          <w:rFonts w:ascii="Times New Roman" w:hAnsi="Times New Roman" w:cs="Times New Roman"/>
          <w:iCs/>
          <w:sz w:val="20"/>
          <w:szCs w:val="20"/>
        </w:rPr>
        <w:t>ies</w:t>
      </w:r>
      <w:r w:rsidR="00212BA0" w:rsidRPr="00AE1917">
        <w:rPr>
          <w:rFonts w:ascii="Times New Roman" w:hAnsi="Times New Roman" w:cs="Times New Roman"/>
          <w:iCs/>
          <w:sz w:val="20"/>
          <w:szCs w:val="20"/>
        </w:rPr>
        <w:t xml:space="preserve"> of </w:t>
      </w:r>
      <w:bookmarkStart w:id="14" w:name="_Hlk142768102"/>
      <w:r w:rsidR="00590B7B" w:rsidRPr="00AE1917">
        <w:rPr>
          <w:rFonts w:ascii="Times New Roman" w:hAnsi="Times New Roman" w:cs="Times New Roman"/>
          <w:i/>
          <w:sz w:val="20"/>
          <w:szCs w:val="20"/>
          <w:lang w:val="el-GR"/>
        </w:rPr>
        <w:t>Χ</w:t>
      </w:r>
      <w:bookmarkEnd w:id="14"/>
      <w:r w:rsidR="00212BA0" w:rsidRPr="00AE1917">
        <w:rPr>
          <w:rFonts w:ascii="Times New Roman" w:hAnsi="Times New Roman" w:cs="Times New Roman"/>
          <w:iCs/>
          <w:sz w:val="20"/>
          <w:szCs w:val="20"/>
        </w:rPr>
        <w:t>-points, including equivalence and symmetry</w:t>
      </w:r>
      <w:r w:rsidR="00253362" w:rsidRPr="00AE1917">
        <w:rPr>
          <w:rFonts w:ascii="Times New Roman" w:hAnsi="Times New Roman" w:cs="Times New Roman"/>
          <w:iCs/>
          <w:sz w:val="20"/>
          <w:szCs w:val="20"/>
        </w:rPr>
        <w:t>:</w:t>
      </w:r>
      <w:r w:rsidR="006A46EF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4C19EC" w:rsidRPr="00AE1917">
        <w:rPr>
          <w:rFonts w:ascii="Times New Roman" w:hAnsi="Times New Roman" w:cs="Times New Roman"/>
          <w:iCs/>
          <w:sz w:val="20"/>
          <w:szCs w:val="20"/>
        </w:rPr>
        <w:t>the equivalence between points is subject to the translational symmetry of the lattice</w:t>
      </w:r>
      <w:r w:rsidR="006E4162" w:rsidRPr="00AE1917">
        <w:rPr>
          <w:rFonts w:ascii="Times New Roman" w:hAnsi="Times New Roman" w:cs="Times New Roman"/>
          <w:iCs/>
          <w:sz w:val="20"/>
          <w:szCs w:val="20"/>
        </w:rPr>
        <w:t xml:space="preserve"> (</w:t>
      </w:r>
      <w:r w:rsidR="002E4B2E" w:rsidRPr="00AE1917">
        <w:rPr>
          <w:rFonts w:ascii="Times New Roman" w:hAnsi="Times New Roman" w:cs="Times New Roman"/>
          <w:iCs/>
          <w:sz w:val="20"/>
          <w:szCs w:val="20"/>
        </w:rPr>
        <w:t>t</w:t>
      </w:r>
      <w:r w:rsidR="004011F1" w:rsidRPr="00AE1917">
        <w:rPr>
          <w:rFonts w:ascii="Times New Roman" w:hAnsi="Times New Roman" w:cs="Times New Roman"/>
          <w:iCs/>
          <w:sz w:val="20"/>
          <w:szCs w:val="20"/>
        </w:rPr>
        <w:t xml:space="preserve">his is why we only marked half of </w:t>
      </w:r>
      <w:r w:rsidR="00590B7B" w:rsidRPr="00AE1917">
        <w:rPr>
          <w:rFonts w:ascii="Times New Roman" w:hAnsi="Times New Roman" w:cs="Times New Roman"/>
          <w:i/>
          <w:sz w:val="20"/>
          <w:szCs w:val="20"/>
          <w:lang w:val="el-GR"/>
        </w:rPr>
        <w:t>Χ</w:t>
      </w:r>
      <w:r w:rsidR="004011F1" w:rsidRPr="00AE1917">
        <w:rPr>
          <w:rFonts w:ascii="Times New Roman" w:hAnsi="Times New Roman" w:cs="Times New Roman"/>
          <w:iCs/>
          <w:sz w:val="20"/>
          <w:szCs w:val="20"/>
        </w:rPr>
        <w:t>-points in the reciprocal lattice space</w:t>
      </w:r>
      <w:r w:rsidR="00975068" w:rsidRPr="00AE191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4A708B" w:rsidRPr="00AE1917">
        <w:rPr>
          <w:rFonts w:ascii="Times New Roman" w:hAnsi="Times New Roman" w:cs="Times New Roman"/>
          <w:iCs/>
          <w:sz w:val="20"/>
          <w:szCs w:val="20"/>
        </w:rPr>
        <w:t xml:space="preserve">because for </w:t>
      </w:r>
      <w:r w:rsidR="00590B7B" w:rsidRPr="00AE1917">
        <w:rPr>
          <w:rFonts w:ascii="Times New Roman" w:hAnsi="Times New Roman" w:cs="Times New Roman"/>
          <w:i/>
          <w:sz w:val="20"/>
          <w:szCs w:val="20"/>
          <w:lang w:val="el-GR"/>
        </w:rPr>
        <w:t>Χ</w:t>
      </w:r>
      <w:r w:rsidR="004A708B" w:rsidRPr="00AE1917">
        <w:rPr>
          <w:rFonts w:ascii="Times New Roman" w:hAnsi="Times New Roman" w:cs="Times New Roman"/>
          <w:iCs/>
          <w:sz w:val="20"/>
          <w:szCs w:val="20"/>
        </w:rPr>
        <w:t>-points we marked out, they are equivalent</w:t>
      </w:r>
      <w:r w:rsidR="002E4B2E" w:rsidRPr="00AE1917">
        <w:rPr>
          <w:rFonts w:ascii="Times New Roman" w:hAnsi="Times New Roman" w:cs="Times New Roman"/>
          <w:iCs/>
          <w:sz w:val="20"/>
          <w:szCs w:val="20"/>
        </w:rPr>
        <w:t>),</w:t>
      </w:r>
      <w:r w:rsidR="004C19EC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53362" w:rsidRPr="00AE1917">
        <w:rPr>
          <w:rFonts w:ascii="Times New Roman" w:hAnsi="Times New Roman" w:cs="Times New Roman"/>
          <w:iCs/>
          <w:sz w:val="20"/>
          <w:szCs w:val="20"/>
        </w:rPr>
        <w:t xml:space="preserve">and </w:t>
      </w:r>
      <w:r w:rsidR="006A46EF" w:rsidRPr="00AE1917">
        <w:rPr>
          <w:rFonts w:ascii="Times New Roman" w:hAnsi="Times New Roman" w:cs="Times New Roman"/>
          <w:iCs/>
          <w:sz w:val="20"/>
          <w:szCs w:val="20"/>
        </w:rPr>
        <w:t xml:space="preserve">they </w:t>
      </w:r>
      <w:r w:rsidR="00673E6F" w:rsidRPr="00AE1917">
        <w:rPr>
          <w:rFonts w:ascii="Times New Roman" w:hAnsi="Times New Roman" w:cs="Times New Roman"/>
          <w:iCs/>
          <w:sz w:val="20"/>
          <w:szCs w:val="20"/>
        </w:rPr>
        <w:t>belong to</w:t>
      </w:r>
      <w:r w:rsidR="0069484F" w:rsidRPr="00AE1917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 xml:space="preserve"> </w:t>
      </w:r>
      <w:r w:rsidR="000D642D" w:rsidRPr="00AE1917">
        <w:rPr>
          <w:rFonts w:ascii="Times New Roman" w:eastAsia="等线" w:hAnsi="Times New Roman" w:cs="Times New Roman"/>
          <w:i/>
          <w:sz w:val="20"/>
          <w:szCs w:val="20"/>
        </w:rPr>
        <w:t>C</w:t>
      </w:r>
      <w:r w:rsidR="000D642D" w:rsidRPr="00075414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0D642D" w:rsidRPr="00075414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v</w:t>
      </w:r>
      <w:r w:rsidR="006A46EF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33CC0" w:rsidRPr="00AE1917">
        <w:rPr>
          <w:rFonts w:ascii="Times New Roman" w:hAnsi="Times New Roman" w:cs="Times New Roman"/>
          <w:iCs/>
          <w:sz w:val="20"/>
          <w:szCs w:val="20"/>
        </w:rPr>
        <w:t>point group</w:t>
      </w:r>
      <w:r w:rsidR="002F2D18" w:rsidRPr="00AE1917">
        <w:rPr>
          <w:rFonts w:ascii="Times New Roman" w:hAnsi="Times New Roman" w:cs="Times New Roman"/>
          <w:iCs/>
          <w:sz w:val="20"/>
          <w:szCs w:val="20"/>
        </w:rPr>
        <w:t xml:space="preserve"> (Table </w:t>
      </w:r>
      <w:r w:rsidR="00147FCC" w:rsidRPr="00AE1917">
        <w:rPr>
          <w:rFonts w:ascii="Times New Roman" w:hAnsi="Times New Roman" w:cs="Times New Roman"/>
          <w:iCs/>
          <w:sz w:val="20"/>
          <w:szCs w:val="20"/>
        </w:rPr>
        <w:t>1</w:t>
      </w:r>
      <w:r w:rsidR="002F2D18" w:rsidRPr="00AE1917">
        <w:rPr>
          <w:rFonts w:ascii="Times New Roman" w:hAnsi="Times New Roman" w:cs="Times New Roman"/>
          <w:iCs/>
          <w:sz w:val="20"/>
          <w:szCs w:val="20"/>
        </w:rPr>
        <w:t>)</w:t>
      </w:r>
      <w:r w:rsidR="00E44E92" w:rsidRPr="00AE1917">
        <w:rPr>
          <w:rFonts w:ascii="Times New Roman" w:hAnsi="Times New Roman" w:cs="Times New Roman"/>
          <w:iCs/>
          <w:sz w:val="20"/>
          <w:szCs w:val="20"/>
        </w:rPr>
        <w:t>.</w:t>
      </w:r>
      <w:r w:rsidR="00517AE3" w:rsidRPr="00AE1917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Based on this relationship, if we assume that wavevectors of </w:t>
      </w:r>
      <w:r w:rsidR="007B6246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7B6246" w:rsidRPr="00075414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(1)</w:t>
      </w:r>
      <w:r w:rsidR="00517AE3" w:rsidRPr="00AE1917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points, the lowest </w:t>
      </w:r>
      <w:r w:rsidR="00A94743" w:rsidRPr="00AE1917">
        <w:rPr>
          <w:rFonts w:ascii="Times New Roman" w:hAnsi="Times New Roman" w:cs="Times New Roman"/>
          <w:iCs/>
          <w:sz w:val="20"/>
          <w:szCs w:val="20"/>
        </w:rPr>
        <w:t xml:space="preserve">angular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frequencies among the </w:t>
      </w:r>
      <w:r w:rsidR="007B6246" w:rsidRPr="00AE1917">
        <w:rPr>
          <w:rFonts w:ascii="Times New Roman" w:hAnsi="Times New Roman" w:cs="Times New Roman"/>
          <w:i/>
          <w:sz w:val="20"/>
          <w:szCs w:val="20"/>
          <w:lang w:val="el-GR"/>
        </w:rPr>
        <w:t>Χ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 points, are</w:t>
      </w:r>
      <w:r w:rsidR="00DE2A63" w:rsidRPr="00AE1917">
        <w:rPr>
          <w:rFonts w:ascii="Times New Roman" w:hAnsi="Times New Roman" w:cs="Times New Roman"/>
          <w:iCs/>
          <w:noProof/>
          <w:position w:val="-10"/>
          <w:sz w:val="20"/>
          <w:szCs w:val="20"/>
        </w:rPr>
        <w:object w:dxaOrig="279" w:dyaOrig="300" w14:anchorId="317FEDB7">
          <v:shape id="_x0000_i1039" type="#_x0000_t75" style="width:14.15pt;height:15.85pt" o:ole="">
            <v:imagedata r:id="rId36" o:title=""/>
          </v:shape>
          <o:OLEObject Type="Embed" ProgID="Equation.DSMT4" ShapeID="_x0000_i1039" DrawAspect="Content" ObjectID="_1764271604" r:id="rId37"/>
        </w:objec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(wavenumber</w:t>
      </w:r>
      <w:r w:rsidR="00104476" w:rsidRPr="005D7E91">
        <w:rPr>
          <w:rFonts w:ascii="Times New Roman" w:hAnsi="Times New Roman" w:cs="Times New Roman"/>
          <w:iCs/>
          <w:noProof/>
          <w:position w:val="-12"/>
          <w:sz w:val="20"/>
          <w:szCs w:val="20"/>
        </w:rPr>
        <w:object w:dxaOrig="1260" w:dyaOrig="340" w14:anchorId="380663B5">
          <v:shape id="_x0000_i1040" type="#_x0000_t75" style="width:63.45pt;height:16.7pt" o:ole="">
            <v:imagedata r:id="rId38" o:title=""/>
          </v:shape>
          <o:OLEObject Type="Embed" ProgID="Equation.DSMT4" ShapeID="_x0000_i1040" DrawAspect="Content" ObjectID="_1764271605" r:id="rId39"/>
        </w:objec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5E2531" w:rsidRPr="00AE1917">
        <w:rPr>
          <w:rFonts w:ascii="Times New Roman" w:hAnsi="Times New Roman" w:cs="Times New Roman"/>
          <w:iCs/>
          <w:sz w:val="20"/>
          <w:szCs w:val="20"/>
        </w:rPr>
        <w:t xml:space="preserve">angular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frequencies are</w:t>
      </w:r>
      <w:r w:rsidR="00104476" w:rsidRPr="00AE1917">
        <w:rPr>
          <w:rFonts w:ascii="Times New Roman" w:hAnsi="Times New Roman" w:cs="Times New Roman"/>
          <w:iCs/>
          <w:noProof/>
          <w:position w:val="-6"/>
          <w:sz w:val="20"/>
          <w:szCs w:val="20"/>
        </w:rPr>
        <w:object w:dxaOrig="499" w:dyaOrig="260" w14:anchorId="3BDBE474">
          <v:shape id="_x0000_i1041" type="#_x0000_t75" style="width:25.3pt;height:13.3pt" o:ole="">
            <v:imagedata r:id="rId40" o:title=""/>
          </v:shape>
          <o:OLEObject Type="Embed" ProgID="Equation.DSMT4" ShapeID="_x0000_i1041" DrawAspect="Content" ObjectID="_1764271606" r:id="rId41"/>
        </w:objec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). For </w:t>
      </w:r>
      <w:r w:rsidR="00E87E82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E87E82" w:rsidRPr="00075414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517AE3" w:rsidRPr="00AE1917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points (the corresponding wavevectors would be</w:t>
      </w:r>
      <w:r w:rsidR="00104476" w:rsidRPr="00AE1917">
        <w:rPr>
          <w:rFonts w:ascii="Times New Roman" w:hAnsi="Times New Roman" w:cs="Times New Roman"/>
          <w:iCs/>
          <w:noProof/>
          <w:position w:val="-10"/>
          <w:sz w:val="20"/>
          <w:szCs w:val="20"/>
        </w:rPr>
        <w:object w:dxaOrig="960" w:dyaOrig="340" w14:anchorId="7CC84777">
          <v:shape id="_x0000_i1042" type="#_x0000_t75" style="width:48pt;height:16.7pt" o:ole="">
            <v:imagedata r:id="rId42" o:title=""/>
          </v:shape>
          <o:OLEObject Type="Embed" ProgID="Equation.DSMT4" ShapeID="_x0000_i1042" DrawAspect="Content" ObjectID="_1764271607" r:id="rId43"/>
        </w:objec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) with</w:t>
      </w:r>
      <w:r w:rsidR="00C93DD0" w:rsidRPr="00AE1917">
        <w:rPr>
          <w:rFonts w:ascii="Times New Roman" w:hAnsi="Times New Roman" w:cs="Times New Roman"/>
          <w:iCs/>
          <w:sz w:val="20"/>
          <w:szCs w:val="20"/>
        </w:rPr>
        <w:t xml:space="preserve"> in-plane components</w:t>
      </w:r>
      <w:r w:rsidR="00104476" w:rsidRPr="0075060B">
        <w:rPr>
          <w:rFonts w:ascii="Times New Roman" w:hAnsi="Times New Roman" w:cs="Times New Roman"/>
          <w:iCs/>
          <w:noProof/>
          <w:position w:val="-14"/>
          <w:sz w:val="20"/>
          <w:szCs w:val="20"/>
        </w:rPr>
        <w:object w:dxaOrig="760" w:dyaOrig="380" w14:anchorId="4D34E93D">
          <v:shape id="_x0000_i1043" type="#_x0000_t75" style="width:38.15pt;height:18.45pt" o:ole="">
            <v:imagedata r:id="rId44" o:title=""/>
          </v:shape>
          <o:OLEObject Type="Embed" ProgID="Equation.DSMT4" ShapeID="_x0000_i1043" DrawAspect="Content" ObjectID="_1764271608" r:id="rId45"/>
        </w:objec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EB1E94" w:rsidRPr="00AE1917">
        <w:rPr>
          <w:rFonts w:ascii="Times New Roman" w:hAnsi="Times New Roman" w:cs="Times New Roman" w:hint="eastAsia"/>
          <w:iCs/>
          <w:sz w:val="20"/>
          <w:szCs w:val="20"/>
        </w:rPr>
        <w:t>so</w:t>
      </w:r>
      <w:r w:rsidR="00EB1E94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their </w:t>
      </w:r>
      <w:r w:rsidR="00517AE3" w:rsidRPr="00AE1917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-component</w:t>
      </w:r>
      <w:r w:rsidR="00E42F88" w:rsidRPr="00AE1917">
        <w:rPr>
          <w:rFonts w:ascii="Times New Roman" w:hAnsi="Times New Roman" w:cs="Times New Roman"/>
          <w:iCs/>
          <w:sz w:val="20"/>
          <w:szCs w:val="20"/>
        </w:rPr>
        <w:t xml:space="preserve"> (out-of-</w:t>
      </w:r>
      <w:r w:rsidR="00DB46D0" w:rsidRPr="00AE1917">
        <w:rPr>
          <w:rFonts w:ascii="Times New Roman" w:hAnsi="Times New Roman" w:cs="Times New Roman"/>
          <w:iCs/>
          <w:sz w:val="20"/>
          <w:szCs w:val="20"/>
        </w:rPr>
        <w:t>plane</w:t>
      </w:r>
      <w:r w:rsidR="00E42F88" w:rsidRPr="00AE1917">
        <w:rPr>
          <w:rFonts w:ascii="Times New Roman" w:hAnsi="Times New Roman" w:cs="Times New Roman"/>
          <w:iCs/>
          <w:sz w:val="20"/>
          <w:szCs w:val="20"/>
        </w:rPr>
        <w:t>)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 for the wavevectors</w:t>
      </w:r>
      <w:r w:rsidR="0064767A" w:rsidRPr="0075060B">
        <w:rPr>
          <w:rFonts w:ascii="Times New Roman" w:hAnsi="Times New Roman" w:cs="Times New Roman"/>
          <w:iCs/>
          <w:noProof/>
          <w:position w:val="-12"/>
          <w:sz w:val="20"/>
          <w:szCs w:val="20"/>
        </w:rPr>
        <w:object w:dxaOrig="780" w:dyaOrig="340" w14:anchorId="7A1B176C">
          <v:shape id="_x0000_i1044" type="#_x0000_t75" style="width:39.45pt;height:16.7pt" o:ole="">
            <v:imagedata r:id="rId46" o:title=""/>
          </v:shape>
          <o:OLEObject Type="Embed" ProgID="Equation.DSMT4" ShapeID="_x0000_i1044" DrawAspect="Content" ObjectID="_1764271609" r:id="rId47"/>
        </w:object>
      </w:r>
      <w:r w:rsidR="009B7CF4" w:rsidRPr="00AE1917"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Those</w:t>
      </w:r>
      <w:bookmarkStart w:id="15" w:name="_Hlk142771620"/>
      <w:r w:rsidR="0064767A" w:rsidRPr="00AE1917">
        <w:rPr>
          <w:rFonts w:ascii="Times New Roman" w:hAnsi="Times New Roman" w:cs="Times New Roman"/>
          <w:iCs/>
          <w:noProof/>
          <w:position w:val="-10"/>
          <w:sz w:val="20"/>
          <w:szCs w:val="20"/>
        </w:rPr>
        <w:object w:dxaOrig="600" w:dyaOrig="300" w14:anchorId="163B69B6">
          <v:shape id="_x0000_i1045" type="#_x0000_t75" style="width:30pt;height:15.85pt" o:ole="">
            <v:imagedata r:id="rId48" o:title=""/>
          </v:shape>
          <o:OLEObject Type="Embed" ProgID="Equation.DSMT4" ShapeID="_x0000_i1045" DrawAspect="Content" ObjectID="_1764271610" r:id="rId49"/>
        </w:object>
      </w:r>
      <w:bookmarkEnd w:id="15"/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waves can be more easily measured as they leave the lattice, which appear at </w:t>
      </w:r>
      <w:r w:rsidR="00E87E82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E87E82" w:rsidRPr="00075414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(1)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 points in </w:t>
      </w:r>
      <w:r w:rsidR="00517AE3" w:rsidRPr="00AE1917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-space. However, if we want to study the information of </w:t>
      </w:r>
      <w:r w:rsidR="00E87E82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E87E82" w:rsidRPr="00075414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1377ED" w:rsidRPr="00AE1917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points directly at </w:t>
      </w:r>
      <w:r w:rsidR="00E87E82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E87E82" w:rsidRPr="00075414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1377ED" w:rsidRPr="00AE1917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points, since</w:t>
      </w:r>
      <w:r w:rsidR="000637BC" w:rsidRPr="00AE1917">
        <w:rPr>
          <w:rFonts w:ascii="Times New Roman" w:hAnsi="Times New Roman" w:cs="Times New Roman"/>
          <w:iCs/>
          <w:noProof/>
          <w:position w:val="-10"/>
          <w:sz w:val="20"/>
          <w:szCs w:val="20"/>
        </w:rPr>
        <w:object w:dxaOrig="600" w:dyaOrig="300" w14:anchorId="39DABF76">
          <v:shape id="_x0000_i1046" type="#_x0000_t75" style="width:30pt;height:15.85pt" o:ole="">
            <v:imagedata r:id="rId50" o:title=""/>
          </v:shape>
          <o:OLEObject Type="Embed" ProgID="Equation.DSMT4" ShapeID="_x0000_i1046" DrawAspect="Content" ObjectID="_1764271611" r:id="rId51"/>
        </w:objec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, which means optical information cannot be captured by objectives of any NA from the </w:t>
      </w:r>
      <w:r w:rsidR="00517AE3" w:rsidRPr="00AE1917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-direction. In this work, we designed </w:t>
      </w:r>
      <w:r w:rsidR="00400BAE" w:rsidRPr="00AE1917">
        <w:rPr>
          <w:rFonts w:ascii="Times New Roman" w:hAnsi="Times New Roman" w:cs="Times New Roman"/>
          <w:iCs/>
          <w:sz w:val="20"/>
          <w:szCs w:val="20"/>
        </w:rPr>
        <w:t>a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661D7F" w:rsidRPr="00AE1917">
        <w:rPr>
          <w:rFonts w:ascii="Times New Roman" w:hAnsi="Times New Roman" w:cs="Times New Roman"/>
          <w:iCs/>
          <w:sz w:val="20"/>
          <w:szCs w:val="20"/>
        </w:rPr>
        <w:t xml:space="preserve">sample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with </w:t>
      </w:r>
      <w:r w:rsidR="007F3D31" w:rsidRPr="00AE1917">
        <w:rPr>
          <w:rFonts w:ascii="Times New Roman" w:hAnsi="Times New Roman" w:cs="Times New Roman"/>
          <w:iCs/>
          <w:sz w:val="20"/>
          <w:szCs w:val="20"/>
        </w:rPr>
        <w:t xml:space="preserve">period of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400 nm </w:t>
      </w:r>
      <w:r w:rsidR="00C576B9" w:rsidRPr="00AE1917">
        <w:rPr>
          <w:rFonts w:ascii="Times New Roman" w:hAnsi="Times New Roman" w:cs="Times New Roman"/>
          <w:iCs/>
          <w:sz w:val="20"/>
          <w:szCs w:val="20"/>
        </w:rPr>
        <w:t xml:space="preserve">and </w:t>
      </w:r>
      <w:r w:rsidR="00821830" w:rsidRPr="00AE1917">
        <w:rPr>
          <w:rFonts w:ascii="Times New Roman" w:hAnsi="Times New Roman" w:cs="Times New Roman"/>
          <w:iCs/>
          <w:sz w:val="20"/>
          <w:szCs w:val="20"/>
        </w:rPr>
        <w:t>background</w:t>
      </w:r>
      <w:r w:rsidR="00C81834" w:rsidRPr="00AE1917">
        <w:rPr>
          <w:rFonts w:ascii="Times New Roman" w:hAnsi="Times New Roman" w:cs="Times New Roman"/>
          <w:iCs/>
          <w:sz w:val="20"/>
          <w:szCs w:val="20"/>
        </w:rPr>
        <w:t xml:space="preserve"> refractive index of 1.33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which can observe the </w:t>
      </w:r>
      <w:r w:rsidR="007F3D31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7F3D31" w:rsidRPr="006B7CFD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517AE3" w:rsidRPr="00AE1917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points in the dispersion, and the energy of the </w:t>
      </w:r>
      <w:r w:rsidR="007F3D31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7F3D31" w:rsidRPr="006B7CFD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517AE3" w:rsidRPr="00AE1917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>points</w:t>
      </w:r>
      <w:r w:rsidR="006B7CFD">
        <w:rPr>
          <w:rFonts w:ascii="Times New Roman" w:hAnsi="Times New Roman" w:cs="Times New Roman"/>
          <w:iCs/>
          <w:noProof/>
          <w:sz w:val="20"/>
          <w:szCs w:val="20"/>
        </w:rPr>
        <w:t xml:space="preserve"> 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can be used to locate the first </w:t>
      </w:r>
      <w:r w:rsidR="006B7CFD">
        <w:rPr>
          <w:rFonts w:ascii="Times New Roman" w:eastAsia="宋体" w:hAnsi="Times New Roman" w:cs="Times New Roman"/>
          <w:sz w:val="20"/>
          <w:szCs w:val="20"/>
        </w:rPr>
        <w:t>BZ</w:t>
      </w:r>
      <w:r w:rsidR="00517AE3" w:rsidRPr="00AE1917">
        <w:rPr>
          <w:rFonts w:ascii="Times New Roman" w:hAnsi="Times New Roman" w:cs="Times New Roman"/>
          <w:iCs/>
          <w:sz w:val="20"/>
          <w:szCs w:val="20"/>
        </w:rPr>
        <w:t xml:space="preserve"> of the lattice.</w:t>
      </w:r>
      <w:r w:rsidR="00E91297" w:rsidRPr="00AE191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B41693" w:rsidRPr="006436A2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4F2D04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4F2D04" w:rsidRPr="00676364">
        <w:rPr>
          <w:rFonts w:ascii="Times New Roman" w:hAnsi="Times New Roman" w:cs="Times New Roman"/>
          <w:sz w:val="20"/>
          <w:szCs w:val="20"/>
        </w:rPr>
        <w:t>So far, based on symmetry distribution, we can calculate irreducible representations given by the superposition of electromagnetic plane waves in free space at each high</w:t>
      </w:r>
      <w:r w:rsidR="00C559EA" w:rsidRPr="00676364">
        <w:rPr>
          <w:rFonts w:ascii="Times New Roman" w:hAnsi="Times New Roman" w:cs="Times New Roman"/>
          <w:sz w:val="20"/>
          <w:szCs w:val="20"/>
        </w:rPr>
        <w:t>-</w:t>
      </w:r>
      <w:r w:rsidR="004F2D04" w:rsidRPr="00676364">
        <w:rPr>
          <w:rFonts w:ascii="Times New Roman" w:hAnsi="Times New Roman" w:cs="Times New Roman"/>
          <w:sz w:val="20"/>
          <w:szCs w:val="20"/>
        </w:rPr>
        <w:t>symmetry point</w:t>
      </w:r>
      <w:r w:rsidR="00B8693F" w:rsidRPr="00676364">
        <w:rPr>
          <w:rFonts w:ascii="Times New Roman" w:hAnsi="Times New Roman" w:cs="Times New Roman"/>
          <w:sz w:val="20"/>
          <w:szCs w:val="20"/>
        </w:rPr>
        <w:t>.</w:t>
      </w:r>
      <w:r w:rsidR="00B67214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84242A" w:rsidRPr="00AE1917">
        <w:rPr>
          <w:rFonts w:ascii="Times New Roman" w:hAnsi="Times New Roman" w:cs="Times New Roman"/>
          <w:sz w:val="20"/>
          <w:szCs w:val="20"/>
        </w:rPr>
        <w:t>F</w:t>
      </w:r>
      <w:r w:rsidR="004F2D04" w:rsidRPr="00AE1917">
        <w:rPr>
          <w:rFonts w:ascii="Times New Roman" w:hAnsi="Times New Roman" w:cs="Times New Roman"/>
          <w:sz w:val="20"/>
          <w:szCs w:val="20"/>
        </w:rPr>
        <w:t xml:space="preserve">or </w:t>
      </w:r>
      <w:r w:rsidR="00E91297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E91297" w:rsidRPr="00D43967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4F2D04" w:rsidRPr="00AE1917">
        <w:rPr>
          <w:rFonts w:ascii="Times New Roman" w:hAnsi="Times New Roman" w:cs="Times New Roman"/>
          <w:sz w:val="20"/>
          <w:szCs w:val="20"/>
        </w:rPr>
        <w:t xml:space="preserve"> point</w:t>
      </w:r>
      <w:r w:rsidR="00061C79" w:rsidRPr="00AE1917">
        <w:rPr>
          <w:rFonts w:ascii="Times New Roman" w:hAnsi="Times New Roman" w:cs="Times New Roman"/>
          <w:sz w:val="20"/>
          <w:szCs w:val="20"/>
        </w:rPr>
        <w:t>s</w:t>
      </w:r>
      <w:r w:rsidR="004F2D04" w:rsidRPr="00AE1917">
        <w:rPr>
          <w:rFonts w:ascii="Times New Roman" w:hAnsi="Times New Roman" w:cs="Times New Roman"/>
          <w:sz w:val="20"/>
          <w:szCs w:val="20"/>
        </w:rPr>
        <w:t xml:space="preserve"> studied in this work,</w:t>
      </w:r>
      <w:r w:rsidR="00203DE3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502E53" w:rsidRPr="00AE1917">
        <w:rPr>
          <w:rFonts w:ascii="Times New Roman" w:hAnsi="Times New Roman" w:cs="Times New Roman"/>
          <w:sz w:val="20"/>
          <w:szCs w:val="20"/>
        </w:rPr>
        <w:t>to</w:t>
      </w:r>
      <w:r w:rsidR="00126AD1" w:rsidRPr="00AE1917">
        <w:rPr>
          <w:rFonts w:ascii="Times New Roman" w:hAnsi="Times New Roman" w:cs="Times New Roman"/>
          <w:sz w:val="20"/>
          <w:szCs w:val="20"/>
        </w:rPr>
        <w:t xml:space="preserve"> determine what kind of symmetries eigenmodes can have, we need to perform the reduction procedure.</w:t>
      </w:r>
      <w:r w:rsidR="00D121F3" w:rsidRPr="00AE1917">
        <w:rPr>
          <w:rFonts w:ascii="Times New Roman" w:hAnsi="Times New Roman" w:cs="Times New Roman"/>
          <w:sz w:val="20"/>
          <w:szCs w:val="20"/>
        </w:rPr>
        <w:t xml:space="preserve"> </w:t>
      </w:r>
      <w:bookmarkStart w:id="16" w:name="OLE_LINK6"/>
      <w:r w:rsidR="00D121F3" w:rsidRPr="00AE1917">
        <w:rPr>
          <w:rFonts w:ascii="Times New Roman" w:hAnsi="Times New Roman" w:cs="Times New Roman"/>
          <w:sz w:val="20"/>
          <w:szCs w:val="20"/>
        </w:rPr>
        <w:t>For this purpose</w:t>
      </w:r>
      <w:r w:rsidR="00794FA3" w:rsidRPr="00AE1917">
        <w:rPr>
          <w:rFonts w:ascii="Times New Roman" w:hAnsi="Times New Roman" w:cs="Times New Roman"/>
          <w:sz w:val="20"/>
          <w:szCs w:val="20"/>
        </w:rPr>
        <w:t xml:space="preserve">, </w:t>
      </w:r>
      <w:r w:rsidR="00F4500D" w:rsidRPr="00AE1917">
        <w:rPr>
          <w:rFonts w:ascii="Times New Roman" w:hAnsi="Times New Roman" w:cs="Times New Roman"/>
          <w:sz w:val="20"/>
          <w:szCs w:val="20"/>
        </w:rPr>
        <w:t xml:space="preserve">it is necessary to see how many </w:t>
      </w:r>
      <w:bookmarkStart w:id="17" w:name="_Hlk142772006"/>
      <w:r w:rsidR="00E91297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E91297" w:rsidRPr="00D43967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bookmarkEnd w:id="17"/>
      <w:r w:rsidR="00F4500D" w:rsidRPr="00AE191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4500D" w:rsidRPr="00AE1917">
        <w:rPr>
          <w:rFonts w:ascii="Times New Roman" w:hAnsi="Times New Roman" w:cs="Times New Roman"/>
          <w:sz w:val="20"/>
          <w:szCs w:val="20"/>
        </w:rPr>
        <w:t xml:space="preserve">points will be invariant when symmetry operations of the </w:t>
      </w:r>
      <w:bookmarkStart w:id="18" w:name="_Hlk135051101"/>
      <w:r w:rsidR="00E91297" w:rsidRPr="00AE1917">
        <w:rPr>
          <w:rFonts w:ascii="Times New Roman" w:eastAsia="等线" w:hAnsi="Times New Roman" w:cs="Times New Roman"/>
          <w:i/>
          <w:sz w:val="20"/>
          <w:szCs w:val="20"/>
        </w:rPr>
        <w:t>C</w:t>
      </w:r>
      <w:r w:rsidR="00E91297" w:rsidRPr="00D43967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E91297" w:rsidRPr="00D43967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v</w:t>
      </w:r>
      <w:r w:rsidR="00F4500D" w:rsidRPr="00AE1917">
        <w:rPr>
          <w:rFonts w:ascii="Times New Roman" w:hAnsi="Times New Roman" w:cs="Times New Roman"/>
          <w:sz w:val="20"/>
          <w:szCs w:val="20"/>
        </w:rPr>
        <w:t xml:space="preserve"> </w:t>
      </w:r>
      <w:bookmarkEnd w:id="18"/>
      <w:r w:rsidR="00F4500D" w:rsidRPr="00AE1917">
        <w:rPr>
          <w:rFonts w:ascii="Times New Roman" w:hAnsi="Times New Roman" w:cs="Times New Roman"/>
          <w:sz w:val="20"/>
          <w:szCs w:val="20"/>
        </w:rPr>
        <w:t>point group are applied.</w:t>
      </w:r>
      <w:bookmarkEnd w:id="16"/>
      <w:r w:rsidR="00126AD1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0F309A" w:rsidRPr="00AE1917">
        <w:rPr>
          <w:rFonts w:ascii="Times New Roman" w:hAnsi="Times New Roman" w:cs="Times New Roman"/>
          <w:sz w:val="20"/>
          <w:szCs w:val="20"/>
        </w:rPr>
        <w:t xml:space="preserve">Table </w:t>
      </w:r>
      <w:r w:rsidR="0065288A" w:rsidRPr="00AE1917">
        <w:rPr>
          <w:rFonts w:ascii="Times New Roman" w:hAnsi="Times New Roman" w:cs="Times New Roman"/>
          <w:sz w:val="20"/>
          <w:szCs w:val="20"/>
        </w:rPr>
        <w:t>2</w:t>
      </w:r>
      <w:r w:rsidR="000F309A" w:rsidRPr="00AE1917">
        <w:rPr>
          <w:rFonts w:ascii="Times New Roman" w:hAnsi="Times New Roman" w:cs="Times New Roman"/>
          <w:sz w:val="20"/>
          <w:szCs w:val="20"/>
        </w:rPr>
        <w:t xml:space="preserve"> lists the number of the invariant</w:t>
      </w:r>
      <w:r w:rsidR="00706647" w:rsidRPr="00AE191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61BBA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061BBA" w:rsidRPr="00D43967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0F309A" w:rsidRPr="00AE1917">
        <w:rPr>
          <w:rFonts w:ascii="Times New Roman" w:hAnsi="Times New Roman" w:cs="Times New Roman"/>
          <w:sz w:val="20"/>
          <w:szCs w:val="20"/>
        </w:rPr>
        <w:t xml:space="preserve"> points</w:t>
      </w:r>
      <w:r w:rsidR="00A26F7C" w:rsidRPr="00AE1917">
        <w:rPr>
          <w:rFonts w:ascii="Times New Roman" w:hAnsi="Times New Roman" w:cs="Times New Roman"/>
          <w:sz w:val="20"/>
          <w:szCs w:val="20"/>
        </w:rPr>
        <w:t xml:space="preserve">, </w:t>
      </w:r>
      <w:r w:rsidR="002E1E91" w:rsidRPr="00AE1917">
        <w:rPr>
          <w:rFonts w:ascii="Times New Roman" w:eastAsia="等线" w:hAnsi="Times New Roman" w:cs="Times New Roman"/>
          <w:i/>
          <w:sz w:val="20"/>
          <w:szCs w:val="20"/>
        </w:rPr>
        <w:t>N</w:t>
      </w:r>
      <w:r w:rsidR="002E1E91" w:rsidRPr="00D43967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R</w:t>
      </w:r>
      <w:r w:rsidR="005A28AC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5A28AC" w:rsidRPr="00AE1917">
        <w:rPr>
          <w:rFonts w:ascii="Times New Roman" w:hAnsi="Times New Roman" w:cs="Times New Roman" w:hint="eastAsia"/>
          <w:sz w:val="20"/>
          <w:szCs w:val="20"/>
        </w:rPr>
        <w:t>denotes</w:t>
      </w:r>
      <w:r w:rsidR="005A28AC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BC2BF3" w:rsidRPr="00AE1917">
        <w:rPr>
          <w:rFonts w:ascii="Times New Roman" w:hAnsi="Times New Roman" w:cs="Times New Roman"/>
          <w:sz w:val="20"/>
          <w:szCs w:val="20"/>
        </w:rPr>
        <w:t>the</w:t>
      </w:r>
      <w:r w:rsidR="000F309A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BC2BF3" w:rsidRPr="00AE1917">
        <w:rPr>
          <w:rFonts w:ascii="Times New Roman" w:hAnsi="Times New Roman" w:cs="Times New Roman"/>
          <w:sz w:val="20"/>
          <w:szCs w:val="20"/>
        </w:rPr>
        <w:t xml:space="preserve">character for one </w:t>
      </w:r>
      <w:r w:rsidR="002E1E91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2E1E91" w:rsidRPr="00D43967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BC2BF3" w:rsidRPr="00D43967">
        <w:rPr>
          <w:rFonts w:ascii="Times New Roman" w:hAnsi="Times New Roman" w:cs="Times New Roman"/>
          <w:position w:val="2"/>
          <w:sz w:val="28"/>
          <w:szCs w:val="28"/>
          <w:vertAlign w:val="superscript"/>
        </w:rPr>
        <w:t xml:space="preserve"> </w:t>
      </w:r>
      <w:r w:rsidR="00BC2BF3" w:rsidRPr="00AE1917">
        <w:rPr>
          <w:rFonts w:ascii="Times New Roman" w:hAnsi="Times New Roman" w:cs="Times New Roman"/>
          <w:sz w:val="20"/>
          <w:szCs w:val="20"/>
        </w:rPr>
        <w:t>point</w:t>
      </w:r>
      <w:r w:rsidR="00445E3F">
        <w:rPr>
          <w:rFonts w:ascii="Times New Roman" w:hAnsi="Times New Roman" w:cs="Times New Roman"/>
          <w:sz w:val="20"/>
          <w:szCs w:val="20"/>
        </w:rPr>
        <w:t>,</w:t>
      </w:r>
      <w:r w:rsidR="00251476" w:rsidRPr="00AE1917">
        <w:rPr>
          <w:rFonts w:ascii="Times New Roman" w:hAnsi="Times New Roman" w:cs="Times New Roman"/>
          <w:sz w:val="20"/>
          <w:szCs w:val="20"/>
        </w:rPr>
        <w:t xml:space="preserve"> </w:t>
      </w:r>
      <w:bookmarkStart w:id="19" w:name="_Hlk142774270"/>
      <w:r w:rsidR="00251476" w:rsidRPr="00AE1917">
        <w:rPr>
          <w:rFonts w:ascii="Times New Roman" w:hAnsi="Times New Roman" w:cs="Times New Roman"/>
          <w:i/>
          <w:iCs/>
          <w:spacing w:val="20"/>
          <w:sz w:val="20"/>
          <w:szCs w:val="20"/>
          <w:lang w:val="el-GR"/>
        </w:rPr>
        <w:t>χ</w:t>
      </w:r>
      <w:r w:rsidR="00251476" w:rsidRPr="00D43967">
        <w:rPr>
          <w:rFonts w:ascii="Times New Roman" w:hAnsi="Times New Roman" w:cs="Times New Roman"/>
          <w:position w:val="2"/>
          <w:sz w:val="20"/>
          <w:szCs w:val="20"/>
          <w:vertAlign w:val="superscript"/>
        </w:rPr>
        <w:t>(1)</w:t>
      </w:r>
      <w:r w:rsidR="00251476" w:rsidRPr="00AE1917">
        <w:rPr>
          <w:rFonts w:ascii="Times New Roman" w:hAnsi="Times New Roman" w:cs="Times New Roman"/>
          <w:sz w:val="20"/>
          <w:szCs w:val="20"/>
        </w:rPr>
        <w:t>(</w:t>
      </w:r>
      <w:r w:rsidR="00251476" w:rsidRPr="00AE191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251476" w:rsidRPr="00AE1917">
        <w:rPr>
          <w:rFonts w:ascii="Times New Roman" w:hAnsi="Times New Roman" w:cs="Times New Roman"/>
          <w:sz w:val="20"/>
          <w:szCs w:val="20"/>
        </w:rPr>
        <w:t>)</w:t>
      </w:r>
      <w:bookmarkEnd w:id="19"/>
      <w:r w:rsidR="005A28AC" w:rsidRPr="00AE1917">
        <w:rPr>
          <w:rFonts w:ascii="Times New Roman" w:hAnsi="Times New Roman" w:cs="Times New Roman"/>
          <w:sz w:val="20"/>
          <w:szCs w:val="20"/>
        </w:rPr>
        <w:t xml:space="preserve"> denotes </w:t>
      </w:r>
      <w:r w:rsidR="0027368B" w:rsidRPr="00AE1917">
        <w:rPr>
          <w:rFonts w:ascii="Times New Roman" w:hAnsi="Times New Roman" w:cs="Times New Roman"/>
          <w:sz w:val="20"/>
          <w:szCs w:val="20"/>
        </w:rPr>
        <w:t>the character as a whole</w:t>
      </w:r>
      <w:r w:rsidR="00AD1C21" w:rsidRPr="00AE1917">
        <w:rPr>
          <w:rFonts w:ascii="Times New Roman" w:hAnsi="Times New Roman" w:cs="Times New Roman"/>
          <w:sz w:val="20"/>
          <w:szCs w:val="20"/>
        </w:rPr>
        <w:t xml:space="preserve"> of all </w:t>
      </w:r>
      <w:r w:rsidR="00731495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731495" w:rsidRPr="00D43967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AD1C21" w:rsidRPr="00AE1917">
        <w:rPr>
          <w:rFonts w:ascii="Times New Roman" w:hAnsi="Times New Roman" w:cs="Times New Roman"/>
          <w:sz w:val="20"/>
          <w:szCs w:val="20"/>
        </w:rPr>
        <w:t xml:space="preserve"> points</w:t>
      </w:r>
      <w:r w:rsidR="00445E3F">
        <w:rPr>
          <w:rFonts w:ascii="Times New Roman" w:hAnsi="Times New Roman" w:cs="Times New Roman"/>
          <w:sz w:val="20"/>
          <w:szCs w:val="20"/>
        </w:rPr>
        <w:t>,</w:t>
      </w:r>
      <w:r w:rsidR="00D43967" w:rsidRPr="00D43967">
        <w:rPr>
          <w:rFonts w:ascii="Times New Roman" w:hAnsi="Times New Roman" w:cs="Times New Roman"/>
          <w:i/>
          <w:iCs/>
          <w:spacing w:val="20"/>
          <w:sz w:val="20"/>
          <w:szCs w:val="20"/>
        </w:rPr>
        <w:t xml:space="preserve"> </w:t>
      </w:r>
      <w:r w:rsidR="00D43967" w:rsidRPr="00AE1917">
        <w:rPr>
          <w:rFonts w:ascii="Times New Roman" w:hAnsi="Times New Roman" w:cs="Times New Roman"/>
          <w:i/>
          <w:iCs/>
          <w:spacing w:val="20"/>
          <w:sz w:val="20"/>
          <w:szCs w:val="20"/>
          <w:lang w:val="el-GR"/>
        </w:rPr>
        <w:t>χ</w:t>
      </w:r>
      <w:r w:rsidR="00D43967" w:rsidRPr="00AE1917">
        <w:rPr>
          <w:rFonts w:ascii="Times New Roman" w:hAnsi="Times New Roman" w:cs="Times New Roman"/>
          <w:sz w:val="20"/>
          <w:szCs w:val="20"/>
        </w:rPr>
        <w:t>(</w:t>
      </w:r>
      <w:r w:rsidR="00D43967" w:rsidRPr="00AE191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D43967" w:rsidRPr="00AE1917">
        <w:rPr>
          <w:rFonts w:ascii="Times New Roman" w:hAnsi="Times New Roman" w:cs="Times New Roman"/>
          <w:sz w:val="20"/>
          <w:szCs w:val="20"/>
        </w:rPr>
        <w:t>)</w:t>
      </w:r>
      <w:r w:rsidR="00D43967">
        <w:rPr>
          <w:rFonts w:ascii="Times New Roman" w:hAnsi="Times New Roman" w:cs="Times New Roman"/>
          <w:sz w:val="20"/>
          <w:szCs w:val="20"/>
        </w:rPr>
        <w:t xml:space="preserve"> = </w:t>
      </w:r>
      <w:r w:rsidR="00D43967" w:rsidRPr="00D4396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D43967" w:rsidRPr="00D43967">
        <w:rPr>
          <w:rFonts w:ascii="Times New Roman" w:hAnsi="Times New Roman" w:cs="Times New Roman"/>
          <w:i/>
          <w:iCs/>
          <w:position w:val="-2"/>
          <w:sz w:val="20"/>
          <w:szCs w:val="20"/>
          <w:vertAlign w:val="subscript"/>
        </w:rPr>
        <w:t>R</w:t>
      </w:r>
      <w:r w:rsidR="00D43967" w:rsidRPr="00D43967">
        <w:rPr>
          <w:rFonts w:ascii="Times New Roman" w:hAnsi="Times New Roman" w:cs="Times New Roman"/>
          <w:spacing w:val="-40"/>
          <w:sz w:val="20"/>
          <w:szCs w:val="20"/>
        </w:rPr>
        <w:t xml:space="preserve"> </w:t>
      </w:r>
      <w:r w:rsidR="00D43967">
        <w:rPr>
          <w:rFonts w:ascii="Times New Roman" w:hAnsi="Times New Roman" w:cs="Times New Roman" w:hint="eastAsia"/>
          <w:sz w:val="20"/>
          <w:szCs w:val="20"/>
        </w:rPr>
        <w:t>×</w:t>
      </w:r>
      <w:r w:rsidR="00D43967" w:rsidRPr="00D43967">
        <w:rPr>
          <w:rFonts w:ascii="Times New Roman" w:hAnsi="Times New Roman" w:cs="Times New Roman" w:hint="eastAsia"/>
          <w:spacing w:val="-40"/>
          <w:sz w:val="20"/>
          <w:szCs w:val="20"/>
        </w:rPr>
        <w:t xml:space="preserve"> </w:t>
      </w:r>
      <w:r w:rsidR="00D43967" w:rsidRPr="00AE1917">
        <w:rPr>
          <w:rFonts w:ascii="Times New Roman" w:hAnsi="Times New Roman" w:cs="Times New Roman"/>
          <w:i/>
          <w:iCs/>
          <w:spacing w:val="20"/>
          <w:sz w:val="20"/>
          <w:szCs w:val="20"/>
          <w:lang w:val="el-GR"/>
        </w:rPr>
        <w:t>χ</w:t>
      </w:r>
      <w:r w:rsidR="00D43967" w:rsidRPr="00D43967">
        <w:rPr>
          <w:rFonts w:ascii="Times New Roman" w:hAnsi="Times New Roman" w:cs="Times New Roman"/>
          <w:position w:val="2"/>
          <w:sz w:val="20"/>
          <w:szCs w:val="20"/>
          <w:vertAlign w:val="superscript"/>
        </w:rPr>
        <w:t>(1)</w:t>
      </w:r>
      <w:r w:rsidR="00D43967" w:rsidRPr="00AE1917">
        <w:rPr>
          <w:rFonts w:ascii="Times New Roman" w:hAnsi="Times New Roman" w:cs="Times New Roman"/>
          <w:sz w:val="20"/>
          <w:szCs w:val="20"/>
        </w:rPr>
        <w:t>(</w:t>
      </w:r>
      <w:r w:rsidR="00D43967" w:rsidRPr="00AE191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D43967" w:rsidRPr="00AE1917">
        <w:rPr>
          <w:rFonts w:ascii="Times New Roman" w:hAnsi="Times New Roman" w:cs="Times New Roman"/>
          <w:sz w:val="20"/>
          <w:szCs w:val="20"/>
        </w:rPr>
        <w:t>)</w:t>
      </w:r>
      <w:r w:rsidR="00130DB6" w:rsidRPr="00AE1917">
        <w:rPr>
          <w:rFonts w:ascii="Times New Roman" w:hAnsi="Times New Roman" w:cs="Times New Roman"/>
          <w:sz w:val="20"/>
          <w:szCs w:val="20"/>
        </w:rPr>
        <w:t>.</w:t>
      </w:r>
      <w:r w:rsidR="00EE487E" w:rsidRPr="00AE1917">
        <w:rPr>
          <w:rFonts w:ascii="Times New Roman" w:hAnsi="Times New Roman" w:cs="Times New Roman"/>
          <w:sz w:val="20"/>
          <w:szCs w:val="20"/>
        </w:rPr>
        <w:t xml:space="preserve"> </w:t>
      </w:r>
      <w:r w:rsidR="001A18E7" w:rsidRPr="00AE1917">
        <w:rPr>
          <w:rFonts w:ascii="Times New Roman" w:hAnsi="Times New Roman" w:cs="Times New Roman"/>
          <w:i/>
          <w:iCs/>
          <w:spacing w:val="20"/>
          <w:sz w:val="20"/>
          <w:szCs w:val="20"/>
          <w:lang w:val="el-GR"/>
        </w:rPr>
        <w:t>χ</w:t>
      </w:r>
      <w:r w:rsidR="001A18E7" w:rsidRPr="00D43967">
        <w:rPr>
          <w:rFonts w:ascii="Times New Roman" w:hAnsi="Times New Roman" w:cs="Times New Roman"/>
          <w:position w:val="2"/>
          <w:sz w:val="20"/>
          <w:szCs w:val="20"/>
          <w:vertAlign w:val="superscript"/>
        </w:rPr>
        <w:t>(1)</w:t>
      </w:r>
      <w:r w:rsidR="001A18E7" w:rsidRPr="00AE1917">
        <w:rPr>
          <w:rFonts w:ascii="Times New Roman" w:hAnsi="Times New Roman" w:cs="Times New Roman"/>
          <w:sz w:val="20"/>
          <w:szCs w:val="20"/>
        </w:rPr>
        <w:t>(</w:t>
      </w:r>
      <w:r w:rsidR="001A18E7" w:rsidRPr="00AE191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1A18E7" w:rsidRPr="00AE1917">
        <w:rPr>
          <w:rFonts w:ascii="Times New Roman" w:hAnsi="Times New Roman" w:cs="Times New Roman"/>
          <w:sz w:val="20"/>
          <w:szCs w:val="20"/>
        </w:rPr>
        <w:t>)</w:t>
      </w:r>
      <w:r w:rsidR="00D12678" w:rsidRPr="00AE1917">
        <w:rPr>
          <w:rFonts w:ascii="Times New Roman" w:hAnsi="Times New Roman" w:cs="Times New Roman"/>
          <w:sz w:val="20"/>
          <w:szCs w:val="20"/>
        </w:rPr>
        <w:t xml:space="preserve"> is the quantity that characterizes the overlapping of initial and transformed polarization vectors.</w:t>
      </w:r>
      <w:r w:rsidR="00DE7A5C" w:rsidRPr="00AE1917">
        <w:rPr>
          <w:rFonts w:ascii="Times New Roman" w:hAnsi="Times New Roman" w:cs="Times New Roman"/>
          <w:sz w:val="20"/>
          <w:szCs w:val="20"/>
        </w:rPr>
        <w:t xml:space="preserve"> And should be note that </w:t>
      </w:r>
      <w:r w:rsidR="00C33F3F" w:rsidRPr="00AE1917">
        <w:rPr>
          <w:rFonts w:ascii="Times New Roman" w:eastAsia="等线" w:hAnsi="Times New Roman" w:cs="Times New Roman"/>
          <w:i/>
          <w:sz w:val="20"/>
          <w:szCs w:val="20"/>
        </w:rPr>
        <w:t>N</w:t>
      </w:r>
      <w:r w:rsidR="00C33F3F" w:rsidRPr="00D43967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R</w:t>
      </w:r>
      <w:r w:rsidR="00DE7A5C" w:rsidRPr="00AE1917">
        <w:rPr>
          <w:rFonts w:ascii="Times New Roman" w:hAnsi="Times New Roman" w:cs="Times New Roman"/>
          <w:sz w:val="20"/>
          <w:szCs w:val="20"/>
        </w:rPr>
        <w:t xml:space="preserve"> does not include the number of wave vectors </w:t>
      </w:r>
      <w:r w:rsidR="00DE7A5C" w:rsidRPr="00AE1917">
        <w:rPr>
          <w:rFonts w:ascii="Times New Roman" w:hAnsi="Times New Roman" w:cs="Times New Roman"/>
          <w:sz w:val="20"/>
          <w:szCs w:val="20"/>
        </w:rPr>
        <w:lastRenderedPageBreak/>
        <w:t xml:space="preserve">that are transformed to their equivalent </w:t>
      </w:r>
      <w:r w:rsidR="006726E7" w:rsidRPr="00AE1917">
        <w:rPr>
          <w:rFonts w:ascii="Times New Roman" w:hAnsi="Times New Roman" w:cs="Times New Roman"/>
          <w:sz w:val="20"/>
          <w:szCs w:val="20"/>
        </w:rPr>
        <w:t>points but</w:t>
      </w:r>
      <w:r w:rsidR="00DE7A5C" w:rsidRPr="00AE1917">
        <w:rPr>
          <w:rFonts w:ascii="Times New Roman" w:hAnsi="Times New Roman" w:cs="Times New Roman"/>
          <w:sz w:val="20"/>
          <w:szCs w:val="20"/>
        </w:rPr>
        <w:t xml:space="preserve"> is the number of those wave vectors that </w:t>
      </w:r>
      <w:r w:rsidR="00DE7A5C" w:rsidRPr="00AE191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DE7A5C" w:rsidRPr="00AE1917">
        <w:rPr>
          <w:rFonts w:ascii="Times New Roman" w:hAnsi="Times New Roman" w:cs="Times New Roman"/>
          <w:sz w:val="20"/>
          <w:szCs w:val="20"/>
        </w:rPr>
        <w:t xml:space="preserve"> keeps at their original positions</w:t>
      </w:r>
      <w:r w:rsidR="00AC2C49" w:rsidRPr="00AE1917">
        <w:rPr>
          <w:rFonts w:ascii="Times New Roman" w:hAnsi="Times New Roman" w:cs="Times New Roman"/>
          <w:sz w:val="20"/>
          <w:szCs w:val="20"/>
        </w:rPr>
        <w:t>,</w:t>
      </w:r>
      <w:r w:rsidR="002B76EF" w:rsidRPr="00AE1917">
        <w:rPr>
          <w:rFonts w:ascii="Times New Roman" w:hAnsi="Times New Roman" w:cs="Times New Roman"/>
          <w:sz w:val="20"/>
          <w:szCs w:val="20"/>
        </w:rPr>
        <w:t xml:space="preserve"> this must be considered exactly</w:t>
      </w:r>
      <w:r w:rsidR="00DE7A5C" w:rsidRPr="00AE1917">
        <w:rPr>
          <w:rFonts w:ascii="Times New Roman" w:hAnsi="Times New Roman" w:cs="Times New Roman"/>
          <w:sz w:val="20"/>
          <w:szCs w:val="20"/>
        </w:rPr>
        <w:t>.</w:t>
      </w:r>
      <w:r w:rsidR="006416A7" w:rsidRPr="00AE1917">
        <w:rPr>
          <w:rFonts w:ascii="Times New Roman" w:hAnsi="Times New Roman" w:cs="Times New Roman"/>
          <w:sz w:val="20"/>
          <w:szCs w:val="20"/>
        </w:rPr>
        <w:t xml:space="preserve"> So, for example,</w:t>
      </w:r>
      <w:r w:rsidR="00AE4076" w:rsidRPr="00AE1917">
        <w:rPr>
          <w:rFonts w:ascii="Times New Roman" w:hAnsi="Times New Roman" w:cs="Times New Roman"/>
          <w:sz w:val="20"/>
          <w:szCs w:val="20"/>
        </w:rPr>
        <w:t xml:space="preserve"> the number of the </w:t>
      </w:r>
      <w:bookmarkStart w:id="20" w:name="_Hlk142792729"/>
      <w:r w:rsidR="00C33F3F" w:rsidRPr="00AE1917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C33F3F" w:rsidRPr="00D43967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bookmarkEnd w:id="20"/>
      <w:r w:rsidR="00AE4076" w:rsidRPr="00AE1917">
        <w:rPr>
          <w:rFonts w:ascii="Times New Roman" w:hAnsi="Times New Roman" w:cs="Times New Roman"/>
          <w:sz w:val="20"/>
          <w:szCs w:val="20"/>
        </w:rPr>
        <w:t xml:space="preserve"> representation on </w:t>
      </w:r>
      <w:r w:rsidR="002F4E87" w:rsidRPr="00AE1917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2F4E87" w:rsidRPr="00D43967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AE4076" w:rsidRPr="00AE1917">
        <w:rPr>
          <w:rFonts w:ascii="Times New Roman" w:hAnsi="Times New Roman" w:cs="Times New Roman"/>
          <w:sz w:val="20"/>
          <w:szCs w:val="20"/>
        </w:rPr>
        <w:t xml:space="preserve"> point</w:t>
      </w:r>
      <w:r w:rsidR="00ED13B0" w:rsidRPr="00AE1917">
        <w:rPr>
          <w:rFonts w:ascii="Times New Roman" w:hAnsi="Times New Roman" w:cs="Times New Roman"/>
          <w:sz w:val="20"/>
          <w:szCs w:val="20"/>
        </w:rPr>
        <w:t>s</w:t>
      </w:r>
    </w:p>
    <w:p w14:paraId="7E02C82F" w14:textId="08DC4188" w:rsidR="009A528C" w:rsidRDefault="00A904AB" w:rsidP="0090279A">
      <w:pPr>
        <w:pStyle w:val="MTDisplayEquation"/>
        <w:tabs>
          <w:tab w:val="center" w:pos="4153"/>
          <w:tab w:val="right" w:pos="8306"/>
        </w:tabs>
        <w:spacing w:before="380" w:after="220" w:line="520" w:lineRule="exact"/>
        <w:jc w:val="right"/>
      </w:pPr>
      <w:r>
        <w:tab/>
      </w:r>
      <w:bookmarkStart w:id="21" w:name="_Hlk142806066"/>
      <w:r w:rsidR="00013313" w:rsidRPr="00013313">
        <w:rPr>
          <w:noProof/>
          <w:position w:val="-26"/>
        </w:rPr>
        <w:object w:dxaOrig="2680" w:dyaOrig="780" w14:anchorId="44F75EF6">
          <v:shape id="_x0000_i1047" type="#_x0000_t75" style="width:134.15pt;height:39.85pt" o:ole="">
            <v:imagedata r:id="rId52" o:title=""/>
          </v:shape>
          <o:OLEObject Type="Embed" ProgID="Equation.DSMT4" ShapeID="_x0000_i1047" DrawAspect="Content" ObjectID="_1764271612" r:id="rId53"/>
        </w:object>
      </w:r>
      <w:bookmarkEnd w:id="21"/>
      <w:r>
        <w:tab/>
      </w:r>
      <w:r w:rsidR="00D03D38" w:rsidRPr="00013313">
        <w:rPr>
          <w:sz w:val="20"/>
          <w:szCs w:val="20"/>
        </w:rPr>
        <w:fldChar w:fldCharType="begin"/>
      </w:r>
      <w:r w:rsidR="00D03D38" w:rsidRPr="00013313">
        <w:rPr>
          <w:sz w:val="20"/>
          <w:szCs w:val="20"/>
        </w:rPr>
        <w:instrText xml:space="preserve"> MACROBUTTON MTPlaceRef \* MERGEFORMAT </w:instrText>
      </w:r>
      <w:r w:rsidR="00D03D38" w:rsidRPr="00013313">
        <w:rPr>
          <w:sz w:val="20"/>
          <w:szCs w:val="20"/>
        </w:rPr>
        <w:fldChar w:fldCharType="begin"/>
      </w:r>
      <w:r w:rsidR="00D03D38" w:rsidRPr="00013313">
        <w:rPr>
          <w:sz w:val="20"/>
          <w:szCs w:val="20"/>
        </w:rPr>
        <w:instrText xml:space="preserve"> SEQ MTEqn \h \* MERGEFORMAT </w:instrText>
      </w:r>
      <w:r w:rsidR="00D03D38" w:rsidRPr="00013313">
        <w:rPr>
          <w:sz w:val="20"/>
          <w:szCs w:val="20"/>
        </w:rPr>
        <w:fldChar w:fldCharType="end"/>
      </w:r>
      <w:r w:rsidR="00D03D38" w:rsidRPr="00013313">
        <w:rPr>
          <w:sz w:val="20"/>
          <w:szCs w:val="20"/>
        </w:rPr>
        <w:instrText>(S6)</w:instrText>
      </w:r>
      <w:r w:rsidR="00D03D38" w:rsidRPr="00013313">
        <w:rPr>
          <w:sz w:val="20"/>
          <w:szCs w:val="20"/>
        </w:rPr>
        <w:fldChar w:fldCharType="end"/>
      </w:r>
    </w:p>
    <w:p w14:paraId="2E21F926" w14:textId="4FAB0F20" w:rsidR="00787459" w:rsidRPr="00013313" w:rsidRDefault="00B67219" w:rsidP="0090279A">
      <w:pPr>
        <w:overflowPunct w:val="0"/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013313">
        <w:rPr>
          <w:rFonts w:ascii="Times New Roman" w:hAnsi="Times New Roman" w:cs="Times New Roman"/>
          <w:iCs/>
          <w:sz w:val="20"/>
          <w:szCs w:val="20"/>
        </w:rPr>
        <w:t>Hence,</w:t>
      </w:r>
      <w:r w:rsidR="000D3D66" w:rsidRPr="00013313">
        <w:rPr>
          <w:rFonts w:ascii="Times New Roman" w:hAnsi="Times New Roman" w:cs="Times New Roman"/>
          <w:iCs/>
          <w:sz w:val="20"/>
          <w:szCs w:val="20"/>
        </w:rPr>
        <w:t xml:space="preserve"> according to this,</w:t>
      </w:r>
      <w:r w:rsidR="009C0A91" w:rsidRPr="0001331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A45611" w:rsidRPr="00013313">
        <w:rPr>
          <w:rFonts w:ascii="Times New Roman" w:hAnsi="Times New Roman" w:cs="Times New Roman"/>
          <w:iCs/>
          <w:sz w:val="20"/>
          <w:szCs w:val="20"/>
        </w:rPr>
        <w:t xml:space="preserve">we obtain one </w:t>
      </w:r>
      <w:r w:rsidR="009C0A91" w:rsidRPr="00013313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9C0A91" w:rsidRPr="00D9466E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="00A45611" w:rsidRPr="00013313">
        <w:rPr>
          <w:rFonts w:ascii="Times New Roman" w:hAnsi="Times New Roman" w:cs="Times New Roman"/>
          <w:iCs/>
          <w:sz w:val="20"/>
          <w:szCs w:val="20"/>
        </w:rPr>
        <w:t xml:space="preserve"> representation </w:t>
      </w:r>
      <w:r w:rsidR="008C285F" w:rsidRPr="00013313">
        <w:rPr>
          <w:rFonts w:ascii="Times New Roman" w:hAnsi="Times New Roman" w:cs="Times New Roman"/>
          <w:iCs/>
          <w:sz w:val="20"/>
          <w:szCs w:val="20"/>
        </w:rPr>
        <w:t xml:space="preserve">on </w:t>
      </w:r>
      <w:bookmarkStart w:id="22" w:name="_Hlk142797667"/>
      <w:r w:rsidR="009C0A91" w:rsidRPr="00013313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9C0A91" w:rsidRPr="00D9466E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bookmarkEnd w:id="22"/>
      <w:r w:rsidR="00552B5B" w:rsidRPr="00013313">
        <w:rPr>
          <w:rFonts w:ascii="Times New Roman" w:hAnsi="Times New Roman" w:cs="Times New Roman"/>
          <w:sz w:val="20"/>
          <w:szCs w:val="20"/>
        </w:rPr>
        <w:t xml:space="preserve"> point</w:t>
      </w:r>
      <w:r w:rsidR="00ED13B0" w:rsidRPr="00013313">
        <w:rPr>
          <w:rFonts w:ascii="Times New Roman" w:hAnsi="Times New Roman" w:cs="Times New Roman"/>
          <w:sz w:val="20"/>
          <w:szCs w:val="20"/>
        </w:rPr>
        <w:t>s</w:t>
      </w:r>
      <w:r w:rsidR="00552B5B" w:rsidRPr="00013313">
        <w:rPr>
          <w:rFonts w:ascii="Times New Roman" w:hAnsi="Times New Roman" w:cs="Times New Roman"/>
          <w:sz w:val="20"/>
          <w:szCs w:val="20"/>
        </w:rPr>
        <w:t>.</w:t>
      </w:r>
      <w:r w:rsidR="0012153B" w:rsidRPr="00013313">
        <w:rPr>
          <w:rFonts w:ascii="Times New Roman" w:hAnsi="Times New Roman" w:cs="Times New Roman"/>
          <w:sz w:val="20"/>
          <w:szCs w:val="20"/>
        </w:rPr>
        <w:t xml:space="preserve"> Similarly, </w:t>
      </w:r>
      <w:r w:rsidR="007164DF" w:rsidRPr="00013313">
        <w:rPr>
          <w:rFonts w:ascii="Times New Roman" w:hAnsi="Times New Roman" w:cs="Times New Roman"/>
          <w:sz w:val="20"/>
          <w:szCs w:val="20"/>
        </w:rPr>
        <w:t xml:space="preserve">we can calculate the number of other irreducible representations on </w:t>
      </w:r>
      <w:r w:rsidR="009C0A91" w:rsidRPr="00013313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9C0A91" w:rsidRPr="00D9466E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7164DF" w:rsidRPr="00013313">
        <w:rPr>
          <w:rFonts w:ascii="Times New Roman" w:hAnsi="Times New Roman" w:cs="Times New Roman"/>
          <w:sz w:val="20"/>
          <w:szCs w:val="20"/>
        </w:rPr>
        <w:t xml:space="preserve"> point</w:t>
      </w:r>
      <w:r w:rsidR="00ED13B0" w:rsidRPr="00013313">
        <w:rPr>
          <w:rFonts w:ascii="Times New Roman" w:hAnsi="Times New Roman" w:cs="Times New Roman"/>
          <w:sz w:val="20"/>
          <w:szCs w:val="20"/>
        </w:rPr>
        <w:t>s</w:t>
      </w:r>
      <w:r w:rsidR="007164DF" w:rsidRPr="00013313">
        <w:rPr>
          <w:rFonts w:ascii="Times New Roman" w:hAnsi="Times New Roman" w:cs="Times New Roman"/>
          <w:sz w:val="20"/>
          <w:szCs w:val="20"/>
        </w:rPr>
        <w:t xml:space="preserve">. </w:t>
      </w:r>
      <w:r w:rsidR="0035553F" w:rsidRPr="00013313">
        <w:rPr>
          <w:rFonts w:ascii="Times New Roman" w:hAnsi="Times New Roman" w:cs="Times New Roman"/>
          <w:sz w:val="20"/>
          <w:szCs w:val="20"/>
        </w:rPr>
        <w:t xml:space="preserve">So, </w:t>
      </w:r>
      <w:r w:rsidR="004F2D04" w:rsidRPr="00013313">
        <w:rPr>
          <w:rFonts w:ascii="Times New Roman" w:hAnsi="Times New Roman" w:cs="Times New Roman"/>
          <w:sz w:val="20"/>
          <w:szCs w:val="20"/>
        </w:rPr>
        <w:t xml:space="preserve">irreducible representations given by the superposition of electromagnetic plane waves </w:t>
      </w:r>
      <w:r w:rsidR="0035553F" w:rsidRPr="00013313">
        <w:rPr>
          <w:rFonts w:ascii="Times New Roman" w:hAnsi="Times New Roman" w:cs="Times New Roman"/>
          <w:sz w:val="20"/>
          <w:szCs w:val="20"/>
        </w:rPr>
        <w:t xml:space="preserve">on </w:t>
      </w:r>
      <w:r w:rsidR="009C0A91" w:rsidRPr="00013313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9C0A91" w:rsidRPr="00D9466E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35553F" w:rsidRPr="00013313">
        <w:rPr>
          <w:rFonts w:ascii="Times New Roman" w:hAnsi="Times New Roman" w:cs="Times New Roman"/>
          <w:sz w:val="20"/>
          <w:szCs w:val="20"/>
        </w:rPr>
        <w:t xml:space="preserve"> point</w:t>
      </w:r>
      <w:r w:rsidR="00ED13B0" w:rsidRPr="00013313">
        <w:rPr>
          <w:rFonts w:ascii="Times New Roman" w:hAnsi="Times New Roman" w:cs="Times New Roman"/>
          <w:sz w:val="20"/>
          <w:szCs w:val="20"/>
        </w:rPr>
        <w:t>s</w:t>
      </w:r>
      <w:r w:rsidR="0035553F" w:rsidRPr="00013313">
        <w:rPr>
          <w:rFonts w:ascii="Times New Roman" w:hAnsi="Times New Roman" w:cs="Times New Roman"/>
          <w:sz w:val="20"/>
          <w:szCs w:val="20"/>
        </w:rPr>
        <w:t xml:space="preserve"> </w:t>
      </w:r>
      <w:r w:rsidR="004F2D04" w:rsidRPr="00013313">
        <w:rPr>
          <w:rFonts w:ascii="Times New Roman" w:hAnsi="Times New Roman" w:cs="Times New Roman"/>
          <w:sz w:val="20"/>
          <w:szCs w:val="20"/>
        </w:rPr>
        <w:t xml:space="preserve">are </w:t>
      </w:r>
      <w:r w:rsidR="009C0A91" w:rsidRPr="00013313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9C0A91" w:rsidRPr="00D9466E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="004F2D04" w:rsidRPr="00013313">
        <w:rPr>
          <w:rFonts w:ascii="Times New Roman" w:hAnsi="Times New Roman" w:cs="Times New Roman"/>
          <w:sz w:val="20"/>
          <w:szCs w:val="20"/>
        </w:rPr>
        <w:t xml:space="preserve">, </w:t>
      </w:r>
      <w:r w:rsidR="00D9466E" w:rsidRPr="00013313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D9466E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4F2D04" w:rsidRPr="00013313">
        <w:rPr>
          <w:rFonts w:ascii="Times New Roman" w:hAnsi="Times New Roman" w:cs="Times New Roman"/>
          <w:sz w:val="20"/>
          <w:szCs w:val="20"/>
        </w:rPr>
        <w:t xml:space="preserve">, </w:t>
      </w:r>
      <w:r w:rsidR="009C0A91" w:rsidRPr="00013313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9C0A91" w:rsidRPr="00D9466E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="004F2D04" w:rsidRPr="00013313">
        <w:rPr>
          <w:rFonts w:ascii="Times New Roman" w:hAnsi="Times New Roman" w:cs="Times New Roman"/>
          <w:sz w:val="20"/>
          <w:szCs w:val="20"/>
        </w:rPr>
        <w:t xml:space="preserve">, and </w:t>
      </w:r>
      <w:r w:rsidR="009C0A91" w:rsidRPr="00013313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9C0A91" w:rsidRPr="00D9466E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4F2D04" w:rsidRPr="00013313">
        <w:rPr>
          <w:rFonts w:ascii="Times New Roman" w:hAnsi="Times New Roman" w:cs="Times New Roman"/>
          <w:sz w:val="20"/>
          <w:szCs w:val="20"/>
        </w:rPr>
        <w:t xml:space="preserve">. </w:t>
      </w:r>
      <w:r w:rsidR="00203DE3" w:rsidRPr="00013313">
        <w:rPr>
          <w:rFonts w:ascii="Times New Roman" w:hAnsi="Times New Roman" w:cs="Times New Roman"/>
          <w:sz w:val="20"/>
          <w:szCs w:val="20"/>
        </w:rPr>
        <w:t>I</w:t>
      </w:r>
      <w:r w:rsidR="004F2D04" w:rsidRPr="00013313">
        <w:rPr>
          <w:rFonts w:ascii="Times New Roman" w:hAnsi="Times New Roman" w:cs="Times New Roman"/>
          <w:sz w:val="20"/>
          <w:szCs w:val="20"/>
        </w:rPr>
        <w:t>rreducible representations of allocation on other high</w:t>
      </w:r>
      <w:r w:rsidR="00C559EA" w:rsidRPr="00013313">
        <w:rPr>
          <w:rFonts w:ascii="Times New Roman" w:hAnsi="Times New Roman" w:cs="Times New Roman"/>
          <w:sz w:val="20"/>
          <w:szCs w:val="20"/>
        </w:rPr>
        <w:t>-</w:t>
      </w:r>
      <w:r w:rsidR="004F2D04" w:rsidRPr="00013313">
        <w:rPr>
          <w:rFonts w:ascii="Times New Roman" w:hAnsi="Times New Roman" w:cs="Times New Roman"/>
          <w:sz w:val="20"/>
          <w:szCs w:val="20"/>
        </w:rPr>
        <w:t>symmetry points are shown in the figure.</w:t>
      </w:r>
    </w:p>
    <w:p w14:paraId="32B6987C" w14:textId="77777777" w:rsidR="00C44F77" w:rsidRPr="00013313" w:rsidRDefault="00C44F77" w:rsidP="008F09F3">
      <w:pPr>
        <w:overflowPunct w:val="0"/>
        <w:spacing w:line="4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31"/>
        <w:gridCol w:w="567"/>
        <w:gridCol w:w="626"/>
        <w:gridCol w:w="673"/>
        <w:gridCol w:w="673"/>
      </w:tblGrid>
      <w:tr w:rsidR="00AF1F0C" w:rsidRPr="00013313" w14:paraId="0AC1FCE6" w14:textId="77777777" w:rsidTr="001871D9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36F34" w14:textId="77777777" w:rsidR="00C333FD" w:rsidRPr="00013313" w:rsidRDefault="00C333FD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_Hlk142794490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C274" w14:textId="7E05A28F" w:rsidR="00C333FD" w:rsidRPr="00013313" w:rsidRDefault="00586F77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_Hlk142797694"/>
            <w:r w:rsidRPr="00013313"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C</w:t>
            </w:r>
            <w:r w:rsidRPr="00410699">
              <w:rPr>
                <w:rFonts w:ascii="Times New Roman" w:eastAsia="等线" w:hAnsi="Times New Roman" w:cs="Times New Roman"/>
                <w:position w:val="-2"/>
                <w:sz w:val="20"/>
                <w:szCs w:val="20"/>
                <w:vertAlign w:val="subscript"/>
              </w:rPr>
              <w:t>2</w:t>
            </w:r>
            <w:r w:rsidRPr="00410699">
              <w:rPr>
                <w:rFonts w:ascii="Times New Roman" w:eastAsia="等线" w:hAnsi="Times New Roman" w:cs="Times New Roman"/>
                <w:i/>
                <w:position w:val="-2"/>
                <w:sz w:val="20"/>
                <w:szCs w:val="20"/>
                <w:vertAlign w:val="subscript"/>
              </w:rPr>
              <w:t>v</w:t>
            </w:r>
            <w:bookmarkEnd w:id="2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9CE90" w14:textId="231444A6" w:rsidR="00C333FD" w:rsidRPr="00013313" w:rsidRDefault="00C333FD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61C70" w14:textId="4473681E" w:rsidR="00C333FD" w:rsidRPr="00013313" w:rsidRDefault="00C333FD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D9466E">
              <w:rPr>
                <w:rFonts w:ascii="Times New Roman" w:hAnsi="Times New Roman" w:cs="Times New Roman"/>
                <w:iCs/>
                <w:position w:val="-2"/>
                <w:sz w:val="20"/>
                <w:szCs w:val="20"/>
                <w:vertAlign w:val="subscript"/>
              </w:rPr>
              <w:t>2</w:t>
            </w:r>
            <w:r w:rsidRPr="00013313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013313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  <w:r w:rsidRPr="00013313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DE262" w14:textId="7B277965" w:rsidR="00C333FD" w:rsidRPr="00013313" w:rsidRDefault="00C333FD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σ</w:t>
            </w:r>
            <w:r w:rsidRPr="00676364">
              <w:rPr>
                <w:rFonts w:ascii="Times New Roman" w:hAnsi="Times New Roman" w:cs="Times New Roman"/>
                <w:i/>
                <w:position w:val="-2"/>
                <w:sz w:val="20"/>
                <w:szCs w:val="20"/>
                <w:vertAlign w:val="subscript"/>
                <w:lang w:val="el-GR"/>
              </w:rPr>
              <w:t>v</w:t>
            </w:r>
            <w:r w:rsidRPr="00013313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013313">
              <w:rPr>
                <w:rFonts w:ascii="Times New Roman" w:hAnsi="Times New Roman" w:cs="Times New Roman"/>
                <w:i/>
                <w:sz w:val="20"/>
                <w:szCs w:val="20"/>
              </w:rPr>
              <w:t>xz</w:t>
            </w:r>
            <w:r w:rsidRPr="00013313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2A072" w14:textId="2F052D81" w:rsidR="00C333FD" w:rsidRPr="00013313" w:rsidRDefault="00C333FD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σ</w:t>
            </w:r>
            <w:r w:rsidRPr="00676364">
              <w:rPr>
                <w:rFonts w:ascii="Times New Roman" w:hAnsi="Times New Roman" w:cs="Times New Roman"/>
                <w:i/>
                <w:position w:val="-2"/>
                <w:sz w:val="20"/>
                <w:szCs w:val="20"/>
                <w:vertAlign w:val="subscript"/>
                <w:lang w:val="el-GR"/>
              </w:rPr>
              <w:t>v</w:t>
            </w:r>
            <w:r w:rsidRPr="00013313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013313">
              <w:rPr>
                <w:rFonts w:ascii="Times New Roman" w:hAnsi="Times New Roman" w:cs="Times New Roman"/>
                <w:i/>
                <w:sz w:val="20"/>
                <w:szCs w:val="20"/>
              </w:rPr>
              <w:t>yz</w:t>
            </w:r>
            <w:r w:rsidRPr="00013313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</w:tr>
      <w:tr w:rsidR="00AF1F0C" w:rsidRPr="00013313" w14:paraId="520FFE94" w14:textId="77777777" w:rsidTr="001871D9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0FC1F8" w14:textId="79F107AC" w:rsidR="00C333FD" w:rsidRPr="00013313" w:rsidRDefault="00B0724B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eastAsia="宋体" w:hAnsi="Times New Roman" w:cs="Times New Roman"/>
                <w:i/>
                <w:iCs/>
                <w:color w:val="000000" w:themeColor="text1"/>
                <w:spacing w:val="40"/>
                <w:sz w:val="20"/>
                <w:szCs w:val="20"/>
                <w:lang w:val="el-GR"/>
              </w:rPr>
              <w:t>Χ</w:t>
            </w:r>
            <w:r w:rsidRPr="00410699">
              <w:rPr>
                <w:rFonts w:ascii="Times New Roman" w:eastAsia="宋体" w:hAnsi="Times New Roman" w:cs="Times New Roman"/>
                <w:color w:val="000000" w:themeColor="text1"/>
                <w:position w:val="2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912CB3" w14:textId="59C9B3F7" w:rsidR="00C333FD" w:rsidRPr="00013313" w:rsidRDefault="00B0724B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N</w:t>
            </w:r>
            <w:r w:rsidRPr="00410699">
              <w:rPr>
                <w:rFonts w:ascii="Times New Roman" w:eastAsia="等线" w:hAnsi="Times New Roman" w:cs="Times New Roman"/>
                <w:i/>
                <w:position w:val="-2"/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6C8E32" w14:textId="460ACE14" w:rsidR="00C333FD" w:rsidRPr="00013313" w:rsidRDefault="00A70D96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597CC5C" w14:textId="6DF67F79" w:rsidR="00C333FD" w:rsidRPr="00013313" w:rsidRDefault="00177FF9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B87C81A" w14:textId="2AB610C2" w:rsidR="00C333FD" w:rsidRPr="00013313" w:rsidRDefault="009044E8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3146FC0" w14:textId="25ADAB02" w:rsidR="00C333FD" w:rsidRPr="00013313" w:rsidRDefault="009044E8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F1F0C" w:rsidRPr="00013313" w14:paraId="53B10A40" w14:textId="77777777" w:rsidTr="001871D9">
        <w:trPr>
          <w:trHeight w:val="227"/>
          <w:jc w:val="center"/>
        </w:trPr>
        <w:tc>
          <w:tcPr>
            <w:tcW w:w="567" w:type="dxa"/>
            <w:vAlign w:val="center"/>
          </w:tcPr>
          <w:p w14:paraId="4AA647D6" w14:textId="77777777" w:rsidR="00C333FD" w:rsidRPr="00013313" w:rsidRDefault="00C333FD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81EAEF0" w14:textId="5DF85B39" w:rsidR="00C333FD" w:rsidRPr="00013313" w:rsidRDefault="00B0724B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013313">
              <w:rPr>
                <w:rFonts w:ascii="Times New Roman" w:hAnsi="Times New Roman" w:cs="Times New Roman"/>
                <w:i/>
                <w:iCs/>
                <w:spacing w:val="20"/>
                <w:sz w:val="20"/>
                <w:szCs w:val="20"/>
                <w:lang w:val="el-GR"/>
              </w:rPr>
              <w:t>χ</w:t>
            </w:r>
            <w:r w:rsidRPr="00D9466E">
              <w:rPr>
                <w:rFonts w:ascii="Times New Roman" w:hAnsi="Times New Roman" w:cs="Times New Roman"/>
                <w:position w:val="2"/>
                <w:sz w:val="20"/>
                <w:szCs w:val="20"/>
                <w:vertAlign w:val="superscript"/>
              </w:rPr>
              <w:t>(1)</w:t>
            </w:r>
            <w:r w:rsidRPr="000133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13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0133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C2A10FD" w14:textId="1EF09787" w:rsidR="00C333FD" w:rsidRPr="00013313" w:rsidRDefault="00DA2D29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4DAB803" w14:textId="1CC6A13B" w:rsidR="00C333FD" w:rsidRPr="00013313" w:rsidRDefault="00D8589C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5D23FE8" w14:textId="0418FBBD" w:rsidR="00C333FD" w:rsidRPr="00013313" w:rsidRDefault="00D8589C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DEA61A6" w14:textId="7C8FFF7B" w:rsidR="00C333FD" w:rsidRPr="00013313" w:rsidRDefault="00D8589C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F1F0C" w:rsidRPr="00013313" w14:paraId="0DFF9E25" w14:textId="77777777" w:rsidTr="001871D9">
        <w:trPr>
          <w:trHeight w:val="227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9E31749" w14:textId="77777777" w:rsidR="00C333FD" w:rsidRPr="00013313" w:rsidRDefault="00C333FD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123C9" w14:textId="3B3B5855" w:rsidR="00C333FD" w:rsidRPr="00013313" w:rsidRDefault="00CC219C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="00B06225" w:rsidRPr="000133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06225" w:rsidRPr="00013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="00B06225" w:rsidRPr="000133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C6AECF" w14:textId="720B449D" w:rsidR="00C333FD" w:rsidRPr="00013313" w:rsidRDefault="00DA2D29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72D1E68" w14:textId="35543ADD" w:rsidR="00C333FD" w:rsidRPr="00013313" w:rsidRDefault="00DA2D29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8F44223" w14:textId="7B6305A0" w:rsidR="00C333FD" w:rsidRPr="00013313" w:rsidRDefault="00DA2D29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D9A280F" w14:textId="1925B8FA" w:rsidR="000C0191" w:rsidRPr="00013313" w:rsidRDefault="00DA2D29" w:rsidP="0090279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31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</w:tbl>
    <w:bookmarkEnd w:id="23"/>
    <w:p w14:paraId="131EB027" w14:textId="480E62C7" w:rsidR="00F32836" w:rsidRPr="00013313" w:rsidRDefault="00EF4241" w:rsidP="0090279A">
      <w:pPr>
        <w:spacing w:line="4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013313">
        <w:rPr>
          <w:rFonts w:ascii="Times New Roman" w:hAnsi="Times New Roman" w:cs="Times New Roman"/>
          <w:sz w:val="20"/>
          <w:szCs w:val="20"/>
        </w:rPr>
        <w:t xml:space="preserve">Table 2. Characters of the lowest three representations at </w:t>
      </w:r>
      <w:r w:rsidR="001871D9" w:rsidRPr="00013313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1871D9" w:rsidRPr="00410699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Pr="00013313">
        <w:rPr>
          <w:rFonts w:ascii="Times New Roman" w:hAnsi="Times New Roman" w:cs="Times New Roman"/>
          <w:sz w:val="20"/>
          <w:szCs w:val="20"/>
        </w:rPr>
        <w:t xml:space="preserve"> points of the</w:t>
      </w:r>
      <w:r w:rsidRPr="0001331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13313">
        <w:rPr>
          <w:rFonts w:ascii="Times New Roman" w:hAnsi="Times New Roman" w:cs="Times New Roman"/>
          <w:sz w:val="20"/>
          <w:szCs w:val="20"/>
        </w:rPr>
        <w:t>square lattice</w:t>
      </w:r>
      <w:r w:rsidR="00410699">
        <w:rPr>
          <w:rFonts w:ascii="Times New Roman" w:hAnsi="Times New Roman" w:cs="Times New Roman"/>
          <w:sz w:val="20"/>
          <w:szCs w:val="20"/>
        </w:rPr>
        <w:t>.</w:t>
      </w:r>
    </w:p>
    <w:p w14:paraId="0E3118B0" w14:textId="0EE6D1E1" w:rsidR="00BC3D92" w:rsidRDefault="00BC3D92" w:rsidP="0041069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A2B8265" w14:textId="77777777" w:rsidR="0040457C" w:rsidRPr="00410699" w:rsidRDefault="0040457C" w:rsidP="0041069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7030FB0" w14:textId="5068AE4E" w:rsidR="00BC3D92" w:rsidRPr="002E4B3C" w:rsidRDefault="00F52A2A" w:rsidP="002E4B3C">
      <w:pPr>
        <w:jc w:val="center"/>
        <w:rPr>
          <w:rFonts w:ascii="Times New Roman" w:hAnsi="Times New Roman" w:cs="Times New Roman"/>
          <w:b/>
          <w:bCs/>
          <w:i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pict w14:anchorId="4E63E52B">
          <v:shape id="_x0000_i1048" type="#_x0000_t75" style="width:380.55pt;height:147.45pt">
            <v:imagedata r:id="rId54" o:title="1"/>
          </v:shape>
        </w:pict>
      </w:r>
    </w:p>
    <w:p w14:paraId="3C7C2D9D" w14:textId="67B8754E" w:rsidR="00013313" w:rsidRPr="00013313" w:rsidRDefault="00C033D3" w:rsidP="0090279A">
      <w:pPr>
        <w:spacing w:line="400" w:lineRule="exact"/>
        <w:rPr>
          <w:rFonts w:ascii="Times New Roman" w:eastAsia="宋体" w:hAnsi="Times New Roman" w:cs="Times New Roman"/>
          <w:sz w:val="20"/>
          <w:szCs w:val="20"/>
        </w:rPr>
      </w:pPr>
      <w:r w:rsidRPr="004106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</w:t>
      </w:r>
      <w:r w:rsidR="00410699" w:rsidRPr="004106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ig</w:t>
      </w:r>
      <w:r w:rsidR="00C81479" w:rsidRPr="004106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4106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410699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S</w:t>
      </w:r>
      <w:r w:rsidR="0058276B" w:rsidRPr="00410699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4</w:t>
      </w:r>
      <w:r w:rsidR="0041069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D269C3" w:rsidRPr="00410699">
        <w:rPr>
          <w:rFonts w:ascii="Times New Roman" w:eastAsia="宋体" w:hAnsi="Times New Roman" w:cs="Times New Roman"/>
          <w:b/>
          <w:bCs/>
          <w:sz w:val="20"/>
          <w:szCs w:val="20"/>
        </w:rPr>
        <w:t>Measurement setup</w:t>
      </w:r>
      <w:r w:rsidR="00620024" w:rsidRPr="00013313">
        <w:rPr>
          <w:rFonts w:ascii="Times New Roman" w:eastAsia="宋体" w:hAnsi="Times New Roman" w:cs="Times New Roman"/>
          <w:sz w:val="20"/>
          <w:szCs w:val="20"/>
        </w:rPr>
        <w:t>.</w:t>
      </w:r>
      <w:r w:rsidR="000C6E93" w:rsidRPr="0001331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90F41" w:rsidRPr="00013313">
        <w:rPr>
          <w:rFonts w:ascii="Times New Roman" w:eastAsia="宋体" w:hAnsi="Times New Roman" w:cs="Times New Roman"/>
          <w:sz w:val="20"/>
          <w:szCs w:val="20"/>
        </w:rPr>
        <w:t xml:space="preserve">Aperture </w:t>
      </w:r>
      <w:r w:rsidR="0095677E" w:rsidRPr="00013313">
        <w:rPr>
          <w:rFonts w:ascii="Times New Roman" w:eastAsia="宋体" w:hAnsi="Times New Roman" w:cs="Times New Roman" w:hint="eastAsia"/>
          <w:sz w:val="20"/>
          <w:szCs w:val="20"/>
        </w:rPr>
        <w:t>here</w:t>
      </w:r>
      <w:r w:rsidR="00097D24" w:rsidRPr="00013313">
        <w:rPr>
          <w:rFonts w:ascii="Times New Roman" w:eastAsia="宋体" w:hAnsi="Times New Roman" w:cs="Times New Roman"/>
          <w:sz w:val="20"/>
          <w:szCs w:val="20"/>
        </w:rPr>
        <w:t xml:space="preserve"> is used to</w:t>
      </w:r>
      <w:r w:rsidR="00B913C5" w:rsidRPr="00013313">
        <w:rPr>
          <w:rFonts w:ascii="Times New Roman" w:eastAsia="宋体" w:hAnsi="Times New Roman" w:cs="Times New Roman"/>
          <w:sz w:val="20"/>
          <w:szCs w:val="20"/>
        </w:rPr>
        <w:t xml:space="preserve"> shape the light spot to circular </w:t>
      </w:r>
      <w:r w:rsidR="00525695" w:rsidRPr="00013313">
        <w:rPr>
          <w:rFonts w:ascii="Times New Roman" w:eastAsia="宋体" w:hAnsi="Times New Roman" w:cs="Times New Roman"/>
          <w:sz w:val="20"/>
          <w:szCs w:val="20"/>
        </w:rPr>
        <w:t>or</w:t>
      </w:r>
      <w:r w:rsidR="00B913C5" w:rsidRPr="00013313">
        <w:rPr>
          <w:rFonts w:ascii="Times New Roman" w:eastAsia="宋体" w:hAnsi="Times New Roman" w:cs="Times New Roman"/>
          <w:sz w:val="20"/>
          <w:szCs w:val="20"/>
        </w:rPr>
        <w:t xml:space="preserve"> linear</w:t>
      </w:r>
      <w:r w:rsidR="00B358B0" w:rsidRPr="00013313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0C6E93" w:rsidRPr="00013313">
        <w:rPr>
          <w:rFonts w:ascii="Times New Roman" w:eastAsia="宋体" w:hAnsi="Times New Roman" w:cs="Times New Roman"/>
          <w:sz w:val="20"/>
          <w:szCs w:val="20"/>
        </w:rPr>
        <w:t xml:space="preserve">L stands for lens, BS </w:t>
      </w:r>
      <w:r w:rsidR="000D141E" w:rsidRPr="00013313">
        <w:rPr>
          <w:rFonts w:ascii="Times New Roman" w:eastAsia="宋体" w:hAnsi="Times New Roman" w:cs="Times New Roman"/>
          <w:sz w:val="20"/>
          <w:szCs w:val="20"/>
        </w:rPr>
        <w:t xml:space="preserve">stands </w:t>
      </w:r>
      <w:r w:rsidR="000C6E93" w:rsidRPr="00013313">
        <w:rPr>
          <w:rFonts w:ascii="Times New Roman" w:eastAsia="宋体" w:hAnsi="Times New Roman" w:cs="Times New Roman"/>
          <w:sz w:val="20"/>
          <w:szCs w:val="20"/>
        </w:rPr>
        <w:t xml:space="preserve">for beam splitter, </w:t>
      </w:r>
      <w:r w:rsidR="00D86677" w:rsidRPr="00013313">
        <w:rPr>
          <w:rFonts w:ascii="Times New Roman" w:eastAsia="宋体" w:hAnsi="Times New Roman" w:cs="Times New Roman"/>
          <w:sz w:val="20"/>
          <w:szCs w:val="20"/>
        </w:rPr>
        <w:t>the polarizer</w:t>
      </w:r>
      <w:r w:rsidR="0003309C" w:rsidRPr="00013313">
        <w:rPr>
          <w:rFonts w:ascii="Times New Roman" w:eastAsia="宋体" w:hAnsi="Times New Roman" w:cs="Times New Roman"/>
          <w:sz w:val="20"/>
          <w:szCs w:val="20"/>
        </w:rPr>
        <w:t xml:space="preserve"> is</w:t>
      </w:r>
      <w:r w:rsidR="00D86677" w:rsidRPr="0001331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C0123" w:rsidRPr="00013313">
        <w:rPr>
          <w:rFonts w:ascii="Times New Roman" w:eastAsia="宋体" w:hAnsi="Times New Roman" w:cs="Times New Roman"/>
          <w:sz w:val="20"/>
          <w:szCs w:val="20"/>
        </w:rPr>
        <w:t xml:space="preserve">a </w:t>
      </w:r>
      <w:r w:rsidR="00676538" w:rsidRPr="00013313">
        <w:rPr>
          <w:rFonts w:ascii="Times New Roman" w:eastAsia="宋体" w:hAnsi="Times New Roman" w:cs="Times New Roman"/>
          <w:sz w:val="20"/>
          <w:szCs w:val="20"/>
        </w:rPr>
        <w:t>film linear polarizer</w:t>
      </w:r>
      <w:r w:rsidR="00D86677" w:rsidRPr="00013313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FF5471" w:rsidRPr="00013313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556312" w:rsidRPr="00013313">
        <w:rPr>
          <w:rFonts w:ascii="Times New Roman" w:eastAsia="宋体" w:hAnsi="Times New Roman" w:cs="Times New Roman"/>
          <w:sz w:val="20"/>
          <w:szCs w:val="20"/>
        </w:rPr>
        <w:t xml:space="preserve">green </w:t>
      </w:r>
      <w:r w:rsidR="009F00DB" w:rsidRPr="00013313">
        <w:rPr>
          <w:rFonts w:ascii="Times New Roman" w:eastAsia="宋体" w:hAnsi="Times New Roman" w:cs="Times New Roman"/>
          <w:sz w:val="20"/>
          <w:szCs w:val="20"/>
        </w:rPr>
        <w:t xml:space="preserve">filter </w:t>
      </w:r>
      <w:r w:rsidR="00CF514B" w:rsidRPr="00013313">
        <w:rPr>
          <w:rFonts w:ascii="Times New Roman" w:eastAsia="宋体" w:hAnsi="Times New Roman" w:cs="Times New Roman"/>
          <w:sz w:val="20"/>
          <w:szCs w:val="20"/>
        </w:rPr>
        <w:t xml:space="preserve">here </w:t>
      </w:r>
      <w:r w:rsidR="009D7690" w:rsidRPr="00013313">
        <w:rPr>
          <w:rFonts w:ascii="Times New Roman" w:eastAsia="宋体" w:hAnsi="Times New Roman" w:cs="Times New Roman"/>
          <w:sz w:val="20"/>
          <w:szCs w:val="20"/>
        </w:rPr>
        <w:t>stands for</w:t>
      </w:r>
      <w:r w:rsidR="00CF514B" w:rsidRPr="0001331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C0123" w:rsidRPr="00013313">
        <w:rPr>
          <w:rFonts w:ascii="Times New Roman" w:eastAsia="宋体" w:hAnsi="Times New Roman" w:cs="Times New Roman"/>
          <w:sz w:val="20"/>
          <w:szCs w:val="20"/>
        </w:rPr>
        <w:t xml:space="preserve">a </w:t>
      </w:r>
      <w:r w:rsidR="00CF514B" w:rsidRPr="00013313">
        <w:rPr>
          <w:rFonts w:ascii="Times New Roman" w:eastAsia="宋体" w:hAnsi="Times New Roman" w:cs="Times New Roman"/>
          <w:sz w:val="20"/>
          <w:szCs w:val="20"/>
        </w:rPr>
        <w:t>550 nm long-pass filter</w:t>
      </w:r>
      <w:r w:rsidR="003167A8" w:rsidRPr="00013313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="009157CE" w:rsidRPr="00013313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556312" w:rsidRPr="00013313">
        <w:rPr>
          <w:rFonts w:ascii="Times New Roman" w:eastAsia="宋体" w:hAnsi="Times New Roman" w:cs="Times New Roman"/>
          <w:sz w:val="20"/>
          <w:szCs w:val="20"/>
        </w:rPr>
        <w:t>red f</w:t>
      </w:r>
      <w:r w:rsidR="009157CE" w:rsidRPr="00013313">
        <w:rPr>
          <w:rFonts w:ascii="Times New Roman" w:eastAsia="宋体" w:hAnsi="Times New Roman" w:cs="Times New Roman"/>
          <w:sz w:val="20"/>
          <w:szCs w:val="20"/>
        </w:rPr>
        <w:t xml:space="preserve">ilter </w:t>
      </w:r>
      <w:r w:rsidR="009D7690" w:rsidRPr="00013313">
        <w:rPr>
          <w:rFonts w:ascii="Times New Roman" w:eastAsia="宋体" w:hAnsi="Times New Roman" w:cs="Times New Roman"/>
          <w:sz w:val="20"/>
          <w:szCs w:val="20"/>
        </w:rPr>
        <w:t>stands for</w:t>
      </w:r>
      <w:r w:rsidR="009157CE" w:rsidRPr="00013313">
        <w:rPr>
          <w:rFonts w:ascii="Times New Roman" w:eastAsia="宋体" w:hAnsi="Times New Roman" w:cs="Times New Roman"/>
          <w:sz w:val="20"/>
          <w:szCs w:val="20"/>
        </w:rPr>
        <w:t xml:space="preserve"> a </w:t>
      </w:r>
      <w:r w:rsidR="00753536" w:rsidRPr="00013313">
        <w:rPr>
          <w:rFonts w:ascii="Times New Roman" w:eastAsia="宋体" w:hAnsi="Times New Roman" w:cs="Times New Roman"/>
          <w:sz w:val="20"/>
          <w:szCs w:val="20"/>
        </w:rPr>
        <w:t>635 nm band-pass filter</w:t>
      </w:r>
      <w:r w:rsidR="00500762" w:rsidRPr="00013313">
        <w:rPr>
          <w:rFonts w:ascii="Times New Roman" w:eastAsia="宋体" w:hAnsi="Times New Roman" w:cs="Times New Roman"/>
          <w:sz w:val="20"/>
          <w:szCs w:val="20"/>
        </w:rPr>
        <w:t xml:space="preserve">, </w:t>
      </w:r>
      <w:bookmarkStart w:id="25" w:name="OLE_LINK2"/>
      <w:r w:rsidR="000C6E93" w:rsidRPr="00013313">
        <w:rPr>
          <w:rFonts w:ascii="Times New Roman" w:eastAsia="宋体" w:hAnsi="Times New Roman" w:cs="Times New Roman"/>
          <w:sz w:val="20"/>
          <w:szCs w:val="20"/>
        </w:rPr>
        <w:t xml:space="preserve">Obj. </w:t>
      </w:r>
      <w:r w:rsidR="000D141E" w:rsidRPr="00013313">
        <w:rPr>
          <w:rFonts w:ascii="Times New Roman" w:eastAsia="宋体" w:hAnsi="Times New Roman" w:cs="Times New Roman"/>
          <w:sz w:val="20"/>
          <w:szCs w:val="20"/>
        </w:rPr>
        <w:t xml:space="preserve">stands </w:t>
      </w:r>
      <w:r w:rsidR="000C6E93" w:rsidRPr="00013313">
        <w:rPr>
          <w:rFonts w:ascii="Times New Roman" w:eastAsia="宋体" w:hAnsi="Times New Roman" w:cs="Times New Roman"/>
          <w:sz w:val="20"/>
          <w:szCs w:val="20"/>
        </w:rPr>
        <w:t xml:space="preserve">for </w:t>
      </w:r>
      <w:r w:rsidR="000D141E" w:rsidRPr="00013313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0C6E93" w:rsidRPr="00013313">
        <w:rPr>
          <w:rFonts w:ascii="Times New Roman" w:eastAsia="宋体" w:hAnsi="Times New Roman" w:cs="Times New Roman"/>
          <w:sz w:val="20"/>
          <w:szCs w:val="20"/>
        </w:rPr>
        <w:t>objective</w:t>
      </w:r>
      <w:r w:rsidR="004A3C37" w:rsidRPr="00013313">
        <w:rPr>
          <w:rFonts w:ascii="Times New Roman" w:eastAsia="宋体" w:hAnsi="Times New Roman" w:cs="Times New Roman"/>
          <w:sz w:val="20"/>
          <w:szCs w:val="20"/>
        </w:rPr>
        <w:t xml:space="preserve"> (</w:t>
      </w:r>
      <w:r w:rsidR="00E6713F" w:rsidRPr="00013313">
        <w:rPr>
          <w:rFonts w:ascii="Times New Roman" w:eastAsia="宋体" w:hAnsi="Times New Roman" w:cs="Times New Roman"/>
          <w:sz w:val="20"/>
          <w:szCs w:val="20"/>
        </w:rPr>
        <w:t>50×, 0.8NA</w:t>
      </w:r>
      <w:r w:rsidR="004A3C37" w:rsidRPr="00013313">
        <w:rPr>
          <w:rFonts w:ascii="Times New Roman" w:eastAsia="宋体" w:hAnsi="Times New Roman" w:cs="Times New Roman"/>
          <w:sz w:val="20"/>
          <w:szCs w:val="20"/>
        </w:rPr>
        <w:t>)</w:t>
      </w:r>
      <w:r w:rsidR="003611D6" w:rsidRPr="00013313">
        <w:rPr>
          <w:rFonts w:ascii="Times New Roman" w:eastAsia="宋体" w:hAnsi="Times New Roman" w:cs="Times New Roman"/>
          <w:sz w:val="20"/>
          <w:szCs w:val="20"/>
        </w:rPr>
        <w:t xml:space="preserve">, BFP stands for the back focal plane of the </w:t>
      </w:r>
      <w:r w:rsidR="00917190" w:rsidRPr="00013313">
        <w:rPr>
          <w:rFonts w:ascii="Times New Roman" w:eastAsia="宋体" w:hAnsi="Times New Roman" w:cs="Times New Roman"/>
          <w:sz w:val="20"/>
          <w:szCs w:val="20"/>
        </w:rPr>
        <w:t>objective</w:t>
      </w:r>
      <w:r w:rsidR="00251F76" w:rsidRPr="00013313">
        <w:rPr>
          <w:rFonts w:ascii="Times New Roman" w:eastAsia="宋体" w:hAnsi="Times New Roman" w:cs="Times New Roman"/>
          <w:sz w:val="20"/>
          <w:szCs w:val="20"/>
        </w:rPr>
        <w:t>.</w:t>
      </w:r>
      <w:r w:rsidR="00251F76" w:rsidRPr="00013313">
        <w:rPr>
          <w:rFonts w:ascii="Times New Roman" w:hAnsi="Times New Roman" w:cs="Times New Roman"/>
          <w:sz w:val="20"/>
          <w:szCs w:val="20"/>
        </w:rPr>
        <w:t xml:space="preserve"> </w:t>
      </w:r>
      <w:r w:rsidR="00251F76" w:rsidRPr="00013313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200D11" w:rsidRPr="00013313">
        <w:rPr>
          <w:rFonts w:ascii="Times New Roman" w:eastAsia="宋体" w:hAnsi="Times New Roman" w:cs="Times New Roman"/>
          <w:sz w:val="20"/>
          <w:szCs w:val="20"/>
        </w:rPr>
        <w:t xml:space="preserve">supercontinuum </w:t>
      </w:r>
      <w:r w:rsidR="00461781" w:rsidRPr="00013313">
        <w:rPr>
          <w:rFonts w:ascii="Times New Roman" w:eastAsia="宋体" w:hAnsi="Times New Roman" w:cs="Times New Roman"/>
          <w:sz w:val="20"/>
          <w:szCs w:val="20"/>
        </w:rPr>
        <w:t>laser</w:t>
      </w:r>
      <w:r w:rsidR="00B5596A" w:rsidRPr="00013313">
        <w:rPr>
          <w:rFonts w:ascii="Times New Roman" w:eastAsia="宋体" w:hAnsi="Times New Roman" w:cs="Times New Roman"/>
          <w:sz w:val="20"/>
          <w:szCs w:val="20"/>
        </w:rPr>
        <w:t xml:space="preserve"> here</w:t>
      </w:r>
      <w:r w:rsidR="00251F76" w:rsidRPr="00013313">
        <w:rPr>
          <w:rFonts w:ascii="Times New Roman" w:eastAsia="宋体" w:hAnsi="Times New Roman" w:cs="Times New Roman"/>
          <w:sz w:val="20"/>
          <w:szCs w:val="20"/>
        </w:rPr>
        <w:t xml:space="preserve"> is used to </w:t>
      </w:r>
      <w:r w:rsidR="009E4DA8" w:rsidRPr="00013313">
        <w:rPr>
          <w:rFonts w:ascii="Times New Roman" w:eastAsia="宋体" w:hAnsi="Times New Roman" w:cs="Times New Roman"/>
          <w:sz w:val="20"/>
          <w:szCs w:val="20"/>
        </w:rPr>
        <w:t xml:space="preserve">illuminate the lattice </w:t>
      </w:r>
      <w:r w:rsidR="005C2672" w:rsidRPr="00013313">
        <w:rPr>
          <w:rFonts w:ascii="Times New Roman" w:eastAsia="宋体" w:hAnsi="Times New Roman" w:cs="Times New Roman"/>
          <w:sz w:val="20"/>
          <w:szCs w:val="20"/>
        </w:rPr>
        <w:t xml:space="preserve">and </w:t>
      </w:r>
      <w:r w:rsidR="00251F76" w:rsidRPr="00013313">
        <w:rPr>
          <w:rFonts w:ascii="Times New Roman" w:eastAsia="宋体" w:hAnsi="Times New Roman" w:cs="Times New Roman"/>
          <w:sz w:val="20"/>
          <w:szCs w:val="20"/>
        </w:rPr>
        <w:t>tune the pump wavelength</w:t>
      </w:r>
      <w:r w:rsidR="001441FF" w:rsidRPr="00013313">
        <w:rPr>
          <w:rFonts w:ascii="Times New Roman" w:eastAsia="宋体" w:hAnsi="Times New Roman" w:cs="Times New Roman"/>
          <w:sz w:val="20"/>
          <w:szCs w:val="20"/>
        </w:rPr>
        <w:t xml:space="preserve"> (</w:t>
      </w:r>
      <w:r w:rsidR="0077048E" w:rsidRPr="00013313">
        <w:rPr>
          <w:rFonts w:ascii="Times New Roman" w:eastAsia="宋体" w:hAnsi="Times New Roman" w:cs="Times New Roman"/>
          <w:sz w:val="20"/>
          <w:szCs w:val="20"/>
        </w:rPr>
        <w:t>6</w:t>
      </w:r>
      <w:r w:rsidR="001441FF" w:rsidRPr="00013313">
        <w:rPr>
          <w:rFonts w:ascii="Times New Roman" w:eastAsia="宋体" w:hAnsi="Times New Roman" w:cs="Times New Roman"/>
          <w:sz w:val="20"/>
          <w:szCs w:val="20"/>
        </w:rPr>
        <w:t xml:space="preserve"> ps, 2</w:t>
      </w:r>
      <w:r w:rsidR="007C2499" w:rsidRPr="0001331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441FF" w:rsidRPr="00013313">
        <w:rPr>
          <w:rFonts w:ascii="Times New Roman" w:eastAsia="宋体" w:hAnsi="Times New Roman" w:cs="Times New Roman"/>
          <w:sz w:val="20"/>
          <w:szCs w:val="20"/>
        </w:rPr>
        <w:t>MHz)</w:t>
      </w:r>
      <w:r w:rsidR="00251F76" w:rsidRPr="00013313">
        <w:rPr>
          <w:rFonts w:ascii="Times New Roman" w:eastAsia="宋体" w:hAnsi="Times New Roman" w:cs="Times New Roman"/>
          <w:sz w:val="20"/>
          <w:szCs w:val="20"/>
        </w:rPr>
        <w:t>.</w:t>
      </w:r>
      <w:bookmarkEnd w:id="25"/>
    </w:p>
    <w:p w14:paraId="716A7CE8" w14:textId="77777777" w:rsidR="00F32836" w:rsidRDefault="00F32836" w:rsidP="00E24BB2">
      <w:pPr>
        <w:rPr>
          <w:rFonts w:ascii="Times New Roman" w:eastAsia="宋体" w:hAnsi="Times New Roman" w:cs="Times New Roman"/>
          <w:sz w:val="16"/>
          <w:szCs w:val="16"/>
        </w:rPr>
      </w:pPr>
    </w:p>
    <w:p w14:paraId="0614E95D" w14:textId="77777777" w:rsidR="003420B3" w:rsidRPr="00F32836" w:rsidRDefault="003420B3" w:rsidP="00E24BB2">
      <w:pPr>
        <w:rPr>
          <w:rFonts w:ascii="Times New Roman" w:eastAsia="宋体" w:hAnsi="Times New Roman" w:cs="Times New Roman"/>
          <w:sz w:val="16"/>
          <w:szCs w:val="16"/>
        </w:rPr>
      </w:pPr>
    </w:p>
    <w:p w14:paraId="63E36488" w14:textId="2FA45648" w:rsidR="00BC3D92" w:rsidRPr="00154A60" w:rsidRDefault="00F52A2A" w:rsidP="00154A60">
      <w:pPr>
        <w:jc w:val="center"/>
        <w:rPr>
          <w:rFonts w:ascii="Times New Roman" w:eastAsia="宋体" w:hAnsi="Times New Roman" w:cs="Times New Roman"/>
          <w:b/>
          <w:bCs/>
          <w:color w:val="FF0000"/>
          <w:sz w:val="20"/>
          <w:szCs w:val="20"/>
        </w:rPr>
      </w:pPr>
      <w:bookmarkStart w:id="26" w:name="OLE_LINK3"/>
      <w:r>
        <w:rPr>
          <w:rFonts w:ascii="Times New Roman" w:eastAsia="宋体" w:hAnsi="Times New Roman" w:cs="Times New Roman"/>
          <w:b/>
          <w:bCs/>
          <w:noProof/>
          <w:color w:val="FF0000"/>
          <w:sz w:val="20"/>
          <w:szCs w:val="20"/>
        </w:rPr>
        <w:lastRenderedPageBreak/>
        <w:pict w14:anchorId="17AE9023">
          <v:shape id="_x0000_i1049" type="#_x0000_t75" style="width:431.15pt;height:149.55pt">
            <v:imagedata r:id="rId55" o:title="幻灯片1"/>
          </v:shape>
        </w:pict>
      </w:r>
      <w:bookmarkEnd w:id="26"/>
    </w:p>
    <w:p w14:paraId="2DA80E12" w14:textId="593B4349" w:rsidR="001A7FDF" w:rsidRPr="00154A60" w:rsidRDefault="00EC05E5" w:rsidP="0090279A">
      <w:pPr>
        <w:spacing w:line="4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54A60">
        <w:rPr>
          <w:rFonts w:ascii="Times New Roman" w:eastAsia="宋体" w:hAnsi="Times New Roman" w:cs="Times New Roman" w:hint="eastAsia"/>
          <w:b/>
          <w:bCs/>
          <w:color w:val="000000" w:themeColor="text1"/>
          <w:sz w:val="20"/>
          <w:szCs w:val="20"/>
        </w:rPr>
        <w:t>F</w:t>
      </w:r>
      <w:r w:rsidR="00154A60" w:rsidRPr="00154A6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ig</w:t>
      </w:r>
      <w:r w:rsidR="00A62EDB" w:rsidRPr="00154A6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54A6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 w:rsidR="002807ED" w:rsidRPr="00154A6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5</w:t>
      </w:r>
      <w:r w:rsid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="001A7FDF" w:rsidRPr="00154A6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The Al NCA samples of 400 nm (upper) and 600 nm (lower) periods were irradiated with different wavelengths in </w:t>
      </w:r>
      <w:r w:rsidR="001A7FDF" w:rsidRPr="00852526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0"/>
          <w:szCs w:val="20"/>
        </w:rPr>
        <w:t>k</w:t>
      </w:r>
      <w:r w:rsidR="001A7FDF" w:rsidRPr="00154A6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-space</w:t>
      </w:r>
      <w:r w:rsidR="001A7FDF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. Laser wavelengths are 400 nm, 440 nm, 480 nm, 520 nm, 560 nm, 600 nm, 640 nm, and 680 nm, respectively. The maximum observation angle of the system is 53°. In </w:t>
      </w:r>
      <w:r w:rsidR="001A7FDF" w:rsidRPr="00154A60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k</w:t>
      </w:r>
      <w:r w:rsidR="001A7FDF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-space, diffraction points of different wavevectors appear at different positions, and the emission intensities satisfy those described in Fig</w:t>
      </w:r>
      <w:r w:rsid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  <w:r w:rsidR="001A7FDF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S3. As shown in the figure, as the wavelength increases, there is a tendency for the diffraction point positions to expand outward and intensities to decrease. And the laser has a certain linewidth, so the diffraction point shape will appear to be broadened. In addition, since </w:t>
      </w:r>
      <w:r w:rsidR="00815020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magnitude of </w:t>
      </w:r>
      <w:r w:rsidR="001A7FDF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direct and reciprocal lattice vectors are inversely proportional to each other, a sample with a 400 nm period can only barely display the </w:t>
      </w:r>
      <w:r w:rsidR="0044287D" w:rsidRPr="00154A60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Μ</w:t>
      </w:r>
      <w:r w:rsidR="0044287D" w:rsidRPr="00852526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(1)</w:t>
      </w:r>
      <w:r w:rsidR="001A7FDF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points (less intense) at the 400 nm wavelength (clear viewing requires zooming in on the image). To verify the distribution of high-symmetry points in reciprocal space, as shown in Figure S3, we fabricated a sample with a 600 nm period. Under laser irradiation at 400 nm, it can display the </w:t>
      </w:r>
      <w:r w:rsidR="0044287D" w:rsidRPr="00154A60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44287D" w:rsidRPr="00852526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1A7FDF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points; the number and distribution of diffraction points in </w:t>
      </w:r>
      <w:r w:rsidR="001A7FDF" w:rsidRPr="00154A60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k</w:t>
      </w:r>
      <w:r w:rsidR="001A7FDF" w:rsidRPr="00154A6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-space also perfectly fit the description of the extended BZ.</w:t>
      </w:r>
    </w:p>
    <w:p w14:paraId="31A97A5F" w14:textId="77777777" w:rsidR="00755825" w:rsidRDefault="00755825" w:rsidP="00E24BB2">
      <w:pPr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468946A0" w14:textId="77777777" w:rsidR="0040457C" w:rsidRPr="00932089" w:rsidRDefault="0040457C" w:rsidP="00E24BB2">
      <w:pPr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1B5A11FA" w14:textId="2F39592C" w:rsidR="00BC3D92" w:rsidRPr="00154A60" w:rsidRDefault="00F52A2A" w:rsidP="00154A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pict w14:anchorId="2327A9E0">
          <v:shape id="_x0000_i1050" type="#_x0000_t75" style="width:202.7pt;height:102pt">
            <v:imagedata r:id="rId56" o:title="幻灯片3"/>
          </v:shape>
        </w:pict>
      </w:r>
    </w:p>
    <w:p w14:paraId="72BEE809" w14:textId="04438BC6" w:rsidR="006A6C5A" w:rsidRDefault="00C033D3" w:rsidP="0090279A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  <w:r w:rsidRPr="00154A60">
        <w:rPr>
          <w:rFonts w:ascii="Times New Roman" w:hAnsi="Times New Roman" w:cs="Times New Roman"/>
          <w:b/>
          <w:bCs/>
          <w:iCs/>
          <w:sz w:val="20"/>
          <w:szCs w:val="20"/>
        </w:rPr>
        <w:t>F</w:t>
      </w:r>
      <w:r w:rsidR="00154A60" w:rsidRPr="00154A60">
        <w:rPr>
          <w:rFonts w:ascii="Times New Roman" w:hAnsi="Times New Roman" w:cs="Times New Roman"/>
          <w:b/>
          <w:bCs/>
          <w:iCs/>
          <w:sz w:val="20"/>
          <w:szCs w:val="20"/>
        </w:rPr>
        <w:t>ig</w:t>
      </w:r>
      <w:r w:rsidR="00BC3D92" w:rsidRPr="00154A60">
        <w:rPr>
          <w:rFonts w:ascii="Times New Roman" w:hAnsi="Times New Roman" w:cs="Times New Roman"/>
          <w:b/>
          <w:bCs/>
          <w:iCs/>
          <w:sz w:val="20"/>
          <w:szCs w:val="20"/>
        </w:rPr>
        <w:t>.</w:t>
      </w:r>
      <w:r w:rsidRPr="00154A6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S</w:t>
      </w:r>
      <w:r w:rsidR="00F270D1" w:rsidRPr="00154A60">
        <w:rPr>
          <w:rFonts w:ascii="Times New Roman" w:hAnsi="Times New Roman" w:cs="Times New Roman"/>
          <w:b/>
          <w:bCs/>
          <w:iCs/>
          <w:sz w:val="20"/>
          <w:szCs w:val="20"/>
        </w:rPr>
        <w:t>6</w:t>
      </w:r>
      <w:r w:rsid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84030" w:rsidRPr="00154A60">
        <w:rPr>
          <w:rFonts w:ascii="Times New Roman" w:hAnsi="Times New Roman" w:cs="Times New Roman"/>
          <w:iCs/>
          <w:sz w:val="20"/>
          <w:szCs w:val="20"/>
        </w:rPr>
        <w:t>Emission images</w:t>
      </w:r>
      <w:r w:rsidR="0036335E" w:rsidRPr="00154A60">
        <w:rPr>
          <w:rFonts w:ascii="Times New Roman" w:hAnsi="Times New Roman" w:cs="Times New Roman"/>
          <w:iCs/>
          <w:sz w:val="20"/>
          <w:szCs w:val="20"/>
        </w:rPr>
        <w:t xml:space="preserve"> with</w:t>
      </w:r>
      <w:r w:rsidR="00184030" w:rsidRP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4660A" w:rsidRPr="00154A60">
        <w:rPr>
          <w:rFonts w:ascii="Times New Roman" w:hAnsi="Times New Roman" w:cs="Times New Roman"/>
          <w:b/>
          <w:bCs/>
          <w:iCs/>
          <w:sz w:val="20"/>
          <w:szCs w:val="20"/>
        </w:rPr>
        <w:t>a</w:t>
      </w:r>
      <w:r w:rsidR="0084660A" w:rsidRP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84030" w:rsidRPr="00154A60">
        <w:rPr>
          <w:rFonts w:ascii="Times New Roman" w:hAnsi="Times New Roman" w:cs="Times New Roman"/>
          <w:iCs/>
          <w:sz w:val="20"/>
          <w:szCs w:val="20"/>
        </w:rPr>
        <w:t>no ASEs at high</w:t>
      </w:r>
      <w:r w:rsidR="00C559EA" w:rsidRPr="00154A60">
        <w:rPr>
          <w:rFonts w:ascii="Times New Roman" w:hAnsi="Times New Roman" w:cs="Times New Roman"/>
          <w:iCs/>
          <w:sz w:val="20"/>
          <w:szCs w:val="20"/>
        </w:rPr>
        <w:t>-</w:t>
      </w:r>
      <w:r w:rsidR="00184030" w:rsidRPr="00154A60">
        <w:rPr>
          <w:rFonts w:ascii="Times New Roman" w:hAnsi="Times New Roman" w:cs="Times New Roman"/>
          <w:iCs/>
          <w:sz w:val="20"/>
          <w:szCs w:val="20"/>
        </w:rPr>
        <w:t>symmetry</w:t>
      </w:r>
      <w:r w:rsidR="00B30D39" w:rsidRP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91F3F" w:rsidRPr="00154A60">
        <w:rPr>
          <w:rFonts w:ascii="Times New Roman" w:hAnsi="Times New Roman" w:cs="Times New Roman"/>
          <w:iCs/>
          <w:sz w:val="20"/>
          <w:szCs w:val="20"/>
        </w:rPr>
        <w:t>points</w:t>
      </w:r>
      <w:r w:rsidR="00A6331F" w:rsidRP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B30D39" w:rsidRPr="00154A60">
        <w:rPr>
          <w:rFonts w:ascii="Times New Roman" w:hAnsi="Times New Roman" w:cs="Times New Roman"/>
          <w:iCs/>
          <w:sz w:val="20"/>
          <w:szCs w:val="20"/>
        </w:rPr>
        <w:t xml:space="preserve">below the </w:t>
      </w:r>
      <w:bookmarkStart w:id="27" w:name="OLE_LINK20"/>
      <w:r w:rsidR="00B30D39" w:rsidRPr="00154A60">
        <w:rPr>
          <w:rFonts w:ascii="Times New Roman" w:hAnsi="Times New Roman" w:cs="Times New Roman"/>
          <w:iCs/>
          <w:sz w:val="20"/>
          <w:szCs w:val="20"/>
        </w:rPr>
        <w:t>threshold (P</w:t>
      </w:r>
      <w:r w:rsid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54A60">
        <w:rPr>
          <w:rFonts w:ascii="Times New Roman" w:hAnsi="Times New Roman" w:cs="Times New Roman"/>
          <w:iCs/>
          <w:noProof/>
          <w:sz w:val="20"/>
          <w:szCs w:val="20"/>
        </w:rPr>
        <w:t xml:space="preserve">= </w:t>
      </w:r>
      <w:r w:rsidR="00B30D39" w:rsidRPr="00154A60">
        <w:rPr>
          <w:rFonts w:ascii="Times New Roman" w:hAnsi="Times New Roman" w:cs="Times New Roman"/>
          <w:iCs/>
          <w:sz w:val="20"/>
          <w:szCs w:val="20"/>
        </w:rPr>
        <w:t>0.</w:t>
      </w:r>
      <w:r w:rsidR="0042698D" w:rsidRPr="00154A60">
        <w:rPr>
          <w:rFonts w:ascii="Times New Roman" w:hAnsi="Times New Roman" w:cs="Times New Roman"/>
          <w:iCs/>
          <w:sz w:val="20"/>
          <w:szCs w:val="20"/>
        </w:rPr>
        <w:t>5</w:t>
      </w:r>
      <w:r w:rsidR="00B30D39" w:rsidRPr="00154A60">
        <w:rPr>
          <w:rFonts w:ascii="Times New Roman" w:hAnsi="Times New Roman" w:cs="Times New Roman"/>
          <w:i/>
          <w:sz w:val="20"/>
          <w:szCs w:val="20"/>
        </w:rPr>
        <w:t>P</w:t>
      </w:r>
      <w:r w:rsidR="00B30D39" w:rsidRPr="00154A60">
        <w:rPr>
          <w:rFonts w:ascii="Times New Roman" w:hAnsi="Times New Roman" w:cs="Times New Roman"/>
          <w:iCs/>
          <w:position w:val="-2"/>
          <w:sz w:val="20"/>
          <w:szCs w:val="20"/>
          <w:vertAlign w:val="subscript"/>
        </w:rPr>
        <w:t>th</w:t>
      </w:r>
      <w:r w:rsidR="00B30D39" w:rsidRPr="00154A60">
        <w:rPr>
          <w:rFonts w:ascii="Times New Roman" w:hAnsi="Times New Roman" w:cs="Times New Roman"/>
          <w:iCs/>
          <w:sz w:val="20"/>
          <w:szCs w:val="20"/>
        </w:rPr>
        <w:t>)</w:t>
      </w:r>
      <w:bookmarkEnd w:id="27"/>
      <w:r w:rsidR="0042698D" w:rsidRPr="00154A60">
        <w:rPr>
          <w:rFonts w:ascii="Times New Roman" w:hAnsi="Times New Roman" w:cs="Times New Roman"/>
          <w:iCs/>
          <w:sz w:val="20"/>
          <w:szCs w:val="20"/>
        </w:rPr>
        <w:t xml:space="preserve"> and </w:t>
      </w:r>
      <w:r w:rsidR="0042698D" w:rsidRPr="00154A60">
        <w:rPr>
          <w:rFonts w:ascii="Times New Roman" w:hAnsi="Times New Roman" w:cs="Times New Roman"/>
          <w:b/>
          <w:bCs/>
          <w:iCs/>
          <w:sz w:val="20"/>
          <w:szCs w:val="20"/>
        </w:rPr>
        <w:t>b</w:t>
      </w:r>
      <w:r w:rsidR="0042698D" w:rsidRP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84030" w:rsidRPr="00154A60">
        <w:rPr>
          <w:rFonts w:ascii="Times New Roman" w:hAnsi="Times New Roman" w:cs="Times New Roman"/>
          <w:iCs/>
          <w:sz w:val="20"/>
          <w:szCs w:val="20"/>
        </w:rPr>
        <w:t>ASEs at high</w:t>
      </w:r>
      <w:r w:rsidR="00C559EA" w:rsidRPr="00154A60">
        <w:rPr>
          <w:rFonts w:ascii="Times New Roman" w:hAnsi="Times New Roman" w:cs="Times New Roman"/>
          <w:iCs/>
          <w:sz w:val="20"/>
          <w:szCs w:val="20"/>
        </w:rPr>
        <w:t>-</w:t>
      </w:r>
      <w:r w:rsidR="00184030" w:rsidRPr="00154A60">
        <w:rPr>
          <w:rFonts w:ascii="Times New Roman" w:hAnsi="Times New Roman" w:cs="Times New Roman"/>
          <w:iCs/>
          <w:sz w:val="20"/>
          <w:szCs w:val="20"/>
        </w:rPr>
        <w:t xml:space="preserve">symmetry points </w:t>
      </w:r>
      <w:r w:rsidR="0084660A" w:rsidRPr="00154A60">
        <w:rPr>
          <w:rFonts w:ascii="Times New Roman" w:hAnsi="Times New Roman" w:cs="Times New Roman"/>
          <w:iCs/>
          <w:sz w:val="20"/>
          <w:szCs w:val="20"/>
        </w:rPr>
        <w:t>when the threshold (P</w:t>
      </w:r>
      <w:r w:rsidR="00154A6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54A60">
        <w:rPr>
          <w:rFonts w:ascii="Times New Roman" w:hAnsi="Times New Roman" w:cs="Times New Roman"/>
          <w:iCs/>
          <w:noProof/>
          <w:sz w:val="20"/>
          <w:szCs w:val="20"/>
        </w:rPr>
        <w:t xml:space="preserve">= </w:t>
      </w:r>
      <w:r w:rsidR="00B97991" w:rsidRPr="00154A60">
        <w:rPr>
          <w:rFonts w:ascii="Times New Roman" w:hAnsi="Times New Roman" w:cs="Times New Roman"/>
          <w:i/>
          <w:sz w:val="20"/>
          <w:szCs w:val="20"/>
        </w:rPr>
        <w:t>P</w:t>
      </w:r>
      <w:r w:rsidR="00B97991" w:rsidRPr="00154A60">
        <w:rPr>
          <w:rFonts w:ascii="Times New Roman" w:hAnsi="Times New Roman" w:cs="Times New Roman"/>
          <w:iCs/>
          <w:position w:val="-2"/>
          <w:sz w:val="20"/>
          <w:szCs w:val="20"/>
          <w:vertAlign w:val="subscript"/>
        </w:rPr>
        <w:t>th</w:t>
      </w:r>
      <w:r w:rsidR="0084660A" w:rsidRPr="00154A60">
        <w:rPr>
          <w:rFonts w:ascii="Times New Roman" w:hAnsi="Times New Roman" w:cs="Times New Roman"/>
          <w:iCs/>
          <w:sz w:val="20"/>
          <w:szCs w:val="20"/>
        </w:rPr>
        <w:t>)</w:t>
      </w:r>
      <w:r w:rsidR="00442F1F" w:rsidRPr="00154A60">
        <w:rPr>
          <w:rFonts w:ascii="Times New Roman" w:hAnsi="Times New Roman" w:cs="Times New Roman"/>
          <w:iCs/>
          <w:sz w:val="20"/>
          <w:szCs w:val="20"/>
        </w:rPr>
        <w:t xml:space="preserve"> in </w:t>
      </w:r>
      <w:r w:rsidR="00442F1F" w:rsidRPr="00154A60">
        <w:rPr>
          <w:rFonts w:ascii="Times New Roman" w:hAnsi="Times New Roman" w:cs="Times New Roman"/>
          <w:i/>
          <w:sz w:val="20"/>
          <w:szCs w:val="20"/>
        </w:rPr>
        <w:t>k</w:t>
      </w:r>
      <w:r w:rsidR="00D46E11" w:rsidRPr="00154A60">
        <w:rPr>
          <w:rFonts w:ascii="Times New Roman" w:hAnsi="Times New Roman" w:cs="Times New Roman"/>
          <w:iCs/>
          <w:sz w:val="20"/>
          <w:szCs w:val="20"/>
        </w:rPr>
        <w:t>-</w:t>
      </w:r>
      <w:r w:rsidR="00442F1F" w:rsidRPr="00154A60">
        <w:rPr>
          <w:rFonts w:ascii="Times New Roman" w:hAnsi="Times New Roman" w:cs="Times New Roman"/>
          <w:iCs/>
          <w:sz w:val="20"/>
          <w:szCs w:val="20"/>
        </w:rPr>
        <w:t>space.</w:t>
      </w:r>
    </w:p>
    <w:p w14:paraId="4EA4F840" w14:textId="77777777" w:rsidR="00957AA8" w:rsidRPr="00154A60" w:rsidRDefault="00957AA8" w:rsidP="0090279A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</w:p>
    <w:p w14:paraId="04141263" w14:textId="77777777" w:rsidR="0044038C" w:rsidRDefault="0044038C" w:rsidP="00E24BB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E8C3E0" w14:textId="044E5FE6" w:rsidR="00BC3D92" w:rsidRPr="00154A60" w:rsidRDefault="00F52A2A" w:rsidP="00154A60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noProof/>
        </w:rPr>
        <w:lastRenderedPageBreak/>
        <w:pict w14:anchorId="3340181E">
          <v:shape id="_x0000_i1051" type="#_x0000_t75" style="width:179.55pt;height:90.85pt">
            <v:imagedata r:id="rId57" o:title="幻灯片5"/>
          </v:shape>
        </w:pict>
      </w:r>
    </w:p>
    <w:p w14:paraId="3EFA5496" w14:textId="287A3A12" w:rsidR="0040457C" w:rsidRDefault="00B94753" w:rsidP="00957AA8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  <w:r w:rsidRPr="008D2CAE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F</w:t>
      </w:r>
      <w:r w:rsidR="008D2CAE" w:rsidRPr="008D2CAE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ig</w:t>
      </w:r>
      <w:r w:rsidR="00E52603" w:rsidRPr="008D2CAE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.</w:t>
      </w:r>
      <w:r w:rsidRPr="008D2CAE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S</w:t>
      </w:r>
      <w:r w:rsidR="00F270D1" w:rsidRPr="008D2CAE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7</w:t>
      </w:r>
      <w:bookmarkStart w:id="28" w:name="OLE_LINK4"/>
      <w:r w:rsidR="008D2CAE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Diffraction orders of the square lattice in the </w:t>
      </w:r>
      <w:r w:rsidR="00C41D7C"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>ELA</w:t>
      </w:r>
      <w:r w:rsidR="00913215"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>calculation, right along the high</w:t>
      </w:r>
      <w:r w:rsidR="00C559EA"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>-</w:t>
      </w:r>
      <w:r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symmetry point lines, and left a crosscut at the energy of the </w:t>
      </w:r>
      <w:bookmarkStart w:id="29" w:name="_Hlk142797917"/>
      <w:r w:rsidR="002954A7" w:rsidRPr="008D2CAE">
        <w:rPr>
          <w:rFonts w:ascii="Times New Roman" w:hAnsi="Times New Roman" w:cs="Times New Roman"/>
          <w:b/>
          <w:bCs/>
          <w:i/>
          <w:sz w:val="20"/>
          <w:szCs w:val="20"/>
          <w:lang w:val="el-GR"/>
        </w:rPr>
        <w:t>Χ</w:t>
      </w:r>
      <w:bookmarkEnd w:id="29"/>
      <w:r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-point of interest in this </w:t>
      </w:r>
      <w:r w:rsidR="007A0819"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>work</w:t>
      </w:r>
      <w:r w:rsidRPr="008D2CAE">
        <w:rPr>
          <w:rFonts w:ascii="Times New Roman" w:hAnsi="Times New Roman" w:cs="Times New Roman"/>
          <w:iCs/>
          <w:sz w:val="20"/>
          <w:szCs w:val="20"/>
        </w:rPr>
        <w:t>.</w:t>
      </w:r>
      <w:r w:rsidRPr="008D2CA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The light green area in the figure is the first </w:t>
      </w:r>
      <w:r w:rsidR="007D7601" w:rsidRPr="008D2CAE">
        <w:rPr>
          <w:rFonts w:ascii="Times New Roman" w:eastAsia="宋体" w:hAnsi="Times New Roman" w:cs="Times New Roman"/>
          <w:sz w:val="20"/>
          <w:szCs w:val="20"/>
        </w:rPr>
        <w:t>BZ</w:t>
      </w:r>
      <w:r w:rsidRPr="008D2CAE">
        <w:rPr>
          <w:rFonts w:ascii="Times New Roman" w:hAnsi="Times New Roman" w:cs="Times New Roman"/>
          <w:iCs/>
          <w:sz w:val="20"/>
          <w:szCs w:val="20"/>
        </w:rPr>
        <w:t>, the gray dashed line is the boundary of the first</w:t>
      </w:r>
      <w:r w:rsidR="00AE0FFB" w:rsidRPr="008D2CAE">
        <w:rPr>
          <w:rFonts w:ascii="Times New Roman" w:hAnsi="Times New Roman" w:cs="Times New Roman"/>
          <w:iCs/>
          <w:sz w:val="20"/>
          <w:szCs w:val="20"/>
        </w:rPr>
        <w:t xml:space="preserve"> BZ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. From this simulation we can see that four dispersion branches (in-plane polarized light cones) from the </w:t>
      </w:r>
      <w:bookmarkStart w:id="30" w:name="_Hlk133703146"/>
      <w:r w:rsidR="002954A7" w:rsidRPr="008D2CAE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2954A7" w:rsidRPr="00154A60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Pr="008D2CAE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Pr="008D2CAE">
        <w:rPr>
          <w:rFonts w:ascii="Times New Roman" w:hAnsi="Times New Roman" w:cs="Times New Roman"/>
          <w:iCs/>
          <w:sz w:val="20"/>
          <w:szCs w:val="20"/>
        </w:rPr>
        <w:t>point</w:t>
      </w:r>
      <w:bookmarkEnd w:id="30"/>
      <w:r w:rsidR="00664E25" w:rsidRPr="008D2CAE">
        <w:rPr>
          <w:rFonts w:ascii="Times New Roman" w:hAnsi="Times New Roman" w:cs="Times New Roman"/>
          <w:iCs/>
          <w:sz w:val="20"/>
          <w:szCs w:val="20"/>
        </w:rPr>
        <w:t>s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 meet at the </w:t>
      </w:r>
      <w:r w:rsidR="002954A7" w:rsidRPr="008D2CAE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2954A7" w:rsidRPr="00154A60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(1)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 point</w:t>
      </w:r>
      <w:r w:rsidR="00664E25" w:rsidRPr="008D2CAE">
        <w:rPr>
          <w:rFonts w:ascii="Times New Roman" w:hAnsi="Times New Roman" w:cs="Times New Roman"/>
          <w:iCs/>
          <w:sz w:val="20"/>
          <w:szCs w:val="20"/>
        </w:rPr>
        <w:t>s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. Correspondingly, there will also be four singlet eigenmodes </w:t>
      </w:r>
      <w:r w:rsidR="002F3B01" w:rsidRPr="008D2CAE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2F3B01" w:rsidRPr="00154A60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, </w:t>
      </w:r>
      <w:bookmarkStart w:id="31" w:name="_Hlk142797801"/>
      <w:r w:rsidR="002F3B01" w:rsidRPr="008D2CAE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2F3B01" w:rsidRPr="00154A60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bookmarkEnd w:id="31"/>
      <w:r w:rsidRPr="008D2CAE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2F3B01" w:rsidRPr="008D2CAE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2F3B01" w:rsidRPr="00154A60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 and </w:t>
      </w:r>
      <w:r w:rsidR="002F3B01" w:rsidRPr="008D2CAE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2F3B01" w:rsidRPr="00154A60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, from decomposition of the vector space spanned by linearly combining plane waves (or dipole polarization degrees of freedom) into irreducible representations, subject to </w:t>
      </w:r>
      <w:r w:rsidR="002954A7" w:rsidRPr="008D2CAE">
        <w:rPr>
          <w:rFonts w:ascii="Times New Roman" w:eastAsia="等线" w:hAnsi="Times New Roman" w:cs="Times New Roman"/>
          <w:i/>
          <w:sz w:val="20"/>
          <w:szCs w:val="20"/>
        </w:rPr>
        <w:t>C</w:t>
      </w:r>
      <w:r w:rsidR="002954A7" w:rsidRPr="00154A60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2954A7" w:rsidRPr="00154A60">
        <w:rPr>
          <w:rFonts w:ascii="Times New Roman" w:eastAsia="等线" w:hAnsi="Times New Roman" w:cs="Times New Roman"/>
          <w:i/>
          <w:position w:val="-2"/>
          <w:sz w:val="20"/>
          <w:szCs w:val="20"/>
          <w:vertAlign w:val="subscript"/>
        </w:rPr>
        <w:t>v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 symmetry of</w:t>
      </w:r>
      <w:r w:rsidR="000F3934" w:rsidRPr="008D2CAE">
        <w:rPr>
          <w:rFonts w:ascii="Times New Roman" w:hAnsi="Times New Roman" w:cs="Times New Roman"/>
          <w:iCs/>
          <w:sz w:val="20"/>
          <w:szCs w:val="20"/>
        </w:rPr>
        <w:t xml:space="preserve"> the</w:t>
      </w:r>
      <w:r w:rsidRPr="008D2CA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954A7" w:rsidRPr="008D2CAE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2954A7" w:rsidRPr="00154A60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Pr="008D2CAE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Pr="008D2CAE">
        <w:rPr>
          <w:rFonts w:ascii="Times New Roman" w:hAnsi="Times New Roman" w:cs="Times New Roman"/>
          <w:iCs/>
          <w:sz w:val="20"/>
          <w:szCs w:val="20"/>
        </w:rPr>
        <w:t>points.</w:t>
      </w:r>
      <w:bookmarkEnd w:id="28"/>
      <w:r w:rsidRPr="008D2CAE">
        <w:rPr>
          <w:rFonts w:ascii="Times New Roman" w:hAnsi="Times New Roman" w:cs="Times New Roman"/>
          <w:iCs/>
          <w:sz w:val="20"/>
          <w:szCs w:val="20"/>
        </w:rPr>
        <w:t xml:space="preserve"> </w:t>
      </w:r>
      <w:bookmarkStart w:id="32" w:name="OLE_LINK19"/>
    </w:p>
    <w:p w14:paraId="06984057" w14:textId="77777777" w:rsidR="003420B3" w:rsidRDefault="003420B3" w:rsidP="00957AA8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</w:p>
    <w:p w14:paraId="68A6C18D" w14:textId="77777777" w:rsidR="003420B3" w:rsidRPr="00A12B98" w:rsidRDefault="003420B3" w:rsidP="00957AA8">
      <w:pPr>
        <w:spacing w:line="400" w:lineRule="exact"/>
        <w:rPr>
          <w:rFonts w:ascii="Times New Roman" w:hAnsi="Times New Roman" w:cs="Times New Roman"/>
          <w:iCs/>
          <w:sz w:val="20"/>
          <w:szCs w:val="20"/>
        </w:rPr>
      </w:pPr>
    </w:p>
    <w:bookmarkEnd w:id="32"/>
    <w:p w14:paraId="192B2141" w14:textId="0AA1D243" w:rsidR="00E52603" w:rsidRPr="00D011FF" w:rsidRDefault="00F52A2A" w:rsidP="00D011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color w:val="FF0000"/>
          <w:sz w:val="20"/>
          <w:szCs w:val="20"/>
        </w:rPr>
        <w:pict w14:anchorId="073E8537">
          <v:shape id="_x0000_i1052" type="#_x0000_t75" style="width:375.45pt;height:329.15pt">
            <v:imagedata r:id="rId58" o:title="幻灯片2"/>
          </v:shape>
        </w:pict>
      </w:r>
    </w:p>
    <w:p w14:paraId="14B1C987" w14:textId="698795D7" w:rsidR="00410699" w:rsidRPr="00410699" w:rsidRDefault="00C033D3" w:rsidP="00957AA8">
      <w:pPr>
        <w:spacing w:line="4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D011FF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F</w:t>
      </w:r>
      <w:r w:rsidR="00D011FF" w:rsidRPr="00D011FF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ig.</w:t>
      </w:r>
      <w:r w:rsidRPr="00D011FF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S</w:t>
      </w:r>
      <w:r w:rsidR="00F270D1" w:rsidRPr="00D011FF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8</w:t>
      </w:r>
      <w:bookmarkStart w:id="33" w:name="OLE_LINK5"/>
      <w:r w:rsidR="00D011FF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E27D59" w:rsidRPr="00D011FF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The Al NCA samples of 400 nm (upper) and 600 nm (lower) periods were directly irradiated with different wavelengths in real space</w:t>
      </w:r>
      <w:r w:rsidR="00E27D5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. Laser wavelengths are 400 nm, 440 nm, 480 nm, 520 nm, 560 nm, 600 nm, 640 nm, and 680 nm, respectively. Overall, the number of diffraction points produced </w:t>
      </w:r>
      <w:r w:rsidR="00E27D5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lastRenderedPageBreak/>
        <w:t xml:space="preserve">by direct irradiation of the lattice in real space is significantly less than the number of diffraction points in </w:t>
      </w:r>
      <w:r w:rsidR="00E27D59" w:rsidRPr="00F52A2A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k</w:t>
      </w:r>
      <w:r w:rsidR="00E27D5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-space. For the 400 nm period sample, only </w:t>
      </w:r>
      <w:r w:rsidR="006B3F0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five</w:t>
      </w:r>
      <w:r w:rsidR="00E27D5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diffraction points are barely visible at the 400 nm wavelength (the zero-order diffraction points coincide with the incident light). For </w:t>
      </w:r>
      <w:r w:rsidR="00832921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the</w:t>
      </w:r>
      <w:r w:rsidR="00E27D5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600 nm period sample, nine diffraction points can appear at the 400 nm wavelength (</w:t>
      </w:r>
      <w:r w:rsidR="008C3DB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but only half the number of diffraction points in </w:t>
      </w:r>
      <w:r w:rsidR="008C3DB9" w:rsidRPr="00D011F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k</w:t>
      </w:r>
      <w:r w:rsidR="008C3DB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-space</w:t>
      </w:r>
      <w:r w:rsidR="00E27D5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).</w:t>
      </w:r>
      <w:r w:rsidR="006A3BCC" w:rsidRPr="00D011FF">
        <w:rPr>
          <w:sz w:val="24"/>
          <w:szCs w:val="28"/>
        </w:rPr>
        <w:t xml:space="preserve"> </w:t>
      </w:r>
      <w:r w:rsidR="00822EAB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In addition, we have realistically observed scattering fields driven by dipoles in real space (the “shaded” portion of the images, located between the diffraction points</w:t>
      </w:r>
      <w:r w:rsidR="00F644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</w:t>
      </w:r>
      <w:r w:rsidR="00822EAB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and symmetrically distributed), while ref 32 </w:t>
      </w:r>
      <w:r w:rsidR="0040457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of the manuscript </w:t>
      </w:r>
      <w:r w:rsidR="00822EAB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simulates in </w:t>
      </w:r>
      <w:r w:rsidR="00822EAB" w:rsidRPr="00D011F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k</w:t>
      </w:r>
      <w:r w:rsidR="00822EAB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-space.</w:t>
      </w:r>
      <w:r w:rsidR="000224AE" w:rsidRPr="00D011FF">
        <w:rPr>
          <w:sz w:val="24"/>
          <w:szCs w:val="28"/>
        </w:rPr>
        <w:t xml:space="preserve"> </w:t>
      </w:r>
      <w:r w:rsidR="000224AE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To investigate whether the direct diffraction points in real space have symmetry properties, we measured the polarization conditions of the diffraction point</w:t>
      </w:r>
      <w:r w:rsidR="00B90B56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</w:t>
      </w:r>
      <w:r w:rsidR="000224AE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and incident light at some wavelengths.</w:t>
      </w:r>
      <w:r w:rsidR="00C9072F" w:rsidRPr="00D011FF">
        <w:rPr>
          <w:sz w:val="24"/>
          <w:szCs w:val="28"/>
        </w:rPr>
        <w:t xml:space="preserve"> </w:t>
      </w:r>
      <w:r w:rsidR="00C907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As shown in the figure, the direction of polarization of all diffraction points remains the same as the polarization of the incident light</w:t>
      </w:r>
      <w:r w:rsidR="00777F39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="00C907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and the symmetry degenerates to </w:t>
      </w:r>
      <w:r w:rsidR="00C9072F" w:rsidRPr="00D011F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C</w:t>
      </w:r>
      <w:r w:rsidR="00C907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C907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(</w:t>
      </w:r>
      <w:r w:rsidR="00536EAD" w:rsidRPr="00536EAD">
        <w:rPr>
          <w:rFonts w:ascii="Times New Roman" w:eastAsia="宋体" w:hAnsi="Times New Roman" w:cs="Times New Roman"/>
          <w:iCs/>
          <w:sz w:val="20"/>
          <w:szCs w:val="20"/>
        </w:rPr>
        <w:t>-</w:t>
      </w:r>
      <w:r w:rsidR="00C57945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30°</w:t>
      </w:r>
      <w:r w:rsidR="008D2CAE" w:rsidRPr="008D2CAE">
        <w:rPr>
          <w:rFonts w:ascii="宋体" w:eastAsia="宋体" w:hAnsi="宋体" w:cs="Times New Roman"/>
          <w:color w:val="000000" w:themeColor="text1"/>
          <w:sz w:val="20"/>
          <w:szCs w:val="20"/>
        </w:rPr>
        <w:t>-</w:t>
      </w:r>
      <w:r w:rsidR="00C57945" w:rsidRPr="00D011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1</w:t>
      </w:r>
      <w:r w:rsidR="00C57945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50°</w:t>
      </w:r>
      <w:r w:rsidR="00C907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). Therefore, it is the diffraction points in</w:t>
      </w:r>
      <w:r w:rsidR="00C9072F" w:rsidRPr="00D011FF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 k</w:t>
      </w:r>
      <w:r w:rsidR="00C907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-space that have high</w:t>
      </w:r>
      <w:r w:rsidR="00B5489C" w:rsidRPr="00D011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er</w:t>
      </w:r>
      <w:r w:rsidR="00C9072F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symmetry group</w:t>
      </w:r>
      <w:r w:rsidR="00BA6D1D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</w:t>
      </w:r>
      <w:r w:rsidR="00D76B2A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and </w:t>
      </w:r>
      <w:r w:rsidR="00482715" w:rsidRPr="00D011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exhibit multi-polarized properties.</w:t>
      </w:r>
      <w:bookmarkEnd w:id="33"/>
    </w:p>
    <w:p w14:paraId="245BC14E" w14:textId="77777777" w:rsidR="00EC47EF" w:rsidRDefault="00EC47EF" w:rsidP="00E24BB2">
      <w:pPr>
        <w:rPr>
          <w:rFonts w:ascii="Times New Roman" w:eastAsia="宋体" w:hAnsi="Times New Roman" w:cs="Times New Roman"/>
          <w:color w:val="000000" w:themeColor="text1"/>
          <w:sz w:val="16"/>
          <w:szCs w:val="16"/>
        </w:rPr>
      </w:pPr>
    </w:p>
    <w:p w14:paraId="3BC50AE7" w14:textId="77777777" w:rsidR="0040457C" w:rsidRPr="00EC7587" w:rsidRDefault="0040457C" w:rsidP="00E24BB2">
      <w:pPr>
        <w:rPr>
          <w:rFonts w:ascii="Times New Roman" w:eastAsia="宋体" w:hAnsi="Times New Roman" w:cs="Times New Roman"/>
          <w:color w:val="000000" w:themeColor="text1"/>
          <w:sz w:val="16"/>
          <w:szCs w:val="16"/>
        </w:rPr>
      </w:pPr>
    </w:p>
    <w:p w14:paraId="63D7082F" w14:textId="5E3C3B60" w:rsidR="00453DEB" w:rsidRPr="001C4941" w:rsidRDefault="00F52A2A" w:rsidP="00E24BB2">
      <w:pPr>
        <w:jc w:val="center"/>
      </w:pPr>
      <w:r>
        <w:rPr>
          <w:noProof/>
        </w:rPr>
        <w:pict w14:anchorId="0C897EA9">
          <v:shape id="_x0000_i1053" type="#_x0000_t75" style="width:327pt;height:102pt">
            <v:imagedata r:id="rId59" o:title="幻灯片9"/>
          </v:shape>
        </w:pict>
      </w:r>
    </w:p>
    <w:p w14:paraId="00D307CF" w14:textId="0EF7DDDB" w:rsidR="00DF2638" w:rsidRPr="00A45D02" w:rsidRDefault="00C033D3" w:rsidP="00957AA8">
      <w:pPr>
        <w:spacing w:line="400" w:lineRule="exact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F</w:t>
      </w:r>
      <w:r w:rsidR="00A45D02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ig</w:t>
      </w:r>
      <w:r w:rsidR="00E52603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.</w:t>
      </w:r>
      <w:r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S</w:t>
      </w:r>
      <w:r w:rsidR="00F270D1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9</w:t>
      </w:r>
      <w:r w:rsid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BD7D85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R</w:t>
      </w:r>
      <w:r w:rsidR="009871CA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eal</w:t>
      </w:r>
      <w:r w:rsidR="00BD7D85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9871CA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space </w:t>
      </w:r>
      <w:r w:rsidR="00BD7D85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simulation </w:t>
      </w:r>
      <w:r w:rsidR="009871CA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images for </w:t>
      </w:r>
      <w:r w:rsidR="00536EAD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the </w:t>
      </w:r>
      <w:r w:rsidR="00B96089" w:rsidRPr="00A45D02">
        <w:rPr>
          <w:rFonts w:ascii="Times New Roman" w:eastAsia="等线" w:hAnsi="Times New Roman" w:cs="Times New Roman"/>
          <w:b/>
          <w:bCs/>
          <w:i/>
          <w:sz w:val="20"/>
          <w:szCs w:val="20"/>
        </w:rPr>
        <w:t>A</w:t>
      </w:r>
      <w:r w:rsidR="00B96089" w:rsidRPr="008A1C1C">
        <w:rPr>
          <w:rFonts w:ascii="Times New Roman" w:eastAsia="等线" w:hAnsi="Times New Roman" w:cs="Times New Roman"/>
          <w:b/>
          <w:bCs/>
          <w:position w:val="-2"/>
          <w:sz w:val="20"/>
          <w:szCs w:val="20"/>
          <w:vertAlign w:val="subscript"/>
        </w:rPr>
        <w:t>2</w:t>
      </w:r>
      <w:r w:rsidR="009871CA" w:rsidRPr="00A45D02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 xml:space="preserve"> eigenstate</w:t>
      </w:r>
      <w:r w:rsidR="00D57203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.</w:t>
      </w:r>
      <w:r w:rsidR="00665F68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3F5D14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Although we have ruled out </w:t>
      </w:r>
      <w:r w:rsidR="00236A40" w:rsidRPr="00A45D02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236A40" w:rsidRPr="00A45D02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="003F5D14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and </w:t>
      </w:r>
      <w:r w:rsidR="00236A40" w:rsidRPr="00A45D02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236A40" w:rsidRPr="00A45D02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1</w:t>
      </w:r>
      <w:r w:rsidR="003F5D14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modes by measuring the polarization state of far-field </w:t>
      </w:r>
      <w:r w:rsidR="00E946AC" w:rsidRPr="00A45D0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>emission</w:t>
      </w:r>
      <w:r w:rsidR="00E946AC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3F5D14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beams in </w:t>
      </w:r>
      <w:r w:rsidR="003F5D14" w:rsidRPr="00A45D0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k</w:t>
      </w:r>
      <w:r w:rsidR="00D46E1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</w:t>
      </w:r>
      <w:r w:rsidR="003F5D14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space, </w:t>
      </w:r>
      <w:r w:rsidR="00236A40" w:rsidRPr="00A45D02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236A40" w:rsidRPr="00A45D02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3F5D14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and </w:t>
      </w:r>
      <w:r w:rsidR="00236A40" w:rsidRPr="00A45D02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236A40" w:rsidRPr="00A45D02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3F5D14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require further experiments to discriminate.</w:t>
      </w:r>
      <w:r w:rsidR="00213A40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Based on our description above (</w:t>
      </w:r>
      <w:r w:rsidR="0012591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s</w:t>
      </w:r>
      <w:r w:rsidR="008A1C1C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ection “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Characterization of the </w:t>
      </w:r>
      <w:r w:rsidR="000F4727" w:rsidRPr="00A45D02">
        <w:rPr>
          <w:rFonts w:ascii="Times New Roman" w:hAnsi="Times New Roman" w:cs="Times New Roman"/>
          <w:i/>
          <w:sz w:val="20"/>
          <w:szCs w:val="20"/>
          <w:lang w:val="el-GR"/>
        </w:rPr>
        <w:t>Χ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-point Modes</w:t>
      </w:r>
      <w:r w:rsidR="008A1C1C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”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), the "sine" </w:t>
      </w:r>
      <w:r w:rsidR="00147AB1" w:rsidRPr="00A45D0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xy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quadrupole belongs to the </w:t>
      </w:r>
      <w:r w:rsidR="00236A40" w:rsidRPr="00A45D02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236A40" w:rsidRPr="00A45D02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irreducible representation, so we can simulate the </w:t>
      </w:r>
      <w:r w:rsidR="00236A40" w:rsidRPr="00A45D02">
        <w:rPr>
          <w:rFonts w:ascii="Times New Roman" w:eastAsia="等线" w:hAnsi="Times New Roman" w:cs="Times New Roman"/>
          <w:i/>
          <w:sz w:val="20"/>
          <w:szCs w:val="20"/>
        </w:rPr>
        <w:t>A</w:t>
      </w:r>
      <w:r w:rsidR="00236A40" w:rsidRPr="00A45D02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mode in real space as we did for the </w:t>
      </w:r>
      <w:r w:rsidR="00236A40" w:rsidRPr="00A45D02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236A40" w:rsidRPr="00A45D02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147AB1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mode in different polarizer orientations.</w:t>
      </w:r>
      <w:r w:rsidR="00A1531A" w:rsidRPr="00A45D02">
        <w:t xml:space="preserve"> 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The directions of the </w:t>
      </w:r>
      <w:r w:rsidR="009746D0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polarizer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here</w:t>
      </w:r>
      <w:r w:rsidR="00E36E22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(</w:t>
      </w:r>
      <w:r w:rsidR="0012591D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0C10F8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</w:t>
      </w:r>
      <w:r w:rsidR="005E7310" w:rsidRPr="00A45D0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polarizer</w:t>
      </w:r>
      <w:r w:rsidR="000C10F8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>, vertical</w:t>
      </w:r>
      <w:r w:rsidR="005E7310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E7310" w:rsidRPr="00A45D0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polarizer</w:t>
      </w:r>
      <w:r w:rsidR="000C10F8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C10F8" w:rsidRPr="00A45D0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0C10F8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>diagonal</w:t>
      </w:r>
      <w:r w:rsidR="005E7310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E7310" w:rsidRPr="00A45D0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polarizer</w:t>
      </w:r>
      <w:r w:rsidR="000C10F8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>, and horizontal</w:t>
      </w:r>
      <w:r w:rsidR="005E7310" w:rsidRPr="00A45D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E7310" w:rsidRPr="00A45D0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polarizer</w:t>
      </w:r>
      <w:r w:rsidR="00E36E22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)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9746D0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are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consistent with Fig</w:t>
      </w:r>
      <w:r w:rsidR="00135E3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. 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3c and </w:t>
      </w:r>
      <w:r w:rsidR="009746D0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3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d </w:t>
      </w:r>
      <w:r w:rsidR="00E36E22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of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the </w:t>
      </w:r>
      <w:r w:rsidR="00D73F91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manuscript</w:t>
      </w:r>
      <w:r w:rsidR="00A1531A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.</w:t>
      </w:r>
      <w:r w:rsidR="00C01F57" w:rsidRPr="00A45D02">
        <w:t xml:space="preserve"> 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It is obvious that the performance of the </w:t>
      </w:r>
      <w:r w:rsidR="000F4727" w:rsidRPr="00A45D02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0F4727" w:rsidRPr="008A1C1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mode in real space is completely inconsistent with the experimental results. </w:t>
      </w:r>
      <w:r w:rsidR="00C071E8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S</w:t>
      </w:r>
      <w:r w:rsidR="00C071E8" w:rsidRPr="00A45D0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>o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, the mode of the ASE at </w:t>
      </w:r>
      <w:r w:rsidR="00D2385F" w:rsidRPr="00A45D02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D2385F" w:rsidRPr="008A1C1C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(1)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points is dipole </w:t>
      </w:r>
      <w:r w:rsidR="000F4727" w:rsidRPr="00A45D02">
        <w:rPr>
          <w:rFonts w:ascii="Times New Roman" w:eastAsia="等线" w:hAnsi="Times New Roman" w:cs="Times New Roman"/>
          <w:i/>
          <w:sz w:val="20"/>
          <w:szCs w:val="20"/>
        </w:rPr>
        <w:t>B</w:t>
      </w:r>
      <w:r w:rsidR="000F4727" w:rsidRPr="008A1C1C">
        <w:rPr>
          <w:rFonts w:ascii="Times New Roman" w:eastAsia="等线" w:hAnsi="Times New Roman" w:cs="Times New Roman"/>
          <w:position w:val="-2"/>
          <w:sz w:val="20"/>
          <w:szCs w:val="20"/>
          <w:vertAlign w:val="subscript"/>
        </w:rPr>
        <w:t>2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mode (</w:t>
      </w:r>
      <w:r w:rsidR="0012591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c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onsistent with the electric field simulations </w:t>
      </w:r>
      <w:r w:rsidR="00003EFE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by using FDTD method 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above)</w:t>
      </w:r>
      <w:r w:rsidR="00C16245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from the </w:t>
      </w:r>
      <w:r w:rsidR="00D2385F" w:rsidRPr="00A45D02">
        <w:rPr>
          <w:rFonts w:ascii="Times New Roman" w:eastAsia="宋体" w:hAnsi="Times New Roman" w:cs="Times New Roman"/>
          <w:i/>
          <w:iCs/>
          <w:color w:val="000000" w:themeColor="text1"/>
          <w:spacing w:val="40"/>
          <w:sz w:val="20"/>
          <w:szCs w:val="20"/>
          <w:lang w:val="el-GR"/>
        </w:rPr>
        <w:t>Χ</w:t>
      </w:r>
      <w:r w:rsidR="00D2385F" w:rsidRPr="008A1C1C">
        <w:rPr>
          <w:rFonts w:ascii="Times New Roman" w:eastAsia="宋体" w:hAnsi="Times New Roman" w:cs="Times New Roman"/>
          <w:color w:val="000000" w:themeColor="text1"/>
          <w:position w:val="2"/>
          <w:sz w:val="20"/>
          <w:szCs w:val="20"/>
          <w:vertAlign w:val="superscript"/>
        </w:rPr>
        <w:t>(2)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point</w:t>
      </w:r>
      <w:r w:rsidR="00C16245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s</w:t>
      </w:r>
      <w:r w:rsidR="00C01F57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.</w:t>
      </w:r>
      <w:r w:rsidR="00F652A9" w:rsidRPr="00A45D02">
        <w:rPr>
          <w:sz w:val="24"/>
          <w:szCs w:val="28"/>
        </w:rPr>
        <w:t xml:space="preserve"> </w:t>
      </w:r>
      <w:r w:rsidR="00F652A9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These images</w:t>
      </w:r>
      <w:r w:rsidR="00F652A9" w:rsidRPr="00A45D0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="00F652A9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demonstrate that, by inspecting the real space images</w:t>
      </w:r>
      <w:r w:rsidR="00F652A9" w:rsidRPr="00A45D02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 xml:space="preserve"> </w:t>
      </w:r>
      <w:r w:rsidR="00F652A9" w:rsidRPr="00A45D0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for multiple values of the emission detection polarizer filter angle, one can distinguish a certain eigenmode.</w:t>
      </w:r>
    </w:p>
    <w:sectPr w:rsidR="00DF2638" w:rsidRPr="00A45D02" w:rsidSect="00F32836">
      <w:footerReference w:type="default" r:id="rId60"/>
      <w:pgSz w:w="11906" w:h="16838" w:code="9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2DD48" w14:textId="77777777" w:rsidR="003D7FD0" w:rsidRDefault="003D7FD0">
      <w:r>
        <w:separator/>
      </w:r>
    </w:p>
  </w:endnote>
  <w:endnote w:type="continuationSeparator" w:id="0">
    <w:p w14:paraId="32890DD3" w14:textId="77777777" w:rsidR="003D7FD0" w:rsidRDefault="003D7FD0">
      <w:r>
        <w:continuationSeparator/>
      </w:r>
    </w:p>
  </w:endnote>
  <w:endnote w:type="continuationNotice" w:id="1">
    <w:p w14:paraId="2040837F" w14:textId="77777777" w:rsidR="003D7FD0" w:rsidRDefault="003D7F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75754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6448750A" w14:textId="1267CE79" w:rsidR="008C4E9C" w:rsidRPr="008C4E9C" w:rsidRDefault="008C4E9C">
        <w:pPr>
          <w:pStyle w:val="a7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8C4E9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C4E9C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C4E9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8C4E9C">
          <w:rPr>
            <w:rFonts w:ascii="Times New Roman" w:hAnsi="Times New Roman" w:cs="Times New Roman"/>
            <w:sz w:val="16"/>
            <w:szCs w:val="16"/>
            <w:lang w:val="zh-CN"/>
          </w:rPr>
          <w:t>2</w:t>
        </w:r>
        <w:r w:rsidRPr="008C4E9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0932D525" w14:textId="77777777" w:rsidR="008C4E9C" w:rsidRDefault="008C4E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C781" w14:textId="77777777" w:rsidR="003D7FD0" w:rsidRDefault="003D7FD0">
      <w:r>
        <w:separator/>
      </w:r>
    </w:p>
  </w:footnote>
  <w:footnote w:type="continuationSeparator" w:id="0">
    <w:p w14:paraId="36D26D12" w14:textId="77777777" w:rsidR="003D7FD0" w:rsidRDefault="003D7FD0">
      <w:r>
        <w:continuationSeparator/>
      </w:r>
    </w:p>
  </w:footnote>
  <w:footnote w:type="continuationNotice" w:id="1">
    <w:p w14:paraId="739C358D" w14:textId="77777777" w:rsidR="003D7FD0" w:rsidRDefault="003D7FD0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KrMeS2sNR7HA4" int2:id="9tYfcpG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28E6"/>
    <w:multiLevelType w:val="hybridMultilevel"/>
    <w:tmpl w:val="4686FE0A"/>
    <w:lvl w:ilvl="0" w:tplc="97CCD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2438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7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hysical Review Lett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C6CB1"/>
    <w:rsid w:val="0000169B"/>
    <w:rsid w:val="00003EFE"/>
    <w:rsid w:val="00003F60"/>
    <w:rsid w:val="0000400D"/>
    <w:rsid w:val="00006052"/>
    <w:rsid w:val="00006B53"/>
    <w:rsid w:val="00006D36"/>
    <w:rsid w:val="00007119"/>
    <w:rsid w:val="00007824"/>
    <w:rsid w:val="00010FFD"/>
    <w:rsid w:val="0001171D"/>
    <w:rsid w:val="00012304"/>
    <w:rsid w:val="000127B8"/>
    <w:rsid w:val="00012836"/>
    <w:rsid w:val="00013112"/>
    <w:rsid w:val="00013313"/>
    <w:rsid w:val="0001770D"/>
    <w:rsid w:val="00017ED1"/>
    <w:rsid w:val="00017FC9"/>
    <w:rsid w:val="000206A7"/>
    <w:rsid w:val="000224AE"/>
    <w:rsid w:val="000238E8"/>
    <w:rsid w:val="00025BB5"/>
    <w:rsid w:val="000266FF"/>
    <w:rsid w:val="00030724"/>
    <w:rsid w:val="000311A5"/>
    <w:rsid w:val="00031E4A"/>
    <w:rsid w:val="0003309C"/>
    <w:rsid w:val="00033CC0"/>
    <w:rsid w:val="0003684E"/>
    <w:rsid w:val="00040336"/>
    <w:rsid w:val="00040C4A"/>
    <w:rsid w:val="00042F7D"/>
    <w:rsid w:val="00043B4D"/>
    <w:rsid w:val="00043E6D"/>
    <w:rsid w:val="00044778"/>
    <w:rsid w:val="000447B7"/>
    <w:rsid w:val="0004688D"/>
    <w:rsid w:val="00047403"/>
    <w:rsid w:val="00053E6E"/>
    <w:rsid w:val="00055325"/>
    <w:rsid w:val="0005713D"/>
    <w:rsid w:val="00057452"/>
    <w:rsid w:val="00057626"/>
    <w:rsid w:val="000603F3"/>
    <w:rsid w:val="00061585"/>
    <w:rsid w:val="00061BBA"/>
    <w:rsid w:val="00061C79"/>
    <w:rsid w:val="00062697"/>
    <w:rsid w:val="000637BC"/>
    <w:rsid w:val="00070445"/>
    <w:rsid w:val="00071669"/>
    <w:rsid w:val="00072967"/>
    <w:rsid w:val="00074E53"/>
    <w:rsid w:val="00075414"/>
    <w:rsid w:val="000758DF"/>
    <w:rsid w:val="00077323"/>
    <w:rsid w:val="00077802"/>
    <w:rsid w:val="00080578"/>
    <w:rsid w:val="00081326"/>
    <w:rsid w:val="0008154A"/>
    <w:rsid w:val="000837C7"/>
    <w:rsid w:val="0008522B"/>
    <w:rsid w:val="00086DDD"/>
    <w:rsid w:val="000872E7"/>
    <w:rsid w:val="00091C35"/>
    <w:rsid w:val="00091F3F"/>
    <w:rsid w:val="00092062"/>
    <w:rsid w:val="0009482D"/>
    <w:rsid w:val="00095663"/>
    <w:rsid w:val="00095D33"/>
    <w:rsid w:val="0009683D"/>
    <w:rsid w:val="00096A68"/>
    <w:rsid w:val="00096DB3"/>
    <w:rsid w:val="000976B7"/>
    <w:rsid w:val="00097D24"/>
    <w:rsid w:val="000A0208"/>
    <w:rsid w:val="000A0B3C"/>
    <w:rsid w:val="000A26D6"/>
    <w:rsid w:val="000A283B"/>
    <w:rsid w:val="000A4A58"/>
    <w:rsid w:val="000A6B85"/>
    <w:rsid w:val="000A71F5"/>
    <w:rsid w:val="000B0F19"/>
    <w:rsid w:val="000B3423"/>
    <w:rsid w:val="000B3E25"/>
    <w:rsid w:val="000B404F"/>
    <w:rsid w:val="000B46BF"/>
    <w:rsid w:val="000B4B0B"/>
    <w:rsid w:val="000B6531"/>
    <w:rsid w:val="000B7118"/>
    <w:rsid w:val="000C0191"/>
    <w:rsid w:val="000C10F8"/>
    <w:rsid w:val="000C46A1"/>
    <w:rsid w:val="000C496E"/>
    <w:rsid w:val="000C6E93"/>
    <w:rsid w:val="000D0409"/>
    <w:rsid w:val="000D0E8C"/>
    <w:rsid w:val="000D141E"/>
    <w:rsid w:val="000D1E92"/>
    <w:rsid w:val="000D1F69"/>
    <w:rsid w:val="000D26D7"/>
    <w:rsid w:val="000D3D66"/>
    <w:rsid w:val="000D4B45"/>
    <w:rsid w:val="000D5C22"/>
    <w:rsid w:val="000D642D"/>
    <w:rsid w:val="000E135D"/>
    <w:rsid w:val="000E21CD"/>
    <w:rsid w:val="000E2C98"/>
    <w:rsid w:val="000E2D4E"/>
    <w:rsid w:val="000E2F19"/>
    <w:rsid w:val="000E33F2"/>
    <w:rsid w:val="000E5F85"/>
    <w:rsid w:val="000E6D66"/>
    <w:rsid w:val="000E75B3"/>
    <w:rsid w:val="000E796B"/>
    <w:rsid w:val="000F1E37"/>
    <w:rsid w:val="000F2118"/>
    <w:rsid w:val="000F25DB"/>
    <w:rsid w:val="000F2670"/>
    <w:rsid w:val="000F309A"/>
    <w:rsid w:val="000F3934"/>
    <w:rsid w:val="000F4727"/>
    <w:rsid w:val="000F4D5B"/>
    <w:rsid w:val="000F4FF0"/>
    <w:rsid w:val="000F59DB"/>
    <w:rsid w:val="000F6EED"/>
    <w:rsid w:val="000F7165"/>
    <w:rsid w:val="001025A9"/>
    <w:rsid w:val="001031E3"/>
    <w:rsid w:val="001034B2"/>
    <w:rsid w:val="00104476"/>
    <w:rsid w:val="001049B9"/>
    <w:rsid w:val="00104C36"/>
    <w:rsid w:val="00104D1C"/>
    <w:rsid w:val="001053C8"/>
    <w:rsid w:val="00105E34"/>
    <w:rsid w:val="00110A06"/>
    <w:rsid w:val="00111256"/>
    <w:rsid w:val="00113FAA"/>
    <w:rsid w:val="00114365"/>
    <w:rsid w:val="001143BB"/>
    <w:rsid w:val="00115AF1"/>
    <w:rsid w:val="001173A3"/>
    <w:rsid w:val="00117E09"/>
    <w:rsid w:val="0012153B"/>
    <w:rsid w:val="0012214B"/>
    <w:rsid w:val="00124423"/>
    <w:rsid w:val="001254EB"/>
    <w:rsid w:val="0012591D"/>
    <w:rsid w:val="0012592C"/>
    <w:rsid w:val="00125966"/>
    <w:rsid w:val="00126AD1"/>
    <w:rsid w:val="00126F7A"/>
    <w:rsid w:val="0012761C"/>
    <w:rsid w:val="00130DB6"/>
    <w:rsid w:val="001312D4"/>
    <w:rsid w:val="00134B38"/>
    <w:rsid w:val="00135CEF"/>
    <w:rsid w:val="00135E3D"/>
    <w:rsid w:val="00136CFD"/>
    <w:rsid w:val="001377ED"/>
    <w:rsid w:val="00140A6A"/>
    <w:rsid w:val="001420A0"/>
    <w:rsid w:val="00142DDB"/>
    <w:rsid w:val="00143AC7"/>
    <w:rsid w:val="001441FF"/>
    <w:rsid w:val="00144CCE"/>
    <w:rsid w:val="001467C8"/>
    <w:rsid w:val="00147AB1"/>
    <w:rsid w:val="00147FCC"/>
    <w:rsid w:val="00151084"/>
    <w:rsid w:val="001512DF"/>
    <w:rsid w:val="00151C8E"/>
    <w:rsid w:val="00152310"/>
    <w:rsid w:val="00154498"/>
    <w:rsid w:val="00154A60"/>
    <w:rsid w:val="00154FD5"/>
    <w:rsid w:val="00155074"/>
    <w:rsid w:val="0016376F"/>
    <w:rsid w:val="001638C1"/>
    <w:rsid w:val="00165BB6"/>
    <w:rsid w:val="00166164"/>
    <w:rsid w:val="00166769"/>
    <w:rsid w:val="00167F4F"/>
    <w:rsid w:val="00172C99"/>
    <w:rsid w:val="0017398C"/>
    <w:rsid w:val="001742F1"/>
    <w:rsid w:val="00174C7D"/>
    <w:rsid w:val="00177FD0"/>
    <w:rsid w:val="00177FF9"/>
    <w:rsid w:val="001819C5"/>
    <w:rsid w:val="00184030"/>
    <w:rsid w:val="001854C1"/>
    <w:rsid w:val="001868D1"/>
    <w:rsid w:val="00186ABD"/>
    <w:rsid w:val="001871D9"/>
    <w:rsid w:val="001874C6"/>
    <w:rsid w:val="001911F5"/>
    <w:rsid w:val="00193E60"/>
    <w:rsid w:val="00195DF8"/>
    <w:rsid w:val="00196FA8"/>
    <w:rsid w:val="00197777"/>
    <w:rsid w:val="00197AA0"/>
    <w:rsid w:val="001A18E7"/>
    <w:rsid w:val="001A2605"/>
    <w:rsid w:val="001A261E"/>
    <w:rsid w:val="001A2AE6"/>
    <w:rsid w:val="001A36E8"/>
    <w:rsid w:val="001A4CAF"/>
    <w:rsid w:val="001A560B"/>
    <w:rsid w:val="001A6765"/>
    <w:rsid w:val="001A7633"/>
    <w:rsid w:val="001A7FDF"/>
    <w:rsid w:val="001B005C"/>
    <w:rsid w:val="001B0CCC"/>
    <w:rsid w:val="001B0DA5"/>
    <w:rsid w:val="001B1D00"/>
    <w:rsid w:val="001B2A01"/>
    <w:rsid w:val="001B454E"/>
    <w:rsid w:val="001B49F2"/>
    <w:rsid w:val="001B63B7"/>
    <w:rsid w:val="001B6605"/>
    <w:rsid w:val="001B6646"/>
    <w:rsid w:val="001B7135"/>
    <w:rsid w:val="001B75E1"/>
    <w:rsid w:val="001B7730"/>
    <w:rsid w:val="001C0123"/>
    <w:rsid w:val="001C0467"/>
    <w:rsid w:val="001C2222"/>
    <w:rsid w:val="001C267C"/>
    <w:rsid w:val="001C47F7"/>
    <w:rsid w:val="001C4941"/>
    <w:rsid w:val="001C592E"/>
    <w:rsid w:val="001C672F"/>
    <w:rsid w:val="001C6C51"/>
    <w:rsid w:val="001D02BC"/>
    <w:rsid w:val="001D2960"/>
    <w:rsid w:val="001D3C6D"/>
    <w:rsid w:val="001D490C"/>
    <w:rsid w:val="001D491B"/>
    <w:rsid w:val="001D49CD"/>
    <w:rsid w:val="001D4F6F"/>
    <w:rsid w:val="001D7945"/>
    <w:rsid w:val="001D7DE9"/>
    <w:rsid w:val="001E14FF"/>
    <w:rsid w:val="001E32A2"/>
    <w:rsid w:val="001E49BB"/>
    <w:rsid w:val="001E6A07"/>
    <w:rsid w:val="001E700C"/>
    <w:rsid w:val="001E7607"/>
    <w:rsid w:val="001F0529"/>
    <w:rsid w:val="001F05A4"/>
    <w:rsid w:val="001F2C19"/>
    <w:rsid w:val="001F2E93"/>
    <w:rsid w:val="001F2FC7"/>
    <w:rsid w:val="001F4F2A"/>
    <w:rsid w:val="001F5F68"/>
    <w:rsid w:val="00200633"/>
    <w:rsid w:val="00200874"/>
    <w:rsid w:val="00200893"/>
    <w:rsid w:val="00200A62"/>
    <w:rsid w:val="00200D11"/>
    <w:rsid w:val="00202FA2"/>
    <w:rsid w:val="00202FD2"/>
    <w:rsid w:val="00203DE3"/>
    <w:rsid w:val="00204D2E"/>
    <w:rsid w:val="00207760"/>
    <w:rsid w:val="002079CE"/>
    <w:rsid w:val="002115B3"/>
    <w:rsid w:val="00212B76"/>
    <w:rsid w:val="00212BA0"/>
    <w:rsid w:val="002138E6"/>
    <w:rsid w:val="00213A40"/>
    <w:rsid w:val="00213FB4"/>
    <w:rsid w:val="00216384"/>
    <w:rsid w:val="002218FE"/>
    <w:rsid w:val="0022286A"/>
    <w:rsid w:val="0022491E"/>
    <w:rsid w:val="002270FD"/>
    <w:rsid w:val="00230C72"/>
    <w:rsid w:val="00232106"/>
    <w:rsid w:val="00232C75"/>
    <w:rsid w:val="002336A7"/>
    <w:rsid w:val="00236A40"/>
    <w:rsid w:val="00236CCE"/>
    <w:rsid w:val="00240F3C"/>
    <w:rsid w:val="00241A9B"/>
    <w:rsid w:val="00242F7A"/>
    <w:rsid w:val="00244086"/>
    <w:rsid w:val="00244A1C"/>
    <w:rsid w:val="00245647"/>
    <w:rsid w:val="00246858"/>
    <w:rsid w:val="002468BE"/>
    <w:rsid w:val="00246B3A"/>
    <w:rsid w:val="00246DD3"/>
    <w:rsid w:val="00251405"/>
    <w:rsid w:val="00251476"/>
    <w:rsid w:val="00251DA0"/>
    <w:rsid w:val="00251F76"/>
    <w:rsid w:val="00253218"/>
    <w:rsid w:val="00253362"/>
    <w:rsid w:val="00253534"/>
    <w:rsid w:val="002545A5"/>
    <w:rsid w:val="002547B0"/>
    <w:rsid w:val="002550B5"/>
    <w:rsid w:val="00262186"/>
    <w:rsid w:val="002624CF"/>
    <w:rsid w:val="00264345"/>
    <w:rsid w:val="002711A5"/>
    <w:rsid w:val="0027368B"/>
    <w:rsid w:val="002745BF"/>
    <w:rsid w:val="00274E59"/>
    <w:rsid w:val="00275200"/>
    <w:rsid w:val="00275F54"/>
    <w:rsid w:val="002765CC"/>
    <w:rsid w:val="00276863"/>
    <w:rsid w:val="002804ED"/>
    <w:rsid w:val="002807ED"/>
    <w:rsid w:val="002809FB"/>
    <w:rsid w:val="00280AA2"/>
    <w:rsid w:val="00283369"/>
    <w:rsid w:val="00283D33"/>
    <w:rsid w:val="00287944"/>
    <w:rsid w:val="00287DCE"/>
    <w:rsid w:val="002909D8"/>
    <w:rsid w:val="00293F98"/>
    <w:rsid w:val="00294668"/>
    <w:rsid w:val="002954A7"/>
    <w:rsid w:val="002961F7"/>
    <w:rsid w:val="002A04D7"/>
    <w:rsid w:val="002A1010"/>
    <w:rsid w:val="002A1089"/>
    <w:rsid w:val="002A2703"/>
    <w:rsid w:val="002A2B52"/>
    <w:rsid w:val="002A4A21"/>
    <w:rsid w:val="002B029F"/>
    <w:rsid w:val="002B036C"/>
    <w:rsid w:val="002B0F27"/>
    <w:rsid w:val="002B21CF"/>
    <w:rsid w:val="002B3FD1"/>
    <w:rsid w:val="002B4EAC"/>
    <w:rsid w:val="002B6CEC"/>
    <w:rsid w:val="002B7568"/>
    <w:rsid w:val="002B76EF"/>
    <w:rsid w:val="002C2BC3"/>
    <w:rsid w:val="002C54B5"/>
    <w:rsid w:val="002C5566"/>
    <w:rsid w:val="002C5DF7"/>
    <w:rsid w:val="002D09AE"/>
    <w:rsid w:val="002D0A68"/>
    <w:rsid w:val="002D145A"/>
    <w:rsid w:val="002D202C"/>
    <w:rsid w:val="002D29B0"/>
    <w:rsid w:val="002D62E0"/>
    <w:rsid w:val="002E1E91"/>
    <w:rsid w:val="002E4B2E"/>
    <w:rsid w:val="002E4B3C"/>
    <w:rsid w:val="002E56B5"/>
    <w:rsid w:val="002E62AB"/>
    <w:rsid w:val="002E73BA"/>
    <w:rsid w:val="002E785A"/>
    <w:rsid w:val="002E7DC3"/>
    <w:rsid w:val="002F0054"/>
    <w:rsid w:val="002F019E"/>
    <w:rsid w:val="002F08C0"/>
    <w:rsid w:val="002F12C4"/>
    <w:rsid w:val="002F26CE"/>
    <w:rsid w:val="002F2D18"/>
    <w:rsid w:val="002F3B01"/>
    <w:rsid w:val="002F4CEE"/>
    <w:rsid w:val="002F4E87"/>
    <w:rsid w:val="002F5327"/>
    <w:rsid w:val="002F564C"/>
    <w:rsid w:val="002F5C1A"/>
    <w:rsid w:val="002F6679"/>
    <w:rsid w:val="002F6731"/>
    <w:rsid w:val="00302814"/>
    <w:rsid w:val="00303885"/>
    <w:rsid w:val="00306103"/>
    <w:rsid w:val="00313DC8"/>
    <w:rsid w:val="00315575"/>
    <w:rsid w:val="003167A8"/>
    <w:rsid w:val="00317F5C"/>
    <w:rsid w:val="00320003"/>
    <w:rsid w:val="003217E2"/>
    <w:rsid w:val="00323919"/>
    <w:rsid w:val="00324419"/>
    <w:rsid w:val="0032528E"/>
    <w:rsid w:val="00326C9D"/>
    <w:rsid w:val="00327029"/>
    <w:rsid w:val="00327C3F"/>
    <w:rsid w:val="00332C2D"/>
    <w:rsid w:val="003334BD"/>
    <w:rsid w:val="00333AED"/>
    <w:rsid w:val="003343CD"/>
    <w:rsid w:val="003350D5"/>
    <w:rsid w:val="00335622"/>
    <w:rsid w:val="0034043F"/>
    <w:rsid w:val="00340C7C"/>
    <w:rsid w:val="0034101E"/>
    <w:rsid w:val="003420B3"/>
    <w:rsid w:val="003426D8"/>
    <w:rsid w:val="00342B2E"/>
    <w:rsid w:val="00344098"/>
    <w:rsid w:val="003454C9"/>
    <w:rsid w:val="0034741A"/>
    <w:rsid w:val="0035553F"/>
    <w:rsid w:val="00356641"/>
    <w:rsid w:val="0036098D"/>
    <w:rsid w:val="003611D6"/>
    <w:rsid w:val="0036134C"/>
    <w:rsid w:val="00362E05"/>
    <w:rsid w:val="0036335E"/>
    <w:rsid w:val="00366251"/>
    <w:rsid w:val="003668B1"/>
    <w:rsid w:val="003722D2"/>
    <w:rsid w:val="00375186"/>
    <w:rsid w:val="003754FD"/>
    <w:rsid w:val="00376E87"/>
    <w:rsid w:val="00380118"/>
    <w:rsid w:val="0038023B"/>
    <w:rsid w:val="00380431"/>
    <w:rsid w:val="00381C49"/>
    <w:rsid w:val="0038359B"/>
    <w:rsid w:val="00383E8B"/>
    <w:rsid w:val="0038610F"/>
    <w:rsid w:val="0039401A"/>
    <w:rsid w:val="00394DEA"/>
    <w:rsid w:val="003963EF"/>
    <w:rsid w:val="003A15F5"/>
    <w:rsid w:val="003A1F66"/>
    <w:rsid w:val="003A42AC"/>
    <w:rsid w:val="003A4338"/>
    <w:rsid w:val="003A4FE6"/>
    <w:rsid w:val="003A598D"/>
    <w:rsid w:val="003A5F22"/>
    <w:rsid w:val="003A7617"/>
    <w:rsid w:val="003B0556"/>
    <w:rsid w:val="003B0DEA"/>
    <w:rsid w:val="003B20DB"/>
    <w:rsid w:val="003B25F4"/>
    <w:rsid w:val="003B2D8E"/>
    <w:rsid w:val="003B2F43"/>
    <w:rsid w:val="003B54A5"/>
    <w:rsid w:val="003B78E8"/>
    <w:rsid w:val="003C0651"/>
    <w:rsid w:val="003C0E7D"/>
    <w:rsid w:val="003C3D4E"/>
    <w:rsid w:val="003C407D"/>
    <w:rsid w:val="003C4531"/>
    <w:rsid w:val="003C4C1C"/>
    <w:rsid w:val="003C5A08"/>
    <w:rsid w:val="003C5C90"/>
    <w:rsid w:val="003C65CB"/>
    <w:rsid w:val="003D04F7"/>
    <w:rsid w:val="003D0E10"/>
    <w:rsid w:val="003D20DF"/>
    <w:rsid w:val="003D29C6"/>
    <w:rsid w:val="003D2E70"/>
    <w:rsid w:val="003D324B"/>
    <w:rsid w:val="003D36AA"/>
    <w:rsid w:val="003D4DD5"/>
    <w:rsid w:val="003D5B8F"/>
    <w:rsid w:val="003D75CC"/>
    <w:rsid w:val="003D7FD0"/>
    <w:rsid w:val="003E2CED"/>
    <w:rsid w:val="003E3899"/>
    <w:rsid w:val="003E38E4"/>
    <w:rsid w:val="003E3C37"/>
    <w:rsid w:val="003E648D"/>
    <w:rsid w:val="003E6B98"/>
    <w:rsid w:val="003E7E41"/>
    <w:rsid w:val="003F19FA"/>
    <w:rsid w:val="003F3202"/>
    <w:rsid w:val="003F51EF"/>
    <w:rsid w:val="003F5D14"/>
    <w:rsid w:val="003F5D97"/>
    <w:rsid w:val="003F6CE0"/>
    <w:rsid w:val="004009BB"/>
    <w:rsid w:val="00400BAE"/>
    <w:rsid w:val="004011F1"/>
    <w:rsid w:val="00402B0A"/>
    <w:rsid w:val="00404036"/>
    <w:rsid w:val="0040433D"/>
    <w:rsid w:val="0040457C"/>
    <w:rsid w:val="00406041"/>
    <w:rsid w:val="00407793"/>
    <w:rsid w:val="00407C09"/>
    <w:rsid w:val="00410699"/>
    <w:rsid w:val="00411C88"/>
    <w:rsid w:val="00411F97"/>
    <w:rsid w:val="004121C2"/>
    <w:rsid w:val="00413282"/>
    <w:rsid w:val="00413F05"/>
    <w:rsid w:val="00413F9A"/>
    <w:rsid w:val="00415B7F"/>
    <w:rsid w:val="0042163F"/>
    <w:rsid w:val="004235EE"/>
    <w:rsid w:val="00424315"/>
    <w:rsid w:val="0042576B"/>
    <w:rsid w:val="0042698D"/>
    <w:rsid w:val="004307A2"/>
    <w:rsid w:val="00430812"/>
    <w:rsid w:val="004309F1"/>
    <w:rsid w:val="00430D0F"/>
    <w:rsid w:val="0043121D"/>
    <w:rsid w:val="0043294B"/>
    <w:rsid w:val="004336D6"/>
    <w:rsid w:val="004344D8"/>
    <w:rsid w:val="00434808"/>
    <w:rsid w:val="00435D86"/>
    <w:rsid w:val="00435DE9"/>
    <w:rsid w:val="0043715A"/>
    <w:rsid w:val="00437F19"/>
    <w:rsid w:val="00437F64"/>
    <w:rsid w:val="0044038C"/>
    <w:rsid w:val="0044287D"/>
    <w:rsid w:val="00442F1F"/>
    <w:rsid w:val="00443301"/>
    <w:rsid w:val="0044367B"/>
    <w:rsid w:val="00443A11"/>
    <w:rsid w:val="00444666"/>
    <w:rsid w:val="0044599D"/>
    <w:rsid w:val="00445E3F"/>
    <w:rsid w:val="004462C0"/>
    <w:rsid w:val="0044652A"/>
    <w:rsid w:val="00451193"/>
    <w:rsid w:val="00451373"/>
    <w:rsid w:val="00452FD7"/>
    <w:rsid w:val="00453DEB"/>
    <w:rsid w:val="004556E1"/>
    <w:rsid w:val="0045690F"/>
    <w:rsid w:val="00456F3C"/>
    <w:rsid w:val="004607FD"/>
    <w:rsid w:val="00461161"/>
    <w:rsid w:val="00461263"/>
    <w:rsid w:val="00461781"/>
    <w:rsid w:val="00461DEB"/>
    <w:rsid w:val="00462470"/>
    <w:rsid w:val="004627F2"/>
    <w:rsid w:val="00463EEA"/>
    <w:rsid w:val="004662D7"/>
    <w:rsid w:val="004666EB"/>
    <w:rsid w:val="00466875"/>
    <w:rsid w:val="00466CA6"/>
    <w:rsid w:val="00467F19"/>
    <w:rsid w:val="00470AEC"/>
    <w:rsid w:val="00473B86"/>
    <w:rsid w:val="00473E7D"/>
    <w:rsid w:val="00474D00"/>
    <w:rsid w:val="00475837"/>
    <w:rsid w:val="00476A28"/>
    <w:rsid w:val="00477A8F"/>
    <w:rsid w:val="0048244B"/>
    <w:rsid w:val="004826A7"/>
    <w:rsid w:val="00482715"/>
    <w:rsid w:val="004827E1"/>
    <w:rsid w:val="00482FD9"/>
    <w:rsid w:val="00484E75"/>
    <w:rsid w:val="0048544A"/>
    <w:rsid w:val="00486B79"/>
    <w:rsid w:val="00487ECC"/>
    <w:rsid w:val="004916C3"/>
    <w:rsid w:val="004939E0"/>
    <w:rsid w:val="004952D0"/>
    <w:rsid w:val="0049799A"/>
    <w:rsid w:val="004A1A45"/>
    <w:rsid w:val="004A1EA7"/>
    <w:rsid w:val="004A22F0"/>
    <w:rsid w:val="004A3BEF"/>
    <w:rsid w:val="004A3C37"/>
    <w:rsid w:val="004A42FE"/>
    <w:rsid w:val="004A708B"/>
    <w:rsid w:val="004B02D9"/>
    <w:rsid w:val="004B10E2"/>
    <w:rsid w:val="004B38BD"/>
    <w:rsid w:val="004B503F"/>
    <w:rsid w:val="004B6789"/>
    <w:rsid w:val="004C0768"/>
    <w:rsid w:val="004C14FB"/>
    <w:rsid w:val="004C19EC"/>
    <w:rsid w:val="004C23CE"/>
    <w:rsid w:val="004C4C9F"/>
    <w:rsid w:val="004C57C9"/>
    <w:rsid w:val="004C5FC8"/>
    <w:rsid w:val="004C73E6"/>
    <w:rsid w:val="004D19D5"/>
    <w:rsid w:val="004D2182"/>
    <w:rsid w:val="004D5C76"/>
    <w:rsid w:val="004D60C3"/>
    <w:rsid w:val="004D6194"/>
    <w:rsid w:val="004D6567"/>
    <w:rsid w:val="004D6897"/>
    <w:rsid w:val="004D698A"/>
    <w:rsid w:val="004D7AF2"/>
    <w:rsid w:val="004D7BA1"/>
    <w:rsid w:val="004E0EC1"/>
    <w:rsid w:val="004E4AB9"/>
    <w:rsid w:val="004E5218"/>
    <w:rsid w:val="004E6603"/>
    <w:rsid w:val="004E6864"/>
    <w:rsid w:val="004E6DB7"/>
    <w:rsid w:val="004E71B9"/>
    <w:rsid w:val="004E7B14"/>
    <w:rsid w:val="004F1D17"/>
    <w:rsid w:val="004F2D04"/>
    <w:rsid w:val="004F3757"/>
    <w:rsid w:val="004F4934"/>
    <w:rsid w:val="004F5FCD"/>
    <w:rsid w:val="004F71AB"/>
    <w:rsid w:val="004F78B7"/>
    <w:rsid w:val="00500762"/>
    <w:rsid w:val="00501C94"/>
    <w:rsid w:val="00501DF4"/>
    <w:rsid w:val="00501ECA"/>
    <w:rsid w:val="00502E53"/>
    <w:rsid w:val="0050319F"/>
    <w:rsid w:val="0050336A"/>
    <w:rsid w:val="00506183"/>
    <w:rsid w:val="0050785C"/>
    <w:rsid w:val="00510418"/>
    <w:rsid w:val="00510A93"/>
    <w:rsid w:val="00512E17"/>
    <w:rsid w:val="005155ED"/>
    <w:rsid w:val="00515C68"/>
    <w:rsid w:val="00517AE3"/>
    <w:rsid w:val="0052015C"/>
    <w:rsid w:val="0052050C"/>
    <w:rsid w:val="00520806"/>
    <w:rsid w:val="00520C7A"/>
    <w:rsid w:val="005211FF"/>
    <w:rsid w:val="00523181"/>
    <w:rsid w:val="00524942"/>
    <w:rsid w:val="005255CB"/>
    <w:rsid w:val="00525695"/>
    <w:rsid w:val="00525793"/>
    <w:rsid w:val="005278CF"/>
    <w:rsid w:val="0052799F"/>
    <w:rsid w:val="00531F4A"/>
    <w:rsid w:val="005322C8"/>
    <w:rsid w:val="00533FA0"/>
    <w:rsid w:val="005353BF"/>
    <w:rsid w:val="00535708"/>
    <w:rsid w:val="00535AC4"/>
    <w:rsid w:val="00535FD2"/>
    <w:rsid w:val="00536086"/>
    <w:rsid w:val="0053658D"/>
    <w:rsid w:val="00536EAD"/>
    <w:rsid w:val="005372CA"/>
    <w:rsid w:val="005377AB"/>
    <w:rsid w:val="005378E8"/>
    <w:rsid w:val="0054137D"/>
    <w:rsid w:val="00543731"/>
    <w:rsid w:val="00544755"/>
    <w:rsid w:val="005462F2"/>
    <w:rsid w:val="00546323"/>
    <w:rsid w:val="005467F5"/>
    <w:rsid w:val="00552B5B"/>
    <w:rsid w:val="00554103"/>
    <w:rsid w:val="00554872"/>
    <w:rsid w:val="00556312"/>
    <w:rsid w:val="005608F2"/>
    <w:rsid w:val="00560AD3"/>
    <w:rsid w:val="00561543"/>
    <w:rsid w:val="00564865"/>
    <w:rsid w:val="00564BBA"/>
    <w:rsid w:val="00564BDA"/>
    <w:rsid w:val="00564C2C"/>
    <w:rsid w:val="005657B7"/>
    <w:rsid w:val="00565D17"/>
    <w:rsid w:val="005667F4"/>
    <w:rsid w:val="00566B92"/>
    <w:rsid w:val="005671D6"/>
    <w:rsid w:val="00571350"/>
    <w:rsid w:val="00571393"/>
    <w:rsid w:val="005718A2"/>
    <w:rsid w:val="00573C2A"/>
    <w:rsid w:val="00573C3F"/>
    <w:rsid w:val="00574B0C"/>
    <w:rsid w:val="0057620D"/>
    <w:rsid w:val="00577123"/>
    <w:rsid w:val="005771A8"/>
    <w:rsid w:val="005771C4"/>
    <w:rsid w:val="00577EF7"/>
    <w:rsid w:val="00580795"/>
    <w:rsid w:val="0058276B"/>
    <w:rsid w:val="00586F77"/>
    <w:rsid w:val="00590419"/>
    <w:rsid w:val="00590B7B"/>
    <w:rsid w:val="00596BF2"/>
    <w:rsid w:val="00596E16"/>
    <w:rsid w:val="00597AA8"/>
    <w:rsid w:val="005A0076"/>
    <w:rsid w:val="005A03B5"/>
    <w:rsid w:val="005A13D0"/>
    <w:rsid w:val="005A28AC"/>
    <w:rsid w:val="005A2FB6"/>
    <w:rsid w:val="005A3B44"/>
    <w:rsid w:val="005A4BA3"/>
    <w:rsid w:val="005A645D"/>
    <w:rsid w:val="005A747B"/>
    <w:rsid w:val="005A7622"/>
    <w:rsid w:val="005B00E7"/>
    <w:rsid w:val="005B078F"/>
    <w:rsid w:val="005B2B14"/>
    <w:rsid w:val="005B2EE1"/>
    <w:rsid w:val="005B3350"/>
    <w:rsid w:val="005B46C7"/>
    <w:rsid w:val="005B475A"/>
    <w:rsid w:val="005B51D7"/>
    <w:rsid w:val="005B75D6"/>
    <w:rsid w:val="005C0730"/>
    <w:rsid w:val="005C2672"/>
    <w:rsid w:val="005C3EE4"/>
    <w:rsid w:val="005C6A9F"/>
    <w:rsid w:val="005D0F8B"/>
    <w:rsid w:val="005D1569"/>
    <w:rsid w:val="005D1FED"/>
    <w:rsid w:val="005D31F4"/>
    <w:rsid w:val="005D38FB"/>
    <w:rsid w:val="005D4496"/>
    <w:rsid w:val="005D4D8D"/>
    <w:rsid w:val="005D57F1"/>
    <w:rsid w:val="005D6F27"/>
    <w:rsid w:val="005D77F3"/>
    <w:rsid w:val="005D7A28"/>
    <w:rsid w:val="005D7E91"/>
    <w:rsid w:val="005E0D28"/>
    <w:rsid w:val="005E2531"/>
    <w:rsid w:val="005E2D12"/>
    <w:rsid w:val="005E5957"/>
    <w:rsid w:val="005E7310"/>
    <w:rsid w:val="005E73ED"/>
    <w:rsid w:val="005E7E7D"/>
    <w:rsid w:val="005F4C9D"/>
    <w:rsid w:val="005F4EE6"/>
    <w:rsid w:val="00600C93"/>
    <w:rsid w:val="00601514"/>
    <w:rsid w:val="00604915"/>
    <w:rsid w:val="00605088"/>
    <w:rsid w:val="0060526C"/>
    <w:rsid w:val="00605338"/>
    <w:rsid w:val="00605724"/>
    <w:rsid w:val="00606FE6"/>
    <w:rsid w:val="00611344"/>
    <w:rsid w:val="006117DB"/>
    <w:rsid w:val="00611BA2"/>
    <w:rsid w:val="00613021"/>
    <w:rsid w:val="0061394A"/>
    <w:rsid w:val="006157FD"/>
    <w:rsid w:val="00620024"/>
    <w:rsid w:val="00620207"/>
    <w:rsid w:val="00620B29"/>
    <w:rsid w:val="0062135D"/>
    <w:rsid w:val="00623096"/>
    <w:rsid w:val="00624209"/>
    <w:rsid w:val="00625C44"/>
    <w:rsid w:val="006279EB"/>
    <w:rsid w:val="00630A00"/>
    <w:rsid w:val="00633545"/>
    <w:rsid w:val="00633D9F"/>
    <w:rsid w:val="00634252"/>
    <w:rsid w:val="00634B3C"/>
    <w:rsid w:val="00634D22"/>
    <w:rsid w:val="0063523E"/>
    <w:rsid w:val="00635FAC"/>
    <w:rsid w:val="0063616B"/>
    <w:rsid w:val="00636827"/>
    <w:rsid w:val="0064043F"/>
    <w:rsid w:val="00640E47"/>
    <w:rsid w:val="0064169D"/>
    <w:rsid w:val="006416A7"/>
    <w:rsid w:val="006427C8"/>
    <w:rsid w:val="006436A2"/>
    <w:rsid w:val="00643AF3"/>
    <w:rsid w:val="00643CB7"/>
    <w:rsid w:val="00644ACD"/>
    <w:rsid w:val="0064653A"/>
    <w:rsid w:val="00646673"/>
    <w:rsid w:val="0064689A"/>
    <w:rsid w:val="0064767A"/>
    <w:rsid w:val="00650501"/>
    <w:rsid w:val="00650FE4"/>
    <w:rsid w:val="006510DB"/>
    <w:rsid w:val="0065288A"/>
    <w:rsid w:val="00653EF1"/>
    <w:rsid w:val="006550D7"/>
    <w:rsid w:val="00661D7F"/>
    <w:rsid w:val="00661EFF"/>
    <w:rsid w:val="00662F0A"/>
    <w:rsid w:val="00664480"/>
    <w:rsid w:val="00664E25"/>
    <w:rsid w:val="00665F68"/>
    <w:rsid w:val="00666E2B"/>
    <w:rsid w:val="006670D7"/>
    <w:rsid w:val="00667144"/>
    <w:rsid w:val="00667F97"/>
    <w:rsid w:val="00671CCE"/>
    <w:rsid w:val="0067245D"/>
    <w:rsid w:val="006726E7"/>
    <w:rsid w:val="00673E6F"/>
    <w:rsid w:val="00674E48"/>
    <w:rsid w:val="00676364"/>
    <w:rsid w:val="00676538"/>
    <w:rsid w:val="006771C0"/>
    <w:rsid w:val="00680894"/>
    <w:rsid w:val="006833A7"/>
    <w:rsid w:val="00684E27"/>
    <w:rsid w:val="00685F27"/>
    <w:rsid w:val="006860D4"/>
    <w:rsid w:val="00686221"/>
    <w:rsid w:val="00686266"/>
    <w:rsid w:val="00687337"/>
    <w:rsid w:val="00690101"/>
    <w:rsid w:val="00690175"/>
    <w:rsid w:val="0069030B"/>
    <w:rsid w:val="00693A43"/>
    <w:rsid w:val="00693E72"/>
    <w:rsid w:val="00694773"/>
    <w:rsid w:val="0069484F"/>
    <w:rsid w:val="00695265"/>
    <w:rsid w:val="006970B3"/>
    <w:rsid w:val="00697614"/>
    <w:rsid w:val="00697BEF"/>
    <w:rsid w:val="00697E27"/>
    <w:rsid w:val="006A2216"/>
    <w:rsid w:val="006A24A4"/>
    <w:rsid w:val="006A290E"/>
    <w:rsid w:val="006A2A31"/>
    <w:rsid w:val="006A2B5C"/>
    <w:rsid w:val="006A3BCC"/>
    <w:rsid w:val="006A46EF"/>
    <w:rsid w:val="006A4BE5"/>
    <w:rsid w:val="006A6C5A"/>
    <w:rsid w:val="006B070A"/>
    <w:rsid w:val="006B08F3"/>
    <w:rsid w:val="006B2AF0"/>
    <w:rsid w:val="006B3F07"/>
    <w:rsid w:val="006B43CE"/>
    <w:rsid w:val="006B56D2"/>
    <w:rsid w:val="006B581F"/>
    <w:rsid w:val="006B6236"/>
    <w:rsid w:val="006B67D3"/>
    <w:rsid w:val="006B7CFD"/>
    <w:rsid w:val="006C5309"/>
    <w:rsid w:val="006C5499"/>
    <w:rsid w:val="006D128F"/>
    <w:rsid w:val="006D234F"/>
    <w:rsid w:val="006D2EDA"/>
    <w:rsid w:val="006D4C86"/>
    <w:rsid w:val="006D64FB"/>
    <w:rsid w:val="006D7AC4"/>
    <w:rsid w:val="006E082A"/>
    <w:rsid w:val="006E08FB"/>
    <w:rsid w:val="006E0D6C"/>
    <w:rsid w:val="006E14E8"/>
    <w:rsid w:val="006E4162"/>
    <w:rsid w:val="006E4590"/>
    <w:rsid w:val="006E49A0"/>
    <w:rsid w:val="006E5D6F"/>
    <w:rsid w:val="006E607F"/>
    <w:rsid w:val="006F0029"/>
    <w:rsid w:val="006F3004"/>
    <w:rsid w:val="006F360B"/>
    <w:rsid w:val="006F3AAF"/>
    <w:rsid w:val="006F414B"/>
    <w:rsid w:val="006F5579"/>
    <w:rsid w:val="006F5FD9"/>
    <w:rsid w:val="006F6336"/>
    <w:rsid w:val="006F66BD"/>
    <w:rsid w:val="006F6F42"/>
    <w:rsid w:val="0070167D"/>
    <w:rsid w:val="007046E3"/>
    <w:rsid w:val="00705BE9"/>
    <w:rsid w:val="0070629D"/>
    <w:rsid w:val="0070660D"/>
    <w:rsid w:val="00706647"/>
    <w:rsid w:val="007073AE"/>
    <w:rsid w:val="00707809"/>
    <w:rsid w:val="007101F3"/>
    <w:rsid w:val="007109B9"/>
    <w:rsid w:val="007115E9"/>
    <w:rsid w:val="00712E5A"/>
    <w:rsid w:val="00714CCE"/>
    <w:rsid w:val="00716320"/>
    <w:rsid w:val="007164DF"/>
    <w:rsid w:val="00720B33"/>
    <w:rsid w:val="00721A2B"/>
    <w:rsid w:val="00724B90"/>
    <w:rsid w:val="007265FC"/>
    <w:rsid w:val="00726BCB"/>
    <w:rsid w:val="00731495"/>
    <w:rsid w:val="007328F0"/>
    <w:rsid w:val="00732D40"/>
    <w:rsid w:val="007371A0"/>
    <w:rsid w:val="007375F9"/>
    <w:rsid w:val="007403D1"/>
    <w:rsid w:val="0074126C"/>
    <w:rsid w:val="007427B0"/>
    <w:rsid w:val="0074285B"/>
    <w:rsid w:val="00747374"/>
    <w:rsid w:val="0075060B"/>
    <w:rsid w:val="007512F3"/>
    <w:rsid w:val="00752235"/>
    <w:rsid w:val="00753536"/>
    <w:rsid w:val="0075373C"/>
    <w:rsid w:val="00755825"/>
    <w:rsid w:val="0075632E"/>
    <w:rsid w:val="00761C90"/>
    <w:rsid w:val="00763CE0"/>
    <w:rsid w:val="007652EF"/>
    <w:rsid w:val="00766252"/>
    <w:rsid w:val="0076660E"/>
    <w:rsid w:val="0077048E"/>
    <w:rsid w:val="007720D1"/>
    <w:rsid w:val="00772469"/>
    <w:rsid w:val="00772498"/>
    <w:rsid w:val="007774E2"/>
    <w:rsid w:val="00777ADE"/>
    <w:rsid w:val="00777F39"/>
    <w:rsid w:val="0078043D"/>
    <w:rsid w:val="00780457"/>
    <w:rsid w:val="0078080E"/>
    <w:rsid w:val="00780BD8"/>
    <w:rsid w:val="00781019"/>
    <w:rsid w:val="007823B0"/>
    <w:rsid w:val="00785970"/>
    <w:rsid w:val="00787459"/>
    <w:rsid w:val="007877BC"/>
    <w:rsid w:val="00790520"/>
    <w:rsid w:val="0079121F"/>
    <w:rsid w:val="00791930"/>
    <w:rsid w:val="00791BAD"/>
    <w:rsid w:val="00793D09"/>
    <w:rsid w:val="00793D74"/>
    <w:rsid w:val="00794FA3"/>
    <w:rsid w:val="00795009"/>
    <w:rsid w:val="0079500A"/>
    <w:rsid w:val="007950C3"/>
    <w:rsid w:val="0079698D"/>
    <w:rsid w:val="00797252"/>
    <w:rsid w:val="007A0819"/>
    <w:rsid w:val="007A29E1"/>
    <w:rsid w:val="007A2BF3"/>
    <w:rsid w:val="007A3DF4"/>
    <w:rsid w:val="007A5A13"/>
    <w:rsid w:val="007A659E"/>
    <w:rsid w:val="007A7C3B"/>
    <w:rsid w:val="007B0DF1"/>
    <w:rsid w:val="007B24A5"/>
    <w:rsid w:val="007B3939"/>
    <w:rsid w:val="007B4FA3"/>
    <w:rsid w:val="007B5E72"/>
    <w:rsid w:val="007B6246"/>
    <w:rsid w:val="007B6281"/>
    <w:rsid w:val="007B7332"/>
    <w:rsid w:val="007B7E53"/>
    <w:rsid w:val="007C185D"/>
    <w:rsid w:val="007C2499"/>
    <w:rsid w:val="007C2792"/>
    <w:rsid w:val="007C3B47"/>
    <w:rsid w:val="007C3BE3"/>
    <w:rsid w:val="007C719C"/>
    <w:rsid w:val="007D06FA"/>
    <w:rsid w:val="007D247A"/>
    <w:rsid w:val="007D262E"/>
    <w:rsid w:val="007D30ED"/>
    <w:rsid w:val="007D3693"/>
    <w:rsid w:val="007D383D"/>
    <w:rsid w:val="007D3EF9"/>
    <w:rsid w:val="007D4718"/>
    <w:rsid w:val="007D4A69"/>
    <w:rsid w:val="007D7601"/>
    <w:rsid w:val="007E0A1A"/>
    <w:rsid w:val="007E0A4A"/>
    <w:rsid w:val="007E124C"/>
    <w:rsid w:val="007E1483"/>
    <w:rsid w:val="007E2421"/>
    <w:rsid w:val="007E6F1F"/>
    <w:rsid w:val="007F0B54"/>
    <w:rsid w:val="007F0D4A"/>
    <w:rsid w:val="007F2A29"/>
    <w:rsid w:val="007F3C98"/>
    <w:rsid w:val="007F3D31"/>
    <w:rsid w:val="007F4693"/>
    <w:rsid w:val="007F5601"/>
    <w:rsid w:val="007F6D64"/>
    <w:rsid w:val="00800AC9"/>
    <w:rsid w:val="00801A99"/>
    <w:rsid w:val="00804DFC"/>
    <w:rsid w:val="00805E02"/>
    <w:rsid w:val="00811AD6"/>
    <w:rsid w:val="00812595"/>
    <w:rsid w:val="00812660"/>
    <w:rsid w:val="0081296E"/>
    <w:rsid w:val="008141CA"/>
    <w:rsid w:val="00814D73"/>
    <w:rsid w:val="00815020"/>
    <w:rsid w:val="00815CA2"/>
    <w:rsid w:val="00820D53"/>
    <w:rsid w:val="0082156F"/>
    <w:rsid w:val="00821830"/>
    <w:rsid w:val="00822EAB"/>
    <w:rsid w:val="008238B8"/>
    <w:rsid w:val="00824658"/>
    <w:rsid w:val="008258E6"/>
    <w:rsid w:val="0083090D"/>
    <w:rsid w:val="00830AF9"/>
    <w:rsid w:val="00830FF0"/>
    <w:rsid w:val="00832921"/>
    <w:rsid w:val="00833595"/>
    <w:rsid w:val="00833BB1"/>
    <w:rsid w:val="00833C64"/>
    <w:rsid w:val="0083431F"/>
    <w:rsid w:val="00834860"/>
    <w:rsid w:val="00835612"/>
    <w:rsid w:val="008379E3"/>
    <w:rsid w:val="00837ADA"/>
    <w:rsid w:val="00841DFD"/>
    <w:rsid w:val="0084224E"/>
    <w:rsid w:val="0084242A"/>
    <w:rsid w:val="00843694"/>
    <w:rsid w:val="0084660A"/>
    <w:rsid w:val="00847296"/>
    <w:rsid w:val="00847B35"/>
    <w:rsid w:val="00850620"/>
    <w:rsid w:val="00851364"/>
    <w:rsid w:val="00852526"/>
    <w:rsid w:val="008528DE"/>
    <w:rsid w:val="00852E09"/>
    <w:rsid w:val="00855415"/>
    <w:rsid w:val="00856377"/>
    <w:rsid w:val="00856EC9"/>
    <w:rsid w:val="0086112A"/>
    <w:rsid w:val="0086150B"/>
    <w:rsid w:val="00861878"/>
    <w:rsid w:val="00864ED4"/>
    <w:rsid w:val="00865CD0"/>
    <w:rsid w:val="008671E5"/>
    <w:rsid w:val="00867999"/>
    <w:rsid w:val="00870D39"/>
    <w:rsid w:val="00871D46"/>
    <w:rsid w:val="008729AB"/>
    <w:rsid w:val="00872B92"/>
    <w:rsid w:val="00874787"/>
    <w:rsid w:val="008804CF"/>
    <w:rsid w:val="00882C7F"/>
    <w:rsid w:val="00884057"/>
    <w:rsid w:val="008900E8"/>
    <w:rsid w:val="00890F41"/>
    <w:rsid w:val="00892460"/>
    <w:rsid w:val="00893929"/>
    <w:rsid w:val="00896D20"/>
    <w:rsid w:val="00896F08"/>
    <w:rsid w:val="008A1C1C"/>
    <w:rsid w:val="008A229E"/>
    <w:rsid w:val="008A24E4"/>
    <w:rsid w:val="008A3E15"/>
    <w:rsid w:val="008A42D9"/>
    <w:rsid w:val="008A4A31"/>
    <w:rsid w:val="008A53CB"/>
    <w:rsid w:val="008A6F84"/>
    <w:rsid w:val="008A7C5E"/>
    <w:rsid w:val="008B50E7"/>
    <w:rsid w:val="008B7F7C"/>
    <w:rsid w:val="008C029E"/>
    <w:rsid w:val="008C0DE3"/>
    <w:rsid w:val="008C201E"/>
    <w:rsid w:val="008C285F"/>
    <w:rsid w:val="008C321B"/>
    <w:rsid w:val="008C34D0"/>
    <w:rsid w:val="008C362D"/>
    <w:rsid w:val="008C3DB9"/>
    <w:rsid w:val="008C4AF6"/>
    <w:rsid w:val="008C4C45"/>
    <w:rsid w:val="008C4CDE"/>
    <w:rsid w:val="008C4E9C"/>
    <w:rsid w:val="008C51A1"/>
    <w:rsid w:val="008C612D"/>
    <w:rsid w:val="008C67DD"/>
    <w:rsid w:val="008C7F51"/>
    <w:rsid w:val="008D1D0E"/>
    <w:rsid w:val="008D2CAE"/>
    <w:rsid w:val="008D3E2D"/>
    <w:rsid w:val="008D5E64"/>
    <w:rsid w:val="008E0CD6"/>
    <w:rsid w:val="008E0EE5"/>
    <w:rsid w:val="008E1C92"/>
    <w:rsid w:val="008E1F64"/>
    <w:rsid w:val="008E4336"/>
    <w:rsid w:val="008E5A2E"/>
    <w:rsid w:val="008E5AD6"/>
    <w:rsid w:val="008E63AA"/>
    <w:rsid w:val="008E6914"/>
    <w:rsid w:val="008E6CCB"/>
    <w:rsid w:val="008E6ED9"/>
    <w:rsid w:val="008E7021"/>
    <w:rsid w:val="008E7F3D"/>
    <w:rsid w:val="008F005D"/>
    <w:rsid w:val="008F09F3"/>
    <w:rsid w:val="008F0AE2"/>
    <w:rsid w:val="008F10B8"/>
    <w:rsid w:val="008F183A"/>
    <w:rsid w:val="008F268E"/>
    <w:rsid w:val="008F2C08"/>
    <w:rsid w:val="008F3415"/>
    <w:rsid w:val="008F46F2"/>
    <w:rsid w:val="008F51A6"/>
    <w:rsid w:val="008F6DD7"/>
    <w:rsid w:val="008F7D52"/>
    <w:rsid w:val="009019D8"/>
    <w:rsid w:val="0090279A"/>
    <w:rsid w:val="009031A2"/>
    <w:rsid w:val="00903BA1"/>
    <w:rsid w:val="00904150"/>
    <w:rsid w:val="009044E8"/>
    <w:rsid w:val="0090475E"/>
    <w:rsid w:val="0090567E"/>
    <w:rsid w:val="00905740"/>
    <w:rsid w:val="00905A1A"/>
    <w:rsid w:val="00906673"/>
    <w:rsid w:val="0090758A"/>
    <w:rsid w:val="00913215"/>
    <w:rsid w:val="00913934"/>
    <w:rsid w:val="00914C2A"/>
    <w:rsid w:val="009156EF"/>
    <w:rsid w:val="009157CE"/>
    <w:rsid w:val="00917190"/>
    <w:rsid w:val="00920213"/>
    <w:rsid w:val="00925C88"/>
    <w:rsid w:val="00926501"/>
    <w:rsid w:val="00926BF6"/>
    <w:rsid w:val="00927C0A"/>
    <w:rsid w:val="00930EC3"/>
    <w:rsid w:val="00932089"/>
    <w:rsid w:val="0093274E"/>
    <w:rsid w:val="00932FEB"/>
    <w:rsid w:val="00933E05"/>
    <w:rsid w:val="00940119"/>
    <w:rsid w:val="0094136D"/>
    <w:rsid w:val="009417A3"/>
    <w:rsid w:val="00942F4B"/>
    <w:rsid w:val="0094315C"/>
    <w:rsid w:val="00944CF1"/>
    <w:rsid w:val="00944DE6"/>
    <w:rsid w:val="00946D14"/>
    <w:rsid w:val="00947264"/>
    <w:rsid w:val="009516F7"/>
    <w:rsid w:val="009519DA"/>
    <w:rsid w:val="00951A16"/>
    <w:rsid w:val="0095677E"/>
    <w:rsid w:val="009575C9"/>
    <w:rsid w:val="00957AA8"/>
    <w:rsid w:val="00957AB8"/>
    <w:rsid w:val="00960765"/>
    <w:rsid w:val="0096241C"/>
    <w:rsid w:val="0096283A"/>
    <w:rsid w:val="00963EE3"/>
    <w:rsid w:val="009666C2"/>
    <w:rsid w:val="00971FA0"/>
    <w:rsid w:val="009746D0"/>
    <w:rsid w:val="00975068"/>
    <w:rsid w:val="00976728"/>
    <w:rsid w:val="009803DE"/>
    <w:rsid w:val="00982632"/>
    <w:rsid w:val="00982D88"/>
    <w:rsid w:val="009851DA"/>
    <w:rsid w:val="00985BA0"/>
    <w:rsid w:val="009862A9"/>
    <w:rsid w:val="009871CA"/>
    <w:rsid w:val="009875FD"/>
    <w:rsid w:val="009877FE"/>
    <w:rsid w:val="0099206F"/>
    <w:rsid w:val="00995013"/>
    <w:rsid w:val="00995023"/>
    <w:rsid w:val="00996138"/>
    <w:rsid w:val="009965BB"/>
    <w:rsid w:val="009967D4"/>
    <w:rsid w:val="00996F82"/>
    <w:rsid w:val="009974B0"/>
    <w:rsid w:val="009A038B"/>
    <w:rsid w:val="009A056E"/>
    <w:rsid w:val="009A1203"/>
    <w:rsid w:val="009A2E8A"/>
    <w:rsid w:val="009A34E6"/>
    <w:rsid w:val="009A466A"/>
    <w:rsid w:val="009A528C"/>
    <w:rsid w:val="009B0A77"/>
    <w:rsid w:val="009B1069"/>
    <w:rsid w:val="009B130A"/>
    <w:rsid w:val="009B3A93"/>
    <w:rsid w:val="009B3D94"/>
    <w:rsid w:val="009B5064"/>
    <w:rsid w:val="009B5722"/>
    <w:rsid w:val="009B5FE1"/>
    <w:rsid w:val="009B7382"/>
    <w:rsid w:val="009B74E7"/>
    <w:rsid w:val="009B754D"/>
    <w:rsid w:val="009B7AED"/>
    <w:rsid w:val="009B7CF4"/>
    <w:rsid w:val="009C06ED"/>
    <w:rsid w:val="009C0A91"/>
    <w:rsid w:val="009C16B5"/>
    <w:rsid w:val="009C1F39"/>
    <w:rsid w:val="009C4D08"/>
    <w:rsid w:val="009C4F85"/>
    <w:rsid w:val="009C5E51"/>
    <w:rsid w:val="009D1874"/>
    <w:rsid w:val="009D2A7E"/>
    <w:rsid w:val="009D2D6B"/>
    <w:rsid w:val="009D2E5B"/>
    <w:rsid w:val="009D3955"/>
    <w:rsid w:val="009D4F3D"/>
    <w:rsid w:val="009D5FA6"/>
    <w:rsid w:val="009D7023"/>
    <w:rsid w:val="009D7690"/>
    <w:rsid w:val="009E03E3"/>
    <w:rsid w:val="009E1040"/>
    <w:rsid w:val="009E29F2"/>
    <w:rsid w:val="009E35E6"/>
    <w:rsid w:val="009E4666"/>
    <w:rsid w:val="009E4DA8"/>
    <w:rsid w:val="009E4FBE"/>
    <w:rsid w:val="009E5FBD"/>
    <w:rsid w:val="009E5FFE"/>
    <w:rsid w:val="009E70DF"/>
    <w:rsid w:val="009F00DB"/>
    <w:rsid w:val="009F116F"/>
    <w:rsid w:val="009F171F"/>
    <w:rsid w:val="009F3686"/>
    <w:rsid w:val="009F3C8F"/>
    <w:rsid w:val="009F4330"/>
    <w:rsid w:val="009F4FF6"/>
    <w:rsid w:val="009F62E4"/>
    <w:rsid w:val="009F6933"/>
    <w:rsid w:val="00A00DC5"/>
    <w:rsid w:val="00A01D44"/>
    <w:rsid w:val="00A02A9F"/>
    <w:rsid w:val="00A02C68"/>
    <w:rsid w:val="00A03DCE"/>
    <w:rsid w:val="00A04CCF"/>
    <w:rsid w:val="00A04CEF"/>
    <w:rsid w:val="00A06056"/>
    <w:rsid w:val="00A079B2"/>
    <w:rsid w:val="00A1154C"/>
    <w:rsid w:val="00A12B98"/>
    <w:rsid w:val="00A13030"/>
    <w:rsid w:val="00A1531A"/>
    <w:rsid w:val="00A15A52"/>
    <w:rsid w:val="00A15B96"/>
    <w:rsid w:val="00A1651F"/>
    <w:rsid w:val="00A16683"/>
    <w:rsid w:val="00A170D8"/>
    <w:rsid w:val="00A17ACB"/>
    <w:rsid w:val="00A21147"/>
    <w:rsid w:val="00A21E9D"/>
    <w:rsid w:val="00A22632"/>
    <w:rsid w:val="00A266E2"/>
    <w:rsid w:val="00A26F7C"/>
    <w:rsid w:val="00A3044D"/>
    <w:rsid w:val="00A30B8B"/>
    <w:rsid w:val="00A31ED7"/>
    <w:rsid w:val="00A32125"/>
    <w:rsid w:val="00A3228D"/>
    <w:rsid w:val="00A355B2"/>
    <w:rsid w:val="00A36D50"/>
    <w:rsid w:val="00A417C8"/>
    <w:rsid w:val="00A43547"/>
    <w:rsid w:val="00A44431"/>
    <w:rsid w:val="00A44EE5"/>
    <w:rsid w:val="00A4511C"/>
    <w:rsid w:val="00A45611"/>
    <w:rsid w:val="00A45D02"/>
    <w:rsid w:val="00A45D50"/>
    <w:rsid w:val="00A47830"/>
    <w:rsid w:val="00A51FA0"/>
    <w:rsid w:val="00A520FB"/>
    <w:rsid w:val="00A52E1E"/>
    <w:rsid w:val="00A531C7"/>
    <w:rsid w:val="00A53A46"/>
    <w:rsid w:val="00A5476F"/>
    <w:rsid w:val="00A5621B"/>
    <w:rsid w:val="00A5730B"/>
    <w:rsid w:val="00A6039D"/>
    <w:rsid w:val="00A60D77"/>
    <w:rsid w:val="00A611E0"/>
    <w:rsid w:val="00A61964"/>
    <w:rsid w:val="00A62EDB"/>
    <w:rsid w:val="00A6331F"/>
    <w:rsid w:val="00A65B47"/>
    <w:rsid w:val="00A665C7"/>
    <w:rsid w:val="00A6695B"/>
    <w:rsid w:val="00A66B3A"/>
    <w:rsid w:val="00A66E73"/>
    <w:rsid w:val="00A677FE"/>
    <w:rsid w:val="00A67A04"/>
    <w:rsid w:val="00A70D96"/>
    <w:rsid w:val="00A74008"/>
    <w:rsid w:val="00A74341"/>
    <w:rsid w:val="00A753C7"/>
    <w:rsid w:val="00A76137"/>
    <w:rsid w:val="00A76A5C"/>
    <w:rsid w:val="00A76AF8"/>
    <w:rsid w:val="00A80546"/>
    <w:rsid w:val="00A8268C"/>
    <w:rsid w:val="00A82B15"/>
    <w:rsid w:val="00A83703"/>
    <w:rsid w:val="00A83CED"/>
    <w:rsid w:val="00A858DA"/>
    <w:rsid w:val="00A85A69"/>
    <w:rsid w:val="00A9034C"/>
    <w:rsid w:val="00A904AB"/>
    <w:rsid w:val="00A917CF"/>
    <w:rsid w:val="00A92123"/>
    <w:rsid w:val="00A9304A"/>
    <w:rsid w:val="00A94743"/>
    <w:rsid w:val="00A95F93"/>
    <w:rsid w:val="00A96BFF"/>
    <w:rsid w:val="00A97CAB"/>
    <w:rsid w:val="00A97DF7"/>
    <w:rsid w:val="00AA2159"/>
    <w:rsid w:val="00AA423F"/>
    <w:rsid w:val="00AA4403"/>
    <w:rsid w:val="00AA4416"/>
    <w:rsid w:val="00AA5DAF"/>
    <w:rsid w:val="00AA6717"/>
    <w:rsid w:val="00AA7C39"/>
    <w:rsid w:val="00AB003B"/>
    <w:rsid w:val="00AB00C7"/>
    <w:rsid w:val="00AB0985"/>
    <w:rsid w:val="00AB0A6F"/>
    <w:rsid w:val="00AB1457"/>
    <w:rsid w:val="00AB160E"/>
    <w:rsid w:val="00AB241F"/>
    <w:rsid w:val="00AB2C5D"/>
    <w:rsid w:val="00AB38FC"/>
    <w:rsid w:val="00AB4113"/>
    <w:rsid w:val="00AC0684"/>
    <w:rsid w:val="00AC1D48"/>
    <w:rsid w:val="00AC23ED"/>
    <w:rsid w:val="00AC2C49"/>
    <w:rsid w:val="00AC3EE6"/>
    <w:rsid w:val="00AC40C4"/>
    <w:rsid w:val="00AC5629"/>
    <w:rsid w:val="00AC676E"/>
    <w:rsid w:val="00AD0866"/>
    <w:rsid w:val="00AD09E8"/>
    <w:rsid w:val="00AD1C21"/>
    <w:rsid w:val="00AD2CD6"/>
    <w:rsid w:val="00AD38DD"/>
    <w:rsid w:val="00AD3A25"/>
    <w:rsid w:val="00AD412E"/>
    <w:rsid w:val="00AD46E8"/>
    <w:rsid w:val="00AD481E"/>
    <w:rsid w:val="00AD5490"/>
    <w:rsid w:val="00AD629C"/>
    <w:rsid w:val="00AD6FFD"/>
    <w:rsid w:val="00AD7BBB"/>
    <w:rsid w:val="00AE042A"/>
    <w:rsid w:val="00AE0FFB"/>
    <w:rsid w:val="00AE1917"/>
    <w:rsid w:val="00AE1A53"/>
    <w:rsid w:val="00AE309C"/>
    <w:rsid w:val="00AE4076"/>
    <w:rsid w:val="00AE4CF3"/>
    <w:rsid w:val="00AE665D"/>
    <w:rsid w:val="00AE6A26"/>
    <w:rsid w:val="00AE77A9"/>
    <w:rsid w:val="00AF0338"/>
    <w:rsid w:val="00AF1F0C"/>
    <w:rsid w:val="00AF3CBC"/>
    <w:rsid w:val="00AF4283"/>
    <w:rsid w:val="00AF5924"/>
    <w:rsid w:val="00AF60C0"/>
    <w:rsid w:val="00AF761D"/>
    <w:rsid w:val="00AF799E"/>
    <w:rsid w:val="00B00B5E"/>
    <w:rsid w:val="00B026E4"/>
    <w:rsid w:val="00B0354C"/>
    <w:rsid w:val="00B0372B"/>
    <w:rsid w:val="00B049ED"/>
    <w:rsid w:val="00B06225"/>
    <w:rsid w:val="00B06A6F"/>
    <w:rsid w:val="00B0724B"/>
    <w:rsid w:val="00B128CD"/>
    <w:rsid w:val="00B12AC2"/>
    <w:rsid w:val="00B21793"/>
    <w:rsid w:val="00B217B3"/>
    <w:rsid w:val="00B22C06"/>
    <w:rsid w:val="00B26D7E"/>
    <w:rsid w:val="00B272D3"/>
    <w:rsid w:val="00B27B8C"/>
    <w:rsid w:val="00B304CB"/>
    <w:rsid w:val="00B30907"/>
    <w:rsid w:val="00B30D39"/>
    <w:rsid w:val="00B30FEF"/>
    <w:rsid w:val="00B32342"/>
    <w:rsid w:val="00B33194"/>
    <w:rsid w:val="00B358B0"/>
    <w:rsid w:val="00B404A3"/>
    <w:rsid w:val="00B41693"/>
    <w:rsid w:val="00B424C4"/>
    <w:rsid w:val="00B4277B"/>
    <w:rsid w:val="00B44324"/>
    <w:rsid w:val="00B45431"/>
    <w:rsid w:val="00B464EC"/>
    <w:rsid w:val="00B47121"/>
    <w:rsid w:val="00B4734C"/>
    <w:rsid w:val="00B50077"/>
    <w:rsid w:val="00B528F9"/>
    <w:rsid w:val="00B5489C"/>
    <w:rsid w:val="00B5596A"/>
    <w:rsid w:val="00B55D29"/>
    <w:rsid w:val="00B5652B"/>
    <w:rsid w:val="00B60487"/>
    <w:rsid w:val="00B60656"/>
    <w:rsid w:val="00B64880"/>
    <w:rsid w:val="00B65EB2"/>
    <w:rsid w:val="00B67214"/>
    <w:rsid w:val="00B67219"/>
    <w:rsid w:val="00B67985"/>
    <w:rsid w:val="00B70D04"/>
    <w:rsid w:val="00B71585"/>
    <w:rsid w:val="00B73441"/>
    <w:rsid w:val="00B73F07"/>
    <w:rsid w:val="00B7437F"/>
    <w:rsid w:val="00B74739"/>
    <w:rsid w:val="00B76331"/>
    <w:rsid w:val="00B769DB"/>
    <w:rsid w:val="00B77424"/>
    <w:rsid w:val="00B777CB"/>
    <w:rsid w:val="00B80822"/>
    <w:rsid w:val="00B80EAF"/>
    <w:rsid w:val="00B8155D"/>
    <w:rsid w:val="00B81C90"/>
    <w:rsid w:val="00B81D9D"/>
    <w:rsid w:val="00B82D60"/>
    <w:rsid w:val="00B842F3"/>
    <w:rsid w:val="00B85426"/>
    <w:rsid w:val="00B85823"/>
    <w:rsid w:val="00B8693F"/>
    <w:rsid w:val="00B877E4"/>
    <w:rsid w:val="00B90B56"/>
    <w:rsid w:val="00B913C5"/>
    <w:rsid w:val="00B928A6"/>
    <w:rsid w:val="00B93583"/>
    <w:rsid w:val="00B94753"/>
    <w:rsid w:val="00B96089"/>
    <w:rsid w:val="00B97991"/>
    <w:rsid w:val="00B97B01"/>
    <w:rsid w:val="00BA00D5"/>
    <w:rsid w:val="00BA014E"/>
    <w:rsid w:val="00BA0161"/>
    <w:rsid w:val="00BA06CA"/>
    <w:rsid w:val="00BA2162"/>
    <w:rsid w:val="00BA27EF"/>
    <w:rsid w:val="00BA648A"/>
    <w:rsid w:val="00BA6D1D"/>
    <w:rsid w:val="00BB2C37"/>
    <w:rsid w:val="00BB4239"/>
    <w:rsid w:val="00BB4CBE"/>
    <w:rsid w:val="00BB5EC6"/>
    <w:rsid w:val="00BB6DAC"/>
    <w:rsid w:val="00BB7413"/>
    <w:rsid w:val="00BC243C"/>
    <w:rsid w:val="00BC2BF3"/>
    <w:rsid w:val="00BC3403"/>
    <w:rsid w:val="00BC3D92"/>
    <w:rsid w:val="00BC5F59"/>
    <w:rsid w:val="00BC6CB1"/>
    <w:rsid w:val="00BC75F1"/>
    <w:rsid w:val="00BD07AF"/>
    <w:rsid w:val="00BD0C3C"/>
    <w:rsid w:val="00BD19A6"/>
    <w:rsid w:val="00BD1C4B"/>
    <w:rsid w:val="00BD2453"/>
    <w:rsid w:val="00BD2497"/>
    <w:rsid w:val="00BD2AEB"/>
    <w:rsid w:val="00BD2F00"/>
    <w:rsid w:val="00BD4083"/>
    <w:rsid w:val="00BD5521"/>
    <w:rsid w:val="00BD6443"/>
    <w:rsid w:val="00BD71E2"/>
    <w:rsid w:val="00BD7D85"/>
    <w:rsid w:val="00BE0BF8"/>
    <w:rsid w:val="00BE236A"/>
    <w:rsid w:val="00BE44CF"/>
    <w:rsid w:val="00BE475A"/>
    <w:rsid w:val="00BE62A7"/>
    <w:rsid w:val="00BE6FB4"/>
    <w:rsid w:val="00BE7711"/>
    <w:rsid w:val="00BE7DE5"/>
    <w:rsid w:val="00BE7F4E"/>
    <w:rsid w:val="00BF0479"/>
    <w:rsid w:val="00BF0F47"/>
    <w:rsid w:val="00BF169F"/>
    <w:rsid w:val="00BF17C6"/>
    <w:rsid w:val="00BF1889"/>
    <w:rsid w:val="00BF1AF5"/>
    <w:rsid w:val="00BF25C5"/>
    <w:rsid w:val="00BF2694"/>
    <w:rsid w:val="00BF2FD4"/>
    <w:rsid w:val="00BF3364"/>
    <w:rsid w:val="00BF431D"/>
    <w:rsid w:val="00BF525F"/>
    <w:rsid w:val="00BF7257"/>
    <w:rsid w:val="00C01F57"/>
    <w:rsid w:val="00C030D2"/>
    <w:rsid w:val="00C033D3"/>
    <w:rsid w:val="00C06C9A"/>
    <w:rsid w:val="00C071E8"/>
    <w:rsid w:val="00C078C8"/>
    <w:rsid w:val="00C07CB2"/>
    <w:rsid w:val="00C07DFB"/>
    <w:rsid w:val="00C10B5A"/>
    <w:rsid w:val="00C11F46"/>
    <w:rsid w:val="00C127A6"/>
    <w:rsid w:val="00C12D55"/>
    <w:rsid w:val="00C12F94"/>
    <w:rsid w:val="00C142A3"/>
    <w:rsid w:val="00C142BA"/>
    <w:rsid w:val="00C149E6"/>
    <w:rsid w:val="00C15638"/>
    <w:rsid w:val="00C16245"/>
    <w:rsid w:val="00C20753"/>
    <w:rsid w:val="00C20C8F"/>
    <w:rsid w:val="00C211D9"/>
    <w:rsid w:val="00C21854"/>
    <w:rsid w:val="00C224A0"/>
    <w:rsid w:val="00C24663"/>
    <w:rsid w:val="00C250BA"/>
    <w:rsid w:val="00C25E2C"/>
    <w:rsid w:val="00C26B94"/>
    <w:rsid w:val="00C2752C"/>
    <w:rsid w:val="00C32093"/>
    <w:rsid w:val="00C330C2"/>
    <w:rsid w:val="00C333FD"/>
    <w:rsid w:val="00C336D8"/>
    <w:rsid w:val="00C337FE"/>
    <w:rsid w:val="00C33944"/>
    <w:rsid w:val="00C33F3F"/>
    <w:rsid w:val="00C34BCD"/>
    <w:rsid w:val="00C3622C"/>
    <w:rsid w:val="00C36486"/>
    <w:rsid w:val="00C37AFE"/>
    <w:rsid w:val="00C37C9D"/>
    <w:rsid w:val="00C402F0"/>
    <w:rsid w:val="00C403D2"/>
    <w:rsid w:val="00C4090C"/>
    <w:rsid w:val="00C40DA7"/>
    <w:rsid w:val="00C41883"/>
    <w:rsid w:val="00C41D7C"/>
    <w:rsid w:val="00C44878"/>
    <w:rsid w:val="00C44F77"/>
    <w:rsid w:val="00C451E3"/>
    <w:rsid w:val="00C45A1A"/>
    <w:rsid w:val="00C45B3E"/>
    <w:rsid w:val="00C52FE7"/>
    <w:rsid w:val="00C531E5"/>
    <w:rsid w:val="00C5541D"/>
    <w:rsid w:val="00C559EA"/>
    <w:rsid w:val="00C56A9A"/>
    <w:rsid w:val="00C56CDF"/>
    <w:rsid w:val="00C576B9"/>
    <w:rsid w:val="00C57945"/>
    <w:rsid w:val="00C65FA4"/>
    <w:rsid w:val="00C665E5"/>
    <w:rsid w:val="00C727A4"/>
    <w:rsid w:val="00C72A93"/>
    <w:rsid w:val="00C73343"/>
    <w:rsid w:val="00C75FA5"/>
    <w:rsid w:val="00C765C4"/>
    <w:rsid w:val="00C769B9"/>
    <w:rsid w:val="00C77FFB"/>
    <w:rsid w:val="00C81479"/>
    <w:rsid w:val="00C81834"/>
    <w:rsid w:val="00C82204"/>
    <w:rsid w:val="00C82D0C"/>
    <w:rsid w:val="00C8336A"/>
    <w:rsid w:val="00C83DCE"/>
    <w:rsid w:val="00C86686"/>
    <w:rsid w:val="00C9072F"/>
    <w:rsid w:val="00C925E8"/>
    <w:rsid w:val="00C93A27"/>
    <w:rsid w:val="00C93DD0"/>
    <w:rsid w:val="00C93F77"/>
    <w:rsid w:val="00C96E8F"/>
    <w:rsid w:val="00CA1389"/>
    <w:rsid w:val="00CA1FAA"/>
    <w:rsid w:val="00CA2386"/>
    <w:rsid w:val="00CA2824"/>
    <w:rsid w:val="00CA2F75"/>
    <w:rsid w:val="00CA384F"/>
    <w:rsid w:val="00CA4010"/>
    <w:rsid w:val="00CA5788"/>
    <w:rsid w:val="00CB0189"/>
    <w:rsid w:val="00CB27C5"/>
    <w:rsid w:val="00CB2A46"/>
    <w:rsid w:val="00CB4F0C"/>
    <w:rsid w:val="00CB5961"/>
    <w:rsid w:val="00CB61EE"/>
    <w:rsid w:val="00CB6457"/>
    <w:rsid w:val="00CC03D1"/>
    <w:rsid w:val="00CC0A68"/>
    <w:rsid w:val="00CC0D37"/>
    <w:rsid w:val="00CC0F28"/>
    <w:rsid w:val="00CC1C16"/>
    <w:rsid w:val="00CC219C"/>
    <w:rsid w:val="00CC328B"/>
    <w:rsid w:val="00CD17A6"/>
    <w:rsid w:val="00CD24BC"/>
    <w:rsid w:val="00CD2B4A"/>
    <w:rsid w:val="00CD3756"/>
    <w:rsid w:val="00CD750E"/>
    <w:rsid w:val="00CE10CE"/>
    <w:rsid w:val="00CE2C77"/>
    <w:rsid w:val="00CE2D18"/>
    <w:rsid w:val="00CE425A"/>
    <w:rsid w:val="00CE47C3"/>
    <w:rsid w:val="00CE6DAA"/>
    <w:rsid w:val="00CE72DE"/>
    <w:rsid w:val="00CE7FAD"/>
    <w:rsid w:val="00CF0959"/>
    <w:rsid w:val="00CF24A0"/>
    <w:rsid w:val="00CF514B"/>
    <w:rsid w:val="00CF53C6"/>
    <w:rsid w:val="00CF5C85"/>
    <w:rsid w:val="00D011FF"/>
    <w:rsid w:val="00D01BDD"/>
    <w:rsid w:val="00D036D4"/>
    <w:rsid w:val="00D03D38"/>
    <w:rsid w:val="00D045DE"/>
    <w:rsid w:val="00D049C9"/>
    <w:rsid w:val="00D04F14"/>
    <w:rsid w:val="00D051B8"/>
    <w:rsid w:val="00D0550F"/>
    <w:rsid w:val="00D05E89"/>
    <w:rsid w:val="00D06347"/>
    <w:rsid w:val="00D0652E"/>
    <w:rsid w:val="00D121F3"/>
    <w:rsid w:val="00D12678"/>
    <w:rsid w:val="00D13B71"/>
    <w:rsid w:val="00D14245"/>
    <w:rsid w:val="00D15E29"/>
    <w:rsid w:val="00D168A4"/>
    <w:rsid w:val="00D17B92"/>
    <w:rsid w:val="00D17BD8"/>
    <w:rsid w:val="00D21C9B"/>
    <w:rsid w:val="00D22601"/>
    <w:rsid w:val="00D2354F"/>
    <w:rsid w:val="00D2385F"/>
    <w:rsid w:val="00D23943"/>
    <w:rsid w:val="00D23EC5"/>
    <w:rsid w:val="00D259B1"/>
    <w:rsid w:val="00D269C3"/>
    <w:rsid w:val="00D26EEB"/>
    <w:rsid w:val="00D27F32"/>
    <w:rsid w:val="00D302EC"/>
    <w:rsid w:val="00D31DB0"/>
    <w:rsid w:val="00D3430C"/>
    <w:rsid w:val="00D34D30"/>
    <w:rsid w:val="00D35295"/>
    <w:rsid w:val="00D36BB4"/>
    <w:rsid w:val="00D40BCA"/>
    <w:rsid w:val="00D41904"/>
    <w:rsid w:val="00D41A8D"/>
    <w:rsid w:val="00D41ACE"/>
    <w:rsid w:val="00D422DA"/>
    <w:rsid w:val="00D432DB"/>
    <w:rsid w:val="00D43967"/>
    <w:rsid w:val="00D43E1A"/>
    <w:rsid w:val="00D45AD6"/>
    <w:rsid w:val="00D46E11"/>
    <w:rsid w:val="00D47134"/>
    <w:rsid w:val="00D473A9"/>
    <w:rsid w:val="00D51E11"/>
    <w:rsid w:val="00D5203B"/>
    <w:rsid w:val="00D53916"/>
    <w:rsid w:val="00D53AE2"/>
    <w:rsid w:val="00D54D93"/>
    <w:rsid w:val="00D5532F"/>
    <w:rsid w:val="00D57203"/>
    <w:rsid w:val="00D57E39"/>
    <w:rsid w:val="00D603A1"/>
    <w:rsid w:val="00D61F19"/>
    <w:rsid w:val="00D62511"/>
    <w:rsid w:val="00D62752"/>
    <w:rsid w:val="00D62A99"/>
    <w:rsid w:val="00D63C20"/>
    <w:rsid w:val="00D649A5"/>
    <w:rsid w:val="00D64FC9"/>
    <w:rsid w:val="00D65328"/>
    <w:rsid w:val="00D6562A"/>
    <w:rsid w:val="00D65858"/>
    <w:rsid w:val="00D66946"/>
    <w:rsid w:val="00D67643"/>
    <w:rsid w:val="00D7285F"/>
    <w:rsid w:val="00D73F91"/>
    <w:rsid w:val="00D7522F"/>
    <w:rsid w:val="00D76598"/>
    <w:rsid w:val="00D76B2A"/>
    <w:rsid w:val="00D76BF6"/>
    <w:rsid w:val="00D776D1"/>
    <w:rsid w:val="00D80EAB"/>
    <w:rsid w:val="00D81BE0"/>
    <w:rsid w:val="00D81BF9"/>
    <w:rsid w:val="00D84D18"/>
    <w:rsid w:val="00D85899"/>
    <w:rsid w:val="00D8589C"/>
    <w:rsid w:val="00D86677"/>
    <w:rsid w:val="00D866F5"/>
    <w:rsid w:val="00D8688D"/>
    <w:rsid w:val="00D902BD"/>
    <w:rsid w:val="00D902F8"/>
    <w:rsid w:val="00D91866"/>
    <w:rsid w:val="00D92EFC"/>
    <w:rsid w:val="00D9466E"/>
    <w:rsid w:val="00D96C0C"/>
    <w:rsid w:val="00DA1343"/>
    <w:rsid w:val="00DA1AB2"/>
    <w:rsid w:val="00DA1DD4"/>
    <w:rsid w:val="00DA2D29"/>
    <w:rsid w:val="00DA5A98"/>
    <w:rsid w:val="00DA5CEF"/>
    <w:rsid w:val="00DB0255"/>
    <w:rsid w:val="00DB17B0"/>
    <w:rsid w:val="00DB18AD"/>
    <w:rsid w:val="00DB267B"/>
    <w:rsid w:val="00DB46D0"/>
    <w:rsid w:val="00DB6F74"/>
    <w:rsid w:val="00DC0494"/>
    <w:rsid w:val="00DC246C"/>
    <w:rsid w:val="00DC2C05"/>
    <w:rsid w:val="00DC41F4"/>
    <w:rsid w:val="00DC4E20"/>
    <w:rsid w:val="00DC5E10"/>
    <w:rsid w:val="00DC7638"/>
    <w:rsid w:val="00DD1B8E"/>
    <w:rsid w:val="00DD3939"/>
    <w:rsid w:val="00DD4086"/>
    <w:rsid w:val="00DD42ED"/>
    <w:rsid w:val="00DE019A"/>
    <w:rsid w:val="00DE1534"/>
    <w:rsid w:val="00DE175C"/>
    <w:rsid w:val="00DE1EC5"/>
    <w:rsid w:val="00DE2A63"/>
    <w:rsid w:val="00DE2DC6"/>
    <w:rsid w:val="00DE7A5C"/>
    <w:rsid w:val="00DF2638"/>
    <w:rsid w:val="00DF2833"/>
    <w:rsid w:val="00DF32A4"/>
    <w:rsid w:val="00DF3E5F"/>
    <w:rsid w:val="00DF3F96"/>
    <w:rsid w:val="00DF49E6"/>
    <w:rsid w:val="00DF5AF2"/>
    <w:rsid w:val="00DF5C22"/>
    <w:rsid w:val="00DF5F1E"/>
    <w:rsid w:val="00DF65CB"/>
    <w:rsid w:val="00E02BA7"/>
    <w:rsid w:val="00E03111"/>
    <w:rsid w:val="00E0759A"/>
    <w:rsid w:val="00E07D9C"/>
    <w:rsid w:val="00E10FB8"/>
    <w:rsid w:val="00E14141"/>
    <w:rsid w:val="00E15095"/>
    <w:rsid w:val="00E15496"/>
    <w:rsid w:val="00E16ADA"/>
    <w:rsid w:val="00E17147"/>
    <w:rsid w:val="00E20390"/>
    <w:rsid w:val="00E21697"/>
    <w:rsid w:val="00E21E56"/>
    <w:rsid w:val="00E23D3E"/>
    <w:rsid w:val="00E24BB2"/>
    <w:rsid w:val="00E24C53"/>
    <w:rsid w:val="00E26C4A"/>
    <w:rsid w:val="00E27040"/>
    <w:rsid w:val="00E27D59"/>
    <w:rsid w:val="00E36E22"/>
    <w:rsid w:val="00E3744A"/>
    <w:rsid w:val="00E42F88"/>
    <w:rsid w:val="00E43128"/>
    <w:rsid w:val="00E439D5"/>
    <w:rsid w:val="00E43DD2"/>
    <w:rsid w:val="00E44167"/>
    <w:rsid w:val="00E44E92"/>
    <w:rsid w:val="00E4529C"/>
    <w:rsid w:val="00E455EF"/>
    <w:rsid w:val="00E46A24"/>
    <w:rsid w:val="00E46BF5"/>
    <w:rsid w:val="00E473F7"/>
    <w:rsid w:val="00E47C6A"/>
    <w:rsid w:val="00E50ACB"/>
    <w:rsid w:val="00E5251F"/>
    <w:rsid w:val="00E52603"/>
    <w:rsid w:val="00E54A6A"/>
    <w:rsid w:val="00E54D51"/>
    <w:rsid w:val="00E5519A"/>
    <w:rsid w:val="00E55322"/>
    <w:rsid w:val="00E627D6"/>
    <w:rsid w:val="00E63B93"/>
    <w:rsid w:val="00E652EF"/>
    <w:rsid w:val="00E654BF"/>
    <w:rsid w:val="00E66A06"/>
    <w:rsid w:val="00E6713F"/>
    <w:rsid w:val="00E74B28"/>
    <w:rsid w:val="00E752D1"/>
    <w:rsid w:val="00E7608A"/>
    <w:rsid w:val="00E7668C"/>
    <w:rsid w:val="00E76924"/>
    <w:rsid w:val="00E77F26"/>
    <w:rsid w:val="00E8015F"/>
    <w:rsid w:val="00E82AA3"/>
    <w:rsid w:val="00E843B9"/>
    <w:rsid w:val="00E856BB"/>
    <w:rsid w:val="00E861FD"/>
    <w:rsid w:val="00E86D6F"/>
    <w:rsid w:val="00E87E82"/>
    <w:rsid w:val="00E91297"/>
    <w:rsid w:val="00E91578"/>
    <w:rsid w:val="00E92904"/>
    <w:rsid w:val="00E92FD0"/>
    <w:rsid w:val="00E939CB"/>
    <w:rsid w:val="00E946AC"/>
    <w:rsid w:val="00EA0B30"/>
    <w:rsid w:val="00EA50F2"/>
    <w:rsid w:val="00EA531D"/>
    <w:rsid w:val="00EA6472"/>
    <w:rsid w:val="00EA685A"/>
    <w:rsid w:val="00EA6956"/>
    <w:rsid w:val="00EB04E0"/>
    <w:rsid w:val="00EB0F83"/>
    <w:rsid w:val="00EB1E94"/>
    <w:rsid w:val="00EB35BA"/>
    <w:rsid w:val="00EB4B76"/>
    <w:rsid w:val="00EB4FBF"/>
    <w:rsid w:val="00EB50AE"/>
    <w:rsid w:val="00EB53EB"/>
    <w:rsid w:val="00EB6B4B"/>
    <w:rsid w:val="00EB7E6B"/>
    <w:rsid w:val="00EB7EE9"/>
    <w:rsid w:val="00EC0158"/>
    <w:rsid w:val="00EC05E5"/>
    <w:rsid w:val="00EC0A30"/>
    <w:rsid w:val="00EC1735"/>
    <w:rsid w:val="00EC1DF0"/>
    <w:rsid w:val="00EC2670"/>
    <w:rsid w:val="00EC47EF"/>
    <w:rsid w:val="00EC487B"/>
    <w:rsid w:val="00EC58B4"/>
    <w:rsid w:val="00EC6964"/>
    <w:rsid w:val="00EC70EC"/>
    <w:rsid w:val="00EC7587"/>
    <w:rsid w:val="00EC762B"/>
    <w:rsid w:val="00ED076B"/>
    <w:rsid w:val="00ED13B0"/>
    <w:rsid w:val="00ED17C5"/>
    <w:rsid w:val="00ED2D26"/>
    <w:rsid w:val="00ED3DF2"/>
    <w:rsid w:val="00ED5A37"/>
    <w:rsid w:val="00ED6BA4"/>
    <w:rsid w:val="00ED781F"/>
    <w:rsid w:val="00ED7D2D"/>
    <w:rsid w:val="00EE0E64"/>
    <w:rsid w:val="00EE1127"/>
    <w:rsid w:val="00EE3502"/>
    <w:rsid w:val="00EE487E"/>
    <w:rsid w:val="00EE54B4"/>
    <w:rsid w:val="00EE6CB6"/>
    <w:rsid w:val="00EE6D5F"/>
    <w:rsid w:val="00EE7D29"/>
    <w:rsid w:val="00EE7D47"/>
    <w:rsid w:val="00EF0398"/>
    <w:rsid w:val="00EF1ED0"/>
    <w:rsid w:val="00EF1F09"/>
    <w:rsid w:val="00EF4241"/>
    <w:rsid w:val="00EF7A90"/>
    <w:rsid w:val="00F00C67"/>
    <w:rsid w:val="00F012AC"/>
    <w:rsid w:val="00F05187"/>
    <w:rsid w:val="00F0531A"/>
    <w:rsid w:val="00F07594"/>
    <w:rsid w:val="00F07ABB"/>
    <w:rsid w:val="00F1014E"/>
    <w:rsid w:val="00F1115D"/>
    <w:rsid w:val="00F11936"/>
    <w:rsid w:val="00F11F39"/>
    <w:rsid w:val="00F1414E"/>
    <w:rsid w:val="00F20893"/>
    <w:rsid w:val="00F20A40"/>
    <w:rsid w:val="00F20A9D"/>
    <w:rsid w:val="00F20EE7"/>
    <w:rsid w:val="00F2123E"/>
    <w:rsid w:val="00F21AC6"/>
    <w:rsid w:val="00F246C0"/>
    <w:rsid w:val="00F24BF4"/>
    <w:rsid w:val="00F24DEB"/>
    <w:rsid w:val="00F25E22"/>
    <w:rsid w:val="00F268A8"/>
    <w:rsid w:val="00F26E87"/>
    <w:rsid w:val="00F270D1"/>
    <w:rsid w:val="00F27DFF"/>
    <w:rsid w:val="00F300AB"/>
    <w:rsid w:val="00F3098A"/>
    <w:rsid w:val="00F31746"/>
    <w:rsid w:val="00F3275F"/>
    <w:rsid w:val="00F32836"/>
    <w:rsid w:val="00F33065"/>
    <w:rsid w:val="00F33D80"/>
    <w:rsid w:val="00F36BDF"/>
    <w:rsid w:val="00F36CD8"/>
    <w:rsid w:val="00F37A4C"/>
    <w:rsid w:val="00F400DC"/>
    <w:rsid w:val="00F42ADA"/>
    <w:rsid w:val="00F42C3F"/>
    <w:rsid w:val="00F446A6"/>
    <w:rsid w:val="00F44B5C"/>
    <w:rsid w:val="00F4500D"/>
    <w:rsid w:val="00F451EC"/>
    <w:rsid w:val="00F47445"/>
    <w:rsid w:val="00F512AB"/>
    <w:rsid w:val="00F52A2A"/>
    <w:rsid w:val="00F537B2"/>
    <w:rsid w:val="00F542E6"/>
    <w:rsid w:val="00F5581F"/>
    <w:rsid w:val="00F55B00"/>
    <w:rsid w:val="00F61C84"/>
    <w:rsid w:val="00F62403"/>
    <w:rsid w:val="00F62583"/>
    <w:rsid w:val="00F6267A"/>
    <w:rsid w:val="00F62C59"/>
    <w:rsid w:val="00F6390C"/>
    <w:rsid w:val="00F639E1"/>
    <w:rsid w:val="00F6442F"/>
    <w:rsid w:val="00F644DE"/>
    <w:rsid w:val="00F6496D"/>
    <w:rsid w:val="00F64B8C"/>
    <w:rsid w:val="00F651A7"/>
    <w:rsid w:val="00F652A9"/>
    <w:rsid w:val="00F66448"/>
    <w:rsid w:val="00F6659D"/>
    <w:rsid w:val="00F67C4A"/>
    <w:rsid w:val="00F71784"/>
    <w:rsid w:val="00F728A7"/>
    <w:rsid w:val="00F73E76"/>
    <w:rsid w:val="00F73F69"/>
    <w:rsid w:val="00F73FCE"/>
    <w:rsid w:val="00F74569"/>
    <w:rsid w:val="00F77D59"/>
    <w:rsid w:val="00F80E58"/>
    <w:rsid w:val="00F8326B"/>
    <w:rsid w:val="00F8369C"/>
    <w:rsid w:val="00F851F4"/>
    <w:rsid w:val="00F85C2C"/>
    <w:rsid w:val="00F86601"/>
    <w:rsid w:val="00F86684"/>
    <w:rsid w:val="00F872EE"/>
    <w:rsid w:val="00F87E1D"/>
    <w:rsid w:val="00F91323"/>
    <w:rsid w:val="00F91851"/>
    <w:rsid w:val="00F91CAE"/>
    <w:rsid w:val="00F92E8E"/>
    <w:rsid w:val="00F938AA"/>
    <w:rsid w:val="00F94FFE"/>
    <w:rsid w:val="00F959B8"/>
    <w:rsid w:val="00F96803"/>
    <w:rsid w:val="00FA2A7A"/>
    <w:rsid w:val="00FA2C1C"/>
    <w:rsid w:val="00FA4346"/>
    <w:rsid w:val="00FA4841"/>
    <w:rsid w:val="00FA54B4"/>
    <w:rsid w:val="00FA7CEE"/>
    <w:rsid w:val="00FA7FB4"/>
    <w:rsid w:val="00FB02AD"/>
    <w:rsid w:val="00FB3F36"/>
    <w:rsid w:val="00FB43A2"/>
    <w:rsid w:val="00FB6142"/>
    <w:rsid w:val="00FB748A"/>
    <w:rsid w:val="00FB7766"/>
    <w:rsid w:val="00FC451E"/>
    <w:rsid w:val="00FC4964"/>
    <w:rsid w:val="00FC6EA1"/>
    <w:rsid w:val="00FD099E"/>
    <w:rsid w:val="00FD2626"/>
    <w:rsid w:val="00FD2FB9"/>
    <w:rsid w:val="00FD3080"/>
    <w:rsid w:val="00FD37F7"/>
    <w:rsid w:val="00FD4191"/>
    <w:rsid w:val="00FD46CE"/>
    <w:rsid w:val="00FD5738"/>
    <w:rsid w:val="00FD71A4"/>
    <w:rsid w:val="00FD7645"/>
    <w:rsid w:val="00FE183A"/>
    <w:rsid w:val="00FE2867"/>
    <w:rsid w:val="00FE294F"/>
    <w:rsid w:val="00FE5160"/>
    <w:rsid w:val="00FF1946"/>
    <w:rsid w:val="00FF25DD"/>
    <w:rsid w:val="00FF2E7F"/>
    <w:rsid w:val="00FF2FE3"/>
    <w:rsid w:val="00FF3230"/>
    <w:rsid w:val="00FF47D3"/>
    <w:rsid w:val="00FF483E"/>
    <w:rsid w:val="00FF49B8"/>
    <w:rsid w:val="00FF5471"/>
    <w:rsid w:val="00FF7793"/>
    <w:rsid w:val="00FF7DDE"/>
    <w:rsid w:val="0C74E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9"/>
    <o:shapelayout v:ext="edit">
      <o:idmap v:ext="edit" data="2"/>
    </o:shapelayout>
  </w:shapeDefaults>
  <w:decimalSymbol w:val="."/>
  <w:listSeparator w:val=","/>
  <w14:docId w14:val="4062D367"/>
  <w14:defaultImageDpi w14:val="32767"/>
  <w15:chartTrackingRefBased/>
  <w15:docId w15:val="{FF9AA89E-1BE1-4B82-8E38-780BF760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B7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87B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EC487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EC487B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EC487B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EC487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table" w:styleId="a3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页眉 字符"/>
    <w:basedOn w:val="a0"/>
    <w:link w:val="a5"/>
    <w:uiPriority w:val="99"/>
    <w:rPr>
      <w:sz w:val="18"/>
      <w:szCs w:val="18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basedOn w:val="a0"/>
    <w:link w:val="a7"/>
    <w:uiPriority w:val="99"/>
    <w:rPr>
      <w:sz w:val="18"/>
      <w:szCs w:val="18"/>
    </w:rPr>
  </w:style>
  <w:style w:type="paragraph" w:styleId="a7">
    <w:name w:val="footer"/>
    <w:basedOn w:val="a"/>
    <w:link w:val="a6"/>
    <w:uiPriority w:val="99"/>
    <w:unhideWhenUsed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a8">
    <w:name w:val="List Paragraph"/>
    <w:basedOn w:val="a"/>
    <w:uiPriority w:val="34"/>
    <w:qFormat/>
    <w:rsid w:val="00F728A7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C5541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5541D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275200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B217B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217B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217B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217B3"/>
    <w:rPr>
      <w:rFonts w:ascii="等线" w:eastAsia="等线" w:hAnsi="等线"/>
      <w:noProof/>
      <w:sz w:val="20"/>
    </w:rPr>
  </w:style>
  <w:style w:type="paragraph" w:styleId="ac">
    <w:name w:val="Normal (Web)"/>
    <w:basedOn w:val="a"/>
    <w:uiPriority w:val="99"/>
    <w:semiHidden/>
    <w:unhideWhenUsed/>
    <w:rsid w:val="00E10FB8"/>
    <w:rPr>
      <w:rFonts w:ascii="Times New Roman" w:hAnsi="Times New Roman" w:cs="Times New Roman"/>
      <w:sz w:val="24"/>
      <w:szCs w:val="24"/>
    </w:rPr>
  </w:style>
  <w:style w:type="table" w:customStyle="1" w:styleId="ad">
    <w:name w:val="三线"/>
    <w:basedOn w:val="a1"/>
    <w:uiPriority w:val="99"/>
    <w:rsid w:val="00580795"/>
    <w:tblPr>
      <w:tblBorders>
        <w:top w:val="single" w:sz="6" w:space="0" w:color="auto"/>
        <w:bottom w:val="single" w:sz="6" w:space="0" w:color="auto"/>
      </w:tblBorders>
    </w:tblPr>
  </w:style>
  <w:style w:type="paragraph" w:customStyle="1" w:styleId="MTDisplayEquation">
    <w:name w:val="MTDisplayEquation"/>
    <w:basedOn w:val="a"/>
    <w:link w:val="MTDisplayEquation0"/>
    <w:rsid w:val="00C33F3F"/>
    <w:pPr>
      <w:overflowPunct w:val="0"/>
      <w:spacing w:line="220" w:lineRule="exact"/>
    </w:pPr>
    <w:rPr>
      <w:rFonts w:ascii="Times New Roman" w:hAnsi="Times New Roman" w:cs="Times New Roman"/>
      <w:sz w:val="16"/>
      <w:szCs w:val="16"/>
    </w:rPr>
  </w:style>
  <w:style w:type="character" w:customStyle="1" w:styleId="MTDisplayEquation0">
    <w:name w:val="MTDisplayEquation 字符"/>
    <w:basedOn w:val="a0"/>
    <w:link w:val="MTDisplayEquation"/>
    <w:rsid w:val="00C33F3F"/>
    <w:rPr>
      <w:rFonts w:ascii="Times New Roman" w:hAnsi="Times New Roman" w:cs="Times New Roman"/>
      <w:sz w:val="16"/>
      <w:szCs w:val="16"/>
    </w:rPr>
  </w:style>
  <w:style w:type="character" w:customStyle="1" w:styleId="MTEquationSection">
    <w:name w:val="MTEquationSection"/>
    <w:basedOn w:val="a0"/>
    <w:rsid w:val="00613021"/>
    <w:rPr>
      <w:rFonts w:ascii="Times New Roman" w:hAnsi="Times New Roman" w:cs="Times New Roman"/>
      <w:b/>
      <w:bCs/>
      <w:iCs/>
      <w:vanish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3.bin"/><Relationship Id="rId21" Type="http://schemas.openxmlformats.org/officeDocument/2006/relationships/image" Target="media/image6.png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7.bin"/><Relationship Id="rId50" Type="http://schemas.openxmlformats.org/officeDocument/2006/relationships/image" Target="media/image22.wmf"/><Relationship Id="rId55" Type="http://schemas.openxmlformats.org/officeDocument/2006/relationships/image" Target="media/image25.png"/><Relationship Id="rId63" Type="http://schemas.microsoft.com/office/2020/10/relationships/intelligence" Target="intelligence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8.bin"/><Relationship Id="rId11" Type="http://schemas.openxmlformats.org/officeDocument/2006/relationships/image" Target="media/image1.wmf"/><Relationship Id="rId24" Type="http://schemas.openxmlformats.org/officeDocument/2006/relationships/image" Target="media/image8.png"/><Relationship Id="rId32" Type="http://schemas.openxmlformats.org/officeDocument/2006/relationships/image" Target="media/image13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6.bin"/><Relationship Id="rId53" Type="http://schemas.openxmlformats.org/officeDocument/2006/relationships/oleObject" Target="embeddings/oleObject20.bin"/><Relationship Id="rId58" Type="http://schemas.openxmlformats.org/officeDocument/2006/relationships/image" Target="media/image28.png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5.wmf"/><Relationship Id="rId14" Type="http://schemas.openxmlformats.org/officeDocument/2006/relationships/oleObject" Target="embeddings/oleObject2.bin"/><Relationship Id="rId22" Type="http://schemas.openxmlformats.org/officeDocument/2006/relationships/image" Target="media/image7.wmf"/><Relationship Id="rId27" Type="http://schemas.openxmlformats.org/officeDocument/2006/relationships/image" Target="media/image10.png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image" Target="media/image21.wmf"/><Relationship Id="rId56" Type="http://schemas.openxmlformats.org/officeDocument/2006/relationships/image" Target="media/image26.png"/><Relationship Id="rId8" Type="http://schemas.openxmlformats.org/officeDocument/2006/relationships/webSettings" Target="webSettings.xml"/><Relationship Id="rId51" Type="http://schemas.openxmlformats.org/officeDocument/2006/relationships/oleObject" Target="embeddings/oleObject19.bin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9.wmf"/><Relationship Id="rId33" Type="http://schemas.openxmlformats.org/officeDocument/2006/relationships/oleObject" Target="embeddings/oleObject10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9.png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4.bin"/><Relationship Id="rId54" Type="http://schemas.openxmlformats.org/officeDocument/2006/relationships/image" Target="media/image2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8.bin"/><Relationship Id="rId57" Type="http://schemas.openxmlformats.org/officeDocument/2006/relationships/image" Target="media/image27.png"/><Relationship Id="rId10" Type="http://schemas.openxmlformats.org/officeDocument/2006/relationships/endnotes" Target="endnotes.xml"/><Relationship Id="rId31" Type="http://schemas.openxmlformats.org/officeDocument/2006/relationships/oleObject" Target="embeddings/oleObject9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CCBED009ACA47877766EA7C1E189F" ma:contentTypeVersion="4" ma:contentTypeDescription="Create a new document." ma:contentTypeScope="" ma:versionID="0bc00cad9e0b2905daa9eb5811b099ec">
  <xsd:schema xmlns:xsd="http://www.w3.org/2001/XMLSchema" xmlns:xs="http://www.w3.org/2001/XMLSchema" xmlns:p="http://schemas.microsoft.com/office/2006/metadata/properties" xmlns:ns2="b6cc62eb-e228-45b3-a14b-54ed8f1403d9" xmlns:ns3="c593d0ff-48ea-4889-9da1-a1333be61325" targetNamespace="http://schemas.microsoft.com/office/2006/metadata/properties" ma:root="true" ma:fieldsID="7fecf9cd22599d9a6afd3ed25398a5c4" ns2:_="" ns3:_="">
    <xsd:import namespace="b6cc62eb-e228-45b3-a14b-54ed8f1403d9"/>
    <xsd:import namespace="c593d0ff-48ea-4889-9da1-a1333be61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c62eb-e228-45b3-a14b-54ed8f140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d0ff-48ea-4889-9da1-a1333be61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CEF77-C0F9-4877-929C-CEF3E7CF1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c62eb-e228-45b3-a14b-54ed8f1403d9"/>
    <ds:schemaRef ds:uri="c593d0ff-48ea-4889-9da1-a1333be61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75135-988C-4294-80CA-D79D795A17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3DEBB1-50F1-4647-B915-054B1A357D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05BD70-0CB5-4826-92D4-1CE84383C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4203</TotalTime>
  <Pages>10</Pages>
  <Words>2918</Words>
  <Characters>16638</Characters>
  <Application>Microsoft Office Word</Application>
  <DocSecurity>0</DocSecurity>
  <Lines>138</Lines>
  <Paragraphs>39</Paragraphs>
  <ScaleCrop>false</ScaleCrop>
  <Company/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Jiang</dc:creator>
  <cp:keywords/>
  <dc:description/>
  <cp:lastModifiedBy>Hu Jiang</cp:lastModifiedBy>
  <cp:revision>1793</cp:revision>
  <cp:lastPrinted>2023-04-05T15:59:00Z</cp:lastPrinted>
  <dcterms:created xsi:type="dcterms:W3CDTF">2023-04-02T01:42:00Z</dcterms:created>
  <dcterms:modified xsi:type="dcterms:W3CDTF">2023-12-16T14:40:00Z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0x01010093ECCBED009ACA47877766EA7C1E189F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2023-06-19T08:32:07Z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e0907c86-a550-4549-8c27-dd11f88bb4c0</vt:lpwstr>
  </property>
  <property fmtid="{D5CDD505-2E9C-101B-9397-08002B2CF9AE}" pid="8" name="MSIP_Label_defa4170-0d19-0005-0004-bc88714345d2_ActionId">
    <vt:lpwstr>294aa4b2-8619-4f88-929a-9b16269076c6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TWinEqns">
    <vt:bool>true</vt:bool>
  </property>
  <property fmtid="{D5CDD505-2E9C-101B-9397-08002B2CF9AE}" pid="11" name="MTEquationSection">
    <vt:lpwstr>1</vt:lpwstr>
  </property>
  <property fmtid="{D5CDD505-2E9C-101B-9397-08002B2CF9AE}" pid="12" name="MTEqnNumsOnRight">
    <vt:bool>true</vt:bool>
  </property>
  <property fmtid="{D5CDD505-2E9C-101B-9397-08002B2CF9AE}" pid="13" name="MTEquationNumber2">
    <vt:lpwstr>(S4)</vt:lpwstr>
  </property>
  <property fmtid="{D5CDD505-2E9C-101B-9397-08002B2CF9AE}" pid="14" name="MTCustomEquationNumber">
    <vt:lpwstr>1</vt:lpwstr>
  </property>
</Properties>
</file>