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25339" w14:textId="77777777" w:rsidR="00AC2117" w:rsidRPr="00380B6C" w:rsidRDefault="00AC2117" w:rsidP="00AC2117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380B6C">
        <w:rPr>
          <w:rFonts w:ascii="Arial" w:hAnsi="Arial" w:cs="Arial"/>
          <w:b/>
          <w:sz w:val="24"/>
          <w:szCs w:val="24"/>
        </w:rPr>
        <w:t xml:space="preserve">Supplementary Table 1. Demographic data of patients with low, moderate, or high risk for OSA </w:t>
      </w:r>
    </w:p>
    <w:tbl>
      <w:tblPr>
        <w:tblW w:w="887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33"/>
        <w:gridCol w:w="1818"/>
        <w:gridCol w:w="1818"/>
        <w:gridCol w:w="1818"/>
        <w:gridCol w:w="1090"/>
      </w:tblGrid>
      <w:tr w:rsidR="00AC2117" w:rsidRPr="00380B6C" w14:paraId="0A291932" w14:textId="77777777" w:rsidTr="00C22B3A">
        <w:trPr>
          <w:trHeight w:val="259"/>
        </w:trPr>
        <w:tc>
          <w:tcPr>
            <w:tcW w:w="2333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3F78AA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0B6C">
              <w:rPr>
                <w:rFonts w:ascii="Arial" w:hAnsi="Arial" w:cs="Arial"/>
                <w:b/>
                <w:sz w:val="24"/>
                <w:szCs w:val="24"/>
              </w:rPr>
              <w:t xml:space="preserve">Risk of OSA 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04EC20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b/>
                <w:bCs/>
                <w:sz w:val="24"/>
                <w:szCs w:val="24"/>
              </w:rPr>
              <w:t>Low (n=5475)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E33D58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b/>
                <w:bCs/>
                <w:sz w:val="24"/>
                <w:szCs w:val="24"/>
              </w:rPr>
              <w:t>Intermediate (n=3630)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B5623D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b/>
                <w:bCs/>
                <w:sz w:val="24"/>
                <w:szCs w:val="24"/>
              </w:rPr>
              <w:t>High (n=976)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868F03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i/>
                <w:sz w:val="24"/>
                <w:szCs w:val="24"/>
              </w:rPr>
            </w:pPr>
            <w:r w:rsidRPr="00380B6C">
              <w:rPr>
                <w:rFonts w:ascii="Arial" w:hAnsi="Arial" w:cs="Arial"/>
                <w:b/>
                <w:i/>
                <w:sz w:val="24"/>
                <w:szCs w:val="24"/>
              </w:rPr>
              <w:t>P</w:t>
            </w:r>
            <w:r w:rsidRPr="00380B6C">
              <w:rPr>
                <w:rFonts w:ascii="Arial" w:hAnsi="Arial" w:cs="Arial"/>
                <w:b/>
                <w:sz w:val="24"/>
                <w:szCs w:val="24"/>
              </w:rPr>
              <w:t xml:space="preserve"> value</w:t>
            </w:r>
          </w:p>
        </w:tc>
      </w:tr>
      <w:tr w:rsidR="00AC2117" w:rsidRPr="00380B6C" w14:paraId="7B8F565F" w14:textId="77777777" w:rsidTr="00C22B3A">
        <w:trPr>
          <w:trHeight w:val="315"/>
        </w:trPr>
        <w:tc>
          <w:tcPr>
            <w:tcW w:w="2333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B841FE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t>STOP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C89B44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F9726A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1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A7503B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9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BDCDDC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117" w:rsidRPr="00380B6C" w14:paraId="7112D477" w14:textId="77777777" w:rsidTr="00C22B3A">
        <w:trPr>
          <w:trHeight w:val="315"/>
        </w:trPr>
        <w:tc>
          <w:tcPr>
            <w:tcW w:w="2333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F17877" w14:textId="77777777" w:rsidR="00AC2117" w:rsidRPr="00380B6C" w:rsidRDefault="00AC2117" w:rsidP="00C22B3A">
            <w:pPr>
              <w:spacing w:line="480" w:lineRule="auto"/>
              <w:ind w:leftChars="100" w:left="200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t>Snore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A7541A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220 (4.0%)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5278B5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896 (24.7%)</w:t>
            </w:r>
          </w:p>
        </w:tc>
        <w:tc>
          <w:tcPr>
            <w:tcW w:w="1818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ED9CFC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663 (67.9%)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AC324F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 w:rsidR="00AC2117" w:rsidRPr="00380B6C" w14:paraId="2248DAC9" w14:textId="77777777" w:rsidTr="00C22B3A">
        <w:trPr>
          <w:trHeight w:val="315"/>
        </w:trPr>
        <w:tc>
          <w:tcPr>
            <w:tcW w:w="233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6DDC47" w14:textId="77777777" w:rsidR="00AC2117" w:rsidRPr="00380B6C" w:rsidRDefault="00AC2117" w:rsidP="00C22B3A">
            <w:pPr>
              <w:spacing w:line="480" w:lineRule="auto"/>
              <w:ind w:leftChars="100" w:left="200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t>Tired</w:t>
            </w:r>
          </w:p>
        </w:tc>
        <w:tc>
          <w:tcPr>
            <w:tcW w:w="18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A88428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983 (18.0%)</w:t>
            </w:r>
          </w:p>
        </w:tc>
        <w:tc>
          <w:tcPr>
            <w:tcW w:w="18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E2CFD1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24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  <w:t>1237 (34.1%)</w:t>
            </w:r>
          </w:p>
        </w:tc>
        <w:tc>
          <w:tcPr>
            <w:tcW w:w="18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4B643C" w14:textId="77777777" w:rsidR="00AC2117" w:rsidRPr="00380B6C" w:rsidRDefault="00AC2117" w:rsidP="00C22B3A">
            <w:pPr>
              <w:pStyle w:val="HTML"/>
              <w:shd w:val="clear" w:color="auto" w:fill="FFFFFF"/>
              <w:wordWrap w:val="0"/>
              <w:rPr>
                <w:rFonts w:ascii="Arial" w:hAnsi="Arial" w:cs="Arial"/>
                <w:color w:val="000000"/>
                <w:bdr w:val="none" w:sz="0" w:space="0" w:color="auto" w:frame="1"/>
              </w:rPr>
            </w:pPr>
            <w:r w:rsidRPr="00380B6C">
              <w:rPr>
                <w:rFonts w:ascii="Arial" w:hAnsi="Arial" w:cs="Arial"/>
              </w:rPr>
              <w:t>576 (59.0%)</w:t>
            </w:r>
          </w:p>
        </w:tc>
        <w:tc>
          <w:tcPr>
            <w:tcW w:w="10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512D70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 w:rsidR="00AC2117" w:rsidRPr="00380B6C" w14:paraId="2FD33FF9" w14:textId="77777777" w:rsidTr="00C22B3A">
        <w:trPr>
          <w:trHeight w:val="315"/>
        </w:trPr>
        <w:tc>
          <w:tcPr>
            <w:tcW w:w="233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FE143B" w14:textId="77777777" w:rsidR="00AC2117" w:rsidRPr="00380B6C" w:rsidRDefault="00AC2117" w:rsidP="00C22B3A">
            <w:pPr>
              <w:spacing w:line="480" w:lineRule="auto"/>
              <w:ind w:leftChars="100" w:left="200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t>Observed</w:t>
            </w:r>
          </w:p>
        </w:tc>
        <w:tc>
          <w:tcPr>
            <w:tcW w:w="18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5AFE27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40 (0.7%)</w:t>
            </w:r>
          </w:p>
        </w:tc>
        <w:tc>
          <w:tcPr>
            <w:tcW w:w="18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AD4F0BE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316 (8.7%)</w:t>
            </w:r>
          </w:p>
        </w:tc>
        <w:tc>
          <w:tcPr>
            <w:tcW w:w="18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2462F2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442 (45.3%)</w:t>
            </w:r>
          </w:p>
        </w:tc>
        <w:tc>
          <w:tcPr>
            <w:tcW w:w="10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F4A10C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 w:rsidR="00AC2117" w:rsidRPr="00380B6C" w14:paraId="70AA2389" w14:textId="77777777" w:rsidTr="00C22B3A">
        <w:trPr>
          <w:trHeight w:val="315"/>
        </w:trPr>
        <w:tc>
          <w:tcPr>
            <w:tcW w:w="2333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49FB89" w14:textId="77777777" w:rsidR="00AC2117" w:rsidRPr="00380B6C" w:rsidRDefault="00AC2117" w:rsidP="00C22B3A">
            <w:pPr>
              <w:spacing w:line="480" w:lineRule="auto"/>
              <w:ind w:leftChars="100" w:left="200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t>Pressure</w:t>
            </w:r>
          </w:p>
        </w:tc>
        <w:tc>
          <w:tcPr>
            <w:tcW w:w="18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43ACEE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1042 (19.0%)</w:t>
            </w:r>
          </w:p>
        </w:tc>
        <w:tc>
          <w:tcPr>
            <w:tcW w:w="18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4E1176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 xml:space="preserve">1765 (48.6%) </w:t>
            </w:r>
          </w:p>
        </w:tc>
        <w:tc>
          <w:tcPr>
            <w:tcW w:w="181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8009E07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714 (73.2%)</w:t>
            </w:r>
          </w:p>
        </w:tc>
        <w:tc>
          <w:tcPr>
            <w:tcW w:w="10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BB5B4B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 w:rsidR="00AC2117" w:rsidRPr="00380B6C" w14:paraId="6411FB03" w14:textId="77777777" w:rsidTr="00C22B3A">
        <w:trPr>
          <w:trHeight w:val="374"/>
        </w:trPr>
        <w:tc>
          <w:tcPr>
            <w:tcW w:w="23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223010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t>Bang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9AA1DE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408322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F3A61E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10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387CA0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C2117" w:rsidRPr="00380B6C" w14:paraId="37208F34" w14:textId="77777777" w:rsidTr="00C22B3A">
        <w:trPr>
          <w:trHeight w:val="374"/>
        </w:trPr>
        <w:tc>
          <w:tcPr>
            <w:tcW w:w="23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D789B8" w14:textId="77777777" w:rsidR="00AC2117" w:rsidRPr="00380B6C" w:rsidRDefault="00AC2117" w:rsidP="00C22B3A">
            <w:pPr>
              <w:spacing w:line="480" w:lineRule="auto"/>
              <w:ind w:leftChars="100" w:left="200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t>BMI (&gt;30 kg/m</w:t>
            </w:r>
            <w:r w:rsidRPr="00380B6C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Pr="00380B6C">
              <w:rPr>
                <w:rFonts w:ascii="Arial" w:hAnsi="Arial" w:cs="Arial"/>
                <w:sz w:val="24"/>
                <w:szCs w:val="24"/>
              </w:rPr>
              <w:t>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CB1357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74 (1.4%)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B1ACA0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269 (7.4%)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F383C8E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 xml:space="preserve">219 (22.4%) </w:t>
            </w:r>
          </w:p>
        </w:tc>
        <w:tc>
          <w:tcPr>
            <w:tcW w:w="10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7809E6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 w:rsidR="00AC2117" w:rsidRPr="00380B6C" w14:paraId="03E8D5B3" w14:textId="77777777" w:rsidTr="00C22B3A">
        <w:trPr>
          <w:trHeight w:val="236"/>
        </w:trPr>
        <w:tc>
          <w:tcPr>
            <w:tcW w:w="23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227EC7" w14:textId="77777777" w:rsidR="00AC2117" w:rsidRPr="00380B6C" w:rsidRDefault="00AC2117" w:rsidP="00C22B3A">
            <w:pPr>
              <w:spacing w:line="480" w:lineRule="auto"/>
              <w:ind w:leftChars="100" w:left="200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t>Age (&gt;50 years)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667DAD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3645 (66.6%)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F0002E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3078 (84.8%)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43D69B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851 (87.2%)</w:t>
            </w:r>
          </w:p>
        </w:tc>
        <w:tc>
          <w:tcPr>
            <w:tcW w:w="10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A8CBAD7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</w:tbl>
    <w:p w14:paraId="165AF6CB" w14:textId="77777777" w:rsidR="00AC2117" w:rsidRPr="00380B6C" w:rsidRDefault="00AC2117" w:rsidP="00AC2117">
      <w:r w:rsidRPr="00380B6C">
        <w:br w:type="page"/>
      </w:r>
    </w:p>
    <w:tbl>
      <w:tblPr>
        <w:tblW w:w="887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33"/>
        <w:gridCol w:w="1818"/>
        <w:gridCol w:w="1818"/>
        <w:gridCol w:w="1818"/>
        <w:gridCol w:w="1090"/>
      </w:tblGrid>
      <w:tr w:rsidR="00AC2117" w:rsidRPr="00380B6C" w14:paraId="5D5A935A" w14:textId="77777777" w:rsidTr="00C22B3A">
        <w:trPr>
          <w:trHeight w:val="521"/>
        </w:trPr>
        <w:tc>
          <w:tcPr>
            <w:tcW w:w="23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BA7727" w14:textId="77777777" w:rsidR="00AC2117" w:rsidRPr="00380B6C" w:rsidRDefault="00AC2117" w:rsidP="00C22B3A">
            <w:pPr>
              <w:spacing w:line="480" w:lineRule="auto"/>
              <w:ind w:leftChars="100" w:left="200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lastRenderedPageBreak/>
              <w:t>Neck circumferential (&gt;36.3 cm)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79EFDB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 xml:space="preserve">399 (7.3%) 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6F3727C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2260 (62.3%)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47BD54B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911 (93.3%)</w:t>
            </w:r>
          </w:p>
        </w:tc>
        <w:tc>
          <w:tcPr>
            <w:tcW w:w="10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B25459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  <w:tr w:rsidR="00AC2117" w:rsidRPr="00380B6C" w14:paraId="14BFACD6" w14:textId="77777777" w:rsidTr="00C22B3A">
        <w:trPr>
          <w:trHeight w:val="521"/>
        </w:trPr>
        <w:tc>
          <w:tcPr>
            <w:tcW w:w="2333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D3C64C" w14:textId="77777777" w:rsidR="00AC2117" w:rsidRPr="00380B6C" w:rsidRDefault="00AC2117" w:rsidP="00C22B3A">
            <w:pPr>
              <w:spacing w:line="480" w:lineRule="auto"/>
              <w:ind w:leftChars="100" w:left="200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hAnsi="Arial" w:cs="Arial"/>
                <w:sz w:val="24"/>
                <w:szCs w:val="24"/>
              </w:rPr>
              <w:t>Sex (Male)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6B5350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885 (16.2%)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67E7B8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2592 (71.4%)</w:t>
            </w:r>
          </w:p>
        </w:tc>
        <w:tc>
          <w:tcPr>
            <w:tcW w:w="1818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317EDF" w14:textId="77777777" w:rsidR="00AC2117" w:rsidRPr="00380B6C" w:rsidRDefault="00AC2117" w:rsidP="00C22B3A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/>
              <w:autoSpaceDN/>
              <w:spacing w:after="0" w:line="480" w:lineRule="auto"/>
              <w:jc w:val="left"/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  <w:bdr w:val="none" w:sz="0" w:space="0" w:color="auto" w:frame="1"/>
              </w:rPr>
            </w:pPr>
            <w:r w:rsidRPr="00380B6C">
              <w:rPr>
                <w:rFonts w:ascii="Arial" w:eastAsia="굴림체" w:hAnsi="Arial" w:cs="Arial"/>
                <w:kern w:val="0"/>
                <w:sz w:val="24"/>
                <w:szCs w:val="24"/>
              </w:rPr>
              <w:t>888 (91.0%)</w:t>
            </w:r>
          </w:p>
        </w:tc>
        <w:tc>
          <w:tcPr>
            <w:tcW w:w="109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DD02C3" w14:textId="77777777" w:rsidR="00AC2117" w:rsidRPr="00380B6C" w:rsidRDefault="00AC2117" w:rsidP="00C22B3A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380B6C">
              <w:rPr>
                <w:rFonts w:ascii="Arial" w:eastAsia="굴림체" w:hAnsi="Arial" w:cs="Arial"/>
                <w:color w:val="000000"/>
                <w:kern w:val="0"/>
                <w:sz w:val="24"/>
                <w:szCs w:val="24"/>
              </w:rPr>
              <w:t>&lt; 0.001</w:t>
            </w:r>
          </w:p>
        </w:tc>
      </w:tr>
    </w:tbl>
    <w:p w14:paraId="185657D9" w14:textId="77777777" w:rsidR="00AC2117" w:rsidRPr="00380B6C" w:rsidRDefault="00AC2117" w:rsidP="00AC2117">
      <w:pPr>
        <w:spacing w:line="480" w:lineRule="auto"/>
        <w:rPr>
          <w:rFonts w:ascii="Arial" w:hAnsi="Arial" w:cs="Arial"/>
          <w:sz w:val="24"/>
          <w:szCs w:val="24"/>
        </w:rPr>
      </w:pPr>
      <w:r w:rsidRPr="00380B6C">
        <w:rPr>
          <w:rFonts w:ascii="Arial" w:hAnsi="Arial" w:cs="Arial"/>
          <w:sz w:val="24"/>
          <w:szCs w:val="24"/>
        </w:rPr>
        <w:t>Method: Cochran-Armitage trend test.</w:t>
      </w:r>
    </w:p>
    <w:p w14:paraId="4374EBF6" w14:textId="325F4903" w:rsidR="00AC2117" w:rsidRPr="00380B6C" w:rsidRDefault="00AC2117" w:rsidP="00AC2117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</w:p>
    <w:sectPr w:rsidR="00AC2117" w:rsidRPr="00380B6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117"/>
    <w:rsid w:val="000548EE"/>
    <w:rsid w:val="0009253C"/>
    <w:rsid w:val="006C34C9"/>
    <w:rsid w:val="00AC2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D5486"/>
  <w15:chartTrackingRefBased/>
  <w15:docId w15:val="{B4044682-92C0-49D0-9B46-8169DFEC3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211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Char"/>
    <w:uiPriority w:val="99"/>
    <w:unhideWhenUsed/>
    <w:rsid w:val="00AC211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/>
      <w:autoSpaceDE/>
      <w:autoSpaceDN/>
      <w:spacing w:after="0" w:line="240" w:lineRule="auto"/>
      <w:jc w:val="left"/>
    </w:pPr>
    <w:rPr>
      <w:rFonts w:ascii="굴림체" w:eastAsia="굴림체" w:hAnsi="굴림체" w:cs="굴림체"/>
      <w:kern w:val="0"/>
      <w:sz w:val="24"/>
      <w:szCs w:val="24"/>
    </w:rPr>
  </w:style>
  <w:style w:type="character" w:customStyle="1" w:styleId="HTMLChar">
    <w:name w:val="미리 서식이 지정된 HTML Char"/>
    <w:basedOn w:val="a0"/>
    <w:link w:val="HTML"/>
    <w:uiPriority w:val="99"/>
    <w:rsid w:val="00AC2117"/>
    <w:rPr>
      <w:rFonts w:ascii="굴림체" w:eastAsia="굴림체" w:hAnsi="굴림체" w:cs="굴림체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HYUNKYUNG CHA</dc:creator>
  <cp:keywords/>
  <dc:description/>
  <cp:lastModifiedBy>HYUNKYUNG CHA</cp:lastModifiedBy>
  <cp:revision>1</cp:revision>
  <dcterms:created xsi:type="dcterms:W3CDTF">2023-12-17T03:46:00Z</dcterms:created>
  <dcterms:modified xsi:type="dcterms:W3CDTF">2023-12-17T03:46:00Z</dcterms:modified>
</cp:coreProperties>
</file>