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396" w:rsidRDefault="001B1D6E">
      <w:r>
        <w:rPr>
          <w:noProof/>
        </w:rPr>
        <w:drawing>
          <wp:inline distT="0" distB="0" distL="0" distR="0" wp14:anchorId="45C62731" wp14:editId="5DDA56F2">
            <wp:extent cx="5943600" cy="3102610"/>
            <wp:effectExtent l="0" t="0" r="0" b="2540"/>
            <wp:docPr id="25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2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B1D6E" w:rsidRDefault="001B1D6E"/>
    <w:p w:rsidR="001B1D6E" w:rsidRPr="001B1D6E" w:rsidRDefault="001B1D6E">
      <w:pPr>
        <w:rPr>
          <w:rFonts w:ascii="Times New Roman" w:hAnsi="Times New Roman" w:cs="Times New Roman"/>
          <w:sz w:val="24"/>
          <w:szCs w:val="24"/>
        </w:rPr>
      </w:pPr>
      <w:r w:rsidRPr="001B1D6E">
        <w:rPr>
          <w:rFonts w:ascii="Times New Roman" w:hAnsi="Times New Roman" w:cs="Times New Roman"/>
          <w:b/>
          <w:sz w:val="24"/>
          <w:szCs w:val="24"/>
        </w:rPr>
        <w:t>Supplementary Figure S1.</w:t>
      </w:r>
      <w:r w:rsidRPr="001B1D6E">
        <w:rPr>
          <w:rFonts w:ascii="Times New Roman" w:hAnsi="Times New Roman" w:cs="Times New Roman"/>
          <w:sz w:val="24"/>
          <w:szCs w:val="24"/>
        </w:rPr>
        <w:t xml:space="preserve">  Integrative Genomics Viewer (IGV) screenshots of the novel variant identified in our study. rCRS mtDNA FASTA file with its indexed </w:t>
      </w:r>
      <w:r w:rsidRPr="001B1D6E">
        <w:rPr>
          <w:rFonts w:ascii="Times New Roman" w:hAnsi="Times New Roman" w:cs="Times New Roman"/>
          <w:i/>
          <w:sz w:val="24"/>
          <w:szCs w:val="24"/>
        </w:rPr>
        <w:t>.fai</w:t>
      </w:r>
      <w:r w:rsidRPr="001B1D6E">
        <w:rPr>
          <w:rFonts w:ascii="Times New Roman" w:hAnsi="Times New Roman" w:cs="Times New Roman"/>
          <w:sz w:val="24"/>
          <w:szCs w:val="24"/>
        </w:rPr>
        <w:t xml:space="preserve"> and BAM file of sample with its indexed </w:t>
      </w:r>
      <w:r w:rsidRPr="001B1D6E">
        <w:rPr>
          <w:rFonts w:ascii="Times New Roman" w:hAnsi="Times New Roman" w:cs="Times New Roman"/>
          <w:i/>
          <w:sz w:val="24"/>
          <w:szCs w:val="24"/>
        </w:rPr>
        <w:t>.bai</w:t>
      </w:r>
      <w:r w:rsidRPr="001B1D6E">
        <w:rPr>
          <w:rFonts w:ascii="Times New Roman" w:hAnsi="Times New Roman" w:cs="Times New Roman"/>
          <w:sz w:val="24"/>
          <w:szCs w:val="24"/>
        </w:rPr>
        <w:t xml:space="preserve"> file was uploaded to the web app of IGV. The variant with its name and position on the track can be seen.</w:t>
      </w:r>
      <w:bookmarkStart w:id="0" w:name="_GoBack"/>
      <w:bookmarkEnd w:id="0"/>
    </w:p>
    <w:sectPr w:rsidR="001B1D6E" w:rsidRPr="001B1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D6E"/>
    <w:rsid w:val="001B1D6E"/>
    <w:rsid w:val="00F4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65B15"/>
  <w15:chartTrackingRefBased/>
  <w15:docId w15:val="{C4F39951-1543-455C-8F5E-7B15ECF72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</cp:revision>
  <dcterms:created xsi:type="dcterms:W3CDTF">2023-11-24T05:42:00Z</dcterms:created>
  <dcterms:modified xsi:type="dcterms:W3CDTF">2023-11-24T05:45:00Z</dcterms:modified>
</cp:coreProperties>
</file>