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F124D" w14:textId="6070423D" w:rsidR="007752C7" w:rsidRPr="00792AC6" w:rsidRDefault="007752C7" w:rsidP="007752C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450E117A" w14:textId="77777777" w:rsidR="007752C7" w:rsidRPr="00792AC6" w:rsidRDefault="007752C7" w:rsidP="007752C7">
      <w:pPr>
        <w:spacing w:line="480" w:lineRule="auto"/>
        <w:ind w:left="654" w:hangingChars="327" w:hanging="654"/>
        <w:jc w:val="both"/>
        <w:rPr>
          <w:rStyle w:val="Hyperlink"/>
          <w:rFonts w:ascii="Times New Roman" w:hAnsi="Times New Roman" w:cs="Times New Roman"/>
          <w:sz w:val="20"/>
          <w:szCs w:val="20"/>
          <w:shd w:val="clear" w:color="auto" w:fill="FFFFFF"/>
        </w:rPr>
      </w:pPr>
    </w:p>
    <w:p w14:paraId="47C158AD" w14:textId="77777777" w:rsidR="007752C7" w:rsidRPr="00792AC6" w:rsidRDefault="007752C7" w:rsidP="007752C7">
      <w:pPr>
        <w:spacing w:line="480" w:lineRule="auto"/>
        <w:jc w:val="both"/>
        <w:rPr>
          <w:rFonts w:ascii="Times New Roman" w:hAnsi="Times New Roman" w:cs="Times New Roman"/>
          <w:b/>
          <w:sz w:val="20"/>
          <w:szCs w:val="20"/>
        </w:rPr>
      </w:pPr>
      <w:r w:rsidRPr="00792AC6">
        <w:rPr>
          <w:rFonts w:ascii="Times New Roman" w:hAnsi="Times New Roman" w:cs="Times New Roman"/>
          <w:b/>
          <w:noProof/>
          <w:sz w:val="20"/>
          <w:szCs w:val="20"/>
          <w:lang w:eastAsia="en-IN"/>
        </w:rPr>
        <w:drawing>
          <wp:anchor distT="0" distB="0" distL="114300" distR="114300" simplePos="0" relativeHeight="251659264" behindDoc="0" locked="0" layoutInCell="1" allowOverlap="1" wp14:anchorId="176A461C" wp14:editId="63106AF3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31510" cy="4406659"/>
            <wp:effectExtent l="0" t="0" r="2540" b="0"/>
            <wp:wrapSquare wrapText="bothSides"/>
            <wp:docPr id="14" name="Picture 14" descr="C:\Users\Dr. PAPIYA RAMANUJAM\Desktop\Citrus maxima\map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C:\Users\Dr. PAPIYA RAMANUJAM\Desktop\Citrus maxima\map.pn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1510" cy="44066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14:paraId="5F73B924" w14:textId="77777777" w:rsidR="007752C7" w:rsidRPr="00792AC6" w:rsidRDefault="007752C7" w:rsidP="007752C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AC6">
        <w:rPr>
          <w:rFonts w:ascii="Times New Roman" w:hAnsi="Times New Roman" w:cs="Times New Roman"/>
          <w:sz w:val="20"/>
          <w:szCs w:val="20"/>
        </w:rPr>
        <w:t>Fig S1:</w:t>
      </w:r>
      <w:r w:rsidRPr="00792AC6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792AC6">
        <w:rPr>
          <w:rFonts w:ascii="Times New Roman" w:hAnsi="Times New Roman" w:cs="Times New Roman"/>
          <w:sz w:val="20"/>
          <w:szCs w:val="20"/>
        </w:rPr>
        <w:t>General geographical location of the study sites: A: South West Garo Hills District; B: West Garo Hills District; C: North Garo Hills District; D: East Garo Hills District; E: South Garo Hills District; F: South West Khasi Hills District; G1: West Khasi Hills District; G2: Eastern West Khasi Hills District (recently recognised, no well determine boundary); H: Ri Bhoi District; I: East Khasi Hills District; J: West Jaintia Hills District; K: East Jaintia Hills District.</w:t>
      </w:r>
    </w:p>
    <w:p w14:paraId="7592812D" w14:textId="77777777" w:rsidR="007752C7" w:rsidRPr="00792AC6" w:rsidRDefault="007752C7" w:rsidP="007752C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AC6">
        <w:rPr>
          <w:rFonts w:ascii="Times New Roman" w:hAnsi="Times New Roman" w:cs="Times New Roman"/>
          <w:noProof/>
          <w:sz w:val="20"/>
          <w:szCs w:val="20"/>
          <w:lang w:eastAsia="en-IN"/>
        </w:rPr>
        <w:lastRenderedPageBreak/>
        <w:drawing>
          <wp:anchor distT="0" distB="0" distL="114300" distR="114300" simplePos="0" relativeHeight="251660288" behindDoc="0" locked="0" layoutInCell="1" allowOverlap="1" wp14:anchorId="07E3D0C3" wp14:editId="49CC6C35">
            <wp:simplePos x="0" y="0"/>
            <wp:positionH relativeFrom="column">
              <wp:posOffset>0</wp:posOffset>
            </wp:positionH>
            <wp:positionV relativeFrom="paragraph">
              <wp:posOffset>0</wp:posOffset>
            </wp:positionV>
            <wp:extent cx="5711598" cy="5406666"/>
            <wp:effectExtent l="0" t="0" r="0" b="3810"/>
            <wp:wrapSquare wrapText="bothSides"/>
            <wp:docPr id="8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1598" cy="540666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anchor>
        </w:drawing>
      </w:r>
    </w:p>
    <w:p w14:paraId="10729928" w14:textId="77777777" w:rsidR="007752C7" w:rsidRDefault="007752C7" w:rsidP="007752C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AC6">
        <w:rPr>
          <w:rFonts w:ascii="Times New Roman" w:hAnsi="Times New Roman" w:cs="Times New Roman"/>
          <w:sz w:val="20"/>
          <w:szCs w:val="20"/>
        </w:rPr>
        <w:t xml:space="preserve">Fig S2: A: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Citrus maxima </w:t>
      </w:r>
      <w:r w:rsidRPr="00792AC6">
        <w:rPr>
          <w:rFonts w:ascii="Times New Roman" w:hAnsi="Times New Roman" w:cs="Times New Roman"/>
          <w:sz w:val="20"/>
          <w:szCs w:val="20"/>
        </w:rPr>
        <w:t xml:space="preserve">Merr. tree bearing fruits in the wild; B: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Citrus jambhiri </w:t>
      </w:r>
      <w:r w:rsidRPr="00792AC6">
        <w:rPr>
          <w:rFonts w:ascii="Times New Roman" w:hAnsi="Times New Roman" w:cs="Times New Roman"/>
          <w:sz w:val="20"/>
          <w:szCs w:val="20"/>
        </w:rPr>
        <w:t xml:space="preserve">Lush trees bearing fruits in the wild; C: Mature fruit of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Citrus jambhiri </w:t>
      </w:r>
      <w:r w:rsidRPr="00792AC6">
        <w:rPr>
          <w:rFonts w:ascii="Times New Roman" w:hAnsi="Times New Roman" w:cs="Times New Roman"/>
          <w:sz w:val="20"/>
          <w:szCs w:val="20"/>
        </w:rPr>
        <w:t xml:space="preserve">Lush; C1: Seeds of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Citrus jambhiri </w:t>
      </w:r>
      <w:r w:rsidRPr="00792AC6">
        <w:rPr>
          <w:rFonts w:ascii="Times New Roman" w:hAnsi="Times New Roman" w:cs="Times New Roman"/>
          <w:sz w:val="20"/>
          <w:szCs w:val="20"/>
        </w:rPr>
        <w:t>Lush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 </w:t>
      </w:r>
      <w:r w:rsidRPr="00792AC6">
        <w:rPr>
          <w:rFonts w:ascii="Times New Roman" w:hAnsi="Times New Roman" w:cs="Times New Roman"/>
          <w:sz w:val="20"/>
          <w:szCs w:val="20"/>
        </w:rPr>
        <w:t xml:space="preserve">D: Mature fruits of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Citrus maxima </w:t>
      </w:r>
      <w:r w:rsidRPr="00792AC6">
        <w:rPr>
          <w:rFonts w:ascii="Times New Roman" w:hAnsi="Times New Roman" w:cs="Times New Roman"/>
          <w:sz w:val="20"/>
          <w:szCs w:val="20"/>
        </w:rPr>
        <w:t xml:space="preserve">Merr.; D1: Seeds of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Citrus maxima </w:t>
      </w:r>
      <w:r w:rsidRPr="00792AC6">
        <w:rPr>
          <w:rFonts w:ascii="Times New Roman" w:hAnsi="Times New Roman" w:cs="Times New Roman"/>
          <w:sz w:val="20"/>
          <w:szCs w:val="20"/>
        </w:rPr>
        <w:t>Merr.</w:t>
      </w:r>
    </w:p>
    <w:p w14:paraId="543E3271" w14:textId="77777777" w:rsidR="002C1301" w:rsidRDefault="002C1301" w:rsidP="007752C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6C1EBFCA" w14:textId="77777777" w:rsidR="002C1301" w:rsidRDefault="002C1301" w:rsidP="002C130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D857CB7" w14:textId="77777777" w:rsidR="002C1301" w:rsidRDefault="002C1301" w:rsidP="002C130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15438EEC" w14:textId="72B0A3B6" w:rsidR="002C1301" w:rsidRPr="00792AC6" w:rsidRDefault="002C1301" w:rsidP="002C1301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AC6">
        <w:rPr>
          <w:rFonts w:ascii="Times New Roman" w:hAnsi="Times New Roman" w:cs="Times New Roman"/>
          <w:sz w:val="20"/>
          <w:szCs w:val="20"/>
        </w:rPr>
        <w:lastRenderedPageBreak/>
        <w:t>Table SI: Details of the localities and geographical locations of the study sites.</w:t>
      </w:r>
    </w:p>
    <w:tbl>
      <w:tblPr>
        <w:tblStyle w:val="TableGrid"/>
        <w:tblW w:w="0" w:type="auto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59"/>
        <w:gridCol w:w="2410"/>
        <w:gridCol w:w="1235"/>
        <w:gridCol w:w="1315"/>
        <w:gridCol w:w="1633"/>
        <w:gridCol w:w="1690"/>
      </w:tblGrid>
      <w:tr w:rsidR="002C1301" w:rsidRPr="001959C4" w14:paraId="65E7A69D" w14:textId="77777777" w:rsidTr="006F5CD5">
        <w:tc>
          <w:tcPr>
            <w:tcW w:w="959" w:type="dxa"/>
            <w:vMerge w:val="restart"/>
            <w:tcBorders>
              <w:top w:val="single" w:sz="4" w:space="0" w:color="auto"/>
              <w:bottom w:val="nil"/>
            </w:tcBorders>
          </w:tcPr>
          <w:p w14:paraId="5BCEB0BA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Sl No.</w:t>
            </w:r>
          </w:p>
        </w:tc>
        <w:tc>
          <w:tcPr>
            <w:tcW w:w="2410" w:type="dxa"/>
            <w:vMerge w:val="restart"/>
            <w:tcBorders>
              <w:top w:val="single" w:sz="4" w:space="0" w:color="auto"/>
              <w:bottom w:val="nil"/>
            </w:tcBorders>
          </w:tcPr>
          <w:p w14:paraId="235EA3DE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>Citrus</w:t>
            </w: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spp.</w:t>
            </w:r>
          </w:p>
        </w:tc>
        <w:tc>
          <w:tcPr>
            <w:tcW w:w="1235" w:type="dxa"/>
            <w:vMerge w:val="restart"/>
            <w:tcBorders>
              <w:top w:val="single" w:sz="4" w:space="0" w:color="auto"/>
              <w:bottom w:val="nil"/>
            </w:tcBorders>
          </w:tcPr>
          <w:p w14:paraId="00C13C64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Locality</w:t>
            </w:r>
          </w:p>
        </w:tc>
        <w:tc>
          <w:tcPr>
            <w:tcW w:w="1315" w:type="dxa"/>
            <w:tcBorders>
              <w:top w:val="single" w:sz="4" w:space="0" w:color="auto"/>
              <w:bottom w:val="nil"/>
            </w:tcBorders>
          </w:tcPr>
          <w:p w14:paraId="10367969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District</w:t>
            </w:r>
          </w:p>
        </w:tc>
        <w:tc>
          <w:tcPr>
            <w:tcW w:w="3323" w:type="dxa"/>
            <w:gridSpan w:val="2"/>
            <w:tcBorders>
              <w:top w:val="single" w:sz="4" w:space="0" w:color="auto"/>
              <w:bottom w:val="nil"/>
            </w:tcBorders>
          </w:tcPr>
          <w:p w14:paraId="14DC63A6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Geographical location</w:t>
            </w:r>
          </w:p>
        </w:tc>
      </w:tr>
      <w:tr w:rsidR="002C1301" w:rsidRPr="001959C4" w14:paraId="1352C58B" w14:textId="77777777" w:rsidTr="006F5CD5">
        <w:tc>
          <w:tcPr>
            <w:tcW w:w="959" w:type="dxa"/>
            <w:vMerge/>
            <w:tcBorders>
              <w:top w:val="nil"/>
              <w:bottom w:val="nil"/>
            </w:tcBorders>
          </w:tcPr>
          <w:p w14:paraId="02EFCC4A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410" w:type="dxa"/>
            <w:vMerge/>
            <w:tcBorders>
              <w:top w:val="nil"/>
              <w:bottom w:val="nil"/>
            </w:tcBorders>
          </w:tcPr>
          <w:p w14:paraId="447CD640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235" w:type="dxa"/>
            <w:vMerge/>
            <w:tcBorders>
              <w:top w:val="nil"/>
              <w:bottom w:val="nil"/>
            </w:tcBorders>
          </w:tcPr>
          <w:p w14:paraId="043424E8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5F787F9E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2CC4B81A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Latitudes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11D77FE9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Longitudes</w:t>
            </w:r>
          </w:p>
        </w:tc>
      </w:tr>
      <w:tr w:rsidR="002C1301" w:rsidRPr="001959C4" w14:paraId="332270EA" w14:textId="77777777" w:rsidTr="006F5CD5">
        <w:tc>
          <w:tcPr>
            <w:tcW w:w="959" w:type="dxa"/>
            <w:tcBorders>
              <w:top w:val="nil"/>
              <w:bottom w:val="nil"/>
            </w:tcBorders>
          </w:tcPr>
          <w:p w14:paraId="69712C4D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1.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5BD78C4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jambhiri </w:t>
            </w: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Lush.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0CEB52B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Jakrem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550914C7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 xml:space="preserve">South West Khasi Hills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86EEE2F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25.34623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tbl>
            <w:tblPr>
              <w:tblW w:w="5000" w:type="pct"/>
              <w:tblCellMar>
                <w:top w:w="60" w:type="dxa"/>
                <w:left w:w="60" w:type="dxa"/>
                <w:bottom w:w="60" w:type="dxa"/>
                <w:right w:w="60" w:type="dxa"/>
              </w:tblCellMar>
              <w:tblLook w:val="04A0" w:firstRow="1" w:lastRow="0" w:firstColumn="1" w:lastColumn="0" w:noHBand="0" w:noVBand="1"/>
            </w:tblPr>
            <w:tblGrid>
              <w:gridCol w:w="12"/>
              <w:gridCol w:w="1462"/>
            </w:tblGrid>
            <w:tr w:rsidR="002C1301" w:rsidRPr="001959C4" w14:paraId="6A3856FD" w14:textId="77777777" w:rsidTr="006F5CD5"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32B45D63" w14:textId="77777777" w:rsidR="002C1301" w:rsidRPr="00792AC6" w:rsidRDefault="002C1301" w:rsidP="006F5CD5">
                  <w:pPr>
                    <w:spacing w:after="300" w:line="48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</w:p>
              </w:tc>
              <w:tc>
                <w:tcPr>
                  <w:tcW w:w="0" w:type="auto"/>
                  <w:shd w:val="clear" w:color="auto" w:fill="FFFFFF"/>
                  <w:tcMar>
                    <w:top w:w="0" w:type="dxa"/>
                    <w:left w:w="0" w:type="dxa"/>
                    <w:bottom w:w="0" w:type="dxa"/>
                    <w:right w:w="0" w:type="dxa"/>
                  </w:tcMar>
                  <w:vAlign w:val="center"/>
                  <w:hideMark/>
                </w:tcPr>
                <w:p w14:paraId="4C6F7069" w14:textId="77777777" w:rsidR="002C1301" w:rsidRPr="00792AC6" w:rsidRDefault="002C1301" w:rsidP="006F5CD5">
                  <w:pPr>
                    <w:spacing w:after="300" w:line="480" w:lineRule="auto"/>
                    <w:jc w:val="both"/>
                    <w:rPr>
                      <w:rFonts w:ascii="Times New Roman" w:eastAsia="Times New Roman" w:hAnsi="Times New Roman" w:cs="Times New Roman"/>
                      <w:sz w:val="20"/>
                      <w:szCs w:val="20"/>
                      <w:lang w:eastAsia="en-IN"/>
                    </w:rPr>
                  </w:pPr>
                  <w:r w:rsidRPr="00792AC6">
                    <w:rPr>
                      <w:rFonts w:ascii="Times New Roman" w:eastAsia="Times New Roman" w:hAnsi="Times New Roman" w:cs="Times New Roman"/>
                      <w:bCs/>
                      <w:sz w:val="20"/>
                      <w:szCs w:val="20"/>
                      <w:lang w:eastAsia="en-IN"/>
                    </w:rPr>
                    <w:t>91.44221</w:t>
                  </w:r>
                </w:p>
              </w:tc>
            </w:tr>
          </w:tbl>
          <w:p w14:paraId="0E6E28DD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2C1301" w:rsidRPr="001959C4" w14:paraId="5BE070A4" w14:textId="77777777" w:rsidTr="006F5CD5">
        <w:trPr>
          <w:trHeight w:val="493"/>
        </w:trPr>
        <w:tc>
          <w:tcPr>
            <w:tcW w:w="959" w:type="dxa"/>
            <w:tcBorders>
              <w:top w:val="nil"/>
              <w:bottom w:val="nil"/>
            </w:tcBorders>
          </w:tcPr>
          <w:p w14:paraId="4B52978D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2410" w:type="dxa"/>
            <w:tcBorders>
              <w:top w:val="nil"/>
              <w:bottom w:val="nil"/>
            </w:tcBorders>
          </w:tcPr>
          <w:p w14:paraId="3A8CCE32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i/>
                <w:sz w:val="20"/>
                <w:szCs w:val="20"/>
              </w:rPr>
              <w:t xml:space="preserve">Citrus maxima </w:t>
            </w: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Merr.</w:t>
            </w:r>
          </w:p>
        </w:tc>
        <w:tc>
          <w:tcPr>
            <w:tcW w:w="1235" w:type="dxa"/>
            <w:tcBorders>
              <w:top w:val="nil"/>
              <w:bottom w:val="nil"/>
            </w:tcBorders>
          </w:tcPr>
          <w:p w14:paraId="46CF2310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Nongtrai</w:t>
            </w:r>
          </w:p>
        </w:tc>
        <w:tc>
          <w:tcPr>
            <w:tcW w:w="1315" w:type="dxa"/>
            <w:tcBorders>
              <w:top w:val="nil"/>
              <w:bottom w:val="nil"/>
            </w:tcBorders>
          </w:tcPr>
          <w:p w14:paraId="138100EB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 xml:space="preserve">East Khasi Hills </w:t>
            </w:r>
          </w:p>
        </w:tc>
        <w:tc>
          <w:tcPr>
            <w:tcW w:w="1633" w:type="dxa"/>
            <w:tcBorders>
              <w:top w:val="nil"/>
              <w:bottom w:val="nil"/>
            </w:tcBorders>
          </w:tcPr>
          <w:p w14:paraId="570D049F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25.207269</w:t>
            </w:r>
          </w:p>
        </w:tc>
        <w:tc>
          <w:tcPr>
            <w:tcW w:w="1690" w:type="dxa"/>
            <w:tcBorders>
              <w:top w:val="nil"/>
              <w:bottom w:val="nil"/>
            </w:tcBorders>
          </w:tcPr>
          <w:p w14:paraId="29772C04" w14:textId="77777777" w:rsidR="002C1301" w:rsidRPr="00792AC6" w:rsidRDefault="002C1301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91.606790</w:t>
            </w:r>
          </w:p>
        </w:tc>
      </w:tr>
    </w:tbl>
    <w:p w14:paraId="3DEBAC73" w14:textId="77777777" w:rsidR="002C1301" w:rsidRDefault="002C1301" w:rsidP="007752C7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</w:p>
    <w:p w14:paraId="7F0F8C25" w14:textId="77777777" w:rsidR="000F6EE4" w:rsidRPr="00792AC6" w:rsidRDefault="000F6EE4" w:rsidP="000F6EE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AC6">
        <w:rPr>
          <w:rFonts w:ascii="Times New Roman" w:hAnsi="Times New Roman" w:cs="Times New Roman"/>
          <w:sz w:val="20"/>
          <w:szCs w:val="20"/>
        </w:rPr>
        <w:t xml:space="preserve">Table S2: Estimation of chlorophyll A, Chlorophyll B, Total Chlorophyll and Carotenoids contents from the leaves of clonally propagated and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in vitro </w:t>
      </w:r>
      <w:r w:rsidRPr="00792AC6">
        <w:rPr>
          <w:rFonts w:ascii="Times New Roman" w:hAnsi="Times New Roman" w:cs="Times New Roman"/>
          <w:sz w:val="20"/>
          <w:szCs w:val="20"/>
        </w:rPr>
        <w:t xml:space="preserve">grown plantlets of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Citrus maxima </w:t>
      </w:r>
      <w:r w:rsidRPr="00792AC6">
        <w:rPr>
          <w:rFonts w:ascii="Times New Roman" w:hAnsi="Times New Roman" w:cs="Times New Roman"/>
          <w:sz w:val="20"/>
          <w:szCs w:val="20"/>
        </w:rPr>
        <w:t xml:space="preserve">Merr. and </w:t>
      </w:r>
      <w:r w:rsidRPr="00792AC6">
        <w:rPr>
          <w:rFonts w:ascii="Times New Roman" w:hAnsi="Times New Roman" w:cs="Times New Roman"/>
          <w:i/>
          <w:sz w:val="20"/>
          <w:szCs w:val="20"/>
        </w:rPr>
        <w:t xml:space="preserve">C. jambhiri </w:t>
      </w:r>
      <w:r w:rsidRPr="00792AC6">
        <w:rPr>
          <w:rFonts w:ascii="Times New Roman" w:hAnsi="Times New Roman" w:cs="Times New Roman"/>
          <w:sz w:val="20"/>
          <w:szCs w:val="20"/>
        </w:rPr>
        <w:t>Lush raised from a single cryopreserved (+LN) and non- cryopreserved (-LN) seeds coming from one mature fruit</w:t>
      </w:r>
    </w:p>
    <w:tbl>
      <w:tblPr>
        <w:tblStyle w:val="TableGrid"/>
        <w:tblW w:w="0" w:type="auto"/>
        <w:tblInd w:w="-743" w:type="dxa"/>
        <w:tblBorders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708"/>
        <w:gridCol w:w="1065"/>
        <w:gridCol w:w="653"/>
        <w:gridCol w:w="953"/>
        <w:gridCol w:w="953"/>
        <w:gridCol w:w="953"/>
        <w:gridCol w:w="998"/>
        <w:gridCol w:w="953"/>
        <w:gridCol w:w="953"/>
        <w:gridCol w:w="953"/>
        <w:gridCol w:w="961"/>
      </w:tblGrid>
      <w:tr w:rsidR="000F6EE4" w:rsidRPr="001959C4" w14:paraId="751AE9E4" w14:textId="77777777" w:rsidTr="006F5CD5"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12805FB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  <w:p w14:paraId="61E4446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  <w:t xml:space="preserve">Citrus </w:t>
            </w: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spp.</w:t>
            </w:r>
          </w:p>
        </w:tc>
        <w:tc>
          <w:tcPr>
            <w:tcW w:w="0" w:type="auto"/>
            <w:vMerge w:val="restart"/>
            <w:tcBorders>
              <w:top w:val="single" w:sz="4" w:space="0" w:color="auto"/>
              <w:bottom w:val="nil"/>
            </w:tcBorders>
          </w:tcPr>
          <w:p w14:paraId="0D20C5E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14:paraId="3D545E3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Treatments</w:t>
            </w:r>
          </w:p>
        </w:tc>
        <w:tc>
          <w:tcPr>
            <w:tcW w:w="0" w:type="auto"/>
            <w:gridSpan w:val="5"/>
            <w:tcBorders>
              <w:top w:val="single" w:sz="4" w:space="0" w:color="auto"/>
              <w:bottom w:val="nil"/>
            </w:tcBorders>
          </w:tcPr>
          <w:p w14:paraId="68AF727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Non-Cryopreserved (-LN)</w:t>
            </w:r>
          </w:p>
        </w:tc>
        <w:tc>
          <w:tcPr>
            <w:tcW w:w="0" w:type="auto"/>
            <w:gridSpan w:val="4"/>
            <w:tcBorders>
              <w:top w:val="single" w:sz="4" w:space="0" w:color="auto"/>
              <w:bottom w:val="nil"/>
            </w:tcBorders>
          </w:tcPr>
          <w:p w14:paraId="2DC8380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Cryopreserved (+LN)</w:t>
            </w:r>
          </w:p>
        </w:tc>
      </w:tr>
      <w:tr w:rsidR="000F6EE4" w:rsidRPr="001959C4" w14:paraId="43AE32E5" w14:textId="77777777" w:rsidTr="006F5CD5"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14:paraId="248BBF4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i/>
                <w:sz w:val="20"/>
                <w:szCs w:val="20"/>
              </w:rPr>
            </w:pPr>
          </w:p>
        </w:tc>
        <w:tc>
          <w:tcPr>
            <w:tcW w:w="0" w:type="auto"/>
            <w:vMerge/>
            <w:tcBorders>
              <w:top w:val="nil"/>
              <w:bottom w:val="single" w:sz="4" w:space="0" w:color="auto"/>
            </w:tcBorders>
          </w:tcPr>
          <w:p w14:paraId="2034B1A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208F038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Conc.</w:t>
            </w:r>
          </w:p>
          <w:p w14:paraId="2986C83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(µM)</w:t>
            </w:r>
          </w:p>
        </w:tc>
        <w:tc>
          <w:tcPr>
            <w:tcW w:w="0" w:type="auto"/>
            <w:tcBorders>
              <w:top w:val="nil"/>
              <w:bottom w:val="single" w:sz="4" w:space="0" w:color="auto"/>
            </w:tcBorders>
          </w:tcPr>
          <w:p w14:paraId="32BC3AC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Chlorophyll A (µg/ml)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7A27B8B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Chlorophyll B</w:t>
            </w:r>
          </w:p>
          <w:p w14:paraId="60E6F95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(µg/ml)</w:t>
            </w: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</w:tcPr>
          <w:p w14:paraId="17F8279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Total Chlorophyll (µg/ml)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</w:tcPr>
          <w:p w14:paraId="2613B36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Carotenoids (µg/ml)</w:t>
            </w:r>
          </w:p>
        </w:tc>
        <w:tc>
          <w:tcPr>
            <w:tcW w:w="1446" w:type="dxa"/>
            <w:tcBorders>
              <w:top w:val="nil"/>
              <w:bottom w:val="single" w:sz="4" w:space="0" w:color="auto"/>
            </w:tcBorders>
          </w:tcPr>
          <w:p w14:paraId="5CD677A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Chlorophyll A (µg/ml)</w:t>
            </w:r>
          </w:p>
        </w:tc>
        <w:tc>
          <w:tcPr>
            <w:tcW w:w="1373" w:type="dxa"/>
            <w:tcBorders>
              <w:top w:val="nil"/>
              <w:bottom w:val="single" w:sz="4" w:space="0" w:color="auto"/>
            </w:tcBorders>
          </w:tcPr>
          <w:p w14:paraId="2AB9C1A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Chlorophyll B</w:t>
            </w:r>
          </w:p>
          <w:p w14:paraId="3345DD2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(µg/ml)</w:t>
            </w:r>
          </w:p>
        </w:tc>
        <w:tc>
          <w:tcPr>
            <w:tcW w:w="1479" w:type="dxa"/>
            <w:tcBorders>
              <w:top w:val="nil"/>
              <w:bottom w:val="single" w:sz="4" w:space="0" w:color="auto"/>
            </w:tcBorders>
          </w:tcPr>
          <w:p w14:paraId="1A43278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Total Chlorophyll (µg/ml)</w:t>
            </w:r>
          </w:p>
        </w:tc>
        <w:tc>
          <w:tcPr>
            <w:tcW w:w="1437" w:type="dxa"/>
            <w:tcBorders>
              <w:top w:val="nil"/>
              <w:bottom w:val="single" w:sz="4" w:space="0" w:color="auto"/>
            </w:tcBorders>
          </w:tcPr>
          <w:p w14:paraId="1D50E6A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b/>
                <w:sz w:val="20"/>
                <w:szCs w:val="20"/>
              </w:rPr>
              <w:t>Carotenoids (µg/ml)</w:t>
            </w:r>
          </w:p>
        </w:tc>
      </w:tr>
      <w:tr w:rsidR="000F6EE4" w:rsidRPr="001959C4" w14:paraId="195105D3" w14:textId="77777777" w:rsidTr="006F5CD5">
        <w:tc>
          <w:tcPr>
            <w:tcW w:w="0" w:type="auto"/>
            <w:tcBorders>
              <w:top w:val="single" w:sz="4" w:space="0" w:color="auto"/>
            </w:tcBorders>
          </w:tcPr>
          <w:p w14:paraId="0CE34FF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i/>
                <w:sz w:val="20"/>
                <w:szCs w:val="20"/>
              </w:rPr>
              <w:t>Citrus jambhiri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077E6E6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Phloroglucinol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185D179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0" w:type="auto"/>
            <w:tcBorders>
              <w:top w:val="single" w:sz="4" w:space="0" w:color="auto"/>
            </w:tcBorders>
          </w:tcPr>
          <w:p w14:paraId="465ED6F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2.38±0.07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3F69BD2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3.58±0.07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5689C7C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5.95±0.15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7EC1CB8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5.43±0.15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46" w:type="dxa"/>
            <w:tcBorders>
              <w:top w:val="single" w:sz="4" w:space="0" w:color="auto"/>
            </w:tcBorders>
          </w:tcPr>
          <w:p w14:paraId="6BA9B04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1.22±0.07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373" w:type="dxa"/>
            <w:tcBorders>
              <w:top w:val="single" w:sz="4" w:space="0" w:color="auto"/>
            </w:tcBorders>
          </w:tcPr>
          <w:p w14:paraId="67DCF43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1.75±0.07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79" w:type="dxa"/>
            <w:tcBorders>
              <w:top w:val="single" w:sz="4" w:space="0" w:color="auto"/>
            </w:tcBorders>
          </w:tcPr>
          <w:p w14:paraId="2291495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2.98±0.15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37" w:type="dxa"/>
            <w:tcBorders>
              <w:top w:val="single" w:sz="4" w:space="0" w:color="auto"/>
            </w:tcBorders>
          </w:tcPr>
          <w:p w14:paraId="3AB6FE9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2.41±0.15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0F6EE4" w:rsidRPr="001959C4" w14:paraId="030C70AD" w14:textId="77777777" w:rsidTr="006F5CD5">
        <w:tc>
          <w:tcPr>
            <w:tcW w:w="0" w:type="auto"/>
          </w:tcPr>
          <w:p w14:paraId="545940E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F1AA75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C91B56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0.1</w:t>
            </w:r>
          </w:p>
        </w:tc>
        <w:tc>
          <w:tcPr>
            <w:tcW w:w="0" w:type="auto"/>
          </w:tcPr>
          <w:p w14:paraId="3CE813E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4.48±0.042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373" w:type="dxa"/>
          </w:tcPr>
          <w:p w14:paraId="2E5000E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5.30±0.042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79" w:type="dxa"/>
          </w:tcPr>
          <w:p w14:paraId="4E3E4C3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9.77±0.09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37" w:type="dxa"/>
          </w:tcPr>
          <w:p w14:paraId="46FDE43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9.25±0.09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46" w:type="dxa"/>
          </w:tcPr>
          <w:p w14:paraId="1528175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1.95±0.04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373" w:type="dxa"/>
          </w:tcPr>
          <w:p w14:paraId="3E1397B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2.98±0.04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79" w:type="dxa"/>
          </w:tcPr>
          <w:p w14:paraId="10B0ACD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4.93±0.09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37" w:type="dxa"/>
          </w:tcPr>
          <w:p w14:paraId="64E367A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3.81±0.09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0F6EE4" w:rsidRPr="001959C4" w14:paraId="62CEFDF2" w14:textId="77777777" w:rsidTr="006F5CD5">
        <w:tc>
          <w:tcPr>
            <w:tcW w:w="0" w:type="auto"/>
          </w:tcPr>
          <w:p w14:paraId="0F4B4BC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A5F9B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869C0B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0.2</w:t>
            </w:r>
          </w:p>
        </w:tc>
        <w:tc>
          <w:tcPr>
            <w:tcW w:w="0" w:type="auto"/>
          </w:tcPr>
          <w:p w14:paraId="4C13012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5.79±0.040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73" w:type="dxa"/>
          </w:tcPr>
          <w:p w14:paraId="101FF26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6.61±0.04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9" w:type="dxa"/>
          </w:tcPr>
          <w:p w14:paraId="34A282C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12.40±0.08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37" w:type="dxa"/>
          </w:tcPr>
          <w:p w14:paraId="5980CD3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11.872±0.08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46" w:type="dxa"/>
          </w:tcPr>
          <w:p w14:paraId="3D4D692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3.27±0.04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73" w:type="dxa"/>
          </w:tcPr>
          <w:p w14:paraId="5DC8FE5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4.29±0.04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9" w:type="dxa"/>
          </w:tcPr>
          <w:p w14:paraId="02D37B9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7.56±0.08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37" w:type="dxa"/>
          </w:tcPr>
          <w:p w14:paraId="0639647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6.44±0.08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0F6EE4" w:rsidRPr="001959C4" w14:paraId="33BE0754" w14:textId="77777777" w:rsidTr="006F5CD5">
        <w:trPr>
          <w:trHeight w:val="251"/>
        </w:trPr>
        <w:tc>
          <w:tcPr>
            <w:tcW w:w="0" w:type="auto"/>
          </w:tcPr>
          <w:p w14:paraId="39F114E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0BBD75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140A38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0.3</w:t>
            </w:r>
          </w:p>
        </w:tc>
        <w:tc>
          <w:tcPr>
            <w:tcW w:w="0" w:type="auto"/>
          </w:tcPr>
          <w:p w14:paraId="57CF6A1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7.46±0.15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</w:tcPr>
          <w:p w14:paraId="4B2680D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8.28±0.15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</w:tcPr>
          <w:p w14:paraId="1F28F18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15.74±0.32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</w:tcPr>
          <w:p w14:paraId="00C6777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15.21±0.32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46" w:type="dxa"/>
          </w:tcPr>
          <w:p w14:paraId="58E235F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4.94±0.16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</w:tcPr>
          <w:p w14:paraId="793D633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5.96±0.16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</w:tcPr>
          <w:p w14:paraId="4313ADB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10.90±0.32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</w:tcPr>
          <w:p w14:paraId="64FC07A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9.78±0.32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F6EE4" w:rsidRPr="001959C4" w14:paraId="47A0EBB7" w14:textId="77777777" w:rsidTr="006F5CD5">
        <w:tc>
          <w:tcPr>
            <w:tcW w:w="0" w:type="auto"/>
          </w:tcPr>
          <w:p w14:paraId="1C2BF8C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DF4E82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77A060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0.4</w:t>
            </w:r>
          </w:p>
        </w:tc>
        <w:tc>
          <w:tcPr>
            <w:tcW w:w="0" w:type="auto"/>
          </w:tcPr>
          <w:p w14:paraId="3F46957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6.05±0.01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</w:tcPr>
          <w:p w14:paraId="11E1867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6.87±0.02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</w:tcPr>
          <w:p w14:paraId="13EF996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12.92±0.03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</w:tcPr>
          <w:p w14:paraId="69DDFEE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12.39±0.03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46" w:type="dxa"/>
          </w:tcPr>
          <w:p w14:paraId="0487E97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3.52±0.02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</w:tcPr>
          <w:p w14:paraId="6D151B8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4.55±0.02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</w:tcPr>
          <w:p w14:paraId="5DCDEFF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8.08±0.03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</w:tcPr>
          <w:p w14:paraId="407AF1F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6.96±0.03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F6EE4" w:rsidRPr="001959C4" w14:paraId="495A832B" w14:textId="77777777" w:rsidTr="006F5CD5">
        <w:tc>
          <w:tcPr>
            <w:tcW w:w="0" w:type="auto"/>
            <w:tcBorders>
              <w:bottom w:val="nil"/>
            </w:tcBorders>
          </w:tcPr>
          <w:p w14:paraId="037FAFA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5482BA9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bottom w:val="nil"/>
            </w:tcBorders>
          </w:tcPr>
          <w:p w14:paraId="363DF92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0.5</w:t>
            </w:r>
          </w:p>
        </w:tc>
        <w:tc>
          <w:tcPr>
            <w:tcW w:w="0" w:type="auto"/>
            <w:tcBorders>
              <w:bottom w:val="nil"/>
            </w:tcBorders>
          </w:tcPr>
          <w:p w14:paraId="028CC23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5.29±0.02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  <w:tcBorders>
              <w:bottom w:val="nil"/>
            </w:tcBorders>
          </w:tcPr>
          <w:p w14:paraId="6D025D9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6.11±0.03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  <w:tcBorders>
              <w:bottom w:val="nil"/>
            </w:tcBorders>
          </w:tcPr>
          <w:p w14:paraId="0ECC4B0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11.39±0.05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  <w:tcBorders>
              <w:bottom w:val="nil"/>
            </w:tcBorders>
          </w:tcPr>
          <w:p w14:paraId="4E6679A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10.87±0.06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46" w:type="dxa"/>
            <w:tcBorders>
              <w:bottom w:val="nil"/>
            </w:tcBorders>
          </w:tcPr>
          <w:p w14:paraId="4C559AB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2.76±0.03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  <w:tcBorders>
              <w:bottom w:val="nil"/>
            </w:tcBorders>
          </w:tcPr>
          <w:p w14:paraId="0B1C336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3.79±0.03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  <w:tcBorders>
              <w:bottom w:val="nil"/>
            </w:tcBorders>
          </w:tcPr>
          <w:p w14:paraId="53ED75C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6.55±0.06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  <w:tcBorders>
              <w:bottom w:val="nil"/>
            </w:tcBorders>
          </w:tcPr>
          <w:p w14:paraId="57CC07F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5.43±0.06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F6EE4" w:rsidRPr="001959C4" w14:paraId="5D03054C" w14:textId="77777777" w:rsidTr="006F5CD5">
        <w:tc>
          <w:tcPr>
            <w:tcW w:w="0" w:type="auto"/>
            <w:tcBorders>
              <w:top w:val="nil"/>
              <w:bottom w:val="nil"/>
            </w:tcBorders>
          </w:tcPr>
          <w:p w14:paraId="3066ECC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79748B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Tocopherol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1CC8E7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F8113F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3.66±0.04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35E7A3D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4.48±0.04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1284D63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8.15±0.08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0D1B639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7.62±0.09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6EC8364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1.14±0.04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11D711E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2.16±0.04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02D6386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3.31±0.09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6F3EF32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2.19±0.09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  <w:tr w:rsidR="000F6EE4" w:rsidRPr="001959C4" w14:paraId="060E5988" w14:textId="77777777" w:rsidTr="006F5CD5">
        <w:tc>
          <w:tcPr>
            <w:tcW w:w="0" w:type="auto"/>
            <w:tcBorders>
              <w:top w:val="nil"/>
              <w:bottom w:val="nil"/>
            </w:tcBorders>
          </w:tcPr>
          <w:p w14:paraId="57EF153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0A0CD7D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29C0065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46BF8E1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6.89±0.15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3DBB16C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7.71±0.16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4D664F0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14.60±0.32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68F36F6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14.07±0.32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5E04A4E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4.37±0.16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7337AC8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5.39±0.16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39E38D9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9.76±0.32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69BCAB8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8.64±0.32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F6EE4" w:rsidRPr="001959C4" w14:paraId="7465F228" w14:textId="77777777" w:rsidTr="006F5CD5">
        <w:tc>
          <w:tcPr>
            <w:tcW w:w="0" w:type="auto"/>
            <w:tcBorders>
              <w:top w:val="nil"/>
              <w:bottom w:val="nil"/>
            </w:tcBorders>
          </w:tcPr>
          <w:p w14:paraId="6F8D5BF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0D2CD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1D7D99A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  <w:tcBorders>
              <w:top w:val="nil"/>
              <w:bottom w:val="nil"/>
            </w:tcBorders>
          </w:tcPr>
          <w:p w14:paraId="767C974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6.02±0.01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24C5339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6.84±0.02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3C5856B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12.85±0.02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2403427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12.32±0.02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6" w:type="dxa"/>
            <w:tcBorders>
              <w:top w:val="nil"/>
              <w:bottom w:val="nil"/>
            </w:tcBorders>
          </w:tcPr>
          <w:p w14:paraId="2C19612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3.49±0.01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73" w:type="dxa"/>
            <w:tcBorders>
              <w:top w:val="nil"/>
              <w:bottom w:val="nil"/>
            </w:tcBorders>
          </w:tcPr>
          <w:p w14:paraId="64B0655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4.52±0.02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9" w:type="dxa"/>
            <w:tcBorders>
              <w:top w:val="nil"/>
              <w:bottom w:val="nil"/>
            </w:tcBorders>
          </w:tcPr>
          <w:p w14:paraId="5E2D7EF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8.01±0.02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37" w:type="dxa"/>
            <w:tcBorders>
              <w:top w:val="nil"/>
              <w:bottom w:val="nil"/>
            </w:tcBorders>
          </w:tcPr>
          <w:p w14:paraId="126CD64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6.89±0.02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F6EE4" w:rsidRPr="001959C4" w14:paraId="6DE72785" w14:textId="77777777" w:rsidTr="006F5CD5">
        <w:tc>
          <w:tcPr>
            <w:tcW w:w="0" w:type="auto"/>
            <w:tcBorders>
              <w:top w:val="nil"/>
            </w:tcBorders>
          </w:tcPr>
          <w:p w14:paraId="0607CC7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743C96D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  <w:tcBorders>
              <w:top w:val="nil"/>
            </w:tcBorders>
          </w:tcPr>
          <w:p w14:paraId="5374E37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  <w:tcBorders>
              <w:top w:val="nil"/>
            </w:tcBorders>
          </w:tcPr>
          <w:p w14:paraId="46465EC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5.96±0.02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  <w:tcBorders>
              <w:top w:val="nil"/>
            </w:tcBorders>
          </w:tcPr>
          <w:p w14:paraId="14AE2A3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6.73±0.02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  <w:tcBorders>
              <w:top w:val="nil"/>
            </w:tcBorders>
          </w:tcPr>
          <w:p w14:paraId="789675D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12.69±0.03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  <w:tcBorders>
              <w:top w:val="nil"/>
            </w:tcBorders>
          </w:tcPr>
          <w:p w14:paraId="3F33AE9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12.16±0.03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46" w:type="dxa"/>
            <w:tcBorders>
              <w:top w:val="nil"/>
            </w:tcBorders>
          </w:tcPr>
          <w:p w14:paraId="3CBDCFD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3.43±0.02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  <w:tcBorders>
              <w:top w:val="nil"/>
            </w:tcBorders>
          </w:tcPr>
          <w:p w14:paraId="58DC388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4.41±0.02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  <w:tcBorders>
              <w:top w:val="nil"/>
            </w:tcBorders>
          </w:tcPr>
          <w:p w14:paraId="1371C52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7.84±0.03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  <w:tcBorders>
              <w:top w:val="nil"/>
            </w:tcBorders>
          </w:tcPr>
          <w:p w14:paraId="0EA5136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6.73±0.03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F6EE4" w:rsidRPr="001959C4" w14:paraId="7F84E01A" w14:textId="77777777" w:rsidTr="006F5CD5">
        <w:tc>
          <w:tcPr>
            <w:tcW w:w="0" w:type="auto"/>
          </w:tcPr>
          <w:p w14:paraId="57E3FAD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01C2A0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38559C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1DD1540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5.84±0.02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73" w:type="dxa"/>
          </w:tcPr>
          <w:p w14:paraId="029231C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6.58±0.02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79" w:type="dxa"/>
          </w:tcPr>
          <w:p w14:paraId="3D8C0B2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12.42±0.01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37" w:type="dxa"/>
          </w:tcPr>
          <w:p w14:paraId="40941CE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11.89±0.01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46" w:type="dxa"/>
          </w:tcPr>
          <w:p w14:paraId="0D24A21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3.31±0.02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73" w:type="dxa"/>
          </w:tcPr>
          <w:p w14:paraId="516AB7E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4.26±0.02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79" w:type="dxa"/>
          </w:tcPr>
          <w:p w14:paraId="061DDC3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7.58±0.01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37" w:type="dxa"/>
          </w:tcPr>
          <w:p w14:paraId="4295951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6.46±0.01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F6EE4" w:rsidRPr="001959C4" w14:paraId="3A0E57F7" w14:textId="77777777" w:rsidTr="006F5CD5">
        <w:trPr>
          <w:trHeight w:val="409"/>
        </w:trPr>
        <w:tc>
          <w:tcPr>
            <w:tcW w:w="0" w:type="auto"/>
          </w:tcPr>
          <w:p w14:paraId="27963C5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i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i/>
                <w:sz w:val="20"/>
                <w:szCs w:val="20"/>
              </w:rPr>
              <w:t>Citrus maxima</w:t>
            </w:r>
          </w:p>
        </w:tc>
        <w:tc>
          <w:tcPr>
            <w:tcW w:w="0" w:type="auto"/>
          </w:tcPr>
          <w:p w14:paraId="4996531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Phloroglucinol</w:t>
            </w:r>
          </w:p>
        </w:tc>
        <w:tc>
          <w:tcPr>
            <w:tcW w:w="0" w:type="auto"/>
          </w:tcPr>
          <w:p w14:paraId="26FE5FA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Control</w:t>
            </w:r>
          </w:p>
        </w:tc>
        <w:tc>
          <w:tcPr>
            <w:tcW w:w="0" w:type="auto"/>
          </w:tcPr>
          <w:p w14:paraId="07A7D89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4.46±0.03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373" w:type="dxa"/>
          </w:tcPr>
          <w:p w14:paraId="4D2CF3A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5.04±0.03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479" w:type="dxa"/>
          </w:tcPr>
          <w:p w14:paraId="508CC6A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9.50±0.06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437" w:type="dxa"/>
          </w:tcPr>
          <w:p w14:paraId="43ADE53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8.68±0.06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H</w:t>
            </w:r>
          </w:p>
        </w:tc>
        <w:tc>
          <w:tcPr>
            <w:tcW w:w="1446" w:type="dxa"/>
          </w:tcPr>
          <w:p w14:paraId="013F1BB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2.94±0.03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373" w:type="dxa"/>
          </w:tcPr>
          <w:p w14:paraId="6D16FFD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3.18±0.03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79" w:type="dxa"/>
          </w:tcPr>
          <w:p w14:paraId="2660C19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6.12±0.05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37" w:type="dxa"/>
          </w:tcPr>
          <w:p w14:paraId="68EF293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4.56±0.06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</w:tr>
      <w:tr w:rsidR="000F6EE4" w:rsidRPr="001959C4" w14:paraId="5C1245D9" w14:textId="77777777" w:rsidTr="006F5CD5">
        <w:tc>
          <w:tcPr>
            <w:tcW w:w="0" w:type="auto"/>
          </w:tcPr>
          <w:p w14:paraId="53515EC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3AE773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071FB71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</w:t>
            </w:r>
          </w:p>
        </w:tc>
        <w:tc>
          <w:tcPr>
            <w:tcW w:w="0" w:type="auto"/>
          </w:tcPr>
          <w:p w14:paraId="66C0E0C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5.34±0.01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373" w:type="dxa"/>
          </w:tcPr>
          <w:p w14:paraId="107BF4D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5.92±0.01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79" w:type="dxa"/>
          </w:tcPr>
          <w:p w14:paraId="7E6C4E3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11.26±0.02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37" w:type="dxa"/>
          </w:tcPr>
          <w:p w14:paraId="1C02899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10.44±0.02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46" w:type="dxa"/>
          </w:tcPr>
          <w:p w14:paraId="2864995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3.31±0.01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373" w:type="dxa"/>
          </w:tcPr>
          <w:p w14:paraId="365C007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3.66±0.01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79" w:type="dxa"/>
          </w:tcPr>
          <w:p w14:paraId="0289B45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6.98±0.02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  <w:tc>
          <w:tcPr>
            <w:tcW w:w="1437" w:type="dxa"/>
          </w:tcPr>
          <w:p w14:paraId="77D907E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5.42±0.02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G</w:t>
            </w:r>
          </w:p>
        </w:tc>
      </w:tr>
      <w:tr w:rsidR="000F6EE4" w:rsidRPr="001959C4" w14:paraId="220F63E7" w14:textId="77777777" w:rsidTr="006F5CD5">
        <w:tc>
          <w:tcPr>
            <w:tcW w:w="0" w:type="auto"/>
          </w:tcPr>
          <w:p w14:paraId="440E878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C71020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1667C02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</w:t>
            </w:r>
          </w:p>
        </w:tc>
        <w:tc>
          <w:tcPr>
            <w:tcW w:w="0" w:type="auto"/>
          </w:tcPr>
          <w:p w14:paraId="25436A8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6.46±0.10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373" w:type="dxa"/>
          </w:tcPr>
          <w:p w14:paraId="265A155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7.04±0.10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79" w:type="dxa"/>
          </w:tcPr>
          <w:p w14:paraId="68F12D6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13.50±0.20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37" w:type="dxa"/>
          </w:tcPr>
          <w:p w14:paraId="0766B15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12.68±0.02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46" w:type="dxa"/>
          </w:tcPr>
          <w:p w14:paraId="09AF0F6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4.43±0.09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373" w:type="dxa"/>
          </w:tcPr>
          <w:p w14:paraId="1BEFD63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4.78±0.08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79" w:type="dxa"/>
          </w:tcPr>
          <w:p w14:paraId="5AF9BAF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9.22±0.06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37" w:type="dxa"/>
          </w:tcPr>
          <w:p w14:paraId="3987994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7.66±0.09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0F6EE4" w:rsidRPr="001959C4" w14:paraId="75F2235C" w14:textId="77777777" w:rsidTr="006F5CD5">
        <w:tc>
          <w:tcPr>
            <w:tcW w:w="0" w:type="auto"/>
          </w:tcPr>
          <w:p w14:paraId="4378501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9A62F0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7678FE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</w:t>
            </w:r>
          </w:p>
        </w:tc>
        <w:tc>
          <w:tcPr>
            <w:tcW w:w="0" w:type="auto"/>
          </w:tcPr>
          <w:p w14:paraId="5B08D27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7.69±0.09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73" w:type="dxa"/>
          </w:tcPr>
          <w:p w14:paraId="7C7EB33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8.27±0.09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9" w:type="dxa"/>
          </w:tcPr>
          <w:p w14:paraId="23AEF1B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15.96±0.17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37" w:type="dxa"/>
          </w:tcPr>
          <w:p w14:paraId="097CE41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15.13±0.17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46" w:type="dxa"/>
          </w:tcPr>
          <w:p w14:paraId="1745EBB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5.66±0.09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73" w:type="dxa"/>
          </w:tcPr>
          <w:p w14:paraId="7070A44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6.01±0.09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9" w:type="dxa"/>
          </w:tcPr>
          <w:p w14:paraId="2C5ACE4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11.67±0.17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37" w:type="dxa"/>
          </w:tcPr>
          <w:p w14:paraId="32A819C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10.11±0.17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0F6EE4" w:rsidRPr="001959C4" w14:paraId="7D042C55" w14:textId="77777777" w:rsidTr="006F5CD5">
        <w:tc>
          <w:tcPr>
            <w:tcW w:w="0" w:type="auto"/>
          </w:tcPr>
          <w:p w14:paraId="65437D7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931914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DA02AF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</w:t>
            </w:r>
          </w:p>
        </w:tc>
        <w:tc>
          <w:tcPr>
            <w:tcW w:w="0" w:type="auto"/>
          </w:tcPr>
          <w:p w14:paraId="749D001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8.55±0.02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</w:tcPr>
          <w:p w14:paraId="4619AC0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9.13±0.02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B,C</w:t>
            </w:r>
          </w:p>
        </w:tc>
        <w:tc>
          <w:tcPr>
            <w:tcW w:w="1479" w:type="dxa"/>
          </w:tcPr>
          <w:p w14:paraId="61E9669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17.68±0.04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</w:tcPr>
          <w:p w14:paraId="5211140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16.86±0.04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46" w:type="dxa"/>
          </w:tcPr>
          <w:p w14:paraId="743A4FB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6.52±0.02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</w:tcPr>
          <w:p w14:paraId="7C1042D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6.87±0.02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B,C</w:t>
            </w:r>
          </w:p>
        </w:tc>
        <w:tc>
          <w:tcPr>
            <w:tcW w:w="1479" w:type="dxa"/>
          </w:tcPr>
          <w:p w14:paraId="16E22B5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13.40±0.04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</w:tcPr>
          <w:p w14:paraId="7DA6A49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11.84±0.04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F6EE4" w:rsidRPr="001959C4" w14:paraId="0B6F607B" w14:textId="77777777" w:rsidTr="006F5CD5">
        <w:tc>
          <w:tcPr>
            <w:tcW w:w="0" w:type="auto"/>
          </w:tcPr>
          <w:p w14:paraId="2425BB2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68AA8C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078D42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5670709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6.20±0.01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</w:tcPr>
          <w:p w14:paraId="329BBA6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6.78±0.01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</w:tcPr>
          <w:p w14:paraId="1B49E23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12.99±0.03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</w:tcPr>
          <w:p w14:paraId="7C77728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12.16±0.03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46" w:type="dxa"/>
          </w:tcPr>
          <w:p w14:paraId="0D71812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4.18±0.01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373" w:type="dxa"/>
          </w:tcPr>
          <w:p w14:paraId="5673B1F8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4.52±0.01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79" w:type="dxa"/>
          </w:tcPr>
          <w:p w14:paraId="2F7F4EE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8.71±0.03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  <w:tc>
          <w:tcPr>
            <w:tcW w:w="1437" w:type="dxa"/>
          </w:tcPr>
          <w:p w14:paraId="420315F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7.14±0.03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C</w:t>
            </w:r>
          </w:p>
        </w:tc>
      </w:tr>
      <w:tr w:rsidR="000F6EE4" w:rsidRPr="001959C4" w14:paraId="22DA5C4B" w14:textId="77777777" w:rsidTr="006F5CD5">
        <w:trPr>
          <w:trHeight w:val="283"/>
        </w:trPr>
        <w:tc>
          <w:tcPr>
            <w:tcW w:w="0" w:type="auto"/>
          </w:tcPr>
          <w:p w14:paraId="4AD512C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B3ED3D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Tocopherol</w:t>
            </w:r>
          </w:p>
        </w:tc>
        <w:tc>
          <w:tcPr>
            <w:tcW w:w="0" w:type="auto"/>
          </w:tcPr>
          <w:p w14:paraId="645257C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</w:t>
            </w:r>
          </w:p>
        </w:tc>
        <w:tc>
          <w:tcPr>
            <w:tcW w:w="0" w:type="auto"/>
          </w:tcPr>
          <w:p w14:paraId="45FEDB7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4.95±0.01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373" w:type="dxa"/>
          </w:tcPr>
          <w:p w14:paraId="5D3734F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5.53±0.01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79" w:type="dxa"/>
          </w:tcPr>
          <w:p w14:paraId="29F7801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10.49±0.03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37" w:type="dxa"/>
          </w:tcPr>
          <w:p w14:paraId="16F980B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9.66±0.03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46" w:type="dxa"/>
          </w:tcPr>
          <w:p w14:paraId="7CCCCE1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2.93±0.01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373" w:type="dxa"/>
          </w:tcPr>
          <w:p w14:paraId="580A423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3.27±0.01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79" w:type="dxa"/>
          </w:tcPr>
          <w:p w14:paraId="1C9BCC8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6.21±0.03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  <w:tc>
          <w:tcPr>
            <w:tcW w:w="1437" w:type="dxa"/>
          </w:tcPr>
          <w:p w14:paraId="2002B4A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4.64±0.03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F</w:t>
            </w:r>
          </w:p>
        </w:tc>
      </w:tr>
      <w:tr w:rsidR="000F6EE4" w:rsidRPr="001959C4" w14:paraId="06C5B869" w14:textId="77777777" w:rsidTr="006F5CD5">
        <w:tc>
          <w:tcPr>
            <w:tcW w:w="0" w:type="auto"/>
          </w:tcPr>
          <w:p w14:paraId="2E135DF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809D4A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C30F74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</w:t>
            </w:r>
          </w:p>
        </w:tc>
        <w:tc>
          <w:tcPr>
            <w:tcW w:w="0" w:type="auto"/>
          </w:tcPr>
          <w:p w14:paraId="2D8AE6A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5.55±0.02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73" w:type="dxa"/>
          </w:tcPr>
          <w:p w14:paraId="44BFBE1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6.13±0.02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79" w:type="dxa"/>
          </w:tcPr>
          <w:p w14:paraId="0AEBF98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11.68±0.04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37" w:type="dxa"/>
          </w:tcPr>
          <w:p w14:paraId="19D192D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10.86±0.04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46" w:type="dxa"/>
          </w:tcPr>
          <w:p w14:paraId="17FAAB7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3.52±0.02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373" w:type="dxa"/>
          </w:tcPr>
          <w:p w14:paraId="069146B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3.87±0.01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79" w:type="dxa"/>
          </w:tcPr>
          <w:p w14:paraId="0E524A0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7.40±0.04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  <w:tc>
          <w:tcPr>
            <w:tcW w:w="1437" w:type="dxa"/>
          </w:tcPr>
          <w:p w14:paraId="05ED96F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5.84±0.04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D</w:t>
            </w:r>
          </w:p>
        </w:tc>
      </w:tr>
      <w:tr w:rsidR="000F6EE4" w:rsidRPr="001959C4" w14:paraId="1950D82A" w14:textId="77777777" w:rsidTr="006F5CD5">
        <w:tc>
          <w:tcPr>
            <w:tcW w:w="0" w:type="auto"/>
          </w:tcPr>
          <w:p w14:paraId="6A40417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3E1CBB0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6F4040AD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15</w:t>
            </w:r>
          </w:p>
        </w:tc>
        <w:tc>
          <w:tcPr>
            <w:tcW w:w="0" w:type="auto"/>
          </w:tcPr>
          <w:p w14:paraId="0EFE291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7.73±0.02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73" w:type="dxa"/>
          </w:tcPr>
          <w:p w14:paraId="477AC46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8.31±0.02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9" w:type="dxa"/>
          </w:tcPr>
          <w:p w14:paraId="4BCD589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16.04±0.04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37" w:type="dxa"/>
          </w:tcPr>
          <w:p w14:paraId="1FCD7DE4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15.21±0.04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46" w:type="dxa"/>
          </w:tcPr>
          <w:p w14:paraId="29635B2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5.70±0.02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373" w:type="dxa"/>
          </w:tcPr>
          <w:p w14:paraId="63AD0AB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6.05±0.02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79" w:type="dxa"/>
          </w:tcPr>
          <w:p w14:paraId="0081BC2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11.75±0.04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  <w:tc>
          <w:tcPr>
            <w:tcW w:w="1437" w:type="dxa"/>
          </w:tcPr>
          <w:p w14:paraId="0C1B95D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10.19±0.04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B</w:t>
            </w:r>
          </w:p>
        </w:tc>
      </w:tr>
      <w:tr w:rsidR="000F6EE4" w:rsidRPr="001959C4" w14:paraId="12F84594" w14:textId="77777777" w:rsidTr="006F5CD5">
        <w:tc>
          <w:tcPr>
            <w:tcW w:w="0" w:type="auto"/>
          </w:tcPr>
          <w:p w14:paraId="4D818DEC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7E2E83F0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988979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20</w:t>
            </w:r>
          </w:p>
        </w:tc>
        <w:tc>
          <w:tcPr>
            <w:tcW w:w="0" w:type="auto"/>
          </w:tcPr>
          <w:p w14:paraId="682CF43E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7.25±0.01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73" w:type="dxa"/>
          </w:tcPr>
          <w:p w14:paraId="1FA2CDA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8.12±0.02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9" w:type="dxa"/>
          </w:tcPr>
          <w:p w14:paraId="43B9804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15.37±0.03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37" w:type="dxa"/>
          </w:tcPr>
          <w:p w14:paraId="3E7AE52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14.54±0.03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46" w:type="dxa"/>
          </w:tcPr>
          <w:p w14:paraId="0BB50BD1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5.22±0.01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373" w:type="dxa"/>
          </w:tcPr>
          <w:p w14:paraId="3B9308D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5.86±0.01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79" w:type="dxa"/>
          </w:tcPr>
          <w:p w14:paraId="12C64D76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11.09±0.03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  <w:tc>
          <w:tcPr>
            <w:tcW w:w="1437" w:type="dxa"/>
          </w:tcPr>
          <w:p w14:paraId="5C96744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9.52±0.03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A</w:t>
            </w:r>
          </w:p>
        </w:tc>
      </w:tr>
      <w:tr w:rsidR="000F6EE4" w:rsidRPr="001959C4" w14:paraId="0E979288" w14:textId="77777777" w:rsidTr="006F5CD5">
        <w:tc>
          <w:tcPr>
            <w:tcW w:w="0" w:type="auto"/>
          </w:tcPr>
          <w:p w14:paraId="5991FA8F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504617D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0" w:type="auto"/>
          </w:tcPr>
          <w:p w14:paraId="2C0D6F6B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25</w:t>
            </w:r>
          </w:p>
        </w:tc>
        <w:tc>
          <w:tcPr>
            <w:tcW w:w="0" w:type="auto"/>
          </w:tcPr>
          <w:p w14:paraId="1A782D5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7.12±0.01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373" w:type="dxa"/>
          </w:tcPr>
          <w:p w14:paraId="0F6F6747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7.96±0.03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79" w:type="dxa"/>
          </w:tcPr>
          <w:p w14:paraId="3FD9C30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15.08±0.02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37" w:type="dxa"/>
          </w:tcPr>
          <w:p w14:paraId="201B6172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14.26±0.02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46" w:type="dxa"/>
          </w:tcPr>
          <w:p w14:paraId="557628F5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5.09±0.01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373" w:type="dxa"/>
          </w:tcPr>
          <w:p w14:paraId="310E10FA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5.70±0.03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79" w:type="dxa"/>
          </w:tcPr>
          <w:p w14:paraId="03AE15B9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10.80±0.02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  <w:tc>
          <w:tcPr>
            <w:tcW w:w="1437" w:type="dxa"/>
          </w:tcPr>
          <w:p w14:paraId="488417F3" w14:textId="77777777" w:rsidR="000F6EE4" w:rsidRPr="00792AC6" w:rsidRDefault="000F6EE4" w:rsidP="006F5CD5">
            <w:pPr>
              <w:spacing w:line="480" w:lineRule="auto"/>
              <w:jc w:val="both"/>
              <w:rPr>
                <w:rFonts w:ascii="Times New Roman" w:hAnsi="Times New Roman" w:cs="Times New Roman"/>
                <w:b/>
                <w:sz w:val="20"/>
                <w:szCs w:val="20"/>
                <w:vertAlign w:val="superscript"/>
              </w:rPr>
            </w:pPr>
            <w:r w:rsidRPr="00792AC6">
              <w:rPr>
                <w:rFonts w:ascii="Times New Roman" w:hAnsi="Times New Roman" w:cs="Times New Roman"/>
                <w:sz w:val="20"/>
                <w:szCs w:val="20"/>
              </w:rPr>
              <w:t>9.24±0.02</w:t>
            </w:r>
            <w:r w:rsidRPr="00792AC6">
              <w:rPr>
                <w:rFonts w:ascii="Times New Roman" w:hAnsi="Times New Roman" w:cs="Times New Roman"/>
                <w:sz w:val="20"/>
                <w:szCs w:val="20"/>
                <w:vertAlign w:val="superscript"/>
              </w:rPr>
              <w:t>E</w:t>
            </w:r>
          </w:p>
        </w:tc>
      </w:tr>
    </w:tbl>
    <w:p w14:paraId="67DD294B" w14:textId="77777777" w:rsidR="000F6EE4" w:rsidRPr="00792AC6" w:rsidRDefault="000F6EE4" w:rsidP="000F6EE4">
      <w:pPr>
        <w:spacing w:line="48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792AC6">
        <w:rPr>
          <w:rFonts w:ascii="Times New Roman" w:hAnsi="Times New Roman" w:cs="Times New Roman"/>
          <w:sz w:val="20"/>
          <w:szCs w:val="20"/>
        </w:rPr>
        <w:t>(</w:t>
      </w:r>
      <w:r w:rsidRPr="00792AC6">
        <w:rPr>
          <w:rFonts w:ascii="Times New Roman" w:hAnsi="Times New Roman" w:cs="Times New Roman"/>
          <w:b/>
          <w:sz w:val="20"/>
          <w:szCs w:val="20"/>
        </w:rPr>
        <w:t>Means that do not share the same letters are significantly different as shown by Tukey’s test of significance at p≤0.05; Tukey’s tests was performed separately between antioxidant treatments in both the species</w:t>
      </w:r>
      <w:r w:rsidRPr="00792AC6">
        <w:rPr>
          <w:rFonts w:ascii="Times New Roman" w:hAnsi="Times New Roman" w:cs="Times New Roman"/>
          <w:sz w:val="20"/>
          <w:szCs w:val="20"/>
        </w:rPr>
        <w:t>)</w:t>
      </w:r>
    </w:p>
    <w:p w14:paraId="70F7125B" w14:textId="77777777" w:rsidR="000D4074" w:rsidRDefault="000D4074"/>
    <w:sectPr w:rsidR="000D4074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52C7"/>
    <w:rsid w:val="000C30FD"/>
    <w:rsid w:val="000D4074"/>
    <w:rsid w:val="000F6EE4"/>
    <w:rsid w:val="001E4B73"/>
    <w:rsid w:val="002C1301"/>
    <w:rsid w:val="005314AC"/>
    <w:rsid w:val="007752C7"/>
    <w:rsid w:val="009B53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44FF2CB"/>
  <w15:chartTrackingRefBased/>
  <w15:docId w15:val="{0C40463C-02C7-4991-8949-10BE996627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752C7"/>
    <w:pPr>
      <w:spacing w:after="200" w:line="276" w:lineRule="auto"/>
    </w:pPr>
    <w:rPr>
      <w:kern w:val="0"/>
      <w:lang w:val="en-IN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7752C7"/>
    <w:rPr>
      <w:color w:val="0000FF"/>
      <w:u w:val="single"/>
    </w:rPr>
  </w:style>
  <w:style w:type="table" w:styleId="TableGrid">
    <w:name w:val="Table Grid"/>
    <w:basedOn w:val="TableNormal"/>
    <w:uiPriority w:val="59"/>
    <w:rsid w:val="002C1301"/>
    <w:pPr>
      <w:spacing w:after="0" w:line="240" w:lineRule="auto"/>
    </w:pPr>
    <w:rPr>
      <w:kern w:val="0"/>
      <w:lang w:val="en-IN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2.png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607</Words>
  <Characters>3465</Characters>
  <Application>Microsoft Office Word</Application>
  <DocSecurity>0</DocSecurity>
  <Lines>28</Lines>
  <Paragraphs>8</Paragraphs>
  <ScaleCrop>false</ScaleCrop>
  <Company>Springer Nature</Company>
  <LinksUpToDate>false</LinksUpToDate>
  <CharactersWithSpaces>4064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Rohit Pandey</dc:creator>
  <cp:keywords/>
  <dc:description/>
  <cp:lastModifiedBy>Rohit Pandey</cp:lastModifiedBy>
  <cp:revision>3</cp:revision>
  <dcterms:created xsi:type="dcterms:W3CDTF">2023-12-21T16:08:00Z</dcterms:created>
  <dcterms:modified xsi:type="dcterms:W3CDTF">2023-12-21T16:17:00Z</dcterms:modified>
</cp:coreProperties>
</file>