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557AC" w14:textId="2E5493D5" w:rsidR="00133F56" w:rsidRDefault="00133F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33F56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Supplimentary (Table)</w:t>
      </w:r>
    </w:p>
    <w:p w14:paraId="2BA8EF32" w14:textId="77777777" w:rsidR="00133F56" w:rsidRDefault="00133F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99AAC2F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DCC5706" w14:textId="732C4D64" w:rsidR="00133F56" w:rsidRPr="00133F56" w:rsidRDefault="00133F56" w:rsidP="00133F56">
      <w:pPr>
        <w:spacing w:after="0" w:line="240" w:lineRule="auto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0" w:name="_Ref91500403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Table </w:t>
      </w:r>
      <w:r>
        <w:rPr>
          <w:rFonts w:ascii="Times New Roman" w:hAnsi="Times New Roman"/>
          <w:kern w:val="0"/>
          <w:sz w:val="24"/>
          <w:szCs w:val="24"/>
          <w14:ligatures w14:val="none"/>
        </w:rPr>
        <w:t>S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begin"/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instrText xml:space="preserve"> SEQ Table \* ARABIC </w:instrTex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separate"/>
      </w:r>
      <w:r w:rsidRPr="00133F56">
        <w:rPr>
          <w:rFonts w:ascii="Times New Roman" w:hAnsi="Times New Roman"/>
          <w:noProof/>
          <w:kern w:val="0"/>
          <w:sz w:val="24"/>
          <w:szCs w:val="24"/>
          <w14:ligatures w14:val="none"/>
        </w:rPr>
        <w:t>1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end"/>
      </w:r>
      <w:bookmarkEnd w:id="0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: Reaction mixture for RT‒qPCR of extracted total RNA.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4087"/>
      </w:tblGrid>
      <w:tr w:rsidR="00133F56" w:rsidRPr="00133F56" w14:paraId="0C669569" w14:textId="77777777" w:rsidTr="00306A3A">
        <w:trPr>
          <w:jc w:val="center"/>
        </w:trPr>
        <w:tc>
          <w:tcPr>
            <w:tcW w:w="2736" w:type="pct"/>
            <w:vAlign w:val="center"/>
          </w:tcPr>
          <w:p w14:paraId="133353C1" w14:textId="77777777" w:rsidR="00133F56" w:rsidRPr="00133F56" w:rsidRDefault="00133F56" w:rsidP="00133F5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33F56"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2264" w:type="pct"/>
            <w:vAlign w:val="center"/>
          </w:tcPr>
          <w:p w14:paraId="3320CD09" w14:textId="77777777" w:rsidR="00133F56" w:rsidRPr="00133F56" w:rsidRDefault="00133F56" w:rsidP="00133F5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133F56">
              <w:rPr>
                <w:b/>
                <w:sz w:val="24"/>
                <w:szCs w:val="24"/>
              </w:rPr>
              <w:t>Volume/reaction</w:t>
            </w:r>
          </w:p>
        </w:tc>
      </w:tr>
      <w:tr w:rsidR="00133F56" w:rsidRPr="00133F56" w14:paraId="0E658AB6" w14:textId="77777777" w:rsidTr="00306A3A">
        <w:trPr>
          <w:jc w:val="center"/>
        </w:trPr>
        <w:tc>
          <w:tcPr>
            <w:tcW w:w="2736" w:type="pct"/>
            <w:vAlign w:val="center"/>
          </w:tcPr>
          <w:p w14:paraId="567E8707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5X Reaction Mix</w:t>
            </w:r>
          </w:p>
        </w:tc>
        <w:tc>
          <w:tcPr>
            <w:tcW w:w="2264" w:type="pct"/>
            <w:vAlign w:val="center"/>
          </w:tcPr>
          <w:p w14:paraId="4F0F05FD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4 µL</w:t>
            </w:r>
          </w:p>
        </w:tc>
      </w:tr>
      <w:tr w:rsidR="00133F56" w:rsidRPr="00133F56" w14:paraId="5AAD282E" w14:textId="77777777" w:rsidTr="00306A3A">
        <w:trPr>
          <w:jc w:val="center"/>
        </w:trPr>
        <w:tc>
          <w:tcPr>
            <w:tcW w:w="2736" w:type="pct"/>
            <w:vAlign w:val="center"/>
          </w:tcPr>
          <w:p w14:paraId="68872CC0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Maxima Enzyme Mix</w:t>
            </w:r>
          </w:p>
        </w:tc>
        <w:tc>
          <w:tcPr>
            <w:tcW w:w="2264" w:type="pct"/>
            <w:vAlign w:val="center"/>
          </w:tcPr>
          <w:p w14:paraId="24CCAA47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2 µL</w:t>
            </w:r>
          </w:p>
        </w:tc>
      </w:tr>
      <w:tr w:rsidR="00133F56" w:rsidRPr="00133F56" w14:paraId="777DFA4C" w14:textId="77777777" w:rsidTr="00306A3A">
        <w:trPr>
          <w:jc w:val="center"/>
        </w:trPr>
        <w:tc>
          <w:tcPr>
            <w:tcW w:w="2736" w:type="pct"/>
            <w:vAlign w:val="center"/>
          </w:tcPr>
          <w:p w14:paraId="3FEB4401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Template RNA</w:t>
            </w:r>
          </w:p>
        </w:tc>
        <w:tc>
          <w:tcPr>
            <w:tcW w:w="2264" w:type="pct"/>
            <w:vAlign w:val="center"/>
          </w:tcPr>
          <w:p w14:paraId="3F9CA54B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 xml:space="preserve">1 </w:t>
            </w:r>
            <w:proofErr w:type="spellStart"/>
            <w:r w:rsidRPr="00133F56">
              <w:rPr>
                <w:sz w:val="24"/>
                <w:szCs w:val="24"/>
              </w:rPr>
              <w:t>pg</w:t>
            </w:r>
            <w:proofErr w:type="spellEnd"/>
            <w:r w:rsidRPr="00133F56">
              <w:rPr>
                <w:sz w:val="24"/>
                <w:szCs w:val="24"/>
              </w:rPr>
              <w:t xml:space="preserve"> – 5 µg</w:t>
            </w:r>
          </w:p>
        </w:tc>
      </w:tr>
      <w:tr w:rsidR="00133F56" w:rsidRPr="00133F56" w14:paraId="7542AE76" w14:textId="77777777" w:rsidTr="00306A3A">
        <w:trPr>
          <w:jc w:val="center"/>
        </w:trPr>
        <w:tc>
          <w:tcPr>
            <w:tcW w:w="2736" w:type="pct"/>
            <w:vAlign w:val="center"/>
          </w:tcPr>
          <w:p w14:paraId="36F81D76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Water, nuclease-free</w:t>
            </w:r>
          </w:p>
        </w:tc>
        <w:tc>
          <w:tcPr>
            <w:tcW w:w="2264" w:type="pct"/>
            <w:vAlign w:val="center"/>
          </w:tcPr>
          <w:p w14:paraId="678F086A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to 20 µL</w:t>
            </w:r>
          </w:p>
        </w:tc>
      </w:tr>
      <w:tr w:rsidR="00133F56" w:rsidRPr="00133F56" w14:paraId="0F7C2496" w14:textId="77777777" w:rsidTr="00306A3A">
        <w:trPr>
          <w:jc w:val="center"/>
        </w:trPr>
        <w:tc>
          <w:tcPr>
            <w:tcW w:w="2736" w:type="pct"/>
            <w:vAlign w:val="center"/>
          </w:tcPr>
          <w:p w14:paraId="1A2BCA8C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Total Volume</w:t>
            </w:r>
          </w:p>
        </w:tc>
        <w:tc>
          <w:tcPr>
            <w:tcW w:w="2264" w:type="pct"/>
            <w:vAlign w:val="center"/>
          </w:tcPr>
          <w:p w14:paraId="1D062312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20 µL</w:t>
            </w:r>
          </w:p>
        </w:tc>
      </w:tr>
    </w:tbl>
    <w:p w14:paraId="28944711" w14:textId="77777777" w:rsidR="00133F56" w:rsidRPr="00133F56" w:rsidRDefault="00133F56" w:rsidP="00133F56">
      <w:pPr>
        <w:spacing w:after="200" w:line="240" w:lineRule="auto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5B770FF8" w14:textId="106A88F7" w:rsidR="00133F56" w:rsidRPr="00133F56" w:rsidRDefault="00133F56" w:rsidP="00133F56">
      <w:pPr>
        <w:spacing w:after="0" w:line="240" w:lineRule="auto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1" w:name="_Ref91500782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Table </w:t>
      </w:r>
      <w:r>
        <w:rPr>
          <w:rFonts w:ascii="Times New Roman" w:hAnsi="Times New Roman"/>
          <w:kern w:val="0"/>
          <w:sz w:val="24"/>
          <w:szCs w:val="24"/>
          <w14:ligatures w14:val="none"/>
        </w:rPr>
        <w:t>S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begin"/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instrText xml:space="preserve"> SEQ Table \* ARABIC </w:instrTex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separate"/>
      </w:r>
      <w:r w:rsidRPr="00133F56">
        <w:rPr>
          <w:rFonts w:ascii="Times New Roman" w:hAnsi="Times New Roman"/>
          <w:noProof/>
          <w:kern w:val="0"/>
          <w:sz w:val="24"/>
          <w:szCs w:val="24"/>
          <w14:ligatures w14:val="none"/>
        </w:rPr>
        <w:t>2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end"/>
      </w:r>
      <w:bookmarkEnd w:id="1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: </w:t>
      </w:r>
      <w:r w:rsidRPr="00133F5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Primer sequences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809"/>
        <w:gridCol w:w="6179"/>
      </w:tblGrid>
      <w:tr w:rsidR="00133F56" w:rsidRPr="00133F56" w14:paraId="58C9043D" w14:textId="77777777" w:rsidTr="00306A3A">
        <w:tc>
          <w:tcPr>
            <w:tcW w:w="575" w:type="pct"/>
          </w:tcPr>
          <w:p w14:paraId="01AC9129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Genes</w:t>
            </w:r>
          </w:p>
        </w:tc>
        <w:tc>
          <w:tcPr>
            <w:tcW w:w="1002" w:type="pct"/>
          </w:tcPr>
          <w:p w14:paraId="5449933B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NCBI Accession Number</w:t>
            </w:r>
          </w:p>
        </w:tc>
        <w:tc>
          <w:tcPr>
            <w:tcW w:w="3423" w:type="pct"/>
          </w:tcPr>
          <w:p w14:paraId="25A22743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Sequence</w:t>
            </w:r>
          </w:p>
        </w:tc>
      </w:tr>
      <w:tr w:rsidR="00133F56" w:rsidRPr="00133F56" w14:paraId="069A6162" w14:textId="77777777" w:rsidTr="00306A3A">
        <w:tc>
          <w:tcPr>
            <w:tcW w:w="575" w:type="pct"/>
            <w:vMerge w:val="restart"/>
            <w:vAlign w:val="center"/>
          </w:tcPr>
          <w:p w14:paraId="32B47C44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proofErr w:type="spellStart"/>
            <w:r w:rsidRPr="00133F56">
              <w:rPr>
                <w:rFonts w:cs="Times New Roman"/>
                <w:iCs/>
                <w:sz w:val="24"/>
                <w:szCs w:val="24"/>
              </w:rPr>
              <w:t>fxr</w:t>
            </w:r>
            <w:proofErr w:type="spellEnd"/>
          </w:p>
        </w:tc>
        <w:tc>
          <w:tcPr>
            <w:tcW w:w="1002" w:type="pct"/>
            <w:vMerge w:val="restart"/>
            <w:vAlign w:val="center"/>
          </w:tcPr>
          <w:p w14:paraId="511009F4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NM_009108</w:t>
            </w:r>
          </w:p>
        </w:tc>
        <w:tc>
          <w:tcPr>
            <w:tcW w:w="3423" w:type="pct"/>
          </w:tcPr>
          <w:p w14:paraId="6F5AB9E4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Forward: 5’ CTCAAGTTCAGCCACAGA 3’</w:t>
            </w:r>
          </w:p>
        </w:tc>
      </w:tr>
      <w:tr w:rsidR="00133F56" w:rsidRPr="00133F56" w14:paraId="609B6212" w14:textId="77777777" w:rsidTr="00306A3A">
        <w:tc>
          <w:tcPr>
            <w:tcW w:w="575" w:type="pct"/>
            <w:vMerge/>
            <w:vAlign w:val="center"/>
          </w:tcPr>
          <w:p w14:paraId="6B96A253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0CDE2D10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4273694C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AGATGCCAGGAGAATACC 3’</w:t>
            </w:r>
          </w:p>
        </w:tc>
      </w:tr>
      <w:tr w:rsidR="00133F56" w:rsidRPr="00133F56" w14:paraId="3287BED1" w14:textId="77777777" w:rsidTr="00306A3A">
        <w:tc>
          <w:tcPr>
            <w:tcW w:w="575" w:type="pct"/>
            <w:vMerge w:val="restart"/>
            <w:vAlign w:val="center"/>
          </w:tcPr>
          <w:p w14:paraId="440E4819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proofErr w:type="spellStart"/>
            <w:r w:rsidRPr="00133F56">
              <w:rPr>
                <w:rFonts w:cs="Times New Roman"/>
                <w:iCs/>
                <w:sz w:val="24"/>
                <w:szCs w:val="24"/>
              </w:rPr>
              <w:t>shp</w:t>
            </w:r>
            <w:proofErr w:type="spellEnd"/>
          </w:p>
        </w:tc>
        <w:tc>
          <w:tcPr>
            <w:tcW w:w="1002" w:type="pct"/>
            <w:vMerge w:val="restart"/>
            <w:vAlign w:val="center"/>
          </w:tcPr>
          <w:p w14:paraId="72F0AEB6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NM_011850</w:t>
            </w:r>
          </w:p>
        </w:tc>
        <w:tc>
          <w:tcPr>
            <w:tcW w:w="3423" w:type="pct"/>
          </w:tcPr>
          <w:p w14:paraId="166B6ED6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Forward: 5’ ATCTCTTCTTCCGCCCTATC 3’</w:t>
            </w:r>
          </w:p>
        </w:tc>
      </w:tr>
      <w:tr w:rsidR="00133F56" w:rsidRPr="00133F56" w14:paraId="7EA01120" w14:textId="77777777" w:rsidTr="00306A3A">
        <w:tc>
          <w:tcPr>
            <w:tcW w:w="575" w:type="pct"/>
            <w:vMerge/>
            <w:vAlign w:val="center"/>
          </w:tcPr>
          <w:p w14:paraId="1CB01ECF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2B9ABE99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6A8EAD6D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GTCACCTCAGCAAAAGCA 3’</w:t>
            </w:r>
          </w:p>
        </w:tc>
      </w:tr>
      <w:tr w:rsidR="00133F56" w:rsidRPr="00133F56" w14:paraId="07CEACB9" w14:textId="77777777" w:rsidTr="00306A3A">
        <w:tc>
          <w:tcPr>
            <w:tcW w:w="575" w:type="pct"/>
            <w:vMerge w:val="restart"/>
            <w:vAlign w:val="center"/>
          </w:tcPr>
          <w:p w14:paraId="5DBDF35B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r w:rsidRPr="00133F56">
              <w:rPr>
                <w:rFonts w:cs="Times New Roman"/>
                <w:iCs/>
                <w:sz w:val="24"/>
                <w:szCs w:val="24"/>
              </w:rPr>
              <w:t>stat3</w:t>
            </w:r>
          </w:p>
        </w:tc>
        <w:tc>
          <w:tcPr>
            <w:tcW w:w="1002" w:type="pct"/>
            <w:vMerge w:val="restart"/>
            <w:vAlign w:val="center"/>
          </w:tcPr>
          <w:p w14:paraId="5B2DD847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NM_011486</w:t>
            </w:r>
          </w:p>
        </w:tc>
        <w:tc>
          <w:tcPr>
            <w:tcW w:w="3423" w:type="pct"/>
          </w:tcPr>
          <w:p w14:paraId="08CEFD0E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Forward: 5’ CACCTTGGATTGAGAGTCAAGAC 3’</w:t>
            </w:r>
          </w:p>
        </w:tc>
      </w:tr>
      <w:tr w:rsidR="00133F56" w:rsidRPr="00133F56" w14:paraId="170033B9" w14:textId="77777777" w:rsidTr="00306A3A">
        <w:tc>
          <w:tcPr>
            <w:tcW w:w="575" w:type="pct"/>
            <w:vMerge/>
            <w:vAlign w:val="center"/>
          </w:tcPr>
          <w:p w14:paraId="1EC4F63F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05279BD8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5B924F7C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AGGAATCGGCTATATTGCTGGT 3’</w:t>
            </w:r>
          </w:p>
        </w:tc>
      </w:tr>
      <w:tr w:rsidR="00133F56" w:rsidRPr="00133F56" w14:paraId="147D67B7" w14:textId="77777777" w:rsidTr="00306A3A">
        <w:tc>
          <w:tcPr>
            <w:tcW w:w="575" w:type="pct"/>
            <w:vMerge w:val="restart"/>
            <w:vAlign w:val="center"/>
          </w:tcPr>
          <w:p w14:paraId="7DCCF45B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r w:rsidRPr="00133F56">
              <w:rPr>
                <w:rFonts w:cs="Times New Roman"/>
                <w:iCs/>
                <w:sz w:val="24"/>
                <w:szCs w:val="24"/>
              </w:rPr>
              <w:t>sod1</w:t>
            </w:r>
          </w:p>
        </w:tc>
        <w:tc>
          <w:tcPr>
            <w:tcW w:w="1002" w:type="pct"/>
            <w:vMerge w:val="restart"/>
            <w:vAlign w:val="center"/>
          </w:tcPr>
          <w:p w14:paraId="3AC73115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06B2CD5F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 xml:space="preserve">Forward: 5’ AAC CAG TTG TGT </w:t>
            </w:r>
            <w:proofErr w:type="spellStart"/>
            <w:r w:rsidRPr="00133F56">
              <w:rPr>
                <w:rFonts w:cs="Times New Roman"/>
                <w:sz w:val="24"/>
                <w:szCs w:val="24"/>
              </w:rPr>
              <w:t>TGT</w:t>
            </w:r>
            <w:proofErr w:type="spellEnd"/>
            <w:r w:rsidRPr="00133F56">
              <w:rPr>
                <w:rFonts w:cs="Times New Roman"/>
                <w:sz w:val="24"/>
                <w:szCs w:val="24"/>
              </w:rPr>
              <w:t xml:space="preserve"> CAG 3’</w:t>
            </w:r>
          </w:p>
        </w:tc>
      </w:tr>
      <w:tr w:rsidR="00133F56" w:rsidRPr="00133F56" w14:paraId="3566830D" w14:textId="77777777" w:rsidTr="00306A3A">
        <w:tc>
          <w:tcPr>
            <w:tcW w:w="575" w:type="pct"/>
            <w:vMerge/>
            <w:vAlign w:val="center"/>
          </w:tcPr>
          <w:p w14:paraId="2A00A5C8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75E4BC60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631B9D18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CAG CCT TGT GTA TTG TCC 3’</w:t>
            </w:r>
          </w:p>
        </w:tc>
      </w:tr>
      <w:tr w:rsidR="00133F56" w:rsidRPr="00133F56" w14:paraId="2CE9D858" w14:textId="77777777" w:rsidTr="00306A3A">
        <w:tc>
          <w:tcPr>
            <w:tcW w:w="575" w:type="pct"/>
            <w:vMerge w:val="restart"/>
            <w:vAlign w:val="center"/>
          </w:tcPr>
          <w:p w14:paraId="38BE61B0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r w:rsidRPr="00133F56">
              <w:rPr>
                <w:rFonts w:cs="Times New Roman"/>
                <w:iCs/>
                <w:sz w:val="24"/>
                <w:szCs w:val="24"/>
              </w:rPr>
              <w:t>sod2</w:t>
            </w:r>
          </w:p>
        </w:tc>
        <w:tc>
          <w:tcPr>
            <w:tcW w:w="1002" w:type="pct"/>
            <w:vMerge w:val="restart"/>
            <w:vAlign w:val="center"/>
          </w:tcPr>
          <w:p w14:paraId="7AB68037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4661B1AB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 xml:space="preserve">Forward: 5’ CAC GCT TAC </w:t>
            </w:r>
            <w:proofErr w:type="spellStart"/>
            <w:r w:rsidRPr="00133F56">
              <w:rPr>
                <w:rFonts w:cs="Times New Roman"/>
                <w:sz w:val="24"/>
                <w:szCs w:val="24"/>
              </w:rPr>
              <w:t>TAC</w:t>
            </w:r>
            <w:proofErr w:type="spellEnd"/>
            <w:r w:rsidRPr="00133F56">
              <w:rPr>
                <w:rFonts w:cs="Times New Roman"/>
                <w:sz w:val="24"/>
                <w:szCs w:val="24"/>
              </w:rPr>
              <w:t xml:space="preserve"> CTT CAG 3’</w:t>
            </w:r>
          </w:p>
        </w:tc>
      </w:tr>
      <w:tr w:rsidR="00133F56" w:rsidRPr="00133F56" w14:paraId="45BFE524" w14:textId="77777777" w:rsidTr="00306A3A">
        <w:tc>
          <w:tcPr>
            <w:tcW w:w="575" w:type="pct"/>
            <w:vMerge/>
            <w:vAlign w:val="center"/>
          </w:tcPr>
          <w:p w14:paraId="221D7F0A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609F58A8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5C18FD72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CAT TCT CCC AGT TGA TTA CA 3’</w:t>
            </w:r>
          </w:p>
        </w:tc>
      </w:tr>
      <w:tr w:rsidR="00133F56" w:rsidRPr="00133F56" w14:paraId="76A9962D" w14:textId="77777777" w:rsidTr="00306A3A">
        <w:tc>
          <w:tcPr>
            <w:tcW w:w="575" w:type="pct"/>
            <w:vMerge w:val="restart"/>
            <w:vAlign w:val="center"/>
          </w:tcPr>
          <w:p w14:paraId="6DC6710A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r w:rsidRPr="00133F56">
              <w:rPr>
                <w:rFonts w:cs="Times New Roman"/>
                <w:iCs/>
                <w:sz w:val="24"/>
                <w:szCs w:val="24"/>
              </w:rPr>
              <w:t>gpx1</w:t>
            </w:r>
          </w:p>
        </w:tc>
        <w:tc>
          <w:tcPr>
            <w:tcW w:w="1002" w:type="pct"/>
            <w:vMerge w:val="restart"/>
            <w:vAlign w:val="center"/>
          </w:tcPr>
          <w:p w14:paraId="70EB7A1A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NM_008160</w:t>
            </w:r>
          </w:p>
        </w:tc>
        <w:tc>
          <w:tcPr>
            <w:tcW w:w="3423" w:type="pct"/>
          </w:tcPr>
          <w:p w14:paraId="14B81FD3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Forward: 5’ CCACCGTGTATGCCTTCTCC 3’</w:t>
            </w:r>
          </w:p>
        </w:tc>
      </w:tr>
      <w:tr w:rsidR="00133F56" w:rsidRPr="00133F56" w14:paraId="65331CCE" w14:textId="77777777" w:rsidTr="00306A3A">
        <w:tc>
          <w:tcPr>
            <w:tcW w:w="575" w:type="pct"/>
            <w:vMerge/>
            <w:vAlign w:val="center"/>
          </w:tcPr>
          <w:p w14:paraId="62F322D9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248CCB41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485E5015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AGAGAGACGCGACATTCTCAAT 3’</w:t>
            </w:r>
          </w:p>
        </w:tc>
      </w:tr>
      <w:tr w:rsidR="00133F56" w:rsidRPr="00133F56" w14:paraId="5115D738" w14:textId="77777777" w:rsidTr="00306A3A">
        <w:tc>
          <w:tcPr>
            <w:tcW w:w="575" w:type="pct"/>
            <w:vMerge w:val="restart"/>
            <w:vAlign w:val="center"/>
          </w:tcPr>
          <w:p w14:paraId="74E4E93E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r w:rsidRPr="00133F56">
              <w:rPr>
                <w:rFonts w:cs="Times New Roman"/>
                <w:iCs/>
                <w:sz w:val="24"/>
                <w:szCs w:val="24"/>
              </w:rPr>
              <w:t>rpl4</w:t>
            </w:r>
          </w:p>
        </w:tc>
        <w:tc>
          <w:tcPr>
            <w:tcW w:w="1002" w:type="pct"/>
            <w:vMerge w:val="restart"/>
            <w:vAlign w:val="center"/>
          </w:tcPr>
          <w:p w14:paraId="0CD4EAA2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5F3A0D1C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 xml:space="preserve">Forward: 5’ AGA </w:t>
            </w:r>
            <w:proofErr w:type="spellStart"/>
            <w:r w:rsidRPr="00133F56">
              <w:rPr>
                <w:rFonts w:cs="Times New Roman"/>
                <w:sz w:val="24"/>
                <w:szCs w:val="24"/>
              </w:rPr>
              <w:t>AGA</w:t>
            </w:r>
            <w:proofErr w:type="spellEnd"/>
            <w:r w:rsidRPr="00133F56">
              <w:rPr>
                <w:rFonts w:cs="Times New Roman"/>
                <w:sz w:val="24"/>
                <w:szCs w:val="24"/>
              </w:rPr>
              <w:t xml:space="preserve"> ATC CAC TGA AGA AC 3’</w:t>
            </w:r>
          </w:p>
        </w:tc>
      </w:tr>
      <w:tr w:rsidR="00133F56" w:rsidRPr="00133F56" w14:paraId="49EAC9D0" w14:textId="77777777" w:rsidTr="00306A3A">
        <w:tc>
          <w:tcPr>
            <w:tcW w:w="575" w:type="pct"/>
            <w:vMerge/>
            <w:vAlign w:val="center"/>
          </w:tcPr>
          <w:p w14:paraId="4DEE5656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4B72F6A9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146D8DEF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CTG GCG AAG AAT GGT ATT 3’</w:t>
            </w:r>
          </w:p>
        </w:tc>
      </w:tr>
      <w:tr w:rsidR="00133F56" w:rsidRPr="00133F56" w14:paraId="462F542F" w14:textId="77777777" w:rsidTr="00306A3A">
        <w:tc>
          <w:tcPr>
            <w:tcW w:w="575" w:type="pct"/>
            <w:vMerge w:val="restart"/>
            <w:vAlign w:val="center"/>
          </w:tcPr>
          <w:p w14:paraId="4F4D0F0C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r w:rsidRPr="00133F56">
              <w:rPr>
                <w:rFonts w:cs="Times New Roman"/>
                <w:iCs/>
                <w:sz w:val="24"/>
                <w:szCs w:val="24"/>
              </w:rPr>
              <w:t>β-actin</w:t>
            </w:r>
          </w:p>
        </w:tc>
        <w:tc>
          <w:tcPr>
            <w:tcW w:w="1002" w:type="pct"/>
            <w:vMerge w:val="restart"/>
            <w:vAlign w:val="center"/>
          </w:tcPr>
          <w:p w14:paraId="5A471B12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NM_007393.5</w:t>
            </w:r>
          </w:p>
        </w:tc>
        <w:tc>
          <w:tcPr>
            <w:tcW w:w="3423" w:type="pct"/>
          </w:tcPr>
          <w:p w14:paraId="74E667F7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Forward: 5’ GGC TGT ATT CCC CTC CAT CG 3’</w:t>
            </w:r>
          </w:p>
        </w:tc>
      </w:tr>
      <w:tr w:rsidR="00133F56" w:rsidRPr="00133F56" w14:paraId="085C527F" w14:textId="77777777" w:rsidTr="00306A3A">
        <w:tc>
          <w:tcPr>
            <w:tcW w:w="575" w:type="pct"/>
            <w:vMerge/>
            <w:vAlign w:val="center"/>
          </w:tcPr>
          <w:p w14:paraId="20BD66D1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</w:p>
        </w:tc>
        <w:tc>
          <w:tcPr>
            <w:tcW w:w="1002" w:type="pct"/>
            <w:vMerge/>
            <w:vAlign w:val="center"/>
          </w:tcPr>
          <w:p w14:paraId="1D1E2E4E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23" w:type="pct"/>
          </w:tcPr>
          <w:p w14:paraId="29E319AA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Reverse: 5’ CCA GTT GGT AAC AAT GCC ATG T 3’</w:t>
            </w:r>
          </w:p>
        </w:tc>
      </w:tr>
      <w:tr w:rsidR="00133F56" w:rsidRPr="00133F56" w14:paraId="362314C1" w14:textId="77777777" w:rsidTr="00306A3A">
        <w:tc>
          <w:tcPr>
            <w:tcW w:w="575" w:type="pct"/>
            <w:vMerge w:val="restart"/>
            <w:vAlign w:val="center"/>
          </w:tcPr>
          <w:p w14:paraId="58D58D67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Cs/>
                <w:sz w:val="24"/>
                <w:szCs w:val="24"/>
              </w:rPr>
            </w:pPr>
            <w:proofErr w:type="spellStart"/>
            <w:r w:rsidRPr="00133F56">
              <w:rPr>
                <w:rFonts w:cs="Times New Roman"/>
                <w:iCs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1002" w:type="pct"/>
            <w:vMerge w:val="restart"/>
            <w:vAlign w:val="center"/>
          </w:tcPr>
          <w:p w14:paraId="139E9C43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133F56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</w:rPr>
              <w:t>GU214026.1</w:t>
            </w:r>
          </w:p>
        </w:tc>
        <w:tc>
          <w:tcPr>
            <w:tcW w:w="3423" w:type="pct"/>
          </w:tcPr>
          <w:p w14:paraId="46DD62C6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 xml:space="preserve">Forward: 5’ TGC ACC </w:t>
            </w:r>
            <w:proofErr w:type="spellStart"/>
            <w:r w:rsidRPr="00133F56">
              <w:rPr>
                <w:rFonts w:cs="Times New Roman"/>
                <w:sz w:val="24"/>
                <w:szCs w:val="24"/>
              </w:rPr>
              <w:t>ACC</w:t>
            </w:r>
            <w:proofErr w:type="spellEnd"/>
            <w:r w:rsidRPr="00133F56">
              <w:rPr>
                <w:rFonts w:cs="Times New Roman"/>
                <w:sz w:val="24"/>
                <w:szCs w:val="24"/>
              </w:rPr>
              <w:t xml:space="preserve"> AAC TGC TTA G 3’</w:t>
            </w:r>
          </w:p>
        </w:tc>
      </w:tr>
      <w:tr w:rsidR="00133F56" w:rsidRPr="00133F56" w14:paraId="79939607" w14:textId="77777777" w:rsidTr="00306A3A">
        <w:tc>
          <w:tcPr>
            <w:tcW w:w="575" w:type="pct"/>
            <w:vMerge/>
          </w:tcPr>
          <w:p w14:paraId="7AE00D3F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i/>
                <w:sz w:val="24"/>
                <w:szCs w:val="24"/>
              </w:rPr>
            </w:pPr>
          </w:p>
        </w:tc>
        <w:tc>
          <w:tcPr>
            <w:tcW w:w="1002" w:type="pct"/>
            <w:vMerge/>
          </w:tcPr>
          <w:p w14:paraId="006921A0" w14:textId="77777777" w:rsidR="00133F56" w:rsidRPr="00133F56" w:rsidRDefault="00133F56" w:rsidP="00133F56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23" w:type="pct"/>
          </w:tcPr>
          <w:p w14:paraId="5C3BB4CA" w14:textId="77777777" w:rsidR="00133F56" w:rsidRPr="00133F56" w:rsidRDefault="00133F56" w:rsidP="00133F5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 xml:space="preserve">Reverse: 5’ GGA TGC AGG GAT </w:t>
            </w:r>
            <w:proofErr w:type="spellStart"/>
            <w:r w:rsidRPr="00133F56">
              <w:rPr>
                <w:rFonts w:cs="Times New Roman"/>
                <w:sz w:val="24"/>
                <w:szCs w:val="24"/>
              </w:rPr>
              <w:t>GAT</w:t>
            </w:r>
            <w:proofErr w:type="spellEnd"/>
            <w:r w:rsidRPr="00133F56">
              <w:rPr>
                <w:rFonts w:cs="Times New Roman"/>
                <w:sz w:val="24"/>
                <w:szCs w:val="24"/>
              </w:rPr>
              <w:t xml:space="preserve"> GTT C 3’</w:t>
            </w:r>
          </w:p>
        </w:tc>
      </w:tr>
    </w:tbl>
    <w:p w14:paraId="2DEF814E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5840636D" w14:textId="62151FBB" w:rsidR="00133F56" w:rsidRPr="00133F56" w:rsidRDefault="00133F56" w:rsidP="00133F56">
      <w:pPr>
        <w:spacing w:after="0" w:line="240" w:lineRule="auto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2" w:name="_Ref91500943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Table </w:t>
      </w:r>
      <w:r>
        <w:rPr>
          <w:rFonts w:ascii="Times New Roman" w:hAnsi="Times New Roman"/>
          <w:kern w:val="0"/>
          <w:sz w:val="24"/>
          <w:szCs w:val="24"/>
          <w14:ligatures w14:val="none"/>
        </w:rPr>
        <w:t>S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begin"/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instrText xml:space="preserve"> SEQ Table \* ARABIC </w:instrTex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separate"/>
      </w:r>
      <w:r w:rsidRPr="00133F56">
        <w:rPr>
          <w:rFonts w:ascii="Times New Roman" w:hAnsi="Times New Roman"/>
          <w:noProof/>
          <w:kern w:val="0"/>
          <w:sz w:val="24"/>
          <w:szCs w:val="24"/>
          <w14:ligatures w14:val="none"/>
        </w:rPr>
        <w:t>3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end"/>
      </w:r>
      <w:bookmarkEnd w:id="2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: Reaction mixture for RT‒qPCR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4"/>
        <w:gridCol w:w="5352"/>
      </w:tblGrid>
      <w:tr w:rsidR="00133F56" w:rsidRPr="00133F56" w14:paraId="6139BD57" w14:textId="77777777" w:rsidTr="00306A3A">
        <w:tc>
          <w:tcPr>
            <w:tcW w:w="2035" w:type="pct"/>
            <w:vAlign w:val="center"/>
          </w:tcPr>
          <w:p w14:paraId="3933417D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33F56">
              <w:rPr>
                <w:rFonts w:cs="Times New Roman"/>
                <w:b/>
                <w:sz w:val="24"/>
                <w:szCs w:val="24"/>
              </w:rPr>
              <w:t>Component</w:t>
            </w:r>
          </w:p>
        </w:tc>
        <w:tc>
          <w:tcPr>
            <w:tcW w:w="2965" w:type="pct"/>
            <w:vAlign w:val="center"/>
          </w:tcPr>
          <w:p w14:paraId="7E6419AB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33F56">
              <w:rPr>
                <w:rFonts w:cs="Times New Roman"/>
                <w:b/>
                <w:sz w:val="24"/>
                <w:szCs w:val="24"/>
              </w:rPr>
              <w:t>Volume/reaction</w:t>
            </w:r>
          </w:p>
        </w:tc>
      </w:tr>
      <w:tr w:rsidR="00133F56" w:rsidRPr="00133F56" w14:paraId="66D1F7D9" w14:textId="77777777" w:rsidTr="00306A3A">
        <w:tc>
          <w:tcPr>
            <w:tcW w:w="2035" w:type="pct"/>
            <w:vAlign w:val="center"/>
          </w:tcPr>
          <w:p w14:paraId="7F219522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Maxima SYBR Green qPCR Master Mix (2X)</w:t>
            </w:r>
          </w:p>
        </w:tc>
        <w:tc>
          <w:tcPr>
            <w:tcW w:w="2965" w:type="pct"/>
            <w:vAlign w:val="center"/>
          </w:tcPr>
          <w:p w14:paraId="46633416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12.5 µL</w:t>
            </w:r>
          </w:p>
        </w:tc>
      </w:tr>
      <w:tr w:rsidR="00133F56" w:rsidRPr="00133F56" w14:paraId="6EF9A418" w14:textId="77777777" w:rsidTr="00306A3A">
        <w:tc>
          <w:tcPr>
            <w:tcW w:w="2035" w:type="pct"/>
            <w:vAlign w:val="center"/>
          </w:tcPr>
          <w:p w14:paraId="201E2117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Forward Primer</w:t>
            </w:r>
          </w:p>
        </w:tc>
        <w:tc>
          <w:tcPr>
            <w:tcW w:w="2965" w:type="pct"/>
            <w:vAlign w:val="center"/>
          </w:tcPr>
          <w:p w14:paraId="3EE8405A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0.3 µM</w:t>
            </w:r>
          </w:p>
        </w:tc>
      </w:tr>
      <w:tr w:rsidR="00133F56" w:rsidRPr="00133F56" w14:paraId="528AC8EC" w14:textId="77777777" w:rsidTr="00306A3A">
        <w:tc>
          <w:tcPr>
            <w:tcW w:w="2035" w:type="pct"/>
            <w:vAlign w:val="center"/>
          </w:tcPr>
          <w:p w14:paraId="7A192008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Reverse Primer</w:t>
            </w:r>
          </w:p>
        </w:tc>
        <w:tc>
          <w:tcPr>
            <w:tcW w:w="2965" w:type="pct"/>
            <w:vAlign w:val="center"/>
          </w:tcPr>
          <w:p w14:paraId="30EEC1BA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0.3 µM</w:t>
            </w:r>
          </w:p>
        </w:tc>
      </w:tr>
      <w:tr w:rsidR="00133F56" w:rsidRPr="00133F56" w14:paraId="3D480F27" w14:textId="77777777" w:rsidTr="00306A3A">
        <w:tc>
          <w:tcPr>
            <w:tcW w:w="2035" w:type="pct"/>
            <w:vAlign w:val="center"/>
          </w:tcPr>
          <w:p w14:paraId="314AE319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Template DNA</w:t>
            </w:r>
          </w:p>
        </w:tc>
        <w:tc>
          <w:tcPr>
            <w:tcW w:w="2965" w:type="pct"/>
            <w:vAlign w:val="center"/>
          </w:tcPr>
          <w:p w14:paraId="20F6F600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≤ 500 ng</w:t>
            </w:r>
          </w:p>
        </w:tc>
      </w:tr>
      <w:tr w:rsidR="00133F56" w:rsidRPr="00133F56" w14:paraId="0F8D2CB3" w14:textId="77777777" w:rsidTr="00306A3A">
        <w:tc>
          <w:tcPr>
            <w:tcW w:w="2035" w:type="pct"/>
            <w:vAlign w:val="center"/>
          </w:tcPr>
          <w:p w14:paraId="107A2B01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Water, nuclease-free</w:t>
            </w:r>
          </w:p>
        </w:tc>
        <w:tc>
          <w:tcPr>
            <w:tcW w:w="2965" w:type="pct"/>
            <w:vAlign w:val="center"/>
          </w:tcPr>
          <w:p w14:paraId="39D0850E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to 25 µL</w:t>
            </w:r>
          </w:p>
        </w:tc>
      </w:tr>
      <w:tr w:rsidR="00133F56" w:rsidRPr="00133F56" w14:paraId="1AEE9860" w14:textId="77777777" w:rsidTr="00306A3A">
        <w:tc>
          <w:tcPr>
            <w:tcW w:w="2035" w:type="pct"/>
            <w:vAlign w:val="center"/>
          </w:tcPr>
          <w:p w14:paraId="35F894DD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Total Volume</w:t>
            </w:r>
          </w:p>
        </w:tc>
        <w:tc>
          <w:tcPr>
            <w:tcW w:w="2965" w:type="pct"/>
            <w:vAlign w:val="center"/>
          </w:tcPr>
          <w:p w14:paraId="1C73A0DA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25 µL</w:t>
            </w:r>
          </w:p>
        </w:tc>
      </w:tr>
    </w:tbl>
    <w:p w14:paraId="4E5851CC" w14:textId="77777777" w:rsid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45EC13B9" w14:textId="77777777" w:rsid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5AA6FF8D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D46DE6B" w14:textId="5AFA1742" w:rsidR="00133F56" w:rsidRPr="00133F56" w:rsidRDefault="00133F56" w:rsidP="00133F56">
      <w:pPr>
        <w:spacing w:after="0" w:line="240" w:lineRule="auto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3" w:name="_Ref91501250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Table </w:t>
      </w:r>
      <w:r>
        <w:rPr>
          <w:rFonts w:ascii="Times New Roman" w:hAnsi="Times New Roman"/>
          <w:kern w:val="0"/>
          <w:sz w:val="24"/>
          <w:szCs w:val="24"/>
          <w14:ligatures w14:val="none"/>
        </w:rPr>
        <w:t>S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begin"/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instrText xml:space="preserve"> SEQ Table \* ARABIC </w:instrTex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separate"/>
      </w:r>
      <w:r w:rsidRPr="00133F56">
        <w:rPr>
          <w:rFonts w:ascii="Times New Roman" w:hAnsi="Times New Roman"/>
          <w:noProof/>
          <w:kern w:val="0"/>
          <w:sz w:val="24"/>
          <w:szCs w:val="24"/>
          <w14:ligatures w14:val="none"/>
        </w:rPr>
        <w:t>4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end"/>
      </w:r>
      <w:bookmarkEnd w:id="3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: Temperature and number of cycles of RT‒qPCR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9"/>
        <w:gridCol w:w="1822"/>
        <w:gridCol w:w="1398"/>
        <w:gridCol w:w="3067"/>
      </w:tblGrid>
      <w:tr w:rsidR="00133F56" w:rsidRPr="00133F56" w14:paraId="1C985624" w14:textId="77777777" w:rsidTr="00306A3A">
        <w:tc>
          <w:tcPr>
            <w:tcW w:w="1517" w:type="pct"/>
            <w:vAlign w:val="center"/>
          </w:tcPr>
          <w:p w14:paraId="12CF8A83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33F56">
              <w:rPr>
                <w:rFonts w:cs="Times New Roman"/>
                <w:b/>
                <w:sz w:val="24"/>
                <w:szCs w:val="24"/>
              </w:rPr>
              <w:t>Component</w:t>
            </w:r>
          </w:p>
        </w:tc>
        <w:tc>
          <w:tcPr>
            <w:tcW w:w="1009" w:type="pct"/>
            <w:vAlign w:val="center"/>
          </w:tcPr>
          <w:p w14:paraId="3F017CB0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33F56">
              <w:rPr>
                <w:rFonts w:cs="Times New Roman"/>
                <w:b/>
                <w:sz w:val="24"/>
                <w:szCs w:val="24"/>
              </w:rPr>
              <w:t>Temperature</w:t>
            </w:r>
          </w:p>
        </w:tc>
        <w:tc>
          <w:tcPr>
            <w:tcW w:w="774" w:type="pct"/>
            <w:vAlign w:val="center"/>
          </w:tcPr>
          <w:p w14:paraId="37192F26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33F56">
              <w:rPr>
                <w:rFonts w:cs="Times New Roman"/>
                <w:b/>
                <w:sz w:val="24"/>
                <w:szCs w:val="24"/>
              </w:rPr>
              <w:t>Time</w:t>
            </w:r>
          </w:p>
        </w:tc>
        <w:tc>
          <w:tcPr>
            <w:tcW w:w="1699" w:type="pct"/>
            <w:vAlign w:val="center"/>
          </w:tcPr>
          <w:p w14:paraId="5C329C05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33F56">
              <w:rPr>
                <w:rFonts w:cs="Times New Roman"/>
                <w:b/>
                <w:sz w:val="24"/>
                <w:szCs w:val="24"/>
              </w:rPr>
              <w:t>Number of Cycles</w:t>
            </w:r>
          </w:p>
        </w:tc>
      </w:tr>
      <w:tr w:rsidR="00133F56" w:rsidRPr="00133F56" w14:paraId="618D5107" w14:textId="77777777" w:rsidTr="00306A3A">
        <w:tc>
          <w:tcPr>
            <w:tcW w:w="1517" w:type="pct"/>
            <w:vAlign w:val="center"/>
          </w:tcPr>
          <w:p w14:paraId="1B2D7341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Initial denaturation</w:t>
            </w:r>
          </w:p>
        </w:tc>
        <w:tc>
          <w:tcPr>
            <w:tcW w:w="1009" w:type="pct"/>
            <w:vAlign w:val="center"/>
          </w:tcPr>
          <w:p w14:paraId="39AB45BA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95</w:t>
            </w:r>
          </w:p>
        </w:tc>
        <w:tc>
          <w:tcPr>
            <w:tcW w:w="774" w:type="pct"/>
            <w:vAlign w:val="center"/>
          </w:tcPr>
          <w:p w14:paraId="7A9EC47D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10 min</w:t>
            </w:r>
          </w:p>
        </w:tc>
        <w:tc>
          <w:tcPr>
            <w:tcW w:w="1699" w:type="pct"/>
            <w:vAlign w:val="center"/>
          </w:tcPr>
          <w:p w14:paraId="37E4DA09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133F56" w:rsidRPr="00133F56" w14:paraId="0D7D1501" w14:textId="77777777" w:rsidTr="00306A3A">
        <w:tc>
          <w:tcPr>
            <w:tcW w:w="1517" w:type="pct"/>
            <w:vAlign w:val="center"/>
          </w:tcPr>
          <w:p w14:paraId="056A5782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Denaturation</w:t>
            </w:r>
          </w:p>
        </w:tc>
        <w:tc>
          <w:tcPr>
            <w:tcW w:w="1009" w:type="pct"/>
            <w:vAlign w:val="center"/>
          </w:tcPr>
          <w:p w14:paraId="5BABC129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95</w:t>
            </w:r>
          </w:p>
        </w:tc>
        <w:tc>
          <w:tcPr>
            <w:tcW w:w="774" w:type="pct"/>
            <w:vAlign w:val="center"/>
          </w:tcPr>
          <w:p w14:paraId="671E1ECE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15 s</w:t>
            </w:r>
          </w:p>
        </w:tc>
        <w:tc>
          <w:tcPr>
            <w:tcW w:w="1699" w:type="pct"/>
            <w:vAlign w:val="center"/>
          </w:tcPr>
          <w:p w14:paraId="0990A7AC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133F56" w:rsidRPr="00133F56" w14:paraId="197D098C" w14:textId="77777777" w:rsidTr="00306A3A">
        <w:tc>
          <w:tcPr>
            <w:tcW w:w="1517" w:type="pct"/>
            <w:vAlign w:val="center"/>
          </w:tcPr>
          <w:p w14:paraId="129B7E97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Annealing/Extension</w:t>
            </w:r>
          </w:p>
        </w:tc>
        <w:tc>
          <w:tcPr>
            <w:tcW w:w="1009" w:type="pct"/>
            <w:vAlign w:val="center"/>
          </w:tcPr>
          <w:p w14:paraId="7254154F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774" w:type="pct"/>
            <w:vAlign w:val="center"/>
          </w:tcPr>
          <w:p w14:paraId="1EC26938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60 s</w:t>
            </w:r>
          </w:p>
        </w:tc>
        <w:tc>
          <w:tcPr>
            <w:tcW w:w="1699" w:type="pct"/>
            <w:vAlign w:val="center"/>
          </w:tcPr>
          <w:p w14:paraId="234B4404" w14:textId="77777777" w:rsidR="00133F56" w:rsidRPr="00133F56" w:rsidRDefault="00133F56" w:rsidP="00133F56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40</w:t>
            </w:r>
          </w:p>
        </w:tc>
      </w:tr>
    </w:tbl>
    <w:p w14:paraId="6CE40D42" w14:textId="77777777" w:rsid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3FFA0E2" w14:textId="77777777" w:rsid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BC77D04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03DD8F2C" w14:textId="475B1A9D" w:rsidR="00133F56" w:rsidRPr="00133F56" w:rsidRDefault="00133F56" w:rsidP="00133F56">
      <w:pPr>
        <w:spacing w:after="0" w:line="240" w:lineRule="auto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4" w:name="_Ref91506323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Table </w:t>
      </w:r>
      <w:r>
        <w:rPr>
          <w:rFonts w:ascii="Times New Roman" w:hAnsi="Times New Roman"/>
          <w:kern w:val="0"/>
          <w:sz w:val="24"/>
          <w:szCs w:val="24"/>
          <w14:ligatures w14:val="none"/>
        </w:rPr>
        <w:t>S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begin"/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instrText xml:space="preserve"> SEQ Table \* ARABIC </w:instrTex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separate"/>
      </w:r>
      <w:r w:rsidRPr="00133F56">
        <w:rPr>
          <w:rFonts w:ascii="Times New Roman" w:hAnsi="Times New Roman"/>
          <w:noProof/>
          <w:kern w:val="0"/>
          <w:sz w:val="24"/>
          <w:szCs w:val="24"/>
          <w14:ligatures w14:val="none"/>
        </w:rPr>
        <w:t>5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fldChar w:fldCharType="end"/>
      </w:r>
      <w:bookmarkEnd w:id="4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: Elution gradient of UHPLC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33F56" w:rsidRPr="00133F56" w14:paraId="27C1D141" w14:textId="77777777" w:rsidTr="00306A3A">
        <w:tc>
          <w:tcPr>
            <w:tcW w:w="3005" w:type="dxa"/>
            <w:vAlign w:val="center"/>
          </w:tcPr>
          <w:p w14:paraId="65CA3791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Time (minute)</w:t>
            </w:r>
          </w:p>
        </w:tc>
        <w:tc>
          <w:tcPr>
            <w:tcW w:w="3005" w:type="dxa"/>
            <w:vAlign w:val="center"/>
          </w:tcPr>
          <w:p w14:paraId="19C29271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Mobile Phase A</w:t>
            </w:r>
            <w:r w:rsidRPr="00133F56">
              <w:rPr>
                <w:sz w:val="24"/>
                <w:szCs w:val="24"/>
              </w:rPr>
              <w:br/>
              <w:t>LC-grade Water + 0.1% formic acid</w:t>
            </w:r>
          </w:p>
        </w:tc>
        <w:tc>
          <w:tcPr>
            <w:tcW w:w="3006" w:type="dxa"/>
            <w:vAlign w:val="center"/>
          </w:tcPr>
          <w:p w14:paraId="5878A795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Mobile Phase B</w:t>
            </w:r>
            <w:r w:rsidRPr="00133F56">
              <w:rPr>
                <w:sz w:val="24"/>
                <w:szCs w:val="24"/>
              </w:rPr>
              <w:br/>
              <w:t>Acetonitrile (ACN) + 0.1% formic acid</w:t>
            </w:r>
          </w:p>
        </w:tc>
      </w:tr>
      <w:tr w:rsidR="00133F56" w:rsidRPr="00133F56" w14:paraId="442B9229" w14:textId="77777777" w:rsidTr="00306A3A">
        <w:tc>
          <w:tcPr>
            <w:tcW w:w="3005" w:type="dxa"/>
            <w:vAlign w:val="center"/>
          </w:tcPr>
          <w:p w14:paraId="51856116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1</w:t>
            </w:r>
          </w:p>
        </w:tc>
        <w:tc>
          <w:tcPr>
            <w:tcW w:w="3005" w:type="dxa"/>
            <w:vAlign w:val="center"/>
          </w:tcPr>
          <w:p w14:paraId="04EA64DC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95.5%</w:t>
            </w:r>
          </w:p>
        </w:tc>
        <w:tc>
          <w:tcPr>
            <w:tcW w:w="3006" w:type="dxa"/>
            <w:vAlign w:val="center"/>
          </w:tcPr>
          <w:p w14:paraId="2F2BF38F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0.5%</w:t>
            </w:r>
          </w:p>
        </w:tc>
      </w:tr>
      <w:tr w:rsidR="00133F56" w:rsidRPr="00133F56" w14:paraId="26DD0338" w14:textId="77777777" w:rsidTr="00306A3A">
        <w:tc>
          <w:tcPr>
            <w:tcW w:w="3005" w:type="dxa"/>
            <w:vAlign w:val="center"/>
          </w:tcPr>
          <w:p w14:paraId="5693073C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15</w:t>
            </w:r>
          </w:p>
        </w:tc>
        <w:tc>
          <w:tcPr>
            <w:tcW w:w="3005" w:type="dxa"/>
            <w:vAlign w:val="center"/>
          </w:tcPr>
          <w:p w14:paraId="6189688E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95.5% - 0.5%</w:t>
            </w:r>
          </w:p>
        </w:tc>
        <w:tc>
          <w:tcPr>
            <w:tcW w:w="3006" w:type="dxa"/>
            <w:vAlign w:val="center"/>
          </w:tcPr>
          <w:p w14:paraId="6F7CEEAB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0.5% - 95%</w:t>
            </w:r>
          </w:p>
        </w:tc>
      </w:tr>
      <w:tr w:rsidR="00133F56" w:rsidRPr="00133F56" w14:paraId="7078665E" w14:textId="77777777" w:rsidTr="00306A3A">
        <w:tc>
          <w:tcPr>
            <w:tcW w:w="3005" w:type="dxa"/>
            <w:vAlign w:val="center"/>
          </w:tcPr>
          <w:p w14:paraId="07D140CE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4</w:t>
            </w:r>
          </w:p>
        </w:tc>
        <w:tc>
          <w:tcPr>
            <w:tcW w:w="3005" w:type="dxa"/>
            <w:vAlign w:val="center"/>
          </w:tcPr>
          <w:p w14:paraId="01AFE0ED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0.5%</w:t>
            </w:r>
          </w:p>
        </w:tc>
        <w:tc>
          <w:tcPr>
            <w:tcW w:w="3006" w:type="dxa"/>
            <w:vAlign w:val="center"/>
          </w:tcPr>
          <w:p w14:paraId="53549F84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99.5%</w:t>
            </w:r>
          </w:p>
        </w:tc>
      </w:tr>
      <w:tr w:rsidR="00133F56" w:rsidRPr="00133F56" w14:paraId="464EF235" w14:textId="77777777" w:rsidTr="00306A3A">
        <w:tc>
          <w:tcPr>
            <w:tcW w:w="3005" w:type="dxa"/>
            <w:vAlign w:val="center"/>
          </w:tcPr>
          <w:p w14:paraId="55FC05B4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2</w:t>
            </w:r>
          </w:p>
        </w:tc>
        <w:tc>
          <w:tcPr>
            <w:tcW w:w="3005" w:type="dxa"/>
            <w:vAlign w:val="center"/>
          </w:tcPr>
          <w:p w14:paraId="4073B769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0.5% - 95.5%</w:t>
            </w:r>
          </w:p>
        </w:tc>
        <w:tc>
          <w:tcPr>
            <w:tcW w:w="3006" w:type="dxa"/>
            <w:vAlign w:val="center"/>
          </w:tcPr>
          <w:p w14:paraId="32501C00" w14:textId="77777777" w:rsidR="00133F56" w:rsidRPr="00133F56" w:rsidRDefault="00133F56" w:rsidP="00133F5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33F56">
              <w:rPr>
                <w:sz w:val="24"/>
                <w:szCs w:val="24"/>
              </w:rPr>
              <w:t>99.5% - 0.5%</w:t>
            </w:r>
          </w:p>
        </w:tc>
      </w:tr>
    </w:tbl>
    <w:p w14:paraId="5DAEBCA9" w14:textId="77777777" w:rsidR="00133F56" w:rsidRDefault="00133F56" w:rsidP="00133F56">
      <w:pPr>
        <w:rPr>
          <w:rFonts w:ascii="Times New Roman" w:hAnsi="Times New Roman"/>
          <w:kern w:val="0"/>
          <w14:ligatures w14:val="none"/>
        </w:rPr>
      </w:pPr>
    </w:p>
    <w:p w14:paraId="0D36435A" w14:textId="77777777" w:rsidR="00133F56" w:rsidRDefault="00133F56" w:rsidP="00133F56">
      <w:pPr>
        <w:rPr>
          <w:rFonts w:ascii="Times New Roman" w:hAnsi="Times New Roman"/>
          <w:kern w:val="0"/>
          <w14:ligatures w14:val="none"/>
        </w:rPr>
      </w:pPr>
    </w:p>
    <w:p w14:paraId="2A505599" w14:textId="77777777" w:rsidR="00133F56" w:rsidRDefault="00133F56" w:rsidP="00133F56">
      <w:pPr>
        <w:rPr>
          <w:rFonts w:ascii="Times New Roman" w:hAnsi="Times New Roman"/>
          <w:kern w:val="0"/>
          <w14:ligatures w14:val="none"/>
        </w:rPr>
      </w:pPr>
    </w:p>
    <w:p w14:paraId="364C8D82" w14:textId="77777777" w:rsidR="00133F56" w:rsidRPr="00133F56" w:rsidRDefault="00133F56" w:rsidP="00133F56">
      <w:pPr>
        <w:rPr>
          <w:rFonts w:ascii="Times New Roman" w:hAnsi="Times New Roman"/>
          <w:kern w:val="0"/>
          <w14:ligatures w14:val="none"/>
        </w:rPr>
      </w:pPr>
    </w:p>
    <w:p w14:paraId="62125120" w14:textId="0E432D73" w:rsidR="00133F56" w:rsidRPr="00133F56" w:rsidRDefault="00133F56" w:rsidP="00133F56">
      <w:pPr>
        <w:spacing w:after="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5" w:name="_Ref91187201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lastRenderedPageBreak/>
        <w:t xml:space="preserve">Table </w:t>
      </w:r>
      <w:bookmarkEnd w:id="5"/>
      <w:r>
        <w:rPr>
          <w:rFonts w:ascii="Times New Roman" w:hAnsi="Times New Roman"/>
          <w:kern w:val="0"/>
          <w:sz w:val="24"/>
          <w:szCs w:val="24"/>
          <w14:ligatures w14:val="none"/>
        </w:rPr>
        <w:t>S6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: List of annotated metabolites in TRF group against HFD group. The fold-change (FC) as log</w:t>
      </w:r>
      <w:r w:rsidRPr="00133F56">
        <w:rPr>
          <w:rFonts w:ascii="Times New Roman" w:hAnsi="Times New Roman"/>
          <w:kern w:val="0"/>
          <w:sz w:val="24"/>
          <w:szCs w:val="24"/>
          <w:vertAlign w:val="superscript"/>
          <w14:ligatures w14:val="none"/>
        </w:rPr>
        <w:t>2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 and p values of the annotated metabolites are shown in the table as values against </w:t>
      </w:r>
      <w:r w:rsidRPr="00133F5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the 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HFD group.</w:t>
      </w:r>
    </w:p>
    <w:tbl>
      <w:tblPr>
        <w:tblW w:w="906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0"/>
        <w:gridCol w:w="2700"/>
        <w:gridCol w:w="1410"/>
      </w:tblGrid>
      <w:tr w:rsidR="00133F56" w:rsidRPr="00133F56" w14:paraId="7D3E2D15" w14:textId="77777777" w:rsidTr="00306A3A">
        <w:trPr>
          <w:trHeight w:val="300"/>
          <w:jc w:val="center"/>
        </w:trPr>
        <w:tc>
          <w:tcPr>
            <w:tcW w:w="49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BF116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Metabolite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0BF2B8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Fold-change (log2)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6B1CD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P value</w:t>
            </w:r>
          </w:p>
        </w:tc>
      </w:tr>
      <w:tr w:rsidR="00133F56" w:rsidRPr="00133F56" w14:paraId="6D3A5F22" w14:textId="77777777" w:rsidTr="00306A3A">
        <w:trPr>
          <w:trHeight w:val="300"/>
          <w:jc w:val="center"/>
        </w:trPr>
        <w:tc>
          <w:tcPr>
            <w:tcW w:w="4950" w:type="dxa"/>
            <w:tcBorders>
              <w:bottom w:val="nil"/>
            </w:tcBorders>
            <w:noWrap/>
            <w:vAlign w:val="center"/>
            <w:hideMark/>
          </w:tcPr>
          <w:p w14:paraId="55547BA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bookmarkStart w:id="6" w:name="_Hlk82952092"/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Isovaltrate</w:t>
            </w:r>
            <w:proofErr w:type="spellEnd"/>
          </w:p>
        </w:tc>
        <w:tc>
          <w:tcPr>
            <w:tcW w:w="2700" w:type="dxa"/>
            <w:tcBorders>
              <w:bottom w:val="nil"/>
            </w:tcBorders>
            <w:noWrap/>
            <w:vAlign w:val="center"/>
            <w:hideMark/>
          </w:tcPr>
          <w:p w14:paraId="2519C88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7.6429</w:t>
            </w:r>
          </w:p>
        </w:tc>
        <w:tc>
          <w:tcPr>
            <w:tcW w:w="1410" w:type="dxa"/>
            <w:tcBorders>
              <w:bottom w:val="nil"/>
            </w:tcBorders>
            <w:noWrap/>
            <w:vAlign w:val="center"/>
            <w:hideMark/>
          </w:tcPr>
          <w:p w14:paraId="692FE39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0.00149</w:t>
            </w:r>
          </w:p>
        </w:tc>
      </w:tr>
      <w:tr w:rsidR="00133F56" w:rsidRPr="00133F56" w14:paraId="7B9464E9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60884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(+)-abscisic acid beta-D-glucopyranosyl ester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59A9A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5.9806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CDF748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7.22E-05</w:t>
            </w:r>
          </w:p>
        </w:tc>
      </w:tr>
      <w:tr w:rsidR="00133F56" w:rsidRPr="00133F56" w14:paraId="77F755EB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F04418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Paucin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71138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5.1866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06EE78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4.45E-06</w:t>
            </w:r>
          </w:p>
        </w:tc>
      </w:tr>
      <w:tr w:rsidR="00133F56" w:rsidRPr="00133F56" w14:paraId="2F7B0F13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A820F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2,2-dichloro-1,1-ethanediol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0582A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4.0956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7292E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0.045523</w:t>
            </w:r>
          </w:p>
        </w:tc>
      </w:tr>
      <w:tr w:rsidR="00133F56" w:rsidRPr="00133F56" w14:paraId="4F0C4635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FE0D5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Mupirocin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51A5D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3.8462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549CB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0.030777</w:t>
            </w:r>
          </w:p>
        </w:tc>
      </w:tr>
      <w:tr w:rsidR="00133F56" w:rsidRPr="00133F56" w14:paraId="0978B310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EE4E8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Taurochenodeoxycholic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473A6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3.8371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986572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0.019658</w:t>
            </w:r>
          </w:p>
        </w:tc>
      </w:tr>
      <w:tr w:rsidR="00133F56" w:rsidRPr="00133F56" w14:paraId="2B3AD488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7A2EF9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L-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Olivosyl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oleandolide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68EF3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3.7225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AD9BB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0.030254</w:t>
            </w:r>
          </w:p>
        </w:tc>
      </w:tr>
      <w:tr w:rsidR="00133F56" w:rsidRPr="00133F56" w14:paraId="505134B2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F8295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Taurohyocholic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57CB52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3.6062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1FF04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0.019682</w:t>
            </w:r>
          </w:p>
        </w:tc>
      </w:tr>
      <w:tr w:rsidR="00133F56" w:rsidRPr="00133F56" w14:paraId="7B116865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5F824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Taurocholic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14DF8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3.2801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D0888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0.023508</w:t>
            </w:r>
          </w:p>
        </w:tc>
      </w:tr>
      <w:tr w:rsidR="00133F56" w:rsidRPr="00133F56" w14:paraId="3D8AD99D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DED8F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Ouabain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3723C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2.9975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642FC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0.02805</w:t>
            </w:r>
          </w:p>
        </w:tc>
      </w:tr>
      <w:tr w:rsidR="00133F56" w:rsidRPr="00133F56" w14:paraId="0B93AC93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CB2578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pseudaminic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69205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1.8028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0BA3B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0.006537</w:t>
            </w:r>
          </w:p>
        </w:tc>
      </w:tr>
      <w:tr w:rsidR="00133F56" w:rsidRPr="00133F56" w14:paraId="33D2CA9F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502CC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(15Z)-9,12,13-Trihydroxy-15-octadecenoic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D218D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1.5964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10E94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0.005335</w:t>
            </w:r>
          </w:p>
        </w:tc>
      </w:tr>
      <w:tr w:rsidR="00133F56" w:rsidRPr="00133F56" w14:paraId="5CAFEC64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B4109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indospicine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ECB6E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1.286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32DF5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0.000424</w:t>
            </w:r>
          </w:p>
        </w:tc>
      </w:tr>
      <w:tr w:rsidR="00133F56" w:rsidRPr="00133F56" w14:paraId="659371C6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0CB0F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N-Acetyl-ala-ala-ala-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methylester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EDB82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1.0483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BE10B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0.009132</w:t>
            </w:r>
          </w:p>
        </w:tc>
      </w:tr>
      <w:tr w:rsidR="00133F56" w:rsidRPr="00133F56" w14:paraId="6ABE0F54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80B57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3-propylmalic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BE455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0.86307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77BDE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0.008511</w:t>
            </w:r>
          </w:p>
        </w:tc>
      </w:tr>
      <w:tr w:rsidR="00133F56" w:rsidRPr="00133F56" w14:paraId="79ED122A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5EE87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Palmitoyl sphingomyelin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0862F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0.62613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C85EE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0.041855</w:t>
            </w:r>
          </w:p>
        </w:tc>
      </w:tr>
      <w:tr w:rsidR="00133F56" w:rsidRPr="00133F56" w14:paraId="40D241AF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DEBE1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Trigonelline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2F09F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0.59162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9E168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0.029791</w:t>
            </w:r>
          </w:p>
        </w:tc>
      </w:tr>
      <w:tr w:rsidR="00133F56" w:rsidRPr="00133F56" w14:paraId="2F9F192C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D2EA2E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Glycerophosphocholine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2D3B7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-0.59431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4EDDC9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0.029666</w:t>
            </w:r>
          </w:p>
        </w:tc>
      </w:tr>
      <w:tr w:rsidR="00133F56" w:rsidRPr="00133F56" w14:paraId="4F2FC5F1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958CD2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11-amino-undecanoic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4813F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-0.60037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3346C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0.0468</w:t>
            </w:r>
          </w:p>
        </w:tc>
      </w:tr>
      <w:tr w:rsidR="00133F56" w:rsidRPr="00133F56" w14:paraId="1D3B234E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C9937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Z-Arg-Arg-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NHMec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; 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Benzyloxycarbonylarginyl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-arginine 4-methylcoumarin-7-ylamide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2BA2D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-0.62836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13AF5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0.035491</w:t>
            </w:r>
          </w:p>
        </w:tc>
      </w:tr>
      <w:tr w:rsidR="00133F56" w:rsidRPr="00133F56" w14:paraId="756BC381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C63AB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Artocarpin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C7F82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-0.68462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875F9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0.008561</w:t>
            </w:r>
          </w:p>
        </w:tc>
      </w:tr>
      <w:tr w:rsidR="00133F56" w:rsidRPr="00133F56" w14:paraId="7F39DD18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3811E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lysophosphatidylethanolamine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 0:0/20:4(8Z,11Z,14Z,17Z)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14272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-0.70745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2E171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1.69E-05</w:t>
            </w:r>
          </w:p>
        </w:tc>
      </w:tr>
      <w:tr w:rsidR="00133F56" w:rsidRPr="00133F56" w14:paraId="6B3E4E77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E3E3F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Biotin sulfone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AC891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-0.73369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1315F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0.029679</w:t>
            </w:r>
          </w:p>
        </w:tc>
      </w:tr>
      <w:tr w:rsidR="00133F56" w:rsidRPr="00133F56" w14:paraId="7F2A46FF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550BB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C16 Sphingosine-1-phosphate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B029B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-0.74896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3CA24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0.021534</w:t>
            </w:r>
          </w:p>
        </w:tc>
      </w:tr>
      <w:tr w:rsidR="00133F56" w:rsidRPr="00133F56" w14:paraId="30ED440A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F2903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Glycerophospho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-N-Oleoyl Ethanolamine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94215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-0.81377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CFF4C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0.000621</w:t>
            </w:r>
          </w:p>
        </w:tc>
      </w:tr>
      <w:tr w:rsidR="00133F56" w:rsidRPr="00133F56" w14:paraId="165F4A31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5808C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1-octadecylglycero-3-phosphocholine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5494C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-0.82645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DC66C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0.046111</w:t>
            </w:r>
          </w:p>
        </w:tc>
      </w:tr>
      <w:tr w:rsidR="00133F56" w:rsidRPr="00133F56" w14:paraId="3EF6112D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ADFD3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4-Pyridoxic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D8D2E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-0.86159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205F5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0.007487</w:t>
            </w:r>
          </w:p>
        </w:tc>
      </w:tr>
      <w:tr w:rsidR="00133F56" w:rsidRPr="00133F56" w14:paraId="6AF8795A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FDC84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Arachidonic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F86EC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-0.87795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BFC51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0.030662</w:t>
            </w:r>
          </w:p>
        </w:tc>
      </w:tr>
      <w:tr w:rsidR="00133F56" w:rsidRPr="00133F56" w14:paraId="3CB23447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545529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2-Hydroxy-4-methylthiobutanoic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53F7D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-0.88465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58975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0.020117</w:t>
            </w:r>
          </w:p>
        </w:tc>
      </w:tr>
      <w:tr w:rsidR="00133F56" w:rsidRPr="00133F56" w14:paraId="11925358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8C5B9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DL-Lysine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A17FFF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-0.88836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B84DE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0.000675</w:t>
            </w:r>
          </w:p>
        </w:tc>
      </w:tr>
      <w:tr w:rsidR="00133F56" w:rsidRPr="00133F56" w14:paraId="719F76EC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940D1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Allantoic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C6249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-0.89861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75648E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0.000472</w:t>
            </w:r>
          </w:p>
        </w:tc>
      </w:tr>
      <w:tr w:rsidR="00133F56" w:rsidRPr="00133F56" w14:paraId="08FFAEDA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A225B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Istamycin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 C1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8C7E6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-1.1599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DAB28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0.010525</w:t>
            </w:r>
          </w:p>
        </w:tc>
      </w:tr>
      <w:tr w:rsidR="00133F56" w:rsidRPr="00133F56" w14:paraId="51B80A3D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E3917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D-Sphingosine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4FC1B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-1.3232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C77A9E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0.001413</w:t>
            </w:r>
          </w:p>
        </w:tc>
      </w:tr>
      <w:tr w:rsidR="00133F56" w:rsidRPr="00133F56" w14:paraId="4026B806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6DB65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O-6-deoxy-a-L-galactopyranosyl-(1-&gt;3)-O-b-D-galactopyranosyl-(1-&gt;3)-O-2-(acetylamino)-2-deoxy-b-D-glucopyranosyl-[1-&gt;3(or 1-&gt;6)]-O-[O-b-D-galactopyranosyl-(1-&gt;4)-2-(acetylamino)-2-deoxy-b-D-glucopyranosyl-[1-</w:t>
            </w: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lastRenderedPageBreak/>
              <w:t>&gt;6(or 1-&gt;3)]]-O-b-D-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galactopyranosyl</w:t>
            </w:r>
            <w:proofErr w:type="spellEnd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-(1-&gt;4)-D-G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F88B22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lastRenderedPageBreak/>
              <w:t>-1.3292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FE704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0.016392</w:t>
            </w:r>
          </w:p>
        </w:tc>
      </w:tr>
      <w:tr w:rsidR="00133F56" w:rsidRPr="00133F56" w14:paraId="638D987D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6EA2A9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Oleamide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62F72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-1.3343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AF564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0.038229</w:t>
            </w:r>
          </w:p>
        </w:tc>
      </w:tr>
      <w:tr w:rsidR="00133F56" w:rsidRPr="00133F56" w14:paraId="3E1E1BE6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1FE42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Netilmicin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817A59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-1.3959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3F86A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0.001809</w:t>
            </w:r>
          </w:p>
        </w:tc>
      </w:tr>
      <w:tr w:rsidR="00133F56" w:rsidRPr="00133F56" w14:paraId="579F7620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210ED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3-Phenyllactic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43F2A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-1.4653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BFC2C3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0.011921</w:t>
            </w:r>
          </w:p>
        </w:tc>
      </w:tr>
      <w:tr w:rsidR="00133F56" w:rsidRPr="00133F56" w14:paraId="34E839F5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8387D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N-(5Z,8Z,11Z,14Z-docosatetraenoyl)-ethanolamine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FE01DE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-1.4942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9A6A2D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0.003432</w:t>
            </w:r>
          </w:p>
        </w:tc>
      </w:tr>
      <w:tr w:rsidR="00133F56" w:rsidRPr="00133F56" w14:paraId="100C048C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043E5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Hexadecanamide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D8CE12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-1.6835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667E66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0.025216</w:t>
            </w:r>
          </w:p>
        </w:tc>
      </w:tr>
      <w:tr w:rsidR="00133F56" w:rsidRPr="00133F56" w14:paraId="19B803D1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171B25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 xml:space="preserve">C16 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Sphinganine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791B5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-2.4489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1A4AE4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9.82E-06</w:t>
            </w:r>
          </w:p>
        </w:tc>
      </w:tr>
      <w:tr w:rsidR="00133F56" w:rsidRPr="00133F56" w14:paraId="628DAFD7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772D7C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2-amino-hexadecanoic acid</w:t>
            </w:r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18CF9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-2.7841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E133D1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2.10 x 10</w:t>
            </w: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  <w:lang w:bidi="en-US"/>
                <w14:ligatures w14:val="none"/>
              </w:rPr>
              <w:t>-6</w:t>
            </w:r>
          </w:p>
        </w:tc>
      </w:tr>
      <w:tr w:rsidR="00133F56" w:rsidRPr="00133F56" w14:paraId="30F50D11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9FBFE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Phytosphingosine</w:t>
            </w:r>
            <w:proofErr w:type="spellEnd"/>
          </w:p>
        </w:tc>
        <w:tc>
          <w:tcPr>
            <w:tcW w:w="27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927B07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-4.9224</w:t>
            </w:r>
          </w:p>
        </w:tc>
        <w:tc>
          <w:tcPr>
            <w:tcW w:w="141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86A1AB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6.48 x 10</w:t>
            </w: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  <w:lang w:bidi="en-US"/>
                <w14:ligatures w14:val="none"/>
              </w:rPr>
              <w:t>-8</w:t>
            </w:r>
          </w:p>
        </w:tc>
      </w:tr>
      <w:tr w:rsidR="00133F56" w:rsidRPr="00133F56" w14:paraId="3B5FB5CB" w14:textId="77777777" w:rsidTr="00306A3A">
        <w:trPr>
          <w:trHeight w:val="300"/>
          <w:jc w:val="center"/>
        </w:trPr>
        <w:tc>
          <w:tcPr>
            <w:tcW w:w="4950" w:type="dxa"/>
            <w:tcBorders>
              <w:top w:val="nil"/>
            </w:tcBorders>
            <w:noWrap/>
            <w:vAlign w:val="center"/>
            <w:hideMark/>
          </w:tcPr>
          <w:p w14:paraId="4403070A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bookmarkStart w:id="7" w:name="_Hlk56388338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N-</w:t>
            </w:r>
            <w:proofErr w:type="spellStart"/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Undecanoylglycine</w:t>
            </w:r>
            <w:bookmarkEnd w:id="7"/>
            <w:proofErr w:type="spellEnd"/>
          </w:p>
        </w:tc>
        <w:tc>
          <w:tcPr>
            <w:tcW w:w="2700" w:type="dxa"/>
            <w:tcBorders>
              <w:top w:val="nil"/>
            </w:tcBorders>
            <w:noWrap/>
            <w:vAlign w:val="center"/>
            <w:hideMark/>
          </w:tcPr>
          <w:p w14:paraId="4331D782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-6.1852</w:t>
            </w:r>
          </w:p>
        </w:tc>
        <w:tc>
          <w:tcPr>
            <w:tcW w:w="1410" w:type="dxa"/>
            <w:tcBorders>
              <w:top w:val="nil"/>
            </w:tcBorders>
            <w:noWrap/>
            <w:vAlign w:val="center"/>
            <w:hideMark/>
          </w:tcPr>
          <w:p w14:paraId="6A257E00" w14:textId="77777777" w:rsidR="00133F56" w:rsidRPr="00133F56" w:rsidRDefault="00133F56" w:rsidP="00133F56">
            <w:pPr>
              <w:spacing w:after="0"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</w:pP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lang w:bidi="en-US"/>
                <w14:ligatures w14:val="none"/>
              </w:rPr>
              <w:t>1.11 x 10</w:t>
            </w:r>
            <w:r w:rsidRPr="00133F56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  <w:lang w:bidi="en-US"/>
                <w14:ligatures w14:val="none"/>
              </w:rPr>
              <w:t>-9</w:t>
            </w:r>
          </w:p>
        </w:tc>
      </w:tr>
    </w:tbl>
    <w:p w14:paraId="61CE06E2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  <w:bookmarkStart w:id="8" w:name="_Ref91190440"/>
      <w:bookmarkEnd w:id="6"/>
    </w:p>
    <w:p w14:paraId="2C67AA0C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536232B4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7F64BA4B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36B29152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163C892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37CCEA65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4923070C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1B5A9E5C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8273F04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6EE1D29B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4B99BA38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382CD672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45E48550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71D09A88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2C67F8FA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187A95F0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17EE4ED4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03775F08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38BE7692" w14:textId="77777777" w:rsid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505360F7" w14:textId="77777777" w:rsidR="00133F56" w:rsidRPr="00133F56" w:rsidRDefault="00133F56" w:rsidP="00133F56">
      <w:pPr>
        <w:spacing w:after="200" w:line="240" w:lineRule="auto"/>
        <w:jc w:val="both"/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37EAF9A6" w14:textId="4B49A6DE" w:rsidR="00133F56" w:rsidRPr="00133F56" w:rsidRDefault="00133F56" w:rsidP="00133F56">
      <w:pPr>
        <w:spacing w:after="0" w:line="240" w:lineRule="auto"/>
        <w:jc w:val="both"/>
        <w:rPr>
          <w:rFonts w:ascii="Times New Roman" w:hAnsi="Times New Roman"/>
          <w:i/>
          <w:iCs/>
          <w:color w:val="44546A" w:themeColor="text2"/>
          <w:kern w:val="0"/>
          <w:sz w:val="24"/>
          <w:szCs w:val="24"/>
          <w14:ligatures w14:val="none"/>
        </w:rPr>
      </w:pP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lastRenderedPageBreak/>
        <w:t xml:space="preserve">Table </w:t>
      </w:r>
      <w:r>
        <w:rPr>
          <w:rFonts w:ascii="Times New Roman" w:hAnsi="Times New Roman"/>
          <w:kern w:val="0"/>
          <w:sz w:val="24"/>
          <w:szCs w:val="24"/>
          <w14:ligatures w14:val="none"/>
        </w:rPr>
        <w:t>S</w:t>
      </w:r>
      <w:bookmarkEnd w:id="8"/>
      <w:r>
        <w:rPr>
          <w:rFonts w:ascii="Times New Roman" w:hAnsi="Times New Roman"/>
          <w:kern w:val="0"/>
          <w:sz w:val="24"/>
          <w:szCs w:val="24"/>
          <w14:ligatures w14:val="none"/>
        </w:rPr>
        <w:t>7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: List of biochemical pathways most likely modulated by TRF supplementation in mice </w:t>
      </w:r>
      <w:r w:rsidRPr="00133F5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fed </w:t>
      </w:r>
      <w:proofErr w:type="gramStart"/>
      <w:r w:rsidRPr="00133F5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</w:t>
      </w:r>
      <w:proofErr w:type="gramEnd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 HFD. The matched features of the annotated genes and metabolites are based on code by</w:t>
      </w:r>
      <w:r w:rsidRPr="00133F5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the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 Kyoto </w:t>
      </w:r>
      <w:proofErr w:type="spellStart"/>
      <w:r w:rsidRPr="00133F5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Encyclopedia</w:t>
      </w:r>
      <w:proofErr w:type="spellEnd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 of Genes and Genomes (KEGG).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4"/>
        <w:gridCol w:w="1103"/>
        <w:gridCol w:w="617"/>
        <w:gridCol w:w="1116"/>
        <w:gridCol w:w="996"/>
        <w:gridCol w:w="1116"/>
        <w:gridCol w:w="2114"/>
      </w:tblGrid>
      <w:tr w:rsidR="00133F56" w:rsidRPr="00133F56" w14:paraId="7201CDE4" w14:textId="77777777" w:rsidTr="00306A3A">
        <w:tc>
          <w:tcPr>
            <w:tcW w:w="1088" w:type="pct"/>
            <w:vAlign w:val="center"/>
          </w:tcPr>
          <w:p w14:paraId="4C781E36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Biochemical Pathway</w:t>
            </w:r>
          </w:p>
        </w:tc>
        <w:tc>
          <w:tcPr>
            <w:tcW w:w="611" w:type="pct"/>
            <w:vAlign w:val="center"/>
          </w:tcPr>
          <w:p w14:paraId="372BCD57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Total Features</w:t>
            </w:r>
          </w:p>
        </w:tc>
        <w:tc>
          <w:tcPr>
            <w:tcW w:w="342" w:type="pct"/>
            <w:vAlign w:val="center"/>
          </w:tcPr>
          <w:p w14:paraId="267166A3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Hits</w:t>
            </w:r>
          </w:p>
        </w:tc>
        <w:tc>
          <w:tcPr>
            <w:tcW w:w="618" w:type="pct"/>
            <w:vAlign w:val="center"/>
          </w:tcPr>
          <w:p w14:paraId="677B417F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p value</w:t>
            </w:r>
          </w:p>
        </w:tc>
        <w:tc>
          <w:tcPr>
            <w:tcW w:w="552" w:type="pct"/>
            <w:vAlign w:val="center"/>
          </w:tcPr>
          <w:p w14:paraId="7E8C8D82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log2</w:t>
            </w:r>
          </w:p>
        </w:tc>
        <w:tc>
          <w:tcPr>
            <w:tcW w:w="618" w:type="pct"/>
            <w:vAlign w:val="center"/>
          </w:tcPr>
          <w:p w14:paraId="711DB566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Impact</w:t>
            </w:r>
          </w:p>
        </w:tc>
        <w:tc>
          <w:tcPr>
            <w:tcW w:w="1171" w:type="pct"/>
            <w:vAlign w:val="center"/>
          </w:tcPr>
          <w:p w14:paraId="1BC50FF4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sz w:val="24"/>
                <w:szCs w:val="24"/>
              </w:rPr>
              <w:t>Matched Features*</w:t>
            </w:r>
          </w:p>
        </w:tc>
      </w:tr>
      <w:tr w:rsidR="00133F56" w:rsidRPr="00133F56" w14:paraId="4388A14A" w14:textId="77777777" w:rsidTr="00306A3A">
        <w:tc>
          <w:tcPr>
            <w:tcW w:w="1088" w:type="pct"/>
            <w:vAlign w:val="center"/>
          </w:tcPr>
          <w:p w14:paraId="4A44A441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Bile secretion</w:t>
            </w:r>
          </w:p>
        </w:tc>
        <w:tc>
          <w:tcPr>
            <w:tcW w:w="611" w:type="pct"/>
            <w:vAlign w:val="center"/>
          </w:tcPr>
          <w:p w14:paraId="465E3857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342" w:type="pct"/>
            <w:vAlign w:val="center"/>
          </w:tcPr>
          <w:p w14:paraId="27A43C92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8" w:type="pct"/>
            <w:vAlign w:val="center"/>
          </w:tcPr>
          <w:p w14:paraId="62B4742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552" w:type="pct"/>
            <w:vAlign w:val="center"/>
          </w:tcPr>
          <w:p w14:paraId="3FD897BE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4.3893</w:t>
            </w:r>
          </w:p>
        </w:tc>
        <w:tc>
          <w:tcPr>
            <w:tcW w:w="618" w:type="pct"/>
            <w:vAlign w:val="center"/>
          </w:tcPr>
          <w:p w14:paraId="734227DE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0.11268</w:t>
            </w:r>
          </w:p>
        </w:tc>
        <w:tc>
          <w:tcPr>
            <w:tcW w:w="1171" w:type="pct"/>
            <w:vAlign w:val="center"/>
          </w:tcPr>
          <w:p w14:paraId="4C00534D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mmu:20186; cpd:C05122; cpd:C05465; mmu:23957; cpd:C01443</w:t>
            </w:r>
          </w:p>
        </w:tc>
      </w:tr>
      <w:tr w:rsidR="00133F56" w:rsidRPr="00133F56" w14:paraId="639D1F7D" w14:textId="77777777" w:rsidTr="00306A3A">
        <w:tc>
          <w:tcPr>
            <w:tcW w:w="1088" w:type="pct"/>
            <w:vAlign w:val="center"/>
          </w:tcPr>
          <w:p w14:paraId="6BA0786F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Biotin metabolism</w:t>
            </w:r>
          </w:p>
        </w:tc>
        <w:tc>
          <w:tcPr>
            <w:tcW w:w="611" w:type="pct"/>
            <w:vAlign w:val="center"/>
          </w:tcPr>
          <w:p w14:paraId="06393164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2" w:type="pct"/>
            <w:vAlign w:val="center"/>
          </w:tcPr>
          <w:p w14:paraId="5B286E91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3926951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0.001179</w:t>
            </w:r>
          </w:p>
        </w:tc>
        <w:tc>
          <w:tcPr>
            <w:tcW w:w="552" w:type="pct"/>
            <w:vAlign w:val="center"/>
          </w:tcPr>
          <w:p w14:paraId="1832096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2.9284</w:t>
            </w:r>
          </w:p>
        </w:tc>
        <w:tc>
          <w:tcPr>
            <w:tcW w:w="618" w:type="pct"/>
            <w:vAlign w:val="center"/>
          </w:tcPr>
          <w:p w14:paraId="529F1519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0.026316</w:t>
            </w:r>
          </w:p>
        </w:tc>
        <w:tc>
          <w:tcPr>
            <w:tcW w:w="1171" w:type="pct"/>
            <w:vAlign w:val="center"/>
          </w:tcPr>
          <w:p w14:paraId="3BF93CC5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cpd:C00047; cpd:C20387</w:t>
            </w:r>
          </w:p>
        </w:tc>
      </w:tr>
      <w:tr w:rsidR="00133F56" w:rsidRPr="00133F56" w14:paraId="0F0BF8E1" w14:textId="77777777" w:rsidTr="00306A3A">
        <w:tc>
          <w:tcPr>
            <w:tcW w:w="1088" w:type="pct"/>
            <w:vAlign w:val="center"/>
          </w:tcPr>
          <w:p w14:paraId="1DCDFB05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Cholesterol metabolism</w:t>
            </w:r>
          </w:p>
        </w:tc>
        <w:tc>
          <w:tcPr>
            <w:tcW w:w="611" w:type="pct"/>
            <w:vAlign w:val="center"/>
          </w:tcPr>
          <w:p w14:paraId="0223A4EB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42" w:type="pct"/>
            <w:vAlign w:val="center"/>
          </w:tcPr>
          <w:p w14:paraId="2C7A846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7335D2EF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0.00422</w:t>
            </w:r>
          </w:p>
        </w:tc>
        <w:tc>
          <w:tcPr>
            <w:tcW w:w="552" w:type="pct"/>
            <w:vAlign w:val="center"/>
          </w:tcPr>
          <w:p w14:paraId="72EA0D29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2.3747</w:t>
            </w:r>
          </w:p>
        </w:tc>
        <w:tc>
          <w:tcPr>
            <w:tcW w:w="618" w:type="pct"/>
            <w:vAlign w:val="center"/>
          </w:tcPr>
          <w:p w14:paraId="1807E54B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1" w:type="pct"/>
            <w:vAlign w:val="center"/>
          </w:tcPr>
          <w:p w14:paraId="01F42A6B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cpd:C05122; cpd:C05465</w:t>
            </w:r>
          </w:p>
        </w:tc>
      </w:tr>
      <w:tr w:rsidR="00133F56" w:rsidRPr="00133F56" w14:paraId="5E86BA92" w14:textId="77777777" w:rsidTr="00306A3A">
        <w:tc>
          <w:tcPr>
            <w:tcW w:w="1088" w:type="pct"/>
            <w:vAlign w:val="center"/>
          </w:tcPr>
          <w:p w14:paraId="59579772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Primary bile acid biosynthesis</w:t>
            </w:r>
          </w:p>
        </w:tc>
        <w:tc>
          <w:tcPr>
            <w:tcW w:w="611" w:type="pct"/>
            <w:vAlign w:val="center"/>
          </w:tcPr>
          <w:p w14:paraId="1059DABE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2" w:type="pct"/>
            <w:vAlign w:val="center"/>
          </w:tcPr>
          <w:p w14:paraId="622954D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66A856DA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0.004798</w:t>
            </w:r>
          </w:p>
        </w:tc>
        <w:tc>
          <w:tcPr>
            <w:tcW w:w="552" w:type="pct"/>
            <w:vAlign w:val="center"/>
          </w:tcPr>
          <w:p w14:paraId="6318E37A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2.319</w:t>
            </w:r>
          </w:p>
        </w:tc>
        <w:tc>
          <w:tcPr>
            <w:tcW w:w="618" w:type="pct"/>
            <w:vAlign w:val="center"/>
          </w:tcPr>
          <w:p w14:paraId="4CDBA9F1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0.021277</w:t>
            </w:r>
          </w:p>
        </w:tc>
        <w:tc>
          <w:tcPr>
            <w:tcW w:w="1171" w:type="pct"/>
            <w:vAlign w:val="center"/>
          </w:tcPr>
          <w:p w14:paraId="22136E99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cpd:C05465; cpd:C05122</w:t>
            </w:r>
          </w:p>
        </w:tc>
      </w:tr>
      <w:tr w:rsidR="00133F56" w:rsidRPr="00133F56" w14:paraId="29C32BF0" w14:textId="77777777" w:rsidTr="00306A3A">
        <w:tc>
          <w:tcPr>
            <w:tcW w:w="1088" w:type="pct"/>
            <w:vAlign w:val="center"/>
          </w:tcPr>
          <w:p w14:paraId="71B06ED1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Longevity regulating pathway - multiple species</w:t>
            </w:r>
          </w:p>
        </w:tc>
        <w:tc>
          <w:tcPr>
            <w:tcW w:w="611" w:type="pct"/>
            <w:vAlign w:val="center"/>
          </w:tcPr>
          <w:p w14:paraId="18984AD4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2" w:type="pct"/>
            <w:vAlign w:val="center"/>
          </w:tcPr>
          <w:p w14:paraId="257B671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0A2E4FB9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0.004947</w:t>
            </w:r>
          </w:p>
        </w:tc>
        <w:tc>
          <w:tcPr>
            <w:tcW w:w="552" w:type="pct"/>
            <w:vAlign w:val="center"/>
          </w:tcPr>
          <w:p w14:paraId="2DB51D70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2.3056</w:t>
            </w:r>
          </w:p>
        </w:tc>
        <w:tc>
          <w:tcPr>
            <w:tcW w:w="618" w:type="pct"/>
            <w:vAlign w:val="center"/>
          </w:tcPr>
          <w:p w14:paraId="18371221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0.09434</w:t>
            </w:r>
          </w:p>
        </w:tc>
        <w:tc>
          <w:tcPr>
            <w:tcW w:w="1171" w:type="pct"/>
            <w:vAlign w:val="center"/>
          </w:tcPr>
          <w:p w14:paraId="13BF378F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mmu:20656; mmu:20655</w:t>
            </w:r>
          </w:p>
        </w:tc>
      </w:tr>
      <w:tr w:rsidR="00133F56" w:rsidRPr="00133F56" w14:paraId="19BE6D34" w14:textId="77777777" w:rsidTr="00306A3A">
        <w:tc>
          <w:tcPr>
            <w:tcW w:w="1088" w:type="pct"/>
            <w:vAlign w:val="center"/>
          </w:tcPr>
          <w:p w14:paraId="3F795880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Sphingolipid metabolism</w:t>
            </w:r>
          </w:p>
        </w:tc>
        <w:tc>
          <w:tcPr>
            <w:tcW w:w="611" w:type="pct"/>
            <w:vAlign w:val="center"/>
          </w:tcPr>
          <w:p w14:paraId="2D44F6D3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2" w:type="pct"/>
            <w:vAlign w:val="center"/>
          </w:tcPr>
          <w:p w14:paraId="49BDCBB4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113C8412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0.006392</w:t>
            </w:r>
          </w:p>
        </w:tc>
        <w:tc>
          <w:tcPr>
            <w:tcW w:w="552" w:type="pct"/>
            <w:vAlign w:val="center"/>
          </w:tcPr>
          <w:p w14:paraId="59A36B8C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2.1944</w:t>
            </w:r>
          </w:p>
        </w:tc>
        <w:tc>
          <w:tcPr>
            <w:tcW w:w="618" w:type="pct"/>
            <w:vAlign w:val="center"/>
          </w:tcPr>
          <w:p w14:paraId="6D61BEDC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0.13115</w:t>
            </w:r>
          </w:p>
        </w:tc>
        <w:tc>
          <w:tcPr>
            <w:tcW w:w="1171" w:type="pct"/>
            <w:vAlign w:val="center"/>
          </w:tcPr>
          <w:p w14:paraId="59E3F86E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cpd:C12144; cpd:C00319</w:t>
            </w:r>
          </w:p>
        </w:tc>
      </w:tr>
      <w:tr w:rsidR="00133F56" w:rsidRPr="00133F56" w14:paraId="07D37BEB" w14:textId="77777777" w:rsidTr="00306A3A">
        <w:tc>
          <w:tcPr>
            <w:tcW w:w="1088" w:type="pct"/>
            <w:vAlign w:val="center"/>
          </w:tcPr>
          <w:p w14:paraId="3970242E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Peroxisome</w:t>
            </w:r>
          </w:p>
        </w:tc>
        <w:tc>
          <w:tcPr>
            <w:tcW w:w="611" w:type="pct"/>
            <w:vAlign w:val="center"/>
          </w:tcPr>
          <w:p w14:paraId="1E28CCB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2" w:type="pct"/>
            <w:vAlign w:val="center"/>
          </w:tcPr>
          <w:p w14:paraId="1E4206FC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6612B31B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0.008387</w:t>
            </w:r>
          </w:p>
        </w:tc>
        <w:tc>
          <w:tcPr>
            <w:tcW w:w="552" w:type="pct"/>
            <w:vAlign w:val="center"/>
          </w:tcPr>
          <w:p w14:paraId="766E1089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2.0764</w:t>
            </w:r>
          </w:p>
        </w:tc>
        <w:tc>
          <w:tcPr>
            <w:tcW w:w="618" w:type="pct"/>
            <w:vAlign w:val="center"/>
          </w:tcPr>
          <w:p w14:paraId="777D5007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1" w:type="pct"/>
            <w:vAlign w:val="center"/>
          </w:tcPr>
          <w:p w14:paraId="1D740AEA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mmu:20655; mmu:20656</w:t>
            </w:r>
          </w:p>
        </w:tc>
      </w:tr>
      <w:tr w:rsidR="00133F56" w:rsidRPr="00133F56" w14:paraId="155B9297" w14:textId="77777777" w:rsidTr="00306A3A">
        <w:tc>
          <w:tcPr>
            <w:tcW w:w="1088" w:type="pct"/>
            <w:vAlign w:val="center"/>
          </w:tcPr>
          <w:p w14:paraId="57458FBB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33F56">
              <w:rPr>
                <w:rFonts w:cs="Times New Roman"/>
                <w:color w:val="000000"/>
                <w:sz w:val="24"/>
                <w:szCs w:val="24"/>
              </w:rPr>
              <w:t>FoxO</w:t>
            </w:r>
            <w:proofErr w:type="spellEnd"/>
            <w:r w:rsidRPr="00133F56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3F56">
              <w:rPr>
                <w:rFonts w:cs="Times New Roman"/>
                <w:color w:val="000000"/>
                <w:sz w:val="24"/>
                <w:szCs w:val="24"/>
              </w:rPr>
              <w:t>signaling</w:t>
            </w:r>
            <w:proofErr w:type="spellEnd"/>
            <w:r w:rsidRPr="00133F56">
              <w:rPr>
                <w:rFonts w:cs="Times New Roman"/>
                <w:color w:val="000000"/>
                <w:sz w:val="24"/>
                <w:szCs w:val="24"/>
              </w:rPr>
              <w:t xml:space="preserve"> pathway</w:t>
            </w:r>
          </w:p>
        </w:tc>
        <w:tc>
          <w:tcPr>
            <w:tcW w:w="611" w:type="pct"/>
            <w:vAlign w:val="center"/>
          </w:tcPr>
          <w:p w14:paraId="22A7DCF7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42" w:type="pct"/>
            <w:vAlign w:val="center"/>
          </w:tcPr>
          <w:p w14:paraId="1CD4B604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27577977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0.02098</w:t>
            </w:r>
          </w:p>
        </w:tc>
        <w:tc>
          <w:tcPr>
            <w:tcW w:w="552" w:type="pct"/>
            <w:vAlign w:val="center"/>
          </w:tcPr>
          <w:p w14:paraId="61DBA50B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1.6782</w:t>
            </w:r>
          </w:p>
        </w:tc>
        <w:tc>
          <w:tcPr>
            <w:tcW w:w="618" w:type="pct"/>
            <w:vAlign w:val="center"/>
          </w:tcPr>
          <w:p w14:paraId="42577688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0.047619</w:t>
            </w:r>
          </w:p>
        </w:tc>
        <w:tc>
          <w:tcPr>
            <w:tcW w:w="1171" w:type="pct"/>
            <w:vAlign w:val="center"/>
          </w:tcPr>
          <w:p w14:paraId="306B0996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mmu:20656; mmu:20848</w:t>
            </w:r>
          </w:p>
        </w:tc>
      </w:tr>
      <w:tr w:rsidR="00133F56" w:rsidRPr="00133F56" w14:paraId="775063FB" w14:textId="77777777" w:rsidTr="00306A3A">
        <w:tc>
          <w:tcPr>
            <w:tcW w:w="1088" w:type="pct"/>
            <w:vAlign w:val="center"/>
          </w:tcPr>
          <w:p w14:paraId="75136F30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Arachidonic acid metabolism</w:t>
            </w:r>
          </w:p>
        </w:tc>
        <w:tc>
          <w:tcPr>
            <w:tcW w:w="611" w:type="pct"/>
            <w:vAlign w:val="center"/>
          </w:tcPr>
          <w:p w14:paraId="059D777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42" w:type="pct"/>
            <w:vAlign w:val="center"/>
          </w:tcPr>
          <w:p w14:paraId="04FC7017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vAlign w:val="center"/>
          </w:tcPr>
          <w:p w14:paraId="6364D8C0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0.029715</w:t>
            </w:r>
          </w:p>
        </w:tc>
        <w:tc>
          <w:tcPr>
            <w:tcW w:w="552" w:type="pct"/>
            <w:vAlign w:val="center"/>
          </w:tcPr>
          <w:p w14:paraId="2EDC3902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1.527</w:t>
            </w:r>
          </w:p>
        </w:tc>
        <w:tc>
          <w:tcPr>
            <w:tcW w:w="618" w:type="pct"/>
            <w:vAlign w:val="center"/>
          </w:tcPr>
          <w:p w14:paraId="5183D3D9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0.20513</w:t>
            </w:r>
          </w:p>
        </w:tc>
        <w:tc>
          <w:tcPr>
            <w:tcW w:w="1171" w:type="pct"/>
            <w:vAlign w:val="center"/>
          </w:tcPr>
          <w:p w14:paraId="496308AB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mmu:14775; cpd:C00219</w:t>
            </w:r>
          </w:p>
        </w:tc>
      </w:tr>
      <w:tr w:rsidR="00133F56" w:rsidRPr="00133F56" w14:paraId="2FA6ECD5" w14:textId="77777777" w:rsidTr="00306A3A">
        <w:tc>
          <w:tcPr>
            <w:tcW w:w="1088" w:type="pct"/>
            <w:vAlign w:val="center"/>
          </w:tcPr>
          <w:p w14:paraId="6218888C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 xml:space="preserve">Taurine and </w:t>
            </w:r>
            <w:proofErr w:type="spellStart"/>
            <w:r w:rsidRPr="00133F56">
              <w:rPr>
                <w:rFonts w:cs="Times New Roman"/>
                <w:color w:val="000000"/>
                <w:sz w:val="24"/>
                <w:szCs w:val="24"/>
              </w:rPr>
              <w:t>hypotaurine</w:t>
            </w:r>
            <w:proofErr w:type="spellEnd"/>
            <w:r w:rsidRPr="00133F56">
              <w:rPr>
                <w:rFonts w:cs="Times New Roman"/>
                <w:color w:val="000000"/>
                <w:sz w:val="24"/>
                <w:szCs w:val="24"/>
              </w:rPr>
              <w:t xml:space="preserve"> metabolism</w:t>
            </w:r>
          </w:p>
        </w:tc>
        <w:tc>
          <w:tcPr>
            <w:tcW w:w="611" w:type="pct"/>
            <w:vAlign w:val="center"/>
          </w:tcPr>
          <w:p w14:paraId="623B4025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2" w:type="pct"/>
            <w:vAlign w:val="center"/>
          </w:tcPr>
          <w:p w14:paraId="1618AAC1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8" w:type="pct"/>
            <w:vAlign w:val="center"/>
          </w:tcPr>
          <w:p w14:paraId="4B5B6363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0.053338</w:t>
            </w:r>
          </w:p>
        </w:tc>
        <w:tc>
          <w:tcPr>
            <w:tcW w:w="552" w:type="pct"/>
            <w:vAlign w:val="center"/>
          </w:tcPr>
          <w:p w14:paraId="0C00AC6D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1.273</w:t>
            </w:r>
          </w:p>
        </w:tc>
        <w:tc>
          <w:tcPr>
            <w:tcW w:w="618" w:type="pct"/>
            <w:vAlign w:val="center"/>
          </w:tcPr>
          <w:p w14:paraId="10E394D0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0.034483</w:t>
            </w:r>
          </w:p>
        </w:tc>
        <w:tc>
          <w:tcPr>
            <w:tcW w:w="1171" w:type="pct"/>
            <w:vAlign w:val="center"/>
          </w:tcPr>
          <w:p w14:paraId="05D0A06B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cpd:C05122</w:t>
            </w:r>
          </w:p>
        </w:tc>
      </w:tr>
      <w:tr w:rsidR="00133F56" w:rsidRPr="00133F56" w14:paraId="5E39BFB3" w14:textId="77777777" w:rsidTr="00306A3A">
        <w:tc>
          <w:tcPr>
            <w:tcW w:w="1088" w:type="pct"/>
            <w:vAlign w:val="center"/>
          </w:tcPr>
          <w:p w14:paraId="31D8778E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Vitamin B6 metabolism</w:t>
            </w:r>
          </w:p>
        </w:tc>
        <w:tc>
          <w:tcPr>
            <w:tcW w:w="611" w:type="pct"/>
            <w:vAlign w:val="center"/>
          </w:tcPr>
          <w:p w14:paraId="586F43B3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2" w:type="pct"/>
            <w:vAlign w:val="center"/>
          </w:tcPr>
          <w:p w14:paraId="3F84FDF3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8" w:type="pct"/>
            <w:vAlign w:val="center"/>
          </w:tcPr>
          <w:p w14:paraId="6C0F1789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0.059616</w:t>
            </w:r>
          </w:p>
        </w:tc>
        <w:tc>
          <w:tcPr>
            <w:tcW w:w="552" w:type="pct"/>
            <w:vAlign w:val="center"/>
          </w:tcPr>
          <w:p w14:paraId="1A06CED2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1.2246</w:t>
            </w:r>
          </w:p>
        </w:tc>
        <w:tc>
          <w:tcPr>
            <w:tcW w:w="618" w:type="pct"/>
            <w:vAlign w:val="center"/>
          </w:tcPr>
          <w:p w14:paraId="1238FF12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0.025641</w:t>
            </w:r>
          </w:p>
        </w:tc>
        <w:tc>
          <w:tcPr>
            <w:tcW w:w="1171" w:type="pct"/>
            <w:vAlign w:val="center"/>
          </w:tcPr>
          <w:p w14:paraId="2F9E1288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cpd:C00847</w:t>
            </w:r>
          </w:p>
        </w:tc>
      </w:tr>
      <w:tr w:rsidR="00133F56" w:rsidRPr="00133F56" w14:paraId="251B3ABF" w14:textId="77777777" w:rsidTr="00306A3A">
        <w:tc>
          <w:tcPr>
            <w:tcW w:w="1088" w:type="pct"/>
            <w:vAlign w:val="center"/>
          </w:tcPr>
          <w:p w14:paraId="687C1D20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Regulation of lipolysis in adipocytes</w:t>
            </w:r>
          </w:p>
        </w:tc>
        <w:tc>
          <w:tcPr>
            <w:tcW w:w="611" w:type="pct"/>
            <w:vAlign w:val="center"/>
          </w:tcPr>
          <w:p w14:paraId="7C76526D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2" w:type="pct"/>
            <w:vAlign w:val="center"/>
          </w:tcPr>
          <w:p w14:paraId="62451ED3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8" w:type="pct"/>
            <w:vAlign w:val="center"/>
          </w:tcPr>
          <w:p w14:paraId="10BC6EFB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0.10992</w:t>
            </w:r>
          </w:p>
        </w:tc>
        <w:tc>
          <w:tcPr>
            <w:tcW w:w="552" w:type="pct"/>
            <w:vAlign w:val="center"/>
          </w:tcPr>
          <w:p w14:paraId="27FA3CFF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0.95891</w:t>
            </w:r>
          </w:p>
        </w:tc>
        <w:tc>
          <w:tcPr>
            <w:tcW w:w="618" w:type="pct"/>
            <w:vAlign w:val="center"/>
          </w:tcPr>
          <w:p w14:paraId="4602C3C0" w14:textId="77777777" w:rsidR="00133F56" w:rsidRPr="00133F56" w:rsidRDefault="00133F56" w:rsidP="00133F56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0.016667</w:t>
            </w:r>
          </w:p>
        </w:tc>
        <w:tc>
          <w:tcPr>
            <w:tcW w:w="1171" w:type="pct"/>
            <w:vAlign w:val="center"/>
          </w:tcPr>
          <w:p w14:paraId="731C70AB" w14:textId="77777777" w:rsidR="00133F56" w:rsidRPr="00133F56" w:rsidRDefault="00133F56" w:rsidP="00133F5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33F56">
              <w:rPr>
                <w:rFonts w:cs="Times New Roman"/>
                <w:color w:val="000000"/>
                <w:sz w:val="24"/>
                <w:szCs w:val="24"/>
              </w:rPr>
              <w:t>cpd:C00219</w:t>
            </w:r>
          </w:p>
        </w:tc>
      </w:tr>
    </w:tbl>
    <w:p w14:paraId="20A97726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*</w:t>
      </w:r>
      <w:proofErr w:type="spellStart"/>
      <w:proofErr w:type="gramStart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mmu</w:t>
      </w:r>
      <w:proofErr w:type="spellEnd"/>
      <w:proofErr w:type="gramEnd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: </w:t>
      </w:r>
      <w:proofErr w:type="spellStart"/>
      <w:r w:rsidRPr="00133F56">
        <w:rPr>
          <w:rFonts w:ascii="Times New Roman" w:hAnsi="Times New Roman"/>
          <w:i/>
          <w:iCs/>
          <w:kern w:val="0"/>
          <w:sz w:val="24"/>
          <w:szCs w:val="24"/>
          <w14:ligatures w14:val="none"/>
        </w:rPr>
        <w:t>mus</w:t>
      </w:r>
      <w:proofErr w:type="spellEnd"/>
      <w:r w:rsidRPr="00133F56">
        <w:rPr>
          <w:rFonts w:ascii="Times New Roman" w:hAnsi="Times New Roman"/>
          <w:i/>
          <w:iCs/>
          <w:kern w:val="0"/>
          <w:sz w:val="24"/>
          <w:szCs w:val="24"/>
          <w14:ligatures w14:val="none"/>
        </w:rPr>
        <w:t xml:space="preserve"> musculus</w:t>
      </w:r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 xml:space="preserve"> gene code; </w:t>
      </w:r>
      <w:proofErr w:type="spellStart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cpd</w:t>
      </w:r>
      <w:proofErr w:type="spellEnd"/>
      <w:r w:rsidRPr="00133F56">
        <w:rPr>
          <w:rFonts w:ascii="Times New Roman" w:hAnsi="Times New Roman"/>
          <w:kern w:val="0"/>
          <w:sz w:val="24"/>
          <w:szCs w:val="24"/>
          <w14:ligatures w14:val="none"/>
        </w:rPr>
        <w:t>: compound code</w:t>
      </w:r>
    </w:p>
    <w:p w14:paraId="204CA467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374BD4B7" w14:textId="77777777" w:rsidR="00133F56" w:rsidRPr="00133F56" w:rsidRDefault="00133F56" w:rsidP="00133F56">
      <w:pPr>
        <w:rPr>
          <w:rFonts w:ascii="Times New Roman" w:hAnsi="Times New Roman"/>
          <w:kern w:val="0"/>
          <w:sz w:val="24"/>
          <w:szCs w:val="24"/>
          <w14:ligatures w14:val="none"/>
        </w:rPr>
      </w:pPr>
    </w:p>
    <w:p w14:paraId="47FC3282" w14:textId="77777777" w:rsidR="00133F56" w:rsidRPr="00133F56" w:rsidRDefault="00133F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sectPr w:rsidR="00133F56" w:rsidRPr="00133F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F56"/>
    <w:rsid w:val="0013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07F67"/>
  <w15:chartTrackingRefBased/>
  <w15:docId w15:val="{2B5D7A68-55BF-4B71-B748-639A402B2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F56"/>
    <w:pPr>
      <w:spacing w:after="0" w:line="240" w:lineRule="auto"/>
    </w:pPr>
    <w:rPr>
      <w:rFonts w:ascii="Times New Roman" w:hAnsi="Times New Roman"/>
      <w:kern w:val="0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822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EFFENDI BIN IBRAHIM</dc:creator>
  <cp:keywords/>
  <dc:description/>
  <cp:lastModifiedBy>EFFENDI BIN IBRAHIM</cp:lastModifiedBy>
  <cp:revision>1</cp:revision>
  <dcterms:created xsi:type="dcterms:W3CDTF">2023-12-14T05:53:00Z</dcterms:created>
  <dcterms:modified xsi:type="dcterms:W3CDTF">2023-12-14T05:59:00Z</dcterms:modified>
</cp:coreProperties>
</file>