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2D9A3" w14:textId="77777777" w:rsidR="000B461C" w:rsidRDefault="00935481" w:rsidP="007F36ED">
      <w:pPr>
        <w:rPr>
          <w:b/>
          <w:bCs/>
          <w:lang w:val="en-US"/>
        </w:rPr>
      </w:pPr>
      <w:r>
        <w:rPr>
          <w:b/>
          <w:bCs/>
        </w:rPr>
        <w:t>Supplementary Methods</w:t>
      </w:r>
      <w:r w:rsidRPr="00452853">
        <w:rPr>
          <w:b/>
          <w:bCs/>
          <w:lang w:val="en-US"/>
        </w:rPr>
        <w:t xml:space="preserve"> for </w:t>
      </w:r>
      <w:r w:rsidR="00452853">
        <w:rPr>
          <w:b/>
          <w:bCs/>
          <w:lang w:val="en-US"/>
        </w:rPr>
        <w:t>“Multi-</w:t>
      </w:r>
      <w:r w:rsidR="00452853" w:rsidRPr="00931F67">
        <w:rPr>
          <w:b/>
          <w:bCs/>
          <w:lang w:val="en-US"/>
        </w:rPr>
        <w:t xml:space="preserve">ancestry genome-wide analysis of alcohol </w:t>
      </w:r>
      <w:r w:rsidR="00452853">
        <w:rPr>
          <w:b/>
          <w:bCs/>
          <w:lang w:val="en-US"/>
        </w:rPr>
        <w:t>use disorder in more than 1 million individuals identifies novel loci and characterizes cross-disorder pleiotropy”</w:t>
      </w:r>
    </w:p>
    <w:p w14:paraId="04463340" w14:textId="77777777" w:rsidR="00501387" w:rsidRDefault="00501387" w:rsidP="00501387">
      <w:pPr>
        <w:pStyle w:val="Heading1"/>
        <w:rPr>
          <w:lang w:val="en-US"/>
        </w:rPr>
      </w:pPr>
      <w:r>
        <w:rPr>
          <w:lang w:val="en-US"/>
        </w:rPr>
        <w:t>Ethical authorizations</w:t>
      </w:r>
    </w:p>
    <w:p w14:paraId="1428CDAF" w14:textId="5D01FD41" w:rsidR="00F36066" w:rsidRDefault="00F36066" w:rsidP="001032DE">
      <w:pPr>
        <w:rPr>
          <w:lang w:val="en-US"/>
        </w:rPr>
      </w:pPr>
      <w:r w:rsidRPr="00224F00">
        <w:rPr>
          <w:lang w:val="en-US"/>
        </w:rPr>
        <w:t xml:space="preserve">The recruitment and genetic analysis for </w:t>
      </w:r>
      <w:r>
        <w:rPr>
          <w:lang w:val="en-US"/>
        </w:rPr>
        <w:t xml:space="preserve">all </w:t>
      </w:r>
      <w:r w:rsidRPr="00224F00">
        <w:rPr>
          <w:lang w:val="en-US"/>
        </w:rPr>
        <w:t xml:space="preserve">samples </w:t>
      </w:r>
      <w:r>
        <w:rPr>
          <w:lang w:val="en-US"/>
        </w:rPr>
        <w:t>required</w:t>
      </w:r>
      <w:r w:rsidRPr="00224F00">
        <w:rPr>
          <w:lang w:val="en-US"/>
        </w:rPr>
        <w:t xml:space="preserve"> written informed consent and fulfilled ethical standards of the Helsinki declaration 1989</w:t>
      </w:r>
      <w:r>
        <w:rPr>
          <w:lang w:val="en-US"/>
        </w:rPr>
        <w:t xml:space="preserve">: </w:t>
      </w:r>
      <w:r w:rsidRPr="00224F00">
        <w:rPr>
          <w:lang w:val="en-US"/>
        </w:rPr>
        <w:t>MVP</w:t>
      </w:r>
      <w:r>
        <w:rPr>
          <w:lang w:val="en-US"/>
        </w:rPr>
        <w:t>,</w:t>
      </w:r>
      <w:r w:rsidRPr="00224F00">
        <w:rPr>
          <w:lang w:val="en-US"/>
        </w:rPr>
        <w:t xml:space="preserve"> Veteran Affairs Central Institutional Review Board</w:t>
      </w:r>
      <w:r>
        <w:rPr>
          <w:lang w:val="en-US"/>
        </w:rPr>
        <w:t>;</w:t>
      </w:r>
      <w:r w:rsidRPr="00224F00">
        <w:rPr>
          <w:lang w:val="en-US"/>
        </w:rPr>
        <w:t xml:space="preserve"> UK Biobank</w:t>
      </w:r>
      <w:r>
        <w:rPr>
          <w:lang w:val="en-US"/>
        </w:rPr>
        <w:t>,</w:t>
      </w:r>
      <w:r w:rsidRPr="00224F00">
        <w:rPr>
          <w:lang w:val="en-US"/>
        </w:rPr>
        <w:t xml:space="preserve"> NHS National Research Ethics Service, approval letter dated 13 May 2016, Ref. 16/NW/0274</w:t>
      </w:r>
      <w:r>
        <w:rPr>
          <w:lang w:val="en-US"/>
        </w:rPr>
        <w:t xml:space="preserve">; </w:t>
      </w:r>
      <w:proofErr w:type="spellStart"/>
      <w:r>
        <w:rPr>
          <w:lang w:val="en-US"/>
        </w:rPr>
        <w:t>FinnGen</w:t>
      </w:r>
      <w:proofErr w:type="spellEnd"/>
      <w:r>
        <w:rPr>
          <w:lang w:val="en-US"/>
        </w:rPr>
        <w:t xml:space="preserve"> sample,</w:t>
      </w:r>
      <w:r w:rsidRPr="00224F00">
        <w:rPr>
          <w:lang w:val="en-US"/>
        </w:rPr>
        <w:t xml:space="preserve"> </w:t>
      </w:r>
      <w:r w:rsidRPr="003B4843">
        <w:rPr>
          <w:lang w:val="en-US"/>
        </w:rPr>
        <w:t xml:space="preserve">Coordinating Ethics Committee of the Hospital District of Helsinki and </w:t>
      </w:r>
      <w:proofErr w:type="spellStart"/>
      <w:r w:rsidRPr="003B4843">
        <w:rPr>
          <w:lang w:val="en-US"/>
        </w:rPr>
        <w:t>Uusimaa</w:t>
      </w:r>
      <w:proofErr w:type="spellEnd"/>
      <w:r w:rsidRPr="003B4843">
        <w:rPr>
          <w:lang w:val="en-US"/>
        </w:rPr>
        <w:t xml:space="preserve"> (HUS) Nr HUS/990/2017</w:t>
      </w:r>
      <w:r>
        <w:rPr>
          <w:lang w:val="en-US"/>
        </w:rPr>
        <w:t xml:space="preserve"> and PGC, </w:t>
      </w:r>
      <w:r w:rsidRPr="00D45FDD">
        <w:rPr>
          <w:lang w:val="en-US"/>
        </w:rPr>
        <w:t>institutional review board of Washington University in St. Louis</w:t>
      </w:r>
      <w:r>
        <w:rPr>
          <w:lang w:val="en-US"/>
        </w:rPr>
        <w:t xml:space="preserve"> (where e</w:t>
      </w:r>
      <w:r w:rsidRPr="00D45FDD">
        <w:rPr>
          <w:lang w:val="en-US"/>
        </w:rPr>
        <w:t>ach contributing cohort obtained informed consent from their participants and received ethics approvals for their study protocols from their respective review boards in accordance with applicable regulations</w:t>
      </w:r>
      <w:r>
        <w:rPr>
          <w:lang w:val="en-US"/>
        </w:rPr>
        <w:t>)</w:t>
      </w:r>
      <w:r w:rsidRPr="00224F00">
        <w:rPr>
          <w:lang w:val="en-US"/>
        </w:rPr>
        <w:t>.</w:t>
      </w:r>
    </w:p>
    <w:p w14:paraId="56FF695D" w14:textId="480C07F3" w:rsidR="007940EE" w:rsidRDefault="002A12B3" w:rsidP="00737405">
      <w:pPr>
        <w:pStyle w:val="Heading1"/>
        <w:rPr>
          <w:lang w:val="en-US"/>
        </w:rPr>
      </w:pPr>
      <w:r>
        <w:rPr>
          <w:lang w:val="en-US"/>
        </w:rPr>
        <w:t>AUD GWAS data</w:t>
      </w:r>
    </w:p>
    <w:p w14:paraId="1B7DCA6F" w14:textId="77777777" w:rsidR="002A12B3" w:rsidRDefault="002A12B3" w:rsidP="002A12B3">
      <w:r>
        <w:t>The data for performing AUD GWASs was acquired as follows:</w:t>
      </w:r>
    </w:p>
    <w:p w14:paraId="43CBC43D" w14:textId="571769D2" w:rsidR="002A12B3" w:rsidRDefault="002A12B3" w:rsidP="002A12B3">
      <w:r>
        <w:t>MVP_EUR</w:t>
      </w:r>
      <w:r w:rsidR="006635B9">
        <w:t xml:space="preserve">, </w:t>
      </w:r>
      <w:r>
        <w:t xml:space="preserve">November 2020 (obtained from </w:t>
      </w:r>
      <w:proofErr w:type="spellStart"/>
      <w:r>
        <w:t>dbGaP</w:t>
      </w:r>
      <w:proofErr w:type="spellEnd"/>
      <w:r>
        <w:t>, accession code phs001672)</w:t>
      </w:r>
    </w:p>
    <w:p w14:paraId="7B342FAC" w14:textId="66D565AE" w:rsidR="002A12B3" w:rsidRDefault="002A12B3" w:rsidP="002A12B3">
      <w:r>
        <w:t>PGC_EUR</w:t>
      </w:r>
      <w:r w:rsidR="006635B9">
        <w:t xml:space="preserve">, </w:t>
      </w:r>
      <w:r>
        <w:t xml:space="preserve">January 2022 (no </w:t>
      </w:r>
      <w:r w:rsidR="00735C92">
        <w:t>Finnish</w:t>
      </w:r>
      <w:r>
        <w:t xml:space="preserve"> samples, obtained on request from PGC)</w:t>
      </w:r>
    </w:p>
    <w:p w14:paraId="1C15DFAF" w14:textId="76EF8624" w:rsidR="002A12B3" w:rsidRDefault="002A12B3" w:rsidP="002A12B3">
      <w:r>
        <w:t>FINNGEN</w:t>
      </w:r>
      <w:r w:rsidR="006635B9">
        <w:t xml:space="preserve">, </w:t>
      </w:r>
      <w:r>
        <w:t>February 2022 (Release DF6, publicly available)</w:t>
      </w:r>
    </w:p>
    <w:p w14:paraId="0E32FC57" w14:textId="0CB87A24" w:rsidR="002A12B3" w:rsidRDefault="002A12B3" w:rsidP="002A12B3">
      <w:r>
        <w:t>UKB_EUR</w:t>
      </w:r>
      <w:r w:rsidR="006635B9">
        <w:t xml:space="preserve">, </w:t>
      </w:r>
      <w:r>
        <w:t>May 2022 (GWAS is performed by us)</w:t>
      </w:r>
    </w:p>
    <w:p w14:paraId="55075F2F" w14:textId="4969F47D" w:rsidR="002A12B3" w:rsidRDefault="002A12B3" w:rsidP="002A12B3">
      <w:r>
        <w:t>MVP_AFR</w:t>
      </w:r>
      <w:r w:rsidR="006635B9">
        <w:t xml:space="preserve">, </w:t>
      </w:r>
      <w:r>
        <w:t xml:space="preserve">November 2020 (obtained from </w:t>
      </w:r>
      <w:proofErr w:type="spellStart"/>
      <w:r>
        <w:t>dbGaP</w:t>
      </w:r>
      <w:proofErr w:type="spellEnd"/>
      <w:r>
        <w:t>, accession code phs001672)</w:t>
      </w:r>
    </w:p>
    <w:p w14:paraId="16DB7627" w14:textId="1F70D302" w:rsidR="002A12B3" w:rsidRDefault="002A12B3" w:rsidP="002A12B3">
      <w:r>
        <w:t>PGC_AFR</w:t>
      </w:r>
      <w:r w:rsidR="006635B9">
        <w:t xml:space="preserve">, </w:t>
      </w:r>
      <w:r>
        <w:t>May 2019 (publicly available)</w:t>
      </w:r>
    </w:p>
    <w:p w14:paraId="7C50751B" w14:textId="1FD89BFE" w:rsidR="002A12B3" w:rsidRDefault="002A12B3" w:rsidP="002A12B3">
      <w:r>
        <w:t>UKB_AFR</w:t>
      </w:r>
      <w:r w:rsidR="006635B9">
        <w:t xml:space="preserve">, </w:t>
      </w:r>
      <w:r>
        <w:t>May 2022 (GWAS is performed by us)</w:t>
      </w:r>
    </w:p>
    <w:p w14:paraId="35A97CD4" w14:textId="4BAB2CB6" w:rsidR="002A12B3" w:rsidRDefault="002A12B3" w:rsidP="002A12B3">
      <w:r>
        <w:t>MVP_HA</w:t>
      </w:r>
      <w:r w:rsidR="006635B9">
        <w:t xml:space="preserve">, </w:t>
      </w:r>
      <w:r>
        <w:t xml:space="preserve">November 2020 (obtained from </w:t>
      </w:r>
      <w:proofErr w:type="spellStart"/>
      <w:r>
        <w:t>dbGaP</w:t>
      </w:r>
      <w:proofErr w:type="spellEnd"/>
      <w:r>
        <w:t>, accession code phs001672)</w:t>
      </w:r>
    </w:p>
    <w:p w14:paraId="422699C5" w14:textId="23F64667" w:rsidR="002A12B3" w:rsidRDefault="002A12B3" w:rsidP="002A12B3">
      <w:r>
        <w:lastRenderedPageBreak/>
        <w:t>MVP_EAS</w:t>
      </w:r>
      <w:r w:rsidR="006635B9">
        <w:t xml:space="preserve">, </w:t>
      </w:r>
      <w:r>
        <w:t xml:space="preserve">June 2022 (obtained from </w:t>
      </w:r>
      <w:proofErr w:type="spellStart"/>
      <w:r>
        <w:t>dbGaP</w:t>
      </w:r>
      <w:proofErr w:type="spellEnd"/>
      <w:r>
        <w:t>, accession code phs001672)</w:t>
      </w:r>
    </w:p>
    <w:p w14:paraId="78637B4A" w14:textId="63CEDFC1" w:rsidR="002A12B3" w:rsidRDefault="002A12B3" w:rsidP="002A12B3">
      <w:r>
        <w:t>UKB_SAS</w:t>
      </w:r>
      <w:r w:rsidR="006635B9">
        <w:t xml:space="preserve">, </w:t>
      </w:r>
      <w:r>
        <w:t>May 2022 (GWAS is performed by us)</w:t>
      </w:r>
    </w:p>
    <w:p w14:paraId="3497F4A6" w14:textId="7A72C308" w:rsidR="00DE7841" w:rsidRDefault="00DE7841" w:rsidP="002A12B3">
      <w:r>
        <w:t xml:space="preserve">Neff was obtained using the following formula, implemented in </w:t>
      </w:r>
      <w:r>
        <w:rPr>
          <w:i/>
          <w:iCs/>
        </w:rPr>
        <w:t>METAL</w:t>
      </w:r>
      <w:r>
        <w:t xml:space="preserve">: </w:t>
      </w:r>
      <w:proofErr w:type="spellStart"/>
      <w:r w:rsidR="00D65C1B">
        <w:t>n</w:t>
      </w:r>
      <w:r>
        <w:t>eff</w:t>
      </w:r>
      <w:proofErr w:type="spellEnd"/>
      <w:r>
        <w:t xml:space="preserve"> =</w:t>
      </w:r>
      <w:r w:rsidR="00867165">
        <w:t>4 / (1/</w:t>
      </w:r>
      <w:proofErr w:type="spellStart"/>
      <w:r w:rsidR="00D65C1B">
        <w:t>n</w:t>
      </w:r>
      <w:r w:rsidR="00867165" w:rsidRPr="006A5730">
        <w:rPr>
          <w:vertAlign w:val="subscript"/>
        </w:rPr>
        <w:t>cases</w:t>
      </w:r>
      <w:proofErr w:type="spellEnd"/>
      <w:r w:rsidR="00867165">
        <w:t xml:space="preserve"> + 1/</w:t>
      </w:r>
      <w:proofErr w:type="spellStart"/>
      <w:r w:rsidR="00D65C1B">
        <w:t>n</w:t>
      </w:r>
      <w:r w:rsidR="00867165" w:rsidRPr="006A5730">
        <w:rPr>
          <w:vertAlign w:val="subscript"/>
        </w:rPr>
        <w:t>controls</w:t>
      </w:r>
      <w:proofErr w:type="spellEnd"/>
      <w:r w:rsidR="00867165">
        <w:t>).</w:t>
      </w:r>
    </w:p>
    <w:p w14:paraId="6B208C53" w14:textId="463F39FF" w:rsidR="00A83754" w:rsidRDefault="006577BA" w:rsidP="002A12B3">
      <w:r>
        <w:t>Pooled mean age and gender balance were estimated from the following data:</w:t>
      </w:r>
    </w:p>
    <w:p w14:paraId="6EA7ED2D" w14:textId="77777777" w:rsidR="001454EC" w:rsidRDefault="00A83754" w:rsidP="00A83754">
      <w:r>
        <w:t xml:space="preserve">MVP_EUR   mean age = 63; percent </w:t>
      </w:r>
      <w:r w:rsidR="00835A7F">
        <w:t>women</w:t>
      </w:r>
      <w:r>
        <w:t xml:space="preserve"> = 7%</w:t>
      </w:r>
    </w:p>
    <w:p w14:paraId="77A64AD4" w14:textId="774D61A5" w:rsidR="00A83754" w:rsidRDefault="00A83754" w:rsidP="00A83754">
      <w:r>
        <w:t xml:space="preserve">FINNGEN   median age = 44; percent </w:t>
      </w:r>
      <w:r w:rsidR="00835A7F">
        <w:t>women</w:t>
      </w:r>
      <w:r>
        <w:t xml:space="preserve"> = 26%</w:t>
      </w:r>
    </w:p>
    <w:p w14:paraId="4191A558" w14:textId="3F55B309" w:rsidR="00A83754" w:rsidRDefault="00A83754" w:rsidP="00A83754">
      <w:r>
        <w:t>UKB_EUR   median age = 58; mean</w:t>
      </w:r>
      <w:r w:rsidR="00664A54">
        <w:t xml:space="preserve"> </w:t>
      </w:r>
      <w:r>
        <w:t xml:space="preserve">age = 57; percent </w:t>
      </w:r>
      <w:r w:rsidR="00835A7F">
        <w:t>women</w:t>
      </w:r>
      <w:r>
        <w:t xml:space="preserve"> = 54%</w:t>
      </w:r>
    </w:p>
    <w:p w14:paraId="6F8CD893" w14:textId="667AB19C" w:rsidR="00A83754" w:rsidRDefault="00A83754" w:rsidP="00A83754">
      <w:r>
        <w:t xml:space="preserve">MVP_AFR   mean age = 58; percent </w:t>
      </w:r>
      <w:r w:rsidR="00835A7F">
        <w:t>women</w:t>
      </w:r>
      <w:r>
        <w:t xml:space="preserve"> = 13%</w:t>
      </w:r>
    </w:p>
    <w:p w14:paraId="095D6AA1" w14:textId="37324BB3" w:rsidR="00A83754" w:rsidRDefault="00A83754" w:rsidP="00A83754">
      <w:r>
        <w:t>UKB_AFR   median age = 51; mean</w:t>
      </w:r>
      <w:r w:rsidR="000E1944">
        <w:t xml:space="preserve"> </w:t>
      </w:r>
      <w:r>
        <w:t xml:space="preserve">age = 52; percent </w:t>
      </w:r>
      <w:r w:rsidR="00835A7F">
        <w:t>women</w:t>
      </w:r>
      <w:r>
        <w:t xml:space="preserve"> = 57%</w:t>
      </w:r>
    </w:p>
    <w:p w14:paraId="5FD05344" w14:textId="1F8ED2B1" w:rsidR="00A83754" w:rsidRDefault="00A83754" w:rsidP="00A83754">
      <w:r>
        <w:t xml:space="preserve">MVP_HA    mean age = 55; percent </w:t>
      </w:r>
      <w:r w:rsidR="00835A7F">
        <w:t>women</w:t>
      </w:r>
      <w:r>
        <w:t xml:space="preserve"> = 8%</w:t>
      </w:r>
    </w:p>
    <w:p w14:paraId="56173B0F" w14:textId="15497D4F" w:rsidR="00A83754" w:rsidRDefault="00A83754" w:rsidP="00A83754">
      <w:r>
        <w:t xml:space="preserve">MVP_EAS   mean age = 44; percent </w:t>
      </w:r>
      <w:r w:rsidR="00835A7F">
        <w:t>women</w:t>
      </w:r>
      <w:r>
        <w:t xml:space="preserve"> = 22%</w:t>
      </w:r>
    </w:p>
    <w:p w14:paraId="544182BE" w14:textId="3565A8EB" w:rsidR="00A83754" w:rsidRDefault="00A83754" w:rsidP="00A83754">
      <w:r>
        <w:t>UKB_SAS   median age = 53; mean</w:t>
      </w:r>
      <w:r w:rsidR="000E1944">
        <w:t xml:space="preserve"> </w:t>
      </w:r>
      <w:r>
        <w:t xml:space="preserve">age = 53; percent </w:t>
      </w:r>
      <w:r w:rsidR="00835A7F">
        <w:t>women</w:t>
      </w:r>
      <w:r>
        <w:t xml:space="preserve"> = 45%</w:t>
      </w:r>
    </w:p>
    <w:p w14:paraId="57ED2251" w14:textId="3DADD239" w:rsidR="00A83754" w:rsidRDefault="002216DA" w:rsidP="00660CC5">
      <w:pPr>
        <w:rPr>
          <w:lang w:val="en-US"/>
        </w:rPr>
      </w:pPr>
      <w:proofErr w:type="spellStart"/>
      <w:r>
        <w:t>PGC</w:t>
      </w:r>
      <w:r w:rsidR="00A063C8">
        <w:t>_multiancestry</w:t>
      </w:r>
      <w:proofErr w:type="spellEnd"/>
      <w:r w:rsidR="00A063C8">
        <w:t xml:space="preserve"> </w:t>
      </w:r>
      <w:r>
        <w:rPr>
          <w:lang w:val="en-US"/>
        </w:rPr>
        <w:t>extrapolated from the mean age of the Pale-</w:t>
      </w:r>
      <w:proofErr w:type="spellStart"/>
      <w:r>
        <w:rPr>
          <w:lang w:val="en-US"/>
        </w:rPr>
        <w:t>Yenn</w:t>
      </w:r>
      <w:proofErr w:type="spellEnd"/>
      <w:r>
        <w:rPr>
          <w:lang w:val="en-US"/>
        </w:rPr>
        <w:t xml:space="preserve"> and SAGE cohorts, which represent ~30% of the total PGC sample (for which we could not retrieve mean age) - yielding pooled mean age =34.7 and based on PMID</w:t>
      </w:r>
      <w:r w:rsidRPr="00291DBE">
        <w:rPr>
          <w:lang w:val="en-US"/>
        </w:rPr>
        <w:t xml:space="preserve"> 27028160</w:t>
      </w:r>
      <w:r w:rsidR="00660CC5">
        <w:rPr>
          <w:lang w:val="en-US"/>
        </w:rPr>
        <w:t xml:space="preserve">; </w:t>
      </w:r>
      <w:r w:rsidR="00A83754" w:rsidRPr="00835A7F">
        <w:rPr>
          <w:lang w:val="en-US"/>
        </w:rPr>
        <w:t xml:space="preserve">percent </w:t>
      </w:r>
      <w:r w:rsidR="00835A7F" w:rsidRPr="00835A7F">
        <w:rPr>
          <w:lang w:val="en-US"/>
        </w:rPr>
        <w:t>women</w:t>
      </w:r>
      <w:r w:rsidR="00A83754" w:rsidRPr="00835A7F">
        <w:rPr>
          <w:lang w:val="en-US"/>
        </w:rPr>
        <w:t xml:space="preserve"> = 51%</w:t>
      </w:r>
      <w:r w:rsidR="005307C4">
        <w:rPr>
          <w:lang w:val="en-US"/>
        </w:rPr>
        <w:t>.</w:t>
      </w:r>
    </w:p>
    <w:p w14:paraId="0C2C5A97" w14:textId="1C9C0523" w:rsidR="005307C4" w:rsidRDefault="005307C4" w:rsidP="00660CC5">
      <w:pPr>
        <w:rPr>
          <w:lang w:val="en-US"/>
        </w:rPr>
      </w:pPr>
      <w:r>
        <w:t>Effective sample size (Neff) of the meta-analysis is calculated as a sum of effective sample sizes across included sub-studies. For different sub-studies Neff is estimated differently depending on the available data. MVP GWAS for European ancestry contains variant-specific numbers of cases (</w:t>
      </w:r>
      <w:proofErr w:type="spellStart"/>
      <w:r>
        <w:t>n_case</w:t>
      </w:r>
      <w:proofErr w:type="spellEnd"/>
      <w:r>
        <w:t>) and controls (</w:t>
      </w:r>
      <w:proofErr w:type="spellStart"/>
      <w:r>
        <w:t>n_control</w:t>
      </w:r>
      <w:proofErr w:type="spellEnd"/>
      <w:r>
        <w:t>), we estimated Neff as 4</w:t>
      </w:r>
      <w:proofErr w:type="gramStart"/>
      <w:r>
        <w:t>/(</w:t>
      </w:r>
      <w:proofErr w:type="gramEnd"/>
      <w:r>
        <w:t>1/</w:t>
      </w:r>
      <w:proofErr w:type="spellStart"/>
      <w:r>
        <w:t>n_case</w:t>
      </w:r>
      <w:proofErr w:type="spellEnd"/>
      <w:r>
        <w:t xml:space="preserve"> + 1/</w:t>
      </w:r>
      <w:proofErr w:type="spellStart"/>
      <w:r>
        <w:t>n_control</w:t>
      </w:r>
      <w:proofErr w:type="spellEnd"/>
      <w:r>
        <w:t xml:space="preserve">) [*]. For non-European ancestries MVP provides a number of cases and a number of controls which were used to calculate Neff from [*], same for all variants. PGC GWAS contain per variant effective sample sizes which were used without any transformation. In both FINNGEN and UKB </w:t>
      </w:r>
      <w:r>
        <w:lastRenderedPageBreak/>
        <w:t>GWAS a number of cases and a number of controls is available from which we calculated Neff using [*], same for all variants.</w:t>
      </w:r>
    </w:p>
    <w:p w14:paraId="175F8C32" w14:textId="14E656BB" w:rsidR="00EE50C5" w:rsidRDefault="00EE50C5" w:rsidP="00EE50C5">
      <w:pPr>
        <w:pStyle w:val="Heading1"/>
        <w:rPr>
          <w:lang w:val="en-US"/>
        </w:rPr>
      </w:pPr>
      <w:r>
        <w:rPr>
          <w:lang w:val="en-US"/>
        </w:rPr>
        <w:t>GWAS in UK Biobank sample</w:t>
      </w:r>
    </w:p>
    <w:p w14:paraId="34DE4539" w14:textId="77777777" w:rsidR="00EE50C5" w:rsidRPr="00EE50C5" w:rsidRDefault="00EE50C5" w:rsidP="00EE50C5">
      <w:pPr>
        <w:rPr>
          <w:lang w:val="en-US"/>
        </w:rPr>
      </w:pPr>
      <w:r w:rsidRPr="00EE50C5">
        <w:rPr>
          <w:lang w:val="en-US"/>
        </w:rPr>
        <w:t xml:space="preserve">GWAS in UKB was conducted using version 3 of the genetic data. The data were genotyped, imputed, and quality controlled by the UKB team as described in detail elsewhere [PMID:30305743]. Association analysis was performed using </w:t>
      </w:r>
      <w:proofErr w:type="spellStart"/>
      <w:r w:rsidRPr="00EE50C5">
        <w:rPr>
          <w:lang w:val="en-US"/>
        </w:rPr>
        <w:t>Regenie</w:t>
      </w:r>
      <w:proofErr w:type="spellEnd"/>
      <w:r w:rsidRPr="00EE50C5">
        <w:rPr>
          <w:lang w:val="en-US"/>
        </w:rPr>
        <w:t xml:space="preserve"> v3.1.2 [PMID:34017140] using logistic regression model. GWAS in European ancestry was restricted to individuals who self-identified as "White British" (as defined in UKB data field 21000) and had very similar genetic ancestry based on genetic PC analysis (UKB field 22006). GWAS in African and South Asian ancestries were restricted to individuals who self-identified as “Black or Black British” or “Asian or Asian British” respectively (UKB field 21000), and had similar genetic ancestry based on the analysis of 10 genetic PC using </w:t>
      </w:r>
      <w:proofErr w:type="spellStart"/>
      <w:r w:rsidRPr="00EE50C5">
        <w:rPr>
          <w:lang w:val="en-US"/>
        </w:rPr>
        <w:t>IsolationForest</w:t>
      </w:r>
      <w:proofErr w:type="spellEnd"/>
      <w:r w:rsidRPr="00EE50C5">
        <w:rPr>
          <w:lang w:val="en-US"/>
        </w:rPr>
        <w:t xml:space="preserve"> algorithm with default parameters as implemented in </w:t>
      </w:r>
      <w:proofErr w:type="spellStart"/>
      <w:r w:rsidRPr="00EE50C5">
        <w:rPr>
          <w:lang w:val="en-US"/>
        </w:rPr>
        <w:t>sklearn</w:t>
      </w:r>
      <w:proofErr w:type="spellEnd"/>
      <w:r w:rsidRPr="00EE50C5">
        <w:rPr>
          <w:lang w:val="en-US"/>
        </w:rPr>
        <w:t xml:space="preserve"> v1.1.0 python library [Scikit-learn: Machine Learning in Python, </w:t>
      </w:r>
      <w:proofErr w:type="spellStart"/>
      <w:r w:rsidRPr="00EE50C5">
        <w:rPr>
          <w:lang w:val="en-US"/>
        </w:rPr>
        <w:t>Pedregosa</w:t>
      </w:r>
      <w:proofErr w:type="spellEnd"/>
      <w:r w:rsidRPr="00EE50C5">
        <w:rPr>
          <w:lang w:val="en-US"/>
        </w:rPr>
        <w:t xml:space="preserve"> et al., JMLR 12, pp. 2825-2830, 2011]. Sex, age and 10 genetic PCs were included as covariates for the association testing in each ancestry. Genetic variants with an INFO score &lt; 0.8 and minor allele count &lt; 20 in the tested ancestry were excluded.</w:t>
      </w:r>
    </w:p>
    <w:p w14:paraId="02AEB529" w14:textId="237EEAB8" w:rsidR="006E198F" w:rsidRDefault="006E198F" w:rsidP="00737405">
      <w:pPr>
        <w:pStyle w:val="Heading1"/>
        <w:rPr>
          <w:lang w:val="en-US"/>
        </w:rPr>
      </w:pPr>
      <w:r>
        <w:rPr>
          <w:lang w:val="en-US"/>
        </w:rPr>
        <w:t>Comorbid traits and disorders</w:t>
      </w:r>
    </w:p>
    <w:p w14:paraId="5FE84F27" w14:textId="6A11AAE0" w:rsidR="00D028AC" w:rsidRPr="006E198F" w:rsidRDefault="00F23147" w:rsidP="00E61472">
      <w:pPr>
        <w:rPr>
          <w:lang w:val="en-US"/>
        </w:rPr>
      </w:pPr>
      <w:r>
        <w:rPr>
          <w:lang w:val="en-US"/>
        </w:rPr>
        <w:t xml:space="preserve">We compiled </w:t>
      </w:r>
      <w:r w:rsidR="00E61472">
        <w:rPr>
          <w:lang w:val="en-US"/>
        </w:rPr>
        <w:t xml:space="preserve">GWAS for </w:t>
      </w:r>
      <w:r w:rsidR="00930CC3">
        <w:rPr>
          <w:lang w:val="en-US"/>
        </w:rPr>
        <w:t>nine psychiatric disorders and substance use traits</w:t>
      </w:r>
      <w:r w:rsidR="00836D14">
        <w:rPr>
          <w:lang w:val="en-US"/>
        </w:rPr>
        <w:t xml:space="preserve"> and disorders</w:t>
      </w:r>
      <w:r w:rsidR="00930CC3">
        <w:rPr>
          <w:lang w:val="en-US"/>
        </w:rPr>
        <w:t xml:space="preserve">, two psychiatric traits, </w:t>
      </w:r>
      <w:r w:rsidR="0024789E">
        <w:rPr>
          <w:lang w:val="en-US"/>
        </w:rPr>
        <w:t xml:space="preserve">four neurocognition traits, </w:t>
      </w:r>
      <w:r w:rsidR="00877A9E">
        <w:rPr>
          <w:lang w:val="en-US"/>
        </w:rPr>
        <w:t>eight</w:t>
      </w:r>
      <w:r>
        <w:rPr>
          <w:lang w:val="en-US"/>
        </w:rPr>
        <w:t xml:space="preserve"> </w:t>
      </w:r>
      <w:r w:rsidR="00E85C39">
        <w:rPr>
          <w:lang w:val="en-US"/>
        </w:rPr>
        <w:t>cardiovascular traits</w:t>
      </w:r>
      <w:r>
        <w:rPr>
          <w:lang w:val="en-US"/>
        </w:rPr>
        <w:t xml:space="preserve">, </w:t>
      </w:r>
      <w:r w:rsidR="00877A9E">
        <w:rPr>
          <w:lang w:val="en-US"/>
        </w:rPr>
        <w:t>three</w:t>
      </w:r>
      <w:r w:rsidR="00E85C39">
        <w:rPr>
          <w:lang w:val="en-US"/>
        </w:rPr>
        <w:t xml:space="preserve"> </w:t>
      </w:r>
      <w:r w:rsidR="0011485B">
        <w:rPr>
          <w:lang w:val="en-US"/>
        </w:rPr>
        <w:t>liver-related</w:t>
      </w:r>
      <w:r w:rsidR="00E85C39">
        <w:rPr>
          <w:lang w:val="en-US"/>
        </w:rPr>
        <w:t xml:space="preserve"> trait</w:t>
      </w:r>
      <w:r w:rsidR="0011485B">
        <w:rPr>
          <w:lang w:val="en-US"/>
        </w:rPr>
        <w:t xml:space="preserve"> and two serum lipids </w:t>
      </w:r>
      <w:r>
        <w:rPr>
          <w:lang w:val="en-US"/>
        </w:rPr>
        <w:t xml:space="preserve">which are </w:t>
      </w:r>
      <w:r w:rsidR="00E61472">
        <w:rPr>
          <w:lang w:val="en-US"/>
        </w:rPr>
        <w:t>either comorbid with AUD</w:t>
      </w:r>
      <w:r w:rsidR="00A634FC">
        <w:rPr>
          <w:lang w:val="en-US"/>
        </w:rPr>
        <w:t xml:space="preserve"> and/or </w:t>
      </w:r>
      <w:r w:rsidR="0011485B">
        <w:rPr>
          <w:lang w:val="en-US"/>
        </w:rPr>
        <w:t xml:space="preserve">are </w:t>
      </w:r>
      <w:r w:rsidR="00A634FC">
        <w:rPr>
          <w:lang w:val="en-US"/>
        </w:rPr>
        <w:t>frequent complications of alcohol use</w:t>
      </w:r>
      <w:r w:rsidR="007A0CD0">
        <w:rPr>
          <w:lang w:val="en-US"/>
        </w:rPr>
        <w:t>.</w:t>
      </w:r>
      <w:r w:rsidR="00E61472">
        <w:rPr>
          <w:lang w:val="en-US"/>
        </w:rPr>
        <w:t xml:space="preserve"> </w:t>
      </w:r>
      <w:r w:rsidR="00DB5F8D">
        <w:rPr>
          <w:lang w:val="en-US"/>
        </w:rPr>
        <w:t xml:space="preserve">Cardiovascular traits included GWAS for abdominal age (n=36,784) </w:t>
      </w:r>
      <w:r w:rsidR="00DB5F8D">
        <w:rPr>
          <w:lang w:val="en-US"/>
        </w:rPr>
        <w:fldChar w:fldCharType="begin"/>
      </w:r>
      <w:r w:rsidR="00C26E66">
        <w:rPr>
          <w:lang w:val="en-US"/>
        </w:rPr>
        <w:instrText xml:space="preserve"> ADDIN ZOTERO_ITEM CSL_CITATION {"citationID":"bqsN8zEH","properties":{"formattedCitation":"(1)","plainCitation":"(1)","noteIndex":0},"citationItems":[{"id":"fmF3SLxr/XbfmBk7y","uris":["http://zotero.org/users/local/qIBYoV3x/items/VS6Z3R7H"],"itemData":{"id":8459,"type":"article-journal","abstract":"With age, the prevalence of diseases such as fatty liver disease, cirrhosis, and type two diabetes increases. Approaches to both predict abdominal age and identify risk factors for accelerated abdominal age may ultimately lead to advances that will delay the onset of these diseases. We build an abdominal age predictor by training convolutional neural networks to predict abdominal age (or “AbdAge”) from 45,552 liver magnetic resonance images [MRIs] and 36,784 pancreas MRIs (R-Squared = 73.3 ± 0.6; mean absolute error = 2.94 ± 0.03 years). Attention maps show that the prediction is driven by both liver and pancreas anatomical features, and surrounding organs and tissue. Abdominal aging is a complex trait, partially heritable (h_g2 = 26.3 ± 1.9%), and associated with 16 genetic loci (e.g. in PLEKHA1 and EFEMP1), biomarkers (e.g body impedance), clinical phenotypes (e.g, chest pain), diseases (e.g. hypertension), environmental (e.g smoking), and socioeconomic (e.g education, income) factors.","container-title":"Nature Communications","DOI":"10.1038/s41467-022-29525-9","ISSN":"2041-1723","issue":"1","journalAbbreviation":"Nat Commun","language":"en","license":"2022 The Author(s)","note":"number: 1\npublisher: Nature Publishing Group","page":"1979","source":"www.nature.com","title":"Using deep learning to predict abdominal age from liver and pancreas magnetic resonance images","volume":"13","author":[{"family":"Le Goallec","given":"Alan"},{"family":"Diai","given":"Samuel"},{"family":"Collin","given":"Sasha"},{"family":"Prost","given":"Jean-Baptiste"},{"family":"Vincent","given":"Théo"},{"family":"Patel","given":"Chirag J."}],"issued":{"date-parts":[["2022",4,13]]}}}],"schema":"https://github.com/citation-style-language/schema/raw/master/csl-citation.json"} </w:instrText>
      </w:r>
      <w:r w:rsidR="00DB5F8D">
        <w:rPr>
          <w:lang w:val="en-US"/>
        </w:rPr>
        <w:fldChar w:fldCharType="separate"/>
      </w:r>
      <w:r w:rsidR="00C26E66">
        <w:rPr>
          <w:rFonts w:ascii="Calibri" w:hAnsi="Calibri" w:cs="Calibri"/>
        </w:rPr>
        <w:t>(1)</w:t>
      </w:r>
      <w:r w:rsidR="00DB5F8D">
        <w:rPr>
          <w:lang w:val="en-US"/>
        </w:rPr>
        <w:fldChar w:fldCharType="end"/>
      </w:r>
      <w:r w:rsidR="00DB5F8D">
        <w:rPr>
          <w:lang w:val="en-US"/>
        </w:rPr>
        <w:t xml:space="preserve">, diastolic (n=1,073,636) and systolic blood pressure (n=1,054,597) </w:t>
      </w:r>
      <w:r w:rsidR="006318B8">
        <w:rPr>
          <w:lang w:val="en-US"/>
        </w:rPr>
        <w:fldChar w:fldCharType="begin"/>
      </w:r>
      <w:r w:rsidR="00C26E66">
        <w:rPr>
          <w:lang w:val="en-US"/>
        </w:rPr>
        <w:instrText xml:space="preserve"> ADDIN ZOTERO_ITEM CSL_CITATION {"citationID":"aa77effw","properties":{"formattedCitation":"(2)","plainCitation":"(2)","noteIndex":0},"citationItems":[{"id":"fmF3SLxr/eZz3ya6N","uris":["http://zotero.org/users/local/qIBYoV3x/items/ZBU4H6HJ"],"itemData":{"id":8497,"type":"article-journal","abstract":"High blood pressure is a highly heritable and modifiable risk factor for cardiovascular disease. We report the largest genetic association study of blood pressure traits (systolic, diastolic and pulse pressure) to date in over 1 million people of European ancestry. We identify 535 novel blood pressure loci that not only offer new biological insights into blood pressure regulation but also highlight shared genetic architecture between blood pressure and lifestyle exposures. Our findings identify new biological pathways for blood pressure regulation with potential for improved cardiovascular disease prevention in the future.","container-title":"Nature Genetics","DOI":"10.1038/s41588-018-0205-x","ISSN":"1546-1718","issue":"10","journalAbbreviation":"Nat Genet","language":"en","license":"2018 The Author(s), under exclusive licence to Springer Nature America, Inc.","note":"number: 10\npublisher: Nature Publishing Group","page":"1412-1425","source":"www.nature.com","title":"Genetic analysis of over 1 million people identifies 535 new loci associated with blood pressure traits","volume":"50","author":[{"family":"Evangelou","given":"Evangelos"},{"family":"Warren","given":"Helen R."},{"family":"Mosen-Ansorena","given":"David"},{"family":"Mifsud","given":"Borbala"},{"family":"Pazoki","given":"Raha"},{"family":"Gao","given":"He"},{"family":"Ntritsos","given":"Georgios"},{"family":"Dimou","given":"Niki"},{"family":"Cabrera","given":"Claudia P."},{"family":"Karaman","given":"Ibrahim"},{"family":"Ng","given":"Fu Liang"},{"family":"Evangelou","given":"Marina"},{"family":"Witkowska","given":"Katarzyna"},{"family":"Tzanis","given":"Evan"},{"family":"Hellwege","given":"Jacklyn N."},{"family":"Giri","given":"Ayush"},{"family":"Velez Edwards","given":"Digna R."},{"family":"Sun","given":"Yan V."},{"family":"Cho","given":"Kelly"},{"family":"Gaziano","given":"J. Michael"},{"family":"Wilson","given":"Peter W. F."},{"family":"Tsao","given":"Philip S."},{"family":"Kovesdy","given":"Csaba P."},{"family":"Esko","given":"Tonu"},{"family":"Mägi","given":"Reedik"},{"family":"Milani","given":"Lili"},{"family":"Almgren","given":"Peter"},{"family":"Boutin","given":"Thibaud"},{"family":"Debette","given":"Stéphanie"},{"family":"Ding","given":"Jun"},{"family":"Giulianini","given":"Franco"},{"family":"Holliday","given":"Elizabeth G."},{"family":"Jackson","given":"Anne U."},{"family":"Li-Gao","given":"Ruifang"},{"family":"Lin","given":"Wei-Yu"},{"family":"Luan","given":"Jian’an"},{"family":"Mangino","given":"Massimo"},{"family":"Oldmeadow","given":"Christopher"},{"family":"Prins","given":"Bram Peter"},{"family":"Qian","given":"Yong"},{"family":"Sargurupremraj","given":"Muralidharan"},{"family":"Shah","given":"Nabi"},{"family":"Surendran","given":"Praveen"},{"family":"Thériault","given":"Sébastien"},{"family":"Verweij","given":"Niek"},{"family":"Willems","given":"Sara M."},{"family":"Zhao","given":"Jing-Hua"},{"family":"Amouyel","given":"Philippe"},{"family":"Connell","given":"John"},{"family":"Mutsert","given":"Renée","non-dropping-particle":"de"},{"family":"Doney","given":"Alex S. F."},{"family":"Farrall","given":"Martin"},{"family":"Menni","given":"Cristina"},{"family":"Morris","given":"Andrew D."},{"family":"Noordam","given":"Raymond"},{"family":"Paré","given":"Guillaume"},{"family":"Poulter","given":"Neil R."},{"family":"Shields","given":"Denis C."},{"family":"Stanton","given":"Alice"},{"family":"Thom","given":"Simon"},{"family":"Abecasis","given":"Gonçalo"},{"family":"Amin","given":"Najaf"},{"family":"Arking","given":"Dan E."},{"family":"Ayers","given":"Kristin L."},{"family":"Barbieri","given":"Caterina M."},{"family":"Batini","given":"Chiara"},{"family":"Bis","given":"Joshua C."},{"family":"Blake","given":"Tineka"},{"family":"Bochud","given":"Murielle"},{"family":"Boehnke","given":"Michael"},{"family":"Boerwinkle","given":"Eric"},{"family":"Boomsma","given":"Dorret I."},{"family":"Bottinger","given":"Erwin P."},{"family":"Braund","given":"Peter S."},{"family":"Brumat","given":"Marco"},{"family":"Campbell","given":"Archie"},{"family":"Campbell","given":"Harry"},{"family":"Chakravarti","given":"Aravinda"},{"family":"Chambers","given":"John C."},{"family":"Chauhan","given":"Ganesh"},{"family":"Ciullo","given":"Marina"},{"family":"Cocca","given":"Massimiliano"},{"family":"Collins","given":"Francis"},{"family":"Cordell","given":"Heather J."},{"family":"Davies","given":"Gail"},{"family":"Borst","given":"Martin H.","non-dropping-particle":"de"},{"family":"Geus","given":"Eco J.","non-dropping-particle":"de"},{"family":"Deary","given":"Ian J."},{"family":"Deelen","given":"Joris"},{"family":"Del Greco M.","given":"Fabiola"},{"family":"Demirkale","given":"Cumhur Yusuf"},{"family":"Dörr","given":"Marcus"},{"family":"Ehret","given":"Georg B."},{"family":"Elosua","given":"Roberto"},{"family":"Enroth","given":"Stefan"},{"family":"Erzurumluoglu","given":"A. Mesut"},{"family":"Ferreira","given":"Teresa"},{"family":"Frånberg","given":"Mattias"},{"family":"Franco","given":"Oscar H."},{"family":"Gandin","given":"Ilaria"},{"family":"Gasparini","given":"Paolo"},{"family":"Giedraitis","given":"Vilmantas"},{"family":"Gieger","given":"Christian"},{"family":"Girotto","given":"Giorgia"},{"family":"Goel","given":"Anuj"},{"family":"Gow","given":"Alan J."},{"family":"Gudnason","given":"Vilmundur"},{"family":"Guo","given":"Xiuqing"},{"family":"Gyllensten","given":"Ulf"},{"family":"Hamsten","given":"Anders"},{"family":"Harris","given":"Tamara B."},{"family":"Harris","given":"Sarah E."},{"family":"Hartman","given":"Catharina A."},{"family":"Havulinna","given":"Aki S."},{"family":"Hicks","given":"Andrew A."},{"family":"Hofer","given":"Edith"},{"family":"Hofman","given":"Albert"},{"family":"Hottenga","given":"Jouke-Jan"},{"family":"Huffman","given":"Jennifer E."},{"family":"Hwang","given":"Shih-Jen"},{"family":"Ingelsson","given":"Erik"},{"family":"James","given":"Alan"},{"family":"Jansen","given":"Rick"},{"family":"Jarvelin","given":"Marjo-Riitta"},{"family":"Joehanes","given":"Roby"},{"family":"Johansson","given":"Åsa"},{"family":"Johnson","given":"Andrew D."},{"family":"Joshi","given":"Peter K."},{"family":"Jousilahti","given":"Pekka"},{"family":"Jukema","given":"J. Wouter"},{"family":"Jula","given":"Antti"},{"family":"Kähönen","given":"Mika"},{"family":"Kathiresan","given":"Sekar"},{"family":"Keavney","given":"Bernard D."},{"family":"Khaw","given":"Kay-Tee"},{"family":"Knekt","given":"Paul"},{"family":"Knight","given":"Joanne"},{"family":"Kolcic","given":"Ivana"},{"family":"Kooner","given":"Jaspal S."},{"family":"Koskinen","given":"Seppo"},{"family":"Kristiansson","given":"Kati"},{"family":"Kutalik","given":"Zoltan"},{"family":"Laan","given":"Maris"},{"family":"Larson","given":"Marty"},{"family":"Launer","given":"Lenore J."},{"family":"Lehne","given":"Benjamin"},{"family":"Lehtimäki","given":"Terho"},{"family":"Liewald","given":"David C. M."},{"family":"Lin","given":"Li"},{"family":"Lind","given":"Lars"},{"family":"Lindgren","given":"Cecilia M."},{"family":"Liu","given":"YongMei"},{"family":"Loos","given":"Ruth J. F."},{"family":"Lopez","given":"Lorna M."},{"family":"Lu","given":"Yingchang"},{"family":"Lyytikäinen","given":"Leo-Pekka"},{"family":"Mahajan","given":"Anubha"},{"family":"Mamasoula","given":"Chrysovalanto"},{"family":"Marrugat","given":"Jaume"},{"family":"Marten","given":"Jonathan"},{"family":"Milaneschi","given":"Yuri"},{"family":"Morgan","given":"Anna"},{"family":"Morris","given":"Andrew P."},{"family":"Morrison","given":"Alanna C."},{"family":"Munson","given":"Peter J."},{"family":"Nalls","given":"Mike A."},{"family":"Nandakumar","given":"Priyanka"},{"family":"Nelson","given":"Christopher P."},{"family":"Niiranen","given":"Teemu"},{"family":"Nolte","given":"Ilja M."},{"family":"Nutile","given":"Teresa"},{"family":"Oldehinkel","given":"Albertine J."},{"family":"Oostra","given":"Ben A."},{"family":"O’Reilly","given":"Paul F."},{"family":"Org","given":"Elin"},{"family":"Padmanabhan","given":"Sandosh"},{"family":"Palmas","given":"Walter"},{"family":"Palotie","given":"Aarno"},{"family":"Pattie","given":"Alison"},{"family":"Penninx","given":"Brenda W. J. H."},{"family":"Perola","given":"Markus"},{"family":"Peters","given":"Annette"},{"family":"Polasek","given":"Ozren"},{"family":"Pramstaller","given":"Peter P."},{"family":"Nguyen","given":"Quang Tri"},{"family":"Raitakari","given":"Olli T."},{"family":"Ren","given":"Meixia"},{"family":"Rettig","given":"Rainer"},{"family":"Rice","given":"Kenneth"},{"family":"Ridker","given":"Paul M."},{"family":"Ried","given":"Janina S."},{"family":"Riese","given":"Harriëtte"},{"family":"Ripatti","given":"Samuli"},{"family":"Robino","given":"Antonietta"},{"family":"Rose","given":"Lynda M."},{"family":"Rotter","given":"Jerome I."},{"family":"Rudan","given":"Igor"},{"family":"Ruggiero","given":"Daniela"},{"family":"Saba","given":"Yasaman"},{"family":"Sala","given":"Cinzia F."},{"family":"Salomaa","given":"Veikko"},{"family":"Samani","given":"Nilesh J."},{"family":"Sarin","given":"Antti-Pekka"},{"family":"Schmidt","given":"Reinhold"},{"family":"Schmidt","given":"Helena"},{"family":"Shrine","given":"Nick"},{"family":"Siscovick","given":"David"},{"family":"Smith","given":"Albert V."},{"family":"Snieder","given":"Harold"},{"family":"Sõber","given":"Siim"},{"family":"Sorice","given":"Rossella"},{"family":"Starr","given":"John M."},{"family":"Stott","given":"David J."},{"family":"Strachan","given":"David P."},{"family":"Strawbridge","given":"Rona J."},{"family":"Sundström","given":"Johan"},{"family":"Swertz","given":"Morris A."},{"family":"Taylor","given":"Kent D."},{"family":"Teumer","given":"Alexander"},{"family":"Tobin","given":"Martin D."},{"family":"Tomaszewski","given":"Maciej"},{"family":"Toniolo","given":"Daniela"},{"family":"Traglia","given":"Michela"},{"family":"Trompet","given":"Stella"},{"family":"Tuomilehto","given":"Jaakko"},{"family":"Tzourio","given":"Christophe"},{"family":"Uitterlinden","given":"André G."},{"family":"Vaez","given":"Ahmad"},{"family":"Most","given":"Peter J.","non-dropping-particle":"van der"},{"family":"Duijn","given":"Cornelia M.","non-dropping-particle":"van"},{"family":"Vergnaud","given":"Anne-Claire"},{"family":"Verwoert","given":"Germaine C."},{"family":"Vitart","given":"Veronique"},{"family":"Völker","given":"Uwe"},{"family":"Vollenweider","given":"Peter"},{"family":"Vuckovic","given":"Dragana"},{"family":"Watkins","given":"Hugh"},{"family":"Wild","given":"Sarah H."},{"family":"Willemsen","given":"Gonneke"},{"family":"Wilson","given":"James F."},{"family":"Wright","given":"Alan F."},{"family":"Yao","given":"Jie"},{"family":"Zemunik","given":"Tatijana"},{"family":"Zhang","given":"Weihua"},{"family":"Attia","given":"John R."},{"family":"Butterworth","given":"Adam S."},{"family":"Chasman","given":"Daniel I."},{"family":"Conen","given":"David"},{"family":"Cucca","given":"Francesco"},{"family":"Danesh","given":"John"},{"family":"Hayward","given":"Caroline"},{"family":"Howson","given":"Joanna M. M."},{"family":"Laakso","given":"Markku"},{"family":"Lakatta","given":"Edward G."},{"family":"Langenberg","given":"Claudia"},{"family":"Melander","given":"Olle"},{"family":"Mook-Kanamori","given":"Dennis O."},{"family":"Palmer","given":"Colin N. A."},{"family":"Risch","given":"Lorenz"},{"family":"Scott","given":"Robert A."},{"family":"Scott","given":"Rodney J."},{"family":"Sever","given":"Peter"},{"family":"Spector","given":"Tim D."},{"family":"Harst","given":"Pim","non-dropping-particle":"van der"},{"family":"Wareham","given":"Nicholas J."},{"family":"Zeggini","given":"Eleftheria"},{"family":"Levy","given":"Daniel"},{"family":"Munroe","given":"Patricia B."},{"family":"Newton-Cheh","given":"Christopher"},{"family":"Brown","given":"Morris J."},{"family":"Metspalu","given":"Andres"},{"family":"Hung","given":"Adriana M."},{"family":"O’Donnell","given":"Christopher J."},{"family":"Edwards","given":"Todd L."},{"family":"Psaty","given":"Bruce M."},{"family":"Tzoulaki","given":"Ioanna"},{"family":"Barnes","given":"Michael R."},{"family":"Wain","given":"Louise V."},{"family":"Elliott","given":"Paul"},{"family":"Caulfield","given":"Mark J."}],"issued":{"date-parts":[["2018",10]]}}}],"schema":"https://github.com/citation-style-language/schema/raw/master/csl-citation.json"} </w:instrText>
      </w:r>
      <w:r w:rsidR="006318B8">
        <w:rPr>
          <w:lang w:val="en-US"/>
        </w:rPr>
        <w:fldChar w:fldCharType="separate"/>
      </w:r>
      <w:r w:rsidR="00C26E66">
        <w:rPr>
          <w:rFonts w:ascii="Calibri" w:hAnsi="Calibri" w:cs="Calibri"/>
        </w:rPr>
        <w:t>(2)</w:t>
      </w:r>
      <w:r w:rsidR="006318B8">
        <w:rPr>
          <w:lang w:val="en-US"/>
        </w:rPr>
        <w:fldChar w:fldCharType="end"/>
      </w:r>
      <w:r w:rsidR="00DB5F8D">
        <w:rPr>
          <w:lang w:val="en-US"/>
        </w:rPr>
        <w:t xml:space="preserve">, left ventricular ejection systolic </w:t>
      </w:r>
      <w:r w:rsidR="00DB5F8D">
        <w:rPr>
          <w:lang w:val="en-US"/>
        </w:rPr>
        <w:lastRenderedPageBreak/>
        <w:t xml:space="preserve">fraction (cardiac MRI, n=36,784) </w:t>
      </w:r>
      <w:r w:rsidR="00DB5F8D">
        <w:rPr>
          <w:lang w:val="en-US"/>
        </w:rPr>
        <w:fldChar w:fldCharType="begin"/>
      </w:r>
      <w:r w:rsidR="00C26E66">
        <w:rPr>
          <w:lang w:val="en-US"/>
        </w:rPr>
        <w:instrText xml:space="preserve"> ADDIN ZOTERO_ITEM CSL_CITATION {"citationID":"sqWx1yxf","properties":{"formattedCitation":"(3)","plainCitation":"(3)","noteIndex":0},"citationItems":[{"id":"fmF3SLxr/ISMmcYrt","uris":["http://zotero.org/users/local/qIBYoV3x/items/9HLMSMRS"],"itemData":{"id":8461,"type":"article-journal","abstract":"Dilated cardiomyopathy (DCM) is an important cause of heart failure and the leading indication for heart transplantation. Many rare genetic variants have been associated with DCM, but common variant studies of the disease have yielded few associated loci. As structural changes in the heart are a defining feature of DCM, we report a genome-wide association study of cardiac magnetic resonance imaging (MRI)-derived left ventricular measurements in 36,041 UK Biobank participants, with replication in 2184 participants from the Multi-Ethnic Study of Atherosclerosis. We identify 45 previously unreported loci associated with cardiac structure and function, many near well-established genes for Mendelian cardiomyopathies. A polygenic score of MRI-derived left ventricular end systolic volume strongly associates with incident DCM in the general population. Even among carriers of TTN truncating mutations, this polygenic score influences the size and function of the human heart. These results further implicate common genetic polymorphisms in the pathogenesis of DCM.","container-title":"Nature Communications","DOI":"10.1038/s41467-020-15823-7","ISSN":"2041-1723","issue":"1","journalAbbreviation":"Nat Commun","language":"en","license":"2020 The Author(s)","note":"number: 1\npublisher: Nature Publishing Group","page":"2254","source":"www.nature.com","title":"Analysis of cardiac magnetic resonance imaging in 36,000 individuals yields genetic insights into dilated cardiomyopathy","volume":"11","author":[{"family":"Pirruccello","given":"James P."},{"family":"Bick","given":"Alexander"},{"family":"Wang","given":"Minxian"},{"family":"Chaffin","given":"Mark"},{"family":"Friedman","given":"Samuel"},{"family":"Yao","given":"Jie"},{"family":"Guo","given":"Xiuqing"},{"family":"Venkatesh","given":"Bharath Ambale"},{"family":"Taylor","given":"Kent D."},{"family":"Post","given":"Wendy S."},{"family":"Rich","given":"Stephen"},{"family":"Lima","given":"Joao A. C."},{"family":"Rotter","given":"Jerome I."},{"family":"Philippakis","given":"Anthony"},{"family":"Lubitz","given":"Steven A."},{"family":"Ellinor","given":"Patrick T."},{"family":"Khera","given":"Amit V."},{"family":"Kathiresan","given":"Sekar"},{"family":"Aragam","given":"Krishna G."}],"issued":{"date-parts":[["2020",5,7]]}}}],"schema":"https://github.com/citation-style-language/schema/raw/master/csl-citation.json"} </w:instrText>
      </w:r>
      <w:r w:rsidR="00DB5F8D">
        <w:rPr>
          <w:lang w:val="en-US"/>
        </w:rPr>
        <w:fldChar w:fldCharType="separate"/>
      </w:r>
      <w:r w:rsidR="00C26E66">
        <w:rPr>
          <w:rFonts w:ascii="Calibri" w:hAnsi="Calibri" w:cs="Calibri"/>
        </w:rPr>
        <w:t>(3)</w:t>
      </w:r>
      <w:r w:rsidR="00DB5F8D">
        <w:rPr>
          <w:lang w:val="en-US"/>
        </w:rPr>
        <w:fldChar w:fldCharType="end"/>
      </w:r>
      <w:r w:rsidR="00DB5F8D">
        <w:rPr>
          <w:lang w:val="en-US"/>
        </w:rPr>
        <w:t xml:space="preserve">, type 2 diabetes mellitus (n=497,442) </w:t>
      </w:r>
      <w:r w:rsidR="00DB5F8D">
        <w:rPr>
          <w:lang w:val="en-US"/>
        </w:rPr>
        <w:fldChar w:fldCharType="begin"/>
      </w:r>
      <w:r w:rsidR="00C26E66">
        <w:rPr>
          <w:lang w:val="en-US"/>
        </w:rPr>
        <w:instrText xml:space="preserve"> ADDIN ZOTERO_ITEM CSL_CITATION {"citationID":"W7SACH1c","properties":{"formattedCitation":"(4)","plainCitation":"(4)","noteIndex":0},"citationItems":[{"id":"fmF3SLxr/EqLvnFcF","uris":["http://zotero.org/users/local/qIBYoV3x/items/CNWCHNXG"],"itemData":{"id":8465,"type":"article-journal","abstract":"We assembled an ancestrally diverse collection of genome-wide association studies (GWAS) of type 2 diabetes (T2D) in 180,834 affected individuals and 1,159,055 controls (48.9% non-European descent) through the Diabetes Meta-Analysis of Trans-Ethnic association studies (DIAMANTE) Consortium. Multi-ancestry GWAS meta-analysis identified 237 loci attaining stringent genome-wide significance (P &lt; 5 × 10−9), which were delineated to 338 distinct association signals. Fine-mapping of these signals was enhanced by the increased sample size and expanded population diversity of the multi-ancestry meta-analysis, which localized 54.4% of T2D associations to a single variant with &gt;50% posterior probability. This improved fine-mapping enabled systematic assessment of candidate causal genes and molecular mechanisms through which T2D associations are mediated, laying the foundations for functional investigations. Multi-ancestry genetic risk scores enhanced transferability of T2D prediction across diverse populations. Our study provides a step toward more effective clinical translation of T2D GWAS to improve global health for all, irrespective of genetic background.","container-title":"Nature Genetics","DOI":"10.1038/s41588-022-01058-3","ISSN":"1546-1718","issue":"5","journalAbbreviation":"Nat Genet","language":"en","license":"2022 The Author(s), under exclusive licence to Springer Nature America, Inc.","note":"number: 5\npublisher: Nature Publishing Group","page":"560-572","source":"www.nature.com","title":"Multi-ancestry genetic study of type 2 diabetes highlights the power of diverse populations for discovery and translation","volume":"54","author":[{"family":"Mahajan","given":"Anubha"},{"family":"Spracklen","given":"Cassandra N."},{"family":"Zhang","given":"Weihua"},{"family":"Ng","given":"Maggie C. Y."},{"family":"Petty","given":"Lauren E."},{"family":"Kitajima","given":"Hidetoshi"},{"family":"Yu","given":"Grace Z."},{"family":"Rüeger","given":"Sina"},{"family":"Speidel","given":"Leo"},{"family":"Kim","given":"Young Jin"},{"family":"Horikoshi","given":"Momoko"},{"family":"Mercader","given":"Josep M."},{"family":"Taliun","given":"Daniel"},{"family":"Moon","given":"Sanghoon"},{"family":"Kwak","given":"Soo-Heon"},{"family":"Robertson","given":"Neil R."},{"family":"Rayner","given":"Nigel W."},{"family":"Loh","given":"Marie"},{"family":"Kim","given":"Bong-Jo"},{"family":"Chiou","given":"Joshua"},{"family":"Miguel-Escalada","given":"Irene"},{"family":"Briotta Parolo","given":"Pietro","non-dropping-particle":"della"},{"family":"Lin","given":"Kuang"},{"family":"Bragg","given":"Fiona"},{"family":"Preuss","given":"Michael H."},{"family":"Takeuchi","given":"Fumihiko"},{"family":"Nano","given":"Jana"},{"family":"Guo","given":"Xiuqing"},{"family":"Lamri","given":"Amel"},{"family":"Nakatochi","given":"Masahiro"},{"family":"Scott","given":"Robert A."},{"family":"Lee","given":"Jung-Jin"},{"family":"Huerta-Chagoya","given":"Alicia"},{"family":"Graff","given":"Mariaelisa"},{"family":"Chai","given":"Jin-Fang"},{"family":"Parra","given":"Esteban J."},{"family":"Yao","given":"Jie"},{"family":"Bielak","given":"Lawrence F."},{"family":"Tabara","given":"Yasuharu"},{"family":"Hai","given":"Yang"},{"family":"Steinthorsdottir","given":"Valgerdur"},{"family":"Cook","given":"James P."},{"family":"Kals","given":"Mart"},{"family":"Grarup","given":"Niels"},{"family":"Schmidt","given":"Ellen M."},{"family":"Pan","given":"Ian"},{"family":"Sofer","given":"Tamar"},{"family":"Wuttke","given":"Matthias"},{"family":"Sarnowski","given":"Chloe"},{"family":"Gieger","given":"Christian"},{"family":"Nousome","given":"Darryl"},{"family":"Trompet","given":"Stella"},{"family":"Long","given":"Jirong"},{"family":"Sun","given":"Meng"},{"family":"Tong","given":"Lin"},{"family":"Chen","given":"Wei-Min"},{"family":"Ahmad","given":"Meraj"},{"family":"Noordam","given":"Raymond"},{"family":"Lim","given":"Victor J. Y."},{"family":"Tam","given":"Claudia H. T."},{"family":"Joo","given":"Yoonjung Yoonie"},{"family":"Chen","given":"Chien-Hsiun"},{"family":"Raffield","given":"Laura M."},{"family":"Lecoeur","given":"Cécile"},{"family":"Prins","given":"Bram Peter"},{"family":"Nicolas","given":"Aude"},{"family":"Yanek","given":"Lisa R."},{"family":"Chen","given":"Guanjie"},{"family":"Jensen","given":"Richard A."},{"family":"Tajuddin","given":"Salman"},{"family":"Kabagambe","given":"Edmond K."},{"family":"An","given":"Ping"},{"family":"Xiang","given":"Anny H."},{"family":"Choi","given":"Hyeok Sun"},{"family":"Cade","given":"Brian E."},{"family":"Tan","given":"Jingyi"},{"family":"Flanagan","given":"Jack"},{"family":"Abaitua","given":"Fernando"},{"family":"Adair","given":"Linda S."},{"family":"Adeyemo","given":"Adebowale"},{"family":"Aguilar-Salinas","given":"Carlos A."},{"family":"Akiyama","given":"Masato"},{"family":"Anand","given":"Sonia S."},{"family":"Bertoni","given":"Alain"},{"family":"Bian","given":"Zheng"},{"family":"Bork-Jensen","given":"Jette"},{"family":"Brandslund","given":"Ivan"},{"family":"Brody","given":"Jennifer A."},{"family":"Brummett","given":"Chad M."},{"family":"Buchanan","given":"Thomas A."},{"family":"Canouil","given":"Mickaël"},{"family":"Chan","given":"Juliana C. N."},{"family":"Chang","given":"Li-Ching"},{"family":"Chee","given":"Miao-Li"},{"family":"Chen","given":"Ji"},{"family":"Chen","given":"Shyh-Huei"},{"family":"Chen","given":"Yuan-Tsong"},{"family":"Chen","given":"Zhengming"},{"family":"Chuang","given":"Lee-Ming"},{"family":"Cushman","given":"Mary"},{"family":"Das","given":"Swapan K."},{"family":"Silva","given":"H. Janaka","non-dropping-particle":"de"},{"family":"Dedoussis","given":"George"},{"family":"Dimitrov","given":"Latchezar"},{"family":"Doumatey","given":"Ayo P."},{"family":"Du","given":"Shufa"},{"family":"Duan","given":"Qing"},{"family":"Eckardt","given":"Kai-Uwe"},{"family":"Emery","given":"Leslie S."},{"family":"Evans","given":"Daniel S."},{"family":"Evans","given":"Michele K."},{"family":"Fischer","given":"Krista"},{"family":"Floyd","given":"James S."},{"family":"Ford","given":"Ian"},{"family":"Fornage","given":"Myriam"},{"family":"Franco","given":"Oscar H."},{"family":"Frayling","given":"Timothy M."},{"family":"Freedman","given":"Barry I."},{"family":"Fuchsberger","given":"Christian"},{"family":"Genter","given":"Pauline"},{"family":"Gerstein","given":"Hertzel C."},{"family":"Giedraitis","given":"Vilmantas"},{"family":"González-Villalpando","given":"Clicerio"},{"family":"González-Villalpando","given":"Maria Elena"},{"family":"Goodarzi","given":"Mark O."},{"family":"Gordon-Larsen","given":"Penny"},{"family":"Gorkin","given":"David"},{"family":"Gross","given":"Myron"},{"family":"Guo","given":"Yu"},{"family":"Hackinger","given":"Sophie"},{"family":"Han","given":"Sohee"},{"family":"Hattersley","given":"Andrew T."},{"family":"Herder","given":"Christian"},{"family":"Howard","given":"Annie-Green"},{"family":"Hsueh","given":"Willa"},{"family":"Huang","given":"Mengna"},{"family":"Huang","given":"Wei"},{"family":"Hung","given":"Yi-Jen"},{"family":"Hwang","given":"Mi Yeong"},{"family":"Hwu","given":"Chii-Min"},{"family":"Ichihara","given":"Sahoko"},{"family":"Ikram","given":"Mohammad Arfan"},{"family":"Ingelsson","given":"Martin"},{"family":"Islam","given":"Md Tariqul"},{"family":"Isono","given":"Masato"},{"family":"Jang","given":"Hye-Mi"},{"family":"Jasmine","given":"Farzana"},{"family":"Jiang","given":"Guozhi"},{"family":"Jonas","given":"Jost B."},{"family":"Jørgensen","given":"Marit E."},{"family":"Jørgensen","given":"Torben"},{"family":"Kamatani","given":"Yoichiro"},{"family":"Kandeel","given":"Fouad R."},{"family":"Kasturiratne","given":"Anuradhani"},{"family":"Katsuya","given":"Tomohiro"},{"family":"Kaur","given":"Varinderpal"},{"family":"Kawaguchi","given":"Takahisa"},{"family":"Keaton","given":"Jacob M."},{"family":"Kho","given":"Abel N."},{"family":"Khor","given":"Chiea-Chuen"},{"family":"Kibriya","given":"Muhammad G."},{"family":"Kim","given":"Duk-Hwan"},{"family":"Kohara","given":"Katsuhiko"},{"family":"Kriebel","given":"Jennifer"},{"family":"Kronenberg","given":"Florian"},{"family":"Kuusisto","given":"Johanna"},{"family":"Läll","given":"Kristi"},{"family":"Lange","given":"Leslie A."},{"family":"Lee","given":"Myung-Shik"},{"family":"Lee","given":"Nanette R."},{"family":"Leong","given":"Aaron"},{"family":"Li","given":"Liming"},{"family":"Li","given":"Yun"},{"family":"Li-Gao","given":"Ruifang"},{"family":"Ligthart","given":"Symen"},{"family":"Lindgren","given":"Cecilia M."},{"family":"Linneberg","given":"Allan"},{"family":"Liu","given":"Ching-Ti"},{"family":"Liu","given":"Jianjun"},{"family":"Locke","given":"Adam E."},{"family":"Louie","given":"Tin"},{"family":"Luan","given":"Jian’an"},{"family":"Luk","given":"Andrea O."},{"family":"Luo","given":"Xi"},{"family":"Lv","given":"Jun"},{"family":"Lyssenko","given":"Valeriya"},{"family":"Mamakou","given":"Vasiliki"},{"family":"Mani","given":"K. Radha"},{"family":"Meitinger","given":"Thomas"},{"family":"Metspalu","given":"Andres"},{"family":"Morris","given":"Andrew D."},{"family":"Nadkarni","given":"Girish N."},{"family":"Nadler","given":"Jerry L."},{"family":"Nalls","given":"Michael A."},{"family":"Nayak","given":"Uma"},{"family":"Nongmaithem","given":"Suraj S."},{"family":"Ntalla","given":"Ioanna"},{"family":"Okada","given":"Yukinori"},{"family":"Orozco","given":"Lorena"},{"family":"Patel","given":"Sanjay R."},{"family":"Pereira","given":"Mark A."},{"family":"Peters","given":"Annette"},{"family":"Pirie","given":"Fraser J."},{"family":"Porneala","given":"Bianca"},{"family":"Prasad","given":"Gauri"},{"family":"Preissl","given":"Sebastian"},{"family":"Rasmussen-Torvik","given":"Laura J."},{"family":"Reiner","given":"Alexander P."},{"family":"Roden","given":"Michael"},{"family":"Rohde","given":"Rebecca"},{"family":"Roll","given":"Kathryn"},{"family":"Sabanayagam","given":"Charumathi"},{"family":"Sander","given":"Maike"},{"family":"Sandow","given":"Kevin"},{"family":"Sattar","given":"Naveed"},{"family":"Schönherr","given":"Sebastian"},{"family":"Schurmann","given":"Claudia"},{"family":"Shahriar","given":"Mohammad"},{"family":"Shi","given":"Jinxiu"},{"family":"Shin","given":"Dong Mun"},{"family":"Shriner","given":"Daniel"},{"family":"Smith","given":"Jennifer A."},{"family":"So","given":"Wing Yee"},{"family":"Stančáková","given":"Alena"},{"family":"Stilp","given":"Adrienne M."},{"family":"Strauch","given":"Konstantin"},{"family":"Suzuki","given":"Ken"},{"family":"Takahashi","given":"Atsushi"},{"family":"Taylor","given":"Kent D."},{"family":"Thorand","given":"Barbara"},{"family":"Thorleifsson","given":"Gudmar"},{"family":"Thorsteinsdottir","given":"Unnur"},{"family":"Tomlinson","given":"Brian"},{"family":"Torres","given":"Jason M."},{"family":"Tsai","given":"Fuu-Jen"},{"family":"Tuomilehto","given":"Jaakko"},{"family":"Tusie-Luna","given":"Teresa"},{"family":"Udler","given":"Miriam S."},{"family":"Valladares-Salgado","given":"Adan"},{"family":"Dam","given":"Rob M.","non-dropping-particle":"van"},{"family":"Klinken","given":"Jan B.","non-dropping-particle":"van"},{"family":"Varma","given":"Rohit"},{"family":"Vujkovic","given":"Marijana"},{"family":"Wacher-Rodarte","given":"Niels"},{"family":"Wheeler","given":"Eleanor"},{"family":"Whitsel","given":"Eric A."},{"family":"Wickremasinghe","given":"Ananda R."},{"family":"Dijk","given":"Ko Willems","non-dropping-particle":"van"},{"family":"Witte","given":"Daniel R."},{"family":"Yajnik","given":"Chittaranjan S."},{"family":"Yamamoto","given":"Ken"},{"family":"Yamauchi","given":"Toshimasa"},{"family":"Yengo","given":"Loïc"},{"family":"Yoon","given":"Kyungheon"},{"family":"Yu","given":"Canqing"},{"family":"Yuan","given":"Jian-Min"},{"family":"Yusuf","given":"Salim"},{"family":"Zhang","given":"Liang"},{"family":"Zheng","given":"Wei"},{"family":"Raffel","given":"Leslie J."},{"family":"Igase","given":"Michiya"},{"family":"Ipp","given":"Eli"},{"family":"Redline","given":"Susan"},{"family":"Cho","given":"Yoon Shin"},{"family":"Lind","given":"Lars"},{"family":"Province","given":"Michael A."},{"family":"Hanis","given":"Craig L."},{"family":"Peyser","given":"Patricia A."},{"family":"Ingelsson","given":"Erik"},{"family":"Zonderman","given":"Alan B."},{"family":"Psaty","given":"Bruce M."},{"family":"Wang","given":"Ya-Xing"},{"family":"Rotimi","given":"Charles N."},{"family":"Becker","given":"Diane M."},{"family":"Matsuda","given":"Fumihiko"},{"family":"Liu","given":"Yongmei"},{"family":"Zeggini","given":"Eleftheria"},{"family":"Yokota","given":"Mitsuhiro"},{"family":"Rich","given":"Stephen S."},{"family":"Kooperberg","given":"Charles"},{"family":"Pankow","given":"James S."},{"family":"Engert","given":"James C."},{"family":"Chen","given":"Yii-Der Ida"},{"family":"Froguel","given":"Philippe"},{"family":"Wilson","given":"James G."},{"family":"Sheu","given":"Wayne H. H."},{"family":"Kardia","given":"Sharon L. R."},{"family":"Wu","given":"Jer-Yuarn"},{"family":"Hayes","given":"M. Geoffrey"},{"family":"Ma","given":"Ronald C. W."},{"family":"Wong","given":"Tien-Yin"},{"family":"Groop","given":"Leif"},{"family":"Mook-Kanamori","given":"Dennis O."},{"family":"Chandak","given":"Giriraj R."},{"family":"Collins","given":"Francis S."},{"family":"Bharadwaj","given":"Dwaipayan"},{"family":"Paré","given":"Guillaume"},{"family":"Sale","given":"Michèle M."},{"family":"Ahsan","given":"Habibul"},{"family":"Motala","given":"Ayesha A."},{"family":"Shu","given":"Xiao-Ou"},{"family":"Park","given":"Kyong-Soo"},{"family":"Jukema","given":"J. Wouter"},{"family":"Cruz","given":"Miguel"},{"family":"McKean-Cowdin","given":"Roberta"},{"family":"Grallert","given":"Harald"},{"family":"Cheng","given":"Ching-Yu"},{"family":"Bottinger","given":"Erwin P."},{"family":"Dehghan","given":"Abbas"},{"family":"Tai","given":"E.-Shyong"},{"family":"Dupuis","given":"Josée"},{"family":"Kato","given":"Norihiro"},{"family":"Laakso","given":"Markku"},{"family":"Köttgen","given":"Anna"},{"family":"Koh","given":"Woon-Puay"},{"family":"Palmer","given":"Colin N. A."},{"family":"Liu","given":"Simin"},{"family":"Abecasis","given":"Goncalo"},{"family":"Kooner","given":"Jaspal S."},{"family":"Loos","given":"Ruth J. F."},{"family":"North","given":"Kari E."},{"family":"Haiman","given":"Christopher A."},{"family":"Florez","given":"Jose C."},{"family":"Saleheen","given":"Danish"},{"family":"Hansen","given":"Torben"},{"family":"Pedersen","given":"Oluf"},{"family":"Mägi","given":"Reedik"},{"family":"Langenberg","given":"Claudia"},{"family":"Wareham","given":"Nicholas J."},{"family":"Maeda","given":"Shiro"},{"family":"Kadowaki","given":"Takashi"},{"family":"Lee","given":"Juyoung"},{"family":"Millwood","given":"Iona Y."},{"family":"Walters","given":"Robin G."},{"family":"Stefansson","given":"Kari"},{"family":"Myers","given":"Simon R."},{"family":"Ferrer","given":"Jorge"},{"family":"Gaulton","given":"Kyle J."},{"family":"Meigs","given":"James B."},{"family":"Mohlke","given":"Karen L."},{"family":"Gloyn","given":"Anna L."},{"family":"Bowden","given":"Donald W."},{"family":"Below","given":"Jennifer E."},{"family":"Chambers","given":"John C."},{"family":"Sim","given":"Xueling"},{"family":"Boehnke","given":"Michael"},{"family":"Rotter","given":"Jerome I."},{"family":"McCarthy","given":"Mark I."},{"family":"Morris","given":"Andrew P."}],"issued":{"date-parts":[["2022",5]]}}}],"schema":"https://github.com/citation-style-language/schema/raw/master/csl-citation.json"} </w:instrText>
      </w:r>
      <w:r w:rsidR="00DB5F8D">
        <w:rPr>
          <w:lang w:val="en-US"/>
        </w:rPr>
        <w:fldChar w:fldCharType="separate"/>
      </w:r>
      <w:r w:rsidR="00C26E66">
        <w:rPr>
          <w:rFonts w:ascii="Calibri" w:hAnsi="Calibri" w:cs="Calibri"/>
        </w:rPr>
        <w:t>(4)</w:t>
      </w:r>
      <w:r w:rsidR="00DB5F8D">
        <w:rPr>
          <w:lang w:val="en-US"/>
        </w:rPr>
        <w:fldChar w:fldCharType="end"/>
      </w:r>
      <w:r w:rsidR="00DB5F8D">
        <w:rPr>
          <w:lang w:val="en-US"/>
        </w:rPr>
        <w:t>, atrial fibrillation (</w:t>
      </w:r>
      <w:proofErr w:type="spellStart"/>
      <w:r w:rsidR="00DB5F8D">
        <w:rPr>
          <w:lang w:val="en-US"/>
        </w:rPr>
        <w:t>n</w:t>
      </w:r>
      <w:r w:rsidR="00DB5F8D" w:rsidRPr="00D02D0D">
        <w:rPr>
          <w:vertAlign w:val="subscript"/>
          <w:lang w:val="en-US"/>
        </w:rPr>
        <w:t>eff</w:t>
      </w:r>
      <w:proofErr w:type="spellEnd"/>
      <w:r w:rsidR="00DB5F8D">
        <w:rPr>
          <w:lang w:val="en-US"/>
        </w:rPr>
        <w:t xml:space="preserve">=197,847.1) </w:t>
      </w:r>
      <w:r w:rsidR="00DB5F8D">
        <w:rPr>
          <w:lang w:val="en-US"/>
        </w:rPr>
        <w:fldChar w:fldCharType="begin"/>
      </w:r>
      <w:r w:rsidR="00C26E66">
        <w:rPr>
          <w:lang w:val="en-US"/>
        </w:rPr>
        <w:instrText xml:space="preserve"> ADDIN ZOTERO_ITEM CSL_CITATION {"citationID":"0K0o8hMQ","properties":{"formattedCitation":"(5)","plainCitation":"(5)","noteIndex":0},"citationItems":[{"id":"fmF3SLxr/nooKs3FW","uris":["http://zotero.org/users/local/qIBYoV3x/items/JCRUD2G4"],"itemData":{"id":8467,"type":"article-journal","abstract":"To identify genetic variation underlying atrial fibrillation, the most common cardiac arrhythmia, we performed a genome-wide association study of &gt;1,000,000 people, including 60,620 atrial fibrillation cases and 970,216 controls. We identified 142 independent risk variants at 111 loci and prioritized 151 functional candidate genes likely to be involved in atrial fibrillation. Many of the identified risk variants fall near genes where more deleterious mutations have been reported to cause serious heart defects in humans (GATA4, MYH6, NKX2-5, PITX2, TBX5)1, or near genes important for striated muscle function and integrity (for example, CFL2, MYH7, PKP2, RBM20, SGCG, SSPN). Pathway and functional enrichment analyses also suggested that many of the putative atrial fibrillation genes act via cardiac structural remodeling, potentially in the form of an ‘atrial cardiomyopathy’2, either during fetal heart development or as a response to stress in the adult heart.","container-title":"Nature Genetics","DOI":"10.1038/s41588-018-0171-3","ISSN":"1546-1718","issue":"9","journalAbbreviation":"Nat Genet","language":"en","license":"2018 The Author(s)","note":"number: 9\npublisher: Nature Publishing Group","page":"1234-1239","source":"www.nature.com","title":"Biobank-driven genomic discovery yields new insight into atrial fibrillation biology","volume":"50","author":[{"family":"Nielsen","given":"Jonas B."},{"family":"Thorolfsdottir","given":"Rosa B."},{"family":"Fritsche","given":"Lars G."},{"family":"Zhou","given":"Wei"},{"family":"Skov","given":"Morten W."},{"family":"Graham","given":"Sarah E."},{"family":"Herron","given":"Todd J."},{"family":"McCarthy","given":"Shane"},{"family":"Schmidt","given":"Ellen M."},{"family":"Sveinbjornsson","given":"Gardar"},{"family":"Surakka","given":"Ida"},{"family":"Mathis","given":"Michael R."},{"family":"Yamazaki","given":"Masatoshi"},{"family":"Crawford","given":"Ryan D."},{"family":"Gabrielsen","given":"Maiken E."},{"family":"Skogholt","given":"Anne Heidi"},{"family":"Holmen","given":"Oddgeir L."},{"family":"Lin","given":"Maoxuan"},{"family":"Wolford","given":"Brooke N."},{"family":"Dey","given":"Rounak"},{"family":"Dalen","given":"Håvard"},{"family":"Sulem","given":"Patrick"},{"family":"Chung","given":"Jonathan H."},{"family":"Backman","given":"Joshua D."},{"family":"Arnar","given":"David O."},{"family":"Thorsteinsdottir","given":"Unnur"},{"family":"Baras","given":"Aris"},{"family":"O’Dushlaine","given":"Colm"},{"family":"Holst","given":"Anders G."},{"family":"Wen","given":"Xiaoquan"},{"family":"Hornsby","given":"Whitney"},{"family":"Dewey","given":"Frederick E."},{"family":"Boehnke","given":"Michael"},{"family":"Kheterpal","given":"Sachin"},{"family":"Mukherjee","given":"Bhramar"},{"family":"Lee","given":"Seunggeun"},{"family":"Kang","given":"Hyun M."},{"family":"Holm","given":"Hilma"},{"family":"Kitzman","given":"Jacob"},{"family":"Shavit","given":"Jordan A."},{"family":"Jalife","given":"José"},{"family":"Brummett","given":"Chad M."},{"family":"Teslovich","given":"Tanya M."},{"family":"Carey","given":"David J."},{"family":"Gudbjartsson","given":"Daniel F."},{"family":"Stefansson","given":"Kari"},{"family":"Abecasis","given":"Gonçalo R."},{"family":"Hveem","given":"Kristian"},{"family":"Willer","given":"Cristen J."}],"issued":{"date-parts":[["2018",9]]}}}],"schema":"https://github.com/citation-style-language/schema/raw/master/csl-citation.json"} </w:instrText>
      </w:r>
      <w:r w:rsidR="00DB5F8D">
        <w:rPr>
          <w:lang w:val="en-US"/>
        </w:rPr>
        <w:fldChar w:fldCharType="separate"/>
      </w:r>
      <w:r w:rsidR="00C26E66">
        <w:rPr>
          <w:rFonts w:ascii="Calibri" w:hAnsi="Calibri" w:cs="Calibri"/>
        </w:rPr>
        <w:t>(5)</w:t>
      </w:r>
      <w:r w:rsidR="00DB5F8D">
        <w:rPr>
          <w:lang w:val="en-US"/>
        </w:rPr>
        <w:fldChar w:fldCharType="end"/>
      </w:r>
      <w:r w:rsidR="00DB5F8D">
        <w:rPr>
          <w:lang w:val="en-US"/>
        </w:rPr>
        <w:t>, and heart failure (</w:t>
      </w:r>
      <w:proofErr w:type="spellStart"/>
      <w:r w:rsidR="00DB5F8D">
        <w:rPr>
          <w:lang w:val="en-US"/>
        </w:rPr>
        <w:t>n</w:t>
      </w:r>
      <w:r w:rsidR="00DB5F8D" w:rsidRPr="005421F9">
        <w:rPr>
          <w:vertAlign w:val="subscript"/>
          <w:lang w:val="en-US"/>
        </w:rPr>
        <w:t>eff</w:t>
      </w:r>
      <w:proofErr w:type="spellEnd"/>
      <w:r w:rsidR="00DB5F8D">
        <w:rPr>
          <w:lang w:val="en-US"/>
        </w:rPr>
        <w:t xml:space="preserve">=180,075.7) </w:t>
      </w:r>
      <w:r w:rsidR="00DB5F8D">
        <w:rPr>
          <w:lang w:val="en-US"/>
        </w:rPr>
        <w:fldChar w:fldCharType="begin"/>
      </w:r>
      <w:r w:rsidR="00C26E66">
        <w:rPr>
          <w:lang w:val="en-US"/>
        </w:rPr>
        <w:instrText xml:space="preserve"> ADDIN ZOTERO_ITEM CSL_CITATION {"citationID":"mni4LPZX","properties":{"formattedCitation":"(6)","plainCitation":"(6)","noteIndex":0},"citationItems":[{"id":"fmF3SLxr/r9Jmwees","uris":["http://zotero.org/users/local/qIBYoV3x/items/IZ9L3BC6"],"itemData":{"id":8469,"type":"article-journal","abstract":"Heart failure (HF) is a leading cause of morbidity and mortality worldwide. A small proportion of HF cases are attributable to monogenic cardiomyopathies and existing genome-wide association studies (GWAS) have yielded only limited insights, leaving the observed heritability of HF largely unexplained. We report results from a GWAS meta-analysis of HF comprising 47,309 cases and 930,014 controls. Twelve independent variants at 11 genomic loci are associated with HF, all of which demonstrate one or more associations with coronary artery disease (CAD), atrial fibrillation, or reduced left ventricular function, suggesting shared genetic aetiology. Functional analysis of non-CAD-associated loci implicate genes involved in cardiac development (MYOZ1, SYNPO2L), protein homoeostasis (BAG3), and cellular senescence (CDKN1A). Mendelian randomisation analysis supports causal roles for several HF risk factors, and demonstrates CAD-independent effects for atrial fibrillation, body mass index, and hypertension. These findings extend our knowledge of the pathways underlying HF and may inform new therapeutic strategies.","container-title":"Nature Communications","DOI":"10.1038/s41467-019-13690-5","ISSN":"2041-1723","issue":"1","journalAbbreviation":"Nat Commun","language":"en","license":"2020 The Author(s)","note":"number: 1\npublisher: Nature Publishing Group","page":"163","source":"www.nature.com","title":"Genome-wide association and Mendelian randomisation analysis provide insights into the pathogenesis of heart failure","volume":"11","author":[{"family":"Shah","given":"Sonia"},{"family":"Henry","given":"Albert"},{"family":"Roselli","given":"Carolina"},{"family":"Lin","given":"Honghuang"},{"family":"Sveinbjörnsson","given":"Garðar"},{"family":"Fatemifar","given":"Ghazaleh"},{"family":"Hedman","given":"Åsa K."},{"family":"Wilk","given":"Jemma B."},{"family":"Morley","given":"Michael P."},{"family":"Chaffin","given":"Mark D."},{"family":"Helgadottir","given":"Anna"},{"family":"Verweij","given":"Niek"},{"family":"Dehghan","given":"Abbas"},{"family":"Almgren","given":"Peter"},{"family":"Andersson","given":"Charlotte"},{"family":"Aragam","given":"Krishna G."},{"family":"Ärnlöv","given":"Johan"},{"family":"Backman","given":"Joshua D."},{"family":"Biggs","given":"Mary L."},{"family":"Bloom","given":"Heather L."},{"family":"Brandimarto","given":"Jeffrey"},{"family":"Brown","given":"Michael R."},{"family":"Buckbinder","given":"Leonard"},{"family":"Carey","given":"David J."},{"family":"Chasman","given":"Daniel I."},{"family":"Chen","given":"Xing"},{"family":"Chen","given":"Xu"},{"family":"Chung","given":"Jonathan"},{"family":"Chutkow","given":"William"},{"family":"Cook","given":"James P."},{"family":"Delgado","given":"Graciela E."},{"family":"Denaxas","given":"Spiros"},{"family":"Doney","given":"Alexander S."},{"family":"Dörr","given":"Marcus"},{"family":"Dudley","given":"Samuel C."},{"family":"Dunn","given":"Michael E."},{"family":"Engström","given":"Gunnar"},{"family":"Esko","given":"Tõnu"},{"family":"Felix","given":"Stephan B."},{"family":"Finan","given":"Chris"},{"family":"Ford","given":"Ian"},{"family":"Ghanbari","given":"Mohsen"},{"family":"Ghasemi","given":"Sahar"},{"family":"Giedraitis","given":"Vilmantas"},{"family":"Giulianini","given":"Franco"},{"family":"Gottdiener","given":"John S."},{"family":"Gross","given":"Stefan"},{"family":"Guðbjartsson","given":"Daníel F."},{"family":"Gutmann","given":"Rebecca"},{"family":"Haggerty","given":"Christopher M."},{"family":"Harst","given":"Pim","non-dropping-particle":"van der"},{"family":"Hyde","given":"Craig L."},{"family":"Ingelsson","given":"Erik"},{"family":"Jukema","given":"J. Wouter"},{"family":"Kavousi","given":"Maryam"},{"family":"Khaw","given":"Kay-Tee"},{"family":"Kleber","given":"Marcus E."},{"family":"Køber","given":"Lars"},{"family":"Koekemoer","given":"Andrea"},{"family":"Langenberg","given":"Claudia"},{"family":"Lind","given":"Lars"},{"family":"Lindgren","given":"Cecilia M."},{"family":"London","given":"Barry"},{"family":"Lotta","given":"Luca A."},{"family":"Lovering","given":"Ruth C."},{"family":"Luan","given":"Jian’an"},{"family":"Magnusson","given":"Patrik"},{"family":"Mahajan","given":"Anubha"},{"family":"Margulies","given":"Kenneth B."},{"family":"März","given":"Winfried"},{"family":"Melander","given":"Olle"},{"family":"Mordi","given":"Ify R."},{"family":"Morgan","given":"Thomas"},{"family":"Morris","given":"Andrew D."},{"family":"Morris","given":"Andrew P."},{"family":"Morrison","given":"Alanna C."},{"family":"Nagle","given":"Michael W."},{"family":"Nelson","given":"Christopher P."},{"family":"Niessner","given":"Alexander"},{"family":"Niiranen","given":"Teemu"},{"family":"O’Donoghue","given":"Michelle L."},{"family":"Owens","given":"Anjali T."},{"family":"Palmer","given":"Colin N. A."},{"family":"Parry","given":"Helen M."},{"family":"Perola","given":"Markus"},{"family":"Portilla-Fernandez","given":"Eliana"},{"family":"Psaty","given":"Bruce M."},{"family":"Rice","given":"Kenneth M."},{"family":"Ridker","given":"Paul M."},{"family":"Romaine","given":"Simon P. R."},{"family":"Rotter","given":"Jerome I."},{"family":"Salo","given":"Perttu"},{"family":"Salomaa","given":"Veikko"},{"family":"Setten","given":"Jessica","non-dropping-particle":"van"},{"family":"Shalaby","given":"Alaa A."},{"family":"Smelser","given":"Diane T."},{"family":"Smith","given":"Nicholas L."},{"family":"Stender","given":"Steen"},{"family":"Stott","given":"David J."},{"family":"Svensson","given":"Per"},{"family":"Tammesoo","given":"Mari-Liis"},{"family":"Taylor","given":"Kent D."},{"family":"Teder-Laving","given":"Maris"},{"family":"Teumer","given":"Alexander"},{"family":"Thorgeirsson","given":"Guðmundur"},{"family":"Thorsteinsdottir","given":"Unnur"},{"family":"Torp-Pedersen","given":"Christian"},{"family":"Trompet","given":"Stella"},{"family":"Tyl","given":"Benoit"},{"family":"Uitterlinden","given":"Andre G."},{"family":"Veluchamy","given":"Abirami"},{"family":"Völker","given":"Uwe"},{"family":"Voors","given":"Adriaan A."},{"family":"Wang","given":"Xiaosong"},{"family":"Wareham","given":"Nicholas J."},{"family":"Waterworth","given":"Dawn"},{"family":"Weeke","given":"Peter E."},{"family":"Weiss","given":"Raul"},{"family":"Wiggins","given":"Kerri L."},{"family":"Xing","given":"Heming"},{"family":"Yerges-Armstrong","given":"Laura M."},{"family":"Yu","given":"Bing"},{"family":"Zannad","given":"Faiez"},{"family":"Zhao","given":"Jing Hua"},{"family":"Hemingway","given":"Harry"},{"family":"Samani","given":"Nilesh J."},{"family":"McMurray","given":"John J. V."},{"family":"Yang","given":"Jian"},{"family":"Visscher","given":"Peter M."},{"family":"Newton-Cheh","given":"Christopher"},{"family":"Malarstig","given":"Anders"},{"family":"Holm","given":"Hilma"},{"family":"Lubitz","given":"Steven A."},{"family":"Sattar","given":"Naveed"},{"family":"Holmes","given":"Michael V."},{"family":"Cappola","given":"Thomas P."},{"family":"Asselbergs","given":"Folkert W."},{"family":"Hingorani","given":"Aroon D."},{"family":"Kuchenbaecker","given":"Karoline"},{"family":"Ellinor","given":"Patrick T."},{"family":"Lang","given":"Chim C."},{"family":"Stefansson","given":"Kari"},{"family":"Smith","given":"J. Gustav"},{"family":"Vasan","given":"Ramachandran S."},{"family":"Swerdlow","given":"Daniel I."},{"family":"Lumbers","given":"R. Thomas"}],"issued":{"date-parts":[["2020",1,9]]}}}],"schema":"https://github.com/citation-style-language/schema/raw/master/csl-citation.json"} </w:instrText>
      </w:r>
      <w:r w:rsidR="00DB5F8D">
        <w:rPr>
          <w:lang w:val="en-US"/>
        </w:rPr>
        <w:fldChar w:fldCharType="separate"/>
      </w:r>
      <w:r w:rsidR="00C26E66">
        <w:rPr>
          <w:rFonts w:ascii="Calibri" w:hAnsi="Calibri" w:cs="Calibri"/>
        </w:rPr>
        <w:t>(6)</w:t>
      </w:r>
      <w:r w:rsidR="00DB5F8D">
        <w:rPr>
          <w:lang w:val="en-US"/>
        </w:rPr>
        <w:fldChar w:fldCharType="end"/>
      </w:r>
      <w:r w:rsidR="00DB5F8D">
        <w:rPr>
          <w:lang w:val="en-US"/>
        </w:rPr>
        <w:t>. Liver-related traits included GWAS for non-alcoholic fatty liver disease (</w:t>
      </w:r>
      <w:proofErr w:type="spellStart"/>
      <w:r w:rsidR="00DB5F8D">
        <w:rPr>
          <w:lang w:val="en-US"/>
        </w:rPr>
        <w:t>n</w:t>
      </w:r>
      <w:r w:rsidR="00DB5F8D" w:rsidRPr="005421F9">
        <w:rPr>
          <w:vertAlign w:val="subscript"/>
          <w:lang w:val="en-US"/>
        </w:rPr>
        <w:t>eff</w:t>
      </w:r>
      <w:proofErr w:type="spellEnd"/>
      <w:r w:rsidR="00DB5F8D">
        <w:rPr>
          <w:lang w:val="en-US"/>
        </w:rPr>
        <w:t xml:space="preserve">=37557.2) </w:t>
      </w:r>
      <w:r w:rsidR="00DB5F8D">
        <w:rPr>
          <w:lang w:val="en-US"/>
        </w:rPr>
        <w:fldChar w:fldCharType="begin"/>
      </w:r>
      <w:r w:rsidR="00C26E66">
        <w:rPr>
          <w:lang w:val="en-US"/>
        </w:rPr>
        <w:instrText xml:space="preserve"> ADDIN ZOTERO_ITEM CSL_CITATION {"citationID":"pvy20jRU","properties":{"formattedCitation":"(7)","plainCitation":"(7)","noteIndex":0},"citationItems":[{"id":"fmF3SLxr/cdsznrUv","uris":["http://zotero.org/users/local/qIBYoV3x/items/B4NGTE92"],"itemData":{"id":8471,"type":"article-journal","abstract":"Nonalcoholic fatty liver (NAFL) and its sequelae are growing health problems. We performed a genome-wide association study of NAFL, cirrhosis and hepatocellular carcinoma, and integrated the findings with expression and proteomic data. For NAFL, we utilized 9,491 clinical cases and proton density fat fraction extracted from 36,116 liver magnetic resonance images. We identified 18 sequence variants associated with NAFL and 4 with cirrhosis, and found rare, protective, predicted loss-of-function variants in MTARC1 and GPAM, underscoring them as potential drug targets. We leveraged messenger RNA expression, splicing and predicted coding effects to identify 16 putative causal genes, of which many are implicated in lipid metabolism. We analyzed levels of 4,907 plasma proteins in 35,559 Icelanders and 1,459 proteins in 47,151 UK Biobank participants, identifying multiple proteins involved in disease pathogenesis. We show that proteomics can discriminate between NAFL and cirrhosis. The present study provides insights into the development of noninvasive evaluation of NAFL and new therapeutic options.","container-title":"Nature Genetics","DOI":"10.1038/s41588-022-01199-5","ISSN":"1546-1718","issue":"11","journalAbbreviation":"Nat Genet","language":"en","license":"2022 The Author(s)","note":"number: 11\npublisher: Nature Publishing Group","page":"1652-1663","source":"www.nature.com","title":"Multiomics study of nonalcoholic fatty liver disease","volume":"54","author":[{"family":"Sveinbjornsson","given":"Gardar"},{"family":"Ulfarsson","given":"Magnus O."},{"family":"Thorolfsdottir","given":"Rosa B."},{"family":"Jonsson","given":"Benedikt A."},{"family":"Einarsson","given":"Eythor"},{"family":"Gunnlaugsson","given":"Gylfi"},{"family":"Rognvaldsson","given":"Solvi"},{"family":"Arnar","given":"David O."},{"family":"Baldvinsson","given":"Magnus"},{"family":"Bjarnason","given":"Ragnar G."},{"family":"Eiriksdottir","given":"Thjodbjorg"},{"family":"Erikstrup","given":"Christian"},{"family":"Ferkingstad","given":"Egil"},{"family":"Halldorsson","given":"Gisli H."},{"family":"Helgason","given":"Hannes"},{"family":"Helgadottir","given":"Anna"},{"family":"Hindhede","given":"Lotte"},{"family":"Hjorleifsson","given":"Grimur"},{"family":"Jones","given":"David"},{"family":"Knowlton","given":"Kirk U."},{"family":"Lund","given":"Sigrun H."},{"family":"Melsted","given":"Pall"},{"family":"Norland","given":"Kristjan"},{"family":"Olafsson","given":"Isleifur"},{"family":"Olafsson","given":"Sigurdur"},{"family":"Oskarsson","given":"Gudjon R."},{"family":"Ostrowski","given":"Sisse Rye"},{"family":"Pedersen","given":"Ole Birger"},{"family":"Snaebjarnarson","given":"Auðunn S."},{"family":"Sigurdsson","given":"Emil"},{"family":"Steinthorsdottir","given":"Valgerdur"},{"family":"Schwinn","given":"Michael"},{"family":"Thorgeirsson","given":"Gudmundur"},{"family":"Thorleifsson","given":"Gudmar"},{"family":"Jonsdottir","given":"Ingileif"},{"family":"Bundgaard","given":"Henning"},{"family":"Nadauld","given":"Lincoln"},{"family":"Bjornsson","given":"Einar S."},{"family":"Rulifson","given":"Ingrid C."},{"family":"Rafnar","given":"Thorunn"},{"family":"Norddahl","given":"Gudmundur L."},{"family":"Thorsteinsdottir","given":"Unnur"},{"family":"Sulem","given":"Patrick"},{"family":"Gudbjartsson","given":"Daniel F."},{"family":"Holm","given":"Hilma"},{"family":"Stefansson","given":"Kari"}],"issued":{"date-parts":[["2022",11]]}}}],"schema":"https://github.com/citation-style-language/schema/raw/master/csl-citation.json"} </w:instrText>
      </w:r>
      <w:r w:rsidR="00DB5F8D">
        <w:rPr>
          <w:lang w:val="en-US"/>
        </w:rPr>
        <w:fldChar w:fldCharType="separate"/>
      </w:r>
      <w:r w:rsidR="00C26E66">
        <w:rPr>
          <w:rFonts w:ascii="Calibri" w:hAnsi="Calibri" w:cs="Calibri"/>
        </w:rPr>
        <w:t>(7)</w:t>
      </w:r>
      <w:r w:rsidR="00DB5F8D">
        <w:rPr>
          <w:lang w:val="en-US"/>
        </w:rPr>
        <w:fldChar w:fldCharType="end"/>
      </w:r>
      <w:r w:rsidR="00DB5F8D">
        <w:rPr>
          <w:lang w:val="en-US"/>
        </w:rPr>
        <w:t>, liver cirrhosis (</w:t>
      </w:r>
      <w:proofErr w:type="spellStart"/>
      <w:r w:rsidR="00DB5F8D">
        <w:rPr>
          <w:lang w:val="en-US"/>
        </w:rPr>
        <w:t>n</w:t>
      </w:r>
      <w:r w:rsidR="00DB5F8D" w:rsidRPr="005421F9">
        <w:rPr>
          <w:vertAlign w:val="subscript"/>
          <w:lang w:val="en-US"/>
        </w:rPr>
        <w:t>eff</w:t>
      </w:r>
      <w:proofErr w:type="spellEnd"/>
      <w:r w:rsidR="00DB5F8D">
        <w:rPr>
          <w:lang w:val="en-US"/>
        </w:rPr>
        <w:t xml:space="preserve">=19140.9) </w:t>
      </w:r>
      <w:r w:rsidR="00DB5F8D">
        <w:rPr>
          <w:lang w:val="en-US"/>
        </w:rPr>
        <w:fldChar w:fldCharType="begin"/>
      </w:r>
      <w:r w:rsidR="00C26E66">
        <w:rPr>
          <w:lang w:val="en-US"/>
        </w:rPr>
        <w:instrText xml:space="preserve"> ADDIN ZOTERO_ITEM CSL_CITATION {"citationID":"OT4uPXmi","properties":{"formattedCitation":"(7)","plainCitation":"(7)","noteIndex":0},"citationItems":[{"id":"fmF3SLxr/cdsznrUv","uris":["http://zotero.org/users/local/qIBYoV3x/items/B4NGTE92"],"itemData":{"id":8471,"type":"article-journal","abstract":"Nonalcoholic fatty liver (NAFL) and its sequelae are growing health problems. We performed a genome-wide association study of NAFL, cirrhosis and hepatocellular carcinoma, and integrated the findings with expression and proteomic data. For NAFL, we utilized 9,491 clinical cases and proton density fat fraction extracted from 36,116 liver magnetic resonance images. We identified 18 sequence variants associated with NAFL and 4 with cirrhosis, and found rare, protective, predicted loss-of-function variants in MTARC1 and GPAM, underscoring them as potential drug targets. We leveraged messenger RNA expression, splicing and predicted coding effects to identify 16 putative causal genes, of which many are implicated in lipid metabolism. We analyzed levels of 4,907 plasma proteins in 35,559 Icelanders and 1,459 proteins in 47,151 UK Biobank participants, identifying multiple proteins involved in disease pathogenesis. We show that proteomics can discriminate between NAFL and cirrhosis. The present study provides insights into the development of noninvasive evaluation of NAFL and new therapeutic options.","container-title":"Nature Genetics","DOI":"10.1038/s41588-022-01199-5","ISSN":"1546-1718","issue":"11","journalAbbreviation":"Nat Genet","language":"en","license":"2022 The Author(s)","note":"number: 11\npublisher: Nature Publishing Group","page":"1652-1663","source":"www.nature.com","title":"Multiomics study of nonalcoholic fatty liver disease","volume":"54","author":[{"family":"Sveinbjornsson","given":"Gardar"},{"family":"Ulfarsson","given":"Magnus O."},{"family":"Thorolfsdottir","given":"Rosa B."},{"family":"Jonsson","given":"Benedikt A."},{"family":"Einarsson","given":"Eythor"},{"family":"Gunnlaugsson","given":"Gylfi"},{"family":"Rognvaldsson","given":"Solvi"},{"family":"Arnar","given":"David O."},{"family":"Baldvinsson","given":"Magnus"},{"family":"Bjarnason","given":"Ragnar G."},{"family":"Eiriksdottir","given":"Thjodbjorg"},{"family":"Erikstrup","given":"Christian"},{"family":"Ferkingstad","given":"Egil"},{"family":"Halldorsson","given":"Gisli H."},{"family":"Helgason","given":"Hannes"},{"family":"Helgadottir","given":"Anna"},{"family":"Hindhede","given":"Lotte"},{"family":"Hjorleifsson","given":"Grimur"},{"family":"Jones","given":"David"},{"family":"Knowlton","given":"Kirk U."},{"family":"Lund","given":"Sigrun H."},{"family":"Melsted","given":"Pall"},{"family":"Norland","given":"Kristjan"},{"family":"Olafsson","given":"Isleifur"},{"family":"Olafsson","given":"Sigurdur"},{"family":"Oskarsson","given":"Gudjon R."},{"family":"Ostrowski","given":"Sisse Rye"},{"family":"Pedersen","given":"Ole Birger"},{"family":"Snaebjarnarson","given":"Auðunn S."},{"family":"Sigurdsson","given":"Emil"},{"family":"Steinthorsdottir","given":"Valgerdur"},{"family":"Schwinn","given":"Michael"},{"family":"Thorgeirsson","given":"Gudmundur"},{"family":"Thorleifsson","given":"Gudmar"},{"family":"Jonsdottir","given":"Ingileif"},{"family":"Bundgaard","given":"Henning"},{"family":"Nadauld","given":"Lincoln"},{"family":"Bjornsson","given":"Einar S."},{"family":"Rulifson","given":"Ingrid C."},{"family":"Rafnar","given":"Thorunn"},{"family":"Norddahl","given":"Gudmundur L."},{"family":"Thorsteinsdottir","given":"Unnur"},{"family":"Sulem","given":"Patrick"},{"family":"Gudbjartsson","given":"Daniel F."},{"family":"Holm","given":"Hilma"},{"family":"Stefansson","given":"Kari"}],"issued":{"date-parts":[["2022",11]]}}}],"schema":"https://github.com/citation-style-language/schema/raw/master/csl-citation.json"} </w:instrText>
      </w:r>
      <w:r w:rsidR="00DB5F8D">
        <w:rPr>
          <w:lang w:val="en-US"/>
        </w:rPr>
        <w:fldChar w:fldCharType="separate"/>
      </w:r>
      <w:r w:rsidR="00C26E66">
        <w:rPr>
          <w:rFonts w:ascii="Calibri" w:hAnsi="Calibri" w:cs="Calibri"/>
        </w:rPr>
        <w:t>(7)</w:t>
      </w:r>
      <w:r w:rsidR="00DB5F8D">
        <w:rPr>
          <w:lang w:val="en-US"/>
        </w:rPr>
        <w:fldChar w:fldCharType="end"/>
      </w:r>
      <w:r w:rsidR="00DB5F8D">
        <w:rPr>
          <w:lang w:val="en-US"/>
        </w:rPr>
        <w:t xml:space="preserve">, and liver age (n=45,552) </w:t>
      </w:r>
      <w:r w:rsidR="00DB5F8D">
        <w:rPr>
          <w:lang w:val="en-US"/>
        </w:rPr>
        <w:fldChar w:fldCharType="begin"/>
      </w:r>
      <w:r w:rsidR="00C26E66">
        <w:rPr>
          <w:lang w:val="en-US"/>
        </w:rPr>
        <w:instrText xml:space="preserve"> ADDIN ZOTERO_ITEM CSL_CITATION {"citationID":"EEVucTk2","properties":{"formattedCitation":"(1)","plainCitation":"(1)","noteIndex":0},"citationItems":[{"id":"fmF3SLxr/XbfmBk7y","uris":["http://zotero.org/users/local/qIBYoV3x/items/VS6Z3R7H"],"itemData":{"id":8459,"type":"article-journal","abstract":"With age, the prevalence of diseases such as fatty liver disease, cirrhosis, and type two diabetes increases. Approaches to both predict abdominal age and identify risk factors for accelerated abdominal age may ultimately lead to advances that will delay the onset of these diseases. We build an abdominal age predictor by training convolutional neural networks to predict abdominal age (or “AbdAge”) from 45,552 liver magnetic resonance images [MRIs] and 36,784 pancreas MRIs (R-Squared = 73.3 ± 0.6; mean absolute error = 2.94 ± 0.03 years). Attention maps show that the prediction is driven by both liver and pancreas anatomical features, and surrounding organs and tissue. Abdominal aging is a complex trait, partially heritable (h_g2 = 26.3 ± 1.9%), and associated with 16 genetic loci (e.g. in PLEKHA1 and EFEMP1), biomarkers (e.g body impedance), clinical phenotypes (e.g, chest pain), diseases (e.g. hypertension), environmental (e.g smoking), and socioeconomic (e.g education, income) factors.","container-title":"Nature Communications","DOI":"10.1038/s41467-022-29525-9","ISSN":"2041-1723","issue":"1","journalAbbreviation":"Nat Commun","language":"en","license":"2022 The Author(s)","note":"number: 1\npublisher: Nature Publishing Group","page":"1979","source":"www.nature.com","title":"Using deep learning to predict abdominal age from liver and pancreas magnetic resonance images","volume":"13","author":[{"family":"Le Goallec","given":"Alan"},{"family":"Diai","given":"Samuel"},{"family":"Collin","given":"Sasha"},{"family":"Prost","given":"Jean-Baptiste"},{"family":"Vincent","given":"Théo"},{"family":"Patel","given":"Chirag J."}],"issued":{"date-parts":[["2022",4,13]]}}}],"schema":"https://github.com/citation-style-language/schema/raw/master/csl-citation.json"} </w:instrText>
      </w:r>
      <w:r w:rsidR="00DB5F8D">
        <w:rPr>
          <w:lang w:val="en-US"/>
        </w:rPr>
        <w:fldChar w:fldCharType="separate"/>
      </w:r>
      <w:r w:rsidR="00C26E66">
        <w:rPr>
          <w:rFonts w:ascii="Calibri" w:hAnsi="Calibri" w:cs="Calibri"/>
        </w:rPr>
        <w:t>(1)</w:t>
      </w:r>
      <w:r w:rsidR="00DB5F8D">
        <w:rPr>
          <w:lang w:val="en-US"/>
        </w:rPr>
        <w:fldChar w:fldCharType="end"/>
      </w:r>
      <w:r w:rsidR="00DB5F8D">
        <w:rPr>
          <w:lang w:val="en-US"/>
        </w:rPr>
        <w:t xml:space="preserve">. Neurocognition traits included </w:t>
      </w:r>
      <w:r w:rsidR="007E78FE">
        <w:rPr>
          <w:lang w:val="en-US"/>
        </w:rPr>
        <w:t>Alzheimer’s</w:t>
      </w:r>
      <w:r w:rsidR="00DB5F8D">
        <w:rPr>
          <w:lang w:val="en-US"/>
        </w:rPr>
        <w:t xml:space="preserve"> disease (after exclusion of the apolipoprotein ε4 locus) (</w:t>
      </w:r>
      <w:proofErr w:type="spellStart"/>
      <w:r w:rsidR="00DB5F8D">
        <w:rPr>
          <w:lang w:val="en-US"/>
        </w:rPr>
        <w:t>n</w:t>
      </w:r>
      <w:r w:rsidR="00DB5F8D" w:rsidRPr="00891691">
        <w:rPr>
          <w:vertAlign w:val="subscript"/>
          <w:lang w:val="en-US"/>
        </w:rPr>
        <w:t>eff</w:t>
      </w:r>
      <w:proofErr w:type="spellEnd"/>
      <w:r w:rsidR="00DB5F8D">
        <w:rPr>
          <w:lang w:val="en-US"/>
        </w:rPr>
        <w:t xml:space="preserve">=306,866.2) </w:t>
      </w:r>
      <w:r w:rsidR="00DB5F8D">
        <w:rPr>
          <w:lang w:val="en-US"/>
        </w:rPr>
        <w:fldChar w:fldCharType="begin"/>
      </w:r>
      <w:r w:rsidR="00C26E66">
        <w:rPr>
          <w:lang w:val="en-US"/>
        </w:rPr>
        <w:instrText xml:space="preserve"> ADDIN ZOTERO_ITEM CSL_CITATION {"citationID":"S9dRCALi","properties":{"formattedCitation":"(8)","plainCitation":"(8)","noteIndex":0},"citationItems":[{"id":"fmF3SLxr/wTS0Bt1Z","uris":["http://zotero.org/users/local/qIBYoV3x/items/4GKTQXXG"],"itemData":{"id":8474,"type":"article-journal","abstract":"Late-onset Alzheimer’s disease is a prevalent age-related polygenic disease that accounts for 50–70% of dementia cases. Currently, only a fraction of the genetic variants underlying Alzheimer’s disease have been identified. Here we show that increased sample sizes allowed identification of seven previously unidentified genetic loci contributing to Alzheimer’s disease. This study highlights microglia, immune cells and protein catabolism as relevant to late-onset Alzheimer’s disease, while identifying and prioritizing previously unidentified genes of potential interest. We anticipate that these results can be included in larger meta-analyses of Alzheimer’s disease to identify further genetic variants that contribute to Alzheimer’s pathology.","container-title":"Nature Genetics","DOI":"10.1038/s41588-021-00921-z","ISSN":"1546-1718","issue":"9","journalAbbreviation":"Nat Genet","language":"en","license":"2021 The Author(s), under exclusive licence to Springer Nature America, Inc.","note":"number: 9\npublisher: Nature Publishing Group","page":"1276-1282","source":"www.nature.com","title":"A genome-wide association study with 1,126,563 individuals identifies new risk loci for Alzheimer’s disease","volume":"53","author":[{"family":"Wightman","given":"Douglas P."},{"family":"Jansen","given":"Iris E."},{"family":"Savage","given":"Jeanne E."},{"family":"Shadrin","given":"Alexey A."},{"family":"Bahrami","given":"Shahram"},{"family":"Holland","given":"Dominic"},{"family":"Rongve","given":"Arvid"},{"family":"Børte","given":"Sigrid"},{"family":"Winsvold","given":"Bendik S."},{"family":"Drange","given":"Ole Kristian"},{"family":"Martinsen","given":"Amy E."},{"family":"Skogholt","given":"Anne Heidi"},{"family":"Willer","given":"Cristen"},{"family":"Bråthen","given":"Geir"},{"family":"Bosnes","given":"Ingunn"},{"family":"Nielsen","given":"Jonas Bille"},{"family":"Fritsche","given":"Lars G."},{"family":"Thomas","given":"Laurent F."},{"family":"Pedersen","given":"Linda M."},{"family":"Gabrielsen","given":"Maiken E."},{"family":"Johnsen","given":"Marianne Bakke"},{"family":"Meisingset","given":"Tore Wergeland"},{"family":"Zhou","given":"Wei"},{"family":"Proitsi","given":"Petroula"},{"family":"Hodges","given":"Angela"},{"family":"Dobson","given":"Richard"},{"family":"Velayudhan","given":"Latha"},{"family":"Heilbron","given":"Karl"},{"family":"Auton","given":"Adam"},{"family":"Sealock","given":"Julia M."},{"family":"Davis","given":"Lea K."},{"family":"Pedersen","given":"Nancy L."},{"family":"Reynolds","given":"Chandra A."},{"family":"Karlsson","given":"Ida K."},{"family":"Magnusson","given":"Sigurdur"},{"family":"Stefansson","given":"Hreinn"},{"family":"Thordardottir","given":"Steinunn"},{"family":"Jonsson","given":"Palmi V."},{"family":"Snaedal","given":"Jon"},{"family":"Zettergren","given":"Anna"},{"family":"Skoog","given":"Ingmar"},{"family":"Kern","given":"Silke"},{"family":"Waern","given":"Margda"},{"family":"Zetterberg","given":"Henrik"},{"family":"Blennow","given":"Kaj"},{"family":"Stordal","given":"Eystein"},{"family":"Hveem","given":"Kristian"},{"family":"Zwart","given":"John-Anker"},{"family":"Athanasiu","given":"Lavinia"},{"family":"Selnes","given":"Per"},{"family":"Saltvedt","given":"Ingvild"},{"family":"Sando","given":"Sigrid B."},{"family":"Ulstein","given":"Ingun"},{"family":"Djurovic","given":"Srdjan"},{"family":"Fladby","given":"Tormod"},{"family":"Aarsland","given":"Dag"},{"family":"Selbæk","given":"Geir"},{"family":"Ripke","given":"Stephan"},{"family":"Stefansson","given":"Kari"},{"family":"Andreassen","given":"Ole A."},{"family":"Posthuma","given":"Danielle"}],"issued":{"date-parts":[["2021",9]]}}}],"schema":"https://github.com/citation-style-language/schema/raw/master/csl-citation.json"} </w:instrText>
      </w:r>
      <w:r w:rsidR="00DB5F8D">
        <w:rPr>
          <w:lang w:val="en-US"/>
        </w:rPr>
        <w:fldChar w:fldCharType="separate"/>
      </w:r>
      <w:r w:rsidR="00C26E66">
        <w:rPr>
          <w:rFonts w:ascii="Calibri" w:hAnsi="Calibri" w:cs="Calibri"/>
        </w:rPr>
        <w:t>(8)</w:t>
      </w:r>
      <w:r w:rsidR="00DB5F8D">
        <w:rPr>
          <w:lang w:val="en-US"/>
        </w:rPr>
        <w:fldChar w:fldCharType="end"/>
      </w:r>
      <w:r w:rsidR="00DB5F8D">
        <w:rPr>
          <w:lang w:val="en-US"/>
        </w:rPr>
        <w:t>, generalized epilepsy (</w:t>
      </w:r>
      <w:proofErr w:type="spellStart"/>
      <w:r w:rsidR="00DB5F8D">
        <w:rPr>
          <w:lang w:val="en-US"/>
        </w:rPr>
        <w:t>n</w:t>
      </w:r>
      <w:r w:rsidR="00DB5F8D" w:rsidRPr="00891691">
        <w:rPr>
          <w:vertAlign w:val="subscript"/>
          <w:lang w:val="en-US"/>
        </w:rPr>
        <w:t>eff</w:t>
      </w:r>
      <w:proofErr w:type="spellEnd"/>
      <w:r w:rsidR="00DB5F8D">
        <w:rPr>
          <w:lang w:val="en-US"/>
        </w:rPr>
        <w:t xml:space="preserve">=40,227.8) </w:t>
      </w:r>
      <w:r w:rsidR="00DB5F8D">
        <w:rPr>
          <w:lang w:val="en-US"/>
        </w:rPr>
        <w:fldChar w:fldCharType="begin"/>
      </w:r>
      <w:r w:rsidR="00C26E66">
        <w:rPr>
          <w:lang w:val="en-US"/>
        </w:rPr>
        <w:instrText xml:space="preserve"> ADDIN ZOTERO_ITEM CSL_CITATION {"citationID":"tsNPiwVm","properties":{"formattedCitation":"(9)","plainCitation":"(9)","noteIndex":0},"citationItems":[{"id":"fmF3SLxr/95ed3hob","uris":["http://zotero.org/users/local/qIBYoV3x/items/SSFUIDRX"],"itemData":{"id":8477,"type":"article-journal","abstract":"The epilepsies affect around 65 million people worldwide and have a substantial missing heritability component. We report a genome-wide mega-analysis involving 15,212 individuals with epilepsy and 29,677 controls, which reveals 16 genome-wide significant loci, of which 11 are novel. Using various prioritization criteria, we pinpoint the 21 most likely epilepsy genes at these loci, with the majority in genetic generalized epilepsies. These genes have diverse biological functions, including coding for ion-channel subunits, transcription factors and a vitamin-B6 metabolism enzyme. Converging evidence shows that the common variants associated with epilepsy play a role in epigenetic regulation of gene expression in the brain. The results show an enrichment for monogenic epilepsy genes as well as known targets of antiepileptic drugs. Using SNP-based heritability analyses we disentangle both the unique and overlapping genetic basis to seven different epilepsy subtypes. Together, these findings provide leads for epilepsy therapies based on underlying pathophysiology.","container-title":"Nature Communications","DOI":"10.1038/s41467-018-07524-z","ISSN":"2041-1723","issue":"1","journalAbbreviation":"Nat Commun","language":"en","license":"2018 The Author(s)","note":"number: 1\npublisher: Nature Publishing Group","page":"5269","source":"www.nature.com","title":"Genome-wide mega-analysis identifies 16 loci and highlights diverse biological mechanisms in the common epilepsies","volume":"9","author":[{"family":"Abou-Khalil","given":"Bassel"},{"family":"Auce","given":"Pauls"},{"family":"Avbersek","given":"Andreja"},{"family":"Bahlo","given":"Melanie"},{"family":"Balding","given":"David J."},{"family":"Bast","given":"Thomas"},{"family":"Baum","given":"Larry"},{"family":"Becker","given":"Albert J."},{"family":"Becker","given":"Felicitas"},{"family":"Berghuis","given":"Bianca"},{"family":"Berkovic","given":"Samuel F."},{"family":"Boysen","given":"Katja E."},{"family":"Bradfield","given":"Jonathan P."},{"family":"Brody","given":"Lawrence C."},{"family":"Buono","given":"Russell J."},{"family":"Campbell","given":"Ellen"},{"family":"Cascino","given":"Gregory D."},{"family":"Catarino","given":"Claudia B."},{"family":"Cavalleri","given":"Gianpiero L."},{"family":"Cherny","given":"Stacey S."},{"family":"Chinthapalli","given":"Krishna"},{"family":"Coffey","given":"Alison J."},{"family":"Compston","given":"Alastair"},{"family":"Coppola","given":"Antonietta"},{"family":"Cossette","given":"Patrick"},{"family":"Craig","given":"John J."},{"family":"Haan","given":"Gerrit-Jan","non-dropping-particle":"de"},{"family":"De Jonghe","given":"Peter"},{"family":"Kovel","given":"Carolien G. F.","non-dropping-particle":"de"},{"family":"Delanty","given":"Norman"},{"family":"Depondt","given":"Chantal"},{"family":"Devinsky","given":"Orrin"},{"family":"Dlugos","given":"Dennis J."},{"family":"Doherty","given":"Colin P."},{"family":"Elger","given":"Christian E."},{"family":"Eriksson","given":"Johan G."},{"family":"Ferraro","given":"Thomas N."},{"family":"Feucht","given":"Martha"},{"family":"Francis","given":"Ben"},{"family":"Franke","given":"Andre"},{"family":"French","given":"Jacqueline A."},{"family":"Freytag","given":"Saskia"},{"family":"Gaus","given":"Verena"},{"family":"Geller","given":"Eric B."},{"family":"Gieger","given":"Christian"},{"family":"Glauser","given":"Tracy"},{"family":"Glynn","given":"Simon"},{"family":"Goldstein","given":"David B."},{"family":"Gui","given":"Hongsheng"},{"family":"Guo","given":"Youling"},{"family":"Haas","given":"Kevin F."},{"family":"Hakonarson","given":"Hakon"},{"family":"Hallmann","given":"Kerstin"},{"family":"Haut","given":"Sheryl"},{"family":"Heinzen","given":"Erin L."},{"family":"Helbig","given":"Ingo"},{"family":"Hengsbach","given":"Christian"},{"family":"Hjalgrim","given":"Helle"},{"family":"Iacomino","given":"Michele"},{"family":"Ingason","given":"Andrés"},{"family":"Jamnadas-Khoda","given":"Jennifer"},{"family":"Johnson","given":"Michael R."},{"family":"Kälviäinen","given":"Reetta"},{"family":"Kantanen","given":"Anne-Mari"},{"family":"Kasperavičiūte","given":"Dalia"},{"family":"Kasteleijn-Nolst Trenite","given":"Dorothee"},{"family":"Kirsch","given":"Heidi E."},{"family":"Knowlton","given":"Robert C."},{"family":"Koeleman","given":"Bobby P. C."},{"family":"Krause","given":"Roland"},{"family":"Krenn","given":"Martin"},{"family":"Kunz","given":"Wolfram S."},{"family":"Kuzniecky","given":"Ruben"},{"family":"Kwan","given":"Patrick"},{"family":"Lal","given":"Dennis"},{"family":"Lau","given":"Yu-Lung"},{"family":"Lehesjoki","given":"Anna-Elina"},{"family":"Lerche","given":"Holger"},{"family":"Leu","given":"Costin"},{"family":"Lieb","given":"Wolfgang"},{"family":"Lindhout","given":"Dick"},{"family":"Lo","given":"Warren D."},{"family":"Lopes-Cendes","given":"Iscia"},{"family":"Lowenstein","given":"Daniel H."},{"family":"Malovini","given":"Alberto"},{"family":"Marson","given":"Anthony G."},{"family":"Mayer","given":"Thomas"},{"family":"McCormack","given":"Mark"},{"family":"Mills","given":"James L."},{"family":"Mirza","given":"Nasir"},{"family":"Moerzinger","given":"Martina"},{"family":"Møller","given":"Rikke S."},{"family":"Molloy","given":"Anne M."},{"family":"Muhle","given":"Hiltrud"},{"family":"Newton","given":"Mark"},{"family":"Ng","given":"Ping-Wing"},{"family":"Nöthen","given":"Markus M."},{"family":"Nürnberg","given":"Peter"},{"family":"O’Brien","given":"Terence J."},{"family":"Oliver","given":"Karen L."},{"family":"Palotie","given":"Aarno"},{"family":"Pangilinan","given":"Faith"},{"family":"Peter","given":"Sarah"},{"family":"Petrovski","given":"Slavé"},{"family":"Poduri","given":"Annapurna"},{"family":"Privitera","given":"Michael"},{"family":"Radtke","given":"Rodney"},{"family":"Rau","given":"Sarah"},{"family":"Reif","given":"Philipp S."},{"family":"Reinthaler","given":"Eva M."},{"family":"Rosenow","given":"Felix"},{"family":"Sander","given":"Josemir W."},{"family":"Sander","given":"Thomas"},{"family":"Scattergood","given":"Theresa"},{"family":"Schachter","given":"Steven C."},{"family":"Schankin","given":"Christoph J."},{"family":"Scheffer","given":"Ingrid E."},{"family":"Schmitz","given":"Bettina"},{"family":"Schoch","given":"Susanne"},{"family":"Sham","given":"Pak C."},{"family":"Shih","given":"Jerry J."},{"family":"Sills","given":"Graeme J."},{"family":"Sisodiya","given":"Sanjay M."},{"family":"Slattery","given":"Lisa"},{"family":"Smith","given":"Alexander"},{"family":"Smith","given":"David F."},{"family":"Smith","given":"Michael C."},{"family":"Smith","given":"Philip E."},{"family":"Sonsma","given":"Anja C. M."},{"family":"Speed","given":"Doug"},{"family":"Sperling","given":"Michael R."},{"family":"Steinhoff","given":"Bernhard J."},{"family":"Stephani","given":"Ulrich"},{"family":"Stevelink","given":"Remi"},{"family":"Strauch","given":"Konstantin"},{"family":"Striano","given":"Pasquale"},{"family":"Stroink","given":"Hans"},{"family":"Surges","given":"Rainer"},{"family":"Tan","given":"K. Meng"},{"family":"Thio","given":"Liu Lin"},{"family":"Thomas","given":"G. Neil"},{"family":"Todaro","given":"Marian"},{"family":"Tozzi","given":"Rossana"},{"family":"Vari","given":"Maria S."},{"family":"Vining","given":"Eileen P. G."},{"family":"Visscher","given":"Frank"},{"family":"Spiczak","given":"Sarah","non-dropping-particle":"von"},{"family":"Walley","given":"Nicole M."},{"family":"Weber","given":"Yvonne G."},{"family":"Wei","given":"Zhi"},{"family":"Weisenberg","given":"Judith"},{"family":"Whelan","given":"Christopher D."},{"family":"Widdess-Walsh","given":"Peter"},{"family":"Wolff","given":"Markus"},{"family":"Wolking","given":"Stefan"},{"family":"Yang","given":"Wanling"},{"family":"Zara","given":"Federico"},{"family":"Zimprich","given":"Fritz"},{"literal":"The International League Against Epilepsy Consortium on Complex Epilepsies"}],"issued":{"date-parts":[["2018",12,10]]}}}],"schema":"https://github.com/citation-style-language/schema/raw/master/csl-citation.json"} </w:instrText>
      </w:r>
      <w:r w:rsidR="00DB5F8D">
        <w:rPr>
          <w:lang w:val="en-US"/>
        </w:rPr>
        <w:fldChar w:fldCharType="separate"/>
      </w:r>
      <w:r w:rsidR="00C26E66">
        <w:rPr>
          <w:rFonts w:ascii="Calibri" w:hAnsi="Calibri" w:cs="Calibri"/>
        </w:rPr>
        <w:t>(9)</w:t>
      </w:r>
      <w:r w:rsidR="00DB5F8D">
        <w:rPr>
          <w:lang w:val="en-US"/>
        </w:rPr>
        <w:fldChar w:fldCharType="end"/>
      </w:r>
      <w:r w:rsidR="00DB5F8D">
        <w:rPr>
          <w:lang w:val="en-US"/>
        </w:rPr>
        <w:t xml:space="preserve">, cognitive functioning (269,867) </w:t>
      </w:r>
      <w:r w:rsidR="00DB5F8D">
        <w:rPr>
          <w:lang w:val="en-US"/>
        </w:rPr>
        <w:fldChar w:fldCharType="begin"/>
      </w:r>
      <w:r w:rsidR="00C26E66">
        <w:rPr>
          <w:lang w:val="en-US"/>
        </w:rPr>
        <w:instrText xml:space="preserve"> ADDIN ZOTERO_ITEM CSL_CITATION {"citationID":"Lrtshk9a","properties":{"formattedCitation":"(10)","plainCitation":"(10)","noteIndex":0},"citationItems":[{"id":"fmF3SLxr/kXAQgIXM","uris":["http://zotero.org/users/local/qIBYoV3x/items/74G7DQC8"],"itemData":{"id":5164,"type":"article-journal","abstract":"Intelligence is highly heritable 1 and a major determinant of human health and well-being 2 . Recent genome-wide meta-analyses have identified 24 genomic loci linked to variation in intelligence 3-7 , but much about its genetic underpinnings remains to be discovered. Here, we present a large-scale genetic association study of intelligence (n = 269,867), identifying 205 associated genomic loci (190 new) and 1,016 genes (939 new) via positional mapping, expression quantitative trait locus (eQTL) mapping, chromatin interaction mapping, and gene-based association analysis. We find enrichment of genetic effects in conserved and coding regions and associations with 146 nonsynonymous exonic variants. Associated genes are strongly expressed in the brain, specifically in striatal medium spiny neurons and hippocampal pyramidal neurons. Gene set analyses implicate pathways related to nervous system development and synaptic structure. We confirm previous strong genetic correlations with multiple health-related outcomes, and Mendelian randomization analysis results suggest protective effects of intelligence for Alzheimer's disease and ADHD and bidirectional causation with pleiotropic effects for schizophrenia. These results are a major step forward in understanding the neurobiology of cognitive function as well as genetically related neurological and psychiatric disorders.","container-title":"Nature Genetics","DOI":"10.1038/s41588-018-0152-6","ISSN":"15461718","issue":"7","note":"PMID: 29942086\npublisher: Nature Publishing Group","page":"912-919","title":"Genome-wide association meta-analysis in 269,867 individuals identifies new genetic and functional links to intelligence","volume":"50","author":[{"family":"Savage","given":"Jeanne E."},{"family":"Jansen","given":"Philip R."},{"family":"Stringer","given":"Sven"},{"family":"Watanabe","given":"Kyoko"},{"family":"Bryois","given":"Julien"},{"family":"De Leeuw","given":"Christiaan A."},{"family":"Nagel","given":"Mats"},{"family":"Awasthi","given":"Swapnil"},{"family":"Barr","given":"Peter B."},{"family":"Coleman","given":"Jonathan R.I."},{"family":"Grasby","given":"Katrina L."},{"family":"Hammerschlag","given":"Anke R."},{"family":"Kaminski","given":"Jakob A."},{"family":"Karlsson","given":"Robert"},{"family":"Krapohl","given":"Eva"},{"family":"Lam","given":"Max"},{"family":"Nygaard","given":"Marianne"},{"family":"Reynolds","given":"Chandra A."},{"family":"Trampush","given":"Joey W."},{"family":"Young","given":"Hannah"},{"family":"Zabaneh","given":"Delilah"},{"family":"Hägg","given":"Sara"},{"family":"Hansell","given":"Narelle K."},{"family":"Karlsson","given":"Ida K."},{"family":"Linnarsson","given":"Sten"},{"family":"Montgomery","given":"Grant W."},{"family":"Muñoz-Manchado","given":"Ana B."},{"family":"Quinlan","given":"Erin B."},{"family":"Schumann","given":"Gunter"},{"family":"Skene","given":"Nathan G."},{"family":"Webb","given":"Bradley T."},{"family":"White","given":"Tonya"},{"family":"Arking","given":"Dan E."},{"family":"Avramopoulos","given":"Dimitrios"},{"family":"Bilder","given":"Robert M."},{"family":"Bitsios","given":"Panos"},{"family":"Burdick","given":"Katherine E."},{"family":"Cannon","given":"Tyrone D."},{"family":"Chiba-Falek","given":"Ornit"},{"family":"Christoforou","given":"Andrea"},{"family":"Cirulli","given":"Elizabeth T."},{"family":"Congdon","given":"Eliza"},{"family":"Corvin","given":"Aiden"},{"family":"Davies","given":"Gail"},{"family":"Deary","given":"Ian J."},{"family":"Derosse","given":"Pamela"},{"family":"Dickinson","given":"Dwight"},{"family":"Djurovic","given":"Srdjan"},{"family":"Donohoe","given":"Gary"},{"family":"Conley","given":"Emily Drabant"},{"family":"Eriksson","given":"Johan G."},{"family":"Espeseth","given":"Thomas"},{"family":"Freimer","given":"Nelson A."},{"family":"Giakoumaki","given":"Stella"},{"family":"Giegling","given":"Ina"},{"family":"Gill","given":"Michael"},{"family":"Glahn","given":"David C."},{"family":"Hariri","given":"Ahmad R."},{"family":"Hatzimanolis","given":"Alex"},{"family":"Keller","given":"Matthew C."},{"family":"Knowles","given":"Emma"},{"family":"Koltai","given":"Deborah"},{"family":"Konte","given":"Bettina"},{"family":"Lahti","given":"Jari"},{"family":"Le Hellard","given":"Stephanie"},{"family":"Lencz","given":"Todd"},{"family":"Liewald","given":"David C."},{"family":"London","given":"Edythe"},{"family":"Lundervold","given":"Astri J."},{"family":"Malhotra","given":"Anil K."},{"family":"Melle","given":"Ingrid"},{"family":"Morris","given":"Derek"},{"family":"Need","given":"Anna C."},{"family":"Ollier","given":"William"},{"family":"Palotie","given":"Aarno"},{"family":"Payton","given":"Antony"},{"family":"Pendleton","given":"Neil"},{"family":"Poldrack","given":"Russell A."},{"family":"Räikkönen","given":"Katri"},{"family":"Reinvang","given":"Ivar"},{"family":"Roussos","given":"Panos"},{"family":"Rujescu","given":"Dan"},{"family":"Sabb","given":"Fred W."},{"family":"Scult","given":"Matthew A."},{"family":"Smeland","given":"Olav B."},{"family":"Smyrnis","given":"Nikolaos"},{"family":"Starr","given":"John M."},{"family":"Steen","given":"Vidar M."},{"family":"Stefanis","given":"Nikos C."},{"family":"Straub","given":"Richard E."},{"family":"Sundet","given":"Kjetil"},{"family":"Tiemeier","given":"Henning"},{"family":"Voineskos","given":"Aristotle N."},{"family":"Weinberger","given":"Daniel R."},{"family":"Widen","given":"Elisabeth"},{"family":"Yu","given":"Jin"},{"family":"Abecasis","given":"Goncalo"},{"family":"Andreassen","given":"Ole A."},{"family":"Breen","given":"Gerome"},{"family":"Christiansen","given":"Lene"},{"family":"Debrabant","given":"Birgit"},{"family":"Dick","given":"Danielle M."},{"family":"Heinz","given":"Andreas"},{"family":"Hjerling-Leffler","given":"Jens"},{"family":"Ikram","given":"M. Arfan"},{"family":"Kendler","given":"Kenneth S."},{"family":"Martin","given":"Nicholas G."},{"family":"Medland","given":"Sarah E."},{"family":"Pedersen","given":"Nancy L."},{"family":"Plomin","given":"Robert"},{"family":"Polderman","given":"Tinca J.C."},{"family":"Ripke","given":"Stephan"},{"family":"Van Der Sluis","given":"Sophie"},{"family":"Sullivan","given":"Patrick F."},{"family":"Vrieze","given":"Scott I."},{"family":"Wright","given":"Margaret J."},{"family":"Posthuma","given":"Danielle"}],"issued":{"date-parts":[["2018",7,1]]}}}],"schema":"https://github.com/citation-style-language/schema/raw/master/csl-citation.json"} </w:instrText>
      </w:r>
      <w:r w:rsidR="00DB5F8D">
        <w:rPr>
          <w:lang w:val="en-US"/>
        </w:rPr>
        <w:fldChar w:fldCharType="separate"/>
      </w:r>
      <w:r w:rsidR="00C26E66">
        <w:rPr>
          <w:rFonts w:ascii="Calibri" w:hAnsi="Calibri" w:cs="Calibri"/>
        </w:rPr>
        <w:t>(10)</w:t>
      </w:r>
      <w:r w:rsidR="00DB5F8D">
        <w:rPr>
          <w:lang w:val="en-US"/>
        </w:rPr>
        <w:fldChar w:fldCharType="end"/>
      </w:r>
      <w:r w:rsidR="00DB5F8D">
        <w:rPr>
          <w:lang w:val="en-US"/>
        </w:rPr>
        <w:t xml:space="preserve">, and education level (n=765,283) </w:t>
      </w:r>
      <w:r w:rsidR="00DB5F8D">
        <w:rPr>
          <w:lang w:val="en-US"/>
        </w:rPr>
        <w:fldChar w:fldCharType="begin"/>
      </w:r>
      <w:r w:rsidR="00C26E66">
        <w:rPr>
          <w:lang w:val="en-US"/>
        </w:rPr>
        <w:instrText xml:space="preserve"> ADDIN ZOTERO_ITEM CSL_CITATION {"citationID":"lZKkC4Cm","properties":{"formattedCitation":"(11)","plainCitation":"(11)","noteIndex":0},"citationItems":[{"id":"fmF3SLxr/YFHB7lCo","uris":["http://zotero.org/users/local/qIBYoV3x/items/IJSKI9TP"],"itemData":{"id":8479,"type":"article-journal","abstract":"We conduct a genome-wide association study (GWAS) of educational attainment (EA) in a sample of ~3 million individuals and identify 3,952 approximately uncorrelated genome-wide-significant single-nucleotide polymorphisms (SNPs). A genome-wide polygenic predictor, or polygenic index (PGI), explains 12–16% of EA variance and contributes to risk prediction for ten diseases. Direct effects (i.e., controlling for parental PGIs) explain roughly half the PGI’s magnitude of association with EA and other phenotypes. The correlation between mate-pair PGIs is far too large to be consistent with phenotypic assortment alone, implying additional assortment on PGI-associated factors. In an additional GWAS of dominance deviations from the additive model, we identify no genome-wide-significant SNPs, and a separate X-chromosome additive GWAS identifies 57.","container-title":"Nature Genetics","DOI":"10.1038/s41588-022-01016-z","ISSN":"1546-1718","issue":"4","journalAbbreviation":"Nat Genet","language":"en","license":"2022 The Author(s)","note":"number: 4\npublisher: Nature Publishing Group","page":"437-449","source":"www.nature.com","title":"Polygenic prediction of educational attainment within and between families from genome-wide association analyses in 3 million individuals","volume":"54","author":[{"family":"Okbay","given":"Aysu"},{"family":"Wu","given":"Yeda"},{"family":"Wang","given":"Nancy"},{"family":"Jayashankar","given":"Hariharan"},{"family":"Bennett","given":"Michael"},{"family":"Nehzati","given":"Seyed Moeen"},{"family":"Sidorenko","given":"Julia"},{"family":"Kweon","given":"Hyeokmoon"},{"family":"Goldman","given":"Grant"},{"family":"Gjorgjieva","given":"Tamara"},{"family":"Jiang","given":"Yunxuan"},{"family":"Hicks","given":"Barry"},{"family":"Tian","given":"Chao"},{"family":"Hinds","given":"David A."},{"family":"Ahlskog","given":"Rafael"},{"family":"Magnusson","given":"Patrik K. E."},{"family":"Oskarsson","given":"Sven"},{"family":"Hayward","given":"Caroline"},{"family":"Campbell","given":"Archie"},{"family":"Porteous","given":"David J."},{"family":"Freese","given":"Jeremy"},{"family":"Herd","given":"Pamela"},{"family":"Watson","given":"Chelsea"},{"family":"Jala","given":"Jonathan"},{"family":"Conley","given":"Dalton"},{"family":"Koellinger","given":"Philipp D."},{"family":"Johannesson","given":"Magnus"},{"family":"Laibson","given":"David"},{"family":"Meyer","given":"Michelle N."},{"family":"Lee","given":"James J."},{"family":"Kong","given":"Augustine"},{"family":"Yengo","given":"Loic"},{"family":"Cesarini","given":"David"},{"family":"Turley","given":"Patrick"},{"family":"Visscher","given":"Peter M."},{"family":"Beauchamp","given":"Jonathan P."},{"family":"Benjamin","given":"Daniel J."},{"family":"Young","given":"Alexander I."}],"issued":{"date-parts":[["2022",4]]}}}],"schema":"https://github.com/citation-style-language/schema/raw/master/csl-citation.json"} </w:instrText>
      </w:r>
      <w:r w:rsidR="00DB5F8D">
        <w:rPr>
          <w:lang w:val="en-US"/>
        </w:rPr>
        <w:fldChar w:fldCharType="separate"/>
      </w:r>
      <w:r w:rsidR="00C26E66">
        <w:rPr>
          <w:rFonts w:ascii="Calibri" w:hAnsi="Calibri" w:cs="Calibri"/>
        </w:rPr>
        <w:t>(11)</w:t>
      </w:r>
      <w:r w:rsidR="00DB5F8D">
        <w:rPr>
          <w:lang w:val="en-US"/>
        </w:rPr>
        <w:fldChar w:fldCharType="end"/>
      </w:r>
      <w:r w:rsidR="00DB5F8D">
        <w:rPr>
          <w:lang w:val="en-US"/>
        </w:rPr>
        <w:t>. Psychiatric</w:t>
      </w:r>
      <w:r w:rsidR="00877A9E">
        <w:rPr>
          <w:lang w:val="en-US"/>
        </w:rPr>
        <w:t xml:space="preserve"> </w:t>
      </w:r>
      <w:r w:rsidR="00DB5F8D">
        <w:rPr>
          <w:lang w:val="en-US"/>
        </w:rPr>
        <w:t xml:space="preserve">disorders </w:t>
      </w:r>
      <w:r w:rsidR="00877A9E">
        <w:rPr>
          <w:lang w:val="en-US"/>
        </w:rPr>
        <w:t xml:space="preserve">and substance use traits </w:t>
      </w:r>
      <w:r w:rsidR="00DB5F8D">
        <w:rPr>
          <w:lang w:val="en-US"/>
        </w:rPr>
        <w:t xml:space="preserve">included cigarettes per day (n=337,334) </w:t>
      </w:r>
      <w:r w:rsidR="00DB5F8D">
        <w:rPr>
          <w:lang w:val="en-US"/>
        </w:rPr>
        <w:fldChar w:fldCharType="begin"/>
      </w:r>
      <w:r w:rsidR="00C26E66">
        <w:rPr>
          <w:lang w:val="en-US"/>
        </w:rPr>
        <w:instrText xml:space="preserve"> ADDIN ZOTERO_ITEM CSL_CITATION {"citationID":"IWzFAhzR","properties":{"formattedCitation":"(12)","plainCitation":"(12)","noteIndex":0},"citationItems":[{"id":"fmF3SLxr/jUS36KDT","uris":["http://zotero.org/users/local/qIBYoV3x/items/TQ2G9M92"],"itemData":{"id":8481,"type":"article-journal","abstract":"Tobacco and alcohol use are leading causes of mortality that influence risk for many complex diseases and disorders1. They are heritable2,3 and etiologically related4,5 behaviors that have been resistant to gene discovery efforts6–11. In sample sizes up to 1.2 million individuals, we discovered 566 genetic variants in 406 loci associated with multiple stages of tobacco use (initiation, cessation, and heaviness) as well as alcohol use, with 150 loci evidencing pleiotropic association. Smoking phenotypes were positively genetically correlated with many health conditions, whereas alcohol use was negatively correlated with these conditions, such that increased genetic risk for alcohol use is associated with lower disease risk. We report evidence for the involvement of many systems in tobacco and alcohol use, including genes involved in nicotinic, dopaminergic, and glutamatergic neurotransmission. The results provide a solid starting point to evaluate the effects of these loci in model organisms and more precise substance use measures.","container-title":"Nature Genetics","DOI":"10.1038/s41588-018-0307-5","ISSN":"1546-1718","issue":"2","journalAbbreviation":"Nat Genet","language":"en","license":"2019 The Author(s), under exclusive licence to Springer Nature America, Inc.","note":"number: 2\npublisher: Nature Publishing Group","page":"237-244","source":"www.nature.com","title":"Association studies of up to 1.2 million individuals yield new insights into the genetic etiology of tobacco and alcohol use","volume":"51","author":[{"family":"Liu","given":"Mengzhen"},{"family":"Jiang","given":"Yu"},{"family":"Wedow","given":"Robbee"},{"family":"Li","given":"Yue"},{"family":"Brazel","given":"David M."},{"family":"Chen","given":"Fang"},{"family":"Datta","given":"Gargi"},{"family":"Davila-Velderrain","given":"Jose"},{"family":"McGuire","given":"Daniel"},{"family":"Tian","given":"Chao"},{"family":"Zhan","given":"Xiaowei"},{"family":"Choquet","given":"Hélène"},{"family":"Docherty","given":"Anna R."},{"family":"Faul","given":"Jessica D."},{"family":"Foerster","given":"Johanna R."},{"family":"Fritsche","given":"Lars G."},{"family":"Gabrielsen","given":"Maiken Elvestad"},{"family":"Gordon","given":"Scott D."},{"family":"Haessler","given":"Jeffrey"},{"family":"Hottenga","given":"Jouke-Jan"},{"family":"Huang","given":"Hongyan"},{"family":"Jang","given":"Seon-Kyeong"},{"family":"Jansen","given":"Philip R."},{"family":"Ling","given":"Yueh"},{"family":"Mägi","given":"Reedik"},{"family":"Matoba","given":"Nana"},{"family":"McMahon","given":"George"},{"family":"Mulas","given":"Antonella"},{"family":"Orrù","given":"Valeria"},{"family":"Palviainen","given":"Teemu"},{"family":"Pandit","given":"Anita"},{"family":"Reginsson","given":"Gunnar W."},{"family":"Skogholt","given":"Anne Heidi"},{"family":"Smith","given":"Jennifer A."},{"family":"Taylor","given":"Amy E."},{"family":"Turman","given":"Constance"},{"family":"Willemsen","given":"Gonneke"},{"family":"Young","given":"Hannah"},{"family":"Young","given":"Kendra A."},{"family":"Zajac","given":"Gregory J. M."},{"family":"Zhao","given":"Wei"},{"family":"Zhou","given":"Wei"},{"family":"Bjornsdottir","given":"Gyda"},{"family":"Boardman","given":"Jason D."},{"family":"Boehnke","given":"Michael"},{"family":"Boomsma","given":"Dorret I."},{"family":"Chen","given":"Chu"},{"family":"Cucca","given":"Francesco"},{"family":"Davies","given":"Gareth E."},{"family":"Eaton","given":"Charles B."},{"family":"Ehringer","given":"Marissa A."},{"family":"Esko","given":"Tõnu"},{"family":"Fiorillo","given":"Edoardo"},{"family":"Gillespie","given":"Nathan A."},{"family":"Gudbjartsson","given":"Daniel F."},{"family":"Haller","given":"Toomas"},{"family":"Harris","given":"Kathleen Mullan"},{"family":"Heath","given":"Andrew C."},{"family":"Hewitt","given":"John K."},{"family":"Hickie","given":"Ian B."},{"family":"Hokanson","given":"John E."},{"family":"Hopfer","given":"Christian J."},{"family":"Hunter","given":"David J."},{"family":"Iacono","given":"William G."},{"family":"Johnson","given":"Eric O."},{"family":"Kamatani","given":"Yoichiro"},{"family":"Kardia","given":"Sharon L. R."},{"family":"Keller","given":"Matthew C."},{"family":"Kellis","given":"Manolis"},{"family":"Kooperberg","given":"Charles"},{"family":"Kraft","given":"Peter"},{"family":"Krauter","given":"Kenneth S."},{"family":"Laakso","given":"Markku"},{"family":"Lind","given":"Penelope A."},{"family":"Loukola","given":"Anu"},{"family":"Lutz","given":"Sharon M."},{"family":"Madden","given":"Pamela A. F."},{"family":"Martin","given":"Nicholas G."},{"family":"McGue","given":"Matt"},{"family":"McQueen","given":"Matthew B."},{"family":"Medland","given":"Sarah E."},{"family":"Metspalu","given":"Andres"},{"family":"Mohlke","given":"Karen L."},{"family":"Nielsen","given":"Jonas B."},{"family":"Okada","given":"Yukinori"},{"family":"Peters","given":"Ulrike"},{"family":"Polderman","given":"Tinca J. C."},{"family":"Posthuma","given":"Danielle"},{"family":"Reiner","given":"Alexander P."},{"family":"Rice","given":"John P."},{"family":"Rimm","given":"Eric"},{"family":"Rose","given":"Richard J."},{"family":"Runarsdottir","given":"Valgerdur"},{"family":"Stallings","given":"Michael C."},{"family":"Stančáková","given":"Alena"},{"family":"Stefansson","given":"Hreinn"},{"family":"Thai","given":"Khanh K."},{"family":"Tindle","given":"Hilary A."},{"family":"Tyrfingsson","given":"Thorarinn"},{"family":"Wall","given":"Tamara L."},{"family":"Weir","given":"David R."},{"family":"Weisner","given":"Constance"},{"family":"Whitfield","given":"John B."},{"family":"Winsvold","given":"Bendik Slagsvold"},{"family":"Yin","given":"Jie"},{"family":"Zuccolo","given":"Luisa"},{"family":"Bierut","given":"Laura J."},{"family":"Hveem","given":"Kristian"},{"family":"Lee","given":"James J."},{"family":"Munafò","given":"Marcus R."},{"family":"Saccone","given":"Nancy L."},{"family":"Willer","given":"Cristen J."},{"family":"Cornelis","given":"Marilyn C."},{"family":"David","given":"Sean P."},{"family":"Hinds","given":"David A."},{"family":"Jorgenson","given":"Eric"},{"family":"Kaprio","given":"Jaakko"},{"family":"Stitzel","given":"Jerry A."},{"family":"Stefansson","given":"Kari"},{"family":"Thorgeirsson","given":"Thorgeir E."},{"family":"Abecasis","given":"Gonçalo"},{"family":"Liu","given":"Dajiang J."},{"family":"Vrieze","given":"Scott"}],"issued":{"date-parts":[["2019",2]]}}}],"schema":"https://github.com/citation-style-language/schema/raw/master/csl-citation.json"} </w:instrText>
      </w:r>
      <w:r w:rsidR="00DB5F8D">
        <w:rPr>
          <w:lang w:val="en-US"/>
        </w:rPr>
        <w:fldChar w:fldCharType="separate"/>
      </w:r>
      <w:r w:rsidR="00C26E66">
        <w:rPr>
          <w:rFonts w:ascii="Calibri" w:hAnsi="Calibri" w:cs="Calibri"/>
        </w:rPr>
        <w:t>(12)</w:t>
      </w:r>
      <w:r w:rsidR="00DB5F8D">
        <w:rPr>
          <w:lang w:val="en-US"/>
        </w:rPr>
        <w:fldChar w:fldCharType="end"/>
      </w:r>
      <w:r w:rsidR="00DB5F8D">
        <w:rPr>
          <w:lang w:val="en-US"/>
        </w:rPr>
        <w:t xml:space="preserve">, smoking initiation (n=1,232,091) </w:t>
      </w:r>
      <w:r w:rsidR="00DB5F8D">
        <w:rPr>
          <w:lang w:val="en-US"/>
        </w:rPr>
        <w:fldChar w:fldCharType="begin"/>
      </w:r>
      <w:r w:rsidR="00C26E66">
        <w:rPr>
          <w:lang w:val="en-US"/>
        </w:rPr>
        <w:instrText xml:space="preserve"> ADDIN ZOTERO_ITEM CSL_CITATION {"citationID":"TD8o8GwO","properties":{"formattedCitation":"(12)","plainCitation":"(12)","noteIndex":0},"citationItems":[{"id":"fmF3SLxr/jUS36KDT","uris":["http://zotero.org/users/local/qIBYoV3x/items/TQ2G9M92"],"itemData":{"id":8481,"type":"article-journal","abstract":"Tobacco and alcohol use are leading causes of mortality that influence risk for many complex diseases and disorders1. They are heritable2,3 and etiologically related4,5 behaviors that have been resistant to gene discovery efforts6–11. In sample sizes up to 1.2 million individuals, we discovered 566 genetic variants in 406 loci associated with multiple stages of tobacco use (initiation, cessation, and heaviness) as well as alcohol use, with 150 loci evidencing pleiotropic association. Smoking phenotypes were positively genetically correlated with many health conditions, whereas alcohol use was negatively correlated with these conditions, such that increased genetic risk for alcohol use is associated with lower disease risk. We report evidence for the involvement of many systems in tobacco and alcohol use, including genes involved in nicotinic, dopaminergic, and glutamatergic neurotransmission. The results provide a solid starting point to evaluate the effects of these loci in model organisms and more precise substance use measures.","container-title":"Nature Genetics","DOI":"10.1038/s41588-018-0307-5","ISSN":"1546-1718","issue":"2","journalAbbreviation":"Nat Genet","language":"en","license":"2019 The Author(s), under exclusive licence to Springer Nature America, Inc.","note":"number: 2\npublisher: Nature Publishing Group","page":"237-244","source":"www.nature.com","title":"Association studies of up to 1.2 million individuals yield new insights into the genetic etiology of tobacco and alcohol use","volume":"51","author":[{"family":"Liu","given":"Mengzhen"},{"family":"Jiang","given":"Yu"},{"family":"Wedow","given":"Robbee"},{"family":"Li","given":"Yue"},{"family":"Brazel","given":"David M."},{"family":"Chen","given":"Fang"},{"family":"Datta","given":"Gargi"},{"family":"Davila-Velderrain","given":"Jose"},{"family":"McGuire","given":"Daniel"},{"family":"Tian","given":"Chao"},{"family":"Zhan","given":"Xiaowei"},{"family":"Choquet","given":"Hélène"},{"family":"Docherty","given":"Anna R."},{"family":"Faul","given":"Jessica D."},{"family":"Foerster","given":"Johanna R."},{"family":"Fritsche","given":"Lars G."},{"family":"Gabrielsen","given":"Maiken Elvestad"},{"family":"Gordon","given":"Scott D."},{"family":"Haessler","given":"Jeffrey"},{"family":"Hottenga","given":"Jouke-Jan"},{"family":"Huang","given":"Hongyan"},{"family":"Jang","given":"Seon-Kyeong"},{"family":"Jansen","given":"Philip R."},{"family":"Ling","given":"Yueh"},{"family":"Mägi","given":"Reedik"},{"family":"Matoba","given":"Nana"},{"family":"McMahon","given":"George"},{"family":"Mulas","given":"Antonella"},{"family":"Orrù","given":"Valeria"},{"family":"Palviainen","given":"Teemu"},{"family":"Pandit","given":"Anita"},{"family":"Reginsson","given":"Gunnar W."},{"family":"Skogholt","given":"Anne Heidi"},{"family":"Smith","given":"Jennifer A."},{"family":"Taylor","given":"Amy E."},{"family":"Turman","given":"Constance"},{"family":"Willemsen","given":"Gonneke"},{"family":"Young","given":"Hannah"},{"family":"Young","given":"Kendra A."},{"family":"Zajac","given":"Gregory J. M."},{"family":"Zhao","given":"Wei"},{"family":"Zhou","given":"Wei"},{"family":"Bjornsdottir","given":"Gyda"},{"family":"Boardman","given":"Jason D."},{"family":"Boehnke","given":"Michael"},{"family":"Boomsma","given":"Dorret I."},{"family":"Chen","given":"Chu"},{"family":"Cucca","given":"Francesco"},{"family":"Davies","given":"Gareth E."},{"family":"Eaton","given":"Charles B."},{"family":"Ehringer","given":"Marissa A."},{"family":"Esko","given":"Tõnu"},{"family":"Fiorillo","given":"Edoardo"},{"family":"Gillespie","given":"Nathan A."},{"family":"Gudbjartsson","given":"Daniel F."},{"family":"Haller","given":"Toomas"},{"family":"Harris","given":"Kathleen Mullan"},{"family":"Heath","given":"Andrew C."},{"family":"Hewitt","given":"John K."},{"family":"Hickie","given":"Ian B."},{"family":"Hokanson","given":"John E."},{"family":"Hopfer","given":"Christian J."},{"family":"Hunter","given":"David J."},{"family":"Iacono","given":"William G."},{"family":"Johnson","given":"Eric O."},{"family":"Kamatani","given":"Yoichiro"},{"family":"Kardia","given":"Sharon L. R."},{"family":"Keller","given":"Matthew C."},{"family":"Kellis","given":"Manolis"},{"family":"Kooperberg","given":"Charles"},{"family":"Kraft","given":"Peter"},{"family":"Krauter","given":"Kenneth S."},{"family":"Laakso","given":"Markku"},{"family":"Lind","given":"Penelope A."},{"family":"Loukola","given":"Anu"},{"family":"Lutz","given":"Sharon M."},{"family":"Madden","given":"Pamela A. F."},{"family":"Martin","given":"Nicholas G."},{"family":"McGue","given":"Matt"},{"family":"McQueen","given":"Matthew B."},{"family":"Medland","given":"Sarah E."},{"family":"Metspalu","given":"Andres"},{"family":"Mohlke","given":"Karen L."},{"family":"Nielsen","given":"Jonas B."},{"family":"Okada","given":"Yukinori"},{"family":"Peters","given":"Ulrike"},{"family":"Polderman","given":"Tinca J. C."},{"family":"Posthuma","given":"Danielle"},{"family":"Reiner","given":"Alexander P."},{"family":"Rice","given":"John P."},{"family":"Rimm","given":"Eric"},{"family":"Rose","given":"Richard J."},{"family":"Runarsdottir","given":"Valgerdur"},{"family":"Stallings","given":"Michael C."},{"family":"Stančáková","given":"Alena"},{"family":"Stefansson","given":"Hreinn"},{"family":"Thai","given":"Khanh K."},{"family":"Tindle","given":"Hilary A."},{"family":"Tyrfingsson","given":"Thorarinn"},{"family":"Wall","given":"Tamara L."},{"family":"Weir","given":"David R."},{"family":"Weisner","given":"Constance"},{"family":"Whitfield","given":"John B."},{"family":"Winsvold","given":"Bendik Slagsvold"},{"family":"Yin","given":"Jie"},{"family":"Zuccolo","given":"Luisa"},{"family":"Bierut","given":"Laura J."},{"family":"Hveem","given":"Kristian"},{"family":"Lee","given":"James J."},{"family":"Munafò","given":"Marcus R."},{"family":"Saccone","given":"Nancy L."},{"family":"Willer","given":"Cristen J."},{"family":"Cornelis","given":"Marilyn C."},{"family":"David","given":"Sean P."},{"family":"Hinds","given":"David A."},{"family":"Jorgenson","given":"Eric"},{"family":"Kaprio","given":"Jaakko"},{"family":"Stitzel","given":"Jerry A."},{"family":"Stefansson","given":"Kari"},{"family":"Thorgeirsson","given":"Thorgeir E."},{"family":"Abecasis","given":"Gonçalo"},{"family":"Liu","given":"Dajiang J."},{"family":"Vrieze","given":"Scott"}],"issued":{"date-parts":[["2019",2]]}}}],"schema":"https://github.com/citation-style-language/schema/raw/master/csl-citation.json"} </w:instrText>
      </w:r>
      <w:r w:rsidR="00DB5F8D">
        <w:rPr>
          <w:lang w:val="en-US"/>
        </w:rPr>
        <w:fldChar w:fldCharType="separate"/>
      </w:r>
      <w:r w:rsidR="00C26E66">
        <w:rPr>
          <w:rFonts w:ascii="Calibri" w:hAnsi="Calibri" w:cs="Calibri"/>
        </w:rPr>
        <w:t>(12)</w:t>
      </w:r>
      <w:r w:rsidR="00DB5F8D">
        <w:rPr>
          <w:lang w:val="en-US"/>
        </w:rPr>
        <w:fldChar w:fldCharType="end"/>
      </w:r>
      <w:r w:rsidR="00DB5F8D">
        <w:rPr>
          <w:lang w:val="en-US"/>
        </w:rPr>
        <w:t>, cannabis use disorder (</w:t>
      </w:r>
      <w:proofErr w:type="spellStart"/>
      <w:r w:rsidR="00DB5F8D">
        <w:rPr>
          <w:lang w:val="en-US"/>
        </w:rPr>
        <w:t>n</w:t>
      </w:r>
      <w:r w:rsidR="00DB5F8D" w:rsidRPr="00891691">
        <w:rPr>
          <w:vertAlign w:val="subscript"/>
          <w:lang w:val="en-US"/>
        </w:rPr>
        <w:t>eff</w:t>
      </w:r>
      <w:proofErr w:type="spellEnd"/>
      <w:r w:rsidR="00DB5F8D">
        <w:rPr>
          <w:lang w:val="en-US"/>
        </w:rPr>
        <w:t xml:space="preserve">=79,107.3) </w:t>
      </w:r>
      <w:r w:rsidR="00DB5F8D">
        <w:rPr>
          <w:lang w:val="en-US"/>
        </w:rPr>
        <w:fldChar w:fldCharType="begin"/>
      </w:r>
      <w:r w:rsidR="00C26E66">
        <w:rPr>
          <w:lang w:val="en-US"/>
        </w:rPr>
        <w:instrText xml:space="preserve"> ADDIN ZOTERO_ITEM CSL_CITATION {"citationID":"2W18f8rn","properties":{"formattedCitation":"(13)","plainCitation":"(13)","noteIndex":0},"citationItems":[{"id":"fmF3SLxr/uEyRLM3b","uris":["http://zotero.org/users/local/qIBYoV3x/items/MFHVX39T"],"itemData":{"id":8483,"type":"article-journal","abstract":"Background\nVariation in liability to cannabis use disorder has a strong genetic component (estimated twin and family heritability about 50–70%) and is associated with negative outcomes, including increased risk of psychopathology. The aim of the study was to conduct a large genome-wide association study (GWAS) to identify novel genetic variants associated with cannabis use disorder.\nMethods\nTo conduct this GWAS meta-analysis of cannabis use disorder and identify associations with genetic loci, we used samples from the Psychiatric Genomics Consortium Substance Use Disorders working group, iPSYCH, and deCODE (20 916 case samples, 363 116 control samples in total), contrasting cannabis use disorder cases with controls. To examine the genetic overlap between cannabis use disorder and 22 traits of interest (chosen because of previously published phenotypic correlations [eg, psychiatric disorders] or hypothesised associations [eg, chronotype] with cannabis use disorder), we used linkage disequilibrium score regression to calculate genetic correlations.\nFindings\nWe identified two genome-wide significant loci: a novel chromosome 7 locus (FOXP2, lead single-nucleotide polymorphism [SNP] rs7783012; odds ratio [OR] 1·11, 95% CI 1·07–1·15, p=1·84 × 10−9) and the previously identified chromosome 8 locus (near CHRNA2 and EPHX2, lead SNP rs4732724; OR 0·89, 95% CI 0·86–0·93, p=6·46 × 10−9). Cannabis use disorder and cannabis use were genetically correlated (rg 0·50, p=1·50 × 10−21), but they showed significantly different genetic correlations with 12 of the 22 traits we tested, suggesting at least partially different genetic underpinnings of cannabis use and cannabis use disorder. Cannabis use disorder was positively genetically correlated with other psychopathology, including ADHD, major depression, and schizophrenia.\nInterpretation\nThese findings support the theory that cannabis use disorder has shared genetic liability with other psychopathology, and there is a distinction between genetic liability to cannabis use and cannabis use disorder.\nFunding\nNational Institute of Mental Health; National Institute on Alcohol Abuse and Alcoholism; National Institute on Drug Abuse; Center for Genomics and Personalized Medicine and the Centre for Integrative Sequencing; The European Commission, Horizon 2020; National Institute of Child Health and Human Development; Health Research Council of New Zealand; National Institute on Aging; Wellcome Trust Case Control Consortium; UK Research and Innovation Medical Research Council (UKRI MRC); The Brain &amp; Behavior Research Foundation; National Institute on Deafness and Other Communication Disorders; Substance Abuse and Mental Health Services Administration (SAMHSA); National Institute of Biomedical Imaging and Bioengineering; National Health and Medical Research Council (NHMRC) Australia; Tobacco-Related Disease Research Program of the University of California; Families for Borderline Personality Disorder Research (Beth and Rob Elliott) 2018 NARSAD Young Investigator Grant; The National Child Health Research Foundation (Cure Kids); The Canterbury Medical Research Foundation; The New Zealand Lottery Grants Board; The University of Otago; The Carney Centre for Pharmacogenomics; The James Hume Bequest Fund; National Institutes of Health: Genes, Environment and Health Initiative; National Institutes of Health; National Cancer Institute; The William T Grant Foundation; Australian Research Council; The Virginia Tobacco Settlement Foundation; The VISN 1 and VISN 4 Mental Illness Research, Education, and Clinical Centers of the US Department of Veterans Affairs; The 5th Framework Programme (FP-5) GenomEUtwin Project; The Lundbeck Foundation; NIH-funded Shared Instrumentation Grant S10RR025141; Clinical Translational Sciences Award grants; National Institute of Neurological Disorders and Stroke; National Heart, Lung, and Blood Institute; National Institute of General Medical Sciences.","container-title":"The Lancet Psychiatry","DOI":"10.1016/S2215-0366(20)30339-4","ISSN":"2215-0366","issue":"12","journalAbbreviation":"The Lancet Psychiatry","language":"en","page":"1032-1045","source":"ScienceDirect","title":"A large-scale genome-wide association study meta-analysis of cannabis use disorder","volume":"7","author":[{"family":"Johnson","given":"Emma C"},{"family":"Demontis","given":"Ditte"},{"family":"Thorgeirsson","given":"Thorgeir E"},{"family":"Walters","given":"Raymond K"},{"family":"Polimanti","given":"Renato"},{"family":"Hatoum","given":"Alexander S"},{"family":"Sanchez-Roige","given":"Sandra"},{"family":"Paul","given":"Sarah E"},{"family":"Wendt","given":"Frank R"},{"family":"Clarke","given":"Toni-Kim"},{"family":"Lai","given":"Dongbing"},{"family":"Reginsson","given":"Gunnar W"},{"family":"Zhou","given":"Hang"},{"family":"He","given":"June"},{"family":"Baranger","given":"David A A"},{"family":"Gudbjartsson","given":"Daniel F"},{"family":"Wedow","given":"Robbee"},{"family":"Adkins","given":"Daniel E"},{"family":"Adkins","given":"Amy E"},{"family":"Alexander","given":"Jeffry"},{"family":"Bacanu","given":"Silviu-Alin"},{"family":"Bigdeli","given":"Tim B"},{"family":"Boden","given":"Joseph"},{"family":"Brown","given":"Sandra A"},{"family":"Bucholz","given":"Kathleen K"},{"family":"Bybjerg-Grauholm","given":"Jonas"},{"family":"Corley","given":"Robin P"},{"family":"Degenhardt","given":"Louisa"},{"family":"Dick","given":"Danielle M"},{"family":"Domingue","given":"Benjamin W"},{"family":"Fox","given":"Louis"},{"family":"Goate","given":"Alison M"},{"family":"Gordon","given":"Scott D"},{"family":"Hack","given":"Laura M"},{"family":"Hancock","given":"Dana B"},{"family":"Hartz","given":"Sarah M"},{"family":"Hickie","given":"Ian B"},{"family":"Hougaard","given":"David M"},{"family":"Krauter","given":"Kenneth"},{"family":"Lind","given":"Penelope A"},{"family":"McClintick","given":"Jeanette N"},{"family":"McQueen","given":"Matthew B"},{"family":"Meyers","given":"Jacquelyn L"},{"family":"Montgomery","given":"Grant W"},{"family":"Mors","given":"Ole"},{"family":"Mortensen","given":"Preben B"},{"family":"Nordentoft","given":"Merete"},{"family":"Pearson","given":"John F"},{"family":"Peterson","given":"Roseann E"},{"family":"Reynolds","given":"Maureen D"},{"family":"Rice","given":"John P"},{"family":"Runarsdottir","given":"Valgerdur"},{"family":"Saccone","given":"Nancy L"},{"family":"Sherva","given":"Richard"},{"family":"Silberg","given":"Judy L"},{"family":"Tarter","given":"Ralph E"},{"family":"Tyrfingsson","given":"Thorarinn"},{"family":"Wall","given":"Tamara L"},{"family":"Webb","given":"Bradley T"},{"family":"Werge","given":"Thomas"},{"family":"Wetherill","given":"Leah"},{"family":"Wright","given":"Margaret J"},{"family":"Zellers","given":"Stephanie"},{"family":"Adams","given":"Mark J"},{"family":"Bierut","given":"Laura J"},{"family":"Boardman","given":"Jason D"},{"family":"Copeland","given":"William E"},{"family":"Farrer","given":"Lindsay A"},{"family":"Foroud","given":"Tatiana M"},{"family":"Gillespie","given":"Nathan A"},{"family":"Grucza","given":"Richard A"},{"family":"Harris","given":"Kathleen Mullan"},{"family":"Heath","given":"Andrew C"},{"family":"Hesselbrock","given":"Victor"},{"family":"Hewitt","given":"John K"},{"family":"Hopfer","given":"Christian J"},{"family":"Horwood","given":"John"},{"family":"Iacono","given":"William G"},{"family":"Johnson","given":"Eric O"},{"family":"Kendler","given":"Kenneth S"},{"family":"Kennedy","given":"Martin A"},{"family":"Kranzler","given":"Henry R"},{"family":"Madden","given":"Pamela A F"},{"family":"Maes","given":"Hermine H"},{"family":"Maher","given":"Brion S"},{"family":"Martin","given":"Nicholas G"},{"family":"McGue","given":"Matthew"},{"family":"McIntosh","given":"Andrew M"},{"family":"Medland","given":"Sarah E"},{"family":"Nelson","given":"Elliot C"},{"family":"Porjesz","given":"Bernice"},{"family":"Riley","given":"Brien P"},{"family":"Stallings","given":"Michael C"},{"family":"Vanyukov","given":"Michael M"},{"family":"Vrieze","given":"Scott"},{"family":"Walters","given":"Raymond"},{"family":"Polimanti","given":"Renato"},{"family":"Johnson","given":"Emma"},{"family":"McClintick","given":"Jeanette"},{"family":"Hatoum","given":"Alexander"},{"family":"He","given":"June"},{"family":"Wendt","given":"Frank"},{"family":"Zhou","given":"Hang"},{"family":"Adams","given":"Mark"},{"family":"Adkins","given":"Amy"},{"family":"Aliev","given":"Fazil"},{"family":"Bacanu","given":"Silviu-Alin"},{"family":"Batzler","given":"Anthony"},{"family":"Bertelsen","given":"Sarah"},{"family":"Biernacka","given":"Joanna"},{"family":"Bigdeli","given":"Tim"},{"family":"Chen","given":"Li-Shiun"},{"family":"Clarke","given":"Toni-Kim"},{"family":"Chou","given":"Yi-Ling"},{"family":"Degenhardt","given":"Franziska"},{"family":"Docherty","given":"Anna"},{"family":"Edwards","given":"Alexis"},{"family":"Fontanillas","given":"Pierre"},{"family":"Foo","given":"Jerome"},{"family":"Fox","given":"Louis"},{"family":"Frank","given":"Josef"},{"family":"Giegling","given":"Ina"},{"family":"Gordon","given":"Scott"},{"family":"Hack","given":"Laura"},{"family":"Hartmann","given":"Annette"},{"family":"Hartz","given":"Sarah"},{"family":"Heilmann-Heimbach","given":"Stefanie"},{"family":"Herms","given":"Stefan"},{"family":"Hodgkinson","given":"Colin"},{"family":"Hoffman","given":"Per"},{"family":"Hottenga","given":"Jouke"},{"family":"Kennedy","given":"Martin"},{"family":"Alanne-Kinnunen","given":"Mervi"},{"family":"Konte","given":"Bettina"},{"family":"Lahti","given":"Jari"},{"family":"Lahti-Pulkkinen","given":"Marius"},{"family":"Lai","given":"Dongbing"},{"family":"Ligthart","given":"Lannie"},{"family":"Loukola","given":"Anu"},{"family":"Maher","given":"Brion"},{"family":"Mbarek","given":"Hamdi"},{"family":"McIntosh","given":"Andrew"},{"family":"McQueen","given":"Matthew"},{"family":"Meyers","given":"Jacquelyn"},{"family":"Milaneschi","given":"Yuri"},{"family":"Palviainen","given":"Teemu"},{"family":"Pearson","given":"John"},{"family":"Peterson","given":"Roseann"},{"family":"Ripatti","given":"Samuli"},{"family":"Ryu","given":"Euijung"},{"family":"Saccone","given":"Nancy"},{"family":"Salvatore","given":"Jessica"},{"family":"Sanchez-Roige","given":"Sandra"},{"family":"Schwandt","given":"Melanie"},{"family":"Sherva","given":"Richard"},{"family":"Streit","given":"Fabian"},{"family":"Strohmaier","given":"Jana"},{"family":"Thomas","given":"Nathaniel"},{"family":"Wang","given":"Jen-Chyong"},{"family":"Webb","given":"Bradley"},{"family":"Wedow","given":"Robbee"},{"family":"Wetherill","given":"Leah"},{"family":"Wills","given":"Amanda"},{"family":"Boardman","given":"Jason"},{"family":"Chen","given":"Danfeng"},{"family":"Choi","given":"Doo-Sup"},{"family":"Copeland","given":"William"},{"family":"Culverhouse","given":"Robert"},{"family":"Dahmen","given":"Norbert"},{"family":"Degenhardt","given":"Louisa"},{"family":"Domingue","given":"Benjamin"},{"family":"Elson","given":"Sarah"},{"family":"Frye","given":"Mark"},{"family":"Gäbel","given":"Wolfgang"},{"family":"Hayward","given":"Caroline"},{"family":"Ising","given":"Marcus"},{"family":"Keyes","given":"Margaret"},{"family":"Kiefer","given":"Falk"},{"family":"Kramer","given":"John"},{"family":"Kuperman","given":"Samuel"},{"family":"Lucae","given":"Susanne"},{"family":"Lynskey","given":"Michael"},{"family":"Maier","given":"Wolfgang"},{"family":"Mann","given":"Karl"},{"family":"Männistö","given":"Satu"},{"family":"Müller-Myhsok","given":"Bertram"},{"family":"Murray","given":"Alison"},{"family":"Nurnberger","given":"John"},{"family":"Palotie","given":"Aarno"},{"family":"Preuss","given":"Ulrich"},{"family":"Räikkönen","given":"Katri"},{"family":"Reynolds","given":"Maureen"},{"family":"Ridinger","given":"Monika"},{"family":"Scherbaum","given":"Norbert"},{"family":"Schuckit","given":"Marc"},{"family":"Soyka","given":"Michael"},{"family":"Treutlein","given":"Jens"},{"family":"Witt","given":"Stephanie"},{"family":"Wodarz","given":"Norbert"},{"family":"Zill","given":"Peter"},{"family":"Adkins","given":"Daniel"},{"family":"Boden","given":"Joseph"},{"family":"Boomsma","given":"Dorret"},{"family":"Bierut","given":"Laura"},{"family":"Brown","given":"Sandra"},{"family":"Bucholz","given":"Kathleen"},{"family":"Cichon","given":"Sven"},{"family":"Costello","given":"E. Jane"},{"family":"Wit","given":"Harriet","non-dropping-particle":"de"},{"family":"Diazgranados","given":"Nancy"},{"family":"Dick","given":"Danielle"},{"family":"Eriksson","given":"Johan"},{"family":"Farrer","given":"Lindsay"},{"family":"Foroud","given":"Tatiana"},{"family":"Gillespie","given":"Nathan"},{"family":"Goate","given":"Alison"},{"family":"Goldman","given":"David"},{"family":"Grucza","given":"Richard"},{"family":"Hancock","given":"Dana"},{"family":"Harris","given":"Kathleen Mullan"},{"family":"Heath","given":"Andrew"},{"family":"Hesselbrock","given":"Victor"},{"family":"Hewitt","given":"John"},{"family":"Hopfer","given":"Christian"},{"family":"Horwood","given":"John"},{"family":"Iacono","given":"William"},{"family":"Johnson","given":"Eric"},{"family":"Kaprio","given":"Jaakko"},{"family":"Karpyak","given":"Victor"},{"family":"Kendler","given":"Kenneth"},{"family":"Kranzler","given":"Henry"},{"family":"Krauter","given":"Kenneth"},{"family":"Lichtenstein","given":"Paul"},{"family":"Lind","given":"Penelope"},{"family":"McGue","given":"Matt"},{"family":"MacKillop","given":"James"},{"family":"Madden","given":"Pamela"},{"family":"Maes","given":"Hermine"},{"family":"Magnusson","given":"Patrik"},{"family":"Martin","given":"Nicholas"},{"family":"Medland","given":"Sarah"},{"family":"Montgomery","given":"Grant"},{"family":"Nelson","given":"Elliot"},{"family":"Nöthen","given":"Markus"},{"family":"Palmer","given":"Abraham"},{"family":"Pederson","given":"Nancy"},{"family":"Penninx","given":"Brenda"},{"family":"Porjesz","given":"Bernice"},{"family":"Rice","given":"John"},{"family":"Rietschel","given":"Marcella"},{"family":"Riley","given":"Brien"},{"family":"Rose","given":"Richard"},{"family":"Rujescu","given":"Dan"},{"family":"Shen","given":"Pei-Hong"},{"family":"Silberg","given":"Judy"},{"family":"Stallings","given":"Michael"},{"family":"Tarter","given":"Ralph"},{"family":"Vanyukov","given":"Michael"},{"family":"Vrieze","given":"Scott"},{"family":"Wall","given":"Tamara"},{"family":"Whitfield","given":"John"},{"family":"Zhao","given":"Hongyu"},{"family":"Neale","given":"Benjamin"},{"family":"Gelernter","given":"Joel"},{"family":"Edenberg","given":"Howard"},{"family":"Agrawal","given":"Arpana"},{"family":"Davis","given":"Lea K"},{"family":"Bogdan","given":"Ryan"},{"family":"Gelernter","given":"Joel"},{"family":"Edenberg","given":"Howard J"},{"family":"Stefansson","given":"Kari"},{"family":"Børglum","given":"Anders D"},{"family":"Agrawal","given":"Arpana"}],"issued":{"date-parts":[["2020",12,1]]}}}],"schema":"https://github.com/citation-style-language/schema/raw/master/csl-citation.json"} </w:instrText>
      </w:r>
      <w:r w:rsidR="00DB5F8D">
        <w:rPr>
          <w:lang w:val="en-US"/>
        </w:rPr>
        <w:fldChar w:fldCharType="separate"/>
      </w:r>
      <w:r w:rsidR="00C26E66">
        <w:rPr>
          <w:rFonts w:ascii="Calibri" w:hAnsi="Calibri" w:cs="Calibri"/>
          <w:lang w:val="nb-NO"/>
        </w:rPr>
        <w:t>(13)</w:t>
      </w:r>
      <w:r w:rsidR="00DB5F8D">
        <w:rPr>
          <w:lang w:val="en-US"/>
        </w:rPr>
        <w:fldChar w:fldCharType="end"/>
      </w:r>
      <w:r w:rsidR="00DB5F8D" w:rsidRPr="00451BB7">
        <w:rPr>
          <w:lang w:val="nb-NO"/>
        </w:rPr>
        <w:t xml:space="preserve">, opioid </w:t>
      </w:r>
      <w:proofErr w:type="spellStart"/>
      <w:r w:rsidR="00DB5F8D" w:rsidRPr="00451BB7">
        <w:rPr>
          <w:lang w:val="nb-NO"/>
        </w:rPr>
        <w:t>use</w:t>
      </w:r>
      <w:proofErr w:type="spellEnd"/>
      <w:r w:rsidR="00DB5F8D" w:rsidRPr="00451BB7">
        <w:rPr>
          <w:lang w:val="nb-NO"/>
        </w:rPr>
        <w:t xml:space="preserve"> </w:t>
      </w:r>
      <w:proofErr w:type="spellStart"/>
      <w:r w:rsidR="00DB5F8D" w:rsidRPr="00451BB7">
        <w:rPr>
          <w:lang w:val="nb-NO"/>
        </w:rPr>
        <w:t>disorder</w:t>
      </w:r>
      <w:proofErr w:type="spellEnd"/>
      <w:r w:rsidR="00DB5F8D" w:rsidRPr="00451BB7">
        <w:rPr>
          <w:rFonts w:ascii="Arial" w:hAnsi="Arial" w:cs="Arial"/>
          <w:sz w:val="20"/>
          <w:szCs w:val="20"/>
          <w:lang w:val="nb-NO"/>
        </w:rPr>
        <w:t xml:space="preserve"> (</w:t>
      </w:r>
      <w:proofErr w:type="spellStart"/>
      <w:r w:rsidR="00DB5F8D" w:rsidRPr="00451BB7">
        <w:rPr>
          <w:lang w:val="nb-NO"/>
        </w:rPr>
        <w:t>n</w:t>
      </w:r>
      <w:r w:rsidR="00DB5F8D" w:rsidRPr="00451BB7">
        <w:rPr>
          <w:vertAlign w:val="subscript"/>
          <w:lang w:val="nb-NO"/>
        </w:rPr>
        <w:t>eff</w:t>
      </w:r>
      <w:proofErr w:type="spellEnd"/>
      <w:r w:rsidR="00DB5F8D" w:rsidRPr="00451BB7">
        <w:rPr>
          <w:lang w:val="nb-NO"/>
        </w:rPr>
        <w:t>=74,635.9</w:t>
      </w:r>
      <w:r w:rsidR="00DB5F8D" w:rsidRPr="00451BB7">
        <w:rPr>
          <w:rFonts w:ascii="Arial" w:hAnsi="Arial" w:cs="Arial"/>
          <w:sz w:val="20"/>
          <w:szCs w:val="20"/>
          <w:lang w:val="nb-NO"/>
        </w:rPr>
        <w:t>)</w:t>
      </w:r>
      <w:r w:rsidR="00451BB7" w:rsidRPr="00451BB7">
        <w:rPr>
          <w:rFonts w:ascii="Arial" w:hAnsi="Arial" w:cs="Arial"/>
          <w:sz w:val="20"/>
          <w:szCs w:val="20"/>
          <w:lang w:val="nb-NO"/>
        </w:rPr>
        <w:t xml:space="preserve"> </w:t>
      </w:r>
      <w:r w:rsidR="00451BB7">
        <w:rPr>
          <w:rFonts w:ascii="Arial" w:hAnsi="Arial" w:cs="Arial"/>
          <w:sz w:val="20"/>
          <w:szCs w:val="20"/>
        </w:rPr>
        <w:fldChar w:fldCharType="begin"/>
      </w:r>
      <w:r w:rsidR="00C26E66">
        <w:rPr>
          <w:rFonts w:ascii="Arial" w:hAnsi="Arial" w:cs="Arial"/>
          <w:sz w:val="20"/>
          <w:szCs w:val="20"/>
          <w:lang w:val="nb-NO"/>
        </w:rPr>
        <w:instrText xml:space="preserve"> ADDIN ZOTERO_ITEM CSL_CITATION {"citationID":"m7Cb3Zpr","properties":{"formattedCitation":"(14)","plainCitation":"(14)","noteIndex":0},"citationItems":[{"id":"fmF3SLxr/ysPUWWqi","uris":["http://zotero.org/users/local/qIBYoV3x/items/TPBXICA8"],"itemData":{"id":8294,"type":"article-journal","abstract":"Despite an estimated heritability of ~50%, genome-wide association studies of opioid use disorder (OUD) have revealed few genome-wide significant loci. We conducted a cross-ancestry meta-analysis of OUD in the Million Veteran Program (N = 425,944). In addition to known exonic variants in OPRM1 and FURIN, we identified intronic variants in RABEPK, FBXW4, NCAM1 and KCNN1. A meta-analysis including other datasets identified a locus in TSNARE1. In total, we identified 14 loci for OUD, 12 of which are novel. Significant genetic correlations were identified for 127 traits, including psychiatric disorders and other substance use-related traits. The only significantly enriched cell-type group was CNS, with gene expression enrichment in brain regions previously associated with substance use disorders. These findings increase our understanding of the biological basis of OUD and provide further evidence that it is a brain disease, which may help to reduce stigma and inform efforts to address the opioid epidemic.","container-title":"Nature Neuroscience","DOI":"10.1038/s41593-022-01160-z","ISSN":"1546-1726","issue":"10","journalAbbreviation":"Nat Neurosci","language":"en","license":"2022 This is a U.S. Government work and not under copyright protection in the US; foreign copyright protection may apply","note":"number: 10\npublisher: Nature Publishing Group","page":"1279-1287","source":"www.nature.com","title":"Cross-ancestry meta-analysis of opioid use disorder uncovers novel loci with predominant effects in brain regions associated with addiction","volume":"25","author":[{"family":"Kember","given":"Rachel L."},{"family":"Vickers-Smith","given":"Rachel"},{"family":"Xu","given":"Heng"},{"family":"Toikumo","given":"Sylvanus"},{"family":"Niarchou","given":"Maria"},{"family":"Zhou","given":"Hang"},{"family":"Hartwell","given":"Emily E."},{"family":"Crist","given":"Richard C."},{"family":"Rentsch","given":"Christopher T."},{"family":"Davis","given":"Lea K."},{"family":"Justice","given":"Amy C."},{"family":"Sanchez-Roige","given":"Sandra"},{"family":"Kampman","given":"Kyle M."},{"family":"Gelernter","given":"Joel"},{"family":"Kranzler","given":"Henry R."}],"issued":{"date-parts":[["2022",10]]}}}],"schema":"https://github.com/citation-style-language/schema/raw/master/csl-citation.json"} </w:instrText>
      </w:r>
      <w:r w:rsidR="00451BB7">
        <w:rPr>
          <w:rFonts w:ascii="Arial" w:hAnsi="Arial" w:cs="Arial"/>
          <w:sz w:val="20"/>
          <w:szCs w:val="20"/>
        </w:rPr>
        <w:fldChar w:fldCharType="separate"/>
      </w:r>
      <w:r w:rsidR="00C26E66">
        <w:rPr>
          <w:rFonts w:ascii="Arial" w:hAnsi="Arial" w:cs="Arial"/>
          <w:sz w:val="20"/>
          <w:lang w:val="nb-NO"/>
        </w:rPr>
        <w:t>(14)</w:t>
      </w:r>
      <w:r w:rsidR="00451BB7">
        <w:rPr>
          <w:rFonts w:ascii="Arial" w:hAnsi="Arial" w:cs="Arial"/>
          <w:sz w:val="20"/>
          <w:szCs w:val="20"/>
        </w:rPr>
        <w:fldChar w:fldCharType="end"/>
      </w:r>
      <w:r w:rsidR="00DB5F8D" w:rsidRPr="00451BB7">
        <w:rPr>
          <w:lang w:val="nb-NO"/>
        </w:rPr>
        <w:t xml:space="preserve">, </w:t>
      </w:r>
      <w:proofErr w:type="spellStart"/>
      <w:r w:rsidR="00D028AC" w:rsidRPr="00451BB7">
        <w:rPr>
          <w:lang w:val="nb-NO"/>
        </w:rPr>
        <w:t>attention</w:t>
      </w:r>
      <w:proofErr w:type="spellEnd"/>
      <w:r w:rsidR="00D028AC" w:rsidRPr="00451BB7">
        <w:rPr>
          <w:lang w:val="nb-NO"/>
        </w:rPr>
        <w:t xml:space="preserve"> deficit </w:t>
      </w:r>
      <w:proofErr w:type="spellStart"/>
      <w:r w:rsidR="00D028AC" w:rsidRPr="00451BB7">
        <w:rPr>
          <w:lang w:val="nb-NO"/>
        </w:rPr>
        <w:t>hyperactivity</w:t>
      </w:r>
      <w:proofErr w:type="spellEnd"/>
      <w:r w:rsidR="00D028AC" w:rsidRPr="00451BB7">
        <w:rPr>
          <w:lang w:val="nb-NO"/>
        </w:rPr>
        <w:t xml:space="preserve"> </w:t>
      </w:r>
      <w:proofErr w:type="spellStart"/>
      <w:r w:rsidR="00D028AC" w:rsidRPr="00451BB7">
        <w:rPr>
          <w:lang w:val="nb-NO"/>
        </w:rPr>
        <w:t>disorder</w:t>
      </w:r>
      <w:proofErr w:type="spellEnd"/>
      <w:r w:rsidR="00DB5F8D" w:rsidRPr="00451BB7">
        <w:rPr>
          <w:lang w:val="nb-NO"/>
        </w:rPr>
        <w:t xml:space="preserve"> (</w:t>
      </w:r>
      <w:proofErr w:type="spellStart"/>
      <w:r w:rsidR="00DB5F8D" w:rsidRPr="00451BB7">
        <w:rPr>
          <w:lang w:val="nb-NO"/>
        </w:rPr>
        <w:t>n</w:t>
      </w:r>
      <w:r w:rsidR="00DB5F8D" w:rsidRPr="00451BB7">
        <w:rPr>
          <w:vertAlign w:val="subscript"/>
          <w:lang w:val="nb-NO"/>
        </w:rPr>
        <w:t>eff</w:t>
      </w:r>
      <w:proofErr w:type="spellEnd"/>
      <w:r w:rsidR="00DB5F8D" w:rsidRPr="00451BB7">
        <w:rPr>
          <w:lang w:val="nb-NO"/>
        </w:rPr>
        <w:t>=128,213.8)</w:t>
      </w:r>
      <w:r w:rsidR="00451BB7">
        <w:rPr>
          <w:lang w:val="nb-NO"/>
        </w:rPr>
        <w:t xml:space="preserve"> </w:t>
      </w:r>
      <w:r w:rsidR="00451BB7">
        <w:rPr>
          <w:lang w:val="nb-NO"/>
        </w:rPr>
        <w:fldChar w:fldCharType="begin"/>
      </w:r>
      <w:r w:rsidR="00C26E66">
        <w:rPr>
          <w:lang w:val="nb-NO"/>
        </w:rPr>
        <w:instrText xml:space="preserve"> ADDIN ZOTERO_ITEM CSL_CITATION {"citationID":"VX9KGKAf","properties":{"formattedCitation":"(15)","plainCitation":"(15)","noteIndex":0},"citationItems":[{"id":"fmF3SLxr/6j7QwAIV","uris":["http://zotero.org/users/local/qIBYoV3x/items/4T5F5CXC"],"itemData":{"id":8456,"type":"article-journal","abstract":"Attention-deficit hyperactivity disorder (ADHD) is a prevalent neurodevelopmental disorder with a major genetic component. Here, we present a genome-wide association study meta-analysis of ADHD comprising 38,691 individuals with ADHD and 186,843 controls. We identified 27 genome-wide significant loci, highlighting 76 potential risk genes enriched among genes expressed particularly in early brain development. Overall, ADHD genetic risk was associated with several brain-specific neuronal subtypes and midbrain dopaminergic neurons. In exome-sequencing data from 17,896 individuals, we identified an increased load of rare protein-truncating variants in ADHD for a set of risk genes enriched with probable causal common variants, potentially implicating SORCS3 in ADHD by both common and rare variants. Bivariate Gaussian mixture modeling estimated that 84-98% of ADHD-influencing variants are shared with other psychiatric disorders. In addition, common-variant ADHD risk was associated with impaired complex cognition such as verbal reasoning and a range of executive functions, including attention.","container-title":"Nature Genetics","DOI":"10.1038/s41588-022-01285-8","ISSN":"1546-1718","journalAbbreviation":"Nat Genet","language":"eng","note":"PMID: 36702997","source":"PubMed","title":"Genome-wide analyses of ADHD identify 27 risk loci, refine the genetic architecture and implicate several cognitive domains","author":[{"family":"Demontis","given":"Ditte"},{"family":"Walters","given":"G. Bragi"},{"family":"Athanasiadis","given":"Georgios"},{"family":"Walters","given":"Raymond"},{"family":"Therrien","given":"Karen"},{"family":"Nielsen","given":"Trine Tollerup"},{"family":"Farajzadeh","given":"Leila"},{"family":"Voloudakis","given":"Georgios"},{"family":"Bendl","given":"Jaroslav"},{"family":"Zeng","given":"Biau"},{"family":"Zhang","given":"Wen"},{"family":"Grove","given":"Jakob"},{"family":"Als","given":"Thomas D."},{"family":"Duan","given":"Jinjie"},{"family":"Satterstrom","given":"F. Kyle"},{"family":"Bybjerg-Grauholm","given":"Jonas"},{"family":"Bækved-Hansen","given":"Marie"},{"family":"Gudmundsson","given":"Olafur O."},{"family":"Magnusson","given":"Sigurdur H."},{"family":"Baldursson","given":"Gisli"},{"family":"Davidsdottir","given":"Katrin"},{"family":"Haraldsdottir","given":"Gyda S."},{"family":"Agerbo","given":"Esben"},{"family":"Hoffman","given":"Gabriel E."},{"family":"Dalsgaard","given":"Søren"},{"family":"Martin","given":"Joanna"},{"family":"Ribasés","given":"Marta"},{"family":"Boomsma","given":"Dorret I."},{"family":"Soler Artigas","given":"Maria"},{"family":"Roth Mota","given":"Nina"},{"family":"Howrigan","given":"Daniel"},{"family":"Medland","given":"Sarah E."},{"family":"Zayats","given":"Tetyana"},{"family":"Rajagopal","given":"Veera M."},{"literal":"ADHD Working Group of the Psychiatric Genomics Consortium"},{"literal":"iPSYCH-Broad Consortium"},{"family":"Nordentoft","given":"Merete"},{"family":"Mors","given":"Ole"},{"family":"Hougaard","given":"David M."},{"family":"Mortensen","given":"Preben Bo"},{"family":"Daly","given":"Mark J."},{"family":"Faraone","given":"Stephen V."},{"family":"Stefansson","given":"Hreinn"},{"family":"Roussos","given":"Panos"},{"family":"Franke","given":"Barbara"},{"family":"Werge","given":"Thomas"},{"family":"Neale","given":"Benjamin M."},{"family":"Stefansson","given":"Kari"},{"family":"Børglum","given":"Anders D."}],"issued":{"date-parts":[["2023",1,26]]}}}],"schema":"https://github.com/citation-style-language/schema/raw/master/csl-citation.json"} </w:instrText>
      </w:r>
      <w:r w:rsidR="00451BB7">
        <w:rPr>
          <w:lang w:val="nb-NO"/>
        </w:rPr>
        <w:fldChar w:fldCharType="separate"/>
      </w:r>
      <w:r w:rsidR="00C26E66">
        <w:rPr>
          <w:rFonts w:ascii="Calibri" w:hAnsi="Calibri" w:cs="Calibri"/>
        </w:rPr>
        <w:t>(15)</w:t>
      </w:r>
      <w:r w:rsidR="00451BB7">
        <w:rPr>
          <w:lang w:val="nb-NO"/>
        </w:rPr>
        <w:fldChar w:fldCharType="end"/>
      </w:r>
      <w:r w:rsidR="00D028AC" w:rsidRPr="00B43605">
        <w:rPr>
          <w:lang w:val="nb-NO"/>
        </w:rPr>
        <w:t xml:space="preserve">, bipolar </w:t>
      </w:r>
      <w:proofErr w:type="spellStart"/>
      <w:r w:rsidR="00D028AC" w:rsidRPr="00B43605">
        <w:rPr>
          <w:lang w:val="nb-NO"/>
        </w:rPr>
        <w:t>disorder</w:t>
      </w:r>
      <w:proofErr w:type="spellEnd"/>
      <w:r w:rsidR="00DB5F8D">
        <w:rPr>
          <w:lang w:val="nb-NO"/>
        </w:rPr>
        <w:t xml:space="preserve"> (</w:t>
      </w:r>
      <w:proofErr w:type="spellStart"/>
      <w:r w:rsidR="00DB5F8D" w:rsidRPr="00451BB7">
        <w:rPr>
          <w:lang w:val="nb-NO"/>
        </w:rPr>
        <w:t>n</w:t>
      </w:r>
      <w:r w:rsidR="00DB5F8D" w:rsidRPr="00451BB7">
        <w:rPr>
          <w:vertAlign w:val="subscript"/>
          <w:lang w:val="nb-NO"/>
        </w:rPr>
        <w:t>eff</w:t>
      </w:r>
      <w:proofErr w:type="spellEnd"/>
      <w:r w:rsidR="00DB5F8D" w:rsidRPr="00451BB7">
        <w:rPr>
          <w:lang w:val="nb-NO"/>
        </w:rPr>
        <w:t>=147,290.9</w:t>
      </w:r>
      <w:r w:rsidR="00DB5F8D">
        <w:rPr>
          <w:lang w:val="nb-NO"/>
        </w:rPr>
        <w:t xml:space="preserve">) </w:t>
      </w:r>
      <w:r w:rsidR="00DB5F8D">
        <w:rPr>
          <w:lang w:val="nb-NO"/>
        </w:rPr>
        <w:fldChar w:fldCharType="begin"/>
      </w:r>
      <w:r w:rsidR="00C26E66">
        <w:rPr>
          <w:lang w:val="nb-NO"/>
        </w:rPr>
        <w:instrText xml:space="preserve"> ADDIN ZOTERO_ITEM CSL_CITATION {"citationID":"BRFI8kyG","properties":{"formattedCitation":"(16)","plainCitation":"(16)","noteIndex":0},"citationItems":[{"id":"fmF3SLxr/o0zHBrAU","uris":["http://zotero.org/users/local/qIBYoV3x/items/AYX4U9MU"],"itemData":{"id":7283,"type":"article-journal","abstract":"Bipolar disorder is a heritable mental illness with complex etiology. We performed a genome-wide association study of 41,917 bipolar disorder cases and 371,549 controls of European ancestry, which identified 64 associated genomic loci. Bipolar disorder risk alleles were enriched in genes in synaptic signaling pathways and brain-expressed genes, particularly those with high specificity of expression in neurons of the prefrontal cortex and hippocampus. Significant signal enrichment was found in genes encoding targets of antipsychotics, calcium channel blockers, antiepileptics and anesthetics. Integrating expression quantitative trait locus data implicated 15 genes robustly linked to bipolar disorder via gene expression, encoding druggable targets such as HTR6, MCHR1, DCLK3 and FURIN. Analyses of bipolar disorder subtypes indicated high but imperfect genetic correlation between bipolar disorder type I and II and identified additional associated loci. Together, these results advance our understanding of the biological etiology of bipolar disorder, identify novel therapeutic leads and prioritize genes for functional follow-up studies.","container-title":"Nature Genetics","DOI":"10.1038/s41588-021-00857-4","ISSN":"1061-4036","issue":"6","note":"publisher: Springer Science and Business Media LLC","page":"817-829","title":"Genome-wide association study of more than 40,000 bipolar disorder cases provides new insights into the underlying biology","volume":"53","author":[{"family":"Mullins","given":"Niamh"},{"family":"Forstner","given":"Andreas J."},{"family":"O’Connell","given":"Kevin S."},{"family":"Coombes","given":"Brandon"},{"family":"Coleman","given":"Jonathan R. I."},{"family":"Qiao","given":"Zhen"},{"family":"Als","given":"Thomas D."},{"family":"Bigdeli","given":"Tim B."},{"family":"Børte","given":"Sigrid"},{"family":"Bryois","given":"Julien"},{"family":"Charney","given":"Alexander W."},{"family":"Drange","given":"Ole Kristian"},{"family":"Gandal","given":"Michael J."},{"family":"Hagenaars","given":"Saskia P."},{"family":"Ikeda","given":"Masashi"},{"family":"Kamitaki","given":"Nolan"},{"family":"Kim","given":"Minsoo"},{"family":"Krebs","given":"Kristi"},{"family":"Panagiotaropoulou","given":"Georgia"},{"family":"Schilder","given":"Brian M."},{"family":"Sloofman","given":"Laura G."},{"family":"Steinberg","given":"Stacy"},{"family":"Trubetskoy","given":"Vassily"},{"family":"Winsvold","given":"Bendik S."},{"family":"Won","given":"Hong-Hee"},{"family":"Abramova","given":"Liliya"},{"family":"Adorjan","given":"Kristina"},{"family":"Agerbo","given":"Esben"},{"family":"Al Eissa","given":"Mariam"},{"family":"Albani","given":"Diego"},{"family":"Alliey-Rodriguez","given":"Ney"},{"family":"Anjorin","given":"Adebayo"},{"family":"Antilla","given":"Verneri"},{"family":"Antoniou","given":"Anastasia"},{"family":"Awasthi","given":"Swapnil"},{"family":"Baek","given":"Ji Hyun"},{"family":"Bækvad-Hansen","given":"Marie"},{"family":"Bass","given":"Nicholas"},{"family":"Bauer","given":"Michael"},{"family":"Beins","given":"Eva C."},{"family":"Bergen","given":"Sarah E."},{"family":"Birner","given":"Armin"},{"family":"Bøcker Pedersen","given":"Carsten"},{"family":"Bøen","given":"Erlend"},{"family":"Boks","given":"Marco P."},{"family":"Bosch","given":"Rosa"},{"family":"Brum","given":"Murielle"},{"family":"Brumpton","given":"Ben M."},{"family":"Brunkhorst-Kanaan","given":"Nathalie"},{"family":"Budde","given":"Monika"},{"family":"Bybjerg-Grauholm","given":"Jonas"},{"family":"Byerley","given":"William"},{"family":"Cairns","given":"Murray"},{"family":"Casas","given":"Miquel"},{"family":"Cervantes","given":"Pablo"},{"family":"Clarke","given":"Toni-Kim"},{"family":"Cruceanu","given":"Cristiana"},{"family":"Cuellar-Barboza","given":"Alfredo"},{"family":"Cunningham","given":"Julie"},{"family":"Curtis","given":"David"},{"family":"Czerski","given":"Piotr M."},{"family":"Dale","given":"Anders M."},{"family":"Dalkner","given":"Nina"},{"family":"David","given":"Friederike S."},{"family":"Degenhardt","given":"Franziska"},{"family":"Djurovic","given":"Srdjan"},{"family":"Dobbyn","given":"Amanda L."},{"family":"Douzenis","given":"Athanassios"},{"family":"Elvsåshagen","given":"Torbjørn"},{"family":"Escott-Price","given":"Valentina"},{"family":"Ferrier","given":"I. Nicol"},{"family":"Fiorentino","given":"Alessia"},{"family":"Foroud","given":"Tatiana M."},{"family":"Forty","given":"Liz"},{"family":"Frank","given":"Josef"},{"family":"Frei","given":"Oleksandr"},{"family":"Freimer","given":"Nelson B."},{"family":"Frisén","given":"Louise"},{"family":"Gade","given":"Katrin"},{"family":"Garnham","given":"Julie"},{"family":"Gelernter","given":"Joel"},{"family":"Giørtz Pedersen","given":"Marianne"},{"family":"Gizer","given":"Ian R."},{"family":"Gordon","given":"Scott D."},{"family":"Gordon-Smith","given":"Katherine"},{"family":"Greenwood","given":"Tiffany A."},{"family":"Grove","given":"Jakob"},{"family":"Guzman-Parra","given":"José"},{"family":"Ha","given":"Kyooseob"},{"family":"Haraldsson","given":"Magnus"},{"family":"Hautzinger","given":"Martin"},{"family":"Heilbronner","given":"Urs"},{"family":"Hellgren","given":"Dennis"},{"family":"Herms","given":"Stefan"},{"family":"Hoffmann","given":"Per"},{"family":"Holmans","given":"Peter A."},{"family":"Huckins","given":"Laura"},{"family":"Jamain","given":"Stéphane"},{"family":"Johnson","given":"Jessica S."},{"family":"Kalman","given":"Janos L."},{"family":"Kamatani","given":"Yoichiro"},{"family":"Kennedy","given":"James L."},{"family":"Kittel-Schneider","given":"Sarah"},{"family":"Knowles","given":"James A."},{"family":"Kogevinas","given":"Manolis"},{"family":"Koromina","given":"Maria"},{"family":"Kranz","given":"Thorsten M."},{"family":"Kranzler","given":"Henry R."},{"family":"Kubo","given":"Michiaki"},{"family":"Kupka","given":"Ralph"},{"family":"Kushner","given":"Steven A."},{"family":"Lavebratt","given":"Catharina"},{"family":"Lawrence","given":"Jacob"},{"family":"Leber","given":"Markus"},{"family":"Lee","given":"Heon-Jeong"},{"family":"Lee","given":"Phil H."},{"family":"Levy","given":"Shawn E."},{"family":"Lewis","given":"Catrin"},{"family":"Liao","given":"Calwing"},{"family":"Lucae","given":"Susanne"},{"family":"Lundberg","given":"Martin"},{"family":"MacIntyre","given":"Donald J."},{"family":"Magnusson","given":"Sigurdur H."},{"family":"Maier","given":"Wolfgang"},{"family":"Maihofer","given":"Adam"},{"family":"Malaspina","given":"Dolores"},{"family":"Maratou","given":"Eirini"},{"family":"Martinsson","given":"Lina"},{"family":"Mattheisen","given":"Manuel"},{"family":"McCarroll","given":"Steven A."},{"family":"McGregor","given":"Nathaniel W."},{"family":"McGuffin","given":"Peter"},{"family":"McKay","given":"James D."},{"family":"Medeiros","given":"Helena"},{"family":"Medland","given":"Sarah E."},{"family":"Millischer","given":"Vincent"},{"family":"Montgomery","given":"Grant W."},{"family":"Moran","given":"Jennifer L."},{"family":"Morris","given":"Derek W."},{"family":"Mühleisen","given":"Thomas W."},{"family":"O’Brien","given":"Niamh"},{"family":"O’Donovan","given":"Claire"},{"family":"Olde Loohuis","given":"Loes M."},{"family":"Oruc","given":"Lilijana"},{"family":"Papiol","given":"Sergi"},{"family":"Pardiñas","given":"Antonio F."},{"family":"Perry","given":"Amy"},{"family":"Pfennig","given":"Andrea"},{"family":"Porichi","given":"Evgenia"},{"family":"Potash","given":"James B."},{"family":"Quested","given":"Digby"},{"family":"Raj","given":"Towfique"},{"family":"Rapaport","given":"Mark H."},{"family":"DePaulo","given":"J. Raymond"},{"family":"Regeer","given":"Eline J."},{"family":"Rice","given":"John P."},{"family":"Rivas","given":"Fabio"},{"family":"Rivera","given":"Margarita"},{"family":"Roth","given":"Julian"},{"family":"Roussos","given":"Panos"},{"family":"Ruderfer","given":"Douglas M."},{"family":"Sánchez-Mora","given":"Cristina"},{"family":"Schulte","given":"Eva C."},{"family":"Senner","given":"Fanny"},{"family":"Sharp","given":"Sally"},{"family":"Shilling","given":"Paul D."},{"family":"Sigurdsson","given":"Engilbert"},{"family":"Sirignano","given":"Lea"},{"family":"Slaney","given":"Claire"},{"family":"Smeland","given":"Olav B."},{"family":"Smith","given":"Daniel J."},{"family":"Sobell","given":"Janet L."},{"family":"Søholm Hansen","given":"Christine"},{"family":"Soler Artigas","given":"Maria"},{"family":"Spijker","given":"Anne T."},{"family":"Stein","given":"Dan J."},{"family":"Strauss","given":"John S."},{"family":"Świątkowska","given":"Beata"},{"family":"Terao","given":"Chikashi"},{"family":"Thorgeirsson","given":"Thorgeir E."},{"family":"Toma","given":"Claudio"},{"family":"Tooney","given":"Paul"},{"family":"Tsermpini","given":"Evangelia-Eirini"},{"family":"Vawter","given":"Marquis P."},{"family":"Vedder","given":"Helmut"},{"family":"Walters","given":"James T. R."},{"family":"Witt","given":"Stephanie H."},{"family":"Xi","given":"Simon"},{"family":"Xu","given":"Wei"},{"family":"Yang","given":"Jessica Mei Kay"},{"family":"Young","given":"Allan H."},{"family":"Young","given":"Hannah"},{"family":"Zandi","given":"Peter P."},{"family":"Zhou","given":"Hang"},{"family":"Zillich","given":"Lea"},{"family":"Adolfsson","given":"Rolf"},{"family":"Agartz","given":"Ingrid"},{"family":"Alda","given":"Martin"},{"family":"Alfredsson","given":"Lars"},{"family":"Babadjanova","given":"Gulja"},{"family":"Backlund","given":"Lena"},{"family":"Baune","given":"Bernhard T."},{"family":"Bellivier","given":"Frank"},{"family":"Bengesser","given":"Susanne"},{"family":"Berrettini","given":"Wade H."},{"family":"Blackwood","given":"Douglas H. R."},{"family":"Boehnke","given":"Michael"},{"family":"Børglum","given":"Anders D."},{"family":"Breen","given":"Gerome"},{"family":"Carr","given":"Vaughan J."},{"family":"Catts","given":"Stanley"},{"family":"Corvin","given":"Aiden"},{"family":"Craddock","given":"Nicholas"},{"family":"Dannlowski","given":"Udo"},{"family":"Dikeos","given":"Dimitris"},{"family":"Esko","given":"Tõnu"},{"family":"Etain","given":"Bruno"},{"family":"Ferentinos","given":"Panagiotis"},{"family":"Frye","given":"Mark"},{"family":"Fullerton","given":"Janice M."},{"family":"Gawlik","given":"Micha"},{"family":"Gershon","given":"Elliot S."},{"family":"Goes","given":"Fernando S."},{"family":"Green","given":"Melissa J."},{"family":"Grigoroiu-Serbanescu","given":"Maria"},{"family":"Hauser","given":"Joanna"},{"family":"Henskens","given":"Frans"},{"family":"Hillert","given":"Jan"},{"family":"Hong","given":"Kyung Sue"},{"family":"Hougaard","given":"David M."},{"family":"Hultman","given":"Christina M."},{"family":"Hveem","given":"Kristian"},{"family":"Iwata","given":"Nakao"},{"family":"Jablensky","given":"Assen V."},{"family":"Jones","given":"Ian"},{"family":"Jones","given":"Lisa A."},{"family":"Kahn","given":"René S."},{"family":"Kelsoe","given":"John R."},{"family":"Kirov","given":"George"},{"family":"Landén","given":"Mikael"},{"family":"Leboyer","given":"Marion"},{"family":"Lewis","given":"Cathryn M."},{"family":"Li","given":"Qingqin S."},{"family":"Lissowska","given":"Jolanta"},{"family":"Lochner","given":"Christine"},{"family":"Loughland","given":"Carmel"},{"family":"Martin","given":"Nicholas G."},{"family":"Mathews","given":"Carol A."},{"family":"Mayoral","given":"Fermin"},{"family":"McElroy","given":"Susan L."},{"family":"McIntosh","given":"Andrew M."},{"family":"McMahon","given":"Francis J."},{"family":"Melle","given":"Ingrid"},{"family":"Michie","given":"Patricia"},{"family":"Milani","given":"Lili"},{"family":"Mitchell","given":"Philip B."},{"family":"Morken","given":"Gunnar"},{"family":"Mors","given":"Ole"},{"family":"Mortensen","given":"Preben Bo"},{"family":"Mowry","given":"Bryan"},{"family":"Müller-Myhsok","given":"Bertram"},{"family":"Myers","given":"Richard M."},{"family":"Neale","given":"Benjamin M."},{"family":"Nievergelt","given":"Caroline M."},{"family":"Nordentoft","given":"Merete"},{"family":"Nöthen","given":"Markus M."},{"family":"O’Donovan","given":"Michael C."},{"family":"Oedegaard","given":"Ketil J."},{"family":"Olsson","given":"Tomas"},{"family":"Owen","given":"Michael J."},{"family":"Paciga","given":"Sara A."},{"family":"Pantelis","given":"Chris"},{"family":"Pato","given":"Carlos"},{"family":"Pato","given":"Michele T."},{"family":"Patrinos","given":"George P."},{"family":"Perlis","given":"Roy H."},{"family":"Posthuma","given":"Danielle"},{"family":"Ramos-Quiroga","given":"Josep Antoni"},{"family":"Reif","given":"Andreas"},{"family":"Reininghaus","given":"Eva Z."},{"family":"Ribasés","given":"Marta"},{"family":"Rietschel","given":"Marcella"},{"family":"Ripke","given":"Stephan"},{"family":"Rouleau","given":"Guy A."},{"family":"Saito","given":"Takeo"},{"family":"Schall","given":"Ulrich"},{"family":"Schalling","given":"Martin"},{"family":"Schofield","given":"Peter R."},{"family":"Schulze","given":"Thomas G."},{"family":"Scott","given":"Laura J."},{"family":"Scott","given":"Rodney J."},{"family":"Serretti","given":"Alessandro"},{"family":"Shannon Weickert","given":"Cynthia"},{"family":"Smoller","given":"Jordan W."},{"family":"Stefansson","given":"Hreinn"},{"family":"Stefansson","given":"Kari"},{"family":"Stordal","given":"Eystein"},{"family":"Streit","given":"Fabian"},{"family":"Sullivan","given":"Patrick F."},{"family":"Turecki","given":"Gustavo"},{"family":"Vaaler","given":"Arne E."},{"family":"Vieta","given":"Eduard"},{"family":"Vincent","given":"John B."},{"family":"Waldman","given":"Irwin D."},{"family":"Weickert","given":"Thomas W."},{"family":"Werge","given":"Thomas"},{"family":"Wray","given":"Naomi R."},{"family":"Zwart","given":"John-Anker"},{"family":"Biernacka","given":"Joanna M."},{"family":"Nurnberger","given":"John I."},{"family":"Cichon","given":"Sven"},{"family":"Edenberg","given":"Howard J."},{"family":"Stahl","given":"Eli A."},{"family":"McQuillin","given":"Andrew"},{"family":"Di Florio","given":"Arianna"},{"family":"Ophoff","given":"Roel A."},{"family":"Andreassen","given":"Ole A."}],"issued":{"date-parts":[["2021",6,17]]}}}],"schema":"https://github.com/citation-style-language/schema/raw/master/csl-citation.json"} </w:instrText>
      </w:r>
      <w:r w:rsidR="00DB5F8D">
        <w:rPr>
          <w:lang w:val="nb-NO"/>
        </w:rPr>
        <w:fldChar w:fldCharType="separate"/>
      </w:r>
      <w:r w:rsidR="00C26E66">
        <w:rPr>
          <w:rFonts w:ascii="Calibri" w:hAnsi="Calibri" w:cs="Calibri"/>
        </w:rPr>
        <w:t>(16)</w:t>
      </w:r>
      <w:r w:rsidR="00DB5F8D">
        <w:rPr>
          <w:lang w:val="nb-NO"/>
        </w:rPr>
        <w:fldChar w:fldCharType="end"/>
      </w:r>
      <w:r w:rsidR="00D028AC" w:rsidRPr="00B43605">
        <w:rPr>
          <w:lang w:val="nb-NO"/>
        </w:rPr>
        <w:t xml:space="preserve">, major depressive </w:t>
      </w:r>
      <w:proofErr w:type="spellStart"/>
      <w:r w:rsidR="00D028AC" w:rsidRPr="00B43605">
        <w:rPr>
          <w:lang w:val="nb-NO"/>
        </w:rPr>
        <w:t>disorder</w:t>
      </w:r>
      <w:proofErr w:type="spellEnd"/>
      <w:r w:rsidR="00DB5F8D">
        <w:rPr>
          <w:lang w:val="nb-NO"/>
        </w:rPr>
        <w:t xml:space="preserve"> (</w:t>
      </w:r>
      <w:proofErr w:type="spellStart"/>
      <w:r w:rsidR="00DB5F8D">
        <w:rPr>
          <w:lang w:val="en-US"/>
        </w:rPr>
        <w:t>n</w:t>
      </w:r>
      <w:r w:rsidR="00DB5F8D" w:rsidRPr="00891691">
        <w:rPr>
          <w:vertAlign w:val="subscript"/>
          <w:lang w:val="en-US"/>
        </w:rPr>
        <w:t>eff</w:t>
      </w:r>
      <w:proofErr w:type="spellEnd"/>
      <w:r w:rsidR="00DB5F8D">
        <w:rPr>
          <w:lang w:val="en-US"/>
        </w:rPr>
        <w:t>=449,855.9</w:t>
      </w:r>
      <w:r w:rsidR="00DB5F8D">
        <w:rPr>
          <w:lang w:val="nb-NO"/>
        </w:rPr>
        <w:t xml:space="preserve">) </w:t>
      </w:r>
      <w:r w:rsidR="00DB5F8D">
        <w:rPr>
          <w:lang w:val="nb-NO"/>
        </w:rPr>
        <w:fldChar w:fldCharType="begin"/>
      </w:r>
      <w:r w:rsidR="00C26E66">
        <w:rPr>
          <w:lang w:val="nb-NO"/>
        </w:rPr>
        <w:instrText xml:space="preserve"> ADDIN ZOTERO_ITEM CSL_CITATION {"citationID":"ELXihEQN","properties":{"formattedCitation":"(17)","plainCitation":"(17)","noteIndex":0},"citationItems":[{"id":"fmF3SLxr/ZpBASatu","uris":["http://zotero.org/users/local/qIBYoV3x/items/W7UIQF27"],"itemData":{"id":5232,"type":"article-journal","abstract":"Major depression is a debilitating psychiatric illness that is typically associated with low mood and anhedonia. Depression has a heritable component that has remained difficult to elucidate with current sample sizes due to the polygenic nature of the disorder. To maximize sample size, we meta-analyzed data on 807,553 individuals (246,363 cases and 561,190 controls) from the three largest genome-wide association studies of depression. We identified 102 independent variants, 269 genes, and 15 genesets associated with depression, including both genes and gene pathways associated with synaptic structure and neurotransmission. An enrichment analysis provided further evidence of the importance of prefrontal brain regions. In an independent replication sample of 1,306,354 individuals (414,055 cases and 892,299 controls), 87 of the 102 associated variants were significant after multiple testing correction. These findings advance our understanding of the complex genetic architecture of depression and provide several future avenues for understanding etiology and developing new treatment approaches.","container-title":"Nature Neuroscience","DOI":"10.1038/s41593-018-0326-7","ISSN":"15461726","issue":"3","note":"PMID: 30718901\npublisher: Nature Publishing Group","page":"343-352","title":"Genome-wide meta-analysis of depression identifies 102 independent variants and highlights the importance of the prefrontal brain regions","volume":"22","author":[{"family":"Howard","given":"David M."},{"family":"Adams","given":"Mark J."},{"family":"Clarke","given":"Toni Kim"},{"family":"Hafferty","given":"Jonathan D."},{"family":"Gibson","given":"Jude"},{"family":"Shirali","given":"Masoud"},{"family":"Coleman","given":"Jonathan R.I."},{"family":"Hagenaars","given":"Saskia P."},{"family":"Ward","given":"Joey"},{"family":"Wigmore","given":"Eleanor M."},{"family":"Alloza","given":"Clara"},{"family":"Shen","given":"Xueyi"},{"family":"Barbu","given":"Miruna C."},{"family":"Xu","given":"Eileen Y."},{"family":"Whalley","given":"Heather C."},{"family":"Marioni","given":"Riccardo E."},{"family":"Porteous","given":"David J."},{"family":"Davies","given":"Gail"},{"family":"Deary","given":"Ian J."},{"family":"Hemani","given":"Gibran"},{"family":"Berger","given":"Klaus"},{"family":"Teismann","given":"Henning"},{"family":"Rawal","given":"Rajesh"},{"family":"Arolt","given":"Volker"},{"family":"Baune","given":"Bernhard T."},{"family":"Dannlowski","given":"Udo"},{"family":"Domschke","given":"Katharina"},{"family":"Tian","given":"Chao"},{"family":"Hinds","given":"David A."},{"family":"Trzaskowski","given":"Maciej"},{"family":"Byrne","given":"Enda M."},{"family":"Ripke","given":"Stephan"},{"family":"Smith","given":"Daniel J."},{"family":"Sullivan","given":"Patrick F."},{"family":"Wray","given":"Naomi R."},{"family":"Breen","given":"Gerome"},{"family":"Lewis","given":"Cathryn M."},{"family":"McIntosh","given":"Andrew M."}],"issued":{"date-parts":[["2019",3,1]]}}}],"schema":"https://github.com/citation-style-language/schema/raw/master/csl-citation.json"} </w:instrText>
      </w:r>
      <w:r w:rsidR="00DB5F8D">
        <w:rPr>
          <w:lang w:val="nb-NO"/>
        </w:rPr>
        <w:fldChar w:fldCharType="separate"/>
      </w:r>
      <w:r w:rsidR="00C26E66">
        <w:rPr>
          <w:rFonts w:ascii="Calibri" w:hAnsi="Calibri" w:cs="Calibri"/>
        </w:rPr>
        <w:t>(17)</w:t>
      </w:r>
      <w:r w:rsidR="00DB5F8D">
        <w:rPr>
          <w:lang w:val="nb-NO"/>
        </w:rPr>
        <w:fldChar w:fldCharType="end"/>
      </w:r>
      <w:r w:rsidR="00D028AC" w:rsidRPr="00B43605">
        <w:t>, post-traumatic stress disorder</w:t>
      </w:r>
      <w:r w:rsidR="00DB5F8D" w:rsidRPr="00DB5F8D">
        <w:t xml:space="preserve"> (</w:t>
      </w:r>
      <w:proofErr w:type="spellStart"/>
      <w:r w:rsidR="00DB5F8D">
        <w:rPr>
          <w:lang w:val="en-US"/>
        </w:rPr>
        <w:t>n</w:t>
      </w:r>
      <w:r w:rsidR="00DB5F8D" w:rsidRPr="00891691">
        <w:rPr>
          <w:vertAlign w:val="subscript"/>
          <w:lang w:val="en-US"/>
        </w:rPr>
        <w:t>eff</w:t>
      </w:r>
      <w:proofErr w:type="spellEnd"/>
      <w:r w:rsidR="00DB5F8D">
        <w:rPr>
          <w:lang w:val="en-US"/>
        </w:rPr>
        <w:t>=69,897.3</w:t>
      </w:r>
      <w:r w:rsidR="00DB5F8D" w:rsidRPr="00DB5F8D">
        <w:t xml:space="preserve">) </w:t>
      </w:r>
      <w:r w:rsidR="00DB5F8D">
        <w:rPr>
          <w:lang w:val="nb-NO"/>
        </w:rPr>
        <w:fldChar w:fldCharType="begin"/>
      </w:r>
      <w:r w:rsidR="00C26E66">
        <w:instrText xml:space="preserve"> ADDIN ZOTERO_ITEM CSL_CITATION {"citationID":"V2b7xNsy","properties":{"formattedCitation":"(18)","plainCitation":"(18)","noteIndex":0},"citationItems":[{"id":"fmF3SLxr/pnNL6D8s","uris":["http://zotero.org/users/local/qIBYoV3x/items/L7MK92S6"],"itemData":{"id":7531,"type":"article-journal","abstract":"The risk of posttraumatic stress disorder (PTSD) following trauma is heritable, but robust common variants have yet to be identified. In a multi-ethnic cohort including over 30,000 PTSD cases and 170,000 controls we conduct a genome-wide association study of PTSD. We demonstrate SNP-based heritability estimates of 5–20%, varying by sex. Three genome-wide significant loci are identified, 2 in European and 1 in African-ancestry analyses. Analyses stratified by sex implicate 3 additional loci in men. Along with other novel genes and non-coding RNAs, a Parkinson’s disease gene involved in dopamine regulation, PARK2, is associated with PTSD. Finally, we demonstrate that polygenic risk for PTSD is significantly predictive of re-experiencing symptoms in the Million Veteran Program dataset, although specific loci did not replicate. These results demonstrate the role of genetic variation in the biology of risk for PTSD and highlight the necessity of conducting sex-stratified analyses and expanding GWAS beyond European ancestry populations.","container-title":"Nature communications","DOI":"10.1038/S41467-019-12576-W","ISSN":"2041-1723","issue":"1","note":"PMID: 31594949\npublisher: Nat Commun","title":"International meta-analysis of PTSD genome-wide association studies identifies sex- and ancestry-specific genetic risk loci","URL":"https://pubmed.ncbi.nlm.nih.gov/31594949/","volume":"10","author":[{"family":"Nievergelt","given":"Caroline M."},{"family":"Maihofer","given":"Adam X."},{"family":"Klengel","given":"Torsten"},{"family":"Atkinson","given":"Elizabeth G."},{"family":"Chen","given":"Chia Yen"},{"family":"Choi","given":"Karmel W."},{"family":"Coleman","given":"Jonathan R.I."},{"family":"Dalvie","given":"Shareefa"},{"family":"Duncan","given":"Laramie E."},{"family":"Gelernter","given":"Joel"},{"family":"Levey","given":"Daniel F."},{"family":"Logue","given":"Mark W."},{"family":"Polimanti","given":"Renato"},{"family":"Provost","given":"Allison C."},{"family":"Ratanatharathorn","given":"Andrew"},{"family":"Stein","given":"Murray B."},{"family":"Torres","given":"Katy"},{"family":"Aiello","given":"Allison E."},{"family":"Almli","given":"Lynn M."},{"family":"Amstadter","given":"Ananda B."},{"family":"Andersen","given":"Søren B."},{"family":"Andreassen","given":"Ole A."},{"family":"Arbisi","given":"Paul A."},{"family":"Ashley-Koch","given":"Allison E."},{"family":"Austin","given":"S. Bryn"},{"family":"Avdibegovic","given":"Esmina"},{"family":"Babić","given":"Dragan"},{"family":"Bækvad-Hansen","given":"Marie"},{"family":"Baker","given":"Dewleen G."},{"family":"Beckham","given":"Jean C."},{"family":"Bierut","given":"Laura J."},{"family":"Bisson","given":"Jonathan I."},{"family":"Boks","given":"Marco P."},{"family":"Bolger","given":"Elizabeth A."},{"family":"Børglum","given":"Anders D."},{"family":"Bradley","given":"Bekh"},{"family":"Brashear","given":"Megan"},{"family":"Breen","given":"Gerome"},{"family":"Bryant","given":"Richard A."},{"family":"Bustamante","given":"Angela C."},{"family":"Bybjerg-Grauholm","given":"Jonas"},{"family":"Calabrese","given":"Joseph R."},{"family":"Caldas- de- Almeida","given":"José M."},{"family":"Dale","given":"Anders M."},{"family":"Daly","given":"Mark J."},{"family":"Daskalakis","given":"Nikolaos P."},{"family":"Deckert","given":"Jürgen"},{"family":"Delahanty","given":"Douglas L."},{"family":"Dennis","given":"Michelle F."},{"family":"Disner","given":"Seth G."},{"family":"Domschke","given":"Katharina"},{"family":"Dzubur-Kulenovic","given":"Alma"},{"family":"Erbes","given":"Christopher R."},{"family":"Evans","given":"Alexandra"},{"family":"Farrer","given":"Lindsay A."},{"family":"Feeny","given":"Norah C."},{"family":"Flory","given":"Janine D."},{"family":"Forbes","given":"David"},{"family":"Franz","given":"Carol E."},{"family":"Galea","given":"Sandro"},{"family":"Garrett","given":"Melanie E."},{"family":"Gelaye","given":"Bizu"},{"family":"Geuze","given":"Elbert"},{"family":"Gillespie","given":"Charles"},{"family":"Uka","given":"Aferdita Goci"},{"family":"Gordon","given":"Scott D."},{"family":"Guffanti","given":"Guia"},{"family":"Hammamieh","given":"Rasha"},{"family":"Harnal","given":"Supriya"},{"family":"Hauser","given":"Michael A."},{"family":"Heath","given":"Andrew C."},{"family":"Hemmings","given":"Sian M.J."},{"family":"Hougaard","given":"David Michael"},{"family":"Jakovljevic","given":"Miro"},{"family":"Jett","given":"Marti"},{"family":"Johnson","given":"Eric Otto"},{"family":"Jones","given":"Ian"},{"family":"Jovanovic","given":"Tanja"},{"family":"Qin","given":"Xue Jun"},{"family":"Junglen","given":"Angela G."},{"family":"Karstoft","given":"Karen Inge"},{"family":"Kaufman","given":"Milissa L."},{"family":"Kessler","given":"Ronald C."},{"family":"Khan","given":"Alaptagin"},{"family":"Kimbrel","given":"Nathan A."},{"family":"King","given":"Anthony P."},{"family":"Koen","given":"Nastassja"},{"family":"Kranzler","given":"Henry R."},{"family":"Kremen","given":"William S."},{"family":"Lawford","given":"Bruce R."},{"family":"Lebois","given":"Lauren A.M."},{"family":"Lewis","given":"Catrin E."},{"family":"Linnstaedt","given":"Sarah D."},{"family":"Lori","given":"Adriana"},{"family":"Lugonja","given":"Bozo"},{"family":"Luykx","given":"Jurjen J."},{"family":"Lyons","given":"Michael J."},{"family":"Maples-Keller","given":"Jessica"},{"family":"Marmar","given":"Charles"},{"family":"Martin","given":"Alicia R."},{"family":"Martin","given":"Nicholas G."},{"family":"Maurer","given":"Douglas"},{"family":"Mavissakalian","given":"Matig R."},{"family":"McFarlane","given":"Alexander"},{"family":"McGlinchey","given":"Regina E."},{"family":"McLaughlin","given":"Katie A."},{"family":"McLean","given":"Samuel A."},{"family":"McLeay","given":"Sarah"},{"family":"Mehta","given":"Divya"},{"family":"Milberg","given":"William P."},{"family":"Miller","given":"Mark W."},{"family":"Morey","given":"Rajendra A."},{"family":"Morris","given":"Charles Phillip"},{"family":"Mors","given":"Ole"},{"family":"Mortensen","given":"Preben B."},{"family":"Neale","given":"Benjamin M."},{"family":"Nelson","given":"Elliot C."},{"family":"Nordentoft","given":"Merete"},{"family":"Norman","given":"Sonya B."},{"family":"O’Donnell","given":"Meaghan"},{"family":"Orcutt","given":"Holly K."},{"family":"Panizzon","given":"Matthew S."},{"family":"Peters","given":"Edward S."},{"family":"Peterson","given":"Alan L."},{"family":"Peverill","given":"Matthew"},{"family":"Pietrzak","given":"Robert H."},{"family":"Polusny","given":"Melissa A."},{"family":"Rice","given":"John P."},{"family":"Ripke","given":"Stephan"},{"family":"Risbrough","given":"Victoria B."},{"family":"Roberts","given":"Andrea L."},{"family":"Rothbaum","given":"Alex O."},{"family":"Rothbaum","given":"Barbara O."},{"family":"Roy-Byrne","given":"Peter"},{"family":"Ruggiero","given":"Ken"},{"family":"Rung","given":"Ariane"},{"family":"Rutten","given":"Bart P.F."},{"family":"Saccone","given":"Nancy L."},{"family":"Sanchez","given":"Sixto E."},{"family":"Schijven","given":"Dick"},{"family":"Seedat","given":"Soraya"},{"family":"Seligowski","given":"Antonia V."},{"family":"Seng","given":"Julia S."},{"family":"Sheerin","given":"Christina M."},{"family":"Silove","given":"Derrick"},{"family":"Smith","given":"Alicia K."},{"family":"Smoller","given":"Jordan W."},{"family":"Sponheim","given":"Scott R."},{"family":"Stein","given":"Dan J."},{"family":"Stevens","given":"Jennifer S."},{"family":"Sumner","given":"Jennifer A."},{"family":"Teicher","given":"Martin H."},{"family":"Thompson","given":"Wesley K."},{"family":"Trapido","given":"Edward"},{"family":"Uddin","given":"Monica"},{"family":"Ursano","given":"Robert J."},{"family":"Heuvel","given":"Leigh Luella","non-dropping-particle":"van den"},{"family":"Van Hooff","given":"Miranda"},{"family":"Vermetten","given":"Eric"},{"family":"Vinkers","given":"Christiaan H."},{"family":"Voisey","given":"Joanne"},{"family":"Wang","given":"Yunpeng"},{"family":"Wang","given":"Zhewu"},{"family":"Werge","given":"Thomas"},{"family":"Williams","given":"Michelle A."},{"family":"Williamson","given":"Douglas E."},{"family":"Winternitz","given":"Sherry"},{"family":"Wolf","given":"Christiane"},{"family":"Wolf","given":"Erika J."},{"family":"Wolff","given":"Jonathan D."},{"family":"Yehuda","given":"Rachel"},{"family":"Young","given":"Ross Mc D."},{"family":"Young","given":"Keith A."},{"family":"Zhao","given":"Hongyu"},{"family":"Zoellner","given":"Lori A."},{"family":"Liberzon","given":"Israel"},{"family":"Ressler","given":"Kerry J."},{"family":"Haas","given":"Magali"},{"family":"Koenen","given":"Karestan C."}],"accessed":{"date-parts":[["2022",3,28]]},"issued":{"date-parts":[["2019",12,1]]}}}],"schema":"https://github.com/citation-style-language/schema/raw/master/csl-citation.json"} </w:instrText>
      </w:r>
      <w:r w:rsidR="00DB5F8D">
        <w:rPr>
          <w:lang w:val="nb-NO"/>
        </w:rPr>
        <w:fldChar w:fldCharType="separate"/>
      </w:r>
      <w:r w:rsidR="00C26E66">
        <w:rPr>
          <w:rFonts w:ascii="Calibri" w:hAnsi="Calibri" w:cs="Calibri"/>
        </w:rPr>
        <w:t>(18)</w:t>
      </w:r>
      <w:r w:rsidR="00DB5F8D">
        <w:rPr>
          <w:lang w:val="nb-NO"/>
        </w:rPr>
        <w:fldChar w:fldCharType="end"/>
      </w:r>
      <w:r w:rsidR="00D028AC" w:rsidRPr="00B43605">
        <w:t>, schizophrenia</w:t>
      </w:r>
      <w:r w:rsidR="00DB5F8D">
        <w:t xml:space="preserve"> (</w:t>
      </w:r>
      <w:proofErr w:type="spellStart"/>
      <w:r w:rsidR="006318B8">
        <w:rPr>
          <w:lang w:val="en-US"/>
        </w:rPr>
        <w:t>n</w:t>
      </w:r>
      <w:r w:rsidR="006318B8" w:rsidRPr="00891691">
        <w:rPr>
          <w:vertAlign w:val="subscript"/>
          <w:lang w:val="en-US"/>
        </w:rPr>
        <w:t>eff</w:t>
      </w:r>
      <w:proofErr w:type="spellEnd"/>
      <w:r w:rsidR="006318B8">
        <w:rPr>
          <w:lang w:val="en-US"/>
        </w:rPr>
        <w:t>=126,282</w:t>
      </w:r>
      <w:r w:rsidR="00DB5F8D">
        <w:t xml:space="preserve">) </w:t>
      </w:r>
      <w:r w:rsidR="00DB5F8D">
        <w:fldChar w:fldCharType="begin"/>
      </w:r>
      <w:r w:rsidR="00C26E66">
        <w:instrText xml:space="preserve"> ADDIN ZOTERO_ITEM CSL_CITATION {"citationID":"3MLx9k1n","properties":{"formattedCitation":"(19)","plainCitation":"(19)","noteIndex":0},"citationItems":[{"id":"fmF3SLxr/xZEtBI79","uris":["http://zotero.org/users/local/qIBYoV3x/items/UQS6BDHJ"],"itemData":{"id":7577,"type":"article-journal","abstract":"Schizophrenia has a heritability of 60-80%1, much of which is attributable to common risk alleles. Here, in a two-stage genome-wide association study of up to 76,755 individuals with schizophrenia and 243,649 control individuals, we report common variant associations at 287 distinct genomic loci. Associations were concentrated in genes that are expressed in excitatory and inhibitory neurons of the central nervous system, but not in other tissues or cell types. Using fine-mapping and functional genomic data, we identify 120 genes (106 protein-coding) that are likely to underpin associations at some of these loci, including 16 genes with credible causal non-synonymous or untranslated region variation. We also implicate fundamental processes related to neuronal function, including synaptic organization, differentiation and transmission. Fine-mapped candidates were enriched for genes associated with rare disruptive coding variants in people with schizophrenia, including the glutamate receptor subunit GRIN2A and transcription factor SP4, and were also enriched for genes implicated by such variants in neurodevelopmental disorders. We identify biological processes relevant to schizophrenia pathophysiology; show convergence of common and rare variant associations in schizophrenia and neurodevelopmental disorders; and provide a resource of prioritized genes and variants to advance mechanistic studies.","container-title":"Nature","DOI":"10.1038/s41586-022-04434-5","ISSN":"1476-4687","issue":"7906","journalAbbreviation":"Nature","language":"eng","note":"PMID: 35396580","page":"502-508","source":"PubMed","title":"Mapping genomic loci implicates genes and synaptic biology in schizophrenia","volume":"604","author":[{"family":"Trubetskoy","given":"Vassily"},{"family":"Pardiñas","given":"Antonio F."},{"family":"Qi","given":"Ting"},{"family":"Panagiotaropoulou","given":"Georgia"},{"family":"Awasthi","given":"Swapnil"},{"family":"Bigdeli","given":"Tim B."},{"family":"Bryois","given":"Julien"},{"family":"Chen","given":"Chia-Yen"},{"family":"Dennison","given":"Charlotte A."},{"family":"Hall","given":"Lynsey S."},{"family":"Lam","given":"Max"},{"family":"Watanabe","given":"Kyoko"},{"family":"Frei","given":"Oleksandr"},{"family":"Ge","given":"Tian"},{"family":"Harwood","given":"Janet C."},{"family":"Koopmans","given":"Frank"},{"family":"Magnusson","given":"Sigurdur"},{"family":"Richards","given":"Alexander L."},{"family":"Sidorenko","given":"Julia"},{"family":"Wu","given":"Yang"},{"family":"Zeng","given":"Jian"},{"family":"Grove","given":"Jakob"},{"family":"Kim","given":"Minsoo"},{"family":"Li","given":"Zhiqiang"},{"family":"Voloudakis","given":"Georgios"},{"family":"Zhang","given":"Wen"},{"family":"Adams","given":"Mark"},{"family":"Agartz","given":"Ingrid"},{"family":"Atkinson","given":"Elizabeth G."},{"family":"Agerbo","given":"Esben"},{"family":"Al Eissa","given":"Mariam"},{"family":"Albus","given":"Margot"},{"family":"Alexander","given":"Madeline"},{"family":"Alizadeh","given":"Behrooz Z."},{"family":"Alptekin","given":"Köksal"},{"family":"Als","given":"Thomas D."},{"family":"Amin","given":"Farooq"},{"family":"Arolt","given":"Volker"},{"family":"Arrojo","given":"Manuel"},{"family":"Athanasiu","given":"Lavinia"},{"family":"Azevedo","given":"Maria Helena"},{"family":"Bacanu","given":"Silviu A."},{"family":"Bass","given":"Nicholas J."},{"family":"Begemann","given":"Martin"},{"family":"Belliveau","given":"Richard A."},{"family":"Bene","given":"Judit"},{"family":"Benyamin","given":"Beben"},{"family":"Bergen","given":"Sarah E."},{"family":"Blasi","given":"Giuseppe"},{"family":"Bobes","given":"Julio"},{"family":"Bonassi","given":"Stefano"},{"family":"Braun","given":"Alice"},{"family":"Bressan","given":"Rodrigo Affonseca"},{"family":"Bromet","given":"Evelyn J."},{"family":"Bruggeman","given":"Richard"},{"family":"Buckley","given":"Peter F."},{"family":"Buckner","given":"Randy L."},{"family":"Bybjerg-Grauholm","given":"Jonas"},{"family":"Cahn","given":"Wiepke"},{"family":"Cairns","given":"Murray J."},{"family":"Calkins","given":"Monica E."},{"family":"Carr","given":"Vaughan J."},{"family":"Castle","given":"David"},{"family":"Catts","given":"Stanley V."},{"family":"Chambert","given":"Kimberley D."},{"family":"Chan","given":"Raymond C. K."},{"family":"Chaumette","given":"Boris"},{"family":"Cheng","given":"Wei"},{"family":"Cheung","given":"Eric F. C."},{"family":"Chong","given":"Siow Ann"},{"family":"Cohen","given":"David"},{"family":"Consoli","given":"Angèle"},{"family":"Cordeiro","given":"Quirino"},{"family":"Costas","given":"Javier"},{"family":"Curtis","given":"Charles"},{"family":"Davidson","given":"Michael"},{"family":"Davis","given":"Kenneth L."},{"family":"Haan","given":"Lieuwe","non-dropping-particle":"de"},{"family":"Degenhardt","given":"Franziska"},{"family":"DeLisi","given":"Lynn E."},{"family":"Demontis","given":"Ditte"},{"family":"Dickerson","given":"Faith"},{"family":"Dikeos","given":"Dimitris"},{"family":"Dinan","given":"Timothy"},{"family":"Djurovic","given":"Srdjan"},{"family":"Duan","given":"Jubao"},{"family":"Ducci","given":"Giuseppe"},{"family":"Dudbridge","given":"Frank"},{"family":"Eriksson","given":"Johan G."},{"family":"Fañanás","given":"Lourdes"},{"family":"Faraone","given":"Stephen V."},{"family":"Fiorentino","given":"Alessia"},{"family":"Forstner","given":"Andreas"},{"family":"Frank","given":"Josef"},{"family":"Freimer","given":"Nelson B."},{"family":"Fromer","given":"Menachem"},{"family":"Frustaci","given":"Alessandra"},{"family":"Gadelha","given":"Ary"},{"family":"Genovese","given":"Giulio"},{"family":"Gershon","given":"Elliot S."},{"family":"Giannitelli","given":"Marianna"},{"family":"Giegling","given":"Ina"},{"family":"Giusti-Rodríguez","given":"Paola"},{"family":"Godard","given":"Stephanie"},{"family":"Goldstein","given":"Jacqueline I."},{"family":"González Peñas","given":"Javier"},{"family":"González-Pinto","given":"Ana"},{"family":"Gopal","given":"Srihari"},{"family":"Gratten","given":"Jacob"},{"family":"Green","given":"Michael F."},{"family":"Greenwood","given":"Tiffany A."},{"family":"Guillin","given":"Olivier"},{"family":"Gülöksüz","given":"Sinan"},{"family":"Gur","given":"Raquel E."},{"family":"Gur","given":"Ruben C."},{"family":"Gutiérrez","given":"Blanca"},{"family":"Hahn","given":"Eric"},{"family":"Hakonarson","given":"Hakon"},{"family":"Haroutunian","given":"Vahram"},{"family":"Hartmann","given":"Annette M."},{"family":"Harvey","given":"Carol"},{"family":"Hayward","given":"Caroline"},{"family":"Henskens","given":"Frans A."},{"family":"Herms","given":"Stefan"},{"family":"Hoffmann","given":"Per"},{"family":"Howrigan","given":"Daniel P."},{"family":"Ikeda","given":"Masashi"},{"family":"Iyegbe","given":"Conrad"},{"family":"Joa","given":"Inge"},{"family":"Julià","given":"Antonio"},{"family":"Kähler","given":"Anna K."},{"family":"Kam-Thong","given":"Tony"},{"family":"Kamatani","given":"Yoichiro"},{"family":"Karachanak-Yankova","given":"Sena"},{"family":"Kebir","given":"Oussama"},{"family":"Keller","given":"Matthew C."},{"family":"Kelly","given":"Brian J."},{"family":"Khrunin","given":"Andrey"},{"family":"Kim","given":"Sung-Wan"},{"family":"Klovins","given":"Janis"},{"family":"Kondratiev","given":"Nikolay"},{"family":"Konte","given":"Bettina"},{"family":"Kraft","given":"Julia"},{"family":"Kubo","given":"Michiaki"},{"family":"Kučinskas","given":"Vaidutis"},{"family":"Kučinskiene","given":"Zita Ausrele"},{"family":"Kusumawardhani","given":"Agung"},{"family":"Kuzelova-Ptackova","given":"Hana"},{"family":"Landi","given":"Stefano"},{"family":"Lazzeroni","given":"Laura C."},{"family":"Lee","given":"Phil H."},{"family":"Legge","given":"Sophie E."},{"family":"Lehrer","given":"Douglas S."},{"family":"Lencer","given":"Rebecca"},{"family":"Lerer","given":"Bernard"},{"family":"Li","given":"Miaoxin"},{"family":"Lieberman","given":"Jeffrey"},{"family":"Light","given":"Gregory A."},{"family":"Limborska","given":"Svetlana"},{"family":"Liu","given":"Chih-Min"},{"family":"Lönnqvist","given":"Jouko"},{"family":"Loughland","given":"Carmel M."},{"family":"Lubinski","given":"Jan"},{"family":"Luykx","given":"Jurjen J."},{"family":"Lynham","given":"Amy"},{"family":"Macek","given":"Milan"},{"family":"Mackinnon","given":"Andrew"},{"family":"Magnusson","given":"Patrik K. E."},{"family":"Maher","given":"Brion S."},{"family":"Maier","given":"Wolfgang"},{"family":"Malaspina","given":"Dolores"},{"family":"Mallet","given":"Jacques"},{"family":"Marder","given":"Stephen R."},{"family":"Marsal","given":"Sara"},{"family":"Martin","given":"Alicia R."},{"family":"Martorell","given":"Lourdes"},{"family":"Mattheisen","given":"Manuel"},{"family":"McCarley","given":"Robert W."},{"family":"McDonald","given":"Colm"},{"family":"McGrath","given":"John J."},{"family":"Medeiros","given":"Helena"},{"family":"Meier","given":"Sandra"},{"family":"Melegh","given":"Bela"},{"family":"Melle","given":"Ingrid"},{"family":"Mesholam-Gately","given":"Raquelle I."},{"family":"Metspalu","given":"Andres"},{"family":"Michie","given":"Patricia T."},{"family":"Milani","given":"Lili"},{"family":"Milanova","given":"Vihra"},{"family":"Mitjans","given":"Marina"},{"family":"Molden","given":"Espen"},{"family":"Molina","given":"Esther"},{"family":"Molto","given":"María Dolores"},{"family":"Mondelli","given":"Valeria"},{"family":"Moreno","given":"Carmen"},{"family":"Morley","given":"Christopher P."},{"family":"Muntané","given":"Gerard"},{"family":"Murphy","given":"Kieran C."},{"family":"Myin-Germeys","given":"Inez"},{"family":"Nenadić","given":"Igor"},{"family":"Nestadt","given":"Gerald"},{"family":"Nikitina-Zake","given":"Liene"},{"family":"Noto","given":"Cristiano"},{"family":"Nuechterlein","given":"Keith H."},{"family":"O'Brien","given":"Niamh Louise"},{"family":"O'Neill","given":"F. Anthony"},{"family":"Oh","given":"Sang-Yun"},{"family":"Olincy","given":"Ann"},{"family":"Ota","given":"Vanessa Kiyomi"},{"family":"Pantelis","given":"Christos"},{"family":"Papadimitriou","given":"George N."},{"family":"Parellada","given":"Mara"},{"family":"Paunio","given":"Tiina"},{"family":"Pellegrino","given":"Renata"},{"family":"Periyasamy","given":"Sathish"},{"family":"Perkins","given":"Diana O."},{"family":"Pfuhlmann","given":"Bruno"},{"family":"Pietiläinen","given":"Olli"},{"family":"Pimm","given":"Jonathan"},{"family":"Porteous","given":"David"},{"family":"Powell","given":"John"},{"family":"Quattrone","given":"Diego"},{"family":"Quested","given":"Digby"},{"family":"Radant","given":"Allen D."},{"family":"Rampino","given":"Antonio"},{"family":"Rapaport","given":"Mark H."},{"family":"Rautanen","given":"Anna"},{"family":"Reichenberg","given":"Abraham"},{"family":"Roe","given":"Cheryl"},{"family":"Roffman","given":"Joshua L."},{"family":"Roth","given":"Julian"},{"family":"Rothermundt","given":"Matthias"},{"family":"Rutten","given":"Bart P. F."},{"family":"Saker-Delye","given":"Safaa"},{"family":"Salomaa","given":"Veikko"},{"family":"Sanjuan","given":"Julio"},{"family":"Santoro","given":"Marcos Leite"},{"family":"Savitz","given":"Adam"},{"family":"Schall","given":"Ulrich"},{"family":"Scott","given":"Rodney J."},{"family":"Seidman","given":"Larry J."},{"family":"Sharp","given":"Sally Isabel"},{"family":"Shi","given":"Jianxin"},{"family":"Siever","given":"Larry J."},{"family":"Sigurdsson","given":"Engilbert"},{"family":"Sim","given":"Kang"},{"family":"Skarabis","given":"Nora"},{"family":"Slominsky","given":"Petr"},{"family":"So","given":"Hon-Cheong"},{"family":"Sobell","given":"Janet L."},{"family":"Söderman","given":"Erik"},{"family":"Stain","given":"Helen J."},{"family":"Steen","given":"Nils Eiel"},{"family":"Steixner-Kumar","given":"Agnes A."},{"family":"Stögmann","given":"Elisabeth"},{"family":"Stone","given":"William S."},{"family":"Straub","given":"Richard E."},{"family":"Streit","given":"Fabian"},{"family":"Strengman","given":"Eric"},{"family":"Stroup","given":"T. Scott"},{"family":"Subramaniam","given":"Mythily"},{"family":"Sugar","given":"Catherine A."},{"family":"Suvisaari","given":"Jaana"},{"family":"Svrakic","given":"Dragan M."},{"family":"Swerdlow","given":"Neal R."},{"family":"Szatkiewicz","given":"Jin P."},{"family":"Ta","given":"Thi Minh Tam"},{"family":"Takahashi","given":"Atsushi"},{"family":"Terao","given":"Chikashi"},{"family":"Thibaut","given":"Florence"},{"family":"Toncheva","given":"Draga"},{"family":"Tooney","given":"Paul A."},{"family":"Torretta","given":"Silvia"},{"family":"Tosato","given":"Sarah"},{"family":"Tura","given":"Gian Battista"},{"family":"Turetsky","given":"Bruce I."},{"family":"Üçok","given":"Alp"},{"family":"Vaaler","given":"Arne"},{"family":"Amelsvoort","given":"Therese","non-dropping-particle":"van"},{"family":"Winkel","given":"Ruud","non-dropping-particle":"van"},{"family":"Veijola","given":"Juha"},{"family":"Waddington","given":"John"},{"family":"Walter","given":"Henrik"},{"family":"Waterreus","given":"Anna"},{"family":"Webb","given":"Bradley T."},{"family":"Weiser","given":"Mark"},{"family":"Williams","given":"Nigel M."},{"family":"Witt","given":"Stephanie H."},{"family":"Wormley","given":"Brandon K."},{"family":"Wu","given":"Jing Qin"},{"family":"Xu","given":"Zhida"},{"family":"Yolken","given":"Robert"},{"family":"Zai","given":"Clement C."},{"family":"Zhou","given":"Wei"},{"family":"Zhu","given":"Feng"},{"family":"Zimprich","given":"Fritz"},{"family":"Atbaşoğlu","given":"Eşref Cem"},{"family":"Ayub","given":"Muhammad"},{"family":"Benner","given":"Christian"},{"family":"Bertolino","given":"Alessandro"},{"family":"Black","given":"Donald W."},{"family":"Bray","given":"Nicholas J."},{"family":"Breen","given":"Gerome"},{"family":"Buccola","given":"Nancy G."},{"family":"Byerley","given":"William F."},{"family":"Chen","given":"Wei J."},{"family":"Cloninger","given":"C. Robert"},{"family":"Crespo-Facorro","given":"Benedicto"},{"family":"Donohoe","given":"Gary"},{"family":"Freedman","given":"Robert"},{"family":"Galletly","given":"Cherrie"},{"family":"Gandal","given":"Michael J."},{"family":"Gennarelli","given":"Massimo"},{"family":"Hougaard","given":"David M."},{"family":"Hwu","given":"Hai-Gwo"},{"family":"Jablensky","given":"Assen V."},{"family":"McCarroll","given":"Steven A."},{"family":"Moran","given":"Jennifer L."},{"family":"Mors","given":"Ole"},{"family":"Mortensen","given":"Preben B."},{"family":"Müller-Myhsok","given":"Bertram"},{"family":"Neil","given":"Amanda L."},{"family":"Nordentoft","given":"Merete"},{"family":"Pato","given":"Michele T."},{"family":"Petryshen","given":"Tracey L."},{"family":"Pirinen","given":"Matti"},{"family":"Pulver","given":"Ann E."},{"family":"Schulze","given":"Thomas G."},{"family":"Silverman","given":"Jeremy M."},{"family":"Smoller","given":"Jordan W."},{"family":"Stahl","given":"Eli A."},{"family":"Tsuang","given":"Debby W."},{"family":"Vilella","given":"Elisabet"},{"family":"Wang","given":"Shi-Heng"},{"family":"Xu","given":"Shuhua"},{"literal":"Indonesia Schizophrenia Consortium"},{"literal":"PsychENCODE"},{"literal":"Psychosis Endophenotypes International Consortium"},{"literal":"SynGO Consortium"},{"family":"Adolfsson","given":"Rolf"},{"family":"Arango","given":"Celso"},{"family":"Baune","given":"Bernhard T."},{"family":"Belangero","given":"Sintia Iole"},{"family":"Børglum","given":"Anders D."},{"family":"Braff","given":"David"},{"family":"Bramon","given":"Elvira"},{"family":"Buxbaum","given":"Joseph D."},{"family":"Campion","given":"Dominique"},{"family":"Cervilla","given":"Jorge A."},{"family":"Cichon","given":"Sven"},{"family":"Collier","given":"David A."},{"family":"Corvin","given":"Aiden"},{"family":"Curtis","given":"David"},{"family":"Forti","given":"Marta Di"},{"family":"Domenici","given":"Enrico"},{"family":"Ehrenreich","given":"Hannelore"},{"family":"Escott-Price","given":"Valentina"},{"family":"Esko","given":"Tõnu"},{"family":"Fanous","given":"Ayman H."},{"family":"Gareeva","given":"Anna"},{"family":"Gawlik","given":"Micha"},{"family":"Gejman","given":"Pablo V."},{"family":"Gill","given":"Michael"},{"family":"Glatt","given":"Stephen J."},{"family":"Golimbet","given":"Vera"},{"family":"Hong","given":"Kyung Sue"},{"family":"Hultman","given":"Christina M."},{"family":"Hyman","given":"Steven E."},{"family":"Iwata","given":"Nakao"},{"family":"Jönsson","given":"Erik G."},{"family":"Kahn","given":"René S."},{"family":"Kennedy","given":"James L."},{"family":"Khusnutdinova","given":"Elza"},{"family":"Kirov","given":"George"},{"family":"Knowles","given":"James A."},{"family":"Krebs","given":"Marie-Odile"},{"family":"Laurent-Levinson","given":"Claudine"},{"family":"Lee","given":"Jimmy"},{"family":"Lencz","given":"Todd"},{"family":"Levinson","given":"Douglas F."},{"family":"Li","given":"Qingqin S."},{"family":"Liu","given":"Jianjun"},{"family":"Malhotra","given":"Anil K."},{"family":"Malhotra","given":"Dheeraj"},{"family":"McIntosh","given":"Andrew"},{"family":"McQuillin","given":"Andrew"},{"family":"Menezes","given":"Paulo R."},{"family":"Morgan","given":"Vera A."},{"family":"Morris","given":"Derek W."},{"family":"Mowry","given":"Bryan J."},{"family":"Murray","given":"Robin M."},{"family":"Nimgaonkar","given":"Vishwajit"},{"family":"Nöthen","given":"Markus M."},{"family":"Ophoff","given":"Roel A."},{"family":"Paciga","given":"Sara A."},{"family":"Palotie","given":"Aarno"},{"family":"Pato","given":"Carlos N."},{"family":"Qin","given":"Shengying"},{"family":"Rietschel","given":"Marcella"},{"family":"Riley","given":"Brien P."},{"family":"Rivera","given":"Margarita"},{"family":"Rujescu","given":"Dan"},{"family":"Saka","given":"Meram C."},{"family":"Sanders","given":"Alan R."},{"family":"Schwab","given":"Sibylle G."},{"family":"Serretti","given":"Alessandro"},{"family":"Sham","given":"Pak C."},{"family":"Shi","given":"Yongyong"},{"family":"St Clair","given":"David"},{"family":"Stefánsson","given":"Hreinn"},{"family":"Stefansson","given":"Kari"},{"family":"Tsuang","given":"Ming T."},{"family":"Os","given":"Jim","non-dropping-particle":"van"},{"family":"Vawter","given":"Marquis P."},{"family":"Weinberger","given":"Daniel R."},{"family":"Werge","given":"Thomas"},{"family":"Wildenauer","given":"Dieter B."},{"family":"Yu","given":"Xin"},{"family":"Yue","given":"Weihua"},{"family":"Holmans","given":"Peter A."},{"family":"Pocklington","given":"Andrew J."},{"family":"Roussos","given":"Panos"},{"family":"Vassos","given":"Evangelos"},{"family":"Verhage","given":"Matthijs"},{"family":"Visscher","given":"Peter M."},{"family":"Yang","given":"Jian"},{"family":"Posthuma","given":"Danielle"},{"family":"Andreassen","given":"Ole A."},{"family":"Kendler","given":"Kenneth S."},{"family":"Owen","given":"Michael J."},{"family":"Wray","given":"Naomi R."},{"family":"Daly","given":"Mark J."},{"family":"Huang","given":"Hailiang"},{"family":"Neale","given":"Benjamin M."},{"family":"Sullivan","given":"Patrick F."},{"family":"Ripke","given":"Stephan"},{"family":"Walters","given":"James T. R."},{"family":"O'Donovan","given":"Michael C."},{"literal":"Schizophrenia Working Group of the Psychiatric Genomics Consortium"}],"issued":{"date-parts":[["2022",4]]}}}],"schema":"https://github.com/citation-style-language/schema/raw/master/csl-citation.json"} </w:instrText>
      </w:r>
      <w:r w:rsidR="00DB5F8D">
        <w:fldChar w:fldCharType="separate"/>
      </w:r>
      <w:r w:rsidR="00C26E66">
        <w:rPr>
          <w:rFonts w:ascii="Calibri" w:hAnsi="Calibri" w:cs="Calibri"/>
        </w:rPr>
        <w:t>(19)</w:t>
      </w:r>
      <w:r w:rsidR="00DB5F8D">
        <w:fldChar w:fldCharType="end"/>
      </w:r>
      <w:r w:rsidR="00D028AC" w:rsidRPr="00B43605">
        <w:t xml:space="preserve">. </w:t>
      </w:r>
      <w:r w:rsidR="0011485B">
        <w:rPr>
          <w:lang w:val="en-US"/>
        </w:rPr>
        <w:t>Psychiatric traits included neuroticism</w:t>
      </w:r>
      <w:r w:rsidR="006318B8">
        <w:rPr>
          <w:lang w:val="en-US"/>
        </w:rPr>
        <w:t xml:space="preserve"> (n=390,278) </w:t>
      </w:r>
      <w:r w:rsidR="006318B8">
        <w:rPr>
          <w:lang w:val="en-US"/>
        </w:rPr>
        <w:fldChar w:fldCharType="begin"/>
      </w:r>
      <w:r w:rsidR="00C26E66">
        <w:rPr>
          <w:lang w:val="en-US"/>
        </w:rPr>
        <w:instrText xml:space="preserve"> ADDIN ZOTERO_ITEM CSL_CITATION {"citationID":"aUA7XPNL","properties":{"formattedCitation":"(20)","plainCitation":"(20)","noteIndex":0},"citationItems":[{"id":"fmF3SLxr/X8e2PMgw","uris":["http://zotero.org/users/local/qIBYoV3x/items/J2AVRMXV"],"itemData":{"id":7097,"type":"article-journal","abstract":"Neuroticism is an important risk factor for psychiatric traits, including depression 1 , anxiety 2,3 , and schizophrenia 4-6 . At the time of analysis, previous genome-wide association studies 7-12 (GWAS) reported 16 genomic loci associated to neuroticism 10-12 . Here we conducted a large GWAS meta-analysis (n = 449,484) of neuroticism and identified 136 independent genome-wide significant loci (124 new at the time of analysis), which implicate 599 genes. Functional follow-up analyses showed enrichment in several brain regions and involvement of specific cell types, including dopaminergic neuroblasts (P = 3.49 × 10 -8 ), medium spiny neurons (P = 4.23 × 10 -8 ), and serotonergic neurons (P = 1.37 × 10 -7 ). Gene set analyses implicated three specific pathways: neurogenesis (P = 4.43 × 10 -9 ), behavioral response to cocaine processes (P = 1.84 × 10 -7 ), and axon part (P = 5.26 × 10 -8 ). We show that neuroticism's genetic signal partly originates in two genetically distinguishable subclusters 13 ('depressed affect' and 'worry'), suggesting distinct causal mechanisms for subtypes of individuals. Mendelian randomization analysis showed unidirectional and bidirectional effects between neuroticism and multiple psychiatric traits. These results enhance neurobiological understanding of neuroticism and provide specific leads for functional follow-up experiments.","container-title":"Nature Genetics","DOI":"10.1038/s41588-018-0151-7","ISSN":"15461718","issue":"7","note":"PMID: 29942085\npublisher: Nature Publishing Group","page":"920-927","title":"Meta-analysis of genome-wide association studies for neuroticism in 449,484 individuals identifies novel genetic loci and pathways","volume":"50","author":[{"family":"Nagel","given":"Mats"},{"family":"Jansen","given":"Philip R."},{"family":"Stringer","given":"Sven"},{"family":"Watanabe","given":"Kyoko"},{"family":"De Leeuw","given":"Christiaan A."},{"family":"Bryois","given":"Julien"},{"family":"Savage","given":"Jeanne E."},{"family":"Hammerschlag","given":"Anke R."},{"family":"Skene","given":"Nathan G."},{"family":"Muñoz-Manchado","given":"Ana B."},{"family":"Agee","given":"Michelle"},{"family":"Alipanahi","given":"Babak"},{"family":"Auton","given":"Adam"},{"family":"Bell","given":"Robert K."},{"family":"Bryc","given":"Katarzyna"},{"family":"Elson","given":"Sarah L."},{"family":"Fontanillas","given":"Pierre"},{"family":"Furlotte","given":"Nicholas A."},{"family":"Hinds","given":"David A."},{"family":"Hromatka","given":"Bethann S."},{"family":"Huber","given":"Karen E."},{"family":"Kleinman","given":"Aaron"},{"family":"Litterman","given":"Nadia K."},{"family":"McIntyre","given":"Matthew H."},{"family":"Mountain","given":"Joanna L."},{"family":"Noblin","given":"Elizabeth S."},{"family":"Northover","given":"Carrie A.M."},{"family":"Pitts","given":"Steven J."},{"family":"Sathirapongsasuti","given":"J. Fah"},{"family":"Sazonova","given":"Olga V."},{"family":"Shelton","given":"Janie F."},{"family":"Shringarpure","given":"Suyash"},{"family":"Tian","given":"Chao"},{"family":"Tung","given":"Joyce Y."},{"family":"Vacic","given":"Vladimir"},{"family":"Wilson","given":"Catherine H."},{"family":"White","given":"Tonya"},{"family":"Tiemeier","given":"Henning"},{"family":"Linnarsson","given":"Sten"},{"family":"Hjerling-Leffler","given":"Jens"},{"family":"Polderman","given":"Tinca J.C."},{"family":"Sullivan","given":"Patrick F."},{"family":"Van Der Sluis","given":"Sophie"},{"family":"Posthuma","given":"Danielle"}],"issued":{"date-parts":[["2018",7,1]]}}}],"schema":"https://github.com/citation-style-language/schema/raw/master/csl-citation.json"} </w:instrText>
      </w:r>
      <w:r w:rsidR="006318B8">
        <w:rPr>
          <w:lang w:val="en-US"/>
        </w:rPr>
        <w:fldChar w:fldCharType="separate"/>
      </w:r>
      <w:r w:rsidR="00C26E66">
        <w:rPr>
          <w:rFonts w:ascii="Calibri" w:hAnsi="Calibri" w:cs="Calibri"/>
        </w:rPr>
        <w:t>(20)</w:t>
      </w:r>
      <w:r w:rsidR="006318B8">
        <w:rPr>
          <w:lang w:val="en-US"/>
        </w:rPr>
        <w:fldChar w:fldCharType="end"/>
      </w:r>
      <w:r w:rsidR="0011485B">
        <w:rPr>
          <w:lang w:val="en-US"/>
        </w:rPr>
        <w:t>, mood instability</w:t>
      </w:r>
      <w:r w:rsidR="006318B8">
        <w:rPr>
          <w:lang w:val="en-US"/>
        </w:rPr>
        <w:t xml:space="preserve"> (n=157,039)</w:t>
      </w:r>
      <w:r w:rsidR="0011485B">
        <w:rPr>
          <w:lang w:val="en-US"/>
        </w:rPr>
        <w:t xml:space="preserve"> </w:t>
      </w:r>
      <w:r w:rsidR="006318B8">
        <w:rPr>
          <w:lang w:val="en-US"/>
        </w:rPr>
        <w:fldChar w:fldCharType="begin"/>
      </w:r>
      <w:r w:rsidR="00C26E66">
        <w:rPr>
          <w:lang w:val="en-US"/>
        </w:rPr>
        <w:instrText xml:space="preserve"> ADDIN ZOTERO_ITEM CSL_CITATION {"citationID":"O6t4yrl8","properties":{"formattedCitation":"(21)","plainCitation":"(21)","noteIndex":0},"citationItems":[{"id":"fmF3SLxr/ZofWU7ip","uris":["http://zotero.org/users/local/qIBYoV3x/items/BRY87XJG"],"itemData":{"id":5074,"type":"article-journal","abstract":"Genome-wide association studies (GWAS) of psychiatric phenotypes have tended to focus on categorical diagnoses, but to understand the biology of mental illness it may be more useful to study traits which cut across traditional boundaries. Here, we report the results of a GWAS of mood instability as a trait in a large population cohort (UK Biobank, n = 363,705). We also assess the clinical and biological relevance of the findings, including whether genetic associations show enrichment for nervous system pathways. Forty six unique loci associated with mood instability were identified with a SNP heritability estimate of 9%. Linkage Disequilibrium Score Regression (LDSR) analyses identified genetic correlations with Major Depressive Disorder (MDD), Bipolar Disorder (BD), Schizophrenia, anxiety, and Post Traumatic Stress Disorder (PTSD). Gene-level and gene set analyses identified 244 significant genes and 6 enriched gene sets. Tissue expression analysis of the SNP-level data found enrichment in multiple brain regions, and eQTL analyses highlighted an inversion on chromosome 17 plus two brain-specific eQTLs. In addition, we used a Phenotype Linkage Network (PLN) analysis and community analysis to assess for enrichment of nervous system gene sets using mouse orthologue databases. The PLN analysis found enrichment in nervous system PLNs for a community containing serotonin and melatonin receptors. In summary, this work has identified novel loci, tissues and gene sets contributing to mood instability. These findings may be relevant for the identification of novel trans-diagnostic drug targets and could help to inform future stratified medicine innovations in mental health.","container-title":"Molecular Psychiatry","DOI":"10.1038/s41380-019-0439-8","ISSN":"14765578","note":"PMID: 31168069\npublisher: Nature Publishing Group","page":"1-9","title":"The genomic basis of mood instability: identification of 46 loci in 363,705 UK Biobank participants, genetic correlation with psychiatric disorders, and association with gene expression and function","author":[{"family":"Ward","given":"Joey"},{"family":"Tunbridge","given":"Elizabeth M."},{"family":"Sandor","given":"Cynthia"},{"family":"Lyall","given":"Laura M."},{"family":"Ferguson","given":"Amy"},{"family":"Strawbridge","given":"Rona J."},{"family":"Lyall","given":"Donald M."},{"family":"Cullen","given":"Breda"},{"family":"Graham","given":"Nicholas"},{"family":"Johnston","given":"Keira J.A."},{"family":"Webber","given":"Caleb"},{"family":"Escott-Price","given":"Valentina"},{"family":"O’Donovan","given":"Michael"},{"family":"Pell","given":"Jill P."},{"family":"Bailey","given":"Mark E.S."},{"family":"Harrison","given":"Paul J."},{"family":"Smith","given":"Daniel J."}],"issued":{"date-parts":[["2019",6,5]]}}}],"schema":"https://github.com/citation-style-language/schema/raw/master/csl-citation.json"} </w:instrText>
      </w:r>
      <w:r w:rsidR="006318B8">
        <w:rPr>
          <w:lang w:val="en-US"/>
        </w:rPr>
        <w:fldChar w:fldCharType="separate"/>
      </w:r>
      <w:r w:rsidR="00C26E66">
        <w:rPr>
          <w:rFonts w:ascii="Calibri" w:hAnsi="Calibri" w:cs="Calibri"/>
        </w:rPr>
        <w:t>(21)</w:t>
      </w:r>
      <w:r w:rsidR="006318B8">
        <w:rPr>
          <w:lang w:val="en-US"/>
        </w:rPr>
        <w:fldChar w:fldCharType="end"/>
      </w:r>
      <w:r w:rsidR="006318B8">
        <w:rPr>
          <w:lang w:val="en-US"/>
        </w:rPr>
        <w:t xml:space="preserve"> </w:t>
      </w:r>
      <w:r w:rsidR="0011485B">
        <w:rPr>
          <w:lang w:val="en-US"/>
        </w:rPr>
        <w:t xml:space="preserve">and </w:t>
      </w:r>
      <w:r w:rsidR="004A157A">
        <w:rPr>
          <w:lang w:val="en-US"/>
        </w:rPr>
        <w:t>sleep duration</w:t>
      </w:r>
      <w:r w:rsidR="006318B8">
        <w:rPr>
          <w:lang w:val="en-US"/>
        </w:rPr>
        <w:t xml:space="preserve"> (n=384,225) </w:t>
      </w:r>
      <w:r w:rsidR="006318B8">
        <w:rPr>
          <w:lang w:val="en-US"/>
        </w:rPr>
        <w:fldChar w:fldCharType="begin"/>
      </w:r>
      <w:r w:rsidR="00C26E66">
        <w:rPr>
          <w:lang w:val="en-US"/>
        </w:rPr>
        <w:instrText xml:space="preserve"> ADDIN ZOTERO_ITEM CSL_CITATION {"citationID":"s6WtHSS3","properties":{"formattedCitation":"(22)","plainCitation":"(22)","noteIndex":0},"citationItems":[{"id":"fmF3SLxr/KwcUTYPw","uris":["http://zotero.org/users/local/qIBYoV3x/items/578A8MIV"],"itemData":{"id":8491,"type":"article-journal","abstract":"Sleep is an essential state of decreased activity and alertness but molecular factors regulating sleep duration remain unknown. Through genome-wide association analysis in 446,118 adults of European ancestry from the UK Biobank, we identify 78 loci for self-reported habitual sleep duration (p &lt; 5 × 10−8; 43 loci at p &lt; 6 × 10−9). Replication is observed for PAX8, VRK2, and FBXL12/UBL5/PIN1 loci in the CHARGE study (n = 47,180; p &lt; 6.3 × 10−4), and 55 signals show sign-concordant effects. The 78 loci further associate with accelerometer-derived sleep duration, daytime inactivity, sleep efficiency and number of sleep bouts in secondary analysis (n = 85,499). Loci are enriched for pathways including striatum and subpallium development, mechanosensory response, dopamine binding, synaptic neurotransmission and plasticity, among others. Genetic correlation indicates shared links with anthropometric, cognitive, metabolic, and psychiatric traits and two-sample Mendelian randomization highlights a bidirectional causal link with schizophrenia. This work provides insights into the genetic basis for inter-individual variation in sleep duration implicating multiple biological pathways.","container-title":"Nature Communications","DOI":"10.1038/s41467-019-08917-4","ISSN":"2041-1723","issue":"1","journalAbbreviation":"Nat Commun","language":"en","license":"2019 The Author(s)","note":"number: 1\npublisher: Nature Publishing Group","page":"1100","source":"www.nature.com","title":"Genome-wide association study identifies genetic loci for self-reported habitual sleep duration supported by accelerometer-derived estimates","volume":"10","author":[{"family":"Dashti","given":"Hassan S."},{"family":"Jones","given":"Samuel E."},{"family":"Wood","given":"Andrew R."},{"family":"Lane","given":"Jacqueline M."},{"family":"Hees","given":"Vincent T.","non-dropping-particle":"van"},{"family":"Wang","given":"Heming"},{"family":"Rhodes","given":"Jessica A."},{"family":"Song","given":"Yanwei"},{"family":"Patel","given":"Krunal"},{"family":"Anderson","given":"Simon G."},{"family":"Beaumont","given":"Robin N."},{"family":"Bechtold","given":"David A."},{"family":"Bowden","given":"Jack"},{"family":"Cade","given":"Brian E."},{"family":"Garaulet","given":"Marta"},{"family":"Kyle","given":"Simon D."},{"family":"Little","given":"Max A."},{"family":"Loudon","given":"Andrew S."},{"family":"Luik","given":"Annemarie I."},{"family":"Scheer","given":"Frank A. J. L."},{"family":"Spiegelhalder","given":"Kai"},{"family":"Tyrrell","given":"Jessica"},{"family":"Gottlieb","given":"Daniel J."},{"family":"Tiemeier","given":"Henning"},{"family":"Ray","given":"David W."},{"family":"Purcell","given":"Shaun M."},{"family":"Frayling","given":"Timothy M."},{"family":"Redline","given":"Susan"},{"family":"Lawlor","given":"Deborah A."},{"family":"Rutter","given":"Martin K."},{"family":"Weedon","given":"Michael N."},{"family":"Saxena","given":"Richa"}],"issued":{"date-parts":[["2019",3,7]]}}}],"schema":"https://github.com/citation-style-language/schema/raw/master/csl-citation.json"} </w:instrText>
      </w:r>
      <w:r w:rsidR="006318B8">
        <w:rPr>
          <w:lang w:val="en-US"/>
        </w:rPr>
        <w:fldChar w:fldCharType="separate"/>
      </w:r>
      <w:r w:rsidR="00C26E66">
        <w:rPr>
          <w:rFonts w:ascii="Calibri" w:hAnsi="Calibri" w:cs="Calibri"/>
        </w:rPr>
        <w:t>(22)</w:t>
      </w:r>
      <w:r w:rsidR="006318B8">
        <w:rPr>
          <w:lang w:val="en-US"/>
        </w:rPr>
        <w:fldChar w:fldCharType="end"/>
      </w:r>
      <w:r w:rsidR="0011485B">
        <w:rPr>
          <w:lang w:val="en-US"/>
        </w:rPr>
        <w:t xml:space="preserve">. </w:t>
      </w:r>
      <w:r w:rsidR="00D028AC">
        <w:rPr>
          <w:lang w:val="en-US"/>
        </w:rPr>
        <w:t>Serum lipids included GWAS for HDL cholesterol and triglycerides</w:t>
      </w:r>
      <w:r w:rsidR="006318B8">
        <w:rPr>
          <w:lang w:val="en-US"/>
        </w:rPr>
        <w:t xml:space="preserve"> (n=</w:t>
      </w:r>
      <w:r w:rsidR="00B43605">
        <w:rPr>
          <w:lang w:val="en-US"/>
        </w:rPr>
        <w:t>1,320,016</w:t>
      </w:r>
      <w:r w:rsidR="006318B8">
        <w:rPr>
          <w:lang w:val="en-US"/>
        </w:rPr>
        <w:t>)</w:t>
      </w:r>
      <w:r w:rsidR="00D028AC">
        <w:rPr>
          <w:lang w:val="en-US"/>
        </w:rPr>
        <w:t xml:space="preserve">.  </w:t>
      </w:r>
      <w:r w:rsidR="00C91AA9">
        <w:rPr>
          <w:lang w:val="en-US"/>
        </w:rPr>
        <w:t>All samples were of European ancestry</w:t>
      </w:r>
      <w:r w:rsidR="00F1552F">
        <w:rPr>
          <w:lang w:val="en-US"/>
        </w:rPr>
        <w:t xml:space="preserve">, and GWAS data was downloaded from the repositories </w:t>
      </w:r>
      <w:r w:rsidR="0082754B">
        <w:rPr>
          <w:lang w:val="en-US"/>
        </w:rPr>
        <w:t xml:space="preserve">indicated in the publications </w:t>
      </w:r>
      <w:r w:rsidR="00F1552F">
        <w:rPr>
          <w:lang w:val="en-US"/>
        </w:rPr>
        <w:t>between June 15 and July 1</w:t>
      </w:r>
      <w:r w:rsidR="00F1552F" w:rsidRPr="00F1552F">
        <w:rPr>
          <w:vertAlign w:val="superscript"/>
          <w:lang w:val="en-US"/>
        </w:rPr>
        <w:t>st</w:t>
      </w:r>
      <w:r w:rsidR="00F1552F">
        <w:rPr>
          <w:lang w:val="en-US"/>
        </w:rPr>
        <w:t xml:space="preserve"> 2022.</w:t>
      </w:r>
    </w:p>
    <w:p w14:paraId="2FFD7031" w14:textId="5B6995DF" w:rsidR="000A1470" w:rsidRDefault="000A1470" w:rsidP="00737405">
      <w:pPr>
        <w:pStyle w:val="Heading1"/>
        <w:rPr>
          <w:lang w:val="en-US"/>
        </w:rPr>
      </w:pPr>
      <w:r>
        <w:rPr>
          <w:lang w:val="en-US"/>
        </w:rPr>
        <w:t xml:space="preserve">Loci </w:t>
      </w:r>
      <w:r w:rsidR="004200B9">
        <w:rPr>
          <w:lang w:val="en-US"/>
        </w:rPr>
        <w:t xml:space="preserve">and novelty </w:t>
      </w:r>
      <w:r>
        <w:rPr>
          <w:lang w:val="en-US"/>
        </w:rPr>
        <w:t>definition - additional considerations</w:t>
      </w:r>
    </w:p>
    <w:p w14:paraId="3F037676" w14:textId="67996ED0" w:rsidR="004200B9" w:rsidRPr="001C7897" w:rsidRDefault="004200B9" w:rsidP="004200B9">
      <w:pPr>
        <w:rPr>
          <w:lang w:val="en-US"/>
        </w:rPr>
      </w:pPr>
      <w:r w:rsidRPr="00224F00">
        <w:rPr>
          <w:lang w:val="en-US"/>
        </w:rPr>
        <w:t xml:space="preserve">We defined genomic loci according to the Functional Mapping and Annotation of Genome-Wide Association Studies (FUMA GWAS, </w:t>
      </w:r>
      <w:hyperlink r:id="rId5" w:history="1">
        <w:r w:rsidRPr="00224F00">
          <w:rPr>
            <w:rStyle w:val="Hyperlink"/>
            <w:lang w:val="en-US"/>
          </w:rPr>
          <w:t>https://fuma.ctglab.nl/</w:t>
        </w:r>
      </w:hyperlink>
      <w:r w:rsidRPr="00224F00">
        <w:rPr>
          <w:lang w:val="en-US"/>
        </w:rPr>
        <w:t>), based on the r</w:t>
      </w:r>
      <w:r w:rsidRPr="00224F00">
        <w:rPr>
          <w:vertAlign w:val="superscript"/>
          <w:lang w:val="en-US"/>
        </w:rPr>
        <w:t xml:space="preserve">2 </w:t>
      </w:r>
      <w:r w:rsidRPr="00224F00">
        <w:rPr>
          <w:lang w:val="en-US"/>
        </w:rPr>
        <w:t>statistic for measuring</w:t>
      </w:r>
      <w:r>
        <w:rPr>
          <w:lang w:val="en-US"/>
        </w:rPr>
        <w:t xml:space="preserve"> linkage disequilibrium</w:t>
      </w:r>
      <w:r w:rsidRPr="00224F00">
        <w:rPr>
          <w:lang w:val="en-US"/>
        </w:rPr>
        <w:t xml:space="preserve"> </w:t>
      </w:r>
      <w:r>
        <w:rPr>
          <w:lang w:val="en-US"/>
        </w:rPr>
        <w:t>(</w:t>
      </w:r>
      <w:r w:rsidRPr="00224F00">
        <w:rPr>
          <w:lang w:val="en-US"/>
        </w:rPr>
        <w:t>LD</w:t>
      </w:r>
      <w:r>
        <w:rPr>
          <w:lang w:val="en-US"/>
        </w:rPr>
        <w:t>) calculated based on EUR</w:t>
      </w:r>
      <w:r w:rsidRPr="00A61620">
        <w:rPr>
          <w:lang w:val="en-US"/>
        </w:rPr>
        <w:t xml:space="preserve">, </w:t>
      </w:r>
      <w:r>
        <w:rPr>
          <w:lang w:val="en-US"/>
        </w:rPr>
        <w:t>AFR</w:t>
      </w:r>
      <w:r w:rsidRPr="00A61620">
        <w:rPr>
          <w:lang w:val="en-US"/>
        </w:rPr>
        <w:t xml:space="preserve"> and</w:t>
      </w:r>
      <w:r>
        <w:rPr>
          <w:lang w:val="en-US"/>
        </w:rPr>
        <w:t xml:space="preserve"> </w:t>
      </w:r>
      <w:r>
        <w:rPr>
          <w:color w:val="000000" w:themeColor="text1"/>
          <w:lang w:val="en-US"/>
        </w:rPr>
        <w:t xml:space="preserve">multi-ancestry </w:t>
      </w:r>
      <w:r w:rsidRPr="00A61620">
        <w:rPr>
          <w:lang w:val="en-US"/>
        </w:rPr>
        <w:t xml:space="preserve">LD reference maps from the 1000 Genomes Project where applicable </w:t>
      </w:r>
      <w:r>
        <w:rPr>
          <w:lang w:val="en-US"/>
        </w:rPr>
        <w:fldChar w:fldCharType="begin"/>
      </w:r>
      <w:r>
        <w:rPr>
          <w:lang w:val="en-US"/>
        </w:rPr>
        <w:instrText xml:space="preserve"> ADDIN ZOTERO_ITEM CSL_CITATION {"citationID":"tUCSZazO","properties":{"formattedCitation":"(29)","plainCitation":"(29)","noteIndex":0},"citationItems":[{"id":"Df5b5mjl/scPiTjWw","uris":["http://zotero.org/users/local/NfirJKCJ/items/L3J8K5JZ"],"itemData":{"id":1015,"type":"article-journal","abstract":"The 1000 Genomes Project aims to provide a deep characterization of human genome sequence variation as a foundation for investigating the relationship between genotype and phenotype. Here we present results of the pilot phase of the project, designed to develop and compare different strategies for genome-wide sequencing with high-throughput platforms. We undertook three projects: low-coverage whole-genome sequencing of 179 individuals from four populations; high-coverage sequencing of two mother-father-child trios; and exon-targeted sequencing of 697 individuals from seven populations. We describe the location, allele frequency and local haplotype structure of approximately 15 million single nucleotide polymorphisms, 1 million short insertions and deletions, and 20,000 structural variants, most of which were previously undescribed. We show that, because we have catalogued the vast majority of common variation, over 95% of the currently accessible variants found in any individual are present in this data set. On average, each person is found to carry approximately 250 to 300 loss-of-function variants in annotated genes and 50 to 100 variants previously implicated in inherited disorders. We demonstrate how these results can be used to inform association and functional studies. From the two trios, we directly estimate the rate of de novo germline base substitution mutations to be approximately 10(-8) per base pair per generation. We explore the data with regard to signatures of natural selection, and identify a marked reduction of genetic variation in the neighbourhood of genes, due to selection at linked sites. These methods and public data will support the next phase of human genetic research.","container-title":"Nature","DOI":"10.1038/nature09534","ISSN":"1476-4687","issue":"7319","journalAbbreviation":"Nature","language":"eng","note":"PMID: 20981092\nPMCID: PMC3042601","page":"1061-1073","source":"PubMed","title":"A map of human genome variation from population-scale sequencing","volume":"467","author":[{"literal":"1000 Genomes Project Consortium"},{"family":"Abecasis","given":"Gonçalo R."},{"family":"Altshuler","given":"David"},{"family":"Auton","given":"Adam"},{"family":"Brooks","given":"Lisa D."},{"family":"Durbin","given":"Richard M."},{"family":"Gibbs","given":"Richard A."},{"family":"Hurles","given":"Matt E."},{"family":"McVean","given":"Gil A."}],"issued":{"date-parts":[["2010",10,28]]}}}],"schema":"https://github.com/citation-style-language/schema/raw/master/csl-citation.json"} </w:instrText>
      </w:r>
      <w:r>
        <w:rPr>
          <w:lang w:val="en-US"/>
        </w:rPr>
        <w:fldChar w:fldCharType="separate"/>
      </w:r>
      <w:r>
        <w:rPr>
          <w:noProof/>
          <w:lang w:val="en-US"/>
        </w:rPr>
        <w:t>(29)</w:t>
      </w:r>
      <w:r>
        <w:rPr>
          <w:lang w:val="en-US"/>
        </w:rPr>
        <w:fldChar w:fldCharType="end"/>
      </w:r>
      <w:r w:rsidRPr="00224F00">
        <w:rPr>
          <w:lang w:val="en-US"/>
        </w:rPr>
        <w:t>.</w:t>
      </w:r>
      <w:r>
        <w:rPr>
          <w:lang w:val="en-US"/>
        </w:rPr>
        <w:t xml:space="preserve"> GWS </w:t>
      </w:r>
      <w:r w:rsidR="00B63F76">
        <w:rPr>
          <w:lang w:val="nb-NO"/>
        </w:rPr>
        <w:t xml:space="preserve">Lead SNPs </w:t>
      </w:r>
      <w:proofErr w:type="spellStart"/>
      <w:r w:rsidR="003A0585">
        <w:rPr>
          <w:lang w:val="nb-NO"/>
        </w:rPr>
        <w:t>were</w:t>
      </w:r>
      <w:proofErr w:type="spellEnd"/>
      <w:r w:rsidR="003A0585">
        <w:rPr>
          <w:lang w:val="nb-NO"/>
        </w:rPr>
        <w:t xml:space="preserve"> </w:t>
      </w:r>
      <w:proofErr w:type="spellStart"/>
      <w:r w:rsidR="00B63F76">
        <w:rPr>
          <w:lang w:val="nb-NO"/>
        </w:rPr>
        <w:t>defined</w:t>
      </w:r>
      <w:proofErr w:type="spellEnd"/>
      <w:r w:rsidR="00B63F76">
        <w:rPr>
          <w:lang w:val="nb-NO"/>
        </w:rPr>
        <w:t xml:space="preserve"> at r</w:t>
      </w:r>
      <w:r w:rsidR="00B63F76" w:rsidRPr="003A0585">
        <w:rPr>
          <w:vertAlign w:val="superscript"/>
          <w:lang w:val="nb-NO"/>
        </w:rPr>
        <w:t>2</w:t>
      </w:r>
      <w:r w:rsidR="00B63F76">
        <w:rPr>
          <w:lang w:val="nb-NO"/>
        </w:rPr>
        <w:t xml:space="preserve"> &lt;0.1, </w:t>
      </w:r>
      <w:proofErr w:type="spellStart"/>
      <w:r w:rsidR="00B63F76">
        <w:rPr>
          <w:lang w:val="nb-NO"/>
        </w:rPr>
        <w:t>independent</w:t>
      </w:r>
      <w:proofErr w:type="spellEnd"/>
      <w:r w:rsidR="00B63F76">
        <w:rPr>
          <w:lang w:val="nb-NO"/>
        </w:rPr>
        <w:t xml:space="preserve"> </w:t>
      </w:r>
      <w:proofErr w:type="spellStart"/>
      <w:r w:rsidR="00B63F76">
        <w:rPr>
          <w:lang w:val="nb-NO"/>
        </w:rPr>
        <w:t>significant</w:t>
      </w:r>
      <w:proofErr w:type="spellEnd"/>
      <w:r w:rsidR="00B63F76">
        <w:rPr>
          <w:lang w:val="nb-NO"/>
        </w:rPr>
        <w:t xml:space="preserve"> </w:t>
      </w:r>
      <w:proofErr w:type="spellStart"/>
      <w:r w:rsidR="00B63F76">
        <w:rPr>
          <w:lang w:val="nb-NO"/>
        </w:rPr>
        <w:t>snps</w:t>
      </w:r>
      <w:proofErr w:type="spellEnd"/>
      <w:r w:rsidR="00B63F76">
        <w:rPr>
          <w:lang w:val="nb-NO"/>
        </w:rPr>
        <w:t xml:space="preserve"> </w:t>
      </w:r>
      <w:r w:rsidR="003A0585">
        <w:rPr>
          <w:lang w:val="nb-NO"/>
        </w:rPr>
        <w:t>at r</w:t>
      </w:r>
      <w:r w:rsidR="003A0585">
        <w:rPr>
          <w:vertAlign w:val="superscript"/>
          <w:lang w:val="nb-NO"/>
        </w:rPr>
        <w:t xml:space="preserve">2 </w:t>
      </w:r>
      <w:r w:rsidR="00B63F76">
        <w:rPr>
          <w:lang w:val="nb-NO"/>
        </w:rPr>
        <w:t>&lt;0.6</w:t>
      </w:r>
      <w:r w:rsidR="003A0585">
        <w:rPr>
          <w:lang w:val="en-US"/>
        </w:rPr>
        <w:t>. A</w:t>
      </w:r>
      <w:r>
        <w:rPr>
          <w:lang w:val="en-US"/>
        </w:rPr>
        <w:t>ll SNPs in LD r</w:t>
      </w:r>
      <w:r w:rsidRPr="009548FC">
        <w:rPr>
          <w:vertAlign w:val="superscript"/>
          <w:lang w:val="en-US"/>
        </w:rPr>
        <w:t>2</w:t>
      </w:r>
      <w:r w:rsidR="003A0585">
        <w:rPr>
          <w:vertAlign w:val="superscript"/>
          <w:lang w:val="en-US"/>
        </w:rPr>
        <w:t xml:space="preserve"> </w:t>
      </w:r>
      <w:r>
        <w:rPr>
          <w:lang w:val="en-US"/>
        </w:rPr>
        <w:t>&gt;0.6 with independent GWS SNPs were defined as candidate SNPs.</w:t>
      </w:r>
    </w:p>
    <w:p w14:paraId="78603959" w14:textId="64C65C2C" w:rsidR="000A1470" w:rsidRDefault="004200B9" w:rsidP="004200B9">
      <w:pPr>
        <w:rPr>
          <w:lang w:val="en-US"/>
        </w:rPr>
      </w:pPr>
      <w:r>
        <w:rPr>
          <w:lang w:val="en-US"/>
        </w:rPr>
        <w:lastRenderedPageBreak/>
        <w:t xml:space="preserve">We used an in-house procedure to check for novelty and for other GWAS associations regarding </w:t>
      </w:r>
      <w:r w:rsidRPr="00577558">
        <w:rPr>
          <w:lang w:val="en-US"/>
        </w:rPr>
        <w:t>genome</w:t>
      </w:r>
      <w:r>
        <w:rPr>
          <w:lang w:val="en-US"/>
        </w:rPr>
        <w:t xml:space="preserve">-wide significant loci. Using </w:t>
      </w:r>
      <w:proofErr w:type="spellStart"/>
      <w:r>
        <w:rPr>
          <w:lang w:val="en-US"/>
        </w:rPr>
        <w:t>Bedtools</w:t>
      </w:r>
      <w:proofErr w:type="spellEnd"/>
      <w:r>
        <w:rPr>
          <w:lang w:val="en-US"/>
        </w:rPr>
        <w:t>, we assessed intersections between the locus boundaries of GWS SNPs (defined by FUMA) and (</w:t>
      </w:r>
      <w:proofErr w:type="spellStart"/>
      <w:r>
        <w:rPr>
          <w:lang w:val="en-US"/>
        </w:rPr>
        <w:t>i</w:t>
      </w:r>
      <w:proofErr w:type="spellEnd"/>
      <w:r>
        <w:rPr>
          <w:lang w:val="en-US"/>
        </w:rPr>
        <w:t xml:space="preserve">) the GWAS catalog from the FUMA </w:t>
      </w:r>
      <w:r w:rsidRPr="00AE1B11">
        <w:rPr>
          <w:i/>
          <w:iCs/>
          <w:lang w:val="en-US"/>
        </w:rPr>
        <w:t>SNP2</w:t>
      </w:r>
      <w:r>
        <w:rPr>
          <w:i/>
          <w:iCs/>
          <w:lang w:val="en-US"/>
        </w:rPr>
        <w:t xml:space="preserve">GENE </w:t>
      </w:r>
      <w:r>
        <w:rPr>
          <w:lang w:val="en-US"/>
        </w:rPr>
        <w:t xml:space="preserve">step, (ii) our in-house curated list of locus boundaries at +/- 1 </w:t>
      </w:r>
      <w:proofErr w:type="spellStart"/>
      <w:r>
        <w:rPr>
          <w:lang w:val="en-US"/>
        </w:rPr>
        <w:t>megabase</w:t>
      </w:r>
      <w:proofErr w:type="spellEnd"/>
      <w:r>
        <w:rPr>
          <w:lang w:val="en-US"/>
        </w:rPr>
        <w:t xml:space="preserve"> pair harboring lead SNPs from peer-reviewed publications of large GWAS results of alcohol-related phenotypes (which includes results from our group using joint GWAS) </w:t>
      </w:r>
      <w:r>
        <w:rPr>
          <w:lang w:val="en-US"/>
        </w:rPr>
        <w:fldChar w:fldCharType="begin"/>
      </w:r>
      <w:r>
        <w:rPr>
          <w:lang w:val="en-US"/>
        </w:rPr>
        <w:instrText xml:space="preserve"> ADDIN ZOTERO_ITEM CSL_CITATION {"citationID":"ashiamm1us","properties":{"formattedCitation":"(8\\uc0\\u8211{}10, 12\\uc0\\u8211{}14, 30, 31)","plainCitation":"(8–10, 12–14, 30, 31)","noteIndex":0},"citationItems":[{"id":13234,"uris":["http://zotero.org/users/9715723/items/XQWP4LNL"],"itemData":{"id":13234,"type":"article-journal","abstract":"Alcohol genome-wide association studies (GWASs) have generally focused on alcohol consumption and alcohol use disorder (AUD); few have examined habitual drinking behaviors like maximum habitual alcohol intake (MaxAlc).To identify genetic loci associated with MaxAlc and to elucidate the genetic architecture across alcohol traits.This MaxAlc genetic association study was performed among Million Veteran Program participants enrolled from January 10, 2011, to September 30, 2020. Ancestry-specific GWASs were conducted in participants with European (n = 218 623) and African (n = 29 132) ancestry, then meta-analyzed (N = 247 755). Linkage-disequilibrium score regression was used to estimate single nucleotide variant (SNV)–heritability and genetic correlations (rg) with other alcohol and psychiatric traits. Genomic structural equation modeling (gSEM) was used to evaluate genetic associations between MaxAlc and other alcohol traits. Mendelian randomization was used to examine potential causal relationships between MaxAlc and liver enzyme levels. MTAG (multitrait analysis of GWAS) was used to analyze MaxAlc and problematic alcohol use (PAU) jointly.Genetic associations.MaxAlc was defined from the following survey item: “in a typical month, what is/was the largest number of drinks of alcohol you may have had in one day?” with ordinal responses from 0 to 15 or more drinks.GWASs were conducted on sample sizes of as many as 247 455 US veterans. Participants were 92.68% male and had mean (SD) age of 65.92 (11.70) years. The MaxAlc GWAS resulted in 15 genome-wide significant loci. Top associations in European-ancestry and African-ancestry participants were with known functional variants in the ADH1B gene, namely rs1229984 (P = 3.12 × 10−101) and rs2066702 (P = 6.30 × 10−17), respectively. Novel associations were also found. SNV-heritability was 6.65% (SE, 0.41) in European-ancestry participants and 3.42% (SE, 1.46) in African-ancestry participants. MaxAlc was positively correlated with PAU (rg = 0.79; P = 3.95 × 10−149) and AUD (rg = 0.76; P = 1.26 × 10−127) and had negative rg with the UK Biobank “alcohol usually taken with meals” (rg = −0.53; P = 1.40 × 10−50). For psychiatric traits, MaxAlc had the strongest genetic correlation with suicide attempt (rg = 0.40; P = 3.02 × 10−21). gSEM supported a 2-factor model with MaxAlc loading on a factor with PAU and AUD and other alcohol consumption measures loading on a separate factor. Mendelian randomization supported an association between MaxAlc and the liver enzyme gamma-glutamyltransferase (β = 0.012; P = 2.66 × 10−10). MaxAlc MTAG resulted in 31 genome-wide significant loci.The findings suggest that MaxAlc closely aligns genetically with PAU traits. This study improves understanding of the mechanisms associated with normative alcohol consumption vs problematic habitual use and AUD as well as how MaxAlc relates to psychiatric and medical conditions genetically and biologically.","container-title":"JAMA Network Open","DOI":"10.1001/jamanetworkopen.2022.38880","ISSN":"2574-3805","issue":"10","journalAbbreviation":"JAMA Network Open","page":"e2238880","source":"Silverchair","title":"Genome-Wide Investigation of Maximum Habitual Alcohol Intake in US Veterans in Relation to Alcohol Consumption Traits and Alcohol Use Disorder","volume":"5","author":[{"family":"Deak","given":"Joseph D."},{"family":"Levey","given":"Daniel F."},{"family":"Wendt","given":"Frank R."},{"family":"Zhou","given":"Hang"},{"family":"Galimberti","given":"Marco"},{"family":"Kranzler","given":"Henry R."},{"family":"Gaziano","given":"J. Michael"},{"family":"Stein","given":"Murray B."},{"family":"Polimanti","given":"Renato"},{"family":"Gelernter","given":"Joel"},{"literal":"Million Veteran Program"}],"issued":{"date-parts":[["2022",10,27]]}}},{"id":12534,"uris":["http://zotero.org/users/9715723/items/8KGP5W2L"],"itemData":{"id":12534,"type":"article-journal","abstract":"Alcohol use disorder (AUD) is a pervasive and devastating mental illness with high comorbidity rates with other mental disorders. Understanding the genetic architecture of this comorbidity could be improved by focusing on intermediate traits that show positive genetic correlation with the disorders. Thus, we aimed to characterize the shared vs. unique polygenicity of AUD, alcohol consumption (AC) and mood instability (MOOD)&amp;nbsp;–beyond genetic correlation, and boost discovery for jointly-associated loci. Summary statistics for MOOD (a binary measure of the tendency to report frequent mood swings), AC (number of standard drinks over a typical consumption week) and AUD GWASs (Ns &amp;gt; 200,000) were analyzed to characterize the cross-phenotype associations between MOOD and AC, MOOD and AUD and AC and AUD. To do so, we used a newly established pipeline that combines (i) the bivariate causal mixture model (MiXeR) to quantify polygenic overlap and (ii) the conjunctional false discovery rate (conjFDR) to discover specific jointly associated genomic loci, which were mapped to genes and biological functions. MOOD was highly polygenic (10.4k single nucleotide polymorphisms, SNPs, SD = 2k) compared to AC (4.9k SNPs, SD = 0.6k) and AUD (4.3k SNPs, SD = 2k). The polygenic overlap of MOOD and AC was twice that of MOOD and AUD (98% vs. 49%), with opposite genetic correlation (−0.2 vs. 0.23), as confirmed in independent samples. MOOD&amp;amp;AUD associated SNPs were significantly enriched for brain genes, conversely to MOOD&amp;amp;AC. Among 38 jointly associated loci, fifteen were novel for MOOD, AC and AUD. MOOD, AC and AUD were also strongly associated at the phenotypic level. Overall, using multilevel polygenic quantification, joint loci discovery and functional annotation methods, we evidenced that the polygenic overlap between MOOD and AC/AUD implicated partly&amp;nbsp;shared biological underpinnings, yet, clearly distinct functional patterns between MOOD&amp;amp;AC and MOOD&amp;amp;AUD, suggesting new mechanisms for the comorbidity of AUD with mood disorders.","container-title":"Neuropsychopharmacology","DOI":"10.1038/s41386-022-01401-6","ISSN":"1740-634X","issue":"11","journalAbbreviation":"Neuropsychopharmacol.","language":"en","license":"2022 The Author(s), under exclusive licence to American College of Neuropsychopharmacology","note":"number: 11\npublisher: Nature Publishing Group","page":"1883-1891","source":"www-nature-com.proxy.insermbiblio.inist.fr","title":"Genetic overlap between mood instability and alcohol-related phenotypes suggests shared biological underpinnings","volume":"47","author":[{"family":"Icick","given":"Romain"},{"family":"Shadrin","given":"Alexey"},{"family":"Holen","given":"Børge"},{"family":"Karadag","given":"Naz"},{"family":"Lin","given":"Aihua"},{"family":"Hindley","given":"Guy"},{"family":"O’Connell","given":"Kevin"},{"family":"Frei","given":"Oleksandr"},{"family":"Bahrami","given":"Shahram"},{"family":"Høegh","given":"Margrethe Collier"},{"family":"Cheng","given":"Weiqiu"},{"family":"Fan","given":"Chun C."},{"family":"Djurovic","given":"Srdjan"},{"family":"Dale","given":"Anders M."},{"family":"Lagerberg","given":"Trine Vik"},{"family":"Smeland","given":"Olav B."},{"family":"Andreassen","given":"Ole A."}],"issued":{"date-parts":[["2022",10]]}}},{"id":119,"uris":["http://zotero.org/users/9715723/items/YEJWJ62Z"],"itemData":{"id":119,"type":"article-journal","abstract":"Alcohol consumption level and alcohol use disorder (AUD) diagnosis are moderately heritable traits. We conduct genome-wide association studies of these traits using longitudinal Alcohol Use Disorder Identification Test-Consumption (AUDIT-C) scores and AUD diagnoses in a multi-ancestry Million Veteran Program sample (N = 274,424). We identify 18 genome-wide significant loci: 5 associated with both traits, 8 associated with AUDIT-C only, and 5 associated with AUD diagnosis only. Polygenic Risk Scores (PRS) for both traits are associated with alcohol-related disorders in two independent samples. Although a significant genetic correlation reflects the overlap between the traits, genetic correlations for 188 non-alcohol-related traits differ significantly for the two traits, as do the phenotypes associated with the traits' PRS. Cell type group partitioning heritability enrichment analyses also differentiate the two traits. We conclude that, although heavy drinking is a key risk factor for AUD, it is not a sufficient cause of the disorder.","container-title":"Nature Communications","DOI":"10.1038/s41467-019-09480-8","ISSN":"2041-1723","issue":"1","journalAbbreviation":"Nat Commun","language":"eng","note":"PMID: 30940813\nPMCID: PMC6445072","page":"1499","source":"PubMed","title":"Genome-wide association study of alcohol consumption and use disorder in 274,424 individuals from multiple populations","volume":"10","author":[{"family":"Kranzler","given":"Henry R."},{"family":"Zhou","given":"Hang"},{"family":"Kember","given":"Rachel L."},{"family":"Vickers Smith","given":"Rachel"},{"family":"Justice","given":"Amy C."},{"family":"Damrauer","given":"Scott"},{"family":"Tsao","given":"Philip S."},{"family":"Klarin","given":"Derek"},{"family":"Baras","given":"Aris"},{"family":"Reid","given":"Jeffrey"},{"family":"Overton","given":"John"},{"family":"Rader","given":"Daniel J."},{"family":"Cheng","given":"Zhongshan"},{"family":"Tate","given":"Janet P."},{"family":"Becker","given":"William C."},{"family":"Concato","given":"John"},{"family":"Xu","given":"Ke"},{"family":"Polimanti","given":"Renato"},{"family":"Zhao","given":"Hongyu"},{"family":"Gelernter","given":"Joel"}],"issued":{"date-parts":[["2019",4,2]]}},"label":"page"},{"id":127,"uris":["http://zotero.org/users/9715723/items/XNF24QPM"],"itemData":{"id":127,"type":"article-journal","abstract":"Objective:\n\nGenome-wide association studies (GWASs) of the Alcohol Use Disorders Identification Test (AUDIT), a 10-item screen for alcohol use disorder (AUD), have elucidated novel loci for alcohol consumption and misuse. However, these studies also revealed that GWASs can be influenced by numerous biases (e.g., measurement error, selection bias), which may have led to inconsistent genetic correlations between alcohol involvement and AUD, as well as paradoxically negative genetic correlations between alcohol involvement and psychiatric disorders and/or medical conditions. The authors used genomic structural equation modeling to elucidate the genetics of alcohol consumption and problematic consequences of alcohol use as measured by AUDIT.\n\nMethods:\n\nTo explore these unexpected differences in genetic correlations, the authors conducted the first item-level and the largest GWAS of AUDIT items (N=160,824) and applied a multivariate framework to mitigate previous biases.\n\nResults:\n\nThe authors identified novel patterns of similarity (and dissimilarity) among the AUDIT items and found evidence of a correlated two-factor structure at the genetic level (“consumption” and “problems,” rg=0.80). Moreover, by applying empirically derived weights to each of the AUDIT items, the authors constructed an aggregate measure of alcohol consumption that was strongly associated with alcohol dependence (rg=0.67), moderately associated with several other psychiatric disorders, and no longer positively associated with health and positive socioeconomic outcomes. Lastly, by conducting polygenic analyses in three independent cohorts that differed in their ascertainment and prevalence of AUD, the authors identified novel genetic associations between alcohol consumption, alcohol misuse, and health.\n\nConclusions:\n\nThis work further emphasizes the value of AUDIT for both clinical and genetic studies of AUD and the importance of using multivariate methods to study genetic associations that are more closely related to AUD.","container-title":"American Journal of Psychiatry","DOI":"10.1176/appi.ajp.2020.20091390","ISSN":"0002-953X","issue":"1","journalAbbreviation":"AJP","note":"publisher: American Psychiatric Publishing","page":"58-70","source":"ajp-psychiatryonline-org.proxy.insermbiblio.inist.fr (Atypon)","title":"Item-Level Genome-Wide Association Study of the Alcohol Use Disorders Identification Test in Three Population-Based Cohorts","volume":"179","author":[{"family":"Mallard","given":"Travis T."},{"family":"Savage","given":"Jeanne E."},{"family":"Johnson","given":"Emma C."},{"family":"Huang","given":"Yuye"},{"family":"Edwards","given":"Alexis C."},{"family":"Hottenga","given":"Jouke J."},{"family":"Grotzinger","given":"Andrew D."},{"family":"Gustavson","given":"Daniel E."},{"family":"Jennings","given":"Mariela V."},{"family":"Anokhin","given":"Andrey"},{"family":"Dick","given":"Danielle M."},{"family":"Edenberg","given":"Howard J."},{"family":"Kramer","given":"John R."},{"family":"Lai","given":"Dongbing"},{"family":"Meyers","given":"Jacquelyn L."},{"family":"Pandey","given":"Ashwini K."},{"family":"Harden","given":"Kathryn Paige"},{"family":"Nivard","given":"Michel G."},{"family":"Geus","given":"Eco J.C.","non-dropping-particle":"de"},{"family":"Boomsma","given":"Dorret I."},{"family":"Agrawal","given":"Arpana"},{"family":"Davis","given":"Lea K."},{"family":"Clarke","given":"Toni-Kim"},{"family":"Palmer","given":"Abraham A."},{"family":"Sanchez-Roige","given":"Sandra"}],"issued":{"date-parts":[["2022",1]]}}},{"id":12947,"uris":["http://zotero.org/users/9715723/items/U5VHCJ3W"],"itemData":{"id":12947,"type":"article-journal","abstract":"Tobacco and alcohol use are heritable behaviours associated with 15% and 5.3% of worldwide deaths, respectively, due largely to broad increased risk for disease and injury1–4. These substances are used across the globe, yet genome-wide association studies have focused largely on individuals of European ancestries5. Here we leveraged global genetic diversity across 3.4 million individuals from four major clines of global ancestry (approximately 21% non-European) to power the discovery and fine-mapping of genomic loci associated with tobacco and alcohol use, to inform function of these loci via ancestry-aware transcriptome-wide association studies, and to evaluate the genetic architecture and predictive power of polygenic risk within and across populations. We found that increases in sample size and genetic diversity improved locus identification and fine-mapping resolution, and that a large majority of the 3,823 associated variants (from 2,143 loci) showed consistent effect sizes across ancestry dimensions. However, polygenic risk scores developed in one ancestry performed poorly in others, highlighting the continued need to increase sample sizes of diverse ancestries to realize any potential benefit of polygenic prediction.","container-title":"Nature","DOI":"10.1038/s41586-022-05477-4","ISSN":"1476-4687","issue":"7941","language":"en","license":"2022 The Author(s)","note":"number: 7941\npublisher: Nature Publishing Group","page":"720-724","source":"www.nature.com","title":"Genetic diversity fuels gene discovery for tobacco and alcohol use","volume":"612","author":[{"family":"Saunders","given":"Gretchen R. B."},{"family":"Wang","given":"Xingyan"},{"family":"Chen","given":"Fang"},{"family":"Jang","given":"Seon-Kyeong"},{"family":"Liu","given":"Mengzhen"},{"family":"Wang","given":"Chen"},{"family":"Gao","given":"Shuang"},{"family":"Jiang","given":"Yu"},{"family":"Khunsriraksakul","given":"Chachrit"},{"family":"Otto","given":"Jacqueline M."},{"family":"Addison","given":"Clifton"},{"family":"Akiyama","given":"Masato"},{"family":"Albert","given":"Christine M."},{"family":"Aliev","given":"Fazil"},{"family":"Alonso","given":"Alvaro"},{"family":"Arnett","given":"Donna K."},{"family":"Ashley-Koch","given":"Allison E."},{"family":"Ashrani","given":"Aneel A."},{"family":"Barnes","given":"Kathleen C."},{"family":"Barr","given":"R. Graham"},{"family":"Bartz","given":"Traci M."},{"family":"Becker","given":"Diane M."},{"family":"Bielak","given":"Lawrence F."},{"family":"Benjamin","given":"Emelia J."},{"family":"Bis","given":"Joshua C."},{"family":"Bjornsdottir","given":"Gyda"},{"family":"Blangero","given":"John"},{"family":"Bleecker","given":"Eugene R."},{"family":"Boardman","given":"Jason D."},{"family":"Boerwinkle","given":"Eric"},{"family":"Boomsma","given":"Dorret I."},{"family":"Boorgula","given":"Meher Preethi"},{"family":"Bowden","given":"Donald W."},{"family":"Brody","given":"Jennifer A."},{"family":"Cade","given":"Brian E."},{"family":"Chasman","given":"Daniel I."},{"family":"Chavan","given":"Sameer"},{"family":"Chen","given":"Yii-Der Ida"},{"family":"Chen","given":"Zhengming"},{"family":"Cheng","given":"Iona"},{"family":"Cho","given":"Michael H."},{"family":"Choquet","given":"Hélène"},{"family":"Cole","given":"John W."},{"family":"Cornelis","given":"Marilyn C."},{"family":"Cucca","given":"Francesco"},{"family":"Curran","given":"Joanne E."},{"family":"Andrade","given":"Mariza","non-dropping-particle":"de"},{"family":"Dick","given":"Danielle M."},{"family":"Docherty","given":"Anna R."},{"family":"Duggirala","given":"Ravindranath"},{"family":"Eaton","given":"Charles B."},{"family":"Ehringer","given":"Marissa A."},{"family":"Esko","given":"Tõnu"},{"family":"Faul","given":"Jessica D."},{"family":"Fernandes Silva","given":"Lilian"},{"family":"Fiorillo","given":"Edoardo"},{"family":"Fornage","given":"Myriam"},{"family":"Freedman","given":"Barry I."},{"family":"Gabrielsen","given":"Maiken E."},{"family":"Garrett","given":"Melanie E."},{"family":"Gharib","given":"Sina A."},{"family":"Gieger","given":"Christian"},{"family":"Gillespie","given":"Nathan"},{"family":"Glahn","given":"David C."},{"family":"Gordon","given":"Scott D."},{"family":"Gu","given":"Charles C."},{"family":"Gu","given":"Dongfeng"},{"family":"Gudbjartsson","given":"Daniel F."},{"family":"Guo","given":"Xiuqing"},{"family":"Haessler","given":"Jeffrey"},{"family":"Hall","given":"Michael E."},{"family":"Haller","given":"Toomas"},{"family":"Harris","given":"Kathleen Mullan"},{"family":"He","given":"Jiang"},{"family":"Herd","given":"Pamela"},{"family":"Hewitt","given":"John K."},{"family":"Hickie","given":"Ian"},{"family":"Hidalgo","given":"Bertha"},{"family":"Hokanson","given":"John E."},{"family":"Hopfer","given":"Christian"},{"family":"Hottenga","given":"JoukeJan"},{"family":"Hou","given":"Lifang"},{"family":"Huang","given":"Hongyan"},{"family":"Hung","given":"Yi-Jen"},{"family":"Hunter","given":"David J."},{"family":"Hveem","given":"Kristian"},{"family":"Hwang","given":"Shih-Jen"},{"family":"Hwu","given":"Chii-Min"},{"family":"Iacono","given":"William"},{"family":"Irvin","given":"Marguerite R."},{"family":"Jee","given":"Yon Ho"},{"family":"Johnson","given":"Eric O."},{"family":"Joo","given":"Yoonjung Y."},{"family":"Jorgenson","given":"Eric"},{"family":"Justice","given":"Anne E."},{"family":"Kamatani","given":"Yoichiro"},{"family":"Kaplan","given":"Robert C."},{"family":"Kaprio","given":"Jaakko"},{"family":"Kardia","given":"Sharon L. R."},{"family":"Keller","given":"Matthew C."},{"family":"Kelly","given":"Tanika N."},{"family":"Kooperberg","given":"Charles"},{"family":"Korhonen","given":"Tellervo"},{"family":"Kraft","given":"Peter"},{"family":"Krauter","given":"Kenneth"},{"family":"Kuusisto","given":"Johanna"},{"family":"Laakso","given":"Markku"},{"family":"Lasky-Su","given":"Jessica"},{"family":"Lee","given":"Wen-Jane"},{"family":"Lee","given":"James J."},{"family":"Levy","given":"Daniel"},{"family":"Li","given":"Liming"},{"family":"Li","given":"Kevin"},{"family":"Li","given":"Yuqing"},{"family":"Lin","given":"Kuang"},{"family":"Lind","given":"Penelope A."},{"family":"Liu","given":"Chunyu"},{"family":"Lloyd-Jones","given":"Donald M."},{"family":"Lutz","given":"Sharon M."},{"family":"Ma","given":"Jiantao"},{"family":"Mägi","given":"Reedik"},{"family":"Manichaikul","given":"Ani"},{"family":"Martin","given":"Nicholas G."},{"family":"Mathur","given":"Ravi"},{"family":"Matoba","given":"Nana"},{"family":"McArdle","given":"Patrick F."},{"family":"McGue","given":"Matt"},{"family":"McQueen","given":"Matthew B."},{"family":"Medland","given":"Sarah E."},{"family":"Metspalu","given":"Andres"},{"family":"Meyers","given":"Deborah A."},{"family":"Millwood","given":"Iona Y."},{"family":"Mitchell","given":"Braxton D."},{"family":"Mohlke","given":"Karen L."},{"family":"Moll","given":"Matthew"},{"family":"Montasser","given":"May E."},{"family":"Morrison","given":"Alanna C."},{"family":"Mulas","given":"Antonella"},{"family":"Nielsen","given":"Jonas B."},{"family":"North","given":"Kari E."},{"family":"Oelsner","given":"Elizabeth C."},{"family":"Okada","given":"Yukinori"},{"family":"Orrù","given":"Valeria"},{"family":"Palmer","given":"Nicholette D."},{"family":"Palviainen","given":"Teemu"},{"family":"Pandit","given":"Anita"},{"family":"Park","given":"S. Lani"},{"family":"Peters","given":"Ulrike"},{"family":"Peters","given":"Annette"},{"family":"Peyser","given":"Patricia A."},{"family":"Polderman","given":"Tinca J. C."},{"family":"Rafaels","given":"Nicholas"},{"family":"Redline","given":"Susan"},{"family":"Reed","given":"Robert M."},{"family":"Reiner","given":"Alex P."},{"family":"Rice","given":"John P."},{"family":"Rich","given":"Stephen S."},{"family":"Richmond","given":"Nicole E."},{"family":"Roan","given":"Carol"},{"family":"Rotter","given":"Jerome I."},{"family":"Rueschman","given":"Michael N."},{"family":"Runarsdottir","given":"Valgerdur"},{"family":"Saccone","given":"Nancy L."},{"family":"Schwartz","given":"David A."},{"family":"Shadyab","given":"Aladdin H."},{"family":"Shi","given":"Jingchunzi"},{"family":"Shringarpure","given":"Suyash S."},{"family":"Sicinski","given":"Kamil"},{"family":"Skogholt","given":"Anne Heidi"},{"family":"Smith","given":"Jennifer A."},{"family":"Smith","given":"Nicholas L."},{"family":"Sotoodehnia","given":"Nona"},{"family":"Stallings","given":"Michael C."},{"family":"Stefansson","given":"Hreinn"},{"family":"Stefansson","given":"Kari"},{"family":"Stitzel","given":"Jerry A."},{"family":"Sun","given":"Xiao"},{"family":"Syed","given":"Moin"},{"family":"Tal-Singer","given":"Ruth"},{"family":"Taylor","given":"Amy E."},{"family":"Taylor","given":"Kent D."},{"family":"Telen","given":"Marilyn J."},{"family":"Thai","given":"Khanh K."},{"family":"Tiwari","given":"Hemant"},{"family":"Turman","given":"Constance"},{"family":"Tyrfingsson","given":"Thorarinn"},{"family":"Wall","given":"Tamara L."},{"family":"Walters","given":"Robin G."},{"family":"Weir","given":"David R."},{"family":"Weiss","given":"Scott T."},{"family":"White","given":"Wendy B."},{"family":"Whitfield","given":"John B."},{"family":"Wiggins","given":"Kerri L."},{"family":"Willemsen","given":"Gonneke"},{"family":"Willer","given":"Cristen J."},{"family":"Winsvold","given":"Bendik S."},{"family":"Xu","given":"Huichun"},{"family":"Yanek","given":"Lisa R."},{"family":"Yin","given":"Jie"},{"family":"Young","given":"Kristin L."},{"family":"Young","given":"Kendra A."},{"family":"Yu","given":"Bing"},{"family":"Zhao","given":"Wei"},{"family":"Zhou","given":"Wei"},{"family":"Zöllner","given":"Sebastian"},{"family":"Zuccolo","given":"Luisa"},{"family":"Batini","given":"Chiara"},{"family":"Bergen","given":"Andrew W."},{"family":"Bierut","given":"Laura J."},{"family":"David","given":"Sean P."},{"family":"Gagliano Taliun","given":"Sarah A."},{"family":"Hancock","given":"Dana B."},{"family":"Jiang","given":"Bibo"},{"family":"Munafò","given":"Marcus R."},{"family":"Thorgeirsson","given":"Thorgeir E."},{"family":"Liu","given":"Dajiang J."},{"family":"Vrieze","given":"Scott"}],"issued":{"date-parts":[["2022",12]]}}},{"id":129,"uris":["http://zotero.org/users/9715723/items/3NLV6ZXH"],"itemData":{"id":129,"type":"article-journal","abstract":"Liability to alcohol dependence (AD) is heritable, but little is known about its complex polygenic architecture or its genetic relationship with other disorders. To discover loci associated with AD and characterize the relationship between AD and other psychiatric and behavioral outcomes, we carried out the largest genome-wide association study to date of DSM-IV-diagnosed AD. Genome-wide data on 14,904 individuals with AD and 37,944 controls from 28 case–control and family-based studies were meta-analyzed, stratified by genetic ancestry (European, n = 46,568; African, n = 6,280). Independent, genome-wide significant effects of different ADH1B variants were identified in European (rs1229984; P = 9.8 × 10–13) and African ancestries (rs2066702; P = 2.2 × 10–9). Significant genetic correlations were observed with 17 phenotypes, including schizophrenia, attention deficit–hyperactivity disorder, depression, and use of cigarettes and cannabis. The genetic underpinnings of AD only partially overlap with those for alcohol consumption, underscoring the genetic distinction between pathological and nonpathological drinking behaviors.","container-title":"Nature Neuroscience","DOI":"10.1038/s41593-018-0275-1","ISSN":"1546-1726","issue":"12","journalAbbreviation":"Nat Neurosci","language":"en","license":"2018 The Author(s), under exclusive licence to Springer Nature America, Inc.","note":"number: 12\npublisher: Nature Publishing Group","page":"1656-1669","source":"www-nature-com.proxy.insermbiblio.inist.fr","title":"Transancestral GWAS of alcohol dependence reveals common genetic underpinnings with psychiatric disorders","volume":"21","author":[{"family":"Walters","given":"Raymond K."},{"family":"Polimanti","given":"Renato"},{"family":"Johnson","given":"Emma C."},{"family":"McClintick","given":"Jeanette N."},{"family":"Adams","given":"Mark J."},{"family":"Adkins","given":"Amy E."},{"family":"Aliev","given":"Fazil"},{"family":"Bacanu","given":"Silviu-Alin"},{"family":"Batzler","given":"Anthony"},{"family":"Bertelsen","given":"Sarah"},{"family":"Biernacka","given":"Joanna M."},{"family":"Bigdeli","given":"Tim B."},{"family":"Chen","given":"Li-Shiun"},{"family":"Clarke","given":"Toni-Kim"},{"family":"Chou","given":"Yi-Ling"},{"family":"Degenhardt","given":"Franziska"},{"family":"Docherty","given":"Anna R."},{"family":"Edwards","given":"Alexis C."},{"family":"Fontanillas","given":"Pierre"},{"family":"Foo","given":"Jerome C."},{"family":"Fox","given":"Louis"},{"family":"Frank","given":"Josef"},{"family":"Giegling","given":"Ina"},{"family":"Gordon","given":"Scott"},{"family":"Hack","given":"Laura M."},{"family":"Hartmann","given":"Annette M."},{"family":"Hartz","given":"Sarah M."},{"family":"Heilmann-Heimbach","given":"Stefanie"},{"family":"Herms","given":"Stefan"},{"family":"Hodgkinson","given":"Colin"},{"family":"Hoffmann","given":"Per"},{"family":"Jan Hottenga","given":"Jouke"},{"family":"Kennedy","given":"Martin A."},{"family":"Alanne-Kinnunen","given":"Mervi"},{"family":"Konte","given":"Bettina"},{"family":"Lahti","given":"Jari"},{"family":"Lahti-Pulkkinen","given":"Marius"},{"family":"Lai","given":"Dongbing"},{"family":"Ligthart","given":"Lannie"},{"family":"Loukola","given":"Anu"},{"family":"Maher","given":"Brion S."},{"family":"Mbarek","given":"Hamdi"},{"family":"McIntosh","given":"Andrew M."},{"family":"McQueen","given":"Matthew B."},{"family":"Meyers","given":"Jacquelyn L."},{"family":"Milaneschi","given":"Yuri"},{"family":"Palviainen","given":"Teemu"},{"family":"Pearson","given":"John F."},{"family":"Peterson","given":"Roseann E."},{"family":"Ripatti","given":"Samuli"},{"family":"Ryu","given":"Euijung"},{"family":"Saccone","given":"Nancy L."},{"family":"Salvatore","given":"Jessica E."},{"family":"Sanchez-Roige","given":"Sandra"},{"family":"Schwandt","given":"Melanie"},{"family":"Sherva","given":"Richard"},{"family":"Streit","given":"Fabian"},{"family":"Strohmaier","given":"Jana"},{"family":"Thomas","given":"Nathaniel"},{"family":"Wang","given":"Jen-Chyong"},{"family":"Webb","given":"Bradley T."},{"family":"Wedow","given":"Robbee"},{"family":"Wetherill","given":"Leah"},{"family":"Wills","given":"Amanda G."},{"family":"Boardman","given":"Jason D."},{"family":"Chen","given":"Danfeng"},{"family":"Choi","given":"Doo-Sup"},{"family":"Copeland","given":"William E."},{"family":"Culverhouse","given":"Robert C."},{"family":"Dahmen","given":"Norbert"},{"family":"Degenhardt","given":"Louisa"},{"family":"Domingue","given":"Benjamin W."},{"family":"Elson","given":"Sarah L."},{"family":"Frye","given":"Mark A."},{"family":"Gäbel","given":"Wolfgang"},{"family":"Hayward","given":"Caroline"},{"family":"Ising","given":"Marcus"},{"family":"Keyes","given":"Margaret"},{"family":"Kiefer","given":"Falk"},{"family":"Kramer","given":"John"},{"family":"Kuperman","given":"Samuel"},{"family":"Lucae","given":"Susanne"},{"family":"Lynskey","given":"Michael T."},{"family":"Maier","given":"Wolfgang"},{"family":"Mann","given":"Karl"},{"family":"Männistö","given":"Satu"},{"family":"Müller-Myhsok","given":"Bertram"},{"family":"Murray","given":"Alison D."},{"family":"Nurnberger","given":"John I."},{"family":"Palotie","given":"Aarno"},{"family":"Preuss","given":"Ulrich"},{"family":"Räikkönen","given":"Katri"},{"family":"Reynolds","given":"Maureen D."},{"family":"Ridinger","given":"Monika"},{"family":"Scherbaum","given":"Norbert"},{"family":"Schuckit","given":"Marc A."},{"family":"Soyka","given":"Michael"},{"family":"Treutlein","given":"Jens"},{"family":"Witt","given":"Stephanie"},{"family":"Wodarz","given":"Norbert"},{"family":"Zill","given":"Peter"},{"family":"Adkins","given":"Daniel E."},{"family":"Boden","given":"Joseph M."},{"family":"Boomsma","given":"Dorret I."},{"family":"Bierut","given":"Laura J."},{"family":"Brown","given":"Sandra A."},{"family":"Bucholz","given":"Kathleen K."},{"family":"Cichon","given":"Sven"},{"family":"Costello","given":"E. Jane"},{"family":"Wit","given":"Harriet","non-dropping-particle":"de"},{"family":"Diazgranados","given":"Nancy"},{"family":"Dick","given":"Danielle M."},{"family":"Eriksson","given":"Johan G."},{"family":"Farrer","given":"Lindsay A."},{"family":"Foroud","given":"Tatiana M."},{"family":"Gillespie","given":"Nathan A."},{"family":"Goate","given":"Alison M."},{"family":"Goldman","given":"David"},{"family":"Grucza","given":"Richard A."},{"family":"Hancock","given":"Dana B."},{"family":"Harris","given":"Kathleen Mullan"},{"family":"Heath","given":"Andrew C."},{"family":"Hesselbrock","given":"Victor"},{"family":"Treutlein","given":"Jens"},{"family":"witt","given":"John K. He"},{"family":"Hopfer","given":"Christian J."},{"family":"Horwood","given":"John"},{"family":"Iacono","given":"William"},{"family":"Johnson","given":"Eric O."},{"family":"Kaprio","given":"Jaakko A."},{"family":"Karpyak","given":"Victor M."},{"family":"Kendler","given":"Kenneth S."},{"family":"Kranzler","given":"Henry R."},{"family":"Krauter","given":"Kenneth"},{"family":"Lichtenstein","given":"Paul"},{"family":"Lind","given":"Penelope A."},{"family":"McGue","given":"Matt"},{"family":"MacKillop","given":"James"},{"family":"Madden","given":"Pamela A. F."},{"family":"Maes","given":"Hermine H."},{"family":"Magnusson","given":"Patrik"},{"family":"Martin","given":"Nicholas G."},{"family":"Medland","given":"Sarah E."},{"family":"Montgomery","given":"Grant W."},{"family":"Nelson","given":"Elliot C."},{"family":"Nöthen","given":"Markus M."},{"family":"Palmer","given":"Abraham A."},{"family":"Pedersen","given":"Nancy L."},{"family":"Penninx","given":"Brenda W. J. H."},{"family":"Porjesz","given":"Bernice"},{"family":"Rice","given":"John P."},{"family":"Rietschel","given":"Marcella"},{"family":"Riley","given":"Brien P."},{"family":"Rose","given":"Richard"},{"family":"Rujescu","given":"Dan"},{"family":"Shen","given":"Pei-Hong"},{"family":"Silberg","given":"Judy"},{"family":"Stallings","given":"Michael C."},{"family":"Tarter","given":"Ralph E."},{"family":"Vanyukov","given":"Michael M."},{"family":"Vrieze","given":"Scott"},{"family":"Wall","given":"Tamara L."},{"family":"Whitfield","given":"John B."},{"family":"Zhao","given":"Hongyu"},{"family":"Neale","given":"Benjamin M."},{"family":"Gelernter","given":"Joel"},{"family":"Edenberg","given":"Howard J."},{"family":"Agrawal","given":"Arpana"}],"issued":{"date-parts":[["2018",12]]}}},{"id":11383,"uris":["http://zotero.org/users/9715723/items/HKLE7V85"],"itemData":{"id":11383,"type":"article-journal","abstract":"BACKGROUND AND AIM: Schizophrenia (SCZ) and bipolar disorder (BD) have a high comorbidity of alcohol use disorder (AUD), and both comorbid AUD and excessive alcohol consumption (AC) have been linked to greater illness severity. We aimed to identify genomic loci jointly associated with SCZ, BD, AUD and AC to gain further insights into their shared genetic architecture.\nDESIGN: We analysed summary data (P values and Z scores) from genome-wide association studies (GWAS) using conjunctional false discovery rate (conjFDR) analysis, which increases power to discover shared genomic loci. We functionally characterized the identified loci using publicly available biological resources.\nSETTING: AUD and AC data provided by the Million Veteran Program, derived from the United States Department of Veterans Affairs Healthcare System. SCZ and BD data provided by the Psychiatric Genomics Consortium, based on cohorts from countries in Europe, North America and Australia.\nPARTICIPANTS: AUD (34 658 cases, 167 346 controls), AC (n = 200 680), SCZ (31 013 cases and 38 918 controls), BD (20 352 cases and 31 358 controls). All participants were of European ancestry.\nMEASUREMENTS: Genomic loci shared between alcohol traits, SCZ and BD at conjFDR &lt;0.05.\nFINDINGS: Conditional Q-Q plots showed single-nucleotide polymorphism (SNP) enrichment for both alcohol traits across different levels of significance with SCZ and BD, and vice versa. Using conjFDR analysis we leveraged this genetic enrichment and identified several loci shared between SCZ and AUD (n = 28) and AC (n = 24), BD and AUD (n = 2) and AC (n = 8) at conjFDR &lt;0.05. Among these loci, 24 are novel for AUD, 15 are novel for AC, three are novel for SCZ and one is novel for BD. There was a mixture of same and opposite effect directions among the shared loci.\nCONCLUSIONS: Alcohol use disorder and alcohol consumption share genomic loci with the psychiatric disorders schizophrenia and bipolar disorder with a mixed pattern of effect directions, indicating a complex genetic relationship between the phenotypes.","container-title":"Addiction (Abingdon, England)","DOI":"10.1111/add.15680","ISSN":"1360-0443","issue":"3","journalAbbreviation":"Addiction","language":"eng","note":"PMID: 34472679","page":"600-610","source":"PubMed","title":"Genome-wide analysis reveals genetic overlap between alcohol use behaviours, schizophrenia and bipolar disorder and identifies novel shared risk loci","volume":"117","author":[{"family":"Wiström","given":"Erik D."},{"family":"O'Connell","given":"Kevin S."},{"family":"Karadag","given":"Naz"},{"family":"Bahrami","given":"Shahram"},{"family":"Hindley","given":"Guy F. L."},{"family":"Lin","given":"Aihua"},{"family":"Cheng","given":"Weiqiu"},{"family":"Steen","given":"Nils Eiel"},{"family":"Shadrin","given":"Alexey"},{"family":"Frei","given":"Oleksandr"},{"family":"Djurovic","given":"Srdjan"},{"family":"Dale","given":"Anders M."},{"family":"Andreassen","given":"Ole A."},{"family":"Smeland","given":"Olav B."}],"issued":{"date-parts":[["2022",3]]}}},{"id":120,"uris":["http://zotero.org/users/9715723/items/95RHVMPB"],"itemData":{"id":120,"type":"article-journal","abstract":"Problematic alcohol use (PAU) is a leading cause of death and disability worldwide. Although genome-wide association studies have identified PAU risk genes, the genetic architecture of this trait is not fully understood. We conducted a proxy-phenotype meta-analysis of PAU, combining alcohol use disorder and problematic drinking, in 435,563 European-ancestry individuals. We identified 29 independent risk variants, 19 of them novel. PAU was genetically correlated with 138 phenotypes, including substance use and psychiatric traits. Phenome-wide polygenic risk score analysis in an independent biobank sample (BioVU, n = 67,589) confirmed the genetic correlations between PAU and substance use and psychiatric disorders. Genetic heritability of PAU was enriched in brain and in conserved and regulatory genomic regions. Mendelian randomization suggested causal effects on liability to PAU of substance use, psychiatric status, risk-taking behavior and cognitive performance. In summary, this large PAU meta-analysis identified novel risk loci and revealed genetic relationships with numerous other traits.","container-title":"Nature Neuroscience","DOI":"10.1038/s41593-020-0643-5","ISSN":"1546-1726","issue":"7","journalAbbreviation":"Nat Neurosci","language":"en","license":"2020 The Author(s), under exclusive licence to Springer Nature America, Inc.","note":"number: 7\npublisher: Nature Publishing Group","page":"809-818","source":"www-nature-com.proxy.insermbiblio.inist.fr","title":"Genome-wide meta-analysis of problematic alcohol use in 435,563 individuals yields insights into biology and relationships with other traits","volume":"23","author":[{"family":"Zhou","given":"Hang"},{"family":"Sealock","given":"Julia M."},{"family":"Sanchez-Roige","given":"Sandra"},{"family":"Clarke","given":"Toni-Kim"},{"family":"Levey","given":"Daniel F."},{"family":"Cheng","given":"Zhongshan"},{"family":"Li","given":"Boyang"},{"family":"Polimanti","given":"Renato"},{"family":"Kember","given":"Rachel L."},{"family":"Smith","given":"Rachel Vickers"},{"family":"Thygesen","given":"Johan H."},{"family":"Morgan","given":"Marsha Y."},{"family":"Atkinson","given":"Stephen R."},{"family":"Thursz","given":"Mark R."},{"family":"Nyegaard","given":"Mette"},{"family":"Mattheisen","given":"Manuel"},{"family":"Børglum","given":"Anders D."},{"family":"Johnson","given":"Emma C."},{"family":"Justice","given":"Amy C."},{"family":"Palmer","given":"Abraham A."},{"family":"McQuillin","given":"Andrew"},{"family":"Davis","given":"Lea K."},{"family":"Edenberg","given":"Howard J."},{"family":"Agrawal","given":"Arpana"},{"family":"Kranzler","given":"Henry R."},{"family":"Gelernter","given":"Joel"}],"issued":{"date-parts":[["2020",7]]}}}],"schema":"https://github.com/citation-style-language/schema/raw/master/csl-citation.json"} </w:instrText>
      </w:r>
      <w:r>
        <w:rPr>
          <w:lang w:val="en-US"/>
        </w:rPr>
        <w:fldChar w:fldCharType="separate"/>
      </w:r>
      <w:r w:rsidRPr="00224E91">
        <w:rPr>
          <w:rFonts w:ascii="Calibri" w:cs="Calibri"/>
        </w:rPr>
        <w:t>(8–10, 12–14, 30, 31)</w:t>
      </w:r>
      <w:r>
        <w:rPr>
          <w:lang w:val="en-US"/>
        </w:rPr>
        <w:fldChar w:fldCharType="end"/>
      </w:r>
      <w:r>
        <w:rPr>
          <w:lang w:val="en-US"/>
        </w:rPr>
        <w:t xml:space="preserve"> and (iii) the locus boundaries (+/- 1 </w:t>
      </w:r>
      <w:proofErr w:type="spellStart"/>
      <w:r>
        <w:rPr>
          <w:lang w:val="en-US"/>
        </w:rPr>
        <w:t>megabase</w:t>
      </w:r>
      <w:proofErr w:type="spellEnd"/>
      <w:r>
        <w:rPr>
          <w:lang w:val="en-US"/>
        </w:rPr>
        <w:t xml:space="preserve"> pair) of hits from the MRC IEU </w:t>
      </w:r>
      <w:proofErr w:type="spellStart"/>
      <w:r w:rsidRPr="00A6591A">
        <w:rPr>
          <w:lang w:val="en-US"/>
        </w:rPr>
        <w:t>PheWas</w:t>
      </w:r>
      <w:proofErr w:type="spellEnd"/>
      <w:r w:rsidRPr="00A6591A">
        <w:rPr>
          <w:lang w:val="en-US"/>
        </w:rPr>
        <w:t xml:space="preserve"> tool </w:t>
      </w:r>
      <w:r>
        <w:rPr>
          <w:lang w:val="en-US"/>
        </w:rPr>
        <w:t>(query ‘alcohol’ or ‘drinks’,</w:t>
      </w:r>
      <w:r w:rsidRPr="00A6591A">
        <w:rPr>
          <w:lang w:val="en-US"/>
        </w:rPr>
        <w:t xml:space="preserve"> </w:t>
      </w:r>
      <w:r>
        <w:rPr>
          <w:lang w:val="en-US"/>
        </w:rPr>
        <w:t>May 26</w:t>
      </w:r>
      <w:r w:rsidRPr="00A6591A">
        <w:rPr>
          <w:lang w:val="en-US"/>
        </w:rPr>
        <w:t>, 2023</w:t>
      </w:r>
      <w:r>
        <w:rPr>
          <w:lang w:val="en-US"/>
        </w:rPr>
        <w:t>) using the R package (</w:t>
      </w:r>
      <w:hyperlink r:id="rId6" w:history="1">
        <w:r w:rsidRPr="00140933">
          <w:rPr>
            <w:rStyle w:val="Hyperlink"/>
            <w:lang w:val="en-US"/>
          </w:rPr>
          <w:t>https://mrcieu.github.io/ieugwasr/</w:t>
        </w:r>
      </w:hyperlink>
      <w:r>
        <w:rPr>
          <w:lang w:val="en-US"/>
        </w:rPr>
        <w:t xml:space="preserve">) and a </w:t>
      </w:r>
      <w:r>
        <w:rPr>
          <w:i/>
          <w:iCs/>
          <w:lang w:val="en-US"/>
        </w:rPr>
        <w:t>p</w:t>
      </w:r>
      <w:r>
        <w:rPr>
          <w:lang w:val="en-US"/>
        </w:rPr>
        <w:t>=10</w:t>
      </w:r>
      <w:r>
        <w:rPr>
          <w:vertAlign w:val="superscript"/>
          <w:lang w:val="en-US"/>
        </w:rPr>
        <w:t xml:space="preserve">-5 </w:t>
      </w:r>
      <w:r>
        <w:rPr>
          <w:lang w:val="en-US"/>
        </w:rPr>
        <w:t xml:space="preserve">threshold. We indicate novelty with regards to AUD </w:t>
      </w:r>
      <w:r>
        <w:rPr>
          <w:i/>
          <w:iCs/>
          <w:lang w:val="en-US"/>
        </w:rPr>
        <w:t xml:space="preserve">vs. </w:t>
      </w:r>
      <w:r>
        <w:rPr>
          <w:lang w:val="en-US"/>
        </w:rPr>
        <w:t xml:space="preserve">other alcohol-related phenotypes separately. </w:t>
      </w:r>
      <w:r w:rsidR="000A1470">
        <w:rPr>
          <w:lang w:val="en-US"/>
        </w:rPr>
        <w:t xml:space="preserve">For each independent GWS SNP the minimum and maximum positional coordinates of the corresponding candidate SNPs defined locus boundaries. Loci that were within 250 kilobases of each other were merged into one locus. Lead SNPs were defined as independent GWS SNPs that were independent of each other at r2&lt;0.1. </w:t>
      </w:r>
      <w:proofErr w:type="spellStart"/>
      <w:r w:rsidR="000A1470">
        <w:rPr>
          <w:lang w:val="en-US"/>
        </w:rPr>
        <w:t>Bedtools</w:t>
      </w:r>
      <w:proofErr w:type="spellEnd"/>
      <w:r w:rsidR="00337383">
        <w:rPr>
          <w:lang w:val="en-US"/>
        </w:rPr>
        <w:t xml:space="preserve"> 2.3.0</w:t>
      </w:r>
      <w:r w:rsidR="000A1470">
        <w:rPr>
          <w:lang w:val="en-US"/>
        </w:rPr>
        <w:t xml:space="preserve"> was also used to investigate cross-ancestry intersections of GWS SNPs locus boundaries, thereby identifying shared </w:t>
      </w:r>
      <w:r w:rsidR="000A1470">
        <w:rPr>
          <w:i/>
          <w:iCs/>
          <w:lang w:val="en-US"/>
        </w:rPr>
        <w:t xml:space="preserve">vs. </w:t>
      </w:r>
      <w:r w:rsidR="000A1470">
        <w:rPr>
          <w:lang w:val="en-US"/>
        </w:rPr>
        <w:t>unique GWS loci to either analysis.</w:t>
      </w:r>
      <w:r w:rsidR="00706BF9">
        <w:rPr>
          <w:lang w:val="en-US"/>
        </w:rPr>
        <w:t xml:space="preserve"> The list of the 300 locus boundaries encompassing previously published lead SNPs for alcohol-related phenotypes is available as </w:t>
      </w:r>
      <w:r w:rsidR="00706BF9">
        <w:rPr>
          <w:b/>
          <w:bCs/>
          <w:lang w:val="en-US"/>
        </w:rPr>
        <w:t>Supplementary Table 2</w:t>
      </w:r>
      <w:r w:rsidR="00706BF9" w:rsidRPr="000C0462">
        <w:rPr>
          <w:lang w:val="en-US"/>
        </w:rPr>
        <w:t>.</w:t>
      </w:r>
      <w:r w:rsidR="00706BF9">
        <w:rPr>
          <w:lang w:val="en-US"/>
        </w:rPr>
        <w:t xml:space="preserve"> </w:t>
      </w:r>
    </w:p>
    <w:p w14:paraId="2D03CCAD" w14:textId="4AA00803" w:rsidR="00DE1569" w:rsidRDefault="00737405" w:rsidP="00737405">
      <w:pPr>
        <w:pStyle w:val="Heading1"/>
        <w:rPr>
          <w:lang w:val="en-US"/>
        </w:rPr>
      </w:pPr>
      <w:r>
        <w:rPr>
          <w:lang w:val="en-US"/>
        </w:rPr>
        <w:t>Functional annotation of genomic loci</w:t>
      </w:r>
    </w:p>
    <w:p w14:paraId="6DA0E758" w14:textId="69AC05AD" w:rsidR="00B4771D" w:rsidRDefault="00B4771D" w:rsidP="00EA66BC">
      <w:pPr>
        <w:pStyle w:val="Heading2"/>
        <w:rPr>
          <w:lang w:val="en-US"/>
        </w:rPr>
      </w:pPr>
      <w:r>
        <w:rPr>
          <w:lang w:val="en-US"/>
        </w:rPr>
        <w:t xml:space="preserve">Data were analyzed during </w:t>
      </w:r>
      <w:r w:rsidR="00F07981">
        <w:rPr>
          <w:lang w:val="en-US"/>
        </w:rPr>
        <w:t>Jul</w:t>
      </w:r>
      <w:r>
        <w:rPr>
          <w:lang w:val="en-US"/>
        </w:rPr>
        <w:t>y 2023.</w:t>
      </w:r>
    </w:p>
    <w:p w14:paraId="08F45724" w14:textId="52AA62E6" w:rsidR="009666EE" w:rsidRPr="000C1A01" w:rsidRDefault="009666EE" w:rsidP="00EA66BC">
      <w:pPr>
        <w:pStyle w:val="Heading2"/>
        <w:rPr>
          <w:lang w:val="en-US"/>
        </w:rPr>
      </w:pPr>
      <w:r w:rsidRPr="000C1A01">
        <w:rPr>
          <w:lang w:val="en-US"/>
        </w:rPr>
        <w:t>Single cell analysis</w:t>
      </w:r>
    </w:p>
    <w:p w14:paraId="2D7A8289" w14:textId="0D7CD80D" w:rsidR="000C1A01" w:rsidRDefault="00F75D76" w:rsidP="00F75D76">
      <w:pPr>
        <w:rPr>
          <w:lang w:val="en-US"/>
        </w:rPr>
      </w:pPr>
      <w:r w:rsidRPr="000C1A01">
        <w:rPr>
          <w:lang w:val="en-US"/>
        </w:rPr>
        <w:t xml:space="preserve">FUMA </w:t>
      </w:r>
      <w:proofErr w:type="spellStart"/>
      <w:r w:rsidRPr="000C1A01">
        <w:rPr>
          <w:lang w:val="en-US"/>
        </w:rPr>
        <w:t>SingleCell</w:t>
      </w:r>
      <w:proofErr w:type="spellEnd"/>
      <w:r w:rsidRPr="000C1A01">
        <w:rPr>
          <w:lang w:val="en-US"/>
        </w:rPr>
        <w:t xml:space="preserve"> analysis</w:t>
      </w:r>
      <w:r w:rsidR="00364F95">
        <w:rPr>
          <w:lang w:val="en-US"/>
        </w:rPr>
        <w:t xml:space="preserve"> (v</w:t>
      </w:r>
      <w:r w:rsidR="002F0C11">
        <w:rPr>
          <w:lang w:val="en-US"/>
        </w:rPr>
        <w:t>ersion</w:t>
      </w:r>
      <w:r w:rsidR="00364F95">
        <w:rPr>
          <w:lang w:val="en-US"/>
        </w:rPr>
        <w:t xml:space="preserve"> 1.</w:t>
      </w:r>
      <w:r w:rsidR="00F56FAA">
        <w:rPr>
          <w:lang w:val="en-US"/>
        </w:rPr>
        <w:t>5</w:t>
      </w:r>
      <w:r w:rsidR="00364F95">
        <w:rPr>
          <w:lang w:val="en-US"/>
        </w:rPr>
        <w:t>.</w:t>
      </w:r>
      <w:r w:rsidR="00517FEA">
        <w:rPr>
          <w:lang w:val="en-US"/>
        </w:rPr>
        <w:t>3</w:t>
      </w:r>
      <w:r w:rsidR="00364F95">
        <w:rPr>
          <w:lang w:val="en-US"/>
        </w:rPr>
        <w:t>)</w:t>
      </w:r>
      <w:r w:rsidRPr="000C1A01">
        <w:rPr>
          <w:lang w:val="en-US"/>
        </w:rPr>
        <w:t xml:space="preserve"> takes outputs from </w:t>
      </w:r>
      <w:r w:rsidRPr="000C1A01">
        <w:rPr>
          <w:i/>
          <w:iCs/>
          <w:lang w:val="en-US"/>
        </w:rPr>
        <w:t xml:space="preserve">MAGMA </w:t>
      </w:r>
      <w:r w:rsidRPr="000C1A01">
        <w:rPr>
          <w:lang w:val="en-US"/>
        </w:rPr>
        <w:t xml:space="preserve">as input and performs a series of conditional regression analyses across and within datasets, identifying significantly enriched cell types and their correlations after Bonferroni correction for multiple testing. We </w:t>
      </w:r>
      <w:r w:rsidRPr="000C1A01">
        <w:rPr>
          <w:lang w:val="en-US"/>
        </w:rPr>
        <w:lastRenderedPageBreak/>
        <w:t xml:space="preserve">report the results from step 3 only, considering the significantly associated cell types from distinct datasets that are driven by independent genetic signals </w:t>
      </w:r>
      <w:r w:rsidRPr="000C1A01">
        <w:rPr>
          <w:lang w:val="en-US"/>
        </w:rPr>
        <w:fldChar w:fldCharType="begin"/>
      </w:r>
      <w:r w:rsidR="00C26E66">
        <w:rPr>
          <w:lang w:val="en-US"/>
        </w:rPr>
        <w:instrText xml:space="preserve"> ADDIN ZOTERO_ITEM CSL_CITATION {"citationID":"RuIrYPob","properties":{"formattedCitation":"(23)","plainCitation":"(23)","noteIndex":0},"citationItems":[{"id":11548,"uris":["http://zotero.org/users/9715723/items/HVI74TIC"],"itemData":{"id":11548,"type":"article-journal","abstract":"Single-cell RNA sequencing (scRNA-seq) data allows to create cell type specific transcriptome profiles. Such profiles can be aligned with genome-wide association studies (GWASs) to implicate cell type specificity of the traits. Current methods typically rely only on a small subset of available scRNA-seq datasets, and integrating multiple datasets is hampered by complex batch effects. Here we collated 43 publicly available scRNA-seq datasets. We propose a 3-step workflow with conditional analyses within and between datasets, circumventing batch effects, to uncover associations of traits with cell types. Applying this method to 26 traits, we identify independent associations of multiple cell types. These results lead to starting points for follow-up functional studies aimed at gaining a mechanistic understanding of these traits. The proposed framework as well as the curated scRNA-seq datasets are made available via an online platform, FUMA, to facilitate rapid evaluation of cell type specificity by other researchers.","container-title":"Nature Communications","DOI":"10.1038/s41467-019-11181-1","ISSN":"2041-1723","issue":"1","journalAbbreviation":"Nat Commun","language":"en","license":"2019 The Author(s)","note":"number: 1\npublisher: Nature Publishing Group","page":"3222","source":"www.nature.com","title":"Genetic mapping of cell type specificity for complex traits","volume":"10","author":[{"family":"Watanabe","given":"Kyoko"},{"family":"Umićević Mirkov","given":"Maša"},{"family":"Leeuw","given":"Christiaan A.","non-dropping-particle":"de"},{"family":"Heuvel","given":"Martijn P.","non-dropping-particle":"van den"},{"family":"Posthuma","given":"Danielle"}],"issued":{"date-parts":[["2019",7,19]]},"citation-key":"watanabeGeneticMappingCell2019"}}],"schema":"https://github.com/citation-style-language/schema/raw/master/csl-citation.json"} </w:instrText>
      </w:r>
      <w:r w:rsidRPr="000C1A01">
        <w:rPr>
          <w:lang w:val="en-US"/>
        </w:rPr>
        <w:fldChar w:fldCharType="separate"/>
      </w:r>
      <w:r w:rsidR="00C26E66">
        <w:rPr>
          <w:rFonts w:ascii="Calibri" w:hAnsi="Calibri" w:cs="Calibri"/>
        </w:rPr>
        <w:t>(23)</w:t>
      </w:r>
      <w:r w:rsidRPr="000C1A01">
        <w:rPr>
          <w:lang w:val="en-US"/>
        </w:rPr>
        <w:fldChar w:fldCharType="end"/>
      </w:r>
      <w:r w:rsidRPr="000C1A01">
        <w:rPr>
          <w:lang w:val="en-US"/>
        </w:rPr>
        <w:t>.</w:t>
      </w:r>
    </w:p>
    <w:p w14:paraId="0FA0C3AD" w14:textId="5F8F9E43" w:rsidR="000C1A01" w:rsidRDefault="000C1A01" w:rsidP="000C1A01">
      <w:pPr>
        <w:pStyle w:val="Heading2"/>
        <w:rPr>
          <w:lang w:val="en-US"/>
        </w:rPr>
      </w:pPr>
      <w:r>
        <w:rPr>
          <w:lang w:val="en-US"/>
        </w:rPr>
        <w:t>Functional impact of genetic variants</w:t>
      </w:r>
    </w:p>
    <w:p w14:paraId="16D88B11" w14:textId="6685E6ED" w:rsidR="00737405" w:rsidRPr="00737405" w:rsidRDefault="005973BE" w:rsidP="00F75D76">
      <w:pPr>
        <w:rPr>
          <w:lang w:val="en-US"/>
        </w:rPr>
      </w:pPr>
      <w:r>
        <w:rPr>
          <w:lang w:val="en-US"/>
        </w:rPr>
        <w:t>E</w:t>
      </w:r>
      <w:r w:rsidR="00F75D76" w:rsidRPr="000C1A01">
        <w:rPr>
          <w:lang w:val="en-US"/>
        </w:rPr>
        <w:t xml:space="preserve">ach </w:t>
      </w:r>
      <w:r>
        <w:rPr>
          <w:lang w:val="en-US"/>
        </w:rPr>
        <w:t>candidate</w:t>
      </w:r>
      <w:r w:rsidR="00F75D76" w:rsidRPr="000C1A01">
        <w:rPr>
          <w:lang w:val="en-US"/>
        </w:rPr>
        <w:t xml:space="preserve"> SNP was annotated with three functional scores: POLYPHEN (coding variants) </w:t>
      </w:r>
      <w:r w:rsidR="00AF1147">
        <w:rPr>
          <w:lang w:val="en-US"/>
        </w:rPr>
        <w:fldChar w:fldCharType="begin"/>
      </w:r>
      <w:r w:rsidR="00C26E66">
        <w:rPr>
          <w:lang w:val="en-US"/>
        </w:rPr>
        <w:instrText xml:space="preserve"> ADDIN ZOTERO_ITEM CSL_CITATION {"citationID":"nlemV7nr","properties":{"formattedCitation":"(24)","plainCitation":"(24)","noteIndex":0},"citationItems":[{"id":"fmF3SLxr/dZh3zsxy","uris":["http://zotero.org/users/local/qIBYoV3x/items/U9Z7C5WG"],"itemData":{"id":8501,"type":"article-journal","abstract":"PolyPhen-2 (Polymorphism Phenotyping v2), available as software and via a Web server, predicts the possible impact of amino acid substitutions on the stability and function of human proteins using structural and comparative evolutionary considerations. It performs functional annotation of single-nucleotide polymorphisms (SNPs), maps coding SNPs to gene transcripts, extracts protein sequence annotations and structural attributes, and builds conservation profiles. It then estimates the probability of the missense mutation being damaging based on a combination of all these properties. PolyPhen-2 features include a high-quality multiple protein sequence alignment pipeline and a prediction method employing machine-learning classification. The software also integrates the UCSC Genome Browser's human genome annotations and MultiZ multiple alignments of vertebrate genomes with the human genome. PolyPhen-2 is capable of analyzing large volumes of data produced by next-generation sequencing projects, thanks to built-in support for high-performance computing environments like Grid Engine and Platform LSF. Curr. Protoc. Hum. Genet. 76:7.20.1-7.20.41. © 2013 by John Wiley &amp; Sons, Inc.","container-title":"Current Protocols in Human Genetics","DOI":"10.1002/0471142905.hg0720s76","ISSN":"1934-8258","issue":"1","language":"en","note":"_eprint: https://onlinelibrary.wiley.com/doi/pdf/10.1002/0471142905.hg0720s76","page":"7.20.1-7.20.41","source":"Wiley Online Library","title":"Predicting Functional Effect of Human Missense Mutations Using PolyPhen-2","volume":"76","author":[{"family":"Adzhubei","given":"Ivan"},{"family":"Jordan","given":"Daniel M."},{"family":"Sunyaev","given":"Shamil R."}],"issued":{"date-parts":[["2013"]]}}}],"schema":"https://github.com/citation-style-language/schema/raw/master/csl-citation.json"} </w:instrText>
      </w:r>
      <w:r w:rsidR="00AF1147">
        <w:rPr>
          <w:lang w:val="en-US"/>
        </w:rPr>
        <w:fldChar w:fldCharType="separate"/>
      </w:r>
      <w:r w:rsidR="00C26E66">
        <w:rPr>
          <w:rFonts w:ascii="Calibri" w:hAnsi="Calibri" w:cs="Calibri"/>
        </w:rPr>
        <w:t>(24)</w:t>
      </w:r>
      <w:r w:rsidR="00AF1147">
        <w:rPr>
          <w:lang w:val="en-US"/>
        </w:rPr>
        <w:fldChar w:fldCharType="end"/>
      </w:r>
      <w:r w:rsidR="006A458C">
        <w:rPr>
          <w:lang w:val="en-US"/>
        </w:rPr>
        <w:t xml:space="preserve"> </w:t>
      </w:r>
      <w:r w:rsidR="00F75D76" w:rsidRPr="000C1A01">
        <w:rPr>
          <w:lang w:val="en-US"/>
        </w:rPr>
        <w:t>or Combined Annotation Dependent Depletion (CADD, non-coding variants)</w:t>
      </w:r>
      <w:r w:rsidR="00AF1147">
        <w:rPr>
          <w:lang w:val="en-US"/>
        </w:rPr>
        <w:t xml:space="preserve"> </w:t>
      </w:r>
      <w:r w:rsidR="00AF1147">
        <w:rPr>
          <w:lang w:val="en-US"/>
        </w:rPr>
        <w:fldChar w:fldCharType="begin"/>
      </w:r>
      <w:r w:rsidR="00C26E66">
        <w:rPr>
          <w:lang w:val="en-US"/>
        </w:rPr>
        <w:instrText xml:space="preserve"> ADDIN ZOTERO_ITEM CSL_CITATION {"citationID":"wQijEsaB","properties":{"formattedCitation":"(25)","plainCitation":"(25)","noteIndex":0},"citationItems":[{"id":"fmF3SLxr/HkBh6y78","uris":["http://zotero.org/users/local/qIBYoV3x/items/CVR6LQJN"],"itemData":{"id":4759,"type":"article-journal","abstract":"Combined Annotation-Dependent Depletion (CADD) is a widely used measure of variant deleteriousness that can effectively prioritize causal variants in genetic analyses, particularly highly penetrant contributors to severe Mendelian disorders. CADD is an integrative annotation built from more than 60 genomic features, and can score human single nucleotide variants and short insertion and deletions anywhere in the reference assembly. CADD uses a machine learning model trained on a binary distinction between simulated de novo variants and variants that have arisen and become fixed in human populations since the split between humans and chimpanzees; the former are free of selective pressure and may thus include both neutral and deleterious alleles, while the latter are overwhelmingly neutral (or, at most, weakly deleterious) by virtue of having survived millions of years of purifying selection. Here we review the latest updates to CADD, including the most recent version, 1.4, which supports the human genome build GRCh38. We also present updates to our website that include simplified variant lookup, extended documentation, an Application Program Interface and improved mechanisms for integrating CADD scores into other tools or applications. CADD scores, software and documentation are available at https://cadd.gs.washington.edu.","container-title":"Nucleic Acids Research","DOI":"10.1093/nar/gky1016","ISSN":"0305-1048","issue":"D1","page":"D886-D894","title":"CADD: predicting the deleteriousness of variants throughout the human genome","volume":"47","author":[{"family":"Rentzsch","given":"Philipp"},{"family":"Witten","given":"Daniela"},{"family":"Cooper","given":"Gregory M"},{"family":"Shendure","given":"Jay"},{"family":"Kircher","given":"Martin"}],"issued":{"date-parts":[["2018",10,29]]}}}],"schema":"https://github.com/citation-style-language/schema/raw/master/csl-citation.json"} </w:instrText>
      </w:r>
      <w:r w:rsidR="00AF1147">
        <w:rPr>
          <w:lang w:val="en-US"/>
        </w:rPr>
        <w:fldChar w:fldCharType="separate"/>
      </w:r>
      <w:r w:rsidR="00C26E66">
        <w:rPr>
          <w:rFonts w:ascii="Calibri" w:hAnsi="Calibri" w:cs="Calibri"/>
        </w:rPr>
        <w:t>(25)</w:t>
      </w:r>
      <w:r w:rsidR="00AF1147">
        <w:rPr>
          <w:lang w:val="en-US"/>
        </w:rPr>
        <w:fldChar w:fldCharType="end"/>
      </w:r>
      <w:r w:rsidR="00F75D76" w:rsidRPr="000C1A01">
        <w:rPr>
          <w:lang w:val="en-US"/>
        </w:rPr>
        <w:t xml:space="preserve">, which predict how deleterious the SNP effect is on protein structure/function, </w:t>
      </w:r>
      <w:proofErr w:type="spellStart"/>
      <w:r w:rsidR="00F75D76" w:rsidRPr="000C1A01">
        <w:rPr>
          <w:lang w:val="en-US"/>
        </w:rPr>
        <w:t>RegulomeDB</w:t>
      </w:r>
      <w:proofErr w:type="spellEnd"/>
      <w:r w:rsidR="00F75D76" w:rsidRPr="000C1A01">
        <w:rPr>
          <w:lang w:val="en-US"/>
        </w:rPr>
        <w:t>, which predicts regulatory functionality</w:t>
      </w:r>
      <w:r w:rsidR="006A458C">
        <w:rPr>
          <w:lang w:val="en-US"/>
        </w:rPr>
        <w:t xml:space="preserve"> </w:t>
      </w:r>
      <w:r w:rsidR="006A458C">
        <w:rPr>
          <w:lang w:val="en-US"/>
        </w:rPr>
        <w:fldChar w:fldCharType="begin"/>
      </w:r>
      <w:r w:rsidR="00C26E66">
        <w:rPr>
          <w:lang w:val="en-US"/>
        </w:rPr>
        <w:instrText xml:space="preserve"> ADDIN ZOTERO_ITEM CSL_CITATION {"citationID":"J9gOiv35","properties":{"formattedCitation":"(26)","plainCitation":"(26)","noteIndex":0},"citationItems":[{"id":"fmF3SLxr/yeCD4KI4","uris":["http://zotero.org/users/local/qIBYoV3x/items/EDMDK3KD"],"itemData":{"id":4762,"type":"article-journal","container-title":"Genome research","ISSN":"1088-9051","issue":"9","note":"publisher: Cold Spring Harbor Lab","page":"1790-1797","title":"Annotation of functional variation in personal genomes using RegulomeDB","volume":"22","author":[{"family":"Boyle","given":"Alan P"},{"family":"Hong","given":"Eurie L"},{"family":"Hariharan","given":"Manoj"},{"family":"Cheng","given":"Yong"},{"family":"Schaub","given":"Marc A"},{"family":"Kasowski","given":"Maya"},{"family":"Karczewski","given":"Konrad J"},{"family":"Park","given":"Julie"},{"family":"Hitz","given":"Benjamin C"},{"family":"Weng","given":"Shuai"}],"issued":{"date-parts":[["2012"]]}}}],"schema":"https://github.com/citation-style-language/schema/raw/master/csl-citation.json"} </w:instrText>
      </w:r>
      <w:r w:rsidR="006A458C">
        <w:rPr>
          <w:lang w:val="en-US"/>
        </w:rPr>
        <w:fldChar w:fldCharType="separate"/>
      </w:r>
      <w:r w:rsidR="00C26E66">
        <w:rPr>
          <w:rFonts w:ascii="Calibri" w:hAnsi="Calibri" w:cs="Calibri"/>
        </w:rPr>
        <w:t>(26)</w:t>
      </w:r>
      <w:r w:rsidR="006A458C">
        <w:rPr>
          <w:lang w:val="en-US"/>
        </w:rPr>
        <w:fldChar w:fldCharType="end"/>
      </w:r>
      <w:r w:rsidR="00F75D76" w:rsidRPr="000C1A01">
        <w:rPr>
          <w:lang w:val="en-US"/>
        </w:rPr>
        <w:t>, and chromatin states, which predict regulatory effects from chromatin states at the SNP locus</w:t>
      </w:r>
      <w:r w:rsidR="006A458C">
        <w:rPr>
          <w:lang w:val="en-US"/>
        </w:rPr>
        <w:t xml:space="preserve"> </w:t>
      </w:r>
      <w:r w:rsidR="006A458C">
        <w:rPr>
          <w:lang w:val="en-US"/>
        </w:rPr>
        <w:fldChar w:fldCharType="begin"/>
      </w:r>
      <w:r w:rsidR="00C26E66">
        <w:rPr>
          <w:lang w:val="en-US"/>
        </w:rPr>
        <w:instrText xml:space="preserve"> ADDIN ZOTERO_ITEM CSL_CITATION {"citationID":"68ExoJuh","properties":{"formattedCitation":"(27)","plainCitation":"(27)","noteIndex":0},"citationItems":[{"id":"fmF3SLxr/RjwnZtAV","uris":["http://zotero.org/users/local/qIBYoV3x/items/8NP799TM"],"itemData":{"id":5312,"type":"article-journal","abstract":"Chromatin profiling has emerged as a powerful means of genome annotation and detection of regulatory activity. The approach is especially well suited to the characterization of non-coding portions of the genome, which critically contribute to cellular phenotypes yet remain largely uncharted. Here we map nine chromatin marks across nine cell types to systematically characterize regulatory elements, their cell-type specificities and their functional interactions. Focusing on cell-type-specific patterns of promoters and enhancers, we define multicell activity profiles for chromatin state, gene expression, regulatory motif enrichment and regulator expression. We use correlations between these profiles to link enhancers to putative target genes, and predict the cell-type-specific activators and repressors that modulate them. The resulting annotations and regulatory predictions have implications for the interpretation of genome-wide association studies. Top-scoring disease single nucleotide polymorphisms are frequently positioned within enhancer elements specifically active in relevant cell types, and in some cases affect a motif instance for a predicted regulator, thus suggesting a mechanism for the association. Our study presents a general framework for deciphering cis-regulatory connections and their roles in disease.","container-title":"Nature","DOI":"10.1038/nature09906","ISSN":"1476-4687","issue":"7345","page":"43-49","title":"Mapping and analysis of chromatin state dynamics in nine human cell types","volume":"473","author":[{"family":"Ernst","given":"Jason"},{"family":"Kheradpour","given":"Pouya"},{"family":"Mikkelsen","given":"Tarjei S"},{"family":"Shoresh","given":"Noam"},{"family":"Ward","given":"Lucas D"},{"family":"Epstein","given":"Charles B"},{"family":"Zhang","given":"Xiaolan"},{"family":"Wang","given":"Li"},{"family":"Issner","given":"Robbyn"},{"family":"Coyne","given":"Michael"},{"family":"Ku","given":"Manching"},{"family":"Durham","given":"Timothy"},{"family":"Kellis","given":"Manolis"},{"family":"Bernstein","given":"Bradley E"}],"issued":{"date-parts":[["2011"]]}}}],"schema":"https://github.com/citation-style-language/schema/raw/master/csl-citation.json"} </w:instrText>
      </w:r>
      <w:r w:rsidR="006A458C">
        <w:rPr>
          <w:lang w:val="en-US"/>
        </w:rPr>
        <w:fldChar w:fldCharType="separate"/>
      </w:r>
      <w:r w:rsidR="00C26E66">
        <w:rPr>
          <w:rFonts w:ascii="Calibri" w:hAnsi="Calibri" w:cs="Calibri"/>
        </w:rPr>
        <w:t>(27)</w:t>
      </w:r>
      <w:r w:rsidR="006A458C">
        <w:rPr>
          <w:lang w:val="en-US"/>
        </w:rPr>
        <w:fldChar w:fldCharType="end"/>
      </w:r>
      <w:r w:rsidR="006A458C">
        <w:rPr>
          <w:lang w:val="en-US"/>
        </w:rPr>
        <w:t>. All functional annotation was completed within the</w:t>
      </w:r>
      <w:r w:rsidR="0051628C">
        <w:rPr>
          <w:lang w:val="en-US"/>
        </w:rPr>
        <w:t xml:space="preserve"> </w:t>
      </w:r>
      <w:r w:rsidR="00F75D76" w:rsidRPr="000C1A01">
        <w:rPr>
          <w:lang w:val="en-US"/>
        </w:rPr>
        <w:t xml:space="preserve">FUMA </w:t>
      </w:r>
      <w:r w:rsidR="00F75D76" w:rsidRPr="000C1A01">
        <w:rPr>
          <w:i/>
          <w:iCs/>
          <w:lang w:val="en-US"/>
        </w:rPr>
        <w:t>SNP2FUNCTION</w:t>
      </w:r>
      <w:r w:rsidR="006A458C">
        <w:rPr>
          <w:lang w:val="en-US"/>
        </w:rPr>
        <w:t xml:space="preserve"> web inte</w:t>
      </w:r>
      <w:r w:rsidR="00413B82">
        <w:rPr>
          <w:lang w:val="en-US"/>
        </w:rPr>
        <w:t>rface</w:t>
      </w:r>
      <w:r w:rsidR="00FF10C3">
        <w:rPr>
          <w:lang w:val="en-US"/>
        </w:rPr>
        <w:t xml:space="preserve"> (version 1.5</w:t>
      </w:r>
      <w:r w:rsidR="00F75D76" w:rsidRPr="000C1A01">
        <w:rPr>
          <w:lang w:val="en-US"/>
        </w:rPr>
        <w:t>.</w:t>
      </w:r>
      <w:r w:rsidR="00FF10C3">
        <w:rPr>
          <w:lang w:val="en-US"/>
        </w:rPr>
        <w:t>0).</w:t>
      </w:r>
      <w:r w:rsidR="00F75D76" w:rsidRPr="000C1A01">
        <w:rPr>
          <w:i/>
          <w:iCs/>
          <w:lang w:val="en-US"/>
        </w:rPr>
        <w:t xml:space="preserve"> </w:t>
      </w:r>
      <w:r w:rsidR="00F75D76" w:rsidRPr="000C1A01">
        <w:rPr>
          <w:lang w:val="en-US"/>
        </w:rPr>
        <w:t>The list of credibly mapped genes was further used to elicit tissue-specificity (</w:t>
      </w:r>
      <w:proofErr w:type="spellStart"/>
      <w:r w:rsidR="00F75D76" w:rsidRPr="000C1A01">
        <w:rPr>
          <w:lang w:val="en-US"/>
        </w:rPr>
        <w:t>GTEx</w:t>
      </w:r>
      <w:proofErr w:type="spellEnd"/>
      <w:r w:rsidR="00F75D76" w:rsidRPr="000C1A01">
        <w:rPr>
          <w:lang w:val="en-US"/>
        </w:rPr>
        <w:t xml:space="preserve"> v.8 across 54 tissue types) and gene sets (curated gene sets and GO terms obtained from </w:t>
      </w:r>
      <w:proofErr w:type="spellStart"/>
      <w:r w:rsidR="00F75D76" w:rsidRPr="000C1A01">
        <w:rPr>
          <w:lang w:val="en-US"/>
        </w:rPr>
        <w:t>MsigDB</w:t>
      </w:r>
      <w:proofErr w:type="spellEnd"/>
      <w:r w:rsidR="00F75D76" w:rsidRPr="000C1A01">
        <w:rPr>
          <w:lang w:val="en-US"/>
        </w:rPr>
        <w:t xml:space="preserve">, using the full spectrum of SNP distribution instead of prioritized genes only as implemented in FUMA </w:t>
      </w:r>
      <w:r w:rsidR="00F75D76" w:rsidRPr="000C1A01">
        <w:rPr>
          <w:i/>
          <w:iCs/>
          <w:lang w:val="en-US"/>
        </w:rPr>
        <w:t>GENE2FUNC</w:t>
      </w:r>
      <w:r w:rsidR="00F75D76" w:rsidRPr="000C1A01">
        <w:rPr>
          <w:lang w:val="en-US"/>
        </w:rPr>
        <w:t xml:space="preserve">) enrichments using the </w:t>
      </w:r>
      <w:r w:rsidR="00F75D76" w:rsidRPr="000C1A01">
        <w:rPr>
          <w:i/>
          <w:iCs/>
          <w:lang w:val="en-US"/>
        </w:rPr>
        <w:t xml:space="preserve">MAGMA </w:t>
      </w:r>
      <w:r w:rsidR="00F75D76" w:rsidRPr="000C1A01">
        <w:rPr>
          <w:lang w:val="en-US"/>
        </w:rPr>
        <w:t xml:space="preserve">output as well as drug targets enrichment represented by </w:t>
      </w:r>
      <w:proofErr w:type="spellStart"/>
      <w:r w:rsidR="00F75D76" w:rsidRPr="000C1A01">
        <w:rPr>
          <w:lang w:val="en-US"/>
        </w:rPr>
        <w:t>Drugbank</w:t>
      </w:r>
      <w:proofErr w:type="spellEnd"/>
      <w:r w:rsidR="00F75D76" w:rsidRPr="000C1A01">
        <w:rPr>
          <w:lang w:val="en-US"/>
        </w:rPr>
        <w:t xml:space="preserve"> hits (FUMA </w:t>
      </w:r>
      <w:r w:rsidR="00F75D76" w:rsidRPr="000C1A01">
        <w:rPr>
          <w:i/>
          <w:iCs/>
          <w:lang w:val="en-US"/>
        </w:rPr>
        <w:t>GENE2FUNCTION</w:t>
      </w:r>
      <w:r w:rsidR="00F75D76" w:rsidRPr="000C1A01">
        <w:rPr>
          <w:lang w:val="en-US"/>
        </w:rPr>
        <w:t>, intended to estimate the druggability of our GWS hits).</w:t>
      </w:r>
    </w:p>
    <w:p w14:paraId="7C676539" w14:textId="5B893778" w:rsidR="00167CA4" w:rsidRDefault="00EA66BC" w:rsidP="00EA66BC">
      <w:pPr>
        <w:pStyle w:val="Heading1"/>
        <w:rPr>
          <w:lang w:val="en-US"/>
        </w:rPr>
      </w:pPr>
      <w:r>
        <w:rPr>
          <w:lang w:val="en-US"/>
        </w:rPr>
        <w:t>Genetic correlation</w:t>
      </w:r>
    </w:p>
    <w:p w14:paraId="2A5E624E" w14:textId="27EBCBE5" w:rsidR="00EA66BC" w:rsidRDefault="00413B82" w:rsidP="00191224">
      <w:pPr>
        <w:rPr>
          <w:lang w:val="en-US"/>
        </w:rPr>
      </w:pPr>
      <w:r>
        <w:rPr>
          <w:lang w:val="en-US"/>
        </w:rPr>
        <w:t>Cross-ancestry genetic correlations were estimated using</w:t>
      </w:r>
      <w:r w:rsidR="00D16E7A">
        <w:rPr>
          <w:lang w:val="en-US"/>
        </w:rPr>
        <w:t xml:space="preserve"> </w:t>
      </w:r>
      <w:r w:rsidR="00EA66BC" w:rsidRPr="0042065C">
        <w:rPr>
          <w:i/>
          <w:iCs/>
          <w:lang w:val="en-US"/>
        </w:rPr>
        <w:t xml:space="preserve">popcorn </w:t>
      </w:r>
      <w:r w:rsidR="006B4871">
        <w:rPr>
          <w:lang w:val="en-US"/>
        </w:rPr>
        <w:t xml:space="preserve">version 1.0.0 </w:t>
      </w:r>
      <w:r>
        <w:rPr>
          <w:lang w:val="en-US"/>
        </w:rPr>
        <w:t xml:space="preserve"> </w:t>
      </w:r>
      <w:r>
        <w:rPr>
          <w:lang w:val="en-US"/>
        </w:rPr>
        <w:fldChar w:fldCharType="begin"/>
      </w:r>
      <w:r w:rsidR="00C26E66">
        <w:rPr>
          <w:lang w:val="en-US"/>
        </w:rPr>
        <w:instrText xml:space="preserve"> ADDIN ZOTERO_ITEM CSL_CITATION {"citationID":"Zmm8KyW5","properties":{"formattedCitation":"(28)","plainCitation":"(28)","noteIndex":0},"citationItems":[{"id":"fmF3SLxr/mD6XE61g","uris":["http://zotero.org/users/local/qIBYoV3x/items/ZN2RX6LU"],"itemData":{"id":8504,"type":"article-journal","abstract":"The increasing number of genetic association studies conducted in multiple populations provides an unprecedented opportunity to study how the genetic architecture of complex phenotypes varies between populations, a problem important for both medical and population genetics. Here, we have developed a method for estimating the transethnic genetic correlation: the correlation of causal-variant effect sizes at SNPs common in populations. This methods takes advantage of the entire spectrum of SNP associations and uses only summary-level data from genome-wide association studies. This avoids the computational costs and privacy concerns associated with genotype-level information while remaining scalable to hundreds of thousands of individuals and millions of SNPs. We applied our method to data on gene expression, rheumatoid arthritis, and type 2 diabetes and overwhelmingly found that the genetic correlation was significantly less than 1. Our method is implemented in a Python package called Popcorn.","container-title":"The American Journal of Human Genetics","DOI":"10.1016/j.ajhg.2016.05.001","ISSN":"0002-9297","issue":"1","journalAbbreviation":"The American Journal of Human Genetics","language":"en","page":"76-88","source":"ScienceDirect","title":"Transethnic Genetic-Correlation Estimates from Summary Statistics","volume":"99","author":[{"family":"Brown","given":"Brielin C."},{"family":"Ye","given":"Chun Jimmie"},{"family":"Price","given":"Alkes L."},{"family":"Zaitlen","given":"Noah"}],"issued":{"date-parts":[["2016",7,7]]}}}],"schema":"https://github.com/citation-style-language/schema/raw/master/csl-citation.json"} </w:instrText>
      </w:r>
      <w:r>
        <w:rPr>
          <w:lang w:val="en-US"/>
        </w:rPr>
        <w:fldChar w:fldCharType="separate"/>
      </w:r>
      <w:r w:rsidR="00C26E66">
        <w:rPr>
          <w:rFonts w:ascii="Calibri" w:hAnsi="Calibri" w:cs="Calibri"/>
        </w:rPr>
        <w:t>(28)</w:t>
      </w:r>
      <w:r>
        <w:rPr>
          <w:lang w:val="en-US"/>
        </w:rPr>
        <w:fldChar w:fldCharType="end"/>
      </w:r>
      <w:r>
        <w:rPr>
          <w:lang w:val="en-US"/>
        </w:rPr>
        <w:t xml:space="preserve">. Popcorn </w:t>
      </w:r>
      <w:r w:rsidR="00E05668">
        <w:rPr>
          <w:lang w:val="en-US"/>
        </w:rPr>
        <w:t xml:space="preserve">uses GWAS summary statistics to </w:t>
      </w:r>
      <w:r>
        <w:rPr>
          <w:lang w:val="en-US"/>
        </w:rPr>
        <w:t xml:space="preserve">estimate </w:t>
      </w:r>
      <w:r w:rsidR="00EA66BC" w:rsidRPr="0042065C">
        <w:rPr>
          <w:lang w:val="en-US"/>
        </w:rPr>
        <w:t xml:space="preserve">the </w:t>
      </w:r>
      <w:r w:rsidR="00E05668">
        <w:rPr>
          <w:lang w:val="en-US"/>
        </w:rPr>
        <w:t>“</w:t>
      </w:r>
      <w:r w:rsidR="00EA66BC" w:rsidRPr="0042065C">
        <w:rPr>
          <w:lang w:val="en-US"/>
        </w:rPr>
        <w:t>genetic-impact correlation</w:t>
      </w:r>
      <w:r w:rsidR="00E05668">
        <w:rPr>
          <w:lang w:val="en-US"/>
        </w:rPr>
        <w:t>”</w:t>
      </w:r>
      <w:r w:rsidR="00EA66BC" w:rsidRPr="0042065C">
        <w:rPr>
          <w:lang w:val="en-US"/>
        </w:rPr>
        <w:t xml:space="preserve"> (</w:t>
      </w:r>
      <w:proofErr w:type="spellStart"/>
      <w:r w:rsidR="00EA66BC" w:rsidRPr="0042065C">
        <w:rPr>
          <w:lang w:val="en-US"/>
        </w:rPr>
        <w:t>ρgi</w:t>
      </w:r>
      <w:proofErr w:type="spellEnd"/>
      <w:r w:rsidR="00EA66BC" w:rsidRPr="0042065C">
        <w:rPr>
          <w:lang w:val="en-US"/>
        </w:rPr>
        <w:t>)</w:t>
      </w:r>
      <w:r w:rsidR="004A30FE">
        <w:rPr>
          <w:lang w:val="en-US"/>
        </w:rPr>
        <w:t>, which represents</w:t>
      </w:r>
      <w:r w:rsidR="00EA66BC" w:rsidRPr="0042065C">
        <w:rPr>
          <w:lang w:val="en-US"/>
        </w:rPr>
        <w:t xml:space="preserve"> the correlation coefficient of ancestry-specific allele-variance-normalized SNP effect sizes. </w:t>
      </w:r>
      <w:r>
        <w:rPr>
          <w:lang w:val="en-US"/>
        </w:rPr>
        <w:t>Ancestry specific samples from</w:t>
      </w:r>
      <w:r w:rsidR="00EA66BC" w:rsidRPr="0042065C">
        <w:rPr>
          <w:lang w:val="en-US"/>
        </w:rPr>
        <w:t xml:space="preserve"> 1000 Genomes</w:t>
      </w:r>
      <w:r w:rsidR="00577886">
        <w:rPr>
          <w:lang w:val="en-US"/>
        </w:rPr>
        <w:t xml:space="preserve"> </w:t>
      </w:r>
      <w:r w:rsidR="00E340B0">
        <w:rPr>
          <w:lang w:val="en-US"/>
        </w:rPr>
        <w:t xml:space="preserve">phase 3 </w:t>
      </w:r>
      <w:r w:rsidR="00577886">
        <w:rPr>
          <w:lang w:val="en-US"/>
        </w:rPr>
        <w:t xml:space="preserve">(GRCh37.13, </w:t>
      </w:r>
      <w:r w:rsidR="002A67B2">
        <w:rPr>
          <w:lang w:val="en-US"/>
        </w:rPr>
        <w:t xml:space="preserve">accessed </w:t>
      </w:r>
      <w:r w:rsidR="00E340B0">
        <w:rPr>
          <w:lang w:val="en-US"/>
        </w:rPr>
        <w:t>July 2022</w:t>
      </w:r>
      <w:r w:rsidR="002A67B2">
        <w:rPr>
          <w:lang w:val="en-US"/>
        </w:rPr>
        <w:t>)</w:t>
      </w:r>
      <w:r w:rsidR="00EA66BC" w:rsidRPr="0042065C">
        <w:rPr>
          <w:lang w:val="en-US"/>
        </w:rPr>
        <w:t xml:space="preserve"> were used as reference for </w:t>
      </w:r>
      <w:r>
        <w:rPr>
          <w:lang w:val="en-US"/>
        </w:rPr>
        <w:t>each</w:t>
      </w:r>
      <w:r w:rsidRPr="0042065C">
        <w:rPr>
          <w:lang w:val="en-US"/>
        </w:rPr>
        <w:t xml:space="preserve"> </w:t>
      </w:r>
      <w:r w:rsidR="00EA66BC" w:rsidRPr="0042065C">
        <w:rPr>
          <w:lang w:val="en-US"/>
        </w:rPr>
        <w:t xml:space="preserve">corresponding </w:t>
      </w:r>
      <w:r>
        <w:rPr>
          <w:lang w:val="en-US"/>
        </w:rPr>
        <w:t>ancestry</w:t>
      </w:r>
      <w:r w:rsidR="00EA66BC" w:rsidRPr="0042065C">
        <w:rPr>
          <w:lang w:val="en-US"/>
        </w:rPr>
        <w:t xml:space="preserve">. Briefly, </w:t>
      </w:r>
      <w:r w:rsidR="00DB2C52">
        <w:rPr>
          <w:lang w:val="en-US"/>
        </w:rPr>
        <w:t xml:space="preserve">popcorn uses a Bayesian approach assuming that genotypes are drawn from each ancestral group and that effect sizes of all SNPs have a normal distribution. </w:t>
      </w:r>
      <w:r w:rsidR="00837116">
        <w:rPr>
          <w:lang w:val="en-US"/>
        </w:rPr>
        <w:t>Across two traits, this can be modelled as a</w:t>
      </w:r>
      <w:r w:rsidR="00DB2C52">
        <w:rPr>
          <w:lang w:val="en-US"/>
        </w:rPr>
        <w:t xml:space="preserve"> </w:t>
      </w:r>
      <w:r w:rsidR="00DB2C52">
        <w:rPr>
          <w:lang w:val="en-US"/>
        </w:rPr>
        <w:lastRenderedPageBreak/>
        <w:t>multivariate normal distribution, for which the covariance matrix is a function of the genetic correlation and the ancestry specific heritability. Maximum likelihood estimated using an approximate weighted likelihood function is used to estimate the ancestry specific heritability and genetic correlation</w:t>
      </w:r>
      <w:r w:rsidR="00837116">
        <w:rPr>
          <w:lang w:val="en-US"/>
        </w:rPr>
        <w:t xml:space="preserve"> </w:t>
      </w:r>
      <w:r w:rsidR="00837116">
        <w:rPr>
          <w:lang w:val="en-US"/>
        </w:rPr>
        <w:fldChar w:fldCharType="begin"/>
      </w:r>
      <w:r w:rsidR="00C26E66">
        <w:rPr>
          <w:lang w:val="en-US"/>
        </w:rPr>
        <w:instrText xml:space="preserve"> ADDIN ZOTERO_ITEM CSL_CITATION {"citationID":"n4ousujD","properties":{"formattedCitation":"(28)","plainCitation":"(28)","noteIndex":0},"citationItems":[{"id":"fmF3SLxr/mD6XE61g","uris":["http://zotero.org/users/local/qIBYoV3x/items/ZN2RX6LU"],"itemData":{"id":8504,"type":"article-journal","abstract":"The increasing number of genetic association studies conducted in multiple populations provides an unprecedented opportunity to study how the genetic architecture of complex phenotypes varies between populations, a problem important for both medical and population genetics. Here, we have developed a method for estimating the transethnic genetic correlation: the correlation of causal-variant effect sizes at SNPs common in populations. This methods takes advantage of the entire spectrum of SNP associations and uses only summary-level data from genome-wide association studies. This avoids the computational costs and privacy concerns associated with genotype-level information while remaining scalable to hundreds of thousands of individuals and millions of SNPs. We applied our method to data on gene expression, rheumatoid arthritis, and type 2 diabetes and overwhelmingly found that the genetic correlation was significantly less than 1. Our method is implemented in a Python package called Popcorn.","container-title":"The American Journal of Human Genetics","DOI":"10.1016/j.ajhg.2016.05.001","ISSN":"0002-9297","issue":"1","journalAbbreviation":"The American Journal of Human Genetics","language":"en","page":"76-88","source":"ScienceDirect","title":"Transethnic Genetic-Correlation Estimates from Summary Statistics","volume":"99","author":[{"family":"Brown","given":"Brielin C."},{"family":"Ye","given":"Chun Jimmie"},{"family":"Price","given":"Alkes L."},{"family":"Zaitlen","given":"Noah"}],"issued":{"date-parts":[["2016",7,7]]}}}],"schema":"https://github.com/citation-style-language/schema/raw/master/csl-citation.json"} </w:instrText>
      </w:r>
      <w:r w:rsidR="00837116">
        <w:rPr>
          <w:lang w:val="en-US"/>
        </w:rPr>
        <w:fldChar w:fldCharType="separate"/>
      </w:r>
      <w:r w:rsidR="00C26E66">
        <w:rPr>
          <w:rFonts w:ascii="Calibri" w:hAnsi="Calibri" w:cs="Calibri"/>
        </w:rPr>
        <w:t>(28)</w:t>
      </w:r>
      <w:r w:rsidR="00837116">
        <w:rPr>
          <w:lang w:val="en-US"/>
        </w:rPr>
        <w:fldChar w:fldCharType="end"/>
      </w:r>
      <w:r w:rsidR="00DB2C52">
        <w:rPr>
          <w:lang w:val="en-US"/>
        </w:rPr>
        <w:t xml:space="preserve">. </w:t>
      </w:r>
    </w:p>
    <w:p w14:paraId="4B3460B2" w14:textId="08DE223B" w:rsidR="00027216" w:rsidRDefault="00027216" w:rsidP="00027216">
      <w:pPr>
        <w:pStyle w:val="Heading1"/>
        <w:rPr>
          <w:lang w:val="en-US"/>
        </w:rPr>
      </w:pPr>
      <w:r>
        <w:rPr>
          <w:lang w:val="en-US"/>
        </w:rPr>
        <w:t xml:space="preserve">Polygenic overlap: </w:t>
      </w:r>
      <w:proofErr w:type="spellStart"/>
      <w:r>
        <w:rPr>
          <w:lang w:val="en-US"/>
        </w:rPr>
        <w:t>MiXeR</w:t>
      </w:r>
      <w:proofErr w:type="spellEnd"/>
    </w:p>
    <w:p w14:paraId="769A75A0" w14:textId="1D293D78" w:rsidR="00E05668" w:rsidRDefault="00E05668" w:rsidP="00E05668">
      <w:pPr>
        <w:rPr>
          <w:lang w:val="en-US"/>
        </w:rPr>
      </w:pPr>
      <w:r>
        <w:rPr>
          <w:lang w:val="en-US"/>
        </w:rPr>
        <w:t>The bivariate causal mixture model (</w:t>
      </w:r>
      <w:proofErr w:type="spellStart"/>
      <w:r w:rsidR="00027216" w:rsidRPr="004F495C">
        <w:rPr>
          <w:lang w:val="en-US"/>
        </w:rPr>
        <w:t>Mi</w:t>
      </w:r>
      <w:r w:rsidR="00027216">
        <w:rPr>
          <w:lang w:val="en-US"/>
        </w:rPr>
        <w:t>X</w:t>
      </w:r>
      <w:r w:rsidR="00027216" w:rsidRPr="004F495C">
        <w:rPr>
          <w:lang w:val="en-US"/>
        </w:rPr>
        <w:t>e</w:t>
      </w:r>
      <w:r w:rsidR="00027216">
        <w:rPr>
          <w:lang w:val="en-US"/>
        </w:rPr>
        <w:t>R</w:t>
      </w:r>
      <w:proofErr w:type="spellEnd"/>
      <w:r>
        <w:rPr>
          <w:lang w:val="en-US"/>
        </w:rPr>
        <w:t xml:space="preserve">) </w:t>
      </w:r>
      <w:r w:rsidR="00027216" w:rsidRPr="004F495C">
        <w:rPr>
          <w:lang w:val="en-US"/>
        </w:rPr>
        <w:t xml:space="preserve">assumes that each </w:t>
      </w:r>
      <w:r w:rsidR="00027216">
        <w:rPr>
          <w:lang w:val="en-US"/>
        </w:rPr>
        <w:t>phenotype</w:t>
      </w:r>
      <w:r w:rsidR="00027216" w:rsidRPr="004F495C">
        <w:rPr>
          <w:lang w:val="en-US"/>
        </w:rPr>
        <w:t xml:space="preserve"> has a fraction of non-null ("causal") variants uniformly distributed throughout the genome with effect sizes drawn from the same normal distribution, while the complement of this fraction</w:t>
      </w:r>
      <w:r w:rsidR="00027216">
        <w:rPr>
          <w:lang w:val="en-US"/>
        </w:rPr>
        <w:t>, null variants,</w:t>
      </w:r>
      <w:r w:rsidR="00027216" w:rsidRPr="004F495C">
        <w:rPr>
          <w:lang w:val="en-US"/>
        </w:rPr>
        <w:t xml:space="preserve"> ha</w:t>
      </w:r>
      <w:r w:rsidR="00027216">
        <w:rPr>
          <w:lang w:val="en-US"/>
        </w:rPr>
        <w:t>ve</w:t>
      </w:r>
      <w:r w:rsidR="00027216" w:rsidRPr="004F495C">
        <w:rPr>
          <w:lang w:val="en-US"/>
        </w:rPr>
        <w:t xml:space="preserve"> no effect</w:t>
      </w:r>
      <w:r>
        <w:rPr>
          <w:lang w:val="en-US"/>
        </w:rPr>
        <w:t xml:space="preserve"> </w:t>
      </w:r>
      <w:r>
        <w:rPr>
          <w:lang w:val="en-US"/>
        </w:rPr>
        <w:fldChar w:fldCharType="begin"/>
      </w:r>
      <w:r w:rsidR="00C26E66">
        <w:rPr>
          <w:lang w:val="en-US"/>
        </w:rPr>
        <w:instrText xml:space="preserve"> ADDIN ZOTERO_ITEM CSL_CITATION {"citationID":"UvoJyH0V","properties":{"formattedCitation":"(29)","plainCitation":"(29)","noteIndex":0},"citationItems":[{"id":"fmF3SLxr/fPETaTEp","uris":["http://zotero.org/users/local/qIBYoV3x/items/8H59UKQR"],"itemData":{"id":7139,"type":"article-journal","abstract":"Accumulating evidence from genome wide association studies (GWAS) suggests an abundance of shared genetic influences among complex human traits and disorders, such as mental disorders. Here we introduce a statistical tool, MiXeR, which quantifies polygenic overlap irrespective of genetic correlation, using GWAS summary statistics. MiXeR results are presented as a Venn diagram of unique and shared polygenic components across traits. At 90% of SNP-heritability explained for each phenotype, MiXeR estimates that 8.3 K variants causally influence schizophrenia and 6.4 K influence bipolar disorder. Among these variants, 6.2 K are shared between the disorders, which have a high genetic correlation. Further, MiXeR uncovers polygenic overlap between schizophrenia and educational attainment. Despite a genetic correlation close to zero, the phenotypes share 8.3 K causal variants, while 2.5 K additional variants influence only educational attainment. By considering the polygenicity, discoverability and heritability of complex phenotypes, MiXeR analysis may improve our understanding of cross-trait genetic architectures.","container-title":"Nature Communications","DOI":"10.1038/s41467-019-10310-0","ISSN":"20411723","issue":"1","note":"publisher: Nature Publishing Group\nISBN: 4146701910","page":"1-11","title":"Bivariate causal mixture model quantifies polygenic overlap between complex traits beyond genetic correlation","volume":"10","author":[{"family":"Frei","given":"Oleksandr"},{"family":"Holland","given":"Dominic"},{"family":"Smeland","given":"Olav B."},{"family":"Shadrin","given":"Alexey A."},{"family":"Fan","given":"Chun Chieh"},{"family":"Maeland","given":"Steffen"},{"family":"O’Connell","given":"Kevin S."},{"family":"Wang","given":"Yunpeng"},{"family":"Djurovic","given":"Srdjan"},{"family":"Thompson","given":"Wesley K."},{"family":"Andreassen","given":"Ole A."},{"family":"Dale","given":"Anders M."}],"issued":{"date-parts":[["2019"]]}}}],"schema":"https://github.com/citation-style-language/schema/raw/master/csl-citation.json"} </w:instrText>
      </w:r>
      <w:r>
        <w:rPr>
          <w:lang w:val="en-US"/>
        </w:rPr>
        <w:fldChar w:fldCharType="separate"/>
      </w:r>
      <w:r w:rsidR="00C26E66">
        <w:rPr>
          <w:rFonts w:ascii="Calibri" w:hAnsi="Calibri" w:cs="Calibri"/>
        </w:rPr>
        <w:t>(29)</w:t>
      </w:r>
      <w:r>
        <w:rPr>
          <w:lang w:val="en-US"/>
        </w:rPr>
        <w:fldChar w:fldCharType="end"/>
      </w:r>
      <w:r w:rsidR="00027216" w:rsidRPr="004F495C">
        <w:rPr>
          <w:lang w:val="en-US"/>
        </w:rPr>
        <w:t xml:space="preserve">. </w:t>
      </w:r>
      <w:r>
        <w:rPr>
          <w:lang w:val="en-US"/>
        </w:rPr>
        <w:t xml:space="preserve">Using GWAS summary statistics, </w:t>
      </w:r>
      <w:proofErr w:type="spellStart"/>
      <w:r>
        <w:rPr>
          <w:lang w:val="en-US"/>
        </w:rPr>
        <w:t>MiXeR</w:t>
      </w:r>
      <w:proofErr w:type="spellEnd"/>
      <w:r>
        <w:rPr>
          <w:lang w:val="en-US"/>
        </w:rPr>
        <w:t xml:space="preserve"> thus constructs Gaussian mixture models to first estimate the polygenicity (fraction of causal variants, expressed as the number of causal variants with the largest effect required to explain 90% SNP-heritability), discoverability and SNP-heritability for each trait. After estimating these parameters from a univariate procedure, a bivariate model is fit to estimate the number of </w:t>
      </w:r>
      <w:r w:rsidR="002552D2">
        <w:rPr>
          <w:lang w:val="en-US"/>
        </w:rPr>
        <w:t xml:space="preserve">unique causal variants for each trait, the number of </w:t>
      </w:r>
      <w:r>
        <w:rPr>
          <w:lang w:val="en-US"/>
        </w:rPr>
        <w:t xml:space="preserve">shared </w:t>
      </w:r>
      <w:r w:rsidR="002552D2">
        <w:rPr>
          <w:lang w:val="en-US"/>
        </w:rPr>
        <w:t xml:space="preserve">causal </w:t>
      </w:r>
      <w:r>
        <w:rPr>
          <w:lang w:val="en-US"/>
        </w:rPr>
        <w:t xml:space="preserve">variants </w:t>
      </w:r>
      <w:r w:rsidR="002552D2">
        <w:rPr>
          <w:lang w:val="en-US"/>
        </w:rPr>
        <w:t>for</w:t>
      </w:r>
      <w:r>
        <w:rPr>
          <w:lang w:val="en-US"/>
        </w:rPr>
        <w:t xml:space="preserve"> two traits irrespective of effect direction, the genome-wide genetic correlation, and the genetic correlation of shared variants. All parameters are estimated using maximum likelihood estimation and are calculated as the mean of 20 iterations</w:t>
      </w:r>
      <w:r w:rsidR="002552D2">
        <w:rPr>
          <w:lang w:val="en-US"/>
        </w:rPr>
        <w:t>, each using 2 million random variants with MAF &gt;/= 5% followed by random pruning at an LD threshold of r</w:t>
      </w:r>
      <w:r w:rsidR="002552D2" w:rsidRPr="002552D2">
        <w:rPr>
          <w:vertAlign w:val="superscript"/>
          <w:lang w:val="en-US"/>
        </w:rPr>
        <w:t>2</w:t>
      </w:r>
      <w:r w:rsidR="002552D2">
        <w:rPr>
          <w:lang w:val="en-US"/>
        </w:rPr>
        <w:t xml:space="preserve">=0.8. Sample overlap, cryptic relatedness, differences in minor allele frequency, and LD structure are incorporated into the model. </w:t>
      </w:r>
      <w:r w:rsidR="001F3316">
        <w:rPr>
          <w:lang w:val="en-US"/>
        </w:rPr>
        <w:t>Model fit is evaluated using the Akaike information criterion, and visually inspected using observed versus expected conditional QQ plots and log-likelihood plots</w:t>
      </w:r>
      <w:r w:rsidR="002F3874">
        <w:rPr>
          <w:lang w:val="en-US"/>
        </w:rPr>
        <w:t xml:space="preserve"> </w:t>
      </w:r>
      <w:r w:rsidR="002F3874">
        <w:rPr>
          <w:lang w:val="en-US"/>
        </w:rPr>
        <w:fldChar w:fldCharType="begin"/>
      </w:r>
      <w:r w:rsidR="00C26E66">
        <w:rPr>
          <w:lang w:val="en-US"/>
        </w:rPr>
        <w:instrText xml:space="preserve"> ADDIN ZOTERO_ITEM CSL_CITATION {"citationID":"snFbD2SZ","properties":{"formattedCitation":"(30)","plainCitation":"(30)","noteIndex":0},"citationItems":[{"id":"fmF3SLxr/OIlyBfr0","uris":["http://zotero.org/users/local/qIBYoV3x/items/VCHLIYI7"],"itemData":{"id":7916,"type":"article-journal","abstract":"OBJECTIVE: Mental disorders are heritable and polygenic, and genome-wide genetic correlations (rg) have indicated widespread shared genetic risk across multiple disorders and related traits, mirroring their overlapping clinical characteristics. However, rg may underestimate the shared genetic underpinnings of mental disorders and related traits because it does not differentiate mixtures of concordant and discordant genetic effects from an absence of genetic overlap. Using novel statistical genetics tools, the authors aimed to evaluate the genetic overlap between mental disorders and related traits when accounting for mixed effect directions.\nMETHODS: The authors applied the bivariate causal mixture model (MiXeR) to summary statistics for four mental disorders, four related mental traits, and height from genome-wide association studies (Ns ranged from 53,293 to 766,345). MiXeR estimated the number of \"causal\" variants for a given trait (\"polygenicity\"), the number of variants shared between traits, and the genetic correlation of shared variants (rgs). Local rg was investigated using LAVA.\nRESULTS: Among mental disorders, ADHD was the least polygenic (5.6K \"causal\" variants), followed by bipolar disorder (8.6K), schizophrenia (9.6K), and depression (14.5K). Most variants were shared across mental disorders (4.4K-9.3K) and between mental disorders and related traits (5.2K-12.8K), but with disorder-specific variations in rg and rgs. Overlap with height was small (0.7K-1.1K). MiXeR estimates correlated with LAVA local rg (r=0.88, p&lt;0.001).\nCONCLUSIONS: There is extensive genetic overlap across mental disorders and related traits, with mixed effect directions and few disorder-specific variants. This suggests that genetic risk for mental disorders is predominantly differentiated by divergent effect distributions of pleiotropic genetic variants rather than disorder-specific variants. This represents a conceptual advance in our understanding of the landscape of shared genetic architecture across mental disorders, which may inform genetic discovery, biological characterization, nosology, and genetic prediction.","container-title":"The American Journal of Psychiatry","DOI":"10.1176/appi.ajp.21101051","ISSN":"1535-7228","journalAbbreviation":"Am J Psychiatry","language":"eng","note":"PMID: 36069018","page":"appiajp21101051","source":"PubMed","title":"Charting the Landscape of Genetic Overlap Between Mental Disorders and Related Traits Beyond Genetic Correlation","author":[{"family":"Hindley","given":"Guy"},{"family":"Frei","given":"Oleksandr"},{"family":"Shadrin","given":"Alexey A."},{"family":"Cheng","given":"Weiqiu"},{"family":"O'Connell","given":"Kevin S."},{"family":"Icick","given":"Romain"},{"family":"Parker","given":"Nadine"},{"family":"Bahrami","given":"Shahram"},{"family":"Karadag","given":"Naz"},{"family":"Roelfs","given":"Daniel"},{"family":"Holen","given":"Børge"},{"family":"Lin","given":"Aihua"},{"family":"Fan","given":"Chun C."},{"family":"Djurovic","given":"Srdjan"},{"family":"Dale","given":"Anders M."},{"family":"Smeland","given":"Olav B."},{"family":"Andreassen","given":"Ole A."}],"issued":{"date-parts":[["2022",9,7]]}}}],"schema":"https://github.com/citation-style-language/schema/raw/master/csl-citation.json"} </w:instrText>
      </w:r>
      <w:r w:rsidR="002F3874">
        <w:rPr>
          <w:lang w:val="en-US"/>
        </w:rPr>
        <w:fldChar w:fldCharType="separate"/>
      </w:r>
      <w:r w:rsidR="00C26E66">
        <w:rPr>
          <w:rFonts w:ascii="Calibri" w:hAnsi="Calibri" w:cs="Calibri"/>
        </w:rPr>
        <w:t>(30)</w:t>
      </w:r>
      <w:r w:rsidR="002F3874">
        <w:rPr>
          <w:lang w:val="en-US"/>
        </w:rPr>
        <w:fldChar w:fldCharType="end"/>
      </w:r>
      <w:r w:rsidR="001F3316">
        <w:rPr>
          <w:lang w:val="en-US"/>
        </w:rPr>
        <w:t xml:space="preserve">. </w:t>
      </w:r>
    </w:p>
    <w:p w14:paraId="6D1076BC" w14:textId="1E9F6DFE" w:rsidR="00E05668" w:rsidRDefault="00E05668" w:rsidP="00027216">
      <w:pPr>
        <w:rPr>
          <w:lang w:val="en-US"/>
        </w:rPr>
      </w:pPr>
    </w:p>
    <w:p w14:paraId="24033111" w14:textId="77777777" w:rsidR="008F58CC" w:rsidRDefault="008F58CC" w:rsidP="00027216">
      <w:pPr>
        <w:rPr>
          <w:lang w:val="en-US"/>
        </w:rPr>
      </w:pPr>
    </w:p>
    <w:p w14:paraId="64C6682E" w14:textId="77777777" w:rsidR="008F58CC" w:rsidRDefault="008F58CC" w:rsidP="00027216">
      <w:pPr>
        <w:rPr>
          <w:lang w:val="en-US"/>
        </w:rPr>
      </w:pPr>
    </w:p>
    <w:p w14:paraId="3EE7AF3D" w14:textId="77777777" w:rsidR="00C26E66" w:rsidRDefault="00C26E66">
      <w:pPr>
        <w:spacing w:line="240" w:lineRule="auto"/>
        <w:jc w:val="left"/>
        <w:rPr>
          <w:b/>
          <w:bCs/>
          <w:lang w:val="en-US"/>
        </w:rPr>
      </w:pPr>
      <w:r>
        <w:rPr>
          <w:b/>
          <w:bCs/>
          <w:lang w:val="en-US"/>
        </w:rPr>
        <w:br w:type="page"/>
      </w:r>
    </w:p>
    <w:p w14:paraId="416DBFA8" w14:textId="4E5F73BB" w:rsidR="00EA66BC" w:rsidRDefault="002F3874" w:rsidP="00EA66BC">
      <w:pPr>
        <w:rPr>
          <w:b/>
          <w:bCs/>
          <w:lang w:val="en-US"/>
        </w:rPr>
      </w:pPr>
      <w:r w:rsidRPr="002F3874">
        <w:rPr>
          <w:b/>
          <w:bCs/>
          <w:lang w:val="en-US"/>
        </w:rPr>
        <w:lastRenderedPageBreak/>
        <w:t>References</w:t>
      </w:r>
    </w:p>
    <w:p w14:paraId="52AC0370" w14:textId="77777777" w:rsidR="00C26E66" w:rsidRPr="00C26E66" w:rsidRDefault="002F3874" w:rsidP="00C26E66">
      <w:pPr>
        <w:pStyle w:val="Bibliography"/>
        <w:rPr>
          <w:rFonts w:ascii="Calibri" w:hAnsi="Calibri" w:cs="Calibri"/>
        </w:rPr>
      </w:pPr>
      <w:r>
        <w:rPr>
          <w:b/>
          <w:bCs/>
          <w:lang w:val="en-US"/>
        </w:rPr>
        <w:fldChar w:fldCharType="begin"/>
      </w:r>
      <w:r w:rsidR="00C26E66">
        <w:rPr>
          <w:b/>
          <w:bCs/>
          <w:lang w:val="en-US"/>
        </w:rPr>
        <w:instrText xml:space="preserve"> ADDIN ZOTERO_BIBL {"uncited":[],"omitted":[],"custom":[]} CSL_BIBLIOGRAPHY </w:instrText>
      </w:r>
      <w:r>
        <w:rPr>
          <w:b/>
          <w:bCs/>
          <w:lang w:val="en-US"/>
        </w:rPr>
        <w:fldChar w:fldCharType="separate"/>
      </w:r>
      <w:r w:rsidR="00C26E66" w:rsidRPr="00C26E66">
        <w:rPr>
          <w:rFonts w:ascii="Calibri" w:hAnsi="Calibri" w:cs="Calibri"/>
        </w:rPr>
        <w:t>1.</w:t>
      </w:r>
      <w:r w:rsidR="00C26E66" w:rsidRPr="00C26E66">
        <w:rPr>
          <w:rFonts w:ascii="Calibri" w:hAnsi="Calibri" w:cs="Calibri"/>
        </w:rPr>
        <w:tab/>
        <w:t xml:space="preserve">Le Goallec A, Diai S, Collin S, Prost JB, Vincent T, Patel CJ. Using deep learning to predict abdominal age from liver and pancreas magnetic resonance images. Nat Commun. 2022 Apr 13;13(1):1979. </w:t>
      </w:r>
    </w:p>
    <w:p w14:paraId="2C0CAE70" w14:textId="77777777" w:rsidR="00C26E66" w:rsidRPr="00C26E66" w:rsidRDefault="00C26E66" w:rsidP="00C26E66">
      <w:pPr>
        <w:pStyle w:val="Bibliography"/>
        <w:rPr>
          <w:rFonts w:ascii="Calibri" w:hAnsi="Calibri" w:cs="Calibri"/>
        </w:rPr>
      </w:pPr>
      <w:r w:rsidRPr="00C26E66">
        <w:rPr>
          <w:rFonts w:ascii="Calibri" w:hAnsi="Calibri" w:cs="Calibri"/>
        </w:rPr>
        <w:t>2.</w:t>
      </w:r>
      <w:r w:rsidRPr="00C26E66">
        <w:rPr>
          <w:rFonts w:ascii="Calibri" w:hAnsi="Calibri" w:cs="Calibri"/>
        </w:rPr>
        <w:tab/>
        <w:t xml:space="preserve">Evangelou E, Warren HR, Mosen-Ansorena D, Mifsud B, Pazoki R, Gao H, et al. Genetic analysis of over 1 million people identifies 535 new loci associated with blood pressure traits. Nat Genet. 2018 Oct;50(10):1412–25. </w:t>
      </w:r>
    </w:p>
    <w:p w14:paraId="7D8CD4DA" w14:textId="77777777" w:rsidR="00C26E66" w:rsidRPr="00C26E66" w:rsidRDefault="00C26E66" w:rsidP="00C26E66">
      <w:pPr>
        <w:pStyle w:val="Bibliography"/>
        <w:rPr>
          <w:rFonts w:ascii="Calibri" w:hAnsi="Calibri" w:cs="Calibri"/>
        </w:rPr>
      </w:pPr>
      <w:r w:rsidRPr="00C26E66">
        <w:rPr>
          <w:rFonts w:ascii="Calibri" w:hAnsi="Calibri" w:cs="Calibri"/>
        </w:rPr>
        <w:t>3.</w:t>
      </w:r>
      <w:r w:rsidRPr="00C26E66">
        <w:rPr>
          <w:rFonts w:ascii="Calibri" w:hAnsi="Calibri" w:cs="Calibri"/>
        </w:rPr>
        <w:tab/>
        <w:t xml:space="preserve">Pirruccello JP, Bick A, Wang M, Chaffin M, Friedman S, Yao J, et al. Analysis of cardiac magnetic resonance imaging in 36,000 individuals yields genetic insights into dilated cardiomyopathy. Nat Commun. 2020 May 7;11(1):2254. </w:t>
      </w:r>
    </w:p>
    <w:p w14:paraId="1ECEAB0E" w14:textId="77777777" w:rsidR="00C26E66" w:rsidRPr="00C26E66" w:rsidRDefault="00C26E66" w:rsidP="00C26E66">
      <w:pPr>
        <w:pStyle w:val="Bibliography"/>
        <w:rPr>
          <w:rFonts w:ascii="Calibri" w:hAnsi="Calibri" w:cs="Calibri"/>
        </w:rPr>
      </w:pPr>
      <w:r w:rsidRPr="00C26E66">
        <w:rPr>
          <w:rFonts w:ascii="Calibri" w:hAnsi="Calibri" w:cs="Calibri"/>
        </w:rPr>
        <w:t>4.</w:t>
      </w:r>
      <w:r w:rsidRPr="00C26E66">
        <w:rPr>
          <w:rFonts w:ascii="Calibri" w:hAnsi="Calibri" w:cs="Calibri"/>
        </w:rPr>
        <w:tab/>
        <w:t xml:space="preserve">Mahajan A, Spracklen CN, Zhang W, Ng MCY, Petty LE, Kitajima H, et al. Multi-ancestry genetic study of type 2 diabetes highlights the power of diverse populations for discovery and translation. Nat Genet. 2022 May;54(5):560–72. </w:t>
      </w:r>
    </w:p>
    <w:p w14:paraId="7984F54D" w14:textId="77777777" w:rsidR="00C26E66" w:rsidRPr="00C26E66" w:rsidRDefault="00C26E66" w:rsidP="00C26E66">
      <w:pPr>
        <w:pStyle w:val="Bibliography"/>
        <w:rPr>
          <w:rFonts w:ascii="Calibri" w:hAnsi="Calibri" w:cs="Calibri"/>
        </w:rPr>
      </w:pPr>
      <w:r w:rsidRPr="00C26E66">
        <w:rPr>
          <w:rFonts w:ascii="Calibri" w:hAnsi="Calibri" w:cs="Calibri"/>
        </w:rPr>
        <w:t>5.</w:t>
      </w:r>
      <w:r w:rsidRPr="00C26E66">
        <w:rPr>
          <w:rFonts w:ascii="Calibri" w:hAnsi="Calibri" w:cs="Calibri"/>
        </w:rPr>
        <w:tab/>
        <w:t xml:space="preserve">Nielsen JB, Thorolfsdottir RB, Fritsche LG, Zhou W, Skov MW, Graham SE, et al. Biobank-driven genomic discovery yields new insight into atrial fibrillation biology. Nat Genet. 2018 Sep;50(9):1234–9. </w:t>
      </w:r>
    </w:p>
    <w:p w14:paraId="7CC3742B" w14:textId="77777777" w:rsidR="00C26E66" w:rsidRPr="00C26E66" w:rsidRDefault="00C26E66" w:rsidP="00C26E66">
      <w:pPr>
        <w:pStyle w:val="Bibliography"/>
        <w:rPr>
          <w:rFonts w:ascii="Calibri" w:hAnsi="Calibri" w:cs="Calibri"/>
        </w:rPr>
      </w:pPr>
      <w:r w:rsidRPr="00C26E66">
        <w:rPr>
          <w:rFonts w:ascii="Calibri" w:hAnsi="Calibri" w:cs="Calibri"/>
        </w:rPr>
        <w:t>6.</w:t>
      </w:r>
      <w:r w:rsidRPr="00C26E66">
        <w:rPr>
          <w:rFonts w:ascii="Calibri" w:hAnsi="Calibri" w:cs="Calibri"/>
        </w:rPr>
        <w:tab/>
        <w:t xml:space="preserve">Shah S, Henry A, Roselli C, Lin H, Sveinbjörnsson G, Fatemifar G, et al. Genome-wide association and Mendelian randomisation analysis provide insights into the pathogenesis of heart failure. Nat Commun. 2020 Jan 9;11(1):163. </w:t>
      </w:r>
    </w:p>
    <w:p w14:paraId="714C96B8" w14:textId="77777777" w:rsidR="00C26E66" w:rsidRPr="00C26E66" w:rsidRDefault="00C26E66" w:rsidP="00C26E66">
      <w:pPr>
        <w:pStyle w:val="Bibliography"/>
        <w:rPr>
          <w:rFonts w:ascii="Calibri" w:hAnsi="Calibri" w:cs="Calibri"/>
        </w:rPr>
      </w:pPr>
      <w:r w:rsidRPr="00C26E66">
        <w:rPr>
          <w:rFonts w:ascii="Calibri" w:hAnsi="Calibri" w:cs="Calibri"/>
        </w:rPr>
        <w:t>7.</w:t>
      </w:r>
      <w:r w:rsidRPr="00C26E66">
        <w:rPr>
          <w:rFonts w:ascii="Calibri" w:hAnsi="Calibri" w:cs="Calibri"/>
        </w:rPr>
        <w:tab/>
        <w:t xml:space="preserve">Sveinbjornsson G, Ulfarsson MO, Thorolfsdottir RB, Jonsson BA, Einarsson E, Gunnlaugsson G, et al. Multiomics study of nonalcoholic fatty liver disease. Nat Genet. 2022 Nov;54(11):1652–63. </w:t>
      </w:r>
    </w:p>
    <w:p w14:paraId="223F0FD9" w14:textId="77777777" w:rsidR="00C26E66" w:rsidRPr="00C26E66" w:rsidRDefault="00C26E66" w:rsidP="00C26E66">
      <w:pPr>
        <w:pStyle w:val="Bibliography"/>
        <w:rPr>
          <w:rFonts w:ascii="Calibri" w:hAnsi="Calibri" w:cs="Calibri"/>
        </w:rPr>
      </w:pPr>
      <w:r w:rsidRPr="00C26E66">
        <w:rPr>
          <w:rFonts w:ascii="Calibri" w:hAnsi="Calibri" w:cs="Calibri"/>
          <w:lang w:val="fr-FR"/>
        </w:rPr>
        <w:t>8.</w:t>
      </w:r>
      <w:r w:rsidRPr="00C26E66">
        <w:rPr>
          <w:rFonts w:ascii="Calibri" w:hAnsi="Calibri" w:cs="Calibri"/>
          <w:lang w:val="fr-FR"/>
        </w:rPr>
        <w:tab/>
        <w:t xml:space="preserve">Wightman DP, Jansen IE, Savage JE, Shadrin AA, Bahrami S, Holland D, et al. </w:t>
      </w:r>
      <w:r w:rsidRPr="00C26E66">
        <w:rPr>
          <w:rFonts w:ascii="Calibri" w:hAnsi="Calibri" w:cs="Calibri"/>
        </w:rPr>
        <w:t xml:space="preserve">A genome-wide association study with 1,126,563 individuals identifies new risk loci for Alzheimer’s disease. Nat Genet. 2021 Sep;53(9):1276–82. </w:t>
      </w:r>
    </w:p>
    <w:p w14:paraId="684FCD2C" w14:textId="77777777" w:rsidR="00C26E66" w:rsidRPr="0051628C" w:rsidRDefault="00C26E66" w:rsidP="00C26E66">
      <w:pPr>
        <w:pStyle w:val="Bibliography"/>
        <w:rPr>
          <w:rFonts w:ascii="Calibri" w:hAnsi="Calibri" w:cs="Calibri"/>
          <w:lang w:val="fr-FR"/>
        </w:rPr>
      </w:pPr>
      <w:r w:rsidRPr="00C26E66">
        <w:rPr>
          <w:rFonts w:ascii="Calibri" w:hAnsi="Calibri" w:cs="Calibri"/>
        </w:rPr>
        <w:t>9.</w:t>
      </w:r>
      <w:r w:rsidRPr="00C26E66">
        <w:rPr>
          <w:rFonts w:ascii="Calibri" w:hAnsi="Calibri" w:cs="Calibri"/>
        </w:rPr>
        <w:tab/>
        <w:t xml:space="preserve">Abou-Khalil B, Auce P, Avbersek A, Bahlo M, Balding DJ, Bast T, et al. Genome-wide mega-analysis identifies 16 loci and highlights diverse biological mechanisms in the common epilepsies. </w:t>
      </w:r>
      <w:r w:rsidRPr="0051628C">
        <w:rPr>
          <w:rFonts w:ascii="Calibri" w:hAnsi="Calibri" w:cs="Calibri"/>
          <w:lang w:val="fr-FR"/>
        </w:rPr>
        <w:t xml:space="preserve">Nat Commun. 2018 Dec 10;9(1):5269. </w:t>
      </w:r>
    </w:p>
    <w:p w14:paraId="587F0CEA" w14:textId="77777777" w:rsidR="00C26E66" w:rsidRPr="00C26E66" w:rsidRDefault="00C26E66" w:rsidP="00C26E66">
      <w:pPr>
        <w:pStyle w:val="Bibliography"/>
        <w:rPr>
          <w:rFonts w:ascii="Calibri" w:hAnsi="Calibri" w:cs="Calibri"/>
        </w:rPr>
      </w:pPr>
      <w:r w:rsidRPr="0051628C">
        <w:rPr>
          <w:rFonts w:ascii="Calibri" w:hAnsi="Calibri" w:cs="Calibri"/>
          <w:lang w:val="fr-FR"/>
        </w:rPr>
        <w:t>10.</w:t>
      </w:r>
      <w:r w:rsidRPr="0051628C">
        <w:rPr>
          <w:rFonts w:ascii="Calibri" w:hAnsi="Calibri" w:cs="Calibri"/>
          <w:lang w:val="fr-FR"/>
        </w:rPr>
        <w:tab/>
        <w:t xml:space="preserve">Savage JE, Jansen PR, Stringer S, Watanabe K, Bryois J, De Leeuw CA, et al. </w:t>
      </w:r>
      <w:r w:rsidRPr="00C26E66">
        <w:rPr>
          <w:rFonts w:ascii="Calibri" w:hAnsi="Calibri" w:cs="Calibri"/>
        </w:rPr>
        <w:t xml:space="preserve">Genome-wide association meta-analysis in 269,867 individuals identifies new genetic and functional links to intelligence. Nat Genet. 2018 Jul 1;50(7):912–9. </w:t>
      </w:r>
    </w:p>
    <w:p w14:paraId="1D1F577C" w14:textId="77777777" w:rsidR="00C26E66" w:rsidRPr="0051628C" w:rsidRDefault="00C26E66" w:rsidP="00C26E66">
      <w:pPr>
        <w:pStyle w:val="Bibliography"/>
        <w:rPr>
          <w:rFonts w:ascii="Calibri" w:hAnsi="Calibri" w:cs="Calibri"/>
          <w:lang w:val="fr-FR"/>
        </w:rPr>
      </w:pPr>
      <w:r w:rsidRPr="00C26E66">
        <w:rPr>
          <w:rFonts w:ascii="Calibri" w:hAnsi="Calibri" w:cs="Calibri"/>
        </w:rPr>
        <w:t>11.</w:t>
      </w:r>
      <w:r w:rsidRPr="00C26E66">
        <w:rPr>
          <w:rFonts w:ascii="Calibri" w:hAnsi="Calibri" w:cs="Calibri"/>
        </w:rPr>
        <w:tab/>
        <w:t xml:space="preserve">Okbay A, Wu Y, Wang N, Jayashankar H, Bennett M, Nehzati SM, et al. Polygenic prediction of educational attainment within and between families from genome-wide association analyses in 3 million individuals. </w:t>
      </w:r>
      <w:r w:rsidRPr="0051628C">
        <w:rPr>
          <w:rFonts w:ascii="Calibri" w:hAnsi="Calibri" w:cs="Calibri"/>
          <w:lang w:val="fr-FR"/>
        </w:rPr>
        <w:t xml:space="preserve">Nat Genet. 2022 Apr;54(4):437–49. </w:t>
      </w:r>
    </w:p>
    <w:p w14:paraId="566BE7CB" w14:textId="77777777" w:rsidR="00C26E66" w:rsidRPr="00C26E66" w:rsidRDefault="00C26E66" w:rsidP="00C26E66">
      <w:pPr>
        <w:pStyle w:val="Bibliography"/>
        <w:rPr>
          <w:rFonts w:ascii="Calibri" w:hAnsi="Calibri" w:cs="Calibri"/>
        </w:rPr>
      </w:pPr>
      <w:r w:rsidRPr="0051628C">
        <w:rPr>
          <w:rFonts w:ascii="Calibri" w:hAnsi="Calibri" w:cs="Calibri"/>
          <w:lang w:val="fr-FR"/>
        </w:rPr>
        <w:t>12.</w:t>
      </w:r>
      <w:r w:rsidRPr="0051628C">
        <w:rPr>
          <w:rFonts w:ascii="Calibri" w:hAnsi="Calibri" w:cs="Calibri"/>
          <w:lang w:val="fr-FR"/>
        </w:rPr>
        <w:tab/>
        <w:t xml:space="preserve">Liu M, Jiang Y, Wedow R, Li Y, Brazel DM, Chen F, et al. </w:t>
      </w:r>
      <w:r w:rsidRPr="00C26E66">
        <w:rPr>
          <w:rFonts w:ascii="Calibri" w:hAnsi="Calibri" w:cs="Calibri"/>
        </w:rPr>
        <w:t xml:space="preserve">Association studies of up to 1.2 million individuals yield new insights into the genetic etiology of tobacco and alcohol use. Nat Genet. 2019 Feb;51(2):237–44. </w:t>
      </w:r>
    </w:p>
    <w:p w14:paraId="04A835FC" w14:textId="77777777" w:rsidR="00C26E66" w:rsidRPr="00C26E66" w:rsidRDefault="00C26E66" w:rsidP="00C26E66">
      <w:pPr>
        <w:pStyle w:val="Bibliography"/>
        <w:rPr>
          <w:rFonts w:ascii="Calibri" w:hAnsi="Calibri" w:cs="Calibri"/>
        </w:rPr>
      </w:pPr>
      <w:r w:rsidRPr="00C26E66">
        <w:rPr>
          <w:rFonts w:ascii="Calibri" w:hAnsi="Calibri" w:cs="Calibri"/>
        </w:rPr>
        <w:lastRenderedPageBreak/>
        <w:t>13.</w:t>
      </w:r>
      <w:r w:rsidRPr="00C26E66">
        <w:rPr>
          <w:rFonts w:ascii="Calibri" w:hAnsi="Calibri" w:cs="Calibri"/>
        </w:rPr>
        <w:tab/>
        <w:t xml:space="preserve">Johnson EC, Demontis D, Thorgeirsson TE, Walters RK, Polimanti R, Hatoum AS, et al. A large-scale genome-wide association study meta-analysis of cannabis use disorder. Lancet Psychiatry. 2020 Dec 1;7(12):1032–45. </w:t>
      </w:r>
    </w:p>
    <w:p w14:paraId="442BB2DA" w14:textId="77777777" w:rsidR="00C26E66" w:rsidRPr="00C26E66" w:rsidRDefault="00C26E66" w:rsidP="00C26E66">
      <w:pPr>
        <w:pStyle w:val="Bibliography"/>
        <w:rPr>
          <w:rFonts w:ascii="Calibri" w:hAnsi="Calibri" w:cs="Calibri"/>
        </w:rPr>
      </w:pPr>
      <w:r w:rsidRPr="00C26E66">
        <w:rPr>
          <w:rFonts w:ascii="Calibri" w:hAnsi="Calibri" w:cs="Calibri"/>
        </w:rPr>
        <w:t>14.</w:t>
      </w:r>
      <w:r w:rsidRPr="00C26E66">
        <w:rPr>
          <w:rFonts w:ascii="Calibri" w:hAnsi="Calibri" w:cs="Calibri"/>
        </w:rPr>
        <w:tab/>
        <w:t xml:space="preserve">Kember RL, Vickers-Smith R, Xu H, Toikumo S, Niarchou M, Zhou H, et al. Cross-ancestry meta-analysis of opioid use disorder uncovers novel loci with predominant effects in brain regions associated with addiction. Nat Neurosci. 2022 Oct;25(10):1279–87. </w:t>
      </w:r>
    </w:p>
    <w:p w14:paraId="5B7938C6" w14:textId="77777777" w:rsidR="00C26E66" w:rsidRPr="00C26E66" w:rsidRDefault="00C26E66" w:rsidP="00C26E66">
      <w:pPr>
        <w:pStyle w:val="Bibliography"/>
        <w:rPr>
          <w:rFonts w:ascii="Calibri" w:hAnsi="Calibri" w:cs="Calibri"/>
        </w:rPr>
      </w:pPr>
      <w:r w:rsidRPr="00C26E66">
        <w:rPr>
          <w:rFonts w:ascii="Calibri" w:hAnsi="Calibri" w:cs="Calibri"/>
        </w:rPr>
        <w:t>15.</w:t>
      </w:r>
      <w:r w:rsidRPr="00C26E66">
        <w:rPr>
          <w:rFonts w:ascii="Calibri" w:hAnsi="Calibri" w:cs="Calibri"/>
        </w:rPr>
        <w:tab/>
        <w:t xml:space="preserve">Demontis D, Walters GB, Athanasiadis G, Walters R, Therrien K, Nielsen TT, et al. Genome-wide analyses of ADHD identify 27 risk loci, refine the genetic architecture and implicate several cognitive domains. Nat Genet. 2023 Jan 26; </w:t>
      </w:r>
    </w:p>
    <w:p w14:paraId="5483ED21" w14:textId="77777777" w:rsidR="00C26E66" w:rsidRPr="00C26E66" w:rsidRDefault="00C26E66" w:rsidP="00C26E66">
      <w:pPr>
        <w:pStyle w:val="Bibliography"/>
        <w:rPr>
          <w:rFonts w:ascii="Calibri" w:hAnsi="Calibri" w:cs="Calibri"/>
        </w:rPr>
      </w:pPr>
      <w:r w:rsidRPr="00C26E66">
        <w:rPr>
          <w:rFonts w:ascii="Calibri" w:hAnsi="Calibri" w:cs="Calibri"/>
        </w:rPr>
        <w:t>16.</w:t>
      </w:r>
      <w:r w:rsidRPr="00C26E66">
        <w:rPr>
          <w:rFonts w:ascii="Calibri" w:hAnsi="Calibri" w:cs="Calibri"/>
        </w:rPr>
        <w:tab/>
        <w:t xml:space="preserve">Mullins N, Forstner AJ, O’Connell KS, Coombes B, Coleman JRI, Qiao Z, et al. Genome-wide association study of more than 40,000 bipolar disorder cases provides new insights into the underlying biology. Nat Genet. 2021 Jun 17;53(6):817–29. </w:t>
      </w:r>
    </w:p>
    <w:p w14:paraId="642CE5B9" w14:textId="77777777" w:rsidR="00C26E66" w:rsidRPr="0051628C" w:rsidRDefault="00C26E66" w:rsidP="00C26E66">
      <w:pPr>
        <w:pStyle w:val="Bibliography"/>
        <w:rPr>
          <w:rFonts w:ascii="Calibri" w:hAnsi="Calibri" w:cs="Calibri"/>
          <w:lang w:val="fr-FR"/>
        </w:rPr>
      </w:pPr>
      <w:r w:rsidRPr="00C26E66">
        <w:rPr>
          <w:rFonts w:ascii="Calibri" w:hAnsi="Calibri" w:cs="Calibri"/>
        </w:rPr>
        <w:t>17.</w:t>
      </w:r>
      <w:r w:rsidRPr="00C26E66">
        <w:rPr>
          <w:rFonts w:ascii="Calibri" w:hAnsi="Calibri" w:cs="Calibri"/>
        </w:rPr>
        <w:tab/>
        <w:t xml:space="preserve">Howard DM, Adams MJ, Clarke TK, Hafferty JD, Gibson J, Shirali M, et al. Genome-wide meta-analysis of depression identifies 102 independent variants and highlights the importance of the prefrontal brain regions. </w:t>
      </w:r>
      <w:r w:rsidRPr="0051628C">
        <w:rPr>
          <w:rFonts w:ascii="Calibri" w:hAnsi="Calibri" w:cs="Calibri"/>
          <w:lang w:val="fr-FR"/>
        </w:rPr>
        <w:t xml:space="preserve">Nat Neurosci. 2019 Mar 1;22(3):343–52. </w:t>
      </w:r>
    </w:p>
    <w:p w14:paraId="2975E923" w14:textId="77777777" w:rsidR="00C26E66" w:rsidRPr="00C26E66" w:rsidRDefault="00C26E66" w:rsidP="00C26E66">
      <w:pPr>
        <w:pStyle w:val="Bibliography"/>
        <w:rPr>
          <w:rFonts w:ascii="Calibri" w:hAnsi="Calibri" w:cs="Calibri"/>
        </w:rPr>
      </w:pPr>
      <w:r w:rsidRPr="0051628C">
        <w:rPr>
          <w:rFonts w:ascii="Calibri" w:hAnsi="Calibri" w:cs="Calibri"/>
          <w:lang w:val="fr-FR"/>
        </w:rPr>
        <w:t>18.</w:t>
      </w:r>
      <w:r w:rsidRPr="0051628C">
        <w:rPr>
          <w:rFonts w:ascii="Calibri" w:hAnsi="Calibri" w:cs="Calibri"/>
          <w:lang w:val="fr-FR"/>
        </w:rPr>
        <w:tab/>
        <w:t xml:space="preserve">Nievergelt CM, Maihofer AX, Klengel T, Atkinson EG, Chen CY, Choi KW, et al. </w:t>
      </w:r>
      <w:r w:rsidRPr="00C26E66">
        <w:rPr>
          <w:rFonts w:ascii="Calibri" w:hAnsi="Calibri" w:cs="Calibri"/>
        </w:rPr>
        <w:t>International meta-analysis of PTSD genome-wide association studies identifies sex- and ancestry-specific genetic risk loci. Nat Commun [Internet]. 2019 Dec 1 [cited 2022 Mar 28];10(1). Available from: https://pubmed.ncbi.nlm.nih.gov/31594949/</w:t>
      </w:r>
    </w:p>
    <w:p w14:paraId="2B7DB204" w14:textId="77777777" w:rsidR="00C26E66" w:rsidRPr="00C26E66" w:rsidRDefault="00C26E66" w:rsidP="00C26E66">
      <w:pPr>
        <w:pStyle w:val="Bibliography"/>
        <w:rPr>
          <w:rFonts w:ascii="Calibri" w:hAnsi="Calibri" w:cs="Calibri"/>
        </w:rPr>
      </w:pPr>
      <w:r w:rsidRPr="00C26E66">
        <w:rPr>
          <w:rFonts w:ascii="Calibri" w:hAnsi="Calibri" w:cs="Calibri"/>
        </w:rPr>
        <w:t>19.</w:t>
      </w:r>
      <w:r w:rsidRPr="00C26E66">
        <w:rPr>
          <w:rFonts w:ascii="Calibri" w:hAnsi="Calibri" w:cs="Calibri"/>
        </w:rPr>
        <w:tab/>
        <w:t xml:space="preserve">Trubetskoy V, Pardiñas AF, Qi T, Panagiotaropoulou G, Awasthi S, Bigdeli TB, et al. Mapping genomic loci implicates genes and synaptic biology in schizophrenia. Nature. 2022 Apr;604(7906):502–8. </w:t>
      </w:r>
    </w:p>
    <w:p w14:paraId="1023162D" w14:textId="77777777" w:rsidR="00C26E66" w:rsidRPr="00C26E66" w:rsidRDefault="00C26E66" w:rsidP="00C26E66">
      <w:pPr>
        <w:pStyle w:val="Bibliography"/>
        <w:rPr>
          <w:rFonts w:ascii="Calibri" w:hAnsi="Calibri" w:cs="Calibri"/>
        </w:rPr>
      </w:pPr>
      <w:r w:rsidRPr="00C26E66">
        <w:rPr>
          <w:rFonts w:ascii="Calibri" w:hAnsi="Calibri" w:cs="Calibri"/>
        </w:rPr>
        <w:t>20.</w:t>
      </w:r>
      <w:r w:rsidRPr="00C26E66">
        <w:rPr>
          <w:rFonts w:ascii="Calibri" w:hAnsi="Calibri" w:cs="Calibri"/>
        </w:rPr>
        <w:tab/>
        <w:t xml:space="preserve">Nagel M, Jansen PR, Stringer S, Watanabe K, De Leeuw CA, Bryois J, et al. Meta-analysis of genome-wide association studies for neuroticism in 449,484 individuals identifies novel genetic loci and pathways. Nat Genet. 2018 Jul 1;50(7):920–7. </w:t>
      </w:r>
    </w:p>
    <w:p w14:paraId="2D168435" w14:textId="77777777" w:rsidR="00C26E66" w:rsidRPr="00C26E66" w:rsidRDefault="00C26E66" w:rsidP="00C26E66">
      <w:pPr>
        <w:pStyle w:val="Bibliography"/>
        <w:rPr>
          <w:rFonts w:ascii="Calibri" w:hAnsi="Calibri" w:cs="Calibri"/>
        </w:rPr>
      </w:pPr>
      <w:r w:rsidRPr="00C26E66">
        <w:rPr>
          <w:rFonts w:ascii="Calibri" w:hAnsi="Calibri" w:cs="Calibri"/>
        </w:rPr>
        <w:t>21.</w:t>
      </w:r>
      <w:r w:rsidRPr="00C26E66">
        <w:rPr>
          <w:rFonts w:ascii="Calibri" w:hAnsi="Calibri" w:cs="Calibri"/>
        </w:rPr>
        <w:tab/>
        <w:t xml:space="preserve">Ward J, Tunbridge EM, Sandor C, Lyall LM, Ferguson A, Strawbridge RJ, et al. The genomic basis of mood instability: identification of 46 loci in 363,705 UK Biobank participants, genetic correlation with psychiatric disorders, and association with gene expression and function. Mol Psychiatry. 2019 Jun 5;1–9. </w:t>
      </w:r>
    </w:p>
    <w:p w14:paraId="53DAA026" w14:textId="77777777" w:rsidR="00C26E66" w:rsidRPr="00C26E66" w:rsidRDefault="00C26E66" w:rsidP="00C26E66">
      <w:pPr>
        <w:pStyle w:val="Bibliography"/>
        <w:rPr>
          <w:rFonts w:ascii="Calibri" w:hAnsi="Calibri" w:cs="Calibri"/>
        </w:rPr>
      </w:pPr>
      <w:r w:rsidRPr="00C26E66">
        <w:rPr>
          <w:rFonts w:ascii="Calibri" w:hAnsi="Calibri" w:cs="Calibri"/>
        </w:rPr>
        <w:t>22.</w:t>
      </w:r>
      <w:r w:rsidRPr="00C26E66">
        <w:rPr>
          <w:rFonts w:ascii="Calibri" w:hAnsi="Calibri" w:cs="Calibri"/>
        </w:rPr>
        <w:tab/>
        <w:t xml:space="preserve">Dashti HS, Jones SE, Wood AR, Lane JM, van Hees VT, Wang H, et al. Genome-wide association study identifies genetic loci for self-reported habitual sleep duration supported by accelerometer-derived estimates. Nat Commun. 2019 Mar 7;10(1):1100. </w:t>
      </w:r>
    </w:p>
    <w:p w14:paraId="053EA2CE" w14:textId="77777777" w:rsidR="00C26E66" w:rsidRPr="00C26E66" w:rsidRDefault="00C26E66" w:rsidP="00C26E66">
      <w:pPr>
        <w:pStyle w:val="Bibliography"/>
        <w:rPr>
          <w:rFonts w:ascii="Calibri" w:hAnsi="Calibri" w:cs="Calibri"/>
        </w:rPr>
      </w:pPr>
      <w:r w:rsidRPr="00C26E66">
        <w:rPr>
          <w:rFonts w:ascii="Calibri" w:hAnsi="Calibri" w:cs="Calibri"/>
        </w:rPr>
        <w:t>23.</w:t>
      </w:r>
      <w:r w:rsidRPr="00C26E66">
        <w:rPr>
          <w:rFonts w:ascii="Calibri" w:hAnsi="Calibri" w:cs="Calibri"/>
        </w:rPr>
        <w:tab/>
        <w:t xml:space="preserve">Watanabe K, Umićević Mirkov M, de Leeuw CA, van den Heuvel MP, Posthuma D. Genetic mapping of cell type specificity for complex traits. Nat Commun. 2019 Jul 19;10(1):3222. </w:t>
      </w:r>
    </w:p>
    <w:p w14:paraId="4EF879E0" w14:textId="77777777" w:rsidR="00C26E66" w:rsidRPr="00C26E66" w:rsidRDefault="00C26E66" w:rsidP="00C26E66">
      <w:pPr>
        <w:pStyle w:val="Bibliography"/>
        <w:rPr>
          <w:rFonts w:ascii="Calibri" w:hAnsi="Calibri" w:cs="Calibri"/>
        </w:rPr>
      </w:pPr>
      <w:r w:rsidRPr="00C26E66">
        <w:rPr>
          <w:rFonts w:ascii="Calibri" w:hAnsi="Calibri" w:cs="Calibri"/>
        </w:rPr>
        <w:t>24.</w:t>
      </w:r>
      <w:r w:rsidRPr="00C26E66">
        <w:rPr>
          <w:rFonts w:ascii="Calibri" w:hAnsi="Calibri" w:cs="Calibri"/>
        </w:rPr>
        <w:tab/>
        <w:t xml:space="preserve">Adzhubei I, Jordan DM, Sunyaev SR. Predicting Functional Effect of Human Missense Mutations Using PolyPhen-2. Curr Protoc Hum Genet. 2013;76(1):7.20.1-7.20.41. </w:t>
      </w:r>
    </w:p>
    <w:p w14:paraId="2D685354" w14:textId="77777777" w:rsidR="00C26E66" w:rsidRPr="00C26E66" w:rsidRDefault="00C26E66" w:rsidP="00C26E66">
      <w:pPr>
        <w:pStyle w:val="Bibliography"/>
        <w:rPr>
          <w:rFonts w:ascii="Calibri" w:hAnsi="Calibri" w:cs="Calibri"/>
        </w:rPr>
      </w:pPr>
      <w:r w:rsidRPr="00C26E66">
        <w:rPr>
          <w:rFonts w:ascii="Calibri" w:hAnsi="Calibri" w:cs="Calibri"/>
        </w:rPr>
        <w:lastRenderedPageBreak/>
        <w:t>25.</w:t>
      </w:r>
      <w:r w:rsidRPr="00C26E66">
        <w:rPr>
          <w:rFonts w:ascii="Calibri" w:hAnsi="Calibri" w:cs="Calibri"/>
        </w:rPr>
        <w:tab/>
        <w:t xml:space="preserve">Rentzsch P, Witten D, Cooper GM, Shendure J, Kircher M. CADD: predicting the deleteriousness of variants throughout the human genome. Nucleic Acids Res. 2018 Oct 29;47(D1):D886–94. </w:t>
      </w:r>
    </w:p>
    <w:p w14:paraId="165185E6" w14:textId="77777777" w:rsidR="00C26E66" w:rsidRPr="00C26E66" w:rsidRDefault="00C26E66" w:rsidP="00C26E66">
      <w:pPr>
        <w:pStyle w:val="Bibliography"/>
        <w:rPr>
          <w:rFonts w:ascii="Calibri" w:hAnsi="Calibri" w:cs="Calibri"/>
        </w:rPr>
      </w:pPr>
      <w:r w:rsidRPr="00C26E66">
        <w:rPr>
          <w:rFonts w:ascii="Calibri" w:hAnsi="Calibri" w:cs="Calibri"/>
        </w:rPr>
        <w:t>26.</w:t>
      </w:r>
      <w:r w:rsidRPr="00C26E66">
        <w:rPr>
          <w:rFonts w:ascii="Calibri" w:hAnsi="Calibri" w:cs="Calibri"/>
        </w:rPr>
        <w:tab/>
        <w:t xml:space="preserve">Boyle AP, Hong EL, Hariharan M, Cheng Y, Schaub MA, Kasowski M, et al. Annotation of functional variation in personal genomes using RegulomeDB. Genome Res. 2012;22(9):1790–7. </w:t>
      </w:r>
    </w:p>
    <w:p w14:paraId="508A8DDD" w14:textId="77777777" w:rsidR="00C26E66" w:rsidRPr="00C26E66" w:rsidRDefault="00C26E66" w:rsidP="00C26E66">
      <w:pPr>
        <w:pStyle w:val="Bibliography"/>
        <w:rPr>
          <w:rFonts w:ascii="Calibri" w:hAnsi="Calibri" w:cs="Calibri"/>
        </w:rPr>
      </w:pPr>
      <w:r w:rsidRPr="00C26E66">
        <w:rPr>
          <w:rFonts w:ascii="Calibri" w:hAnsi="Calibri" w:cs="Calibri"/>
        </w:rPr>
        <w:t>27.</w:t>
      </w:r>
      <w:r w:rsidRPr="00C26E66">
        <w:rPr>
          <w:rFonts w:ascii="Calibri" w:hAnsi="Calibri" w:cs="Calibri"/>
        </w:rPr>
        <w:tab/>
        <w:t xml:space="preserve">Ernst J, Kheradpour P, Mikkelsen TS, Shoresh N, Ward LD, Epstein CB, et al. Mapping and analysis of chromatin state dynamics in nine human cell types. Nature. 2011;473(7345):43–9. </w:t>
      </w:r>
    </w:p>
    <w:p w14:paraId="6E7131CC" w14:textId="77777777" w:rsidR="00C26E66" w:rsidRPr="00C26E66" w:rsidRDefault="00C26E66" w:rsidP="00C26E66">
      <w:pPr>
        <w:pStyle w:val="Bibliography"/>
        <w:rPr>
          <w:rFonts w:ascii="Calibri" w:hAnsi="Calibri" w:cs="Calibri"/>
        </w:rPr>
      </w:pPr>
      <w:r w:rsidRPr="00C26E66">
        <w:rPr>
          <w:rFonts w:ascii="Calibri" w:hAnsi="Calibri" w:cs="Calibri"/>
        </w:rPr>
        <w:t>28.</w:t>
      </w:r>
      <w:r w:rsidRPr="00C26E66">
        <w:rPr>
          <w:rFonts w:ascii="Calibri" w:hAnsi="Calibri" w:cs="Calibri"/>
        </w:rPr>
        <w:tab/>
        <w:t xml:space="preserve">Brown BC, Ye CJ, Price AL, Zaitlen N. Transethnic Genetic-Correlation Estimates from Summary Statistics. Am J Hum Genet. 2016 Jul 7;99(1):76–88. </w:t>
      </w:r>
    </w:p>
    <w:p w14:paraId="07904923" w14:textId="77777777" w:rsidR="00C26E66" w:rsidRPr="00C26E66" w:rsidRDefault="00C26E66" w:rsidP="00C26E66">
      <w:pPr>
        <w:pStyle w:val="Bibliography"/>
        <w:rPr>
          <w:rFonts w:ascii="Calibri" w:hAnsi="Calibri" w:cs="Calibri"/>
        </w:rPr>
      </w:pPr>
      <w:r w:rsidRPr="00C26E66">
        <w:rPr>
          <w:rFonts w:ascii="Calibri" w:hAnsi="Calibri" w:cs="Calibri"/>
        </w:rPr>
        <w:t>29.</w:t>
      </w:r>
      <w:r w:rsidRPr="00C26E66">
        <w:rPr>
          <w:rFonts w:ascii="Calibri" w:hAnsi="Calibri" w:cs="Calibri"/>
        </w:rPr>
        <w:tab/>
        <w:t xml:space="preserve">Frei O, Holland D, Smeland OB, Shadrin AA, Fan CC, Maeland S, et al. Bivariate causal mixture model quantifies polygenic overlap between complex traits beyond genetic correlation. Nat Commun. 2019;10(1):1–11. </w:t>
      </w:r>
    </w:p>
    <w:p w14:paraId="45527817" w14:textId="77777777" w:rsidR="00C26E66" w:rsidRPr="00C26E66" w:rsidRDefault="00C26E66" w:rsidP="00C26E66">
      <w:pPr>
        <w:pStyle w:val="Bibliography"/>
        <w:rPr>
          <w:rFonts w:ascii="Calibri" w:hAnsi="Calibri" w:cs="Calibri"/>
        </w:rPr>
      </w:pPr>
      <w:r w:rsidRPr="00C26E66">
        <w:rPr>
          <w:rFonts w:ascii="Calibri" w:hAnsi="Calibri" w:cs="Calibri"/>
        </w:rPr>
        <w:t>30.</w:t>
      </w:r>
      <w:r w:rsidRPr="00C26E66">
        <w:rPr>
          <w:rFonts w:ascii="Calibri" w:hAnsi="Calibri" w:cs="Calibri"/>
        </w:rPr>
        <w:tab/>
        <w:t xml:space="preserve">Hindley G, Frei O, Shadrin AA, Cheng W, O’Connell KS, Icick R, et al. Charting the Landscape of Genetic Overlap Between Mental Disorders and Related Traits Beyond Genetic Correlation. Am J Psychiatry. 2022 Sep 7;appiajp21101051. </w:t>
      </w:r>
    </w:p>
    <w:p w14:paraId="44F1DACE" w14:textId="4CC66D21" w:rsidR="002F3874" w:rsidRPr="002F3874" w:rsidRDefault="002F3874" w:rsidP="00EA66BC">
      <w:pPr>
        <w:rPr>
          <w:b/>
          <w:bCs/>
          <w:lang w:val="en-US"/>
        </w:rPr>
      </w:pPr>
      <w:r>
        <w:rPr>
          <w:b/>
          <w:bCs/>
          <w:lang w:val="en-US"/>
        </w:rPr>
        <w:fldChar w:fldCharType="end"/>
      </w:r>
    </w:p>
    <w:sectPr w:rsidR="002F3874" w:rsidRPr="002F38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481"/>
    <w:rsid w:val="00027216"/>
    <w:rsid w:val="00027E61"/>
    <w:rsid w:val="000764EA"/>
    <w:rsid w:val="00081B76"/>
    <w:rsid w:val="0009331F"/>
    <w:rsid w:val="000A1470"/>
    <w:rsid w:val="000B461C"/>
    <w:rsid w:val="000C1A01"/>
    <w:rsid w:val="000C2E4C"/>
    <w:rsid w:val="000C356D"/>
    <w:rsid w:val="000E1944"/>
    <w:rsid w:val="001032DE"/>
    <w:rsid w:val="0011485B"/>
    <w:rsid w:val="001454EC"/>
    <w:rsid w:val="00164631"/>
    <w:rsid w:val="00167CA4"/>
    <w:rsid w:val="00191224"/>
    <w:rsid w:val="001A4735"/>
    <w:rsid w:val="001F3316"/>
    <w:rsid w:val="0020519A"/>
    <w:rsid w:val="002216DA"/>
    <w:rsid w:val="00221ADF"/>
    <w:rsid w:val="0024789E"/>
    <w:rsid w:val="002552D2"/>
    <w:rsid w:val="002A12B3"/>
    <w:rsid w:val="002A67B2"/>
    <w:rsid w:val="002D4162"/>
    <w:rsid w:val="002F0C11"/>
    <w:rsid w:val="002F3874"/>
    <w:rsid w:val="00311C3E"/>
    <w:rsid w:val="00337383"/>
    <w:rsid w:val="00364F95"/>
    <w:rsid w:val="003A0585"/>
    <w:rsid w:val="003B578A"/>
    <w:rsid w:val="003E3B91"/>
    <w:rsid w:val="00413B82"/>
    <w:rsid w:val="004200B9"/>
    <w:rsid w:val="004244B3"/>
    <w:rsid w:val="00451BB7"/>
    <w:rsid w:val="00452853"/>
    <w:rsid w:val="00485B40"/>
    <w:rsid w:val="004909C4"/>
    <w:rsid w:val="004A157A"/>
    <w:rsid w:val="004A30FE"/>
    <w:rsid w:val="004B5B54"/>
    <w:rsid w:val="00501387"/>
    <w:rsid w:val="0051628C"/>
    <w:rsid w:val="00517FEA"/>
    <w:rsid w:val="005307C4"/>
    <w:rsid w:val="005421F9"/>
    <w:rsid w:val="00577886"/>
    <w:rsid w:val="00582245"/>
    <w:rsid w:val="005973BE"/>
    <w:rsid w:val="005C5AE8"/>
    <w:rsid w:val="005C7306"/>
    <w:rsid w:val="005D2391"/>
    <w:rsid w:val="006318B8"/>
    <w:rsid w:val="006577BA"/>
    <w:rsid w:val="00660CC5"/>
    <w:rsid w:val="006635B9"/>
    <w:rsid w:val="00664A54"/>
    <w:rsid w:val="00684F49"/>
    <w:rsid w:val="006A458C"/>
    <w:rsid w:val="006A5730"/>
    <w:rsid w:val="006A60E3"/>
    <w:rsid w:val="006B4871"/>
    <w:rsid w:val="006E198F"/>
    <w:rsid w:val="006E1B6F"/>
    <w:rsid w:val="00706BF9"/>
    <w:rsid w:val="00735C92"/>
    <w:rsid w:val="00737405"/>
    <w:rsid w:val="00787681"/>
    <w:rsid w:val="007940EE"/>
    <w:rsid w:val="007A054D"/>
    <w:rsid w:val="007A0CD0"/>
    <w:rsid w:val="007A24C5"/>
    <w:rsid w:val="007E78FE"/>
    <w:rsid w:val="007F36ED"/>
    <w:rsid w:val="00827049"/>
    <w:rsid w:val="0082754B"/>
    <w:rsid w:val="00835A7F"/>
    <w:rsid w:val="00836D14"/>
    <w:rsid w:val="00837116"/>
    <w:rsid w:val="00862CBB"/>
    <w:rsid w:val="0086357F"/>
    <w:rsid w:val="00867165"/>
    <w:rsid w:val="00877A9E"/>
    <w:rsid w:val="00891691"/>
    <w:rsid w:val="008B1A65"/>
    <w:rsid w:val="008C39F8"/>
    <w:rsid w:val="008C4CAA"/>
    <w:rsid w:val="008F4785"/>
    <w:rsid w:val="008F58CC"/>
    <w:rsid w:val="00930CC3"/>
    <w:rsid w:val="00935481"/>
    <w:rsid w:val="0096436E"/>
    <w:rsid w:val="009666EE"/>
    <w:rsid w:val="00973A33"/>
    <w:rsid w:val="009B17AD"/>
    <w:rsid w:val="009D55DD"/>
    <w:rsid w:val="009F0C3B"/>
    <w:rsid w:val="009F6943"/>
    <w:rsid w:val="00A063C8"/>
    <w:rsid w:val="00A508C1"/>
    <w:rsid w:val="00A634FC"/>
    <w:rsid w:val="00A83754"/>
    <w:rsid w:val="00AB3F17"/>
    <w:rsid w:val="00AC7166"/>
    <w:rsid w:val="00AE0FD4"/>
    <w:rsid w:val="00AE6D6C"/>
    <w:rsid w:val="00AF1147"/>
    <w:rsid w:val="00B43605"/>
    <w:rsid w:val="00B4771D"/>
    <w:rsid w:val="00B63F76"/>
    <w:rsid w:val="00B97D87"/>
    <w:rsid w:val="00BC34AF"/>
    <w:rsid w:val="00BE73D7"/>
    <w:rsid w:val="00BF27C9"/>
    <w:rsid w:val="00C26E66"/>
    <w:rsid w:val="00C91AA9"/>
    <w:rsid w:val="00C9484C"/>
    <w:rsid w:val="00D01D9B"/>
    <w:rsid w:val="00D028AC"/>
    <w:rsid w:val="00D02D0D"/>
    <w:rsid w:val="00D16E7A"/>
    <w:rsid w:val="00D65C1B"/>
    <w:rsid w:val="00DA3BDE"/>
    <w:rsid w:val="00DB2C52"/>
    <w:rsid w:val="00DB5F8D"/>
    <w:rsid w:val="00DD3E23"/>
    <w:rsid w:val="00DE1569"/>
    <w:rsid w:val="00DE68C2"/>
    <w:rsid w:val="00DE7841"/>
    <w:rsid w:val="00DF0F55"/>
    <w:rsid w:val="00E04630"/>
    <w:rsid w:val="00E05668"/>
    <w:rsid w:val="00E17D86"/>
    <w:rsid w:val="00E340B0"/>
    <w:rsid w:val="00E3692A"/>
    <w:rsid w:val="00E61472"/>
    <w:rsid w:val="00E85C39"/>
    <w:rsid w:val="00EA66BC"/>
    <w:rsid w:val="00EE50C5"/>
    <w:rsid w:val="00F030E5"/>
    <w:rsid w:val="00F07981"/>
    <w:rsid w:val="00F1552F"/>
    <w:rsid w:val="00F23147"/>
    <w:rsid w:val="00F269A7"/>
    <w:rsid w:val="00F332D1"/>
    <w:rsid w:val="00F36066"/>
    <w:rsid w:val="00F558B4"/>
    <w:rsid w:val="00F56FAA"/>
    <w:rsid w:val="00F75D76"/>
    <w:rsid w:val="00F820E1"/>
    <w:rsid w:val="00FA26DE"/>
    <w:rsid w:val="00FA6D79"/>
    <w:rsid w:val="00FF1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8313E"/>
  <w15:chartTrackingRefBased/>
  <w15:docId w15:val="{1505CE3D-4966-BD4A-96FA-3442FA611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3D7"/>
    <w:pPr>
      <w:spacing w:line="480" w:lineRule="auto"/>
      <w:jc w:val="both"/>
    </w:pPr>
  </w:style>
  <w:style w:type="paragraph" w:styleId="Heading1">
    <w:name w:val="heading 1"/>
    <w:basedOn w:val="Normal"/>
    <w:next w:val="Normal"/>
    <w:link w:val="Heading1Char"/>
    <w:uiPriority w:val="9"/>
    <w:qFormat/>
    <w:rsid w:val="00167CA4"/>
    <w:pPr>
      <w:keepNext/>
      <w:keepLines/>
      <w:spacing w:before="24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unhideWhenUsed/>
    <w:qFormat/>
    <w:rsid w:val="00167CA4"/>
    <w:pPr>
      <w:keepNext/>
      <w:keepLines/>
      <w:spacing w:before="40"/>
      <w:outlineLvl w:val="1"/>
    </w:pPr>
    <w:rPr>
      <w:rFonts w:asciiTheme="majorHAnsi" w:eastAsiaTheme="majorEastAsia" w:hAnsiTheme="majorHAnsi" w:cstheme="majorBidi"/>
      <w:color w:val="000000" w:themeColor="tex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7CA4"/>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rsid w:val="00167CA4"/>
    <w:rPr>
      <w:rFonts w:asciiTheme="majorHAnsi" w:eastAsiaTheme="majorEastAsia" w:hAnsiTheme="majorHAnsi" w:cstheme="majorBidi"/>
      <w:color w:val="000000" w:themeColor="text1"/>
      <w:sz w:val="26"/>
      <w:szCs w:val="26"/>
    </w:rPr>
  </w:style>
  <w:style w:type="character" w:styleId="CommentReference">
    <w:name w:val="annotation reference"/>
    <w:basedOn w:val="DefaultParagraphFont"/>
    <w:uiPriority w:val="99"/>
    <w:semiHidden/>
    <w:unhideWhenUsed/>
    <w:rsid w:val="00F36066"/>
    <w:rPr>
      <w:sz w:val="16"/>
      <w:szCs w:val="16"/>
    </w:rPr>
  </w:style>
  <w:style w:type="paragraph" w:styleId="CommentText">
    <w:name w:val="annotation text"/>
    <w:basedOn w:val="Normal"/>
    <w:link w:val="CommentTextChar"/>
    <w:uiPriority w:val="99"/>
    <w:unhideWhenUsed/>
    <w:rsid w:val="00EA66BC"/>
    <w:rPr>
      <w:kern w:val="0"/>
      <w:sz w:val="20"/>
      <w:szCs w:val="20"/>
      <w14:ligatures w14:val="none"/>
    </w:rPr>
  </w:style>
  <w:style w:type="character" w:customStyle="1" w:styleId="CommentTextChar">
    <w:name w:val="Comment Text Char"/>
    <w:basedOn w:val="DefaultParagraphFont"/>
    <w:link w:val="CommentText"/>
    <w:uiPriority w:val="99"/>
    <w:rsid w:val="00EA66BC"/>
    <w:rPr>
      <w:kern w:val="0"/>
      <w:sz w:val="20"/>
      <w:szCs w:val="20"/>
      <w:lang w:val="en-GB"/>
      <w14:ligatures w14:val="none"/>
    </w:rPr>
  </w:style>
  <w:style w:type="paragraph" w:styleId="Revision">
    <w:name w:val="Revision"/>
    <w:hidden/>
    <w:uiPriority w:val="99"/>
    <w:semiHidden/>
    <w:rsid w:val="006E198F"/>
  </w:style>
  <w:style w:type="paragraph" w:styleId="CommentSubject">
    <w:name w:val="annotation subject"/>
    <w:basedOn w:val="CommentText"/>
    <w:next w:val="CommentText"/>
    <w:link w:val="CommentSubjectChar"/>
    <w:uiPriority w:val="99"/>
    <w:semiHidden/>
    <w:unhideWhenUsed/>
    <w:rsid w:val="00D02D0D"/>
    <w:pPr>
      <w:spacing w:line="240" w:lineRule="auto"/>
    </w:pPr>
    <w:rPr>
      <w:b/>
      <w:bCs/>
      <w:kern w:val="2"/>
      <w14:ligatures w14:val="standardContextual"/>
    </w:rPr>
  </w:style>
  <w:style w:type="character" w:customStyle="1" w:styleId="CommentSubjectChar">
    <w:name w:val="Comment Subject Char"/>
    <w:basedOn w:val="CommentTextChar"/>
    <w:link w:val="CommentSubject"/>
    <w:uiPriority w:val="99"/>
    <w:semiHidden/>
    <w:rsid w:val="00D02D0D"/>
    <w:rPr>
      <w:b/>
      <w:bCs/>
      <w:kern w:val="0"/>
      <w:sz w:val="20"/>
      <w:szCs w:val="20"/>
      <w:lang w:val="en-GB"/>
      <w14:ligatures w14:val="none"/>
    </w:rPr>
  </w:style>
  <w:style w:type="paragraph" w:styleId="Bibliography">
    <w:name w:val="Bibliography"/>
    <w:basedOn w:val="Normal"/>
    <w:next w:val="Normal"/>
    <w:uiPriority w:val="37"/>
    <w:unhideWhenUsed/>
    <w:rsid w:val="002F3874"/>
    <w:pPr>
      <w:tabs>
        <w:tab w:val="left" w:pos="380"/>
      </w:tabs>
      <w:spacing w:after="240" w:line="240" w:lineRule="auto"/>
      <w:ind w:left="384" w:hanging="384"/>
    </w:pPr>
  </w:style>
  <w:style w:type="character" w:styleId="Hyperlink">
    <w:name w:val="Hyperlink"/>
    <w:basedOn w:val="DefaultParagraphFont"/>
    <w:uiPriority w:val="99"/>
    <w:rsid w:val="004200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46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mrcieu.github.io/ieugwasr/" TargetMode="External"/><Relationship Id="rId5" Type="http://schemas.openxmlformats.org/officeDocument/2006/relationships/hyperlink" Target="https://fuma.ctglab.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023F9-3A45-4D9A-A7C6-85519A1FE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11</Pages>
  <Words>37203</Words>
  <Characters>212061</Characters>
  <Application>Microsoft Office Word</Application>
  <DocSecurity>0</DocSecurity>
  <Lines>1767</Lines>
  <Paragraphs>497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Icick</dc:creator>
  <cp:keywords/>
  <dc:description/>
  <cp:lastModifiedBy>Romain Icick</cp:lastModifiedBy>
  <cp:revision>98</cp:revision>
  <dcterms:created xsi:type="dcterms:W3CDTF">2023-05-07T19:00:00Z</dcterms:created>
  <dcterms:modified xsi:type="dcterms:W3CDTF">2023-12-14T23:14:00Z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id="FKlohe9I"/&gt;&lt;style id="http://www.zotero.org/styles/vancouver" locale="en-GB"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