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986D" w14:textId="2A068B51" w:rsidR="00E76C8C" w:rsidRPr="003823B5" w:rsidRDefault="00E76C8C" w:rsidP="00703EF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23B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D692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823B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823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22BF" w:rsidRPr="00ED22BF">
        <w:rPr>
          <w:rFonts w:ascii="Times New Roman" w:hAnsi="Times New Roman" w:cs="Times New Roman"/>
          <w:b/>
          <w:bCs/>
          <w:sz w:val="24"/>
          <w:szCs w:val="24"/>
        </w:rPr>
        <w:t>The assessment of greenness values using Eco Analytical Scale, GAPI, AGREE, and NEMI tools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3827"/>
        <w:gridCol w:w="3634"/>
      </w:tblGrid>
      <w:tr w:rsidR="00E76C8C" w:rsidRPr="00E76C8C" w14:paraId="77B1934A" w14:textId="77777777" w:rsidTr="000529D0">
        <w:tc>
          <w:tcPr>
            <w:tcW w:w="1555" w:type="dxa"/>
          </w:tcPr>
          <w:p w14:paraId="2DAC3EFA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Tools For Assessment</w:t>
            </w:r>
          </w:p>
        </w:tc>
        <w:tc>
          <w:tcPr>
            <w:tcW w:w="3827" w:type="dxa"/>
          </w:tcPr>
          <w:p w14:paraId="43F8CB32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TLC-densitometric</w:t>
            </w:r>
          </w:p>
        </w:tc>
        <w:tc>
          <w:tcPr>
            <w:tcW w:w="3634" w:type="dxa"/>
          </w:tcPr>
          <w:p w14:paraId="3A9816DB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HPLC Method</w:t>
            </w:r>
          </w:p>
        </w:tc>
      </w:tr>
      <w:tr w:rsidR="00E76C8C" w:rsidRPr="00E76C8C" w14:paraId="0E38C0E2" w14:textId="77777777" w:rsidTr="000529D0">
        <w:tc>
          <w:tcPr>
            <w:tcW w:w="1555" w:type="dxa"/>
          </w:tcPr>
          <w:p w14:paraId="726C85E0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Eco Analytical Scale</w:t>
            </w:r>
          </w:p>
        </w:tc>
        <w:tc>
          <w:tcPr>
            <w:tcW w:w="3827" w:type="dxa"/>
          </w:tcPr>
          <w:p w14:paraId="4858D64A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634" w:type="dxa"/>
          </w:tcPr>
          <w:p w14:paraId="1321AEBA" w14:textId="77777777" w:rsidR="00E76C8C" w:rsidRPr="00E76C8C" w:rsidRDefault="00E76C8C" w:rsidP="00052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E76C8C" w:rsidRPr="00E76C8C" w14:paraId="6F2CAB97" w14:textId="77777777" w:rsidTr="000529D0">
        <w:tc>
          <w:tcPr>
            <w:tcW w:w="1555" w:type="dxa"/>
          </w:tcPr>
          <w:p w14:paraId="324C5121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tbl>
            <w:tblPr>
              <w:tblW w:w="3932" w:type="dxa"/>
              <w:tblBorders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17"/>
              <w:gridCol w:w="1715"/>
            </w:tblGrid>
            <w:tr w:rsidR="00E76C8C" w:rsidRPr="00E76C8C" w14:paraId="0A989247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34D12D37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Reagents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57C062BB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Penalty points</w:t>
                  </w:r>
                </w:p>
              </w:tc>
            </w:tr>
            <w:tr w:rsidR="00E76C8C" w:rsidRPr="00E76C8C" w14:paraId="06F6BEC7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1A306851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Methanol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4E1E9995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6</w:t>
                  </w:r>
                </w:p>
              </w:tc>
            </w:tr>
            <w:tr w:rsidR="00E76C8C" w:rsidRPr="00E76C8C" w14:paraId="5B073F16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43017D02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Toluene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2B258FB8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2</w:t>
                  </w:r>
                </w:p>
              </w:tc>
            </w:tr>
            <w:tr w:rsidR="00E76C8C" w:rsidRPr="00E76C8C" w14:paraId="56A389D0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400C2681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Ethyl Acetate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2D2DF1D7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8</w:t>
                  </w:r>
                </w:p>
              </w:tc>
            </w:tr>
            <w:tr w:rsidR="00E76C8C" w:rsidRPr="00E76C8C" w14:paraId="12F20D26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5AEAE00E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Triethyl Amine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7FA25DB6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3</w:t>
                  </w:r>
                </w:p>
              </w:tc>
            </w:tr>
            <w:tr w:rsidR="00E76C8C" w:rsidRPr="00E76C8C" w14:paraId="465D5641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6AEF325C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Energy used for LC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756BDF2A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1</w:t>
                  </w:r>
                </w:p>
              </w:tc>
            </w:tr>
            <w:tr w:rsidR="00E76C8C" w:rsidRPr="00E76C8C" w14:paraId="13D4F2E3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05C2C92B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Waste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1CAC2A06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3</w:t>
                  </w:r>
                </w:p>
              </w:tc>
            </w:tr>
            <w:tr w:rsidR="00E76C8C" w:rsidRPr="00E76C8C" w14:paraId="6ED1E4D0" w14:textId="77777777" w:rsidTr="000529D0">
              <w:trPr>
                <w:trHeight w:val="300"/>
              </w:trPr>
              <w:tc>
                <w:tcPr>
                  <w:tcW w:w="2217" w:type="dxa"/>
                  <w:shd w:val="clear" w:color="auto" w:fill="auto"/>
                  <w:noWrap/>
                  <w:vAlign w:val="bottom"/>
                  <w:hideMark/>
                </w:tcPr>
                <w:p w14:paraId="6B76A59C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Occupational hazard</w:t>
                  </w:r>
                </w:p>
              </w:tc>
              <w:tc>
                <w:tcPr>
                  <w:tcW w:w="1715" w:type="dxa"/>
                  <w:shd w:val="clear" w:color="auto" w:fill="auto"/>
                  <w:noWrap/>
                  <w:vAlign w:val="bottom"/>
                  <w:hideMark/>
                </w:tcPr>
                <w:p w14:paraId="41BC45E3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0</w:t>
                  </w:r>
                </w:p>
              </w:tc>
            </w:tr>
            <w:tr w:rsidR="00E76C8C" w:rsidRPr="00E76C8C" w14:paraId="1ACFBB7B" w14:textId="77777777" w:rsidTr="000529D0">
              <w:trPr>
                <w:trHeight w:val="300"/>
              </w:trPr>
              <w:tc>
                <w:tcPr>
                  <w:tcW w:w="2217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43E71E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Total penalty points</w:t>
                  </w:r>
                </w:p>
              </w:tc>
              <w:tc>
                <w:tcPr>
                  <w:tcW w:w="1715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061E93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23</w:t>
                  </w:r>
                </w:p>
              </w:tc>
            </w:tr>
            <w:tr w:rsidR="00E76C8C" w:rsidRPr="00E76C8C" w14:paraId="4A315FFA" w14:textId="77777777" w:rsidTr="000529D0">
              <w:trPr>
                <w:trHeight w:val="300"/>
              </w:trPr>
              <w:tc>
                <w:tcPr>
                  <w:tcW w:w="22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581B80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Analytical eco-scale</w:t>
                  </w:r>
                </w:p>
              </w:tc>
              <w:tc>
                <w:tcPr>
                  <w:tcW w:w="17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23D1B9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77</w:t>
                  </w:r>
                </w:p>
              </w:tc>
            </w:tr>
          </w:tbl>
          <w:p w14:paraId="633BD562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4" w:type="dxa"/>
          </w:tcPr>
          <w:tbl>
            <w:tblPr>
              <w:tblW w:w="3958" w:type="dxa"/>
              <w:tblBorders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23"/>
              <w:gridCol w:w="1935"/>
            </w:tblGrid>
            <w:tr w:rsidR="00E76C8C" w:rsidRPr="00E76C8C" w14:paraId="2FDA9A91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0975E918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Reagents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0B7C050E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Penalty points</w:t>
                  </w:r>
                </w:p>
              </w:tc>
            </w:tr>
            <w:tr w:rsidR="00E76C8C" w:rsidRPr="00E76C8C" w14:paraId="2A4E4761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70687428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Acetonitrile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723D074F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4</w:t>
                  </w:r>
                </w:p>
              </w:tc>
            </w:tr>
            <w:tr w:rsidR="00E76C8C" w:rsidRPr="00E76C8C" w14:paraId="4A561F39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18151A73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 xml:space="preserve">Ammonium Acetate 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7CA468D1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4</w:t>
                  </w:r>
                </w:p>
              </w:tc>
            </w:tr>
            <w:tr w:rsidR="00E76C8C" w:rsidRPr="00E76C8C" w14:paraId="72043DEC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64F8ACF0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Energy used for LC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330F6E39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1</w:t>
                  </w:r>
                </w:p>
              </w:tc>
            </w:tr>
            <w:tr w:rsidR="00E76C8C" w:rsidRPr="00E76C8C" w14:paraId="3C84B2E1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27C86FEF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Waste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4F7AFE90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5</w:t>
                  </w:r>
                </w:p>
              </w:tc>
            </w:tr>
            <w:tr w:rsidR="00E76C8C" w:rsidRPr="00E76C8C" w14:paraId="4996E4EA" w14:textId="77777777" w:rsidTr="000529D0">
              <w:trPr>
                <w:trHeight w:val="300"/>
              </w:trPr>
              <w:tc>
                <w:tcPr>
                  <w:tcW w:w="2023" w:type="dxa"/>
                  <w:shd w:val="clear" w:color="auto" w:fill="auto"/>
                  <w:noWrap/>
                  <w:vAlign w:val="bottom"/>
                  <w:hideMark/>
                </w:tcPr>
                <w:p w14:paraId="49CF300A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Occupational hazard</w:t>
                  </w:r>
                </w:p>
              </w:tc>
              <w:tc>
                <w:tcPr>
                  <w:tcW w:w="1935" w:type="dxa"/>
                  <w:shd w:val="clear" w:color="auto" w:fill="auto"/>
                  <w:noWrap/>
                  <w:vAlign w:val="bottom"/>
                  <w:hideMark/>
                </w:tcPr>
                <w:p w14:paraId="2C72C25B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0</w:t>
                  </w:r>
                </w:p>
              </w:tc>
            </w:tr>
            <w:tr w:rsidR="00E76C8C" w:rsidRPr="00E76C8C" w14:paraId="670A8D6D" w14:textId="77777777" w:rsidTr="00082459">
              <w:trPr>
                <w:trHeight w:val="506"/>
              </w:trPr>
              <w:tc>
                <w:tcPr>
                  <w:tcW w:w="202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D8C644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Total penalty points</w:t>
                  </w:r>
                </w:p>
              </w:tc>
              <w:tc>
                <w:tcPr>
                  <w:tcW w:w="1935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3AEFB3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14</w:t>
                  </w:r>
                </w:p>
              </w:tc>
            </w:tr>
            <w:tr w:rsidR="00E76C8C" w:rsidRPr="00E76C8C" w14:paraId="2E35DFA3" w14:textId="77777777" w:rsidTr="000529D0">
              <w:trPr>
                <w:trHeight w:val="300"/>
              </w:trPr>
              <w:tc>
                <w:tcPr>
                  <w:tcW w:w="20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E081EA" w14:textId="77777777" w:rsidR="00E76C8C" w:rsidRPr="00E76C8C" w:rsidRDefault="00E76C8C" w:rsidP="000529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Analytical eco-scale</w:t>
                  </w:r>
                </w:p>
              </w:tc>
              <w:tc>
                <w:tcPr>
                  <w:tcW w:w="19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E4B664" w14:textId="77777777" w:rsidR="00E76C8C" w:rsidRPr="00E76C8C" w:rsidRDefault="00E76C8C" w:rsidP="000529D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</w:pPr>
                  <w:r w:rsidRPr="00E76C8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lang w:eastAsia="en-IN" w:bidi="gu-IN"/>
                      <w14:ligatures w14:val="none"/>
                    </w:rPr>
                    <w:t>86</w:t>
                  </w:r>
                </w:p>
              </w:tc>
            </w:tr>
          </w:tbl>
          <w:p w14:paraId="63D14ABA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C8C" w:rsidRPr="00E76C8C" w14:paraId="4428F9E8" w14:textId="77777777" w:rsidTr="000529D0">
        <w:tc>
          <w:tcPr>
            <w:tcW w:w="1555" w:type="dxa"/>
          </w:tcPr>
          <w:p w14:paraId="1FBFC0E2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GAPI</w:t>
            </w:r>
          </w:p>
        </w:tc>
        <w:tc>
          <w:tcPr>
            <w:tcW w:w="3827" w:type="dxa"/>
          </w:tcPr>
          <w:p w14:paraId="1A576FDA" w14:textId="77777777" w:rsidR="00E76C8C" w:rsidRPr="00E76C8C" w:rsidRDefault="00E76C8C" w:rsidP="007F28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DEF94CF" wp14:editId="7E623327">
                  <wp:extent cx="1866900" cy="1219200"/>
                  <wp:effectExtent l="0" t="0" r="0" b="0"/>
                  <wp:docPr id="18805318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4" t="11373" r="12166" b="11733"/>
                          <a:stretch/>
                        </pic:blipFill>
                        <pic:spPr bwMode="auto">
                          <a:xfrm>
                            <a:off x="0" y="0"/>
                            <a:ext cx="1871629" cy="1222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4" w:type="dxa"/>
          </w:tcPr>
          <w:p w14:paraId="276AB831" w14:textId="77777777" w:rsidR="00E76C8C" w:rsidRPr="00E76C8C" w:rsidRDefault="00E76C8C" w:rsidP="007F28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D2C4924" wp14:editId="7B1E51BB">
                  <wp:extent cx="1800225" cy="1219200"/>
                  <wp:effectExtent l="0" t="0" r="9525" b="0"/>
                  <wp:docPr id="20663844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955" t="11377" r="9410" b="10694"/>
                          <a:stretch/>
                        </pic:blipFill>
                        <pic:spPr bwMode="auto">
                          <a:xfrm>
                            <a:off x="0" y="0"/>
                            <a:ext cx="180022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C8C" w:rsidRPr="00E76C8C" w14:paraId="3F485DF8" w14:textId="77777777" w:rsidTr="000529D0">
        <w:tc>
          <w:tcPr>
            <w:tcW w:w="1555" w:type="dxa"/>
          </w:tcPr>
          <w:p w14:paraId="73080568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3827" w:type="dxa"/>
          </w:tcPr>
          <w:p w14:paraId="15C4559A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181BBAA" wp14:editId="4FCE5381">
                  <wp:extent cx="2206581" cy="1733550"/>
                  <wp:effectExtent l="0" t="0" r="3810" b="0"/>
                  <wp:docPr id="44585378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17" r="47861" b="8792"/>
                          <a:stretch/>
                        </pic:blipFill>
                        <pic:spPr bwMode="auto">
                          <a:xfrm>
                            <a:off x="0" y="0"/>
                            <a:ext cx="2213664" cy="173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34" w:type="dxa"/>
          </w:tcPr>
          <w:p w14:paraId="2814C14D" w14:textId="77777777" w:rsidR="00E76C8C" w:rsidRPr="00E76C8C" w:rsidRDefault="00E76C8C" w:rsidP="007F28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7E1996" wp14:editId="7B95A5DD">
                  <wp:extent cx="2392030" cy="1733550"/>
                  <wp:effectExtent l="0" t="0" r="8890" b="0"/>
                  <wp:docPr id="17553879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37" b="9055"/>
                          <a:stretch/>
                        </pic:blipFill>
                        <pic:spPr bwMode="auto">
                          <a:xfrm>
                            <a:off x="0" y="0"/>
                            <a:ext cx="2393270" cy="1734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C8C" w:rsidRPr="00E76C8C" w14:paraId="6E31F5ED" w14:textId="77777777" w:rsidTr="000529D0">
        <w:tc>
          <w:tcPr>
            <w:tcW w:w="1555" w:type="dxa"/>
          </w:tcPr>
          <w:p w14:paraId="5649D95F" w14:textId="77777777" w:rsidR="00E76C8C" w:rsidRPr="00E76C8C" w:rsidRDefault="00E76C8C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t>NEMI</w:t>
            </w:r>
          </w:p>
        </w:tc>
        <w:tc>
          <w:tcPr>
            <w:tcW w:w="3827" w:type="dxa"/>
          </w:tcPr>
          <w:p w14:paraId="6A24E907" w14:textId="4335B0D6" w:rsidR="00E76C8C" w:rsidRPr="00E76C8C" w:rsidRDefault="007F286F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object w:dxaOrig="3705" w:dyaOrig="3705" w14:anchorId="6239B2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3.4pt;height:132.1pt" o:ole="">
                  <v:imagedata r:id="rId9" o:title=""/>
                </v:shape>
                <o:OLEObject Type="Embed" ProgID="PBrush" ShapeID="_x0000_i1025" DrawAspect="Content" ObjectID="_1764421255" r:id="rId10"/>
              </w:object>
            </w:r>
          </w:p>
        </w:tc>
        <w:tc>
          <w:tcPr>
            <w:tcW w:w="3634" w:type="dxa"/>
          </w:tcPr>
          <w:p w14:paraId="250C9161" w14:textId="5D84B3C4" w:rsidR="00E76C8C" w:rsidRPr="00E76C8C" w:rsidRDefault="007F286F" w:rsidP="00052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C8C">
              <w:rPr>
                <w:rFonts w:ascii="Times New Roman" w:hAnsi="Times New Roman" w:cs="Times New Roman"/>
                <w:sz w:val="24"/>
                <w:szCs w:val="24"/>
              </w:rPr>
              <w:object w:dxaOrig="3705" w:dyaOrig="3705" w14:anchorId="5A8E4136">
                <v:shape id="_x0000_i1026" type="#_x0000_t75" style="width:158.4pt;height:126.45pt" o:ole="">
                  <v:imagedata r:id="rId9" o:title=""/>
                </v:shape>
                <o:OLEObject Type="Embed" ProgID="PBrush" ShapeID="_x0000_i1026" DrawAspect="Content" ObjectID="_1764421256" r:id="rId11"/>
              </w:object>
            </w:r>
          </w:p>
        </w:tc>
      </w:tr>
    </w:tbl>
    <w:p w14:paraId="09743044" w14:textId="77777777" w:rsidR="008653BA" w:rsidRPr="00E76C8C" w:rsidRDefault="008653BA">
      <w:pPr>
        <w:rPr>
          <w:rFonts w:ascii="Times New Roman" w:hAnsi="Times New Roman" w:cs="Times New Roman"/>
          <w:sz w:val="24"/>
          <w:szCs w:val="24"/>
        </w:rPr>
      </w:pPr>
    </w:p>
    <w:sectPr w:rsidR="008653BA" w:rsidRPr="00E76C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501B7"/>
    <w:multiLevelType w:val="multilevel"/>
    <w:tmpl w:val="1196E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1213977"/>
    <w:multiLevelType w:val="hybridMultilevel"/>
    <w:tmpl w:val="568CA6AA"/>
    <w:lvl w:ilvl="0" w:tplc="111A5506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F1710"/>
    <w:multiLevelType w:val="hybridMultilevel"/>
    <w:tmpl w:val="0C8834DA"/>
    <w:lvl w:ilvl="0" w:tplc="CFBC1C18">
      <w:start w:val="1"/>
      <w:numFmt w:val="decimal"/>
      <w:lvlText w:val="%1."/>
      <w:lvlJc w:val="left"/>
      <w:pPr>
        <w:ind w:left="1690" w:hanging="360"/>
      </w:pPr>
    </w:lvl>
    <w:lvl w:ilvl="1" w:tplc="40090019" w:tentative="1">
      <w:start w:val="1"/>
      <w:numFmt w:val="lowerLetter"/>
      <w:lvlText w:val="%2."/>
      <w:lvlJc w:val="left"/>
      <w:pPr>
        <w:ind w:left="2410" w:hanging="360"/>
      </w:pPr>
    </w:lvl>
    <w:lvl w:ilvl="2" w:tplc="4009001B" w:tentative="1">
      <w:start w:val="1"/>
      <w:numFmt w:val="lowerRoman"/>
      <w:lvlText w:val="%3."/>
      <w:lvlJc w:val="right"/>
      <w:pPr>
        <w:ind w:left="3130" w:hanging="180"/>
      </w:pPr>
    </w:lvl>
    <w:lvl w:ilvl="3" w:tplc="4009000F" w:tentative="1">
      <w:start w:val="1"/>
      <w:numFmt w:val="decimal"/>
      <w:lvlText w:val="%4."/>
      <w:lvlJc w:val="left"/>
      <w:pPr>
        <w:ind w:left="3850" w:hanging="360"/>
      </w:pPr>
    </w:lvl>
    <w:lvl w:ilvl="4" w:tplc="40090019" w:tentative="1">
      <w:start w:val="1"/>
      <w:numFmt w:val="lowerLetter"/>
      <w:lvlText w:val="%5."/>
      <w:lvlJc w:val="left"/>
      <w:pPr>
        <w:ind w:left="4570" w:hanging="360"/>
      </w:pPr>
    </w:lvl>
    <w:lvl w:ilvl="5" w:tplc="4009001B" w:tentative="1">
      <w:start w:val="1"/>
      <w:numFmt w:val="lowerRoman"/>
      <w:lvlText w:val="%6."/>
      <w:lvlJc w:val="right"/>
      <w:pPr>
        <w:ind w:left="5290" w:hanging="180"/>
      </w:pPr>
    </w:lvl>
    <w:lvl w:ilvl="6" w:tplc="4009000F" w:tentative="1">
      <w:start w:val="1"/>
      <w:numFmt w:val="decimal"/>
      <w:lvlText w:val="%7."/>
      <w:lvlJc w:val="left"/>
      <w:pPr>
        <w:ind w:left="6010" w:hanging="360"/>
      </w:pPr>
    </w:lvl>
    <w:lvl w:ilvl="7" w:tplc="40090019" w:tentative="1">
      <w:start w:val="1"/>
      <w:numFmt w:val="lowerLetter"/>
      <w:lvlText w:val="%8."/>
      <w:lvlJc w:val="left"/>
      <w:pPr>
        <w:ind w:left="6730" w:hanging="360"/>
      </w:pPr>
    </w:lvl>
    <w:lvl w:ilvl="8" w:tplc="4009001B" w:tentative="1">
      <w:start w:val="1"/>
      <w:numFmt w:val="lowerRoman"/>
      <w:lvlText w:val="%9."/>
      <w:lvlJc w:val="right"/>
      <w:pPr>
        <w:ind w:left="7450" w:hanging="180"/>
      </w:pPr>
    </w:lvl>
  </w:abstractNum>
  <w:abstractNum w:abstractNumId="3" w15:restartNumberingAfterBreak="0">
    <w:nsid w:val="38892FB1"/>
    <w:multiLevelType w:val="multilevel"/>
    <w:tmpl w:val="9F8EA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0DA6979"/>
    <w:multiLevelType w:val="multilevel"/>
    <w:tmpl w:val="5FA6EA86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7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3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9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57" w:hanging="1800"/>
      </w:pPr>
      <w:rPr>
        <w:rFonts w:hint="default"/>
      </w:rPr>
    </w:lvl>
  </w:abstractNum>
  <w:num w:numId="1" w16cid:durableId="118228658">
    <w:abstractNumId w:val="2"/>
  </w:num>
  <w:num w:numId="2" w16cid:durableId="1027566864">
    <w:abstractNumId w:val="1"/>
  </w:num>
  <w:num w:numId="3" w16cid:durableId="373972032">
    <w:abstractNumId w:val="3"/>
  </w:num>
  <w:num w:numId="4" w16cid:durableId="2070031624">
    <w:abstractNumId w:val="4"/>
  </w:num>
  <w:num w:numId="5" w16cid:durableId="1950547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455"/>
    <w:rsid w:val="0003205D"/>
    <w:rsid w:val="000748E8"/>
    <w:rsid w:val="00082459"/>
    <w:rsid w:val="000B3FE9"/>
    <w:rsid w:val="000C4EDC"/>
    <w:rsid w:val="000F3485"/>
    <w:rsid w:val="000F3F6C"/>
    <w:rsid w:val="0013562E"/>
    <w:rsid w:val="00137D7C"/>
    <w:rsid w:val="001458C8"/>
    <w:rsid w:val="00182BA4"/>
    <w:rsid w:val="00195C24"/>
    <w:rsid w:val="001B77DF"/>
    <w:rsid w:val="001E2F52"/>
    <w:rsid w:val="001F18F6"/>
    <w:rsid w:val="00235687"/>
    <w:rsid w:val="00240B93"/>
    <w:rsid w:val="00263954"/>
    <w:rsid w:val="00273564"/>
    <w:rsid w:val="00273B96"/>
    <w:rsid w:val="00280588"/>
    <w:rsid w:val="002C0CF3"/>
    <w:rsid w:val="002C1885"/>
    <w:rsid w:val="002C4041"/>
    <w:rsid w:val="002D777F"/>
    <w:rsid w:val="0031264E"/>
    <w:rsid w:val="00327005"/>
    <w:rsid w:val="00337D1E"/>
    <w:rsid w:val="00361D53"/>
    <w:rsid w:val="00362061"/>
    <w:rsid w:val="00376081"/>
    <w:rsid w:val="003823B5"/>
    <w:rsid w:val="00394B48"/>
    <w:rsid w:val="003A1BBA"/>
    <w:rsid w:val="003C1191"/>
    <w:rsid w:val="004059C4"/>
    <w:rsid w:val="00412EF6"/>
    <w:rsid w:val="0041399E"/>
    <w:rsid w:val="00413CC1"/>
    <w:rsid w:val="0041705B"/>
    <w:rsid w:val="00441262"/>
    <w:rsid w:val="00467530"/>
    <w:rsid w:val="004765B0"/>
    <w:rsid w:val="00485FEA"/>
    <w:rsid w:val="004927A1"/>
    <w:rsid w:val="00497398"/>
    <w:rsid w:val="004B0FD3"/>
    <w:rsid w:val="004C7A6C"/>
    <w:rsid w:val="004D2BF3"/>
    <w:rsid w:val="004E04BE"/>
    <w:rsid w:val="004E3414"/>
    <w:rsid w:val="00511D35"/>
    <w:rsid w:val="005162CF"/>
    <w:rsid w:val="005655D0"/>
    <w:rsid w:val="00582F97"/>
    <w:rsid w:val="0058591C"/>
    <w:rsid w:val="00590343"/>
    <w:rsid w:val="005B1B38"/>
    <w:rsid w:val="005B6746"/>
    <w:rsid w:val="005C3B7E"/>
    <w:rsid w:val="00610FF9"/>
    <w:rsid w:val="00627691"/>
    <w:rsid w:val="00642EF0"/>
    <w:rsid w:val="00645DC6"/>
    <w:rsid w:val="00651BEC"/>
    <w:rsid w:val="006A3F2E"/>
    <w:rsid w:val="006C2192"/>
    <w:rsid w:val="00703974"/>
    <w:rsid w:val="00703EF3"/>
    <w:rsid w:val="007170C9"/>
    <w:rsid w:val="007458EF"/>
    <w:rsid w:val="00761C0A"/>
    <w:rsid w:val="00766189"/>
    <w:rsid w:val="007C2169"/>
    <w:rsid w:val="007E0244"/>
    <w:rsid w:val="007E7669"/>
    <w:rsid w:val="007F1820"/>
    <w:rsid w:val="007F286F"/>
    <w:rsid w:val="007F4488"/>
    <w:rsid w:val="00801FE6"/>
    <w:rsid w:val="00806601"/>
    <w:rsid w:val="00830DC2"/>
    <w:rsid w:val="008417E0"/>
    <w:rsid w:val="0084182A"/>
    <w:rsid w:val="008653BA"/>
    <w:rsid w:val="00890CE5"/>
    <w:rsid w:val="008936CD"/>
    <w:rsid w:val="008C4DA0"/>
    <w:rsid w:val="008E4C45"/>
    <w:rsid w:val="00916524"/>
    <w:rsid w:val="009243E2"/>
    <w:rsid w:val="009423C1"/>
    <w:rsid w:val="00947E71"/>
    <w:rsid w:val="00977F95"/>
    <w:rsid w:val="00996FE1"/>
    <w:rsid w:val="009A1FB7"/>
    <w:rsid w:val="009B3870"/>
    <w:rsid w:val="009B4AD9"/>
    <w:rsid w:val="009C401B"/>
    <w:rsid w:val="009D6922"/>
    <w:rsid w:val="009F2EE7"/>
    <w:rsid w:val="00A02A00"/>
    <w:rsid w:val="00A71455"/>
    <w:rsid w:val="00A9062D"/>
    <w:rsid w:val="00AB1E6F"/>
    <w:rsid w:val="00AB456B"/>
    <w:rsid w:val="00AE314A"/>
    <w:rsid w:val="00B44E72"/>
    <w:rsid w:val="00B6202A"/>
    <w:rsid w:val="00B949ED"/>
    <w:rsid w:val="00BB3F34"/>
    <w:rsid w:val="00BB76ED"/>
    <w:rsid w:val="00BC38A0"/>
    <w:rsid w:val="00C35DE3"/>
    <w:rsid w:val="00C54CBB"/>
    <w:rsid w:val="00C57339"/>
    <w:rsid w:val="00C62F84"/>
    <w:rsid w:val="00C701C3"/>
    <w:rsid w:val="00C87E81"/>
    <w:rsid w:val="00C9072E"/>
    <w:rsid w:val="00CB123C"/>
    <w:rsid w:val="00CE340F"/>
    <w:rsid w:val="00CE7153"/>
    <w:rsid w:val="00CF0248"/>
    <w:rsid w:val="00D11102"/>
    <w:rsid w:val="00D4513B"/>
    <w:rsid w:val="00D5574B"/>
    <w:rsid w:val="00D660A3"/>
    <w:rsid w:val="00D71756"/>
    <w:rsid w:val="00D93924"/>
    <w:rsid w:val="00D96913"/>
    <w:rsid w:val="00D96A82"/>
    <w:rsid w:val="00DA4307"/>
    <w:rsid w:val="00DB0404"/>
    <w:rsid w:val="00DC34CB"/>
    <w:rsid w:val="00DC61E0"/>
    <w:rsid w:val="00DC622C"/>
    <w:rsid w:val="00DF633C"/>
    <w:rsid w:val="00E01C98"/>
    <w:rsid w:val="00E06C7F"/>
    <w:rsid w:val="00E26692"/>
    <w:rsid w:val="00E3354C"/>
    <w:rsid w:val="00E65311"/>
    <w:rsid w:val="00E76C8C"/>
    <w:rsid w:val="00E771AB"/>
    <w:rsid w:val="00E86FD7"/>
    <w:rsid w:val="00EC6756"/>
    <w:rsid w:val="00ED1C86"/>
    <w:rsid w:val="00ED22BF"/>
    <w:rsid w:val="00ED2BAF"/>
    <w:rsid w:val="00EE1A73"/>
    <w:rsid w:val="00F65919"/>
    <w:rsid w:val="00F7716D"/>
    <w:rsid w:val="00F92EC2"/>
    <w:rsid w:val="00F9334B"/>
    <w:rsid w:val="00F938C7"/>
    <w:rsid w:val="00FA3766"/>
    <w:rsid w:val="00FA7CD7"/>
    <w:rsid w:val="00FB327D"/>
    <w:rsid w:val="00FB6C71"/>
    <w:rsid w:val="00FC1079"/>
    <w:rsid w:val="00FE3BA3"/>
    <w:rsid w:val="00FE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D21CD"/>
  <w15:chartTrackingRefBased/>
  <w15:docId w15:val="{05F2F9B8-268E-4BC0-BE02-8F770AC0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C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7C2169"/>
    <w:pPr>
      <w:widowControl w:val="0"/>
      <w:numPr>
        <w:ilvl w:val="2"/>
        <w:numId w:val="5"/>
      </w:numPr>
      <w:tabs>
        <w:tab w:val="left" w:pos="0"/>
        <w:tab w:val="left" w:pos="1320"/>
        <w:tab w:val="left" w:pos="1582"/>
      </w:tabs>
      <w:autoSpaceDE w:val="0"/>
      <w:autoSpaceDN w:val="0"/>
      <w:spacing w:after="0" w:line="360" w:lineRule="auto"/>
      <w:ind w:left="1077"/>
      <w:outlineLvl w:val="1"/>
    </w:pPr>
    <w:rPr>
      <w:rFonts w:ascii="Times New Roman" w:eastAsia="Times New Roman" w:hAnsi="Times New Roman" w:cs="Times New Roman"/>
      <w:b/>
      <w:bCs/>
      <w:spacing w:val="-1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E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C2169"/>
    <w:rPr>
      <w:rFonts w:ascii="Times New Roman" w:eastAsia="Times New Roman" w:hAnsi="Times New Roman" w:cs="Times New Roman"/>
      <w:b/>
      <w:bCs/>
      <w:spacing w:val="-1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95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90CE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90C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37D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37D1E"/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ED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97398"/>
    <w:pPr>
      <w:spacing w:after="0" w:line="360" w:lineRule="auto"/>
      <w:jc w:val="center"/>
    </w:pPr>
    <w:rPr>
      <w:rFonts w:ascii="Times New Roman" w:hAnsi="Times New Roman"/>
      <w:i/>
      <w:iCs/>
      <w:kern w:val="0"/>
      <w:sz w:val="20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3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ashok akbari</dc:creator>
  <cp:keywords/>
  <dc:description/>
  <cp:lastModifiedBy>Trupti Sudge</cp:lastModifiedBy>
  <cp:revision>2</cp:revision>
  <dcterms:created xsi:type="dcterms:W3CDTF">2023-12-18T10:43:00Z</dcterms:created>
  <dcterms:modified xsi:type="dcterms:W3CDTF">2023-12-18T10:43:00Z</dcterms:modified>
</cp:coreProperties>
</file>