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030" w:rsidRDefault="001A0030" w:rsidP="00F40988">
      <w:pPr>
        <w:spacing w:line="360" w:lineRule="auto"/>
        <w:jc w:val="center"/>
        <w:rPr>
          <w:rFonts w:ascii="Times New Roman" w:hAnsi="Times New Roman" w:cs="Times New Roman"/>
          <w:b/>
          <w:sz w:val="24"/>
          <w:szCs w:val="24"/>
        </w:rPr>
      </w:pPr>
      <w:r w:rsidRPr="001A0030">
        <w:rPr>
          <w:rFonts w:ascii="Times New Roman" w:hAnsi="Times New Roman" w:cs="Times New Roman"/>
          <w:b/>
          <w:i/>
          <w:sz w:val="24"/>
          <w:szCs w:val="24"/>
        </w:rPr>
        <w:t>Supporting information</w:t>
      </w:r>
      <w:r w:rsidRPr="001A0030">
        <w:rPr>
          <w:rFonts w:ascii="Times New Roman" w:hAnsi="Times New Roman" w:cs="Times New Roman"/>
          <w:b/>
          <w:sz w:val="24"/>
          <w:szCs w:val="24"/>
        </w:rPr>
        <w:t xml:space="preserve"> for</w:t>
      </w:r>
    </w:p>
    <w:p w:rsidR="00F33B6C" w:rsidRDefault="00F33B6C" w:rsidP="00F33B6C">
      <w:pPr>
        <w:spacing w:line="360" w:lineRule="auto"/>
        <w:jc w:val="center"/>
        <w:rPr>
          <w:rFonts w:ascii="Times New Roman" w:hAnsi="Times New Roman" w:cs="Times New Roman"/>
          <w:b/>
          <w:sz w:val="24"/>
          <w:szCs w:val="24"/>
        </w:rPr>
      </w:pPr>
      <w:r w:rsidRPr="00712FE0">
        <w:rPr>
          <w:rFonts w:ascii="Times New Roman" w:hAnsi="Times New Roman" w:cs="Times New Roman"/>
          <w:b/>
          <w:sz w:val="24"/>
          <w:szCs w:val="24"/>
        </w:rPr>
        <w:t>Biotoxicity of paraquat to lung cells mediated by endoplasmic reticulum-mitochondria interaction</w:t>
      </w:r>
    </w:p>
    <w:p w:rsidR="00F33B6C" w:rsidRDefault="00F33B6C" w:rsidP="00F33B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Mitochondrial dysfunction exposure mediates paraquat biotoxicity to lung tissue cells: The role of endoplasmic reticulum stress</w:t>
      </w:r>
    </w:p>
    <w:p w:rsidR="00F33B6C" w:rsidRPr="00676D69" w:rsidRDefault="00F33B6C" w:rsidP="00F33B6C">
      <w:pPr>
        <w:spacing w:line="360" w:lineRule="auto"/>
        <w:ind w:firstLineChars="350" w:firstLine="840"/>
        <w:rPr>
          <w:rFonts w:ascii="Times New Roman" w:hAnsi="Times New Roman" w:cs="Times New Roman"/>
          <w:sz w:val="24"/>
          <w:szCs w:val="24"/>
        </w:rPr>
      </w:pPr>
      <w:r w:rsidRPr="00676D69">
        <w:rPr>
          <w:rFonts w:ascii="Times New Roman" w:hAnsi="Times New Roman" w:cs="Times New Roman"/>
          <w:sz w:val="24"/>
          <w:szCs w:val="24"/>
        </w:rPr>
        <w:t xml:space="preserve"> </w:t>
      </w:r>
      <w:r w:rsidRPr="00676D69">
        <w:rPr>
          <w:rFonts w:ascii="Times New Roman" w:hAnsi="Times New Roman" w:cs="Times New Roman" w:hint="eastAsia"/>
          <w:sz w:val="24"/>
          <w:szCs w:val="24"/>
        </w:rPr>
        <w:t>Ping Xiao</w:t>
      </w:r>
      <w:r>
        <w:rPr>
          <w:rFonts w:ascii="Times New Roman" w:hAnsi="Times New Roman" w:cs="Times New Roman" w:hint="eastAsia"/>
          <w:sz w:val="24"/>
          <w:szCs w:val="24"/>
          <w:vertAlign w:val="superscript"/>
        </w:rPr>
        <w:t>1</w:t>
      </w:r>
      <w:r w:rsidRPr="00676D69">
        <w:rPr>
          <w:rFonts w:ascii="Times New Roman" w:hAnsi="Times New Roman" w:cs="Times New Roman" w:hint="eastAsia"/>
          <w:sz w:val="24"/>
          <w:szCs w:val="24"/>
        </w:rPr>
        <w:t xml:space="preserve">, </w:t>
      </w:r>
      <w:r>
        <w:rPr>
          <w:rFonts w:ascii="Times New Roman" w:hAnsi="Times New Roman" w:cs="Times New Roman" w:hint="eastAsia"/>
          <w:sz w:val="24"/>
          <w:szCs w:val="24"/>
        </w:rPr>
        <w:t>Shaohua Wu</w:t>
      </w:r>
      <w:r>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 Zhiyong Wang</w:t>
      </w:r>
      <w:r w:rsidRPr="009F107B">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 Guoqiang Shen</w:t>
      </w:r>
      <w:r w:rsidRPr="009F107B">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 xml:space="preserve">, </w:t>
      </w:r>
      <w:r w:rsidRPr="00676D69">
        <w:rPr>
          <w:rFonts w:ascii="Times New Roman" w:hAnsi="Times New Roman" w:cs="Times New Roman" w:hint="eastAsia"/>
          <w:sz w:val="24"/>
          <w:szCs w:val="24"/>
        </w:rPr>
        <w:t>Xiaofeng Shi</w:t>
      </w:r>
      <w:r>
        <w:rPr>
          <w:rFonts w:ascii="Times New Roman" w:hAnsi="Times New Roman" w:cs="Times New Roman" w:hint="eastAsia"/>
          <w:sz w:val="24"/>
          <w:szCs w:val="24"/>
          <w:vertAlign w:val="superscript"/>
        </w:rPr>
        <w:t>2</w:t>
      </w:r>
      <w:r w:rsidRPr="00676D69">
        <w:rPr>
          <w:rFonts w:ascii="Times New Roman" w:hAnsi="Times New Roman" w:cs="Times New Roman"/>
          <w:sz w:val="24"/>
          <w:szCs w:val="24"/>
          <w:vertAlign w:val="superscript"/>
        </w:rPr>
        <w:t>*</w:t>
      </w:r>
    </w:p>
    <w:p w:rsidR="00F33B6C" w:rsidRDefault="00F33B6C" w:rsidP="00F33B6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 C</w:t>
      </w:r>
      <w:r>
        <w:rPr>
          <w:rFonts w:ascii="Times New Roman" w:hAnsi="Times New Roman" w:cs="Times New Roman"/>
          <w:sz w:val="24"/>
          <w:szCs w:val="24"/>
        </w:rPr>
        <w:t xml:space="preserve">linical </w:t>
      </w:r>
      <w:r>
        <w:rPr>
          <w:rFonts w:ascii="Times New Roman" w:hAnsi="Times New Roman" w:cs="Times New Roman" w:hint="eastAsia"/>
          <w:sz w:val="24"/>
          <w:szCs w:val="24"/>
        </w:rPr>
        <w:t>L</w:t>
      </w:r>
      <w:r w:rsidRPr="00040040">
        <w:rPr>
          <w:rFonts w:ascii="Times New Roman" w:hAnsi="Times New Roman" w:cs="Times New Roman"/>
          <w:sz w:val="24"/>
          <w:szCs w:val="24"/>
        </w:rPr>
        <w:t>aboratory</w:t>
      </w:r>
      <w:r w:rsidRPr="00676D69">
        <w:rPr>
          <w:rFonts w:ascii="Times New Roman" w:hAnsi="Times New Roman" w:cs="Times New Roman"/>
          <w:sz w:val="24"/>
          <w:szCs w:val="24"/>
        </w:rPr>
        <w:t>, Tianjin First Central Hospital</w:t>
      </w:r>
      <w:r w:rsidRPr="00676D69">
        <w:rPr>
          <w:rFonts w:ascii="Times New Roman" w:hAnsi="Times New Roman" w:cs="Times New Roman" w:hint="eastAsia"/>
          <w:sz w:val="24"/>
          <w:szCs w:val="24"/>
        </w:rPr>
        <w:t xml:space="preserve">, Tianjin, </w:t>
      </w:r>
      <w:r w:rsidRPr="00676D69">
        <w:rPr>
          <w:rFonts w:ascii="Times New Roman" w:hAnsi="Times New Roman" w:cs="Times New Roman"/>
          <w:sz w:val="24"/>
          <w:szCs w:val="24"/>
        </w:rPr>
        <w:t>300192</w:t>
      </w:r>
      <w:r w:rsidRPr="00676D69">
        <w:rPr>
          <w:rFonts w:ascii="Times New Roman" w:hAnsi="Times New Roman" w:cs="Times New Roman" w:hint="eastAsia"/>
          <w:sz w:val="24"/>
          <w:szCs w:val="24"/>
        </w:rPr>
        <w:t>.</w:t>
      </w:r>
    </w:p>
    <w:p w:rsidR="00F33B6C" w:rsidRPr="00040040" w:rsidRDefault="00F33B6C" w:rsidP="00F33B6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 xml:space="preserve">2 </w:t>
      </w:r>
      <w:r w:rsidRPr="00676D69">
        <w:rPr>
          <w:rFonts w:ascii="Times New Roman" w:hAnsi="Times New Roman" w:cs="Times New Roman"/>
          <w:sz w:val="24"/>
          <w:szCs w:val="24"/>
        </w:rPr>
        <w:t xml:space="preserve">Department of </w:t>
      </w:r>
      <w:r w:rsidRPr="00040040">
        <w:rPr>
          <w:rFonts w:ascii="Times New Roman" w:hAnsi="Times New Roman" w:cs="Times New Roman"/>
          <w:sz w:val="24"/>
          <w:szCs w:val="24"/>
        </w:rPr>
        <w:t>Emergency</w:t>
      </w:r>
      <w:r w:rsidRPr="00676D69">
        <w:rPr>
          <w:rFonts w:ascii="Times New Roman" w:hAnsi="Times New Roman" w:cs="Times New Roman"/>
          <w:sz w:val="24"/>
          <w:szCs w:val="24"/>
        </w:rPr>
        <w:t>, Tianjin First Central Hospital</w:t>
      </w:r>
      <w:r w:rsidRPr="00676D69">
        <w:rPr>
          <w:rFonts w:ascii="Times New Roman" w:hAnsi="Times New Roman" w:cs="Times New Roman" w:hint="eastAsia"/>
          <w:sz w:val="24"/>
          <w:szCs w:val="24"/>
        </w:rPr>
        <w:t xml:space="preserve">, Tianjin, </w:t>
      </w:r>
      <w:r w:rsidRPr="00676D69">
        <w:rPr>
          <w:rFonts w:ascii="Times New Roman" w:hAnsi="Times New Roman" w:cs="Times New Roman"/>
          <w:sz w:val="24"/>
          <w:szCs w:val="24"/>
        </w:rPr>
        <w:t>300192</w:t>
      </w:r>
      <w:r w:rsidRPr="00676D69">
        <w:rPr>
          <w:rFonts w:ascii="Times New Roman" w:hAnsi="Times New Roman" w:cs="Times New Roman" w:hint="eastAsia"/>
          <w:sz w:val="24"/>
          <w:szCs w:val="24"/>
        </w:rPr>
        <w:t>.</w:t>
      </w:r>
    </w:p>
    <w:p w:rsidR="00F33B6C" w:rsidRPr="00676D69" w:rsidRDefault="00F33B6C" w:rsidP="00F33B6C">
      <w:pPr>
        <w:spacing w:line="360" w:lineRule="auto"/>
        <w:jc w:val="center"/>
        <w:rPr>
          <w:rFonts w:ascii="Times New Roman" w:hAnsi="Times New Roman" w:cs="Times New Roman"/>
          <w:sz w:val="24"/>
          <w:szCs w:val="24"/>
        </w:rPr>
      </w:pPr>
      <w:r w:rsidRPr="00676D69">
        <w:rPr>
          <w:rFonts w:ascii="Times New Roman" w:hAnsi="Times New Roman" w:cs="Times New Roman"/>
          <w:sz w:val="24"/>
          <w:szCs w:val="24"/>
          <w:vertAlign w:val="superscript"/>
        </w:rPr>
        <w:t>*</w:t>
      </w:r>
      <w:r w:rsidRPr="00676D69">
        <w:rPr>
          <w:rFonts w:ascii="Times New Roman" w:hAnsi="Times New Roman" w:cs="Times New Roman"/>
          <w:sz w:val="24"/>
          <w:szCs w:val="24"/>
        </w:rPr>
        <w:t xml:space="preserve">Address correspondence to </w:t>
      </w:r>
      <w:r w:rsidRPr="00676D69">
        <w:rPr>
          <w:rFonts w:ascii="Times New Roman" w:hAnsi="Times New Roman" w:cs="Times New Roman" w:hint="eastAsia"/>
          <w:sz w:val="24"/>
          <w:szCs w:val="24"/>
        </w:rPr>
        <w:t>Xiaofeng Shi</w:t>
      </w:r>
      <w:r w:rsidRPr="00676D69">
        <w:rPr>
          <w:rFonts w:ascii="Times New Roman" w:hAnsi="Times New Roman" w:cs="Times New Roman"/>
          <w:sz w:val="24"/>
          <w:szCs w:val="24"/>
        </w:rPr>
        <w:t>, E-mail:</w:t>
      </w:r>
      <w:r w:rsidRPr="00676D69">
        <w:rPr>
          <w:sz w:val="24"/>
          <w:szCs w:val="24"/>
        </w:rPr>
        <w:t xml:space="preserve"> </w:t>
      </w:r>
      <w:r w:rsidRPr="00676D69">
        <w:rPr>
          <w:rFonts w:ascii="Times New Roman" w:hAnsi="Times New Roman" w:cs="Times New Roman"/>
          <w:sz w:val="24"/>
          <w:szCs w:val="24"/>
        </w:rPr>
        <w:t>sxf74@sohu.com.</w:t>
      </w:r>
    </w:p>
    <w:p w:rsidR="00186B7F" w:rsidRPr="00F33B6C" w:rsidRDefault="00186B7F" w:rsidP="00F40988">
      <w:pPr>
        <w:spacing w:line="360" w:lineRule="auto"/>
        <w:rPr>
          <w:rFonts w:ascii="Times New Roman" w:hAnsi="Times New Roman" w:cs="Times New Roman"/>
          <w:sz w:val="24"/>
          <w:szCs w:val="24"/>
        </w:rPr>
      </w:pPr>
    </w:p>
    <w:p w:rsidR="00186B7F" w:rsidRPr="00186B7F" w:rsidRDefault="00186B7F" w:rsidP="00F40988">
      <w:pPr>
        <w:spacing w:line="360" w:lineRule="auto"/>
        <w:rPr>
          <w:rFonts w:ascii="Times New Roman" w:hAnsi="Times New Roman" w:cs="Times New Roman"/>
          <w:sz w:val="24"/>
          <w:szCs w:val="24"/>
        </w:rPr>
      </w:pPr>
    </w:p>
    <w:p w:rsidR="00186B7F" w:rsidRPr="00186B7F" w:rsidRDefault="00186B7F" w:rsidP="00F40988">
      <w:pPr>
        <w:spacing w:line="360" w:lineRule="auto"/>
        <w:rPr>
          <w:rFonts w:ascii="Times New Roman" w:hAnsi="Times New Roman" w:cs="Times New Roman"/>
          <w:sz w:val="24"/>
          <w:szCs w:val="24"/>
        </w:rPr>
      </w:pPr>
    </w:p>
    <w:p w:rsidR="00186B7F" w:rsidRPr="00186B7F" w:rsidRDefault="00186B7F" w:rsidP="00F40988">
      <w:pPr>
        <w:spacing w:line="360" w:lineRule="auto"/>
        <w:rPr>
          <w:rFonts w:ascii="Times New Roman" w:hAnsi="Times New Roman" w:cs="Times New Roman"/>
          <w:sz w:val="24"/>
          <w:szCs w:val="24"/>
        </w:rPr>
      </w:pPr>
    </w:p>
    <w:p w:rsidR="00186B7F" w:rsidRPr="00186B7F" w:rsidRDefault="00186B7F" w:rsidP="00F40988">
      <w:pPr>
        <w:spacing w:line="360" w:lineRule="auto"/>
        <w:rPr>
          <w:rFonts w:ascii="Times New Roman" w:hAnsi="Times New Roman" w:cs="Times New Roman"/>
          <w:sz w:val="24"/>
          <w:szCs w:val="24"/>
        </w:rPr>
      </w:pPr>
    </w:p>
    <w:p w:rsidR="00431C8C" w:rsidRPr="00186B7F" w:rsidRDefault="00431C8C" w:rsidP="00F40988">
      <w:pPr>
        <w:spacing w:line="360" w:lineRule="auto"/>
        <w:rPr>
          <w:rFonts w:ascii="Times New Roman" w:hAnsi="Times New Roman" w:cs="Times New Roman"/>
          <w:sz w:val="24"/>
          <w:szCs w:val="24"/>
        </w:rPr>
      </w:pPr>
    </w:p>
    <w:p w:rsidR="00186B7F" w:rsidRPr="00186B7F" w:rsidRDefault="00186B7F" w:rsidP="00F40988">
      <w:pPr>
        <w:spacing w:line="360" w:lineRule="auto"/>
        <w:rPr>
          <w:rFonts w:ascii="Times New Roman" w:hAnsi="Times New Roman" w:cs="Times New Roman"/>
          <w:sz w:val="24"/>
          <w:szCs w:val="24"/>
        </w:rPr>
      </w:pPr>
    </w:p>
    <w:p w:rsidR="008C3F07" w:rsidRPr="008C3F07" w:rsidRDefault="008C3F07" w:rsidP="00F40988">
      <w:pPr>
        <w:spacing w:line="360" w:lineRule="auto"/>
        <w:rPr>
          <w:rFonts w:ascii="Times New Roman" w:hAnsi="Times New Roman" w:cs="Times New Roman"/>
          <w:sz w:val="24"/>
          <w:szCs w:val="24"/>
        </w:rPr>
      </w:pPr>
    </w:p>
    <w:p w:rsidR="00186B7F" w:rsidRDefault="00186B7F"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010D90" w:rsidRPr="008C3F07" w:rsidRDefault="00010D90" w:rsidP="00010D90">
      <w:pPr>
        <w:spacing w:line="360" w:lineRule="auto"/>
        <w:jc w:val="center"/>
        <w:rPr>
          <w:rFonts w:ascii="Times New Roman" w:hAnsi="Times New Roman" w:cs="Times New Roman"/>
          <w:b/>
          <w:sz w:val="24"/>
          <w:szCs w:val="24"/>
        </w:rPr>
      </w:pPr>
      <w:r w:rsidRPr="008C3F07">
        <w:rPr>
          <w:rFonts w:ascii="Times New Roman" w:hAnsi="Times New Roman" w:cs="Times New Roman" w:hint="eastAsia"/>
          <w:b/>
          <w:sz w:val="24"/>
          <w:szCs w:val="24"/>
        </w:rPr>
        <w:t>N</w:t>
      </w:r>
      <w:r w:rsidRPr="008C3F07">
        <w:rPr>
          <w:rFonts w:ascii="Times New Roman" w:hAnsi="Times New Roman" w:cs="Times New Roman"/>
          <w:b/>
          <w:sz w:val="24"/>
          <w:szCs w:val="24"/>
        </w:rPr>
        <w:t>umber of pages:</w:t>
      </w:r>
      <w:r>
        <w:rPr>
          <w:rFonts w:ascii="Times New Roman" w:hAnsi="Times New Roman" w:cs="Times New Roman"/>
          <w:b/>
          <w:sz w:val="24"/>
          <w:szCs w:val="24"/>
        </w:rPr>
        <w:t xml:space="preserve"> 1</w:t>
      </w:r>
      <w:r>
        <w:rPr>
          <w:rFonts w:ascii="Times New Roman" w:hAnsi="Times New Roman" w:cs="Times New Roman" w:hint="eastAsia"/>
          <w:b/>
          <w:sz w:val="24"/>
          <w:szCs w:val="24"/>
        </w:rPr>
        <w:t>2</w:t>
      </w:r>
    </w:p>
    <w:p w:rsidR="00010D90" w:rsidRPr="008C3F07" w:rsidRDefault="00010D90" w:rsidP="00010D90">
      <w:pPr>
        <w:spacing w:line="360" w:lineRule="auto"/>
        <w:jc w:val="center"/>
        <w:rPr>
          <w:rFonts w:ascii="Times New Roman" w:hAnsi="Times New Roman" w:cs="Times New Roman"/>
          <w:b/>
          <w:sz w:val="24"/>
          <w:szCs w:val="24"/>
        </w:rPr>
      </w:pPr>
      <w:r w:rsidRPr="008C3F07">
        <w:rPr>
          <w:rFonts w:ascii="Times New Roman" w:hAnsi="Times New Roman" w:cs="Times New Roman" w:hint="eastAsia"/>
          <w:b/>
          <w:sz w:val="24"/>
          <w:szCs w:val="24"/>
        </w:rPr>
        <w:t>N</w:t>
      </w:r>
      <w:r w:rsidRPr="008C3F07">
        <w:rPr>
          <w:rFonts w:ascii="Times New Roman" w:hAnsi="Times New Roman" w:cs="Times New Roman"/>
          <w:b/>
          <w:sz w:val="24"/>
          <w:szCs w:val="24"/>
        </w:rPr>
        <w:t>umber of tables:</w:t>
      </w:r>
      <w:r>
        <w:rPr>
          <w:rFonts w:ascii="Times New Roman" w:hAnsi="Times New Roman" w:cs="Times New Roman" w:hint="eastAsia"/>
          <w:b/>
          <w:sz w:val="24"/>
          <w:szCs w:val="24"/>
        </w:rPr>
        <w:t>3</w:t>
      </w:r>
    </w:p>
    <w:p w:rsidR="00010D90" w:rsidRPr="008C3F07" w:rsidRDefault="00010D90" w:rsidP="00010D90">
      <w:pPr>
        <w:spacing w:line="360" w:lineRule="auto"/>
        <w:jc w:val="center"/>
        <w:rPr>
          <w:rFonts w:ascii="Times New Roman" w:hAnsi="Times New Roman" w:cs="Times New Roman"/>
          <w:b/>
          <w:sz w:val="24"/>
          <w:szCs w:val="24"/>
        </w:rPr>
      </w:pPr>
      <w:r w:rsidRPr="008C3F07">
        <w:rPr>
          <w:rFonts w:ascii="Times New Roman" w:hAnsi="Times New Roman" w:cs="Times New Roman" w:hint="eastAsia"/>
          <w:b/>
          <w:sz w:val="24"/>
          <w:szCs w:val="24"/>
        </w:rPr>
        <w:t>N</w:t>
      </w:r>
      <w:r w:rsidRPr="008C3F07">
        <w:rPr>
          <w:rFonts w:ascii="Times New Roman" w:hAnsi="Times New Roman" w:cs="Times New Roman"/>
          <w:b/>
          <w:sz w:val="24"/>
          <w:szCs w:val="24"/>
        </w:rPr>
        <w:t>umber of figures:</w:t>
      </w:r>
      <w:r>
        <w:rPr>
          <w:rFonts w:ascii="Times New Roman" w:hAnsi="Times New Roman" w:cs="Times New Roman"/>
          <w:b/>
          <w:sz w:val="24"/>
          <w:szCs w:val="24"/>
        </w:rPr>
        <w:t xml:space="preserve"> 4</w:t>
      </w:r>
    </w:p>
    <w:p w:rsidR="00F40988" w:rsidRPr="008C3F07" w:rsidRDefault="00F40988" w:rsidP="00F40988">
      <w:pPr>
        <w:spacing w:line="360" w:lineRule="auto"/>
        <w:rPr>
          <w:rFonts w:ascii="Times New Roman" w:hAnsi="Times New Roman" w:cs="Times New Roman"/>
          <w:sz w:val="24"/>
          <w:szCs w:val="24"/>
        </w:rPr>
      </w:pPr>
      <w:bookmarkStart w:id="0" w:name="_GoBack"/>
      <w:bookmarkEnd w:id="0"/>
    </w:p>
    <w:p w:rsidR="00186B7F" w:rsidRPr="00186B7F" w:rsidRDefault="00186B7F" w:rsidP="00F40988">
      <w:pPr>
        <w:spacing w:line="360" w:lineRule="auto"/>
        <w:rPr>
          <w:rFonts w:ascii="Times New Roman" w:hAnsi="Times New Roman" w:cs="Times New Roman"/>
          <w:sz w:val="24"/>
          <w:szCs w:val="24"/>
        </w:rPr>
      </w:pPr>
    </w:p>
    <w:p w:rsidR="00186B7F" w:rsidRPr="001A0030" w:rsidRDefault="00186B7F" w:rsidP="00F40988">
      <w:pPr>
        <w:spacing w:line="360" w:lineRule="auto"/>
        <w:rPr>
          <w:rFonts w:ascii="Times New Roman" w:hAnsi="Times New Roman" w:cs="Times New Roman"/>
          <w:b/>
          <w:sz w:val="24"/>
          <w:szCs w:val="24"/>
        </w:rPr>
      </w:pPr>
      <w:r w:rsidRPr="001A0030">
        <w:rPr>
          <w:rFonts w:ascii="Times New Roman" w:hAnsi="Times New Roman" w:cs="Times New Roman"/>
          <w:b/>
          <w:sz w:val="24"/>
          <w:szCs w:val="24"/>
        </w:rPr>
        <w:lastRenderedPageBreak/>
        <w:t>Text S1.</w:t>
      </w:r>
      <w:r w:rsidR="006C77F8" w:rsidRPr="006C77F8">
        <w:rPr>
          <w:rFonts w:ascii="Times New Roman" w:hAnsi="Times New Roman" w:cs="Times New Roman"/>
          <w:b/>
          <w:sz w:val="24"/>
          <w:szCs w:val="24"/>
        </w:rPr>
        <w:t>Proteomic analysis</w:t>
      </w:r>
    </w:p>
    <w:p w:rsidR="00F40988" w:rsidRPr="00F40988" w:rsidRDefault="00F40988" w:rsidP="00F40988">
      <w:pPr>
        <w:spacing w:line="360" w:lineRule="auto"/>
        <w:rPr>
          <w:rFonts w:ascii="Times New Roman" w:hAnsi="Times New Roman" w:cs="Times New Roman"/>
          <w:b/>
          <w:i/>
          <w:sz w:val="24"/>
          <w:szCs w:val="24"/>
        </w:rPr>
      </w:pPr>
      <w:r w:rsidRPr="00F40988">
        <w:rPr>
          <w:rFonts w:ascii="Times New Roman" w:hAnsi="Times New Roman" w:cs="Times New Roman"/>
          <w:b/>
          <w:i/>
          <w:sz w:val="24"/>
          <w:szCs w:val="24"/>
        </w:rPr>
        <w:t>S1.1. Experimental method</w:t>
      </w:r>
    </w:p>
    <w:p w:rsidR="00F40988" w:rsidRPr="00F40988" w:rsidRDefault="00F40988" w:rsidP="00F40988">
      <w:pPr>
        <w:spacing w:line="360" w:lineRule="auto"/>
        <w:rPr>
          <w:rFonts w:ascii="Times New Roman" w:hAnsi="Times New Roman" w:cs="Times New Roman"/>
          <w:sz w:val="24"/>
          <w:szCs w:val="24"/>
        </w:rPr>
      </w:pPr>
      <w:r w:rsidRPr="00F40988">
        <w:rPr>
          <w:rFonts w:ascii="Times New Roman" w:hAnsi="Times New Roman" w:cs="Times New Roman"/>
          <w:sz w:val="24"/>
          <w:szCs w:val="24"/>
        </w:rPr>
        <w:t>1. Add appropriate amount of lysis buffer (8M urea, 2M thiourea, 0.1% CHAPS) to rat lung tissue samples and vortex to mix.</w:t>
      </w:r>
    </w:p>
    <w:p w:rsidR="00F40988" w:rsidRPr="00F40988" w:rsidRDefault="00F40988" w:rsidP="00F40988">
      <w:pPr>
        <w:spacing w:line="360" w:lineRule="auto"/>
        <w:rPr>
          <w:rFonts w:ascii="Times New Roman" w:hAnsi="Times New Roman" w:cs="Times New Roman"/>
          <w:sz w:val="24"/>
          <w:szCs w:val="24"/>
        </w:rPr>
      </w:pPr>
      <w:r w:rsidRPr="00F40988">
        <w:rPr>
          <w:rFonts w:ascii="Times New Roman" w:hAnsi="Times New Roman" w:cs="Times New Roman"/>
          <w:sz w:val="24"/>
          <w:szCs w:val="24"/>
        </w:rPr>
        <w:t xml:space="preserve">2. After </w:t>
      </w:r>
      <w:r w:rsidR="00010D90" w:rsidRPr="00F40988">
        <w:rPr>
          <w:rFonts w:ascii="Times New Roman" w:hAnsi="Times New Roman" w:cs="Times New Roman"/>
          <w:sz w:val="24"/>
          <w:szCs w:val="24"/>
        </w:rPr>
        <w:t>homogenization</w:t>
      </w:r>
      <w:r w:rsidRPr="00F40988">
        <w:rPr>
          <w:rFonts w:ascii="Times New Roman" w:hAnsi="Times New Roman" w:cs="Times New Roman"/>
          <w:sz w:val="24"/>
          <w:szCs w:val="24"/>
        </w:rPr>
        <w:t>, sonicate for 60s, 0.2s on, 2s off, amplitude 25%.</w:t>
      </w:r>
    </w:p>
    <w:p w:rsidR="00F40988" w:rsidRPr="00F40988" w:rsidRDefault="00F40988" w:rsidP="00F40988">
      <w:pPr>
        <w:spacing w:line="360" w:lineRule="auto"/>
        <w:rPr>
          <w:rFonts w:ascii="Times New Roman" w:hAnsi="Times New Roman" w:cs="Times New Roman"/>
          <w:sz w:val="24"/>
          <w:szCs w:val="24"/>
        </w:rPr>
      </w:pPr>
      <w:r w:rsidRPr="00F40988">
        <w:rPr>
          <w:rFonts w:ascii="Times New Roman" w:hAnsi="Times New Roman" w:cs="Times New Roman"/>
          <w:sz w:val="24"/>
          <w:szCs w:val="24"/>
        </w:rPr>
        <w:t>3. Extract for 10 min at room temperature.</w:t>
      </w:r>
    </w:p>
    <w:p w:rsidR="00F40988" w:rsidRPr="00F40988" w:rsidRDefault="00F40988" w:rsidP="00F40988">
      <w:pPr>
        <w:spacing w:line="360" w:lineRule="auto"/>
        <w:rPr>
          <w:rFonts w:ascii="Times New Roman" w:hAnsi="Times New Roman" w:cs="Times New Roman"/>
          <w:sz w:val="24"/>
          <w:szCs w:val="24"/>
        </w:rPr>
      </w:pPr>
      <w:r w:rsidRPr="00F40988">
        <w:rPr>
          <w:rFonts w:ascii="Times New Roman" w:hAnsi="Times New Roman" w:cs="Times New Roman"/>
          <w:sz w:val="24"/>
          <w:szCs w:val="24"/>
        </w:rPr>
        <w:t xml:space="preserve">4. 15000rpm </w:t>
      </w:r>
      <w:r w:rsidR="00010D90">
        <w:rPr>
          <w:rFonts w:ascii="Times New Roman" w:hAnsi="Times New Roman" w:cs="Times New Roman" w:hint="eastAsia"/>
          <w:sz w:val="24"/>
          <w:szCs w:val="24"/>
        </w:rPr>
        <w:t>at</w:t>
      </w:r>
      <w:r w:rsidRPr="00F40988">
        <w:rPr>
          <w:rFonts w:ascii="Times New Roman" w:hAnsi="Times New Roman" w:cs="Times New Roman"/>
          <w:sz w:val="24"/>
          <w:szCs w:val="24"/>
        </w:rPr>
        <w:t>4℃ centrifugation for 10min, carefully remove the supernatant (repeat once).</w:t>
      </w:r>
    </w:p>
    <w:p w:rsidR="00F40988" w:rsidRPr="00F40988" w:rsidRDefault="00F40988" w:rsidP="00F40988">
      <w:pPr>
        <w:spacing w:line="360" w:lineRule="auto"/>
        <w:rPr>
          <w:rFonts w:ascii="Times New Roman" w:hAnsi="Times New Roman" w:cs="Times New Roman"/>
          <w:sz w:val="24"/>
          <w:szCs w:val="24"/>
        </w:rPr>
      </w:pPr>
      <w:r w:rsidRPr="00F40988">
        <w:rPr>
          <w:rFonts w:ascii="Times New Roman" w:hAnsi="Times New Roman" w:cs="Times New Roman"/>
          <w:sz w:val="24"/>
          <w:szCs w:val="24"/>
        </w:rPr>
        <w:t>5. Collect the supernatant, take an equal amount of protein and add 1</w:t>
      </w:r>
      <w:r w:rsidR="00010D90" w:rsidRPr="00010D90">
        <w:rPr>
          <w:rFonts w:ascii="Times New Roman" w:hAnsi="Times New Roman" w:cs="Times New Roman"/>
          <w:sz w:val="24"/>
          <w:szCs w:val="24"/>
        </w:rPr>
        <w:t>μ</w:t>
      </w:r>
      <w:r w:rsidRPr="00F40988">
        <w:rPr>
          <w:rFonts w:ascii="Times New Roman" w:hAnsi="Times New Roman" w:cs="Times New Roman"/>
          <w:sz w:val="24"/>
          <w:szCs w:val="24"/>
        </w:rPr>
        <w:t>l</w:t>
      </w:r>
      <w:r w:rsidR="00010D90">
        <w:rPr>
          <w:rFonts w:ascii="Times New Roman" w:hAnsi="Times New Roman" w:cs="Times New Roman" w:hint="eastAsia"/>
          <w:sz w:val="24"/>
          <w:szCs w:val="24"/>
        </w:rPr>
        <w:t>of</w:t>
      </w:r>
      <w:r w:rsidRPr="00F40988">
        <w:rPr>
          <w:rFonts w:ascii="Times New Roman" w:hAnsi="Times New Roman" w:cs="Times New Roman"/>
          <w:sz w:val="24"/>
          <w:szCs w:val="24"/>
        </w:rPr>
        <w:t>1M DTT, incubate at 37℃ for 1h.</w:t>
      </w:r>
    </w:p>
    <w:p w:rsidR="00F40988" w:rsidRPr="00F40988" w:rsidRDefault="00F40988" w:rsidP="00F40988">
      <w:pPr>
        <w:spacing w:line="360" w:lineRule="auto"/>
        <w:rPr>
          <w:rFonts w:ascii="Times New Roman" w:hAnsi="Times New Roman" w:cs="Times New Roman"/>
          <w:sz w:val="24"/>
          <w:szCs w:val="24"/>
        </w:rPr>
      </w:pPr>
      <w:r w:rsidRPr="00F40988">
        <w:rPr>
          <w:rFonts w:ascii="Times New Roman" w:hAnsi="Times New Roman" w:cs="Times New Roman"/>
          <w:sz w:val="24"/>
          <w:szCs w:val="24"/>
        </w:rPr>
        <w:t>6. Add 4</w:t>
      </w:r>
      <w:r w:rsidR="00010D90" w:rsidRPr="00010D90">
        <w:rPr>
          <w:rFonts w:ascii="Times New Roman" w:hAnsi="Times New Roman" w:cs="Times New Roman"/>
          <w:sz w:val="24"/>
          <w:szCs w:val="24"/>
        </w:rPr>
        <w:t>μ</w:t>
      </w:r>
      <w:r w:rsidRPr="00F40988">
        <w:rPr>
          <w:rFonts w:ascii="Times New Roman" w:hAnsi="Times New Roman" w:cs="Times New Roman"/>
          <w:sz w:val="24"/>
          <w:szCs w:val="24"/>
        </w:rPr>
        <w:t>l</w:t>
      </w:r>
      <w:r w:rsidR="00010D90">
        <w:rPr>
          <w:rFonts w:ascii="Times New Roman" w:hAnsi="Times New Roman" w:cs="Times New Roman" w:hint="eastAsia"/>
          <w:sz w:val="24"/>
          <w:szCs w:val="24"/>
        </w:rPr>
        <w:t>of</w:t>
      </w:r>
      <w:r w:rsidRPr="00F40988">
        <w:rPr>
          <w:rFonts w:ascii="Times New Roman" w:hAnsi="Times New Roman" w:cs="Times New Roman"/>
          <w:sz w:val="24"/>
          <w:szCs w:val="24"/>
        </w:rPr>
        <w:t xml:space="preserve"> 1M IAA, avoid light and incubate at 37℃ for 1h.</w:t>
      </w:r>
    </w:p>
    <w:p w:rsidR="00F40988" w:rsidRPr="00F40988" w:rsidRDefault="00F40988" w:rsidP="00F40988">
      <w:pPr>
        <w:spacing w:line="360" w:lineRule="auto"/>
        <w:rPr>
          <w:rFonts w:ascii="Times New Roman" w:hAnsi="Times New Roman" w:cs="Times New Roman"/>
          <w:sz w:val="24"/>
          <w:szCs w:val="24"/>
        </w:rPr>
      </w:pPr>
      <w:r w:rsidRPr="00F40988">
        <w:rPr>
          <w:rFonts w:ascii="Times New Roman" w:hAnsi="Times New Roman" w:cs="Times New Roman"/>
          <w:sz w:val="24"/>
          <w:szCs w:val="24"/>
        </w:rPr>
        <w:t>7. Equilibrate 10kDa ultrafiltration tube 1 time (Sartorius 10 KDa, 400 ul</w:t>
      </w:r>
      <w:r w:rsidR="00010D90">
        <w:rPr>
          <w:rFonts w:ascii="Times New Roman" w:hAnsi="Times New Roman" w:cs="Times New Roman" w:hint="eastAsia"/>
          <w:sz w:val="24"/>
          <w:szCs w:val="24"/>
        </w:rPr>
        <w:t>of</w:t>
      </w:r>
      <w:r w:rsidRPr="00F40988">
        <w:rPr>
          <w:rFonts w:ascii="Times New Roman" w:hAnsi="Times New Roman" w:cs="Times New Roman"/>
          <w:sz w:val="24"/>
          <w:szCs w:val="24"/>
        </w:rPr>
        <w:t xml:space="preserve"> 50mM NH</w:t>
      </w:r>
      <w:r w:rsidRPr="00010D90">
        <w:rPr>
          <w:rFonts w:ascii="Times New Roman" w:hAnsi="Times New Roman" w:cs="Times New Roman"/>
          <w:sz w:val="24"/>
          <w:szCs w:val="24"/>
          <w:vertAlign w:val="subscript"/>
        </w:rPr>
        <w:t>4</w:t>
      </w:r>
      <w:r w:rsidRPr="00F40988">
        <w:rPr>
          <w:rFonts w:ascii="Times New Roman" w:hAnsi="Times New Roman" w:cs="Times New Roman"/>
          <w:sz w:val="24"/>
          <w:szCs w:val="24"/>
        </w:rPr>
        <w:t>HCO</w:t>
      </w:r>
      <w:r w:rsidRPr="00010D90">
        <w:rPr>
          <w:rFonts w:ascii="Times New Roman" w:hAnsi="Times New Roman" w:cs="Times New Roman"/>
          <w:sz w:val="24"/>
          <w:szCs w:val="24"/>
          <w:vertAlign w:val="subscript"/>
        </w:rPr>
        <w:t>3</w:t>
      </w:r>
      <w:r w:rsidRPr="00F40988">
        <w:rPr>
          <w:rFonts w:ascii="Times New Roman" w:hAnsi="Times New Roman" w:cs="Times New Roman"/>
          <w:sz w:val="24"/>
          <w:szCs w:val="24"/>
        </w:rPr>
        <w:t xml:space="preserve">, 14000g </w:t>
      </w:r>
      <w:r w:rsidR="00010D90">
        <w:rPr>
          <w:rFonts w:ascii="Times New Roman" w:hAnsi="Times New Roman" w:cs="Times New Roman" w:hint="eastAsia"/>
          <w:sz w:val="24"/>
          <w:szCs w:val="24"/>
        </w:rPr>
        <w:t>for</w:t>
      </w:r>
      <w:r w:rsidRPr="00F40988">
        <w:rPr>
          <w:rFonts w:ascii="Times New Roman" w:hAnsi="Times New Roman" w:cs="Times New Roman"/>
          <w:sz w:val="24"/>
          <w:szCs w:val="24"/>
        </w:rPr>
        <w:t xml:space="preserve">10min), add reduced alkylated samples, centrifuge at 15℃ 14000g for 20 min, add 400 </w:t>
      </w:r>
      <w:r w:rsidR="00010D90" w:rsidRPr="00010D90">
        <w:rPr>
          <w:rFonts w:ascii="Times New Roman" w:hAnsi="Times New Roman" w:cs="Times New Roman"/>
          <w:sz w:val="24"/>
          <w:szCs w:val="24"/>
        </w:rPr>
        <w:t>μ</w:t>
      </w:r>
      <w:r w:rsidRPr="00F40988">
        <w:rPr>
          <w:rFonts w:ascii="Times New Roman" w:hAnsi="Times New Roman" w:cs="Times New Roman"/>
          <w:sz w:val="24"/>
          <w:szCs w:val="24"/>
        </w:rPr>
        <w:t>l 50 mM NH</w:t>
      </w:r>
      <w:r w:rsidRPr="00010D90">
        <w:rPr>
          <w:rFonts w:ascii="Times New Roman" w:hAnsi="Times New Roman" w:cs="Times New Roman"/>
          <w:sz w:val="24"/>
          <w:szCs w:val="24"/>
          <w:vertAlign w:val="subscript"/>
        </w:rPr>
        <w:t>4</w:t>
      </w:r>
      <w:r w:rsidRPr="00F40988">
        <w:rPr>
          <w:rFonts w:ascii="Times New Roman" w:hAnsi="Times New Roman" w:cs="Times New Roman"/>
          <w:sz w:val="24"/>
          <w:szCs w:val="24"/>
        </w:rPr>
        <w:t>HCO</w:t>
      </w:r>
      <w:r w:rsidRPr="00010D90">
        <w:rPr>
          <w:rFonts w:ascii="Times New Roman" w:hAnsi="Times New Roman" w:cs="Times New Roman"/>
          <w:sz w:val="24"/>
          <w:szCs w:val="24"/>
          <w:vertAlign w:val="subscript"/>
        </w:rPr>
        <w:t>3</w:t>
      </w:r>
      <w:r w:rsidRPr="00F40988">
        <w:rPr>
          <w:rFonts w:ascii="Times New Roman" w:hAnsi="Times New Roman" w:cs="Times New Roman"/>
          <w:sz w:val="24"/>
          <w:szCs w:val="24"/>
        </w:rPr>
        <w:t xml:space="preserve"> to wash for 3 times, replace the collection tube, add 50 </w:t>
      </w:r>
      <w:r w:rsidR="00010D90" w:rsidRPr="00010D90">
        <w:rPr>
          <w:rFonts w:ascii="Times New Roman" w:hAnsi="Times New Roman" w:cs="Times New Roman"/>
          <w:sz w:val="24"/>
          <w:szCs w:val="24"/>
        </w:rPr>
        <w:t>μ</w:t>
      </w:r>
      <w:r w:rsidRPr="00F40988">
        <w:rPr>
          <w:rFonts w:ascii="Times New Roman" w:hAnsi="Times New Roman" w:cs="Times New Roman"/>
          <w:sz w:val="24"/>
          <w:szCs w:val="24"/>
        </w:rPr>
        <w:t>l</w:t>
      </w:r>
      <w:r w:rsidR="00010D90">
        <w:rPr>
          <w:rFonts w:ascii="Times New Roman" w:hAnsi="Times New Roman" w:cs="Times New Roman" w:hint="eastAsia"/>
          <w:sz w:val="24"/>
          <w:szCs w:val="24"/>
        </w:rPr>
        <w:t>of</w:t>
      </w:r>
      <w:r w:rsidRPr="00F40988">
        <w:rPr>
          <w:rFonts w:ascii="Times New Roman" w:hAnsi="Times New Roman" w:cs="Times New Roman"/>
          <w:sz w:val="24"/>
          <w:szCs w:val="24"/>
        </w:rPr>
        <w:t>50mM NH</w:t>
      </w:r>
      <w:r w:rsidRPr="00010D90">
        <w:rPr>
          <w:rFonts w:ascii="Times New Roman" w:hAnsi="Times New Roman" w:cs="Times New Roman"/>
          <w:sz w:val="24"/>
          <w:szCs w:val="24"/>
          <w:vertAlign w:val="subscript"/>
        </w:rPr>
        <w:t>4</w:t>
      </w:r>
      <w:r w:rsidRPr="00F40988">
        <w:rPr>
          <w:rFonts w:ascii="Times New Roman" w:hAnsi="Times New Roman" w:cs="Times New Roman"/>
          <w:sz w:val="24"/>
          <w:szCs w:val="24"/>
        </w:rPr>
        <w:t>HCO</w:t>
      </w:r>
      <w:r w:rsidRPr="00010D90">
        <w:rPr>
          <w:rFonts w:ascii="Times New Roman" w:hAnsi="Times New Roman" w:cs="Times New Roman"/>
          <w:sz w:val="24"/>
          <w:szCs w:val="24"/>
          <w:vertAlign w:val="subscript"/>
        </w:rPr>
        <w:t>3</w:t>
      </w:r>
      <w:r w:rsidRPr="00F40988">
        <w:rPr>
          <w:rFonts w:ascii="Times New Roman" w:hAnsi="Times New Roman" w:cs="Times New Roman"/>
          <w:sz w:val="24"/>
          <w:szCs w:val="24"/>
        </w:rPr>
        <w:t xml:space="preserve"> to the ultrafiltration tube, add 1</w:t>
      </w:r>
      <w:r w:rsidR="00010D90" w:rsidRPr="00010D90">
        <w:rPr>
          <w:rFonts w:ascii="Times New Roman" w:hAnsi="Times New Roman" w:cs="Times New Roman"/>
          <w:sz w:val="24"/>
          <w:szCs w:val="24"/>
        </w:rPr>
        <w:t>μ</w:t>
      </w:r>
      <w:r w:rsidRPr="00F40988">
        <w:rPr>
          <w:rFonts w:ascii="Times New Roman" w:hAnsi="Times New Roman" w:cs="Times New Roman"/>
          <w:sz w:val="24"/>
          <w:szCs w:val="24"/>
        </w:rPr>
        <w:t>g trypsin (</w:t>
      </w:r>
      <w:r w:rsidR="00010D90" w:rsidRPr="00F40988">
        <w:rPr>
          <w:rFonts w:ascii="Times New Roman" w:hAnsi="Times New Roman" w:cs="Times New Roman"/>
          <w:sz w:val="24"/>
          <w:szCs w:val="24"/>
        </w:rPr>
        <w:t>Promega</w:t>
      </w:r>
      <w:r w:rsidRPr="00F40988">
        <w:rPr>
          <w:rFonts w:ascii="Times New Roman" w:hAnsi="Times New Roman" w:cs="Times New Roman"/>
          <w:sz w:val="24"/>
          <w:szCs w:val="24"/>
        </w:rPr>
        <w:t xml:space="preserve"> sequencing grade), incubate at 37℃ for 12-16h.</w:t>
      </w:r>
    </w:p>
    <w:p w:rsidR="00F40988" w:rsidRPr="00F40988" w:rsidRDefault="00F40988" w:rsidP="00F40988">
      <w:pPr>
        <w:spacing w:line="360" w:lineRule="auto"/>
        <w:rPr>
          <w:rFonts w:ascii="Times New Roman" w:hAnsi="Times New Roman" w:cs="Times New Roman"/>
          <w:sz w:val="24"/>
          <w:szCs w:val="24"/>
        </w:rPr>
      </w:pPr>
      <w:r w:rsidRPr="00F40988">
        <w:rPr>
          <w:rFonts w:ascii="Times New Roman" w:hAnsi="Times New Roman" w:cs="Times New Roman"/>
          <w:sz w:val="24"/>
          <w:szCs w:val="24"/>
        </w:rPr>
        <w:t xml:space="preserve">8. Mix the sample in the ultrafiltration tube with a pipette gun, centrifuge at 14000g at 4℃ for 20min, add 50 </w:t>
      </w:r>
      <w:r w:rsidR="00010D90" w:rsidRPr="00010D90">
        <w:rPr>
          <w:rFonts w:ascii="Times New Roman" w:hAnsi="Times New Roman" w:cs="Times New Roman"/>
          <w:sz w:val="24"/>
          <w:szCs w:val="24"/>
        </w:rPr>
        <w:t>μ</w:t>
      </w:r>
      <w:r w:rsidRPr="00F40988">
        <w:rPr>
          <w:rFonts w:ascii="Times New Roman" w:hAnsi="Times New Roman" w:cs="Times New Roman"/>
          <w:sz w:val="24"/>
          <w:szCs w:val="24"/>
        </w:rPr>
        <w:t>l</w:t>
      </w:r>
      <w:r w:rsidR="00010D90">
        <w:rPr>
          <w:rFonts w:ascii="Times New Roman" w:hAnsi="Times New Roman" w:cs="Times New Roman" w:hint="eastAsia"/>
          <w:sz w:val="24"/>
          <w:szCs w:val="24"/>
        </w:rPr>
        <w:t>of</w:t>
      </w:r>
      <w:r w:rsidRPr="00F40988">
        <w:rPr>
          <w:rFonts w:ascii="Times New Roman" w:hAnsi="Times New Roman" w:cs="Times New Roman"/>
          <w:sz w:val="24"/>
          <w:szCs w:val="24"/>
        </w:rPr>
        <w:t>50 mM NH4HCO3 to rinse 3 times, add 1% (v/v) formic acid to the collection tube to terminate the enzyme digestion, and vacuum evaporate at 60℃.</w:t>
      </w:r>
    </w:p>
    <w:p w:rsidR="00F40988" w:rsidRPr="00F40988" w:rsidRDefault="00F40988" w:rsidP="00F40988">
      <w:pPr>
        <w:spacing w:line="360" w:lineRule="auto"/>
        <w:rPr>
          <w:rFonts w:ascii="Times New Roman" w:hAnsi="Times New Roman" w:cs="Times New Roman"/>
          <w:sz w:val="24"/>
          <w:szCs w:val="24"/>
        </w:rPr>
      </w:pPr>
      <w:r w:rsidRPr="00F40988">
        <w:rPr>
          <w:rFonts w:ascii="Times New Roman" w:hAnsi="Times New Roman" w:cs="Times New Roman"/>
          <w:sz w:val="24"/>
          <w:szCs w:val="24"/>
        </w:rPr>
        <w:t>9.12</w:t>
      </w:r>
      <w:r w:rsidR="00010D90" w:rsidRPr="00010D90">
        <w:rPr>
          <w:rFonts w:ascii="Times New Roman" w:hAnsi="Times New Roman" w:cs="Times New Roman"/>
          <w:sz w:val="24"/>
          <w:szCs w:val="24"/>
        </w:rPr>
        <w:t>μ</w:t>
      </w:r>
      <w:r w:rsidRPr="00F40988">
        <w:rPr>
          <w:rFonts w:ascii="Times New Roman" w:hAnsi="Times New Roman" w:cs="Times New Roman"/>
          <w:sz w:val="24"/>
          <w:szCs w:val="24"/>
        </w:rPr>
        <w:t>l 0.1% formic acid water resuspension sample, nanodrop measurement, take the same amount of peptide for the detection of mass spectrometry.</w:t>
      </w:r>
    </w:p>
    <w:p w:rsidR="00F40988" w:rsidRPr="00F40988" w:rsidRDefault="00F40988" w:rsidP="00F40988">
      <w:pPr>
        <w:spacing w:line="360" w:lineRule="auto"/>
        <w:rPr>
          <w:rFonts w:ascii="Times New Roman" w:hAnsi="Times New Roman" w:cs="Times New Roman"/>
          <w:sz w:val="24"/>
          <w:szCs w:val="24"/>
        </w:rPr>
      </w:pPr>
    </w:p>
    <w:p w:rsidR="00F40988" w:rsidRPr="00F40988" w:rsidRDefault="00F40988" w:rsidP="00F40988">
      <w:pPr>
        <w:spacing w:line="360" w:lineRule="auto"/>
        <w:rPr>
          <w:rFonts w:ascii="Times New Roman" w:hAnsi="Times New Roman" w:cs="Times New Roman"/>
          <w:b/>
          <w:i/>
          <w:sz w:val="24"/>
          <w:szCs w:val="24"/>
        </w:rPr>
      </w:pPr>
      <w:r>
        <w:rPr>
          <w:rFonts w:ascii="Times New Roman" w:hAnsi="Times New Roman" w:cs="Times New Roman"/>
          <w:b/>
          <w:i/>
          <w:sz w:val="24"/>
          <w:szCs w:val="24"/>
        </w:rPr>
        <w:t>S1.</w:t>
      </w:r>
      <w:r w:rsidRPr="00F40988">
        <w:rPr>
          <w:rFonts w:ascii="Times New Roman" w:hAnsi="Times New Roman" w:cs="Times New Roman"/>
          <w:b/>
          <w:i/>
          <w:sz w:val="24"/>
          <w:szCs w:val="24"/>
        </w:rPr>
        <w:t>2. Liquid chromatography parameters</w:t>
      </w:r>
    </w:p>
    <w:p w:rsidR="00F40988" w:rsidRDefault="00F40988" w:rsidP="00010D90">
      <w:pPr>
        <w:spacing w:line="360" w:lineRule="auto"/>
        <w:ind w:firstLineChars="200" w:firstLine="480"/>
        <w:rPr>
          <w:rFonts w:ascii="Times New Roman" w:hAnsi="Times New Roman" w:cs="Times New Roman"/>
          <w:sz w:val="24"/>
          <w:szCs w:val="24"/>
        </w:rPr>
      </w:pPr>
      <w:r w:rsidRPr="00F40988">
        <w:rPr>
          <w:rFonts w:ascii="Times New Roman" w:hAnsi="Times New Roman" w:cs="Times New Roman"/>
          <w:sz w:val="24"/>
          <w:szCs w:val="24"/>
        </w:rPr>
        <w:t>The liquid chromatography model used in this study was EASY-nLC1000 (thermofisher) The tandem mass spectrometer was Orbitrap Fusion (thermofisher). The digested peptides were loaded onto a homemade Trapcolumn (100</w:t>
      </w:r>
      <w:r w:rsidR="00010D90" w:rsidRPr="00010D90">
        <w:rPr>
          <w:rFonts w:ascii="Times New Roman" w:hAnsi="Times New Roman" w:cs="Times New Roman"/>
          <w:sz w:val="24"/>
          <w:szCs w:val="24"/>
        </w:rPr>
        <w:t>μ</w:t>
      </w:r>
      <w:r w:rsidRPr="00F40988">
        <w:rPr>
          <w:rFonts w:ascii="Times New Roman" w:hAnsi="Times New Roman" w:cs="Times New Roman"/>
          <w:sz w:val="24"/>
          <w:szCs w:val="24"/>
        </w:rPr>
        <w:t>m×2cm, C18 packing size 3</w:t>
      </w:r>
      <w:r w:rsidR="00010D90" w:rsidRPr="00010D90">
        <w:rPr>
          <w:rFonts w:ascii="Times New Roman" w:hAnsi="Times New Roman" w:cs="Times New Roman"/>
          <w:sz w:val="24"/>
          <w:szCs w:val="24"/>
        </w:rPr>
        <w:t>μ</w:t>
      </w:r>
      <w:r w:rsidRPr="00F40988">
        <w:rPr>
          <w:rFonts w:ascii="Times New Roman" w:hAnsi="Times New Roman" w:cs="Times New Roman"/>
          <w:sz w:val="24"/>
          <w:szCs w:val="24"/>
        </w:rPr>
        <w:t xml:space="preserve">m, 120A) with phase A (0.1% formic acid), and the Trapcolumn was eluted with different gradients of phase B (80% acetonitrile, 0.1% formic acid, 19.9% water), and the eluted peptides were passed through an analytical column </w:t>
      </w:r>
      <w:r w:rsidRPr="00F40988">
        <w:rPr>
          <w:rFonts w:ascii="Times New Roman" w:hAnsi="Times New Roman" w:cs="Times New Roman"/>
          <w:sz w:val="24"/>
          <w:szCs w:val="24"/>
        </w:rPr>
        <w:lastRenderedPageBreak/>
        <w:t>(150um×150cm). The eluted peptides were separated on an analytical column (150um×15cm, C18 packing size 1.9um, 120A) to form a charged spray for mass spectrometry (MS) detection.The gradient of the B-phase was 0 min-6%, 2min-9%, 12min-13%, 58min-26%, 81min-38%, 82min-100%, 90min-100% at a flow rate of 600 nm. Mass spectrometry parameters: primary detector type was Orbitrap, resolution was 120,000, mass scan range was 300-1400 m/z, Max injection time was 100 ms, and automatic gain control target was 100 nl/min. The data-dependent scanning mode was adopted for the second stage, and the detector type was the same as ionTrap, the maximum injection time was 35ms, and the automatic gain control target was 5E3. include charge state: 2-6, exclusion duration: 18s, mass tolerance: ±7 ppm, separation window (Isolation window) for 1.6m/z, fragmentation mode (Activation type) HCD, normalized fragmentation energy (Collision energy) The normalized collision energy is 32%.</w:t>
      </w:r>
    </w:p>
    <w:p w:rsidR="00010D90" w:rsidRPr="00F40988" w:rsidRDefault="00010D90" w:rsidP="00010D90">
      <w:pPr>
        <w:spacing w:line="360" w:lineRule="auto"/>
        <w:rPr>
          <w:rFonts w:ascii="Times New Roman" w:hAnsi="Times New Roman" w:cs="Times New Roman"/>
          <w:sz w:val="24"/>
          <w:szCs w:val="24"/>
        </w:rPr>
      </w:pPr>
    </w:p>
    <w:p w:rsidR="00F40988" w:rsidRPr="00F40988" w:rsidRDefault="00F40988" w:rsidP="00F40988">
      <w:pPr>
        <w:spacing w:line="360" w:lineRule="auto"/>
        <w:rPr>
          <w:rFonts w:ascii="Times New Roman" w:hAnsi="Times New Roman" w:cs="Times New Roman"/>
          <w:b/>
          <w:i/>
          <w:sz w:val="24"/>
          <w:szCs w:val="24"/>
        </w:rPr>
      </w:pPr>
      <w:r w:rsidRPr="00F40988">
        <w:rPr>
          <w:rFonts w:ascii="Times New Roman" w:hAnsi="Times New Roman" w:cs="Times New Roman"/>
          <w:b/>
          <w:i/>
          <w:sz w:val="24"/>
          <w:szCs w:val="24"/>
        </w:rPr>
        <w:t>S1.3. Data analysis</w:t>
      </w:r>
    </w:p>
    <w:p w:rsidR="00F40988" w:rsidRPr="00F40988" w:rsidRDefault="00F40988" w:rsidP="00010D90">
      <w:pPr>
        <w:spacing w:line="360" w:lineRule="auto"/>
        <w:ind w:firstLineChars="200" w:firstLine="480"/>
        <w:rPr>
          <w:rFonts w:ascii="Times New Roman" w:hAnsi="Times New Roman" w:cs="Times New Roman"/>
          <w:sz w:val="24"/>
          <w:szCs w:val="24"/>
        </w:rPr>
      </w:pPr>
      <w:r w:rsidRPr="00F40988">
        <w:rPr>
          <w:rFonts w:ascii="Times New Roman" w:hAnsi="Times New Roman" w:cs="Times New Roman"/>
          <w:sz w:val="24"/>
          <w:szCs w:val="24"/>
        </w:rPr>
        <w:t>The raw data collected by mass spectrometry were searched using Maxquant software (version 1.6.1.0). Enzymatic cleavage: trypsin/P, and a maximum of two missed cleavage sites were allowed. Variable modifications: Oxidation (M), Acetyl (protein N-term). Fixed modifications: Carbamidomethyl (C), and up to 5 variable modifications per peptide are allowed. Primary mass deviation 20 ppm, secondary mass deviation 20 ppm. the database is that of Uniprot rats (containing 36159 proteins, RELEASED 2020.06). The minimum peptide length was 7 amino acids, and the maximum peptide mass was 4800 Da. The FDR for spectra and protein matching was set to 1%, and the iBAQ algorithm was used to obtain protein quantification values.</w:t>
      </w:r>
    </w:p>
    <w:p w:rsidR="00186B7F" w:rsidRPr="00186B7F" w:rsidRDefault="00F40988" w:rsidP="00010D90">
      <w:pPr>
        <w:spacing w:line="360" w:lineRule="auto"/>
        <w:ind w:firstLineChars="200" w:firstLine="480"/>
        <w:rPr>
          <w:rFonts w:ascii="Times New Roman" w:hAnsi="Times New Roman" w:cs="Times New Roman"/>
          <w:sz w:val="24"/>
          <w:szCs w:val="24"/>
        </w:rPr>
      </w:pPr>
      <w:r w:rsidRPr="00F40988">
        <w:rPr>
          <w:rFonts w:ascii="Times New Roman" w:hAnsi="Times New Roman" w:cs="Times New Roman"/>
          <w:sz w:val="24"/>
          <w:szCs w:val="24"/>
        </w:rPr>
        <w:t xml:space="preserve">The original quantitative values were median </w:t>
      </w:r>
      <w:r w:rsidR="00010D90" w:rsidRPr="00F40988">
        <w:rPr>
          <w:rFonts w:ascii="Times New Roman" w:hAnsi="Times New Roman" w:cs="Times New Roman"/>
          <w:sz w:val="24"/>
          <w:szCs w:val="24"/>
        </w:rPr>
        <w:t>normalized</w:t>
      </w:r>
      <w:r w:rsidRPr="00F40988">
        <w:rPr>
          <w:rFonts w:ascii="Times New Roman" w:hAnsi="Times New Roman" w:cs="Times New Roman"/>
          <w:sz w:val="24"/>
          <w:szCs w:val="24"/>
        </w:rPr>
        <w:t xml:space="preserve"> and then log2 transformed to satisfy the normal distribution, and the distribution of the transformed quantitative values is shown in Figure 1, with each sample quantitative value satisfying the normal distribution. Screening for proteins that could be statistically </w:t>
      </w:r>
      <w:r w:rsidR="00010D90" w:rsidRPr="00F40988">
        <w:rPr>
          <w:rFonts w:ascii="Times New Roman" w:hAnsi="Times New Roman" w:cs="Times New Roman"/>
          <w:sz w:val="24"/>
          <w:szCs w:val="24"/>
        </w:rPr>
        <w:t>analyzed</w:t>
      </w:r>
      <w:r w:rsidRPr="00F40988">
        <w:rPr>
          <w:rFonts w:ascii="Times New Roman" w:hAnsi="Times New Roman" w:cs="Times New Roman"/>
          <w:sz w:val="24"/>
          <w:szCs w:val="24"/>
        </w:rPr>
        <w:t xml:space="preserve"> (at least 9 out of 18 samples had quantitative values, or when lower than 9, at least 5 out of a group of 6 samples had quantitative values), in the use of the </w:t>
      </w:r>
      <w:r w:rsidRPr="00F40988">
        <w:rPr>
          <w:rFonts w:ascii="Times New Roman" w:hAnsi="Times New Roman" w:cs="Times New Roman"/>
          <w:sz w:val="24"/>
          <w:szCs w:val="24"/>
        </w:rPr>
        <w:lastRenderedPageBreak/>
        <w:t>smallest quantitative value for the filling of vacancies, and TTEST analysis using the R software when comparing the two groups. Proteins with a p-value &lt;0.05 and a fold change greater than 1.5-fold were screened as differential proteins, and the screening criteria for differential proteins for three-group comparisons, ONE WAY ANOVA p</w:t>
      </w:r>
      <w:r w:rsidR="00010D90">
        <w:rPr>
          <w:rFonts w:ascii="Times New Roman" w:hAnsi="Times New Roman" w:cs="Times New Roman" w:hint="eastAsia"/>
          <w:sz w:val="24"/>
          <w:szCs w:val="24"/>
        </w:rPr>
        <w:t>-</w:t>
      </w:r>
      <w:r w:rsidRPr="00F40988">
        <w:rPr>
          <w:rFonts w:ascii="Times New Roman" w:hAnsi="Times New Roman" w:cs="Times New Roman"/>
          <w:sz w:val="24"/>
          <w:szCs w:val="24"/>
        </w:rPr>
        <w:t>value &lt;0.05 and at least one of the three comparisons with a fold change of greater than 1.5-fold. Enrichment analyses of GO and KEGG pathway were performed for significant proteins using clusterProfiler package, respectively. The appropriate number of clusters was calculated using the R software vegan package when splitting clusters among the three comparisons, and the Mfuzz package was used for splitting clusters.</w:t>
      </w:r>
    </w:p>
    <w:p w:rsidR="00186B7F" w:rsidRPr="00186B7F" w:rsidRDefault="00186B7F" w:rsidP="00F40988">
      <w:pPr>
        <w:spacing w:line="360" w:lineRule="auto"/>
        <w:rPr>
          <w:rFonts w:ascii="Times New Roman" w:hAnsi="Times New Roman" w:cs="Times New Roman"/>
          <w:sz w:val="24"/>
          <w:szCs w:val="24"/>
        </w:rPr>
      </w:pPr>
    </w:p>
    <w:p w:rsidR="00186B7F" w:rsidRPr="00186B7F" w:rsidRDefault="00186B7F" w:rsidP="00F40988">
      <w:pPr>
        <w:spacing w:line="360" w:lineRule="auto"/>
        <w:rPr>
          <w:rFonts w:ascii="Times New Roman" w:hAnsi="Times New Roman" w:cs="Times New Roman"/>
          <w:sz w:val="24"/>
          <w:szCs w:val="24"/>
        </w:rPr>
      </w:pPr>
    </w:p>
    <w:p w:rsidR="00186B7F" w:rsidRDefault="00186B7F"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186B7F" w:rsidRPr="00186B7F" w:rsidRDefault="00186B7F" w:rsidP="00F40988">
      <w:pPr>
        <w:spacing w:line="360" w:lineRule="auto"/>
        <w:rPr>
          <w:rFonts w:ascii="Times New Roman" w:hAnsi="Times New Roman" w:cs="Times New Roman"/>
          <w:sz w:val="24"/>
          <w:szCs w:val="24"/>
        </w:rPr>
      </w:pPr>
    </w:p>
    <w:p w:rsidR="00186B7F" w:rsidRDefault="00186B7F" w:rsidP="00F40988">
      <w:pPr>
        <w:spacing w:line="360" w:lineRule="auto"/>
        <w:rPr>
          <w:rFonts w:ascii="Times New Roman" w:hAnsi="Times New Roman" w:cs="Times New Roman"/>
          <w:sz w:val="24"/>
          <w:szCs w:val="24"/>
        </w:rPr>
      </w:pPr>
      <w:r w:rsidRPr="00186B7F">
        <w:rPr>
          <w:rFonts w:ascii="Times New Roman" w:hAnsi="Times New Roman" w:cs="Times New Roman" w:hint="eastAsia"/>
          <w:b/>
          <w:sz w:val="24"/>
          <w:szCs w:val="24"/>
        </w:rPr>
        <w:t>TableS1.</w:t>
      </w:r>
      <w:r w:rsidR="00686351">
        <w:rPr>
          <w:rFonts w:ascii="Times New Roman" w:hAnsi="Times New Roman" w:cs="Times New Roman" w:hint="eastAsia"/>
          <w:b/>
          <w:sz w:val="24"/>
          <w:szCs w:val="24"/>
        </w:rPr>
        <w:t xml:space="preserve"> </w:t>
      </w:r>
      <w:r w:rsidRPr="00186B7F">
        <w:rPr>
          <w:rFonts w:ascii="Times New Roman" w:hAnsi="Times New Roman" w:cs="Times New Roman"/>
          <w:sz w:val="24"/>
          <w:szCs w:val="24"/>
        </w:rPr>
        <w:t xml:space="preserve">Primers sequence used in </w:t>
      </w:r>
      <w:r>
        <w:rPr>
          <w:rFonts w:ascii="Times New Roman" w:hAnsi="Times New Roman" w:cs="Times New Roman"/>
          <w:sz w:val="24"/>
          <w:szCs w:val="24"/>
        </w:rPr>
        <w:t>real time-</w:t>
      </w:r>
      <w:r w:rsidRPr="00186B7F">
        <w:rPr>
          <w:rFonts w:ascii="Times New Roman" w:hAnsi="Times New Roman" w:cs="Times New Roman"/>
          <w:sz w:val="24"/>
          <w:szCs w:val="24"/>
        </w:rPr>
        <w:t>PCR</w:t>
      </w:r>
      <w:r>
        <w:rPr>
          <w:rFonts w:ascii="Times New Roman" w:hAnsi="Times New Roman" w:cs="Times New Roman"/>
          <w:sz w:val="24"/>
          <w:szCs w:val="24"/>
        </w:rPr>
        <w:t>.</w:t>
      </w:r>
    </w:p>
    <w:tbl>
      <w:tblPr>
        <w:tblStyle w:val="a6"/>
        <w:tblW w:w="7975"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403"/>
        <w:gridCol w:w="618"/>
        <w:gridCol w:w="4757"/>
        <w:gridCol w:w="1197"/>
      </w:tblGrid>
      <w:tr w:rsidR="00F40988" w:rsidRPr="00186B7F" w:rsidTr="00F40988">
        <w:trPr>
          <w:trHeight w:val="276"/>
          <w:jc w:val="center"/>
        </w:trPr>
        <w:tc>
          <w:tcPr>
            <w:tcW w:w="1403" w:type="dxa"/>
            <w:tcBorders>
              <w:top w:val="single" w:sz="12" w:space="0" w:color="auto"/>
              <w:bottom w:val="single" w:sz="6"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sz w:val="24"/>
                <w:szCs w:val="24"/>
              </w:rPr>
              <w:t>Primers</w:t>
            </w:r>
          </w:p>
        </w:tc>
        <w:tc>
          <w:tcPr>
            <w:tcW w:w="618" w:type="dxa"/>
            <w:tcBorders>
              <w:top w:val="single" w:sz="12" w:space="0" w:color="auto"/>
              <w:bottom w:val="single" w:sz="6"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p>
        </w:tc>
        <w:tc>
          <w:tcPr>
            <w:tcW w:w="4757" w:type="dxa"/>
            <w:tcBorders>
              <w:top w:val="single" w:sz="12" w:space="0" w:color="auto"/>
              <w:bottom w:val="single" w:sz="6"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sz w:val="24"/>
                <w:szCs w:val="24"/>
              </w:rPr>
              <w:t>Sequences</w:t>
            </w:r>
            <w:r>
              <w:rPr>
                <w:rFonts w:ascii="Times New Roman" w:hAnsi="Times New Roman" w:cs="Times New Roman" w:hint="eastAsia"/>
                <w:sz w:val="24"/>
                <w:szCs w:val="24"/>
              </w:rPr>
              <w:t xml:space="preserve"> (</w:t>
            </w:r>
            <w:r w:rsidRPr="00186B7F">
              <w:rPr>
                <w:rFonts w:ascii="Times New Roman" w:hAnsi="Times New Roman" w:cs="Times New Roman"/>
                <w:sz w:val="24"/>
                <w:szCs w:val="24"/>
              </w:rPr>
              <w:t>5’-3’</w:t>
            </w:r>
            <w:r>
              <w:rPr>
                <w:rFonts w:ascii="Times New Roman" w:hAnsi="Times New Roman" w:cs="Times New Roman" w:hint="eastAsia"/>
                <w:sz w:val="24"/>
                <w:szCs w:val="24"/>
              </w:rPr>
              <w:t>)</w:t>
            </w:r>
          </w:p>
        </w:tc>
        <w:tc>
          <w:tcPr>
            <w:tcW w:w="1197" w:type="dxa"/>
            <w:tcBorders>
              <w:top w:val="single" w:sz="12" w:space="0" w:color="auto"/>
              <w:bottom w:val="single" w:sz="6"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sz w:val="24"/>
                <w:szCs w:val="24"/>
              </w:rPr>
              <w:t>Size</w:t>
            </w:r>
            <w:r>
              <w:rPr>
                <w:rFonts w:ascii="Times New Roman" w:hAnsi="Times New Roman" w:cs="Times New Roman"/>
                <w:sz w:val="24"/>
                <w:szCs w:val="24"/>
              </w:rPr>
              <w:t>(</w:t>
            </w:r>
            <w:r w:rsidRPr="00186B7F">
              <w:rPr>
                <w:rFonts w:ascii="Times New Roman" w:hAnsi="Times New Roman" w:cs="Times New Roman"/>
                <w:sz w:val="24"/>
                <w:szCs w:val="24"/>
              </w:rPr>
              <w:t>bp</w:t>
            </w:r>
            <w:r>
              <w:rPr>
                <w:rFonts w:ascii="Times New Roman" w:hAnsi="Times New Roman" w:cs="Times New Roman" w:hint="eastAsia"/>
                <w:sz w:val="24"/>
                <w:szCs w:val="24"/>
              </w:rPr>
              <w:t>)</w:t>
            </w:r>
          </w:p>
        </w:tc>
      </w:tr>
      <w:tr w:rsidR="00F40988" w:rsidRPr="00186B7F" w:rsidTr="00F40988">
        <w:trPr>
          <w:trHeight w:val="276"/>
          <w:jc w:val="center"/>
        </w:trPr>
        <w:tc>
          <w:tcPr>
            <w:tcW w:w="1403" w:type="dxa"/>
            <w:vMerge w:val="restart"/>
            <w:tcBorders>
              <w:top w:val="single" w:sz="6"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Bcl-2</w:t>
            </w:r>
          </w:p>
        </w:tc>
        <w:tc>
          <w:tcPr>
            <w:tcW w:w="618" w:type="dxa"/>
            <w:tcBorders>
              <w:top w:val="single" w:sz="6"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F</w:t>
            </w:r>
          </w:p>
        </w:tc>
        <w:tc>
          <w:tcPr>
            <w:tcW w:w="4757" w:type="dxa"/>
            <w:tcBorders>
              <w:top w:val="single" w:sz="6"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TGGAGAGCGTCAACAGGGAG</w:t>
            </w:r>
          </w:p>
        </w:tc>
        <w:tc>
          <w:tcPr>
            <w:tcW w:w="1197" w:type="dxa"/>
            <w:vMerge w:val="restart"/>
            <w:tcBorders>
              <w:top w:val="single" w:sz="6"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169</w:t>
            </w:r>
          </w:p>
        </w:tc>
      </w:tr>
      <w:tr w:rsidR="00F40988" w:rsidRPr="00186B7F" w:rsidTr="00F40988">
        <w:trPr>
          <w:trHeight w:val="276"/>
          <w:jc w:val="center"/>
        </w:trPr>
        <w:tc>
          <w:tcPr>
            <w:tcW w:w="1403" w:type="dxa"/>
            <w:vMerge/>
            <w:noWrap/>
            <w:vAlign w:val="center"/>
            <w:hideMark/>
          </w:tcPr>
          <w:p w:rsidR="00F40988" w:rsidRPr="00186B7F" w:rsidRDefault="00F40988" w:rsidP="00F40988">
            <w:pPr>
              <w:spacing w:line="360" w:lineRule="auto"/>
              <w:jc w:val="center"/>
              <w:rPr>
                <w:rFonts w:ascii="Times New Roman" w:hAnsi="Times New Roman" w:cs="Times New Roman"/>
                <w:sz w:val="24"/>
                <w:szCs w:val="24"/>
              </w:rPr>
            </w:pPr>
          </w:p>
        </w:tc>
        <w:tc>
          <w:tcPr>
            <w:tcW w:w="618" w:type="dxa"/>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R</w:t>
            </w:r>
          </w:p>
        </w:tc>
        <w:tc>
          <w:tcPr>
            <w:tcW w:w="4757" w:type="dxa"/>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AGCCAGGAGAAATCAAACAGAGG</w:t>
            </w:r>
          </w:p>
        </w:tc>
        <w:tc>
          <w:tcPr>
            <w:tcW w:w="1197" w:type="dxa"/>
            <w:vMerge/>
            <w:noWrap/>
            <w:vAlign w:val="center"/>
            <w:hideMark/>
          </w:tcPr>
          <w:p w:rsidR="00F40988" w:rsidRPr="00186B7F"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Caspase</w:t>
            </w:r>
            <w:r>
              <w:rPr>
                <w:rFonts w:ascii="Times New Roman" w:hAnsi="Times New Roman" w:cs="Times New Roman"/>
                <w:sz w:val="24"/>
                <w:szCs w:val="24"/>
              </w:rPr>
              <w:t>-</w:t>
            </w:r>
            <w:r w:rsidRPr="00186B7F">
              <w:rPr>
                <w:rFonts w:ascii="Times New Roman" w:hAnsi="Times New Roman" w:cs="Times New Roman" w:hint="eastAsia"/>
                <w:sz w:val="24"/>
                <w:szCs w:val="24"/>
              </w:rPr>
              <w:t>3</w:t>
            </w:r>
          </w:p>
        </w:tc>
        <w:tc>
          <w:tcPr>
            <w:tcW w:w="618" w:type="dxa"/>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F</w:t>
            </w:r>
          </w:p>
        </w:tc>
        <w:tc>
          <w:tcPr>
            <w:tcW w:w="4757" w:type="dxa"/>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GTATGCTTACTCTACCGCACCCG</w:t>
            </w:r>
          </w:p>
        </w:tc>
        <w:tc>
          <w:tcPr>
            <w:tcW w:w="1197" w:type="dxa"/>
            <w:vMerge w:val="restart"/>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186</w:t>
            </w:r>
          </w:p>
        </w:tc>
      </w:tr>
      <w:tr w:rsidR="00F40988" w:rsidRPr="00186B7F" w:rsidTr="00F40988">
        <w:trPr>
          <w:trHeight w:val="276"/>
          <w:jc w:val="center"/>
        </w:trPr>
        <w:tc>
          <w:tcPr>
            <w:tcW w:w="1403" w:type="dxa"/>
            <w:vMerge/>
            <w:noWrap/>
            <w:vAlign w:val="center"/>
            <w:hideMark/>
          </w:tcPr>
          <w:p w:rsidR="00F40988" w:rsidRPr="00186B7F" w:rsidRDefault="00F40988" w:rsidP="00F40988">
            <w:pPr>
              <w:spacing w:line="360" w:lineRule="auto"/>
              <w:jc w:val="center"/>
              <w:rPr>
                <w:rFonts w:ascii="Times New Roman" w:hAnsi="Times New Roman" w:cs="Times New Roman"/>
                <w:sz w:val="24"/>
                <w:szCs w:val="24"/>
              </w:rPr>
            </w:pPr>
          </w:p>
        </w:tc>
        <w:tc>
          <w:tcPr>
            <w:tcW w:w="618" w:type="dxa"/>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R</w:t>
            </w:r>
          </w:p>
        </w:tc>
        <w:tc>
          <w:tcPr>
            <w:tcW w:w="4757" w:type="dxa"/>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AAAGTGGCGTCCAGGGAGAAG</w:t>
            </w:r>
          </w:p>
        </w:tc>
        <w:tc>
          <w:tcPr>
            <w:tcW w:w="1197" w:type="dxa"/>
            <w:vMerge/>
            <w:noWrap/>
            <w:vAlign w:val="center"/>
            <w:hideMark/>
          </w:tcPr>
          <w:p w:rsidR="00F40988" w:rsidRPr="00186B7F"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B</w:t>
            </w:r>
            <w:r>
              <w:rPr>
                <w:rFonts w:ascii="Times New Roman" w:hAnsi="Times New Roman" w:cs="Times New Roman"/>
                <w:sz w:val="24"/>
                <w:szCs w:val="24"/>
              </w:rPr>
              <w:t>ax</w:t>
            </w:r>
          </w:p>
        </w:tc>
        <w:tc>
          <w:tcPr>
            <w:tcW w:w="618" w:type="dxa"/>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F</w:t>
            </w:r>
          </w:p>
        </w:tc>
        <w:tc>
          <w:tcPr>
            <w:tcW w:w="4757" w:type="dxa"/>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TGGTTGCCCTTTTCTACTTTG</w:t>
            </w:r>
          </w:p>
        </w:tc>
        <w:tc>
          <w:tcPr>
            <w:tcW w:w="1197" w:type="dxa"/>
            <w:vMerge w:val="restart"/>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103</w:t>
            </w:r>
          </w:p>
        </w:tc>
      </w:tr>
      <w:tr w:rsidR="00F40988" w:rsidRPr="00186B7F" w:rsidTr="00F40988">
        <w:trPr>
          <w:trHeight w:val="276"/>
          <w:jc w:val="center"/>
        </w:trPr>
        <w:tc>
          <w:tcPr>
            <w:tcW w:w="1403" w:type="dxa"/>
            <w:vMerge/>
            <w:noWrap/>
            <w:vAlign w:val="center"/>
            <w:hideMark/>
          </w:tcPr>
          <w:p w:rsidR="00F40988" w:rsidRPr="00186B7F" w:rsidRDefault="00F40988" w:rsidP="00F40988">
            <w:pPr>
              <w:spacing w:line="360" w:lineRule="auto"/>
              <w:jc w:val="center"/>
              <w:rPr>
                <w:rFonts w:ascii="Times New Roman" w:hAnsi="Times New Roman" w:cs="Times New Roman"/>
                <w:sz w:val="24"/>
                <w:szCs w:val="24"/>
              </w:rPr>
            </w:pPr>
          </w:p>
        </w:tc>
        <w:tc>
          <w:tcPr>
            <w:tcW w:w="618" w:type="dxa"/>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R</w:t>
            </w:r>
          </w:p>
        </w:tc>
        <w:tc>
          <w:tcPr>
            <w:tcW w:w="4757" w:type="dxa"/>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AGGAAGTCCAGTGTCCAGCCC</w:t>
            </w:r>
          </w:p>
        </w:tc>
        <w:tc>
          <w:tcPr>
            <w:tcW w:w="1197" w:type="dxa"/>
            <w:vMerge/>
            <w:noWrap/>
            <w:vAlign w:val="center"/>
            <w:hideMark/>
          </w:tcPr>
          <w:p w:rsidR="00F40988" w:rsidRPr="00186B7F"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 xml:space="preserve">Cytochrome </w:t>
            </w:r>
            <w:r>
              <w:rPr>
                <w:rFonts w:ascii="Times New Roman" w:hAnsi="Times New Roman" w:cs="Times New Roman"/>
                <w:sz w:val="24"/>
                <w:szCs w:val="24"/>
              </w:rPr>
              <w:t>C</w:t>
            </w:r>
          </w:p>
        </w:tc>
        <w:tc>
          <w:tcPr>
            <w:tcW w:w="618" w:type="dxa"/>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F</w:t>
            </w:r>
          </w:p>
        </w:tc>
        <w:tc>
          <w:tcPr>
            <w:tcW w:w="4757" w:type="dxa"/>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CAGGCTGCTGGATTCTCTTACAC</w:t>
            </w:r>
          </w:p>
        </w:tc>
        <w:tc>
          <w:tcPr>
            <w:tcW w:w="1197" w:type="dxa"/>
            <w:vMerge w:val="restart"/>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156</w:t>
            </w:r>
          </w:p>
        </w:tc>
      </w:tr>
      <w:tr w:rsidR="00F40988" w:rsidRPr="00186B7F" w:rsidTr="00F40988">
        <w:trPr>
          <w:trHeight w:val="276"/>
          <w:jc w:val="center"/>
        </w:trPr>
        <w:tc>
          <w:tcPr>
            <w:tcW w:w="1403" w:type="dxa"/>
            <w:vMerge/>
            <w:tcBorders>
              <w:bottom w:val="single" w:sz="6"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p>
        </w:tc>
        <w:tc>
          <w:tcPr>
            <w:tcW w:w="618" w:type="dxa"/>
            <w:tcBorders>
              <w:bottom w:val="single" w:sz="6"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R</w:t>
            </w:r>
          </w:p>
        </w:tc>
        <w:tc>
          <w:tcPr>
            <w:tcW w:w="4757" w:type="dxa"/>
            <w:tcBorders>
              <w:bottom w:val="single" w:sz="6"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TCTGCCCTTTCTCCCTTCTTC</w:t>
            </w:r>
          </w:p>
        </w:tc>
        <w:tc>
          <w:tcPr>
            <w:tcW w:w="1197" w:type="dxa"/>
            <w:vMerge/>
            <w:tcBorders>
              <w:bottom w:val="single" w:sz="6"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tcBorders>
              <w:top w:val="single" w:sz="6" w:space="0" w:color="auto"/>
              <w:bottom w:val="nil"/>
            </w:tcBorders>
            <w:noWrap/>
            <w:vAlign w:val="center"/>
          </w:tcPr>
          <w:p w:rsidR="00F40988" w:rsidRPr="00092DC8" w:rsidRDefault="00F40988" w:rsidP="00F40988">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HOP</w:t>
            </w:r>
          </w:p>
        </w:tc>
        <w:tc>
          <w:tcPr>
            <w:tcW w:w="618" w:type="dxa"/>
            <w:tcBorders>
              <w:top w:val="single" w:sz="6" w:space="0" w:color="auto"/>
              <w:bottom w:val="nil"/>
            </w:tcBorders>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tcBorders>
              <w:top w:val="single" w:sz="6" w:space="0" w:color="auto"/>
              <w:bottom w:val="nil"/>
            </w:tcBorders>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GCTGAGTCTCTGCCTTTCGCC</w:t>
            </w:r>
          </w:p>
        </w:tc>
        <w:tc>
          <w:tcPr>
            <w:tcW w:w="1197" w:type="dxa"/>
            <w:vMerge w:val="restart"/>
            <w:tcBorders>
              <w:top w:val="single" w:sz="6" w:space="0" w:color="auto"/>
              <w:bottom w:val="nil"/>
            </w:tcBorders>
            <w:noWrap/>
            <w:vAlign w:val="center"/>
          </w:tcPr>
          <w:p w:rsidR="00F40988" w:rsidRPr="00186B7F" w:rsidRDefault="00F40988" w:rsidP="00F40988">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42</w:t>
            </w:r>
          </w:p>
        </w:tc>
      </w:tr>
      <w:tr w:rsidR="00F40988" w:rsidRPr="00186B7F" w:rsidTr="00F40988">
        <w:trPr>
          <w:trHeight w:val="276"/>
          <w:jc w:val="center"/>
        </w:trPr>
        <w:tc>
          <w:tcPr>
            <w:tcW w:w="1403" w:type="dxa"/>
            <w:vMerge/>
            <w:tcBorders>
              <w:top w:val="nil"/>
            </w:tcBorders>
            <w:noWrap/>
            <w:vAlign w:val="center"/>
          </w:tcPr>
          <w:p w:rsidR="00F40988" w:rsidRPr="00092DC8" w:rsidRDefault="00F40988" w:rsidP="00F40988">
            <w:pPr>
              <w:spacing w:line="360" w:lineRule="auto"/>
              <w:jc w:val="center"/>
              <w:rPr>
                <w:rFonts w:ascii="Times New Roman" w:hAnsi="Times New Roman" w:cs="Times New Roman"/>
                <w:sz w:val="24"/>
                <w:szCs w:val="24"/>
              </w:rPr>
            </w:pPr>
          </w:p>
        </w:tc>
        <w:tc>
          <w:tcPr>
            <w:tcW w:w="618" w:type="dxa"/>
            <w:tcBorders>
              <w:top w:val="nil"/>
            </w:tcBorders>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tcBorders>
              <w:top w:val="nil"/>
            </w:tcBorders>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TTGATTCTTCCTCTTCGTTTCCTG</w:t>
            </w:r>
          </w:p>
        </w:tc>
        <w:tc>
          <w:tcPr>
            <w:tcW w:w="1197" w:type="dxa"/>
            <w:vMerge/>
            <w:tcBorders>
              <w:top w:val="nil"/>
            </w:tcBorders>
            <w:noWrap/>
            <w:vAlign w:val="center"/>
          </w:tcPr>
          <w:p w:rsidR="00F40988" w:rsidRPr="00186B7F"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hint="eastAsia"/>
                <w:sz w:val="24"/>
                <w:szCs w:val="24"/>
              </w:rPr>
              <w:t>Caspase</w:t>
            </w:r>
            <w:r w:rsidRPr="00092DC8">
              <w:rPr>
                <w:rFonts w:ascii="Times New Roman" w:hAnsi="Times New Roman" w:cs="Times New Roman"/>
                <w:sz w:val="24"/>
                <w:szCs w:val="24"/>
              </w:rPr>
              <w:t>-</w:t>
            </w:r>
            <w:r w:rsidRPr="00092DC8">
              <w:rPr>
                <w:rFonts w:ascii="Times New Roman" w:hAnsi="Times New Roman" w:cs="Times New Roman" w:hint="eastAsia"/>
                <w:sz w:val="24"/>
                <w:szCs w:val="24"/>
              </w:rPr>
              <w:t>3</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AGCCACTGCTGATACAGATGAGG</w:t>
            </w:r>
          </w:p>
        </w:tc>
        <w:tc>
          <w:tcPr>
            <w:tcW w:w="1197" w:type="dxa"/>
            <w:vMerge w:val="restart"/>
            <w:noWrap/>
            <w:vAlign w:val="center"/>
          </w:tcPr>
          <w:p w:rsidR="00F40988" w:rsidRPr="00186B7F" w:rsidRDefault="00F40988" w:rsidP="00F40988">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65</w:t>
            </w:r>
          </w:p>
        </w:tc>
      </w:tr>
      <w:tr w:rsidR="00F40988" w:rsidRPr="00186B7F" w:rsidTr="00F40988">
        <w:trPr>
          <w:trHeight w:val="276"/>
          <w:jc w:val="center"/>
        </w:trPr>
        <w:tc>
          <w:tcPr>
            <w:tcW w:w="1403" w:type="dxa"/>
            <w:vMerge/>
            <w:noWrap/>
            <w:vAlign w:val="center"/>
          </w:tcPr>
          <w:p w:rsidR="00F40988" w:rsidRPr="00092DC8"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ATGAGTTTGGAAATGAAGAGAGAGC</w:t>
            </w:r>
          </w:p>
        </w:tc>
        <w:tc>
          <w:tcPr>
            <w:tcW w:w="1197" w:type="dxa"/>
            <w:vMerge/>
            <w:noWrap/>
            <w:vAlign w:val="center"/>
          </w:tcPr>
          <w:p w:rsidR="00F40988" w:rsidRPr="00186B7F"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092DC8" w:rsidRDefault="00F40988" w:rsidP="00F40988">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B</w:t>
            </w:r>
            <w:r>
              <w:rPr>
                <w:rFonts w:ascii="Times New Roman" w:hAnsi="Times New Roman" w:cs="Times New Roman"/>
                <w:sz w:val="24"/>
                <w:szCs w:val="24"/>
              </w:rPr>
              <w:t>IP</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CTAAAATGAAGGAAACTGCCGAG</w:t>
            </w:r>
          </w:p>
        </w:tc>
        <w:tc>
          <w:tcPr>
            <w:tcW w:w="1197" w:type="dxa"/>
            <w:vMerge w:val="restart"/>
            <w:noWrap/>
            <w:vAlign w:val="center"/>
          </w:tcPr>
          <w:p w:rsidR="00F40988" w:rsidRPr="00186B7F" w:rsidRDefault="00F40988" w:rsidP="00F40988">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05</w:t>
            </w:r>
          </w:p>
        </w:tc>
      </w:tr>
      <w:tr w:rsidR="00F40988" w:rsidRPr="00186B7F" w:rsidTr="00F40988">
        <w:trPr>
          <w:trHeight w:val="276"/>
          <w:jc w:val="center"/>
        </w:trPr>
        <w:tc>
          <w:tcPr>
            <w:tcW w:w="1403" w:type="dxa"/>
            <w:vMerge/>
            <w:tcBorders>
              <w:bottom w:val="single" w:sz="6" w:space="0" w:color="auto"/>
            </w:tcBorders>
            <w:noWrap/>
            <w:vAlign w:val="center"/>
          </w:tcPr>
          <w:p w:rsidR="00F40988" w:rsidRPr="00092DC8" w:rsidRDefault="00F40988" w:rsidP="00F40988">
            <w:pPr>
              <w:spacing w:line="360" w:lineRule="auto"/>
              <w:jc w:val="center"/>
              <w:rPr>
                <w:rFonts w:ascii="Times New Roman" w:hAnsi="Times New Roman" w:cs="Times New Roman"/>
                <w:sz w:val="24"/>
                <w:szCs w:val="24"/>
              </w:rPr>
            </w:pPr>
          </w:p>
        </w:tc>
        <w:tc>
          <w:tcPr>
            <w:tcW w:w="618" w:type="dxa"/>
            <w:tcBorders>
              <w:bottom w:val="single" w:sz="6" w:space="0" w:color="auto"/>
            </w:tcBorders>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tcBorders>
              <w:bottom w:val="single" w:sz="6" w:space="0" w:color="auto"/>
            </w:tcBorders>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TTCTTCTCTCCCTCTCTCTTATCCAG</w:t>
            </w:r>
          </w:p>
        </w:tc>
        <w:tc>
          <w:tcPr>
            <w:tcW w:w="1197" w:type="dxa"/>
            <w:vMerge/>
            <w:tcBorders>
              <w:bottom w:val="single" w:sz="6" w:space="0" w:color="auto"/>
            </w:tcBorders>
            <w:noWrap/>
            <w:vAlign w:val="center"/>
          </w:tcPr>
          <w:p w:rsidR="00F40988" w:rsidRPr="00186B7F"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tcBorders>
              <w:top w:val="single" w:sz="6" w:space="0" w:color="auto"/>
              <w:bottom w:val="nil"/>
            </w:tcBorders>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ACAA1</w:t>
            </w:r>
          </w:p>
        </w:tc>
        <w:tc>
          <w:tcPr>
            <w:tcW w:w="618" w:type="dxa"/>
            <w:tcBorders>
              <w:top w:val="single" w:sz="6" w:space="0" w:color="auto"/>
              <w:bottom w:val="nil"/>
            </w:tcBorders>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tcBorders>
              <w:top w:val="single" w:sz="6" w:space="0" w:color="auto"/>
              <w:bottom w:val="nil"/>
            </w:tcBorders>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GAGAATGTGGCTGAGCGGTTTG</w:t>
            </w:r>
          </w:p>
        </w:tc>
        <w:tc>
          <w:tcPr>
            <w:tcW w:w="1197" w:type="dxa"/>
            <w:vMerge w:val="restart"/>
            <w:tcBorders>
              <w:top w:val="single" w:sz="6" w:space="0" w:color="auto"/>
              <w:bottom w:val="nil"/>
            </w:tcBorders>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175</w:t>
            </w:r>
          </w:p>
        </w:tc>
      </w:tr>
      <w:tr w:rsidR="00F40988" w:rsidRPr="00186B7F" w:rsidTr="00F40988">
        <w:trPr>
          <w:trHeight w:val="276"/>
          <w:jc w:val="center"/>
        </w:trPr>
        <w:tc>
          <w:tcPr>
            <w:tcW w:w="1403" w:type="dxa"/>
            <w:vMerge/>
            <w:tcBorders>
              <w:top w:val="nil"/>
            </w:tcBorders>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tcBorders>
              <w:top w:val="nil"/>
            </w:tcBorders>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tcBorders>
              <w:top w:val="nil"/>
            </w:tcBorders>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GAGACACGGTGATGGTTTTCCTG</w:t>
            </w:r>
          </w:p>
        </w:tc>
        <w:tc>
          <w:tcPr>
            <w:tcW w:w="1197" w:type="dxa"/>
            <w:vMerge/>
            <w:tcBorders>
              <w:top w:val="nil"/>
            </w:tcBorders>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ACADSB</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AATGCCCTATGTTTCGCACCTC</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172</w:t>
            </w:r>
          </w:p>
        </w:tc>
      </w:tr>
      <w:tr w:rsidR="00F40988" w:rsidRPr="00186B7F" w:rsidTr="00F40988">
        <w:trPr>
          <w:trHeight w:val="276"/>
          <w:jc w:val="center"/>
        </w:trPr>
        <w:tc>
          <w:tcPr>
            <w:tcW w:w="1403"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CCATCATCCCTTGTTGGAATAATC</w:t>
            </w:r>
          </w:p>
        </w:tc>
        <w:tc>
          <w:tcPr>
            <w:tcW w:w="1197"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ACOX1</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ACCCCAAGACCCAAGAGTTCATTC</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80</w:t>
            </w:r>
          </w:p>
        </w:tc>
      </w:tr>
      <w:tr w:rsidR="00F40988" w:rsidRPr="00186B7F" w:rsidTr="00F40988">
        <w:trPr>
          <w:trHeight w:val="276"/>
          <w:jc w:val="center"/>
        </w:trPr>
        <w:tc>
          <w:tcPr>
            <w:tcW w:w="1403"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AGTTTTCCCAAGTCCCCCAGG</w:t>
            </w:r>
          </w:p>
        </w:tc>
        <w:tc>
          <w:tcPr>
            <w:tcW w:w="1197"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ACOX3</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GGGAAGAAGTTGGGACAGAATGG</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125</w:t>
            </w:r>
          </w:p>
        </w:tc>
      </w:tr>
      <w:tr w:rsidR="00F40988" w:rsidRPr="00186B7F" w:rsidTr="00F40988">
        <w:trPr>
          <w:trHeight w:val="276"/>
          <w:jc w:val="center"/>
        </w:trPr>
        <w:tc>
          <w:tcPr>
            <w:tcW w:w="1403"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GGGGTGTTGTAAGTGCCCTCAG</w:t>
            </w:r>
          </w:p>
        </w:tc>
        <w:tc>
          <w:tcPr>
            <w:tcW w:w="1197"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Adh5</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ATCATTGCCACTGCTGTTTGC</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133</w:t>
            </w:r>
          </w:p>
        </w:tc>
      </w:tr>
      <w:tr w:rsidR="00F40988" w:rsidRPr="00186B7F" w:rsidTr="00F40988">
        <w:trPr>
          <w:trHeight w:val="276"/>
          <w:jc w:val="center"/>
        </w:trPr>
        <w:tc>
          <w:tcPr>
            <w:tcW w:w="1403"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GCTTAGTAACCCCTTCGCCAAC</w:t>
            </w:r>
          </w:p>
        </w:tc>
        <w:tc>
          <w:tcPr>
            <w:tcW w:w="1197"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Echs1</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CGGCTGTCAATGGCTATGCTC</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143</w:t>
            </w:r>
          </w:p>
        </w:tc>
      </w:tr>
      <w:tr w:rsidR="00F40988" w:rsidRPr="00186B7F" w:rsidTr="00F40988">
        <w:trPr>
          <w:trHeight w:val="276"/>
          <w:jc w:val="center"/>
        </w:trPr>
        <w:tc>
          <w:tcPr>
            <w:tcW w:w="1403"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GAGTCTCTGAGTGCCCCCTGC</w:t>
            </w:r>
          </w:p>
        </w:tc>
        <w:tc>
          <w:tcPr>
            <w:tcW w:w="1197"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lastRenderedPageBreak/>
              <w:t>Mecr</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AAGGATGCCCGAGACCAAAAAC</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74</w:t>
            </w:r>
          </w:p>
        </w:tc>
      </w:tr>
      <w:tr w:rsidR="00F40988" w:rsidRPr="00186B7F" w:rsidTr="00F40988">
        <w:trPr>
          <w:trHeight w:val="276"/>
          <w:jc w:val="center"/>
        </w:trPr>
        <w:tc>
          <w:tcPr>
            <w:tcW w:w="1403"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TCCCACCGACACAGTTGAGAGC</w:t>
            </w:r>
          </w:p>
        </w:tc>
        <w:tc>
          <w:tcPr>
            <w:tcW w:w="1197"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Hsd17b4</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CGAATCCTTTACACATTGACCCG</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138</w:t>
            </w:r>
          </w:p>
        </w:tc>
      </w:tr>
      <w:tr w:rsidR="00F40988" w:rsidRPr="00186B7F" w:rsidTr="00F40988">
        <w:trPr>
          <w:trHeight w:val="276"/>
          <w:jc w:val="center"/>
        </w:trPr>
        <w:tc>
          <w:tcPr>
            <w:tcW w:w="1403"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TGAATCTTGACACATCATTATCCGC</w:t>
            </w:r>
          </w:p>
        </w:tc>
        <w:tc>
          <w:tcPr>
            <w:tcW w:w="1197"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Hsd17b8</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AGTAGCATCGTTGGAAAGGTGGG</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137</w:t>
            </w:r>
          </w:p>
        </w:tc>
      </w:tr>
      <w:tr w:rsidR="00F40988" w:rsidRPr="00186B7F" w:rsidTr="00F40988">
        <w:trPr>
          <w:trHeight w:val="276"/>
          <w:jc w:val="center"/>
        </w:trPr>
        <w:tc>
          <w:tcPr>
            <w:tcW w:w="1403"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CCTGGGAGGACTGAGTTACATCG</w:t>
            </w:r>
          </w:p>
        </w:tc>
        <w:tc>
          <w:tcPr>
            <w:tcW w:w="1197"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Tecr</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CTACTACTGGGGCTTTGCTGCG</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78</w:t>
            </w:r>
          </w:p>
        </w:tc>
      </w:tr>
      <w:tr w:rsidR="00F40988" w:rsidRPr="00186B7F" w:rsidTr="00F40988">
        <w:trPr>
          <w:trHeight w:val="276"/>
          <w:jc w:val="center"/>
        </w:trPr>
        <w:tc>
          <w:tcPr>
            <w:tcW w:w="1403"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TGAACTCCATAGGTAGGGGGTGTG</w:t>
            </w:r>
          </w:p>
        </w:tc>
        <w:tc>
          <w:tcPr>
            <w:tcW w:w="1197"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GK</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TCAGCAACCAGAGGGAAACCACAGT</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88</w:t>
            </w:r>
          </w:p>
        </w:tc>
      </w:tr>
      <w:tr w:rsidR="00F40988" w:rsidRPr="00186B7F" w:rsidTr="00F40988">
        <w:trPr>
          <w:trHeight w:val="276"/>
          <w:jc w:val="center"/>
        </w:trPr>
        <w:tc>
          <w:tcPr>
            <w:tcW w:w="1403"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GTTCTTAGGTCAAGCCACACCACAGC</w:t>
            </w:r>
          </w:p>
        </w:tc>
        <w:tc>
          <w:tcPr>
            <w:tcW w:w="1197"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Adipoq</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CGGGGCTCTACTACTTTTCCTACC</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123</w:t>
            </w:r>
          </w:p>
        </w:tc>
      </w:tr>
      <w:tr w:rsidR="00F40988" w:rsidRPr="00186B7F" w:rsidTr="00F40988">
        <w:trPr>
          <w:trHeight w:val="276"/>
          <w:jc w:val="center"/>
        </w:trPr>
        <w:tc>
          <w:tcPr>
            <w:tcW w:w="1403"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GGTCCACATTTTTTTCCTGATACTG</w:t>
            </w:r>
          </w:p>
        </w:tc>
        <w:tc>
          <w:tcPr>
            <w:tcW w:w="1197"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Ilk</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CTCCGAGAACGGGCAGAGAAGAT</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128</w:t>
            </w:r>
          </w:p>
        </w:tc>
      </w:tr>
      <w:tr w:rsidR="00F40988" w:rsidRPr="00186B7F" w:rsidTr="00F40988">
        <w:trPr>
          <w:trHeight w:val="276"/>
          <w:jc w:val="center"/>
        </w:trPr>
        <w:tc>
          <w:tcPr>
            <w:tcW w:w="1403"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AAGTCAATACCAGAGTGTTTGTTCAGGG</w:t>
            </w:r>
          </w:p>
        </w:tc>
        <w:tc>
          <w:tcPr>
            <w:tcW w:w="1197" w:type="dxa"/>
            <w:vMerge/>
            <w:noWrap/>
            <w:vAlign w:val="center"/>
          </w:tcPr>
          <w:p w:rsidR="00F40988" w:rsidRPr="00804C9D"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Plin2</w:t>
            </w:r>
          </w:p>
        </w:tc>
        <w:tc>
          <w:tcPr>
            <w:tcW w:w="618"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F</w:t>
            </w:r>
          </w:p>
        </w:tc>
        <w:tc>
          <w:tcPr>
            <w:tcW w:w="4757" w:type="dxa"/>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ATGGCAGAGAAGGGAGTGAGGAC</w:t>
            </w:r>
          </w:p>
        </w:tc>
        <w:tc>
          <w:tcPr>
            <w:tcW w:w="1197" w:type="dxa"/>
            <w:vMerge w:val="restart"/>
            <w:noWrap/>
            <w:vAlign w:val="center"/>
          </w:tcPr>
          <w:p w:rsidR="00F40988" w:rsidRPr="00804C9D" w:rsidRDefault="00F40988" w:rsidP="00F40988">
            <w:pPr>
              <w:spacing w:line="360" w:lineRule="auto"/>
              <w:jc w:val="center"/>
              <w:rPr>
                <w:rFonts w:ascii="Times New Roman" w:hAnsi="Times New Roman" w:cs="Times New Roman"/>
                <w:sz w:val="24"/>
                <w:szCs w:val="24"/>
              </w:rPr>
            </w:pPr>
            <w:r w:rsidRPr="00804C9D">
              <w:rPr>
                <w:rFonts w:ascii="Times New Roman" w:hAnsi="Times New Roman" w:cs="Times New Roman"/>
                <w:sz w:val="24"/>
              </w:rPr>
              <w:t>163</w:t>
            </w:r>
          </w:p>
        </w:tc>
      </w:tr>
      <w:tr w:rsidR="00F40988" w:rsidRPr="00186B7F" w:rsidTr="00F40988">
        <w:trPr>
          <w:trHeight w:val="276"/>
          <w:jc w:val="center"/>
        </w:trPr>
        <w:tc>
          <w:tcPr>
            <w:tcW w:w="1403" w:type="dxa"/>
            <w:vMerge/>
            <w:tcBorders>
              <w:bottom w:val="single" w:sz="6" w:space="0" w:color="auto"/>
            </w:tcBorders>
            <w:noWrap/>
            <w:vAlign w:val="center"/>
          </w:tcPr>
          <w:p w:rsidR="00F40988" w:rsidRPr="00092DC8" w:rsidRDefault="00F40988" w:rsidP="00F40988">
            <w:pPr>
              <w:spacing w:line="360" w:lineRule="auto"/>
              <w:jc w:val="center"/>
              <w:rPr>
                <w:rFonts w:ascii="Times New Roman" w:hAnsi="Times New Roman" w:cs="Times New Roman"/>
                <w:sz w:val="24"/>
                <w:szCs w:val="24"/>
              </w:rPr>
            </w:pPr>
          </w:p>
        </w:tc>
        <w:tc>
          <w:tcPr>
            <w:tcW w:w="618" w:type="dxa"/>
            <w:tcBorders>
              <w:bottom w:val="single" w:sz="6" w:space="0" w:color="auto"/>
            </w:tcBorders>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R</w:t>
            </w:r>
          </w:p>
        </w:tc>
        <w:tc>
          <w:tcPr>
            <w:tcW w:w="4757" w:type="dxa"/>
            <w:tcBorders>
              <w:bottom w:val="single" w:sz="6" w:space="0" w:color="auto"/>
            </w:tcBorders>
            <w:noWrap/>
          </w:tcPr>
          <w:p w:rsidR="00F40988" w:rsidRPr="00092DC8" w:rsidRDefault="00F40988" w:rsidP="00F40988">
            <w:pPr>
              <w:spacing w:line="360" w:lineRule="auto"/>
              <w:jc w:val="center"/>
              <w:rPr>
                <w:rFonts w:ascii="Times New Roman" w:hAnsi="Times New Roman" w:cs="Times New Roman"/>
                <w:sz w:val="24"/>
                <w:szCs w:val="24"/>
              </w:rPr>
            </w:pPr>
            <w:r w:rsidRPr="00092DC8">
              <w:rPr>
                <w:rFonts w:ascii="Times New Roman" w:hAnsi="Times New Roman" w:cs="Times New Roman"/>
                <w:sz w:val="24"/>
                <w:szCs w:val="24"/>
              </w:rPr>
              <w:t>CAGATGTTGGCTGGTTCAGAATAGG</w:t>
            </w:r>
          </w:p>
        </w:tc>
        <w:tc>
          <w:tcPr>
            <w:tcW w:w="1197" w:type="dxa"/>
            <w:vMerge/>
            <w:tcBorders>
              <w:bottom w:val="single" w:sz="6" w:space="0" w:color="auto"/>
            </w:tcBorders>
            <w:noWrap/>
            <w:vAlign w:val="center"/>
          </w:tcPr>
          <w:p w:rsidR="00F40988" w:rsidRPr="00186B7F" w:rsidRDefault="00F40988" w:rsidP="00F40988">
            <w:pPr>
              <w:spacing w:line="360" w:lineRule="auto"/>
              <w:jc w:val="center"/>
              <w:rPr>
                <w:rFonts w:ascii="Times New Roman" w:hAnsi="Times New Roman" w:cs="Times New Roman"/>
                <w:sz w:val="24"/>
                <w:szCs w:val="24"/>
              </w:rPr>
            </w:pPr>
          </w:p>
        </w:tc>
      </w:tr>
      <w:tr w:rsidR="00F40988" w:rsidRPr="00186B7F" w:rsidTr="00F40988">
        <w:trPr>
          <w:trHeight w:val="276"/>
          <w:jc w:val="center"/>
        </w:trPr>
        <w:tc>
          <w:tcPr>
            <w:tcW w:w="1403" w:type="dxa"/>
            <w:vMerge w:val="restart"/>
            <w:tcBorders>
              <w:top w:val="single" w:sz="6" w:space="0" w:color="auto"/>
              <w:bottom w:val="nil"/>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GAPDH</w:t>
            </w:r>
          </w:p>
        </w:tc>
        <w:tc>
          <w:tcPr>
            <w:tcW w:w="618" w:type="dxa"/>
            <w:tcBorders>
              <w:top w:val="single" w:sz="6" w:space="0" w:color="auto"/>
              <w:bottom w:val="nil"/>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F</w:t>
            </w:r>
          </w:p>
        </w:tc>
        <w:tc>
          <w:tcPr>
            <w:tcW w:w="4757" w:type="dxa"/>
            <w:tcBorders>
              <w:top w:val="single" w:sz="6" w:space="0" w:color="auto"/>
              <w:bottom w:val="nil"/>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TTCAGCTCTGGGATGACCTT</w:t>
            </w:r>
          </w:p>
        </w:tc>
        <w:tc>
          <w:tcPr>
            <w:tcW w:w="1197" w:type="dxa"/>
            <w:vMerge w:val="restart"/>
            <w:tcBorders>
              <w:top w:val="single" w:sz="6" w:space="0" w:color="auto"/>
              <w:bottom w:val="nil"/>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129</w:t>
            </w:r>
          </w:p>
        </w:tc>
      </w:tr>
      <w:tr w:rsidR="00F40988" w:rsidRPr="00186B7F" w:rsidTr="00F40988">
        <w:trPr>
          <w:trHeight w:val="276"/>
          <w:jc w:val="center"/>
        </w:trPr>
        <w:tc>
          <w:tcPr>
            <w:tcW w:w="1403" w:type="dxa"/>
            <w:vMerge/>
            <w:tcBorders>
              <w:top w:val="nil"/>
              <w:bottom w:val="single" w:sz="12" w:space="0" w:color="auto"/>
            </w:tcBorders>
            <w:noWrap/>
            <w:vAlign w:val="center"/>
            <w:hideMark/>
          </w:tcPr>
          <w:p w:rsidR="00F40988" w:rsidRPr="00186B7F" w:rsidRDefault="00F40988" w:rsidP="00F40988">
            <w:pPr>
              <w:spacing w:line="360" w:lineRule="auto"/>
              <w:rPr>
                <w:rFonts w:ascii="Times New Roman" w:hAnsi="Times New Roman" w:cs="Times New Roman"/>
                <w:sz w:val="24"/>
                <w:szCs w:val="24"/>
              </w:rPr>
            </w:pPr>
          </w:p>
        </w:tc>
        <w:tc>
          <w:tcPr>
            <w:tcW w:w="618" w:type="dxa"/>
            <w:tcBorders>
              <w:top w:val="nil"/>
              <w:bottom w:val="single" w:sz="12"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R</w:t>
            </w:r>
          </w:p>
        </w:tc>
        <w:tc>
          <w:tcPr>
            <w:tcW w:w="4757" w:type="dxa"/>
            <w:tcBorders>
              <w:top w:val="nil"/>
              <w:bottom w:val="single" w:sz="12" w:space="0" w:color="auto"/>
            </w:tcBorders>
            <w:noWrap/>
            <w:vAlign w:val="center"/>
            <w:hideMark/>
          </w:tcPr>
          <w:p w:rsidR="00F40988" w:rsidRPr="00186B7F" w:rsidRDefault="00F40988" w:rsidP="00F40988">
            <w:pPr>
              <w:spacing w:line="360" w:lineRule="auto"/>
              <w:jc w:val="center"/>
              <w:rPr>
                <w:rFonts w:ascii="Times New Roman" w:hAnsi="Times New Roman" w:cs="Times New Roman"/>
                <w:sz w:val="24"/>
                <w:szCs w:val="24"/>
              </w:rPr>
            </w:pPr>
            <w:r w:rsidRPr="00186B7F">
              <w:rPr>
                <w:rFonts w:ascii="Times New Roman" w:hAnsi="Times New Roman" w:cs="Times New Roman" w:hint="eastAsia"/>
                <w:sz w:val="24"/>
                <w:szCs w:val="24"/>
              </w:rPr>
              <w:t>TGCCACTCAGAAGACTGTGG</w:t>
            </w:r>
          </w:p>
        </w:tc>
        <w:tc>
          <w:tcPr>
            <w:tcW w:w="1197" w:type="dxa"/>
            <w:vMerge/>
            <w:tcBorders>
              <w:top w:val="nil"/>
              <w:bottom w:val="single" w:sz="12" w:space="0" w:color="auto"/>
            </w:tcBorders>
            <w:noWrap/>
            <w:vAlign w:val="center"/>
            <w:hideMark/>
          </w:tcPr>
          <w:p w:rsidR="00F40988" w:rsidRPr="00186B7F" w:rsidRDefault="00F40988" w:rsidP="00F40988">
            <w:pPr>
              <w:spacing w:line="360" w:lineRule="auto"/>
              <w:rPr>
                <w:rFonts w:ascii="Times New Roman" w:hAnsi="Times New Roman" w:cs="Times New Roman"/>
                <w:sz w:val="24"/>
                <w:szCs w:val="24"/>
              </w:rPr>
            </w:pPr>
          </w:p>
        </w:tc>
      </w:tr>
    </w:tbl>
    <w:p w:rsidR="00186B7F" w:rsidRDefault="00186B7F" w:rsidP="00F40988">
      <w:pPr>
        <w:spacing w:line="360" w:lineRule="auto"/>
        <w:rPr>
          <w:rFonts w:ascii="Times New Roman" w:hAnsi="Times New Roman" w:cs="Times New Roman"/>
          <w:sz w:val="24"/>
          <w:szCs w:val="24"/>
        </w:rPr>
      </w:pPr>
    </w:p>
    <w:p w:rsidR="00186B7F" w:rsidRDefault="00186B7F"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186B7F" w:rsidRDefault="00CA131B" w:rsidP="00F40988">
      <w:pPr>
        <w:spacing w:line="360" w:lineRule="auto"/>
        <w:rPr>
          <w:rFonts w:ascii="Times New Roman" w:hAnsi="Times New Roman" w:cs="Times New Roman"/>
          <w:sz w:val="24"/>
          <w:szCs w:val="24"/>
        </w:rPr>
      </w:pPr>
      <w:r w:rsidRPr="00D56CEE">
        <w:rPr>
          <w:rFonts w:ascii="Times New Roman" w:hAnsi="Times New Roman" w:cs="Times New Roman" w:hint="eastAsia"/>
          <w:b/>
          <w:sz w:val="24"/>
          <w:szCs w:val="24"/>
        </w:rPr>
        <w:t>T</w:t>
      </w:r>
      <w:r w:rsidRPr="00D56CEE">
        <w:rPr>
          <w:rFonts w:ascii="Times New Roman" w:hAnsi="Times New Roman" w:cs="Times New Roman"/>
          <w:b/>
          <w:sz w:val="24"/>
          <w:szCs w:val="24"/>
        </w:rPr>
        <w:t>able S2.</w:t>
      </w:r>
      <w:r w:rsidR="00686351">
        <w:rPr>
          <w:rFonts w:ascii="Times New Roman" w:hAnsi="Times New Roman" w:cs="Times New Roman" w:hint="eastAsia"/>
          <w:b/>
          <w:sz w:val="24"/>
          <w:szCs w:val="24"/>
        </w:rPr>
        <w:t xml:space="preserve"> </w:t>
      </w:r>
      <w:r w:rsidR="00D56CEE" w:rsidRPr="00D56CEE">
        <w:rPr>
          <w:rFonts w:ascii="Times New Roman" w:hAnsi="Times New Roman" w:cs="Times New Roman"/>
          <w:sz w:val="24"/>
          <w:szCs w:val="24"/>
        </w:rPr>
        <w:t>Primary antibodies used for Western blot</w:t>
      </w:r>
      <w:r w:rsidR="00D56CEE">
        <w:rPr>
          <w:rFonts w:ascii="Times New Roman" w:hAnsi="Times New Roman" w:cs="Times New Roman"/>
          <w:sz w:val="24"/>
          <w:szCs w:val="24"/>
        </w:rPr>
        <w:t>.</w:t>
      </w:r>
    </w:p>
    <w:tbl>
      <w:tblPr>
        <w:tblStyle w:val="a6"/>
        <w:tblW w:w="850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999"/>
        <w:gridCol w:w="1065"/>
        <w:gridCol w:w="1751"/>
        <w:gridCol w:w="1851"/>
        <w:gridCol w:w="1838"/>
      </w:tblGrid>
      <w:tr w:rsidR="00CA131B" w:rsidRPr="00CA131B" w:rsidTr="00F40988">
        <w:trPr>
          <w:trHeight w:val="324"/>
          <w:jc w:val="center"/>
        </w:trPr>
        <w:tc>
          <w:tcPr>
            <w:tcW w:w="1999" w:type="dxa"/>
            <w:tcBorders>
              <w:bottom w:val="single" w:sz="6" w:space="0" w:color="auto"/>
            </w:tcBorders>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Primary Antibody</w:t>
            </w:r>
          </w:p>
        </w:tc>
        <w:tc>
          <w:tcPr>
            <w:tcW w:w="1065" w:type="dxa"/>
            <w:tcBorders>
              <w:bottom w:val="single" w:sz="6" w:space="0" w:color="auto"/>
            </w:tcBorders>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Source</w:t>
            </w:r>
          </w:p>
        </w:tc>
        <w:tc>
          <w:tcPr>
            <w:tcW w:w="1751" w:type="dxa"/>
            <w:tcBorders>
              <w:bottom w:val="single" w:sz="6" w:space="0" w:color="auto"/>
            </w:tcBorders>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Manufacturer</w:t>
            </w:r>
          </w:p>
        </w:tc>
        <w:tc>
          <w:tcPr>
            <w:tcW w:w="1851" w:type="dxa"/>
            <w:tcBorders>
              <w:bottom w:val="single" w:sz="6" w:space="0" w:color="auto"/>
            </w:tcBorders>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Number</w:t>
            </w:r>
          </w:p>
        </w:tc>
        <w:tc>
          <w:tcPr>
            <w:tcW w:w="1838" w:type="dxa"/>
            <w:tcBorders>
              <w:bottom w:val="single" w:sz="6" w:space="0" w:color="auto"/>
            </w:tcBorders>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Dilution ratio</w:t>
            </w:r>
          </w:p>
        </w:tc>
      </w:tr>
      <w:tr w:rsidR="00D56CEE" w:rsidRPr="00CA131B" w:rsidTr="00F40988">
        <w:trPr>
          <w:trHeight w:val="324"/>
          <w:jc w:val="center"/>
        </w:trPr>
        <w:tc>
          <w:tcPr>
            <w:tcW w:w="1999" w:type="dxa"/>
            <w:tcBorders>
              <w:top w:val="single" w:sz="6" w:space="0" w:color="auto"/>
              <w:bottom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Bax</w:t>
            </w:r>
          </w:p>
        </w:tc>
        <w:tc>
          <w:tcPr>
            <w:tcW w:w="1065" w:type="dxa"/>
            <w:tcBorders>
              <w:top w:val="single" w:sz="6" w:space="0" w:color="auto"/>
              <w:bottom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tcBorders>
              <w:top w:val="single" w:sz="6" w:space="0" w:color="auto"/>
              <w:bottom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CST</w:t>
            </w:r>
          </w:p>
        </w:tc>
        <w:tc>
          <w:tcPr>
            <w:tcW w:w="1851" w:type="dxa"/>
            <w:tcBorders>
              <w:top w:val="single" w:sz="6" w:space="0" w:color="auto"/>
              <w:bottom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#2772</w:t>
            </w:r>
          </w:p>
        </w:tc>
        <w:tc>
          <w:tcPr>
            <w:tcW w:w="1838" w:type="dxa"/>
            <w:tcBorders>
              <w:top w:val="single" w:sz="6" w:space="0" w:color="auto"/>
              <w:bottom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1:1000</w:t>
            </w:r>
          </w:p>
        </w:tc>
      </w:tr>
      <w:tr w:rsidR="00D56CEE" w:rsidRPr="00CA131B" w:rsidTr="00F40988">
        <w:trPr>
          <w:trHeight w:val="324"/>
          <w:jc w:val="center"/>
        </w:trPr>
        <w:tc>
          <w:tcPr>
            <w:tcW w:w="1999" w:type="dxa"/>
            <w:tcBorders>
              <w:top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Bcl-2</w:t>
            </w:r>
          </w:p>
        </w:tc>
        <w:tc>
          <w:tcPr>
            <w:tcW w:w="1065" w:type="dxa"/>
            <w:tcBorders>
              <w:top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tcBorders>
              <w:top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Abcam</w:t>
            </w:r>
          </w:p>
        </w:tc>
        <w:tc>
          <w:tcPr>
            <w:tcW w:w="1851" w:type="dxa"/>
            <w:tcBorders>
              <w:top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ab196495</w:t>
            </w:r>
          </w:p>
        </w:tc>
        <w:tc>
          <w:tcPr>
            <w:tcW w:w="1838" w:type="dxa"/>
            <w:tcBorders>
              <w:top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1:1000</w:t>
            </w:r>
          </w:p>
        </w:tc>
      </w:tr>
      <w:tr w:rsidR="00D56CEE" w:rsidRPr="00CA131B" w:rsidTr="00D56CEE">
        <w:trPr>
          <w:trHeight w:val="324"/>
          <w:jc w:val="center"/>
        </w:trPr>
        <w:tc>
          <w:tcPr>
            <w:tcW w:w="1999" w:type="dxa"/>
            <w:tcBorders>
              <w:bottom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Cyc-C</w:t>
            </w:r>
          </w:p>
        </w:tc>
        <w:tc>
          <w:tcPr>
            <w:tcW w:w="1065" w:type="dxa"/>
            <w:tcBorders>
              <w:bottom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tcBorders>
              <w:bottom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CST</w:t>
            </w:r>
          </w:p>
        </w:tc>
        <w:tc>
          <w:tcPr>
            <w:tcW w:w="1851" w:type="dxa"/>
            <w:tcBorders>
              <w:bottom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#4272</w:t>
            </w:r>
          </w:p>
        </w:tc>
        <w:tc>
          <w:tcPr>
            <w:tcW w:w="1838" w:type="dxa"/>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1:500</w:t>
            </w:r>
          </w:p>
        </w:tc>
      </w:tr>
      <w:tr w:rsidR="00D56CEE" w:rsidRPr="00CA131B" w:rsidTr="00D56CEE">
        <w:trPr>
          <w:trHeight w:val="324"/>
          <w:jc w:val="center"/>
        </w:trPr>
        <w:tc>
          <w:tcPr>
            <w:tcW w:w="1999" w:type="dxa"/>
            <w:tcBorders>
              <w:top w:val="nil"/>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Caspase9</w:t>
            </w:r>
          </w:p>
        </w:tc>
        <w:tc>
          <w:tcPr>
            <w:tcW w:w="1065" w:type="dxa"/>
            <w:tcBorders>
              <w:top w:val="nil"/>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Rabbit</w:t>
            </w:r>
          </w:p>
        </w:tc>
        <w:tc>
          <w:tcPr>
            <w:tcW w:w="1751" w:type="dxa"/>
            <w:tcBorders>
              <w:top w:val="nil"/>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Abcam</w:t>
            </w:r>
          </w:p>
        </w:tc>
        <w:tc>
          <w:tcPr>
            <w:tcW w:w="1851" w:type="dxa"/>
            <w:tcBorders>
              <w:top w:val="nil"/>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ab2013</w:t>
            </w:r>
          </w:p>
        </w:tc>
        <w:tc>
          <w:tcPr>
            <w:tcW w:w="1838" w:type="dxa"/>
            <w:tcBorders>
              <w:left w:val="nil"/>
              <w:bottom w:val="nil"/>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rPr>
              <w:t>1:1000</w:t>
            </w:r>
          </w:p>
        </w:tc>
      </w:tr>
      <w:tr w:rsidR="00D56CEE" w:rsidRPr="00CA131B" w:rsidTr="00D56CEE">
        <w:trPr>
          <w:trHeight w:val="324"/>
          <w:jc w:val="center"/>
        </w:trPr>
        <w:tc>
          <w:tcPr>
            <w:tcW w:w="1999" w:type="dxa"/>
            <w:tcBorders>
              <w:top w:val="nil"/>
              <w:left w:val="nil"/>
              <w:bottom w:val="single" w:sz="6" w:space="0" w:color="auto"/>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Cleaved-Caspase9</w:t>
            </w:r>
          </w:p>
        </w:tc>
        <w:tc>
          <w:tcPr>
            <w:tcW w:w="1065" w:type="dxa"/>
            <w:tcBorders>
              <w:top w:val="nil"/>
              <w:left w:val="nil"/>
              <w:bottom w:val="single" w:sz="6" w:space="0" w:color="auto"/>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Rabbit</w:t>
            </w:r>
          </w:p>
        </w:tc>
        <w:tc>
          <w:tcPr>
            <w:tcW w:w="1751" w:type="dxa"/>
            <w:tcBorders>
              <w:top w:val="nil"/>
              <w:left w:val="nil"/>
              <w:bottom w:val="single" w:sz="6" w:space="0" w:color="auto"/>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Affinity</w:t>
            </w:r>
          </w:p>
        </w:tc>
        <w:tc>
          <w:tcPr>
            <w:tcW w:w="1851" w:type="dxa"/>
            <w:tcBorders>
              <w:top w:val="nil"/>
              <w:left w:val="nil"/>
              <w:bottom w:val="single" w:sz="6" w:space="0" w:color="auto"/>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AF5240</w:t>
            </w:r>
          </w:p>
        </w:tc>
        <w:tc>
          <w:tcPr>
            <w:tcW w:w="1838" w:type="dxa"/>
            <w:tcBorders>
              <w:top w:val="nil"/>
              <w:left w:val="nil"/>
              <w:bottom w:val="single" w:sz="6" w:space="0" w:color="auto"/>
            </w:tcBorders>
            <w:noWrap/>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rPr>
              <w:t>1:800</w:t>
            </w:r>
          </w:p>
        </w:tc>
      </w:tr>
      <w:tr w:rsidR="00D56CEE" w:rsidRPr="00CA131B" w:rsidTr="00D56CEE">
        <w:trPr>
          <w:trHeight w:val="324"/>
          <w:jc w:val="center"/>
        </w:trPr>
        <w:tc>
          <w:tcPr>
            <w:tcW w:w="1999" w:type="dxa"/>
            <w:tcBorders>
              <w:top w:val="single" w:sz="6" w:space="0" w:color="auto"/>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BIP</w:t>
            </w:r>
          </w:p>
        </w:tc>
        <w:tc>
          <w:tcPr>
            <w:tcW w:w="1065" w:type="dxa"/>
            <w:tcBorders>
              <w:top w:val="single" w:sz="6" w:space="0" w:color="auto"/>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Rabbit</w:t>
            </w:r>
          </w:p>
        </w:tc>
        <w:tc>
          <w:tcPr>
            <w:tcW w:w="1751" w:type="dxa"/>
            <w:tcBorders>
              <w:top w:val="single" w:sz="6" w:space="0" w:color="auto"/>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CST</w:t>
            </w:r>
          </w:p>
        </w:tc>
        <w:tc>
          <w:tcPr>
            <w:tcW w:w="1851" w:type="dxa"/>
            <w:tcBorders>
              <w:top w:val="single" w:sz="6" w:space="0" w:color="auto"/>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#3183</w:t>
            </w:r>
          </w:p>
        </w:tc>
        <w:tc>
          <w:tcPr>
            <w:tcW w:w="1838" w:type="dxa"/>
            <w:tcBorders>
              <w:top w:val="single" w:sz="6" w:space="0" w:color="auto"/>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1:1000</w:t>
            </w:r>
          </w:p>
        </w:tc>
      </w:tr>
      <w:tr w:rsidR="00D56CEE" w:rsidRPr="00CA131B" w:rsidTr="00D56CEE">
        <w:trPr>
          <w:trHeight w:val="324"/>
          <w:jc w:val="center"/>
        </w:trPr>
        <w:tc>
          <w:tcPr>
            <w:tcW w:w="1999" w:type="dxa"/>
            <w:tcBorders>
              <w:top w:val="nil"/>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Caspase12</w:t>
            </w:r>
          </w:p>
        </w:tc>
        <w:tc>
          <w:tcPr>
            <w:tcW w:w="1065" w:type="dxa"/>
            <w:tcBorders>
              <w:top w:val="nil"/>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Rabbit</w:t>
            </w:r>
          </w:p>
        </w:tc>
        <w:tc>
          <w:tcPr>
            <w:tcW w:w="1751" w:type="dxa"/>
            <w:tcBorders>
              <w:top w:val="nil"/>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Abcam</w:t>
            </w:r>
          </w:p>
        </w:tc>
        <w:tc>
          <w:tcPr>
            <w:tcW w:w="1851" w:type="dxa"/>
            <w:tcBorders>
              <w:top w:val="nil"/>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ab62484</w:t>
            </w:r>
          </w:p>
        </w:tc>
        <w:tc>
          <w:tcPr>
            <w:tcW w:w="1838" w:type="dxa"/>
            <w:tcBorders>
              <w:top w:val="nil"/>
              <w:left w:val="nil"/>
              <w:bottom w:val="nil"/>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1:1000</w:t>
            </w:r>
          </w:p>
        </w:tc>
      </w:tr>
      <w:tr w:rsidR="00D56CEE" w:rsidRPr="00CA131B" w:rsidTr="00D56CEE">
        <w:trPr>
          <w:trHeight w:val="324"/>
          <w:jc w:val="center"/>
        </w:trPr>
        <w:tc>
          <w:tcPr>
            <w:tcW w:w="1999" w:type="dxa"/>
            <w:tcBorders>
              <w:top w:val="nil"/>
              <w:left w:val="nil"/>
              <w:bottom w:val="single" w:sz="6" w:space="0" w:color="auto"/>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CHOP</w:t>
            </w:r>
          </w:p>
        </w:tc>
        <w:tc>
          <w:tcPr>
            <w:tcW w:w="1065" w:type="dxa"/>
            <w:tcBorders>
              <w:top w:val="nil"/>
              <w:left w:val="nil"/>
              <w:bottom w:val="single" w:sz="6" w:space="0" w:color="auto"/>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Mouse</w:t>
            </w:r>
          </w:p>
        </w:tc>
        <w:tc>
          <w:tcPr>
            <w:tcW w:w="1751" w:type="dxa"/>
            <w:tcBorders>
              <w:top w:val="nil"/>
              <w:left w:val="nil"/>
              <w:bottom w:val="single" w:sz="6" w:space="0" w:color="auto"/>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CST</w:t>
            </w:r>
          </w:p>
        </w:tc>
        <w:tc>
          <w:tcPr>
            <w:tcW w:w="1851" w:type="dxa"/>
            <w:tcBorders>
              <w:top w:val="nil"/>
              <w:left w:val="nil"/>
              <w:bottom w:val="single" w:sz="6" w:space="0" w:color="auto"/>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#2895</w:t>
            </w:r>
          </w:p>
        </w:tc>
        <w:tc>
          <w:tcPr>
            <w:tcW w:w="1838" w:type="dxa"/>
            <w:tcBorders>
              <w:top w:val="nil"/>
              <w:left w:val="nil"/>
              <w:bottom w:val="single" w:sz="6" w:space="0" w:color="auto"/>
              <w:right w:val="nil"/>
            </w:tcBorders>
            <w:shd w:val="clear" w:color="auto" w:fill="auto"/>
            <w:noWrap/>
            <w:vAlign w:val="center"/>
          </w:tcPr>
          <w:p w:rsidR="00D56CEE" w:rsidRPr="00D56CEE" w:rsidRDefault="00D56CEE" w:rsidP="00F40988">
            <w:pPr>
              <w:spacing w:line="360" w:lineRule="auto"/>
              <w:jc w:val="center"/>
              <w:rPr>
                <w:rFonts w:ascii="Times New Roman" w:hAnsi="Times New Roman" w:cs="Times New Roman"/>
                <w:sz w:val="24"/>
                <w:szCs w:val="24"/>
              </w:rPr>
            </w:pPr>
            <w:r w:rsidRPr="00D56CEE">
              <w:rPr>
                <w:rFonts w:ascii="Times New Roman" w:eastAsia="微软雅黑" w:hAnsi="Times New Roman" w:cs="Times New Roman"/>
                <w:color w:val="000000"/>
                <w:sz w:val="24"/>
                <w:szCs w:val="24"/>
              </w:rPr>
              <w:t>1:1000</w:t>
            </w:r>
          </w:p>
        </w:tc>
      </w:tr>
      <w:tr w:rsidR="00CA131B" w:rsidRPr="00CA131B" w:rsidTr="00D56CEE">
        <w:trPr>
          <w:trHeight w:val="324"/>
          <w:jc w:val="center"/>
        </w:trPr>
        <w:tc>
          <w:tcPr>
            <w:tcW w:w="1999" w:type="dxa"/>
            <w:tcBorders>
              <w:top w:val="single" w:sz="6" w:space="0" w:color="auto"/>
            </w:tcBorders>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ACAA1</w:t>
            </w:r>
          </w:p>
        </w:tc>
        <w:tc>
          <w:tcPr>
            <w:tcW w:w="1065" w:type="dxa"/>
            <w:tcBorders>
              <w:top w:val="single" w:sz="6" w:space="0" w:color="auto"/>
            </w:tcBorders>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tcBorders>
              <w:top w:val="single" w:sz="6" w:space="0" w:color="auto"/>
            </w:tcBorders>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Novus</w:t>
            </w:r>
          </w:p>
        </w:tc>
        <w:tc>
          <w:tcPr>
            <w:tcW w:w="1851" w:type="dxa"/>
            <w:tcBorders>
              <w:top w:val="single" w:sz="6" w:space="0" w:color="auto"/>
            </w:tcBorders>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NBP1-85786</w:t>
            </w:r>
          </w:p>
        </w:tc>
        <w:tc>
          <w:tcPr>
            <w:tcW w:w="1838" w:type="dxa"/>
            <w:tcBorders>
              <w:top w:val="single" w:sz="6" w:space="0" w:color="auto"/>
            </w:tcBorders>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ACADSB</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Novus</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NBP2-48739</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ACOX1</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Abcam</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ab184032</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ACOX3</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Novus</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NBP1-85901</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ADH5</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Abcam</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ab17793</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48"/>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ADIPQ</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Abcam</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ab181281</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ECHS1</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Abcam</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ab235835</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GK</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Novus</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NBP3-15687</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800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HSD17B4</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Abcam</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ab97975</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HSD17B8</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Novus</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NBP1-84309</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ILK</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Abcam</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ab52480</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Mecr</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Abcam</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ab254707</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Plin2</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Abcam</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ab108323</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Tecr</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Rabbit</w:t>
            </w:r>
          </w:p>
        </w:tc>
        <w:tc>
          <w:tcPr>
            <w:tcW w:w="17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Novus</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NBP2-49230</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1000</w:t>
            </w:r>
          </w:p>
        </w:tc>
      </w:tr>
      <w:tr w:rsidR="00CA131B" w:rsidRPr="00CA131B" w:rsidTr="00D56CEE">
        <w:trPr>
          <w:trHeight w:val="324"/>
          <w:jc w:val="center"/>
        </w:trPr>
        <w:tc>
          <w:tcPr>
            <w:tcW w:w="1999"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GAPDH</w:t>
            </w:r>
          </w:p>
        </w:tc>
        <w:tc>
          <w:tcPr>
            <w:tcW w:w="1065"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Mouse</w:t>
            </w:r>
          </w:p>
        </w:tc>
        <w:tc>
          <w:tcPr>
            <w:tcW w:w="1751" w:type="dxa"/>
            <w:noWrap/>
            <w:hideMark/>
          </w:tcPr>
          <w:p w:rsidR="00CA131B" w:rsidRPr="00D56CEE" w:rsidRDefault="00D56CEE" w:rsidP="00F40988">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Y</w:t>
            </w:r>
            <w:r>
              <w:rPr>
                <w:rFonts w:ascii="Times New Roman" w:hAnsi="Times New Roman" w:cs="Times New Roman"/>
                <w:sz w:val="24"/>
                <w:szCs w:val="24"/>
              </w:rPr>
              <w:t>oukang</w:t>
            </w:r>
          </w:p>
        </w:tc>
        <w:tc>
          <w:tcPr>
            <w:tcW w:w="1851"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UM4002</w:t>
            </w:r>
          </w:p>
        </w:tc>
        <w:tc>
          <w:tcPr>
            <w:tcW w:w="1838" w:type="dxa"/>
            <w:noWrap/>
            <w:hideMark/>
          </w:tcPr>
          <w:p w:rsidR="00CA131B" w:rsidRPr="00D56CEE" w:rsidRDefault="00CA131B" w:rsidP="00F40988">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1</w:t>
            </w:r>
            <w:r w:rsidR="00D56CEE">
              <w:rPr>
                <w:rFonts w:ascii="Times New Roman" w:hAnsi="Times New Roman" w:cs="Times New Roman" w:hint="eastAsia"/>
                <w:sz w:val="24"/>
                <w:szCs w:val="24"/>
              </w:rPr>
              <w:t>:</w:t>
            </w:r>
            <w:r w:rsidRPr="00D56CEE">
              <w:rPr>
                <w:rFonts w:ascii="Times New Roman" w:hAnsi="Times New Roman" w:cs="Times New Roman"/>
                <w:sz w:val="24"/>
                <w:szCs w:val="24"/>
              </w:rPr>
              <w:t>2000</w:t>
            </w:r>
          </w:p>
        </w:tc>
      </w:tr>
    </w:tbl>
    <w:p w:rsidR="00186B7F" w:rsidRDefault="00186B7F" w:rsidP="00F40988">
      <w:pPr>
        <w:spacing w:line="360" w:lineRule="auto"/>
        <w:rPr>
          <w:rFonts w:ascii="Times New Roman" w:hAnsi="Times New Roman" w:cs="Times New Roman"/>
          <w:sz w:val="24"/>
          <w:szCs w:val="24"/>
        </w:rPr>
      </w:pPr>
    </w:p>
    <w:p w:rsidR="00186B7F" w:rsidRDefault="00186B7F" w:rsidP="00F40988">
      <w:pPr>
        <w:spacing w:line="360" w:lineRule="auto"/>
        <w:rPr>
          <w:rFonts w:ascii="Times New Roman" w:hAnsi="Times New Roman" w:cs="Times New Roman"/>
          <w:sz w:val="24"/>
          <w:szCs w:val="24"/>
        </w:rPr>
      </w:pPr>
    </w:p>
    <w:p w:rsidR="00186B7F" w:rsidRDefault="00186B7F" w:rsidP="00F40988">
      <w:pPr>
        <w:spacing w:line="360" w:lineRule="auto"/>
        <w:rPr>
          <w:rFonts w:ascii="Times New Roman" w:hAnsi="Times New Roman" w:cs="Times New Roman"/>
          <w:sz w:val="24"/>
          <w:szCs w:val="24"/>
        </w:rPr>
      </w:pPr>
    </w:p>
    <w:p w:rsidR="00186B7F" w:rsidRDefault="00186B7F" w:rsidP="00F40988">
      <w:pPr>
        <w:spacing w:line="360" w:lineRule="auto"/>
        <w:rPr>
          <w:rFonts w:ascii="Times New Roman" w:hAnsi="Times New Roman" w:cs="Times New Roman"/>
          <w:sz w:val="24"/>
          <w:szCs w:val="24"/>
        </w:rPr>
      </w:pPr>
    </w:p>
    <w:p w:rsidR="00186B7F" w:rsidRDefault="00F40988" w:rsidP="00F40988">
      <w:pPr>
        <w:spacing w:line="360" w:lineRule="auto"/>
        <w:rPr>
          <w:rFonts w:ascii="Times New Roman" w:hAnsi="Times New Roman" w:cs="Times New Roman"/>
          <w:sz w:val="24"/>
          <w:szCs w:val="24"/>
        </w:rPr>
      </w:pPr>
      <w:r w:rsidRPr="00F40988">
        <w:rPr>
          <w:rFonts w:ascii="Times New Roman" w:hAnsi="Times New Roman" w:cs="Times New Roman"/>
          <w:b/>
          <w:sz w:val="24"/>
          <w:szCs w:val="24"/>
        </w:rPr>
        <w:t xml:space="preserve">Table S3. </w:t>
      </w:r>
      <w:r w:rsidRPr="00F40988">
        <w:rPr>
          <w:rFonts w:ascii="Times New Roman" w:hAnsi="Times New Roman" w:cs="Times New Roman"/>
          <w:sz w:val="24"/>
          <w:szCs w:val="24"/>
        </w:rPr>
        <w:t>Secondary antibodies used in Western blot experiments.</w:t>
      </w:r>
    </w:p>
    <w:tbl>
      <w:tblPr>
        <w:tblStyle w:val="a6"/>
        <w:tblW w:w="8733"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2283"/>
        <w:gridCol w:w="1025"/>
        <w:gridCol w:w="2323"/>
        <w:gridCol w:w="1710"/>
        <w:gridCol w:w="1645"/>
      </w:tblGrid>
      <w:tr w:rsidR="00F40988" w:rsidRPr="00D56CEE" w:rsidTr="00F40988">
        <w:trPr>
          <w:trHeight w:val="324"/>
          <w:jc w:val="center"/>
        </w:trPr>
        <w:tc>
          <w:tcPr>
            <w:tcW w:w="2268" w:type="dxa"/>
            <w:tcBorders>
              <w:bottom w:val="single" w:sz="6" w:space="0" w:color="auto"/>
            </w:tcBorders>
            <w:noWrap/>
            <w:hideMark/>
          </w:tcPr>
          <w:p w:rsidR="00F40988" w:rsidRPr="00D56CEE" w:rsidRDefault="00F40988" w:rsidP="005C5D54">
            <w:pPr>
              <w:spacing w:line="360" w:lineRule="auto"/>
              <w:jc w:val="center"/>
              <w:rPr>
                <w:rFonts w:ascii="Times New Roman" w:hAnsi="Times New Roman" w:cs="Times New Roman"/>
                <w:sz w:val="24"/>
                <w:szCs w:val="24"/>
              </w:rPr>
            </w:pPr>
            <w:r w:rsidRPr="00F40988">
              <w:rPr>
                <w:rFonts w:ascii="Times New Roman" w:hAnsi="Times New Roman" w:cs="Times New Roman"/>
                <w:sz w:val="24"/>
                <w:szCs w:val="24"/>
              </w:rPr>
              <w:t>Secondary</w:t>
            </w:r>
            <w:r w:rsidRPr="00D56CEE">
              <w:rPr>
                <w:rFonts w:ascii="Times New Roman" w:hAnsi="Times New Roman" w:cs="Times New Roman"/>
                <w:sz w:val="24"/>
                <w:szCs w:val="24"/>
              </w:rPr>
              <w:t xml:space="preserve"> Antibody</w:t>
            </w:r>
          </w:p>
        </w:tc>
        <w:tc>
          <w:tcPr>
            <w:tcW w:w="1025" w:type="dxa"/>
            <w:tcBorders>
              <w:bottom w:val="single" w:sz="6" w:space="0" w:color="auto"/>
            </w:tcBorders>
            <w:noWrap/>
            <w:hideMark/>
          </w:tcPr>
          <w:p w:rsidR="00F40988" w:rsidRPr="00D56CEE" w:rsidRDefault="00F40988" w:rsidP="005C5D54">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Source</w:t>
            </w:r>
          </w:p>
        </w:tc>
        <w:tc>
          <w:tcPr>
            <w:tcW w:w="2323" w:type="dxa"/>
            <w:tcBorders>
              <w:bottom w:val="single" w:sz="6" w:space="0" w:color="auto"/>
            </w:tcBorders>
            <w:noWrap/>
            <w:hideMark/>
          </w:tcPr>
          <w:p w:rsidR="00F40988" w:rsidRPr="00D56CEE" w:rsidRDefault="00F40988" w:rsidP="005C5D54">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Manufacturer</w:t>
            </w:r>
          </w:p>
        </w:tc>
        <w:tc>
          <w:tcPr>
            <w:tcW w:w="1472" w:type="dxa"/>
            <w:tcBorders>
              <w:bottom w:val="single" w:sz="6" w:space="0" w:color="auto"/>
            </w:tcBorders>
            <w:noWrap/>
            <w:hideMark/>
          </w:tcPr>
          <w:p w:rsidR="00F40988" w:rsidRPr="00D56CEE" w:rsidRDefault="00F40988" w:rsidP="005C5D54">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Number</w:t>
            </w:r>
          </w:p>
        </w:tc>
        <w:tc>
          <w:tcPr>
            <w:tcW w:w="1645" w:type="dxa"/>
            <w:tcBorders>
              <w:bottom w:val="single" w:sz="6" w:space="0" w:color="auto"/>
            </w:tcBorders>
            <w:noWrap/>
            <w:hideMark/>
          </w:tcPr>
          <w:p w:rsidR="00F40988" w:rsidRPr="00D56CEE" w:rsidRDefault="00F40988" w:rsidP="005C5D54">
            <w:pPr>
              <w:spacing w:line="360" w:lineRule="auto"/>
              <w:jc w:val="center"/>
              <w:rPr>
                <w:rFonts w:ascii="Times New Roman" w:hAnsi="Times New Roman" w:cs="Times New Roman"/>
                <w:sz w:val="24"/>
                <w:szCs w:val="24"/>
              </w:rPr>
            </w:pPr>
            <w:r w:rsidRPr="00D56CEE">
              <w:rPr>
                <w:rFonts w:ascii="Times New Roman" w:hAnsi="Times New Roman" w:cs="Times New Roman"/>
                <w:sz w:val="24"/>
                <w:szCs w:val="24"/>
              </w:rPr>
              <w:t>Dilution ratio</w:t>
            </w:r>
          </w:p>
        </w:tc>
      </w:tr>
      <w:tr w:rsidR="00F40988" w:rsidRPr="00D56CEE" w:rsidTr="00F40988">
        <w:trPr>
          <w:trHeight w:val="324"/>
          <w:jc w:val="center"/>
        </w:trPr>
        <w:tc>
          <w:tcPr>
            <w:tcW w:w="2268" w:type="dxa"/>
            <w:tcBorders>
              <w:top w:val="single" w:sz="6" w:space="0" w:color="auto"/>
              <w:left w:val="nil"/>
              <w:bottom w:val="nil"/>
              <w:right w:val="nil"/>
            </w:tcBorders>
            <w:shd w:val="clear" w:color="auto" w:fill="auto"/>
            <w:noWrap/>
            <w:vAlign w:val="center"/>
          </w:tcPr>
          <w:p w:rsidR="00F40988" w:rsidRPr="00F40988" w:rsidRDefault="00F40988" w:rsidP="00F40988">
            <w:pPr>
              <w:spacing w:line="360" w:lineRule="auto"/>
              <w:jc w:val="center"/>
              <w:rPr>
                <w:rFonts w:ascii="Times New Roman" w:hAnsi="Times New Roman" w:cs="Times New Roman"/>
                <w:sz w:val="24"/>
                <w:szCs w:val="24"/>
              </w:rPr>
            </w:pPr>
            <w:r w:rsidRPr="00F40988">
              <w:rPr>
                <w:rFonts w:ascii="Times New Roman" w:eastAsia="微软雅黑" w:hAnsi="Times New Roman" w:cs="Times New Roman"/>
                <w:color w:val="000000"/>
                <w:sz w:val="24"/>
                <w:szCs w:val="24"/>
              </w:rPr>
              <w:t>Goat Anti-RabbitIgG-HRP</w:t>
            </w:r>
          </w:p>
        </w:tc>
        <w:tc>
          <w:tcPr>
            <w:tcW w:w="1025" w:type="dxa"/>
            <w:tcBorders>
              <w:top w:val="single" w:sz="6" w:space="0" w:color="auto"/>
              <w:left w:val="nil"/>
              <w:bottom w:val="nil"/>
              <w:right w:val="nil"/>
            </w:tcBorders>
            <w:shd w:val="clear" w:color="auto" w:fill="auto"/>
            <w:noWrap/>
            <w:vAlign w:val="center"/>
          </w:tcPr>
          <w:p w:rsidR="00F40988" w:rsidRPr="00F40988" w:rsidRDefault="00F40988" w:rsidP="00F40988">
            <w:pPr>
              <w:spacing w:line="360" w:lineRule="auto"/>
              <w:jc w:val="center"/>
              <w:rPr>
                <w:rFonts w:ascii="Times New Roman" w:hAnsi="Times New Roman" w:cs="Times New Roman"/>
                <w:sz w:val="24"/>
                <w:szCs w:val="24"/>
              </w:rPr>
            </w:pPr>
            <w:r w:rsidRPr="00F40988">
              <w:rPr>
                <w:rFonts w:ascii="Times New Roman" w:eastAsia="微软雅黑" w:hAnsi="Times New Roman" w:cs="Times New Roman"/>
                <w:color w:val="000000"/>
                <w:sz w:val="24"/>
                <w:szCs w:val="24"/>
              </w:rPr>
              <w:t>Goat</w:t>
            </w:r>
          </w:p>
        </w:tc>
        <w:tc>
          <w:tcPr>
            <w:tcW w:w="2323" w:type="dxa"/>
            <w:tcBorders>
              <w:top w:val="single" w:sz="6" w:space="0" w:color="auto"/>
              <w:left w:val="nil"/>
              <w:bottom w:val="nil"/>
              <w:right w:val="nil"/>
            </w:tcBorders>
            <w:shd w:val="clear" w:color="auto" w:fill="auto"/>
            <w:noWrap/>
            <w:vAlign w:val="center"/>
          </w:tcPr>
          <w:p w:rsidR="00F40988" w:rsidRPr="00F40988" w:rsidRDefault="00F40988" w:rsidP="00F40988">
            <w:pPr>
              <w:spacing w:line="360" w:lineRule="auto"/>
              <w:jc w:val="center"/>
              <w:rPr>
                <w:rFonts w:ascii="Times New Roman" w:hAnsi="Times New Roman" w:cs="Times New Roman"/>
                <w:sz w:val="24"/>
                <w:szCs w:val="24"/>
              </w:rPr>
            </w:pPr>
            <w:r w:rsidRPr="00F40988">
              <w:rPr>
                <w:rFonts w:ascii="Times New Roman" w:eastAsia="微软雅黑" w:hAnsi="Times New Roman" w:cs="Times New Roman"/>
                <w:color w:val="000000"/>
                <w:sz w:val="24"/>
                <w:szCs w:val="24"/>
              </w:rPr>
              <w:t>Bioss</w:t>
            </w:r>
          </w:p>
        </w:tc>
        <w:tc>
          <w:tcPr>
            <w:tcW w:w="1472" w:type="dxa"/>
            <w:tcBorders>
              <w:top w:val="single" w:sz="6" w:space="0" w:color="auto"/>
              <w:left w:val="nil"/>
              <w:bottom w:val="nil"/>
              <w:right w:val="nil"/>
            </w:tcBorders>
            <w:shd w:val="clear" w:color="auto" w:fill="auto"/>
            <w:noWrap/>
            <w:vAlign w:val="center"/>
          </w:tcPr>
          <w:p w:rsidR="00F40988" w:rsidRPr="00F40988" w:rsidRDefault="00F40988" w:rsidP="00F40988">
            <w:pPr>
              <w:spacing w:line="360" w:lineRule="auto"/>
              <w:jc w:val="center"/>
              <w:rPr>
                <w:rFonts w:ascii="Times New Roman" w:hAnsi="Times New Roman" w:cs="Times New Roman"/>
                <w:sz w:val="24"/>
                <w:szCs w:val="24"/>
              </w:rPr>
            </w:pPr>
            <w:r w:rsidRPr="00F40988">
              <w:rPr>
                <w:rFonts w:ascii="Times New Roman" w:eastAsia="微软雅黑" w:hAnsi="Times New Roman" w:cs="Times New Roman"/>
                <w:color w:val="000000"/>
                <w:sz w:val="24"/>
                <w:szCs w:val="24"/>
              </w:rPr>
              <w:t>bs-0295G-HRP</w:t>
            </w:r>
          </w:p>
        </w:tc>
        <w:tc>
          <w:tcPr>
            <w:tcW w:w="1645" w:type="dxa"/>
            <w:tcBorders>
              <w:top w:val="single" w:sz="6" w:space="0" w:color="auto"/>
              <w:left w:val="nil"/>
              <w:bottom w:val="nil"/>
              <w:right w:val="nil"/>
            </w:tcBorders>
            <w:shd w:val="clear" w:color="auto" w:fill="auto"/>
            <w:noWrap/>
            <w:vAlign w:val="center"/>
          </w:tcPr>
          <w:p w:rsidR="00F40988" w:rsidRPr="00F40988" w:rsidRDefault="00F40988" w:rsidP="00F40988">
            <w:pPr>
              <w:spacing w:line="360" w:lineRule="auto"/>
              <w:jc w:val="center"/>
              <w:rPr>
                <w:rFonts w:ascii="Times New Roman" w:hAnsi="Times New Roman" w:cs="Times New Roman"/>
                <w:sz w:val="24"/>
                <w:szCs w:val="24"/>
              </w:rPr>
            </w:pPr>
            <w:r w:rsidRPr="00F40988">
              <w:rPr>
                <w:rFonts w:ascii="Times New Roman" w:eastAsia="微软雅黑" w:hAnsi="Times New Roman" w:cs="Times New Roman"/>
                <w:color w:val="000000"/>
                <w:sz w:val="24"/>
                <w:szCs w:val="24"/>
              </w:rPr>
              <w:t>1</w:t>
            </w:r>
            <w:r>
              <w:rPr>
                <w:rFonts w:ascii="Times New Roman" w:eastAsia="微软雅黑" w:hAnsi="Times New Roman" w:cs="Times New Roman" w:hint="eastAsia"/>
                <w:color w:val="000000"/>
                <w:sz w:val="24"/>
                <w:szCs w:val="24"/>
              </w:rPr>
              <w:t>:</w:t>
            </w:r>
            <w:r w:rsidRPr="00F40988">
              <w:rPr>
                <w:rFonts w:ascii="Times New Roman" w:eastAsia="微软雅黑" w:hAnsi="Times New Roman" w:cs="Times New Roman"/>
                <w:color w:val="000000"/>
                <w:sz w:val="24"/>
                <w:szCs w:val="24"/>
              </w:rPr>
              <w:t>3000</w:t>
            </w:r>
          </w:p>
        </w:tc>
      </w:tr>
      <w:tr w:rsidR="00F40988" w:rsidRPr="00D56CEE" w:rsidTr="00F40988">
        <w:trPr>
          <w:trHeight w:val="324"/>
          <w:jc w:val="center"/>
        </w:trPr>
        <w:tc>
          <w:tcPr>
            <w:tcW w:w="2268" w:type="dxa"/>
            <w:tcBorders>
              <w:top w:val="nil"/>
              <w:left w:val="nil"/>
              <w:bottom w:val="single" w:sz="12" w:space="0" w:color="auto"/>
              <w:right w:val="nil"/>
            </w:tcBorders>
            <w:shd w:val="clear" w:color="auto" w:fill="auto"/>
            <w:noWrap/>
            <w:vAlign w:val="center"/>
          </w:tcPr>
          <w:p w:rsidR="00F40988" w:rsidRPr="00F40988" w:rsidRDefault="00F40988" w:rsidP="00F40988">
            <w:pPr>
              <w:spacing w:line="360" w:lineRule="auto"/>
              <w:jc w:val="center"/>
              <w:rPr>
                <w:rFonts w:ascii="Times New Roman" w:hAnsi="Times New Roman" w:cs="Times New Roman"/>
                <w:sz w:val="24"/>
                <w:szCs w:val="24"/>
              </w:rPr>
            </w:pPr>
            <w:r w:rsidRPr="00F40988">
              <w:rPr>
                <w:rFonts w:ascii="Times New Roman" w:eastAsia="微软雅黑" w:hAnsi="Times New Roman" w:cs="Times New Roman"/>
                <w:color w:val="000000"/>
                <w:sz w:val="24"/>
                <w:szCs w:val="24"/>
              </w:rPr>
              <w:t>Goat Anti-Mouse gG-HRP</w:t>
            </w:r>
          </w:p>
        </w:tc>
        <w:tc>
          <w:tcPr>
            <w:tcW w:w="1025" w:type="dxa"/>
            <w:tcBorders>
              <w:top w:val="nil"/>
              <w:left w:val="nil"/>
              <w:bottom w:val="single" w:sz="12" w:space="0" w:color="auto"/>
              <w:right w:val="nil"/>
            </w:tcBorders>
            <w:shd w:val="clear" w:color="auto" w:fill="auto"/>
            <w:noWrap/>
            <w:vAlign w:val="center"/>
          </w:tcPr>
          <w:p w:rsidR="00F40988" w:rsidRPr="00F40988" w:rsidRDefault="00F40988" w:rsidP="00F40988">
            <w:pPr>
              <w:spacing w:line="360" w:lineRule="auto"/>
              <w:jc w:val="center"/>
              <w:rPr>
                <w:rFonts w:ascii="Times New Roman" w:hAnsi="Times New Roman" w:cs="Times New Roman"/>
                <w:sz w:val="24"/>
                <w:szCs w:val="24"/>
              </w:rPr>
            </w:pPr>
            <w:r w:rsidRPr="00F40988">
              <w:rPr>
                <w:rFonts w:ascii="Times New Roman" w:eastAsia="微软雅黑" w:hAnsi="Times New Roman" w:cs="Times New Roman"/>
                <w:color w:val="000000"/>
                <w:sz w:val="24"/>
                <w:szCs w:val="24"/>
              </w:rPr>
              <w:t>Goat</w:t>
            </w:r>
          </w:p>
        </w:tc>
        <w:tc>
          <w:tcPr>
            <w:tcW w:w="2323" w:type="dxa"/>
            <w:tcBorders>
              <w:top w:val="nil"/>
              <w:left w:val="nil"/>
              <w:bottom w:val="single" w:sz="12" w:space="0" w:color="auto"/>
              <w:right w:val="nil"/>
            </w:tcBorders>
            <w:shd w:val="clear" w:color="auto" w:fill="auto"/>
            <w:noWrap/>
            <w:vAlign w:val="center"/>
          </w:tcPr>
          <w:p w:rsidR="00F40988" w:rsidRPr="00F40988" w:rsidRDefault="00F40988" w:rsidP="00F40988">
            <w:pPr>
              <w:spacing w:line="360" w:lineRule="auto"/>
              <w:jc w:val="center"/>
              <w:rPr>
                <w:rFonts w:ascii="Times New Roman" w:hAnsi="Times New Roman" w:cs="Times New Roman"/>
                <w:sz w:val="24"/>
                <w:szCs w:val="24"/>
              </w:rPr>
            </w:pPr>
            <w:r w:rsidRPr="00F40988">
              <w:rPr>
                <w:rFonts w:ascii="Times New Roman" w:eastAsia="微软雅黑" w:hAnsi="Times New Roman" w:cs="Times New Roman"/>
                <w:color w:val="000000"/>
                <w:sz w:val="24"/>
                <w:szCs w:val="24"/>
              </w:rPr>
              <w:t>Bioss</w:t>
            </w:r>
          </w:p>
        </w:tc>
        <w:tc>
          <w:tcPr>
            <w:tcW w:w="1472" w:type="dxa"/>
            <w:tcBorders>
              <w:top w:val="nil"/>
              <w:left w:val="nil"/>
              <w:bottom w:val="single" w:sz="12" w:space="0" w:color="auto"/>
              <w:right w:val="nil"/>
            </w:tcBorders>
            <w:shd w:val="clear" w:color="auto" w:fill="auto"/>
            <w:noWrap/>
            <w:vAlign w:val="center"/>
          </w:tcPr>
          <w:p w:rsidR="00F40988" w:rsidRPr="00F40988" w:rsidRDefault="00F40988" w:rsidP="00F40988">
            <w:pPr>
              <w:spacing w:line="360" w:lineRule="auto"/>
              <w:jc w:val="center"/>
              <w:rPr>
                <w:rFonts w:ascii="Times New Roman" w:hAnsi="Times New Roman" w:cs="Times New Roman"/>
                <w:sz w:val="24"/>
                <w:szCs w:val="24"/>
              </w:rPr>
            </w:pPr>
            <w:r w:rsidRPr="00F40988">
              <w:rPr>
                <w:rFonts w:ascii="Times New Roman" w:eastAsia="微软雅黑" w:hAnsi="Times New Roman" w:cs="Times New Roman"/>
                <w:color w:val="000000"/>
                <w:sz w:val="24"/>
                <w:szCs w:val="24"/>
              </w:rPr>
              <w:t>bs-0296G-HRP</w:t>
            </w:r>
          </w:p>
        </w:tc>
        <w:tc>
          <w:tcPr>
            <w:tcW w:w="1645" w:type="dxa"/>
            <w:tcBorders>
              <w:top w:val="nil"/>
              <w:left w:val="nil"/>
              <w:bottom w:val="single" w:sz="12" w:space="0" w:color="auto"/>
              <w:right w:val="nil"/>
            </w:tcBorders>
            <w:shd w:val="clear" w:color="auto" w:fill="auto"/>
            <w:noWrap/>
            <w:vAlign w:val="center"/>
          </w:tcPr>
          <w:p w:rsidR="00F40988" w:rsidRPr="00F40988" w:rsidRDefault="00F40988" w:rsidP="00F40988">
            <w:pPr>
              <w:spacing w:line="360" w:lineRule="auto"/>
              <w:jc w:val="center"/>
              <w:rPr>
                <w:rFonts w:ascii="Times New Roman" w:hAnsi="Times New Roman" w:cs="Times New Roman"/>
                <w:sz w:val="24"/>
                <w:szCs w:val="24"/>
              </w:rPr>
            </w:pPr>
            <w:r w:rsidRPr="00F40988">
              <w:rPr>
                <w:rFonts w:ascii="Times New Roman" w:eastAsia="微软雅黑" w:hAnsi="Times New Roman" w:cs="Times New Roman"/>
                <w:color w:val="000000"/>
                <w:sz w:val="24"/>
                <w:szCs w:val="24"/>
              </w:rPr>
              <w:t>1</w:t>
            </w:r>
            <w:r>
              <w:rPr>
                <w:rFonts w:ascii="Times New Roman" w:eastAsia="微软雅黑" w:hAnsi="Times New Roman" w:cs="Times New Roman" w:hint="eastAsia"/>
                <w:color w:val="000000"/>
                <w:sz w:val="24"/>
                <w:szCs w:val="24"/>
              </w:rPr>
              <w:t>:</w:t>
            </w:r>
            <w:r w:rsidRPr="00F40988">
              <w:rPr>
                <w:rFonts w:ascii="Times New Roman" w:eastAsia="微软雅黑" w:hAnsi="Times New Roman" w:cs="Times New Roman"/>
                <w:color w:val="000000"/>
                <w:sz w:val="24"/>
                <w:szCs w:val="24"/>
              </w:rPr>
              <w:t>3000</w:t>
            </w:r>
          </w:p>
        </w:tc>
      </w:tr>
    </w:tbl>
    <w:p w:rsidR="00186B7F" w:rsidRDefault="00186B7F" w:rsidP="00F40988">
      <w:pPr>
        <w:spacing w:line="360" w:lineRule="auto"/>
        <w:rPr>
          <w:rFonts w:ascii="Times New Roman" w:hAnsi="Times New Roman" w:cs="Times New Roman"/>
          <w:sz w:val="24"/>
          <w:szCs w:val="24"/>
        </w:rPr>
      </w:pPr>
    </w:p>
    <w:p w:rsidR="00186B7F" w:rsidRDefault="00186B7F"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186B7F" w:rsidRDefault="001A0030" w:rsidP="00F40988">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232400" cy="3331746"/>
            <wp:effectExtent l="0" t="0" r="635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5875" cy="3340326"/>
                    </a:xfrm>
                    <a:prstGeom prst="rect">
                      <a:avLst/>
                    </a:prstGeom>
                    <a:noFill/>
                  </pic:spPr>
                </pic:pic>
              </a:graphicData>
            </a:graphic>
          </wp:inline>
        </w:drawing>
      </w:r>
    </w:p>
    <w:p w:rsidR="00186B7F" w:rsidRDefault="00186B7F" w:rsidP="00F40988">
      <w:pPr>
        <w:spacing w:line="360" w:lineRule="auto"/>
        <w:rPr>
          <w:rFonts w:ascii="Times New Roman" w:hAnsi="Times New Roman" w:cs="Times New Roman"/>
          <w:sz w:val="24"/>
          <w:szCs w:val="24"/>
        </w:rPr>
      </w:pPr>
      <w:r w:rsidRPr="001A0030">
        <w:rPr>
          <w:rFonts w:ascii="Times New Roman" w:hAnsi="Times New Roman" w:cs="Times New Roman" w:hint="eastAsia"/>
          <w:b/>
          <w:sz w:val="24"/>
          <w:szCs w:val="24"/>
        </w:rPr>
        <w:t>Figure</w:t>
      </w:r>
      <w:r w:rsidR="00F03600">
        <w:rPr>
          <w:rFonts w:ascii="Times New Roman" w:hAnsi="Times New Roman" w:cs="Times New Roman" w:hint="eastAsia"/>
          <w:b/>
          <w:sz w:val="24"/>
          <w:szCs w:val="24"/>
        </w:rPr>
        <w:t xml:space="preserve"> </w:t>
      </w:r>
      <w:r w:rsidRPr="001A0030">
        <w:rPr>
          <w:rFonts w:ascii="Times New Roman" w:hAnsi="Times New Roman" w:cs="Times New Roman" w:hint="eastAsia"/>
          <w:b/>
          <w:sz w:val="24"/>
          <w:szCs w:val="24"/>
        </w:rPr>
        <w:t>S1.</w:t>
      </w:r>
      <w:r w:rsidR="001A0030" w:rsidRPr="001A0030">
        <w:rPr>
          <w:rFonts w:ascii="Times New Roman" w:hAnsi="Times New Roman" w:cs="Times New Roman"/>
          <w:sz w:val="24"/>
          <w:szCs w:val="24"/>
        </w:rPr>
        <w:t>View of the ball-and-stick model for the paraquat molecule</w:t>
      </w:r>
      <w:r w:rsidR="001A0030">
        <w:rPr>
          <w:rFonts w:ascii="Times New Roman" w:hAnsi="Times New Roman" w:cs="Times New Roman"/>
          <w:sz w:val="24"/>
          <w:szCs w:val="24"/>
        </w:rPr>
        <w:t>.</w:t>
      </w:r>
    </w:p>
    <w:p w:rsidR="00186B7F" w:rsidRDefault="00186B7F"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1A0030" w:rsidRDefault="001A0030" w:rsidP="00F40988">
      <w:pPr>
        <w:spacing w:line="360" w:lineRule="auto"/>
        <w:rPr>
          <w:rFonts w:ascii="Times New Roman" w:hAnsi="Times New Roman" w:cs="Times New Roman"/>
          <w:sz w:val="24"/>
          <w:szCs w:val="24"/>
        </w:rPr>
      </w:pPr>
    </w:p>
    <w:p w:rsidR="001A0030" w:rsidRDefault="00D95D19" w:rsidP="00F40988">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303520" cy="4413433"/>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17734" cy="4425261"/>
                    </a:xfrm>
                    <a:prstGeom prst="rect">
                      <a:avLst/>
                    </a:prstGeom>
                    <a:noFill/>
                  </pic:spPr>
                </pic:pic>
              </a:graphicData>
            </a:graphic>
          </wp:inline>
        </w:drawing>
      </w:r>
    </w:p>
    <w:p w:rsidR="001A0030" w:rsidRDefault="00A65DAC" w:rsidP="00F40988">
      <w:pPr>
        <w:spacing w:line="360" w:lineRule="auto"/>
        <w:rPr>
          <w:rFonts w:ascii="Times New Roman" w:hAnsi="Times New Roman" w:cs="Times New Roman"/>
          <w:sz w:val="24"/>
          <w:szCs w:val="24"/>
        </w:rPr>
      </w:pPr>
      <w:r w:rsidRPr="00D95D19">
        <w:rPr>
          <w:rFonts w:ascii="Times New Roman" w:hAnsi="Times New Roman" w:cs="Times New Roman" w:hint="eastAsia"/>
          <w:b/>
          <w:sz w:val="24"/>
          <w:szCs w:val="24"/>
        </w:rPr>
        <w:t>F</w:t>
      </w:r>
      <w:r w:rsidRPr="00D95D19">
        <w:rPr>
          <w:rFonts w:ascii="Times New Roman" w:hAnsi="Times New Roman" w:cs="Times New Roman"/>
          <w:b/>
          <w:sz w:val="24"/>
          <w:szCs w:val="24"/>
        </w:rPr>
        <w:t>igure S2.</w:t>
      </w:r>
      <w:r w:rsidR="00D95D19" w:rsidRPr="00D95D19">
        <w:rPr>
          <w:rFonts w:ascii="Times New Roman" w:hAnsi="Times New Roman" w:cs="Times New Roman"/>
          <w:sz w:val="24"/>
          <w:szCs w:val="24"/>
        </w:rPr>
        <w:t>KEGG pathway analysis</w:t>
      </w:r>
      <w:r w:rsidR="00F03600">
        <w:rPr>
          <w:rFonts w:ascii="Times New Roman" w:hAnsi="Times New Roman" w:cs="Times New Roman" w:hint="eastAsia"/>
          <w:sz w:val="24"/>
          <w:szCs w:val="24"/>
        </w:rPr>
        <w:t xml:space="preserve"> </w:t>
      </w:r>
      <w:r w:rsidR="00D95D19" w:rsidRPr="00D95D19">
        <w:rPr>
          <w:rFonts w:ascii="Times New Roman" w:hAnsi="Times New Roman" w:cs="Times New Roman"/>
          <w:sz w:val="24"/>
          <w:szCs w:val="24"/>
        </w:rPr>
        <w:t>between the three groups.</w:t>
      </w:r>
    </w:p>
    <w:p w:rsidR="00186B7F" w:rsidRDefault="00186B7F" w:rsidP="00F40988">
      <w:pPr>
        <w:spacing w:line="360" w:lineRule="auto"/>
        <w:rPr>
          <w:rFonts w:ascii="Times New Roman" w:hAnsi="Times New Roman" w:cs="Times New Roman"/>
          <w:sz w:val="24"/>
          <w:szCs w:val="24"/>
        </w:rPr>
      </w:pPr>
    </w:p>
    <w:p w:rsidR="00B731D6" w:rsidRDefault="00B731D6" w:rsidP="00F40988">
      <w:pPr>
        <w:spacing w:line="360" w:lineRule="auto"/>
        <w:rPr>
          <w:rFonts w:ascii="Times New Roman" w:hAnsi="Times New Roman" w:cs="Times New Roman"/>
          <w:sz w:val="24"/>
          <w:szCs w:val="24"/>
        </w:rPr>
      </w:pPr>
    </w:p>
    <w:p w:rsidR="00B731D6" w:rsidRDefault="00B731D6" w:rsidP="00F40988">
      <w:pPr>
        <w:spacing w:line="360" w:lineRule="auto"/>
        <w:rPr>
          <w:rFonts w:ascii="Times New Roman" w:hAnsi="Times New Roman" w:cs="Times New Roman"/>
          <w:sz w:val="24"/>
          <w:szCs w:val="24"/>
        </w:rPr>
      </w:pPr>
    </w:p>
    <w:p w:rsidR="00B731D6" w:rsidRDefault="00B731D6" w:rsidP="00F40988">
      <w:pPr>
        <w:spacing w:line="360" w:lineRule="auto"/>
        <w:rPr>
          <w:rFonts w:ascii="Times New Roman" w:hAnsi="Times New Roman" w:cs="Times New Roman"/>
          <w:sz w:val="24"/>
          <w:szCs w:val="24"/>
        </w:rPr>
      </w:pPr>
    </w:p>
    <w:p w:rsidR="00186B7F" w:rsidRDefault="00186B7F" w:rsidP="00F40988">
      <w:pPr>
        <w:spacing w:line="360" w:lineRule="auto"/>
        <w:rPr>
          <w:rFonts w:ascii="Times New Roman" w:hAnsi="Times New Roman" w:cs="Times New Roman"/>
          <w:sz w:val="24"/>
          <w:szCs w:val="24"/>
        </w:rPr>
      </w:pPr>
    </w:p>
    <w:p w:rsidR="005868E1" w:rsidRDefault="00B731D6" w:rsidP="00F40988">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219065" cy="2595353"/>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7625" cy="2604582"/>
                    </a:xfrm>
                    <a:prstGeom prst="rect">
                      <a:avLst/>
                    </a:prstGeom>
                    <a:noFill/>
                  </pic:spPr>
                </pic:pic>
              </a:graphicData>
            </a:graphic>
          </wp:inline>
        </w:drawing>
      </w:r>
    </w:p>
    <w:p w:rsidR="00B731D6" w:rsidRDefault="005868E1" w:rsidP="00F40988">
      <w:pPr>
        <w:spacing w:line="360" w:lineRule="auto"/>
        <w:rPr>
          <w:rFonts w:ascii="Times New Roman" w:hAnsi="Times New Roman" w:cs="Times New Roman"/>
          <w:sz w:val="24"/>
          <w:szCs w:val="24"/>
        </w:rPr>
      </w:pPr>
      <w:r w:rsidRPr="00B731D6">
        <w:rPr>
          <w:rFonts w:ascii="Times New Roman" w:hAnsi="Times New Roman" w:cs="Times New Roman" w:hint="eastAsia"/>
          <w:b/>
          <w:sz w:val="24"/>
          <w:szCs w:val="24"/>
        </w:rPr>
        <w:t>F</w:t>
      </w:r>
      <w:r w:rsidRPr="00B731D6">
        <w:rPr>
          <w:rFonts w:ascii="Times New Roman" w:hAnsi="Times New Roman" w:cs="Times New Roman"/>
          <w:b/>
          <w:sz w:val="24"/>
          <w:szCs w:val="24"/>
        </w:rPr>
        <w:t xml:space="preserve">igure S3. </w:t>
      </w:r>
      <w:r w:rsidR="00B731D6" w:rsidRPr="00B731D6">
        <w:rPr>
          <w:rFonts w:ascii="Times New Roman" w:hAnsi="Times New Roman" w:cs="Times New Roman"/>
          <w:sz w:val="24"/>
          <w:szCs w:val="24"/>
        </w:rPr>
        <w:t>Calculation of the optimal cluster number</w:t>
      </w:r>
      <w:r w:rsidR="00B731D6">
        <w:rPr>
          <w:rFonts w:ascii="Times New Roman" w:hAnsi="Times New Roman" w:cs="Times New Roman"/>
          <w:sz w:val="24"/>
          <w:szCs w:val="24"/>
        </w:rPr>
        <w:t>.</w:t>
      </w:r>
    </w:p>
    <w:p w:rsidR="00B731D6" w:rsidRDefault="00B731D6"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B731D6" w:rsidRDefault="00B731D6" w:rsidP="00F40988">
      <w:pPr>
        <w:spacing w:line="360" w:lineRule="auto"/>
        <w:rPr>
          <w:rFonts w:ascii="Times New Roman" w:hAnsi="Times New Roman" w:cs="Times New Roman"/>
          <w:sz w:val="24"/>
          <w:szCs w:val="24"/>
        </w:rPr>
      </w:pPr>
    </w:p>
    <w:p w:rsidR="00855AFF" w:rsidRDefault="00B731D6" w:rsidP="00F40988">
      <w:pPr>
        <w:spacing w:line="360" w:lineRule="auto"/>
        <w:rPr>
          <w:rFonts w:ascii="Times New Roman" w:hAnsi="Times New Roman" w:cs="Times New Roman"/>
          <w:sz w:val="24"/>
          <w:szCs w:val="24"/>
        </w:rPr>
      </w:pPr>
      <w:r>
        <w:rPr>
          <w:noProof/>
        </w:rPr>
        <w:lastRenderedPageBreak/>
        <w:drawing>
          <wp:inline distT="0" distB="0" distL="0" distR="0">
            <wp:extent cx="5274310" cy="4946650"/>
            <wp:effectExtent l="0" t="0" r="2540" b="6350"/>
            <wp:docPr id="4" name="图片 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D87DB4A-D672-4556-989A-2AEB8B4081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D87DB4A-D672-4556-989A-2AEB8B408129}"/>
                        </a:ext>
                      </a:extLst>
                    </pic:cNvPr>
                    <pic:cNvPicPr>
                      <a:picLocks noChangeAspect="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4310" cy="4946650"/>
                    </a:xfrm>
                    <a:prstGeom prst="rect">
                      <a:avLst/>
                    </a:prstGeom>
                  </pic:spPr>
                </pic:pic>
              </a:graphicData>
            </a:graphic>
          </wp:inline>
        </w:drawing>
      </w:r>
    </w:p>
    <w:p w:rsidR="00855AFF" w:rsidRDefault="00855AFF" w:rsidP="00F40988">
      <w:pPr>
        <w:spacing w:line="360" w:lineRule="auto"/>
        <w:rPr>
          <w:rFonts w:ascii="Times New Roman" w:hAnsi="Times New Roman" w:cs="Times New Roman"/>
          <w:sz w:val="24"/>
          <w:szCs w:val="24"/>
        </w:rPr>
      </w:pPr>
      <w:r w:rsidRPr="00B731D6">
        <w:rPr>
          <w:rFonts w:ascii="Times New Roman" w:hAnsi="Times New Roman" w:cs="Times New Roman" w:hint="eastAsia"/>
          <w:b/>
          <w:sz w:val="24"/>
          <w:szCs w:val="24"/>
        </w:rPr>
        <w:t>FigureS4.</w:t>
      </w:r>
      <w:r w:rsidR="00F03600">
        <w:rPr>
          <w:rFonts w:ascii="Times New Roman" w:hAnsi="Times New Roman" w:cs="Times New Roman" w:hint="eastAsia"/>
          <w:b/>
          <w:sz w:val="24"/>
          <w:szCs w:val="24"/>
        </w:rPr>
        <w:t xml:space="preserve"> </w:t>
      </w:r>
      <w:r w:rsidR="00B731D6" w:rsidRPr="00B731D6">
        <w:rPr>
          <w:rFonts w:ascii="Times New Roman" w:hAnsi="Times New Roman" w:cs="Times New Roman"/>
          <w:sz w:val="24"/>
          <w:szCs w:val="24"/>
        </w:rPr>
        <w:t>Plot of protein expression trends in each cluster.</w:t>
      </w:r>
    </w:p>
    <w:p w:rsidR="00855AFF" w:rsidRDefault="00855AFF" w:rsidP="00F40988">
      <w:pPr>
        <w:spacing w:line="360" w:lineRule="auto"/>
        <w:rPr>
          <w:rFonts w:ascii="Times New Roman" w:hAnsi="Times New Roman" w:cs="Times New Roman"/>
          <w:sz w:val="24"/>
          <w:szCs w:val="24"/>
        </w:rPr>
      </w:pPr>
    </w:p>
    <w:p w:rsidR="00B731D6" w:rsidRDefault="00B731D6" w:rsidP="00F40988">
      <w:pPr>
        <w:spacing w:line="360" w:lineRule="auto"/>
        <w:rPr>
          <w:rFonts w:ascii="Times New Roman" w:hAnsi="Times New Roman" w:cs="Times New Roman"/>
          <w:sz w:val="24"/>
          <w:szCs w:val="24"/>
        </w:rPr>
      </w:pPr>
    </w:p>
    <w:p w:rsidR="00B731D6" w:rsidRDefault="00B731D6" w:rsidP="00F40988">
      <w:pPr>
        <w:spacing w:line="360" w:lineRule="auto"/>
        <w:rPr>
          <w:rFonts w:ascii="Times New Roman" w:hAnsi="Times New Roman" w:cs="Times New Roman"/>
          <w:sz w:val="24"/>
          <w:szCs w:val="24"/>
        </w:rPr>
      </w:pPr>
    </w:p>
    <w:p w:rsidR="00B731D6" w:rsidRDefault="00B731D6"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F40988" w:rsidRDefault="00F40988" w:rsidP="00F40988">
      <w:pPr>
        <w:spacing w:line="360" w:lineRule="auto"/>
        <w:rPr>
          <w:rFonts w:ascii="Times New Roman" w:hAnsi="Times New Roman" w:cs="Times New Roman"/>
          <w:sz w:val="24"/>
          <w:szCs w:val="24"/>
        </w:rPr>
      </w:pPr>
    </w:p>
    <w:p w:rsidR="00B731D6" w:rsidRDefault="00B731D6" w:rsidP="00F40988">
      <w:pPr>
        <w:spacing w:line="360" w:lineRule="auto"/>
        <w:rPr>
          <w:rFonts w:ascii="Times New Roman" w:hAnsi="Times New Roman" w:cs="Times New Roman"/>
          <w:sz w:val="24"/>
          <w:szCs w:val="24"/>
        </w:rPr>
      </w:pPr>
    </w:p>
    <w:p w:rsidR="00B731D6" w:rsidRDefault="00B731D6" w:rsidP="00F40988">
      <w:pPr>
        <w:spacing w:line="360" w:lineRule="auto"/>
        <w:rPr>
          <w:rFonts w:ascii="Times New Roman" w:hAnsi="Times New Roman" w:cs="Times New Roman"/>
          <w:sz w:val="24"/>
          <w:szCs w:val="24"/>
        </w:rPr>
      </w:pPr>
    </w:p>
    <w:p w:rsidR="00B731D6" w:rsidRDefault="00B731D6" w:rsidP="00F40988">
      <w:pPr>
        <w:spacing w:line="360" w:lineRule="auto"/>
        <w:rPr>
          <w:rFonts w:ascii="Times New Roman" w:hAnsi="Times New Roman" w:cs="Times New Roman"/>
          <w:sz w:val="24"/>
          <w:szCs w:val="24"/>
        </w:rPr>
      </w:pPr>
    </w:p>
    <w:p w:rsidR="00855AFF" w:rsidRPr="00B731D6" w:rsidRDefault="00855AFF" w:rsidP="00F40988">
      <w:pPr>
        <w:spacing w:line="360" w:lineRule="auto"/>
        <w:rPr>
          <w:rFonts w:ascii="Times New Roman" w:hAnsi="Times New Roman" w:cs="Times New Roman"/>
          <w:b/>
          <w:i/>
          <w:sz w:val="24"/>
          <w:szCs w:val="24"/>
        </w:rPr>
      </w:pPr>
    </w:p>
    <w:sectPr w:rsidR="00855AFF" w:rsidRPr="00B731D6" w:rsidSect="00186B7F">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77A" w:rsidRDefault="003E077A" w:rsidP="00186B7F">
      <w:r>
        <w:separator/>
      </w:r>
    </w:p>
  </w:endnote>
  <w:endnote w:type="continuationSeparator" w:id="1">
    <w:p w:rsidR="003E077A" w:rsidRDefault="003E077A" w:rsidP="00186B7F">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77A" w:rsidRDefault="003E077A" w:rsidP="00186B7F">
      <w:r>
        <w:separator/>
      </w:r>
    </w:p>
  </w:footnote>
  <w:footnote w:type="continuationSeparator" w:id="1">
    <w:p w:rsidR="003E077A" w:rsidRDefault="003E077A" w:rsidP="00186B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3CE1"/>
    <w:rsid w:val="00010D90"/>
    <w:rsid w:val="00092DC8"/>
    <w:rsid w:val="00093CE1"/>
    <w:rsid w:val="00186B7F"/>
    <w:rsid w:val="001A0030"/>
    <w:rsid w:val="001C0AC1"/>
    <w:rsid w:val="002C3C98"/>
    <w:rsid w:val="003154F3"/>
    <w:rsid w:val="003D1D69"/>
    <w:rsid w:val="003D64DD"/>
    <w:rsid w:val="003D6559"/>
    <w:rsid w:val="003E077A"/>
    <w:rsid w:val="00431C8C"/>
    <w:rsid w:val="005868E1"/>
    <w:rsid w:val="00633231"/>
    <w:rsid w:val="00686351"/>
    <w:rsid w:val="006C77F8"/>
    <w:rsid w:val="00746ECE"/>
    <w:rsid w:val="00804C9D"/>
    <w:rsid w:val="00855AFF"/>
    <w:rsid w:val="008C3F07"/>
    <w:rsid w:val="008D65A9"/>
    <w:rsid w:val="00981668"/>
    <w:rsid w:val="00A173AC"/>
    <w:rsid w:val="00A65DAC"/>
    <w:rsid w:val="00B731D6"/>
    <w:rsid w:val="00CA131B"/>
    <w:rsid w:val="00D56CEE"/>
    <w:rsid w:val="00D95D19"/>
    <w:rsid w:val="00E51D89"/>
    <w:rsid w:val="00F03600"/>
    <w:rsid w:val="00F271AD"/>
    <w:rsid w:val="00F33B6C"/>
    <w:rsid w:val="00F40988"/>
    <w:rsid w:val="00FE07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B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6B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6B7F"/>
    <w:rPr>
      <w:sz w:val="18"/>
      <w:szCs w:val="18"/>
    </w:rPr>
  </w:style>
  <w:style w:type="paragraph" w:styleId="a4">
    <w:name w:val="footer"/>
    <w:basedOn w:val="a"/>
    <w:link w:val="Char0"/>
    <w:uiPriority w:val="99"/>
    <w:unhideWhenUsed/>
    <w:rsid w:val="00186B7F"/>
    <w:pPr>
      <w:tabs>
        <w:tab w:val="center" w:pos="4153"/>
        <w:tab w:val="right" w:pos="8306"/>
      </w:tabs>
      <w:snapToGrid w:val="0"/>
      <w:jc w:val="left"/>
    </w:pPr>
    <w:rPr>
      <w:sz w:val="18"/>
      <w:szCs w:val="18"/>
    </w:rPr>
  </w:style>
  <w:style w:type="character" w:customStyle="1" w:styleId="Char0">
    <w:name w:val="页脚 Char"/>
    <w:basedOn w:val="a0"/>
    <w:link w:val="a4"/>
    <w:uiPriority w:val="99"/>
    <w:rsid w:val="00186B7F"/>
    <w:rPr>
      <w:sz w:val="18"/>
      <w:szCs w:val="18"/>
    </w:rPr>
  </w:style>
  <w:style w:type="character" w:styleId="a5">
    <w:name w:val="line number"/>
    <w:basedOn w:val="a0"/>
    <w:uiPriority w:val="99"/>
    <w:semiHidden/>
    <w:unhideWhenUsed/>
    <w:rsid w:val="00186B7F"/>
  </w:style>
  <w:style w:type="table" w:styleId="a6">
    <w:name w:val="Table Grid"/>
    <w:basedOn w:val="a1"/>
    <w:uiPriority w:val="39"/>
    <w:rsid w:val="00186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686351"/>
    <w:rPr>
      <w:sz w:val="18"/>
      <w:szCs w:val="18"/>
    </w:rPr>
  </w:style>
  <w:style w:type="character" w:customStyle="1" w:styleId="Char1">
    <w:name w:val="批注框文本 Char"/>
    <w:basedOn w:val="a0"/>
    <w:link w:val="a7"/>
    <w:uiPriority w:val="99"/>
    <w:semiHidden/>
    <w:rsid w:val="00686351"/>
    <w:rPr>
      <w:sz w:val="18"/>
      <w:szCs w:val="18"/>
    </w:rPr>
  </w:style>
</w:styles>
</file>

<file path=word/webSettings.xml><?xml version="1.0" encoding="utf-8"?>
<w:webSettings xmlns:r="http://schemas.openxmlformats.org/officeDocument/2006/relationships" xmlns:w="http://schemas.openxmlformats.org/wordprocessingml/2006/main">
  <w:divs>
    <w:div w:id="1599486697">
      <w:bodyDiv w:val="1"/>
      <w:marLeft w:val="0"/>
      <w:marRight w:val="0"/>
      <w:marTop w:val="0"/>
      <w:marBottom w:val="0"/>
      <w:divBdr>
        <w:top w:val="none" w:sz="0" w:space="0" w:color="auto"/>
        <w:left w:val="none" w:sz="0" w:space="0" w:color="auto"/>
        <w:bottom w:val="none" w:sz="0" w:space="0" w:color="auto"/>
        <w:right w:val="none" w:sz="0" w:space="0" w:color="auto"/>
      </w:divBdr>
    </w:div>
    <w:div w:id="1971667830">
      <w:bodyDiv w:val="1"/>
      <w:marLeft w:val="0"/>
      <w:marRight w:val="0"/>
      <w:marTop w:val="0"/>
      <w:marBottom w:val="0"/>
      <w:divBdr>
        <w:top w:val="none" w:sz="0" w:space="0" w:color="auto"/>
        <w:left w:val="none" w:sz="0" w:space="0" w:color="auto"/>
        <w:bottom w:val="none" w:sz="0" w:space="0" w:color="auto"/>
        <w:right w:val="none" w:sz="0" w:space="0" w:color="auto"/>
      </w:divBdr>
    </w:div>
    <w:div w:id="213806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846</TotalTime>
  <Pages>12</Pages>
  <Words>1260</Words>
  <Characters>7182</Characters>
  <Application>Microsoft Office Word</Application>
  <DocSecurity>0</DocSecurity>
  <Lines>59</Lines>
  <Paragraphs>16</Paragraphs>
  <ScaleCrop>false</ScaleCrop>
  <Company/>
  <LinksUpToDate>false</LinksUpToDate>
  <CharactersWithSpaces>8426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dc:creator>
  <cp:keywords/>
  <dc:description/>
  <cp:lastModifiedBy>Lenovo</cp:lastModifiedBy>
  <cp:revision>17</cp:revision>
  <dcterms:created xsi:type="dcterms:W3CDTF">2023-11-21T07:44:00Z</dcterms:created>
  <dcterms:modified xsi:type="dcterms:W3CDTF">2023-12-14T08:12:00Z</dcterms:modified>
</cp:coreProperties>
</file>