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60F64" w14:textId="32E0293C" w:rsidR="003B3AFD" w:rsidRPr="00DD2A8C" w:rsidRDefault="00F472B3">
      <w:pPr>
        <w:rPr>
          <w:rFonts w:ascii="Times New Roman" w:hAnsi="Times New Roman" w:cs="Times New Roman"/>
          <w:b/>
          <w:bCs/>
          <w:sz w:val="24"/>
          <w:szCs w:val="24"/>
        </w:rPr>
      </w:pPr>
      <w:r w:rsidRPr="00DD2A8C">
        <w:rPr>
          <w:rFonts w:ascii="Times New Roman" w:hAnsi="Times New Roman" w:cs="Times New Roman"/>
          <w:b/>
          <w:bCs/>
          <w:sz w:val="24"/>
          <w:szCs w:val="24"/>
        </w:rPr>
        <w:t>Supplementary Data 1</w:t>
      </w:r>
      <w:r w:rsidR="004B7CC3">
        <w:rPr>
          <w:rFonts w:ascii="Times New Roman" w:hAnsi="Times New Roman" w:cs="Times New Roman"/>
          <w:b/>
          <w:bCs/>
          <w:sz w:val="24"/>
          <w:szCs w:val="24"/>
        </w:rPr>
        <w:t>, S1</w:t>
      </w:r>
    </w:p>
    <w:p w14:paraId="6D6A27DC" w14:textId="4F8BAB4E" w:rsidR="00F472B3" w:rsidRPr="00DD2A8C" w:rsidRDefault="004B7CC3">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3C37C08E" wp14:editId="22752FA8">
                <wp:simplePos x="0" y="0"/>
                <wp:positionH relativeFrom="column">
                  <wp:posOffset>5080</wp:posOffset>
                </wp:positionH>
                <wp:positionV relativeFrom="paragraph">
                  <wp:posOffset>85725</wp:posOffset>
                </wp:positionV>
                <wp:extent cx="361950" cy="266700"/>
                <wp:effectExtent l="0" t="0" r="0" b="0"/>
                <wp:wrapNone/>
                <wp:docPr id="105" name="Text Box 105"/>
                <wp:cNvGraphicFramePr/>
                <a:graphic xmlns:a="http://schemas.openxmlformats.org/drawingml/2006/main">
                  <a:graphicData uri="http://schemas.microsoft.com/office/word/2010/wordprocessingShape">
                    <wps:wsp>
                      <wps:cNvSpPr txBox="1"/>
                      <wps:spPr>
                        <a:xfrm>
                          <a:off x="0" y="0"/>
                          <a:ext cx="361950" cy="266700"/>
                        </a:xfrm>
                        <a:prstGeom prst="rect">
                          <a:avLst/>
                        </a:prstGeom>
                        <a:solidFill>
                          <a:schemeClr val="lt1"/>
                        </a:solidFill>
                        <a:ln w="6350">
                          <a:noFill/>
                        </a:ln>
                      </wps:spPr>
                      <wps:txbx>
                        <w:txbxContent>
                          <w:p w14:paraId="34D2A818" w14:textId="3E50B11B" w:rsidR="004B7CC3" w:rsidRPr="004B7CC3" w:rsidRDefault="004B7CC3">
                            <w:pPr>
                              <w:rPr>
                                <w:b/>
                                <w:bCs/>
                              </w:rPr>
                            </w:pPr>
                            <w:r w:rsidRPr="004B7CC3">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37C08E" id="_x0000_t202" coordsize="21600,21600" o:spt="202" path="m,l,21600r21600,l21600,xe">
                <v:stroke joinstyle="miter"/>
                <v:path gradientshapeok="t" o:connecttype="rect"/>
              </v:shapetype>
              <v:shape id="Text Box 105" o:spid="_x0000_s1026" type="#_x0000_t202" style="position:absolute;margin-left:.4pt;margin-top:6.75pt;width:28.5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" fillcolor="white [3201]" stroked="f" strokeweight=".5pt">
                <v:textbox>
                  <w:txbxContent>
                    <w:p w14:paraId="34D2A818" w14:textId="3E50B11B" w:rsidR="004B7CC3" w:rsidRPr="004B7CC3" w:rsidRDefault="004B7CC3">
                      <w:pPr>
                        <w:rPr>
                          <w:b/>
                          <w:bCs/>
                        </w:rPr>
                      </w:pPr>
                      <w:r w:rsidRPr="004B7CC3">
                        <w:rPr>
                          <w:b/>
                          <w:bCs/>
                        </w:rPr>
                        <w:t>a.</w:t>
                      </w:r>
                    </w:p>
                  </w:txbxContent>
                </v:textbox>
              </v:shape>
            </w:pict>
          </mc:Fallback>
        </mc:AlternateContent>
      </w:r>
    </w:p>
    <w:p w14:paraId="2993A42B" w14:textId="54DD8D1B" w:rsidR="00F472B3" w:rsidRPr="00DD2A8C" w:rsidRDefault="00F472B3">
      <w:pPr>
        <w:rPr>
          <w:rFonts w:ascii="Times New Roman" w:hAnsi="Times New Roman" w:cs="Times New Roman"/>
          <w:noProof/>
          <w:sz w:val="24"/>
          <w:szCs w:val="24"/>
        </w:rPr>
      </w:pPr>
      <w:r w:rsidRPr="00DD2A8C">
        <w:rPr>
          <w:rFonts w:ascii="Times New Roman" w:hAnsi="Times New Roman" w:cs="Times New Roman"/>
          <w:noProof/>
          <w:sz w:val="24"/>
          <w:szCs w:val="24"/>
        </w:rPr>
        <w:drawing>
          <wp:inline distT="0" distB="0" distL="0" distR="0" wp14:anchorId="792C0330" wp14:editId="527B20D2">
            <wp:extent cx="5760720" cy="2733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9197"/>
                    <a:stretch/>
                  </pic:blipFill>
                  <pic:spPr bwMode="auto">
                    <a:xfrm>
                      <a:off x="0" y="0"/>
                      <a:ext cx="5760720" cy="2733675"/>
                    </a:xfrm>
                    <a:prstGeom prst="rect">
                      <a:avLst/>
                    </a:prstGeom>
                    <a:noFill/>
                    <a:ln>
                      <a:noFill/>
                    </a:ln>
                    <a:extLst>
                      <a:ext uri="{53640926-AAD7-44D8-BBD7-CCE9431645EC}">
                        <a14:shadowObscured xmlns:a14="http://schemas.microsoft.com/office/drawing/2010/main"/>
                      </a:ext>
                    </a:extLst>
                  </pic:spPr>
                </pic:pic>
              </a:graphicData>
            </a:graphic>
          </wp:inline>
        </w:drawing>
      </w:r>
    </w:p>
    <w:p w14:paraId="2E1E9FCF" w14:textId="67E5A6C2" w:rsidR="004B7CC3" w:rsidRDefault="004B7CC3" w:rsidP="00F472B3">
      <w:pPr>
        <w:rPr>
          <w:rFonts w:ascii="Times New Roman" w:hAnsi="Times New Roman" w:cs="Times New Roman"/>
          <w:b/>
          <w:bCs/>
          <w:noProof/>
          <w:sz w:val="24"/>
          <w:szCs w:val="24"/>
        </w:rPr>
      </w:pPr>
    </w:p>
    <w:p w14:paraId="703B4328" w14:textId="2C8C37D7" w:rsidR="004B7CC3" w:rsidRDefault="004B7CC3" w:rsidP="00F472B3">
      <w:pPr>
        <w:rPr>
          <w:rFonts w:ascii="Times New Roman" w:hAnsi="Times New Roman" w:cs="Times New Roman"/>
          <w:b/>
          <w:bCs/>
          <w:noProof/>
          <w:sz w:val="24"/>
          <w:szCs w:val="24"/>
        </w:rPr>
      </w:pPr>
    </w:p>
    <w:p w14:paraId="1A46F293" w14:textId="2ED49F1C" w:rsidR="004B7CC3" w:rsidRDefault="004B7CC3" w:rsidP="00F472B3">
      <w:pPr>
        <w:rPr>
          <w:rFonts w:ascii="Times New Roman" w:hAnsi="Times New Roman" w:cs="Times New Roman"/>
          <w:b/>
          <w:bCs/>
          <w:noProof/>
          <w:sz w:val="24"/>
          <w:szCs w:val="24"/>
        </w:rPr>
      </w:pPr>
    </w:p>
    <w:p w14:paraId="2DE8C75F" w14:textId="563544F4" w:rsidR="004B7CC3" w:rsidRDefault="004B7CC3" w:rsidP="00F472B3">
      <w:pPr>
        <w:rPr>
          <w:rFonts w:ascii="Times New Roman" w:hAnsi="Times New Roman" w:cs="Times New Roman"/>
          <w:b/>
          <w:bCs/>
          <w:noProof/>
          <w:sz w:val="24"/>
          <w:szCs w:val="24"/>
        </w:rPr>
      </w:pPr>
    </w:p>
    <w:p w14:paraId="59FA6E9F" w14:textId="77777777" w:rsidR="004B7CC3" w:rsidRPr="00DD2A8C" w:rsidRDefault="004B7CC3" w:rsidP="00F472B3">
      <w:pPr>
        <w:rPr>
          <w:rFonts w:ascii="Times New Roman" w:hAnsi="Times New Roman" w:cs="Times New Roman"/>
          <w:b/>
          <w:bCs/>
          <w:noProof/>
          <w:sz w:val="24"/>
          <w:szCs w:val="24"/>
        </w:rPr>
      </w:pPr>
    </w:p>
    <w:p w14:paraId="59BC2DFA" w14:textId="33B79AD0" w:rsidR="00F472B3" w:rsidRPr="00DD2A8C" w:rsidRDefault="00F472B3" w:rsidP="00F472B3">
      <w:pPr>
        <w:rPr>
          <w:rFonts w:ascii="Times New Roman" w:hAnsi="Times New Roman" w:cs="Times New Roman"/>
          <w:b/>
          <w:bCs/>
          <w:sz w:val="24"/>
          <w:szCs w:val="24"/>
        </w:rPr>
      </w:pPr>
      <w:r w:rsidRPr="00DD2A8C">
        <w:rPr>
          <w:rFonts w:ascii="Times New Roman" w:hAnsi="Times New Roman" w:cs="Times New Roman"/>
          <w:b/>
          <w:bCs/>
          <w:sz w:val="24"/>
          <w:szCs w:val="24"/>
        </w:rPr>
        <w:t>Supplementary Data 2</w:t>
      </w:r>
      <w:r w:rsidR="004B7CC3">
        <w:rPr>
          <w:rFonts w:ascii="Times New Roman" w:hAnsi="Times New Roman" w:cs="Times New Roman"/>
          <w:b/>
          <w:bCs/>
          <w:sz w:val="24"/>
          <w:szCs w:val="24"/>
        </w:rPr>
        <w:t>, S2</w:t>
      </w:r>
    </w:p>
    <w:p w14:paraId="2616F4DB" w14:textId="0E6E5629" w:rsidR="00F472B3" w:rsidRPr="00DD2A8C" w:rsidRDefault="00DA7403" w:rsidP="00F472B3">
      <w:pPr>
        <w:rPr>
          <w:rFonts w:ascii="Times New Roman" w:hAnsi="Times New Roman" w:cs="Times New Roman"/>
          <w:noProof/>
          <w:sz w:val="24"/>
          <w:szCs w:val="24"/>
        </w:rPr>
      </w:pPr>
      <w:r>
        <w:rPr>
          <w:rFonts w:ascii="Times New Roman" w:hAnsi="Times New Roman" w:cs="Times New Roman"/>
          <w:noProof/>
          <w:sz w:val="24"/>
          <w:szCs w:val="24"/>
        </w:rPr>
        <w:drawing>
          <wp:anchor distT="0" distB="0" distL="114300" distR="114300" simplePos="0" relativeHeight="251669504" behindDoc="0" locked="0" layoutInCell="1" allowOverlap="1" wp14:anchorId="4E0BD781" wp14:editId="7221ECE8">
            <wp:simplePos x="0" y="0"/>
            <wp:positionH relativeFrom="margin">
              <wp:align>center</wp:align>
            </wp:positionH>
            <wp:positionV relativeFrom="paragraph">
              <wp:posOffset>160968</wp:posOffset>
            </wp:positionV>
            <wp:extent cx="6792685" cy="3051760"/>
            <wp:effectExtent l="0" t="0" r="8255"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92685" cy="3051760"/>
                    </a:xfrm>
                    <a:prstGeom prst="rect">
                      <a:avLst/>
                    </a:prstGeom>
                    <a:noFill/>
                  </pic:spPr>
                </pic:pic>
              </a:graphicData>
            </a:graphic>
            <wp14:sizeRelH relativeFrom="margin">
              <wp14:pctWidth>0</wp14:pctWidth>
            </wp14:sizeRelH>
            <wp14:sizeRelV relativeFrom="margin">
              <wp14:pctHeight>0</wp14:pctHeight>
            </wp14:sizeRelV>
          </wp:anchor>
        </w:drawing>
      </w:r>
    </w:p>
    <w:p w14:paraId="11F70101" w14:textId="5BEB5B2D" w:rsidR="001C1D2C" w:rsidRPr="00DD2A8C" w:rsidRDefault="001C1D2C" w:rsidP="001C1D2C">
      <w:pPr>
        <w:rPr>
          <w:rFonts w:ascii="Times New Roman" w:hAnsi="Times New Roman" w:cs="Times New Roman"/>
          <w:noProof/>
          <w:sz w:val="24"/>
          <w:szCs w:val="24"/>
        </w:rPr>
      </w:pPr>
    </w:p>
    <w:p w14:paraId="657667E8" w14:textId="06755150" w:rsidR="001C1D2C" w:rsidRPr="00DD2A8C" w:rsidRDefault="001C1D2C" w:rsidP="001C1D2C">
      <w:pPr>
        <w:rPr>
          <w:rFonts w:ascii="Times New Roman" w:hAnsi="Times New Roman" w:cs="Times New Roman"/>
          <w:sz w:val="24"/>
          <w:szCs w:val="24"/>
        </w:rPr>
      </w:pPr>
    </w:p>
    <w:p w14:paraId="031083D8" w14:textId="42206D34" w:rsidR="00A3700A" w:rsidRPr="00DD2A8C" w:rsidRDefault="00A3700A" w:rsidP="00A3700A">
      <w:pPr>
        <w:rPr>
          <w:rFonts w:ascii="Times New Roman" w:hAnsi="Times New Roman" w:cs="Times New Roman"/>
          <w:sz w:val="24"/>
          <w:szCs w:val="24"/>
        </w:rPr>
      </w:pPr>
    </w:p>
    <w:p w14:paraId="7E99568B" w14:textId="2E743BCD" w:rsidR="00A3700A" w:rsidRPr="00DD2A8C" w:rsidRDefault="00A3700A" w:rsidP="00A3700A">
      <w:pPr>
        <w:rPr>
          <w:rFonts w:ascii="Times New Roman" w:hAnsi="Times New Roman" w:cs="Times New Roman"/>
          <w:sz w:val="24"/>
          <w:szCs w:val="24"/>
        </w:rPr>
      </w:pPr>
    </w:p>
    <w:p w14:paraId="42A39991" w14:textId="2080F61C" w:rsidR="00A3700A" w:rsidRPr="00DD2A8C" w:rsidRDefault="00A3700A" w:rsidP="00A3700A">
      <w:pPr>
        <w:rPr>
          <w:rFonts w:ascii="Times New Roman" w:hAnsi="Times New Roman" w:cs="Times New Roman"/>
          <w:sz w:val="24"/>
          <w:szCs w:val="24"/>
        </w:rPr>
      </w:pPr>
    </w:p>
    <w:p w14:paraId="20526F32" w14:textId="46E625AC" w:rsidR="00A3700A" w:rsidRPr="00DD2A8C" w:rsidRDefault="00A3700A" w:rsidP="00A3700A">
      <w:pPr>
        <w:rPr>
          <w:rFonts w:ascii="Times New Roman" w:hAnsi="Times New Roman" w:cs="Times New Roman"/>
          <w:b/>
          <w:bCs/>
          <w:sz w:val="24"/>
          <w:szCs w:val="24"/>
        </w:rPr>
      </w:pPr>
      <w:r w:rsidRPr="00DD2A8C">
        <w:rPr>
          <w:rFonts w:ascii="Times New Roman" w:hAnsi="Times New Roman" w:cs="Times New Roman"/>
          <w:b/>
          <w:bCs/>
          <w:noProof/>
          <w:sz w:val="24"/>
          <w:szCs w:val="24"/>
        </w:rPr>
        <w:drawing>
          <wp:anchor distT="0" distB="0" distL="114300" distR="114300" simplePos="0" relativeHeight="251658240" behindDoc="0" locked="0" layoutInCell="1" allowOverlap="1" wp14:anchorId="084B9824" wp14:editId="7F95CDEF">
            <wp:simplePos x="0" y="0"/>
            <wp:positionH relativeFrom="margin">
              <wp:posOffset>-109855</wp:posOffset>
            </wp:positionH>
            <wp:positionV relativeFrom="paragraph">
              <wp:posOffset>395605</wp:posOffset>
            </wp:positionV>
            <wp:extent cx="6238875" cy="463867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t="14379" b="28689"/>
                    <a:stretch/>
                  </pic:blipFill>
                  <pic:spPr bwMode="auto">
                    <a:xfrm>
                      <a:off x="0" y="0"/>
                      <a:ext cx="6238875" cy="4638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DD2A8C">
        <w:rPr>
          <w:rFonts w:ascii="Times New Roman" w:hAnsi="Times New Roman" w:cs="Times New Roman"/>
          <w:b/>
          <w:bCs/>
          <w:sz w:val="24"/>
          <w:szCs w:val="24"/>
        </w:rPr>
        <w:t>Supplementary Data 3</w:t>
      </w:r>
      <w:r w:rsidR="004B7CC3">
        <w:rPr>
          <w:rFonts w:ascii="Times New Roman" w:hAnsi="Times New Roman" w:cs="Times New Roman"/>
          <w:b/>
          <w:bCs/>
          <w:sz w:val="24"/>
          <w:szCs w:val="24"/>
        </w:rPr>
        <w:t>, S3</w:t>
      </w:r>
    </w:p>
    <w:p w14:paraId="7D81219D" w14:textId="5242D0F8" w:rsidR="001C1D2C" w:rsidRDefault="001C1D2C" w:rsidP="001C1D2C">
      <w:pPr>
        <w:rPr>
          <w:rFonts w:ascii="Times New Roman" w:hAnsi="Times New Roman" w:cs="Times New Roman"/>
          <w:sz w:val="24"/>
          <w:szCs w:val="24"/>
        </w:rPr>
      </w:pPr>
    </w:p>
    <w:p w14:paraId="6857AB02" w14:textId="654355B8" w:rsidR="007F27A3" w:rsidRDefault="007F27A3" w:rsidP="001C1D2C">
      <w:pPr>
        <w:rPr>
          <w:rFonts w:ascii="Times New Roman" w:hAnsi="Times New Roman" w:cs="Times New Roman"/>
          <w:sz w:val="24"/>
          <w:szCs w:val="24"/>
        </w:rPr>
      </w:pPr>
    </w:p>
    <w:p w14:paraId="633C5B78" w14:textId="1D8DEC74" w:rsidR="007F27A3" w:rsidRDefault="007F27A3" w:rsidP="001C1D2C">
      <w:pPr>
        <w:rPr>
          <w:rFonts w:ascii="Times New Roman" w:hAnsi="Times New Roman" w:cs="Times New Roman"/>
          <w:sz w:val="24"/>
          <w:szCs w:val="24"/>
        </w:rPr>
      </w:pPr>
    </w:p>
    <w:p w14:paraId="68B4DA28" w14:textId="7D221D53" w:rsidR="007F27A3" w:rsidRDefault="007F27A3" w:rsidP="001C1D2C">
      <w:pPr>
        <w:rPr>
          <w:rFonts w:ascii="Times New Roman" w:hAnsi="Times New Roman" w:cs="Times New Roman"/>
          <w:sz w:val="24"/>
          <w:szCs w:val="24"/>
        </w:rPr>
      </w:pPr>
    </w:p>
    <w:p w14:paraId="20CBEF77" w14:textId="4AAE7AE0" w:rsidR="007F27A3" w:rsidRDefault="007F27A3" w:rsidP="001C1D2C">
      <w:pPr>
        <w:rPr>
          <w:rFonts w:ascii="Times New Roman" w:hAnsi="Times New Roman" w:cs="Times New Roman"/>
          <w:sz w:val="24"/>
          <w:szCs w:val="24"/>
        </w:rPr>
      </w:pPr>
    </w:p>
    <w:p w14:paraId="22ACCAA1" w14:textId="59E64180" w:rsidR="007F27A3" w:rsidRDefault="007F27A3" w:rsidP="001C1D2C">
      <w:pPr>
        <w:rPr>
          <w:rFonts w:ascii="Times New Roman" w:hAnsi="Times New Roman" w:cs="Times New Roman"/>
          <w:sz w:val="24"/>
          <w:szCs w:val="24"/>
        </w:rPr>
      </w:pPr>
    </w:p>
    <w:p w14:paraId="716BC27C" w14:textId="4E10F9F8" w:rsidR="007F27A3" w:rsidRDefault="007F27A3" w:rsidP="001C1D2C">
      <w:pPr>
        <w:rPr>
          <w:rFonts w:ascii="Times New Roman" w:hAnsi="Times New Roman" w:cs="Times New Roman"/>
          <w:sz w:val="24"/>
          <w:szCs w:val="24"/>
        </w:rPr>
      </w:pPr>
    </w:p>
    <w:p w14:paraId="7C5280B9" w14:textId="04212D0D" w:rsidR="007F27A3" w:rsidRDefault="007F27A3" w:rsidP="001C1D2C">
      <w:pPr>
        <w:rPr>
          <w:rFonts w:ascii="Times New Roman" w:hAnsi="Times New Roman" w:cs="Times New Roman"/>
          <w:sz w:val="24"/>
          <w:szCs w:val="24"/>
        </w:rPr>
      </w:pPr>
    </w:p>
    <w:p w14:paraId="07C9F84F" w14:textId="6A47A518" w:rsidR="007F27A3" w:rsidRDefault="007F27A3" w:rsidP="001C1D2C">
      <w:pPr>
        <w:rPr>
          <w:rFonts w:ascii="Times New Roman" w:hAnsi="Times New Roman" w:cs="Times New Roman"/>
          <w:sz w:val="24"/>
          <w:szCs w:val="24"/>
        </w:rPr>
      </w:pPr>
    </w:p>
    <w:p w14:paraId="599584F9" w14:textId="77777777" w:rsidR="007F27A3" w:rsidRPr="00DD2A8C" w:rsidRDefault="007F27A3" w:rsidP="001C1D2C">
      <w:pPr>
        <w:rPr>
          <w:rFonts w:ascii="Times New Roman" w:hAnsi="Times New Roman" w:cs="Times New Roman"/>
          <w:sz w:val="24"/>
          <w:szCs w:val="24"/>
        </w:rPr>
      </w:pPr>
    </w:p>
    <w:p w14:paraId="429CF662" w14:textId="6DF3EB2C" w:rsidR="004B7CC3" w:rsidRPr="00DD2A8C" w:rsidRDefault="004B7CC3" w:rsidP="004B7CC3">
      <w:pPr>
        <w:rPr>
          <w:rFonts w:ascii="Times New Roman" w:hAnsi="Times New Roman" w:cs="Times New Roman"/>
          <w:b/>
          <w:bCs/>
          <w:sz w:val="24"/>
          <w:szCs w:val="24"/>
        </w:rPr>
      </w:pPr>
      <w:r>
        <w:rPr>
          <w:rFonts w:ascii="Times New Roman" w:hAnsi="Times New Roman" w:cs="Times New Roman"/>
          <w:b/>
          <w:bCs/>
          <w:sz w:val="24"/>
          <w:szCs w:val="24"/>
        </w:rPr>
        <w:lastRenderedPageBreak/>
        <w:t>S</w:t>
      </w:r>
      <w:r w:rsidRPr="00DD2A8C">
        <w:rPr>
          <w:rFonts w:ascii="Times New Roman" w:hAnsi="Times New Roman" w:cs="Times New Roman"/>
          <w:b/>
          <w:bCs/>
          <w:sz w:val="24"/>
          <w:szCs w:val="24"/>
        </w:rPr>
        <w:t xml:space="preserve">upplementary Data </w:t>
      </w:r>
      <w:r>
        <w:rPr>
          <w:rFonts w:ascii="Times New Roman" w:hAnsi="Times New Roman" w:cs="Times New Roman"/>
          <w:b/>
          <w:bCs/>
          <w:sz w:val="24"/>
          <w:szCs w:val="24"/>
        </w:rPr>
        <w:t>4, S4</w:t>
      </w:r>
    </w:p>
    <w:p w14:paraId="78000D4A" w14:textId="254D9672" w:rsidR="0060213D" w:rsidRPr="00DD2A8C" w:rsidRDefault="004B7CC3" w:rsidP="001C1D2C">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1552" behindDoc="0" locked="0" layoutInCell="1" allowOverlap="1" wp14:anchorId="632A66AD" wp14:editId="37912372">
            <wp:simplePos x="0" y="0"/>
            <wp:positionH relativeFrom="column">
              <wp:posOffset>1205230</wp:posOffset>
            </wp:positionH>
            <wp:positionV relativeFrom="paragraph">
              <wp:posOffset>93980</wp:posOffset>
            </wp:positionV>
            <wp:extent cx="3686175" cy="2799715"/>
            <wp:effectExtent l="0" t="0" r="0" b="635"/>
            <wp:wrapSquare wrapText="bothSides"/>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86175" cy="2799715"/>
                    </a:xfrm>
                    <a:prstGeom prst="rect">
                      <a:avLst/>
                    </a:prstGeom>
                    <a:noFill/>
                  </pic:spPr>
                </pic:pic>
              </a:graphicData>
            </a:graphic>
            <wp14:sizeRelH relativeFrom="margin">
              <wp14:pctWidth>0</wp14:pctWidth>
            </wp14:sizeRelH>
            <wp14:sizeRelV relativeFrom="margin">
              <wp14:pctHeight>0</wp14:pctHeight>
            </wp14:sizeRelV>
          </wp:anchor>
        </w:drawing>
      </w:r>
    </w:p>
    <w:p w14:paraId="7A39D52F" w14:textId="2B87E828" w:rsidR="0060213D" w:rsidRPr="00DD2A8C" w:rsidRDefault="0060213D" w:rsidP="001C1D2C">
      <w:pPr>
        <w:rPr>
          <w:rFonts w:ascii="Times New Roman" w:hAnsi="Times New Roman" w:cs="Times New Roman"/>
          <w:sz w:val="24"/>
          <w:szCs w:val="24"/>
        </w:rPr>
      </w:pPr>
    </w:p>
    <w:p w14:paraId="7CA57466" w14:textId="7A6910CB" w:rsidR="0060213D" w:rsidRPr="00DD2A8C" w:rsidRDefault="0060213D" w:rsidP="001C1D2C">
      <w:pPr>
        <w:rPr>
          <w:rFonts w:ascii="Times New Roman" w:hAnsi="Times New Roman" w:cs="Times New Roman"/>
          <w:sz w:val="24"/>
          <w:szCs w:val="24"/>
        </w:rPr>
      </w:pPr>
    </w:p>
    <w:p w14:paraId="392C5E60" w14:textId="79ADFEAD" w:rsidR="0060213D" w:rsidRPr="00DD2A8C" w:rsidRDefault="0060213D" w:rsidP="001C1D2C">
      <w:pPr>
        <w:rPr>
          <w:rFonts w:ascii="Times New Roman" w:hAnsi="Times New Roman" w:cs="Times New Roman"/>
          <w:noProof/>
          <w:sz w:val="24"/>
          <w:szCs w:val="24"/>
        </w:rPr>
      </w:pPr>
    </w:p>
    <w:p w14:paraId="2310384C" w14:textId="387F6B58" w:rsidR="0060213D" w:rsidRPr="00DD2A8C" w:rsidRDefault="0060213D" w:rsidP="001C1D2C">
      <w:pPr>
        <w:rPr>
          <w:rFonts w:ascii="Times New Roman" w:hAnsi="Times New Roman" w:cs="Times New Roman"/>
          <w:noProof/>
          <w:sz w:val="24"/>
          <w:szCs w:val="24"/>
        </w:rPr>
      </w:pPr>
    </w:p>
    <w:p w14:paraId="0B45E6DD" w14:textId="13B6623D" w:rsidR="0060213D" w:rsidRPr="00DD2A8C" w:rsidRDefault="0060213D" w:rsidP="001C1D2C">
      <w:pPr>
        <w:rPr>
          <w:rFonts w:ascii="Times New Roman" w:hAnsi="Times New Roman" w:cs="Times New Roman"/>
          <w:noProof/>
          <w:sz w:val="24"/>
          <w:szCs w:val="24"/>
        </w:rPr>
      </w:pPr>
    </w:p>
    <w:p w14:paraId="56E3693E" w14:textId="6D495A5E" w:rsidR="0060213D" w:rsidRPr="00DD2A8C" w:rsidRDefault="0060213D" w:rsidP="001C1D2C">
      <w:pPr>
        <w:rPr>
          <w:rFonts w:ascii="Times New Roman" w:hAnsi="Times New Roman" w:cs="Times New Roman"/>
          <w:noProof/>
          <w:sz w:val="24"/>
          <w:szCs w:val="24"/>
        </w:rPr>
      </w:pPr>
    </w:p>
    <w:p w14:paraId="321CC91A" w14:textId="155BB527" w:rsidR="0060213D" w:rsidRPr="00DD2A8C" w:rsidRDefault="0060213D" w:rsidP="001C1D2C">
      <w:pPr>
        <w:rPr>
          <w:rFonts w:ascii="Times New Roman" w:hAnsi="Times New Roman" w:cs="Times New Roman"/>
          <w:noProof/>
          <w:sz w:val="24"/>
          <w:szCs w:val="24"/>
        </w:rPr>
      </w:pPr>
    </w:p>
    <w:p w14:paraId="7A415050" w14:textId="36B30147" w:rsidR="0060213D" w:rsidRPr="00DD2A8C" w:rsidRDefault="0060213D" w:rsidP="001C1D2C">
      <w:pPr>
        <w:rPr>
          <w:rFonts w:ascii="Times New Roman" w:hAnsi="Times New Roman" w:cs="Times New Roman"/>
          <w:noProof/>
          <w:sz w:val="24"/>
          <w:szCs w:val="24"/>
        </w:rPr>
      </w:pPr>
    </w:p>
    <w:p w14:paraId="0C44D025" w14:textId="46F1DCA1" w:rsidR="0060213D" w:rsidRPr="00DD2A8C" w:rsidRDefault="0060213D" w:rsidP="001C1D2C">
      <w:pPr>
        <w:rPr>
          <w:rFonts w:ascii="Times New Roman" w:hAnsi="Times New Roman" w:cs="Times New Roman"/>
          <w:noProof/>
          <w:sz w:val="24"/>
          <w:szCs w:val="24"/>
        </w:rPr>
      </w:pPr>
    </w:p>
    <w:p w14:paraId="47A9E760" w14:textId="5C1E3460" w:rsidR="0060213D" w:rsidRPr="00DD2A8C" w:rsidRDefault="0060213D" w:rsidP="001C1D2C">
      <w:pPr>
        <w:rPr>
          <w:rFonts w:ascii="Times New Roman" w:hAnsi="Times New Roman" w:cs="Times New Roman"/>
          <w:noProof/>
          <w:sz w:val="24"/>
          <w:szCs w:val="24"/>
        </w:rPr>
      </w:pPr>
    </w:p>
    <w:p w14:paraId="0DCC334D" w14:textId="6DD8BE14" w:rsidR="0060213D" w:rsidRPr="00DD2A8C" w:rsidRDefault="0060213D" w:rsidP="001C1D2C">
      <w:pPr>
        <w:rPr>
          <w:rFonts w:ascii="Times New Roman" w:hAnsi="Times New Roman" w:cs="Times New Roman"/>
          <w:noProof/>
          <w:sz w:val="24"/>
          <w:szCs w:val="24"/>
        </w:rPr>
      </w:pPr>
    </w:p>
    <w:p w14:paraId="2F00EC71" w14:textId="77777777" w:rsidR="0060213D" w:rsidRPr="00DD2A8C" w:rsidRDefault="0060213D" w:rsidP="001C1D2C">
      <w:pPr>
        <w:rPr>
          <w:rFonts w:ascii="Times New Roman" w:hAnsi="Times New Roman" w:cs="Times New Roman"/>
          <w:sz w:val="24"/>
          <w:szCs w:val="24"/>
        </w:rPr>
      </w:pPr>
    </w:p>
    <w:p w14:paraId="4F8A1FF6" w14:textId="556150AF" w:rsidR="00A3700A" w:rsidRPr="00DD2A8C" w:rsidRDefault="00A3700A" w:rsidP="001C1D2C">
      <w:pPr>
        <w:rPr>
          <w:rFonts w:ascii="Times New Roman" w:hAnsi="Times New Roman" w:cs="Times New Roman"/>
          <w:b/>
          <w:bCs/>
          <w:sz w:val="24"/>
          <w:szCs w:val="24"/>
        </w:rPr>
      </w:pPr>
      <w:bookmarkStart w:id="0" w:name="_Hlk132978308"/>
      <w:r w:rsidRPr="00DD2A8C">
        <w:rPr>
          <w:rFonts w:ascii="Times New Roman" w:hAnsi="Times New Roman" w:cs="Times New Roman"/>
          <w:b/>
          <w:bCs/>
          <w:sz w:val="24"/>
          <w:szCs w:val="24"/>
        </w:rPr>
        <w:t xml:space="preserve">Supplementary Data </w:t>
      </w:r>
      <w:r w:rsidR="004B7CC3">
        <w:rPr>
          <w:rFonts w:ascii="Times New Roman" w:hAnsi="Times New Roman" w:cs="Times New Roman"/>
          <w:b/>
          <w:bCs/>
          <w:sz w:val="24"/>
          <w:szCs w:val="24"/>
        </w:rPr>
        <w:t>5</w:t>
      </w:r>
      <w:r w:rsidR="0060213D" w:rsidRPr="00DD2A8C">
        <w:rPr>
          <w:rFonts w:ascii="Times New Roman" w:hAnsi="Times New Roman" w:cs="Times New Roman"/>
          <w:b/>
          <w:bCs/>
          <w:sz w:val="24"/>
          <w:szCs w:val="24"/>
        </w:rPr>
        <w:t>, S</w:t>
      </w:r>
      <w:r w:rsidR="004B7CC3">
        <w:rPr>
          <w:rFonts w:ascii="Times New Roman" w:hAnsi="Times New Roman" w:cs="Times New Roman"/>
          <w:b/>
          <w:bCs/>
          <w:sz w:val="24"/>
          <w:szCs w:val="24"/>
        </w:rPr>
        <w:t>5</w:t>
      </w:r>
    </w:p>
    <w:bookmarkEnd w:id="0"/>
    <w:p w14:paraId="50321964" w14:textId="5DF7116C" w:rsidR="00A3700A" w:rsidRPr="00DD2A8C" w:rsidRDefault="0060213D" w:rsidP="001C1D2C">
      <w:pPr>
        <w:rPr>
          <w:rFonts w:ascii="Times New Roman" w:hAnsi="Times New Roman" w:cs="Times New Roman"/>
          <w:sz w:val="24"/>
          <w:szCs w:val="24"/>
        </w:rPr>
      </w:pPr>
      <w:r w:rsidRPr="00DD2A8C">
        <w:rPr>
          <w:rFonts w:ascii="Times New Roman" w:hAnsi="Times New Roman" w:cs="Times New Roman"/>
          <w:noProof/>
          <w:sz w:val="24"/>
          <w:szCs w:val="24"/>
        </w:rPr>
        <w:drawing>
          <wp:anchor distT="0" distB="0" distL="114300" distR="114300" simplePos="0" relativeHeight="251661312" behindDoc="0" locked="0" layoutInCell="1" allowOverlap="1" wp14:anchorId="10A17A8E" wp14:editId="66EED1A8">
            <wp:simplePos x="0" y="0"/>
            <wp:positionH relativeFrom="column">
              <wp:posOffset>-4445</wp:posOffset>
            </wp:positionH>
            <wp:positionV relativeFrom="paragraph">
              <wp:posOffset>-4445</wp:posOffset>
            </wp:positionV>
            <wp:extent cx="5760720" cy="220027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3796"/>
                    <a:stretch/>
                  </pic:blipFill>
                  <pic:spPr bwMode="auto">
                    <a:xfrm>
                      <a:off x="0" y="0"/>
                      <a:ext cx="5760720" cy="2200275"/>
                    </a:xfrm>
                    <a:prstGeom prst="rect">
                      <a:avLst/>
                    </a:prstGeom>
                    <a:noFill/>
                    <a:ln>
                      <a:noFill/>
                    </a:ln>
                    <a:extLst>
                      <a:ext uri="{53640926-AAD7-44D8-BBD7-CCE9431645EC}">
                        <a14:shadowObscured xmlns:a14="http://schemas.microsoft.com/office/drawing/2010/main"/>
                      </a:ext>
                    </a:extLst>
                  </pic:spPr>
                </pic:pic>
              </a:graphicData>
            </a:graphic>
          </wp:anchor>
        </w:drawing>
      </w:r>
    </w:p>
    <w:p w14:paraId="6A643EEA" w14:textId="2F3719E6" w:rsidR="0060213D" w:rsidRPr="00DD2A8C" w:rsidRDefault="0060213D" w:rsidP="001C1D2C">
      <w:pPr>
        <w:rPr>
          <w:rFonts w:ascii="Times New Roman" w:hAnsi="Times New Roman" w:cs="Times New Roman"/>
          <w:sz w:val="24"/>
          <w:szCs w:val="24"/>
        </w:rPr>
      </w:pPr>
    </w:p>
    <w:p w14:paraId="6FE95EC0" w14:textId="348EFCA7" w:rsidR="0060213D" w:rsidRPr="00DD2A8C" w:rsidRDefault="0060213D" w:rsidP="001C1D2C">
      <w:pPr>
        <w:rPr>
          <w:rFonts w:ascii="Times New Roman" w:hAnsi="Times New Roman" w:cs="Times New Roman"/>
          <w:b/>
          <w:bCs/>
          <w:sz w:val="24"/>
          <w:szCs w:val="24"/>
        </w:rPr>
      </w:pPr>
      <w:r w:rsidRPr="00DD2A8C">
        <w:rPr>
          <w:rFonts w:ascii="Times New Roman" w:hAnsi="Times New Roman" w:cs="Times New Roman"/>
          <w:b/>
          <w:bCs/>
          <w:noProof/>
          <w:sz w:val="24"/>
          <w:szCs w:val="24"/>
        </w:rPr>
        <w:lastRenderedPageBreak/>
        <w:drawing>
          <wp:anchor distT="0" distB="0" distL="114300" distR="114300" simplePos="0" relativeHeight="251660288" behindDoc="0" locked="0" layoutInCell="1" allowOverlap="1" wp14:anchorId="599E21E4" wp14:editId="1D83A7CA">
            <wp:simplePos x="0" y="0"/>
            <wp:positionH relativeFrom="margin">
              <wp:align>right</wp:align>
            </wp:positionH>
            <wp:positionV relativeFrom="paragraph">
              <wp:posOffset>404495</wp:posOffset>
            </wp:positionV>
            <wp:extent cx="5760720" cy="37719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3771900"/>
                    </a:xfrm>
                    <a:prstGeom prst="rect">
                      <a:avLst/>
                    </a:prstGeom>
                    <a:noFill/>
                    <a:ln>
                      <a:noFill/>
                    </a:ln>
                  </pic:spPr>
                </pic:pic>
              </a:graphicData>
            </a:graphic>
          </wp:anchor>
        </w:drawing>
      </w:r>
      <w:r w:rsidRPr="00DD2A8C">
        <w:rPr>
          <w:rFonts w:ascii="Times New Roman" w:hAnsi="Times New Roman" w:cs="Times New Roman"/>
          <w:b/>
          <w:bCs/>
          <w:sz w:val="24"/>
          <w:szCs w:val="24"/>
        </w:rPr>
        <w:t xml:space="preserve">Supplementary Data </w:t>
      </w:r>
      <w:r w:rsidR="004B7CC3">
        <w:rPr>
          <w:rFonts w:ascii="Times New Roman" w:hAnsi="Times New Roman" w:cs="Times New Roman"/>
          <w:b/>
          <w:bCs/>
          <w:sz w:val="24"/>
          <w:szCs w:val="24"/>
        </w:rPr>
        <w:t>6</w:t>
      </w:r>
      <w:r w:rsidRPr="00DD2A8C">
        <w:rPr>
          <w:rFonts w:ascii="Times New Roman" w:hAnsi="Times New Roman" w:cs="Times New Roman"/>
          <w:b/>
          <w:bCs/>
          <w:sz w:val="24"/>
          <w:szCs w:val="24"/>
        </w:rPr>
        <w:t>, S</w:t>
      </w:r>
      <w:r w:rsidR="004B7CC3">
        <w:rPr>
          <w:rFonts w:ascii="Times New Roman" w:hAnsi="Times New Roman" w:cs="Times New Roman"/>
          <w:b/>
          <w:bCs/>
          <w:sz w:val="24"/>
          <w:szCs w:val="24"/>
        </w:rPr>
        <w:t>6</w:t>
      </w:r>
    </w:p>
    <w:p w14:paraId="47C8DC27" w14:textId="6F83AB6C" w:rsidR="0060213D" w:rsidRPr="00DD2A8C" w:rsidRDefault="0060213D" w:rsidP="001C1D2C">
      <w:pPr>
        <w:rPr>
          <w:rFonts w:ascii="Times New Roman" w:hAnsi="Times New Roman" w:cs="Times New Roman"/>
          <w:sz w:val="24"/>
          <w:szCs w:val="24"/>
        </w:rPr>
      </w:pPr>
    </w:p>
    <w:p w14:paraId="04F3E6EB" w14:textId="729D72EC" w:rsidR="0060213D" w:rsidRPr="00DD2A8C" w:rsidRDefault="0060213D" w:rsidP="001C1D2C">
      <w:pPr>
        <w:rPr>
          <w:rFonts w:ascii="Times New Roman" w:hAnsi="Times New Roman" w:cs="Times New Roman"/>
          <w:sz w:val="24"/>
          <w:szCs w:val="24"/>
        </w:rPr>
      </w:pPr>
    </w:p>
    <w:p w14:paraId="328E2BB0" w14:textId="3AA1AADE" w:rsidR="0060213D" w:rsidRPr="00DD2A8C" w:rsidRDefault="0060213D" w:rsidP="001C1D2C">
      <w:pPr>
        <w:rPr>
          <w:rFonts w:ascii="Times New Roman" w:hAnsi="Times New Roman" w:cs="Times New Roman"/>
          <w:sz w:val="24"/>
          <w:szCs w:val="24"/>
        </w:rPr>
      </w:pPr>
    </w:p>
    <w:p w14:paraId="56C9E345" w14:textId="27D3069E" w:rsidR="0060213D" w:rsidRPr="00DD2A8C" w:rsidRDefault="0060213D" w:rsidP="001C1D2C">
      <w:pPr>
        <w:rPr>
          <w:rFonts w:ascii="Times New Roman" w:hAnsi="Times New Roman" w:cs="Times New Roman"/>
          <w:sz w:val="24"/>
          <w:szCs w:val="24"/>
        </w:rPr>
      </w:pPr>
    </w:p>
    <w:p w14:paraId="7531BA48" w14:textId="29460A7C" w:rsidR="0060213D" w:rsidRPr="00DD2A8C" w:rsidRDefault="0060213D" w:rsidP="001C1D2C">
      <w:pPr>
        <w:rPr>
          <w:rFonts w:ascii="Times New Roman" w:hAnsi="Times New Roman" w:cs="Times New Roman"/>
          <w:sz w:val="24"/>
          <w:szCs w:val="24"/>
        </w:rPr>
      </w:pPr>
    </w:p>
    <w:p w14:paraId="364A573A" w14:textId="4383B756" w:rsidR="0060213D" w:rsidRPr="00DD2A8C" w:rsidRDefault="0060213D" w:rsidP="001C1D2C">
      <w:pPr>
        <w:rPr>
          <w:rFonts w:ascii="Times New Roman" w:hAnsi="Times New Roman" w:cs="Times New Roman"/>
          <w:sz w:val="24"/>
          <w:szCs w:val="24"/>
        </w:rPr>
      </w:pPr>
    </w:p>
    <w:p w14:paraId="27268F14" w14:textId="4F00589D" w:rsidR="00B12C68" w:rsidRDefault="00B12C68" w:rsidP="001C1D2C">
      <w:pPr>
        <w:rPr>
          <w:rFonts w:ascii="Times New Roman" w:hAnsi="Times New Roman" w:cs="Times New Roman"/>
          <w:b/>
          <w:bCs/>
          <w:sz w:val="24"/>
          <w:szCs w:val="24"/>
        </w:rPr>
      </w:pPr>
    </w:p>
    <w:p w14:paraId="5B5459D9" w14:textId="4E07B95D" w:rsidR="0007222A" w:rsidRDefault="0007222A" w:rsidP="001C1D2C">
      <w:pPr>
        <w:rPr>
          <w:rFonts w:ascii="Times New Roman" w:hAnsi="Times New Roman" w:cs="Times New Roman"/>
          <w:b/>
          <w:bCs/>
          <w:sz w:val="24"/>
          <w:szCs w:val="24"/>
        </w:rPr>
      </w:pPr>
    </w:p>
    <w:p w14:paraId="195F1555" w14:textId="6FC20A9C" w:rsidR="0007222A" w:rsidRDefault="0007222A" w:rsidP="001C1D2C">
      <w:pPr>
        <w:rPr>
          <w:rFonts w:ascii="Times New Roman" w:hAnsi="Times New Roman" w:cs="Times New Roman"/>
          <w:b/>
          <w:bCs/>
          <w:sz w:val="24"/>
          <w:szCs w:val="24"/>
        </w:rPr>
      </w:pPr>
    </w:p>
    <w:p w14:paraId="021DED60" w14:textId="5128222A" w:rsidR="0007222A" w:rsidRDefault="0007222A" w:rsidP="001C1D2C">
      <w:pPr>
        <w:rPr>
          <w:rFonts w:ascii="Times New Roman" w:hAnsi="Times New Roman" w:cs="Times New Roman"/>
          <w:b/>
          <w:bCs/>
          <w:sz w:val="24"/>
          <w:szCs w:val="24"/>
        </w:rPr>
      </w:pPr>
    </w:p>
    <w:p w14:paraId="0BB37822" w14:textId="7F1476C8" w:rsidR="0007222A" w:rsidRDefault="0007222A" w:rsidP="001C1D2C">
      <w:pPr>
        <w:rPr>
          <w:rFonts w:ascii="Times New Roman" w:hAnsi="Times New Roman" w:cs="Times New Roman"/>
          <w:b/>
          <w:bCs/>
          <w:sz w:val="24"/>
          <w:szCs w:val="24"/>
        </w:rPr>
      </w:pPr>
    </w:p>
    <w:p w14:paraId="4F1DCCF8" w14:textId="454D18BD" w:rsidR="0007222A" w:rsidRDefault="0007222A" w:rsidP="001C1D2C">
      <w:pPr>
        <w:rPr>
          <w:rFonts w:ascii="Times New Roman" w:hAnsi="Times New Roman" w:cs="Times New Roman"/>
          <w:b/>
          <w:bCs/>
          <w:sz w:val="24"/>
          <w:szCs w:val="24"/>
        </w:rPr>
      </w:pPr>
    </w:p>
    <w:p w14:paraId="39BAF1E9" w14:textId="53DF5D06" w:rsidR="0007222A" w:rsidRDefault="0007222A" w:rsidP="001C1D2C">
      <w:pPr>
        <w:rPr>
          <w:rFonts w:ascii="Times New Roman" w:hAnsi="Times New Roman" w:cs="Times New Roman"/>
          <w:b/>
          <w:bCs/>
          <w:sz w:val="24"/>
          <w:szCs w:val="24"/>
        </w:rPr>
      </w:pPr>
    </w:p>
    <w:p w14:paraId="3B007FCE" w14:textId="77777777" w:rsidR="0007222A" w:rsidRDefault="0007222A" w:rsidP="001C1D2C">
      <w:pPr>
        <w:rPr>
          <w:rFonts w:ascii="Times New Roman" w:hAnsi="Times New Roman" w:cs="Times New Roman"/>
          <w:b/>
          <w:bCs/>
          <w:sz w:val="24"/>
          <w:szCs w:val="24"/>
        </w:rPr>
      </w:pPr>
    </w:p>
    <w:p w14:paraId="2A5E98FB" w14:textId="77777777" w:rsidR="00B12C68" w:rsidRDefault="00B12C68" w:rsidP="001C1D2C">
      <w:pPr>
        <w:rPr>
          <w:rFonts w:ascii="Times New Roman" w:hAnsi="Times New Roman" w:cs="Times New Roman"/>
          <w:b/>
          <w:bCs/>
          <w:sz w:val="24"/>
          <w:szCs w:val="24"/>
        </w:rPr>
      </w:pPr>
    </w:p>
    <w:p w14:paraId="7B007C91" w14:textId="2C4FB234" w:rsidR="00B12C68" w:rsidRDefault="00B12C68" w:rsidP="001C1D2C">
      <w:pPr>
        <w:rPr>
          <w:rFonts w:ascii="Times New Roman" w:hAnsi="Times New Roman" w:cs="Times New Roman"/>
          <w:b/>
          <w:bCs/>
          <w:sz w:val="24"/>
          <w:szCs w:val="24"/>
        </w:rPr>
      </w:pPr>
    </w:p>
    <w:p w14:paraId="08743E40" w14:textId="6E84CA0E" w:rsidR="0007222A" w:rsidRDefault="0007222A" w:rsidP="001C1D2C">
      <w:pPr>
        <w:rPr>
          <w:rFonts w:ascii="Times New Roman" w:hAnsi="Times New Roman" w:cs="Times New Roman"/>
          <w:b/>
          <w:bCs/>
          <w:sz w:val="24"/>
          <w:szCs w:val="24"/>
        </w:rPr>
      </w:pPr>
    </w:p>
    <w:p w14:paraId="77486CC0" w14:textId="77777777" w:rsidR="0007222A" w:rsidRDefault="0007222A" w:rsidP="001C1D2C">
      <w:pPr>
        <w:rPr>
          <w:rFonts w:ascii="Times New Roman" w:hAnsi="Times New Roman" w:cs="Times New Roman"/>
          <w:b/>
          <w:bCs/>
          <w:sz w:val="24"/>
          <w:szCs w:val="24"/>
        </w:rPr>
      </w:pPr>
    </w:p>
    <w:p w14:paraId="0FB391D9" w14:textId="4DF63C9E" w:rsidR="0060213D" w:rsidRPr="00DD2A8C" w:rsidRDefault="00DD2A8C" w:rsidP="001C1D2C">
      <w:pPr>
        <w:rPr>
          <w:rFonts w:ascii="Times New Roman" w:hAnsi="Times New Roman" w:cs="Times New Roman"/>
          <w:b/>
          <w:bCs/>
          <w:sz w:val="24"/>
          <w:szCs w:val="24"/>
        </w:rPr>
      </w:pPr>
      <w:r w:rsidRPr="00DD2A8C">
        <w:rPr>
          <w:rFonts w:ascii="Times New Roman" w:hAnsi="Times New Roman" w:cs="Times New Roman"/>
          <w:b/>
          <w:bCs/>
          <w:sz w:val="24"/>
          <w:szCs w:val="24"/>
        </w:rPr>
        <w:t>Supplementary</w:t>
      </w:r>
      <w:r w:rsidR="0060213D" w:rsidRPr="00DD2A8C">
        <w:rPr>
          <w:rFonts w:ascii="Times New Roman" w:hAnsi="Times New Roman" w:cs="Times New Roman"/>
          <w:b/>
          <w:bCs/>
          <w:sz w:val="24"/>
          <w:szCs w:val="24"/>
        </w:rPr>
        <w:t xml:space="preserve"> Data </w:t>
      </w:r>
      <w:r w:rsidR="004B7CC3">
        <w:rPr>
          <w:rFonts w:ascii="Times New Roman" w:hAnsi="Times New Roman" w:cs="Times New Roman"/>
          <w:b/>
          <w:bCs/>
          <w:sz w:val="24"/>
          <w:szCs w:val="24"/>
        </w:rPr>
        <w:t>7</w:t>
      </w:r>
      <w:r w:rsidR="0060213D" w:rsidRPr="00DD2A8C">
        <w:rPr>
          <w:rFonts w:ascii="Times New Roman" w:hAnsi="Times New Roman" w:cs="Times New Roman"/>
          <w:b/>
          <w:bCs/>
          <w:sz w:val="24"/>
          <w:szCs w:val="24"/>
        </w:rPr>
        <w:t>, S</w:t>
      </w:r>
      <w:r w:rsidR="004B7CC3">
        <w:rPr>
          <w:rFonts w:ascii="Times New Roman" w:hAnsi="Times New Roman" w:cs="Times New Roman"/>
          <w:b/>
          <w:bCs/>
          <w:sz w:val="24"/>
          <w:szCs w:val="24"/>
        </w:rPr>
        <w:t>7</w:t>
      </w:r>
    </w:p>
    <w:p w14:paraId="031659C4" w14:textId="7A8058B4" w:rsidR="001A5772" w:rsidRDefault="00F169D2" w:rsidP="001C1D2C">
      <w:r>
        <w:rPr>
          <w:noProof/>
        </w:rPr>
        <w:drawing>
          <wp:anchor distT="0" distB="0" distL="114300" distR="114300" simplePos="0" relativeHeight="251681792" behindDoc="0" locked="0" layoutInCell="1" allowOverlap="1" wp14:anchorId="04CEA77F" wp14:editId="649486C6">
            <wp:simplePos x="0" y="0"/>
            <wp:positionH relativeFrom="margin">
              <wp:align>center</wp:align>
            </wp:positionH>
            <wp:positionV relativeFrom="paragraph">
              <wp:posOffset>318770</wp:posOffset>
            </wp:positionV>
            <wp:extent cx="7161530" cy="2047875"/>
            <wp:effectExtent l="0" t="0" r="1270"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1074"/>
                    <a:stretch/>
                  </pic:blipFill>
                  <pic:spPr bwMode="auto">
                    <a:xfrm>
                      <a:off x="0" y="0"/>
                      <a:ext cx="7161530" cy="2047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1CBBB7" w14:textId="1B9989E3" w:rsidR="001A5772" w:rsidRDefault="001A5772" w:rsidP="001C1D2C"/>
    <w:p w14:paraId="1C3CBBE2" w14:textId="1120482D" w:rsidR="0060213D" w:rsidRDefault="0060213D" w:rsidP="001C1D2C"/>
    <w:p w14:paraId="370B0312" w14:textId="77777777" w:rsidR="00B12C68" w:rsidRDefault="00B12C68" w:rsidP="001C1D2C"/>
    <w:p w14:paraId="5170E796" w14:textId="737136C9" w:rsidR="00587512" w:rsidRDefault="00587512" w:rsidP="001C1D2C"/>
    <w:p w14:paraId="594FC04B" w14:textId="77777777" w:rsidR="00587512" w:rsidRDefault="00587512" w:rsidP="001C1D2C"/>
    <w:p w14:paraId="6411AB1B" w14:textId="3F806850" w:rsidR="00065ECD" w:rsidRPr="00702012" w:rsidRDefault="00587512" w:rsidP="001C1D2C">
      <w:pPr>
        <w:rPr>
          <w:rFonts w:ascii="Times New Roman" w:hAnsi="Times New Roman" w:cs="Times New Roman"/>
          <w:b/>
          <w:bCs/>
          <w:sz w:val="24"/>
          <w:szCs w:val="24"/>
        </w:rPr>
      </w:pPr>
      <w:r w:rsidRPr="00702012">
        <w:rPr>
          <w:rFonts w:ascii="Times New Roman" w:hAnsi="Times New Roman" w:cs="Times New Roman"/>
          <w:b/>
          <w:bCs/>
          <w:sz w:val="24"/>
          <w:szCs w:val="24"/>
        </w:rPr>
        <w:t>Supplementary Data 8, S8</w:t>
      </w:r>
    </w:p>
    <w:p w14:paraId="28D1B306" w14:textId="67E35177" w:rsidR="00065ECD" w:rsidRDefault="00587512" w:rsidP="001C1D2C">
      <w:r>
        <w:rPr>
          <w:noProof/>
        </w:rPr>
        <w:drawing>
          <wp:anchor distT="0" distB="0" distL="114300" distR="114300" simplePos="0" relativeHeight="251676672" behindDoc="0" locked="0" layoutInCell="1" allowOverlap="1" wp14:anchorId="1B815D9C" wp14:editId="3DCC5743">
            <wp:simplePos x="0" y="0"/>
            <wp:positionH relativeFrom="column">
              <wp:posOffset>-547370</wp:posOffset>
            </wp:positionH>
            <wp:positionV relativeFrom="paragraph">
              <wp:posOffset>281305</wp:posOffset>
            </wp:positionV>
            <wp:extent cx="6991350" cy="1904365"/>
            <wp:effectExtent l="0" t="0" r="0" b="635"/>
            <wp:wrapSquare wrapText="bothSides"/>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91350" cy="1904365"/>
                    </a:xfrm>
                    <a:prstGeom prst="rect">
                      <a:avLst/>
                    </a:prstGeom>
                    <a:noFill/>
                  </pic:spPr>
                </pic:pic>
              </a:graphicData>
            </a:graphic>
            <wp14:sizeRelH relativeFrom="margin">
              <wp14:pctWidth>0</wp14:pctWidth>
            </wp14:sizeRelH>
            <wp14:sizeRelV relativeFrom="margin">
              <wp14:pctHeight>0</wp14:pctHeight>
            </wp14:sizeRelV>
          </wp:anchor>
        </w:drawing>
      </w:r>
    </w:p>
    <w:p w14:paraId="626A72BB" w14:textId="44395E4C" w:rsidR="00065ECD" w:rsidRDefault="00065ECD" w:rsidP="001C1D2C"/>
    <w:p w14:paraId="768723D2" w14:textId="4AF454EE" w:rsidR="00065ECD" w:rsidRDefault="00065ECD" w:rsidP="001C1D2C"/>
    <w:p w14:paraId="02B5ECCE" w14:textId="184A4D0A" w:rsidR="00065ECD" w:rsidRDefault="00065ECD" w:rsidP="001C1D2C"/>
    <w:p w14:paraId="757A46EF" w14:textId="633C74C3" w:rsidR="00065ECD" w:rsidRDefault="00065ECD" w:rsidP="001C1D2C"/>
    <w:p w14:paraId="21584B5C" w14:textId="79812698" w:rsidR="00587512" w:rsidRDefault="00587512" w:rsidP="001C1D2C"/>
    <w:p w14:paraId="6AB27E44" w14:textId="5CA2EA04" w:rsidR="00587512" w:rsidRDefault="00587512" w:rsidP="001C1D2C"/>
    <w:p w14:paraId="70F88A32" w14:textId="09DA8BD7" w:rsidR="00587512" w:rsidRDefault="00587512" w:rsidP="001C1D2C"/>
    <w:p w14:paraId="20336B55" w14:textId="6FA96681" w:rsidR="00587512" w:rsidRDefault="00587512" w:rsidP="001C1D2C"/>
    <w:bookmarkStart w:id="1" w:name="_Hlk132983531"/>
    <w:bookmarkEnd w:id="1"/>
    <w:p w14:paraId="5D1E8E8D" w14:textId="77777777" w:rsidR="00065ECD" w:rsidRDefault="00065ECD" w:rsidP="00065ECD">
      <w:r>
        <w:rPr>
          <w:noProof/>
        </w:rPr>
        <w:lastRenderedPageBreak/>
        <mc:AlternateContent>
          <mc:Choice Requires="wps">
            <w:drawing>
              <wp:anchor distT="0" distB="0" distL="114300" distR="114300" simplePos="0" relativeHeight="251665408" behindDoc="0" locked="0" layoutInCell="1" allowOverlap="1" wp14:anchorId="1B35F5B9" wp14:editId="56CE4C00">
                <wp:simplePos x="0" y="0"/>
                <wp:positionH relativeFrom="margin">
                  <wp:posOffset>-80645</wp:posOffset>
                </wp:positionH>
                <wp:positionV relativeFrom="paragraph">
                  <wp:posOffset>195580</wp:posOffset>
                </wp:positionV>
                <wp:extent cx="6200775" cy="14001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6200775" cy="1400175"/>
                        </a:xfrm>
                        <a:prstGeom prst="rect">
                          <a:avLst/>
                        </a:prstGeom>
                        <a:solidFill>
                          <a:schemeClr val="lt1"/>
                        </a:solidFill>
                        <a:ln w="6350">
                          <a:noFill/>
                        </a:ln>
                      </wps:spPr>
                      <wps:txbx>
                        <w:txbxContent>
                          <w:p w14:paraId="483452A3" w14:textId="77777777" w:rsidR="004B7CC3" w:rsidRDefault="00065ECD" w:rsidP="00065ECD">
                            <w:pPr>
                              <w:rPr>
                                <w:rFonts w:ascii="Times New Roman" w:hAnsi="Times New Roman" w:cs="Times New Roman"/>
                                <w:sz w:val="24"/>
                                <w:szCs w:val="24"/>
                              </w:rPr>
                            </w:pPr>
                            <w:r w:rsidRPr="003F5CAE">
                              <w:rPr>
                                <w:rFonts w:ascii="Times New Roman" w:hAnsi="Times New Roman" w:cs="Times New Roman"/>
                                <w:b/>
                                <w:bCs/>
                                <w:sz w:val="24"/>
                                <w:szCs w:val="24"/>
                              </w:rPr>
                              <w:t>Supplementary Data, S1:</w:t>
                            </w:r>
                            <w:r w:rsidRPr="003F5CAE">
                              <w:rPr>
                                <w:rFonts w:ascii="Times New Roman" w:hAnsi="Times New Roman" w:cs="Times New Roman"/>
                                <w:sz w:val="24"/>
                                <w:szCs w:val="24"/>
                              </w:rPr>
                              <w:t xml:space="preserve"> </w:t>
                            </w:r>
                          </w:p>
                          <w:p w14:paraId="7AA4FB48" w14:textId="29AB88A0" w:rsidR="00065ECD" w:rsidRDefault="00065ECD" w:rsidP="004B7CC3">
                            <w:pPr>
                              <w:pStyle w:val="ListParagraph"/>
                              <w:numPr>
                                <w:ilvl w:val="0"/>
                                <w:numId w:val="3"/>
                              </w:numPr>
                              <w:rPr>
                                <w:rFonts w:ascii="Times New Roman" w:hAnsi="Times New Roman" w:cs="Times New Roman"/>
                                <w:sz w:val="24"/>
                                <w:szCs w:val="24"/>
                              </w:rPr>
                            </w:pPr>
                            <w:r w:rsidRPr="004B7CC3">
                              <w:rPr>
                                <w:rFonts w:ascii="Times New Roman" w:hAnsi="Times New Roman" w:cs="Times New Roman"/>
                                <w:sz w:val="24"/>
                                <w:szCs w:val="24"/>
                              </w:rPr>
                              <w:t>Macular mouse reared in the Laboratory</w:t>
                            </w:r>
                          </w:p>
                          <w:p w14:paraId="34A52B2E" w14:textId="4DB09FD4" w:rsidR="004B7CC3" w:rsidRPr="004B7CC3" w:rsidRDefault="004B7CC3" w:rsidP="007F27A3">
                            <w:pPr>
                              <w:pStyle w:val="ListParagraph"/>
                              <w:rPr>
                                <w:rFonts w:ascii="Times New Roman" w:hAnsi="Times New Roman" w:cs="Times New Roman"/>
                                <w:sz w:val="24"/>
                                <w:szCs w:val="24"/>
                                <w:highlight w:val="yell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35F5B9" id="_x0000_t202" coordsize="21600,21600" o:spt="202" path="m,l,21600r21600,l21600,xe">
                <v:stroke joinstyle="miter"/>
                <v:path gradientshapeok="t" o:connecttype="rect"/>
              </v:shapetype>
              <v:shape id="Text Box 4" o:spid="_x0000_s1027" type="#_x0000_t202" style="position:absolute;margin-left:-6.35pt;margin-top:15.4pt;width:488.25pt;height:110.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" fillcolor="white [3201]" stroked="f" strokeweight=".5pt">
                <v:textbox>
                  <w:txbxContent>
                    <w:p w14:paraId="483452A3" w14:textId="77777777" w:rsidR="004B7CC3" w:rsidRDefault="00065ECD" w:rsidP="00065ECD">
                      <w:pPr>
                        <w:rPr>
                          <w:rFonts w:ascii="Times New Roman" w:hAnsi="Times New Roman" w:cs="Times New Roman"/>
                          <w:sz w:val="24"/>
                          <w:szCs w:val="24"/>
                        </w:rPr>
                      </w:pPr>
                      <w:r w:rsidRPr="003F5CAE">
                        <w:rPr>
                          <w:rFonts w:ascii="Times New Roman" w:hAnsi="Times New Roman" w:cs="Times New Roman"/>
                          <w:b/>
                          <w:bCs/>
                          <w:sz w:val="24"/>
                          <w:szCs w:val="24"/>
                        </w:rPr>
                        <w:t>Supplementary Data, S1:</w:t>
                      </w:r>
                      <w:r w:rsidRPr="003F5CAE">
                        <w:rPr>
                          <w:rFonts w:ascii="Times New Roman" w:hAnsi="Times New Roman" w:cs="Times New Roman"/>
                          <w:sz w:val="24"/>
                          <w:szCs w:val="24"/>
                        </w:rPr>
                        <w:t xml:space="preserve"> </w:t>
                      </w:r>
                    </w:p>
                    <w:p w14:paraId="7AA4FB48" w14:textId="29AB88A0" w:rsidR="00065ECD" w:rsidRDefault="00065ECD" w:rsidP="004B7CC3">
                      <w:pPr>
                        <w:pStyle w:val="ListParagraph"/>
                        <w:numPr>
                          <w:ilvl w:val="0"/>
                          <w:numId w:val="3"/>
                        </w:numPr>
                        <w:rPr>
                          <w:rFonts w:ascii="Times New Roman" w:hAnsi="Times New Roman" w:cs="Times New Roman"/>
                          <w:sz w:val="24"/>
                          <w:szCs w:val="24"/>
                        </w:rPr>
                      </w:pPr>
                      <w:r w:rsidRPr="004B7CC3">
                        <w:rPr>
                          <w:rFonts w:ascii="Times New Roman" w:hAnsi="Times New Roman" w:cs="Times New Roman"/>
                          <w:sz w:val="24"/>
                          <w:szCs w:val="24"/>
                        </w:rPr>
                        <w:t>Macular mouse reared in the Laboratory</w:t>
                      </w:r>
                    </w:p>
                    <w:p w14:paraId="34A52B2E" w14:textId="4DB09FD4" w:rsidR="004B7CC3" w:rsidRPr="004B7CC3" w:rsidRDefault="004B7CC3" w:rsidP="007F27A3">
                      <w:pPr>
                        <w:pStyle w:val="ListParagraph"/>
                        <w:rPr>
                          <w:rFonts w:ascii="Times New Roman" w:hAnsi="Times New Roman" w:cs="Times New Roman"/>
                          <w:sz w:val="24"/>
                          <w:szCs w:val="24"/>
                          <w:highlight w:val="yellow"/>
                        </w:rPr>
                      </w:pPr>
                    </w:p>
                  </w:txbxContent>
                </v:textbox>
                <w10:wrap anchorx="margin"/>
              </v:shape>
            </w:pict>
          </mc:Fallback>
        </mc:AlternateContent>
      </w:r>
      <w:r>
        <w:t>Supplementary Data 1, S1</w:t>
      </w:r>
    </w:p>
    <w:p w14:paraId="784FABF5" w14:textId="77777777" w:rsidR="00065ECD" w:rsidRDefault="00065ECD" w:rsidP="00065ECD"/>
    <w:p w14:paraId="2384D60F" w14:textId="77777777" w:rsidR="00065ECD" w:rsidRDefault="00065ECD" w:rsidP="00065ECD"/>
    <w:p w14:paraId="1D027C38" w14:textId="77777777" w:rsidR="004B7CC3" w:rsidRDefault="004B7CC3" w:rsidP="00065ECD"/>
    <w:p w14:paraId="275EDEF2" w14:textId="77777777" w:rsidR="004B7CC3" w:rsidRDefault="004B7CC3" w:rsidP="00065ECD"/>
    <w:p w14:paraId="56E34C23" w14:textId="77777777" w:rsidR="004B7CC3" w:rsidRDefault="004B7CC3" w:rsidP="00065ECD"/>
    <w:p w14:paraId="3A14C143" w14:textId="7D9BA3AE" w:rsidR="00065ECD" w:rsidRDefault="00065ECD" w:rsidP="00065ECD">
      <w:r>
        <w:t xml:space="preserve">Supplementary Data 2, S2 </w:t>
      </w:r>
    </w:p>
    <w:p w14:paraId="407B9C1F" w14:textId="563FD5FA" w:rsidR="00065ECD" w:rsidRDefault="004B7CC3" w:rsidP="00065ECD">
      <w:pPr>
        <w:rPr>
          <w:noProof/>
        </w:rPr>
      </w:pPr>
      <w:r>
        <w:rPr>
          <w:noProof/>
        </w:rPr>
        <mc:AlternateContent>
          <mc:Choice Requires="wps">
            <w:drawing>
              <wp:anchor distT="0" distB="0" distL="114300" distR="114300" simplePos="0" relativeHeight="251666432" behindDoc="0" locked="0" layoutInCell="1" allowOverlap="1" wp14:anchorId="7B2775AF" wp14:editId="6A00C55D">
                <wp:simplePos x="0" y="0"/>
                <wp:positionH relativeFrom="margin">
                  <wp:align>left</wp:align>
                </wp:positionH>
                <wp:positionV relativeFrom="paragraph">
                  <wp:posOffset>5715</wp:posOffset>
                </wp:positionV>
                <wp:extent cx="5734050" cy="94297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5734050" cy="942975"/>
                        </a:xfrm>
                        <a:prstGeom prst="rect">
                          <a:avLst/>
                        </a:prstGeom>
                        <a:solidFill>
                          <a:schemeClr val="lt1"/>
                        </a:solidFill>
                        <a:ln w="6350">
                          <a:noFill/>
                        </a:ln>
                      </wps:spPr>
                      <wps:txbx>
                        <w:txbxContent>
                          <w:p w14:paraId="54F859C2" w14:textId="77777777" w:rsidR="00065ECD" w:rsidRPr="00CC5457" w:rsidRDefault="00065ECD" w:rsidP="00065ECD">
                            <w:pPr>
                              <w:spacing w:after="0"/>
                              <w:jc w:val="both"/>
                              <w:rPr>
                                <w:rFonts w:ascii="Times New Roman" w:hAnsi="Times New Roman" w:cs="Times New Roman"/>
                                <w:sz w:val="24"/>
                                <w:szCs w:val="24"/>
                              </w:rPr>
                            </w:pPr>
                            <w:r w:rsidRPr="00CC5457">
                              <w:rPr>
                                <w:rFonts w:ascii="Times New Roman" w:hAnsi="Times New Roman" w:cs="Times New Roman"/>
                                <w:b/>
                                <w:bCs/>
                                <w:sz w:val="24"/>
                                <w:szCs w:val="24"/>
                              </w:rPr>
                              <w:t>Supplementary Data 2, S2</w:t>
                            </w:r>
                            <w:r w:rsidRPr="00CC5457">
                              <w:rPr>
                                <w:rFonts w:ascii="Times New Roman" w:hAnsi="Times New Roman" w:cs="Times New Roman"/>
                                <w:sz w:val="24"/>
                                <w:szCs w:val="24"/>
                              </w:rPr>
                              <w:t xml:space="preserve">: </w:t>
                            </w:r>
                            <w:r w:rsidRPr="00CC5457">
                              <w:rPr>
                                <w:rFonts w:ascii="Times New Roman" w:hAnsi="Times New Roman" w:cs="Times New Roman"/>
                                <w:b/>
                                <w:bCs/>
                                <w:sz w:val="24"/>
                                <w:szCs w:val="24"/>
                              </w:rPr>
                              <w:t>a</w:t>
                            </w:r>
                            <w:r w:rsidRPr="00CC5457">
                              <w:rPr>
                                <w:rFonts w:ascii="Times New Roman" w:hAnsi="Times New Roman" w:cs="Times New Roman"/>
                                <w:sz w:val="24"/>
                                <w:szCs w:val="24"/>
                              </w:rPr>
                              <w:t>. PCR amplification of the targeted portion from cDNA of Liver and Spleen hemizygous macular mouse</w:t>
                            </w:r>
                          </w:p>
                          <w:p w14:paraId="56983AF2" w14:textId="77777777" w:rsidR="00065ECD" w:rsidRPr="00CC5457" w:rsidRDefault="00065ECD" w:rsidP="00065ECD">
                            <w:pPr>
                              <w:spacing w:after="0"/>
                              <w:jc w:val="both"/>
                              <w:rPr>
                                <w:rFonts w:ascii="Times New Roman" w:hAnsi="Times New Roman" w:cs="Times New Roman"/>
                                <w:sz w:val="24"/>
                                <w:szCs w:val="24"/>
                              </w:rPr>
                            </w:pPr>
                            <w:r w:rsidRPr="00CC5457">
                              <w:rPr>
                                <w:rFonts w:ascii="Times New Roman" w:hAnsi="Times New Roman" w:cs="Times New Roman"/>
                                <w:sz w:val="24"/>
                                <w:szCs w:val="24"/>
                              </w:rPr>
                              <w:t xml:space="preserve">b. Sequence confirmation of the T-to-C mutation in ATP7A gene from the collected Liver and Spleen samples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775AF" id="Text Box 7" o:spid="_x0000_s1029" type="#_x0000_t202" style="position:absolute;margin-left:0;margin-top:.45pt;width:451.5pt;height:74.2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" fillcolor="white [3201]" stroked="f" strokeweight=".5pt">
                <v:textbox>
                  <w:txbxContent>
                    <w:p w14:paraId="54F859C2" w14:textId="77777777" w:rsidR="00065ECD" w:rsidRPr="00CC5457" w:rsidRDefault="00065ECD" w:rsidP="00065ECD">
                      <w:pPr>
                        <w:spacing w:after="0"/>
                        <w:jc w:val="both"/>
                        <w:rPr>
                          <w:rFonts w:ascii="Times New Roman" w:hAnsi="Times New Roman" w:cs="Times New Roman"/>
                          <w:sz w:val="24"/>
                          <w:szCs w:val="24"/>
                        </w:rPr>
                      </w:pPr>
                      <w:r w:rsidRPr="00CC5457">
                        <w:rPr>
                          <w:rFonts w:ascii="Times New Roman" w:hAnsi="Times New Roman" w:cs="Times New Roman"/>
                          <w:b/>
                          <w:bCs/>
                          <w:sz w:val="24"/>
                          <w:szCs w:val="24"/>
                        </w:rPr>
                        <w:t>Supplementary Data 2, S2</w:t>
                      </w:r>
                      <w:r w:rsidRPr="00CC5457">
                        <w:rPr>
                          <w:rFonts w:ascii="Times New Roman" w:hAnsi="Times New Roman" w:cs="Times New Roman"/>
                          <w:sz w:val="24"/>
                          <w:szCs w:val="24"/>
                        </w:rPr>
                        <w:t xml:space="preserve">: </w:t>
                      </w:r>
                      <w:r w:rsidRPr="00CC5457">
                        <w:rPr>
                          <w:rFonts w:ascii="Times New Roman" w:hAnsi="Times New Roman" w:cs="Times New Roman"/>
                          <w:b/>
                          <w:bCs/>
                          <w:sz w:val="24"/>
                          <w:szCs w:val="24"/>
                        </w:rPr>
                        <w:t>a</w:t>
                      </w:r>
                      <w:r w:rsidRPr="00CC5457">
                        <w:rPr>
                          <w:rFonts w:ascii="Times New Roman" w:hAnsi="Times New Roman" w:cs="Times New Roman"/>
                          <w:sz w:val="24"/>
                          <w:szCs w:val="24"/>
                        </w:rPr>
                        <w:t>. PCR amplification of the targeted portion from cDNA of Liver and Spleen hemizygous macular mouse</w:t>
                      </w:r>
                    </w:p>
                    <w:p w14:paraId="56983AF2" w14:textId="77777777" w:rsidR="00065ECD" w:rsidRPr="00CC5457" w:rsidRDefault="00065ECD" w:rsidP="00065ECD">
                      <w:pPr>
                        <w:spacing w:after="0"/>
                        <w:jc w:val="both"/>
                        <w:rPr>
                          <w:rFonts w:ascii="Times New Roman" w:hAnsi="Times New Roman" w:cs="Times New Roman"/>
                          <w:sz w:val="24"/>
                          <w:szCs w:val="24"/>
                        </w:rPr>
                      </w:pPr>
                      <w:r w:rsidRPr="00CC5457">
                        <w:rPr>
                          <w:rFonts w:ascii="Times New Roman" w:hAnsi="Times New Roman" w:cs="Times New Roman"/>
                          <w:sz w:val="24"/>
                          <w:szCs w:val="24"/>
                        </w:rPr>
                        <w:t xml:space="preserve">b. Sequence confirmation of the T-to-C mutation in ATP7A gene from the collected Liver and Spleen samples </w:t>
                      </w:r>
                    </w:p>
                  </w:txbxContent>
                </v:textbox>
                <w10:wrap anchorx="margin"/>
              </v:shape>
            </w:pict>
          </mc:Fallback>
        </mc:AlternateContent>
      </w:r>
    </w:p>
    <w:p w14:paraId="6121246E" w14:textId="77777777" w:rsidR="00065ECD" w:rsidRDefault="00065ECD" w:rsidP="00065ECD">
      <w:pPr>
        <w:rPr>
          <w:noProof/>
        </w:rPr>
      </w:pPr>
    </w:p>
    <w:p w14:paraId="4F7F81A0" w14:textId="48352BB9" w:rsidR="00065ECD" w:rsidRDefault="00065ECD" w:rsidP="00065ECD"/>
    <w:p w14:paraId="3ADB4321" w14:textId="77777777" w:rsidR="00171AC4" w:rsidRDefault="00171AC4" w:rsidP="00065ECD"/>
    <w:p w14:paraId="699CC604" w14:textId="77777777" w:rsidR="00065ECD" w:rsidRDefault="00065ECD" w:rsidP="00065ECD">
      <w:pPr>
        <w:rPr>
          <w:noProof/>
        </w:rPr>
      </w:pPr>
      <w:r>
        <w:rPr>
          <w:noProof/>
        </w:rPr>
        <mc:AlternateContent>
          <mc:Choice Requires="wps">
            <w:drawing>
              <wp:anchor distT="0" distB="0" distL="114300" distR="114300" simplePos="0" relativeHeight="251667456" behindDoc="0" locked="0" layoutInCell="1" allowOverlap="1" wp14:anchorId="6B0DEF79" wp14:editId="10A8E773">
                <wp:simplePos x="0" y="0"/>
                <wp:positionH relativeFrom="margin">
                  <wp:posOffset>-95250</wp:posOffset>
                </wp:positionH>
                <wp:positionV relativeFrom="paragraph">
                  <wp:posOffset>260985</wp:posOffset>
                </wp:positionV>
                <wp:extent cx="5610225" cy="22764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5610225" cy="2276475"/>
                        </a:xfrm>
                        <a:prstGeom prst="rect">
                          <a:avLst/>
                        </a:prstGeom>
                        <a:solidFill>
                          <a:schemeClr val="lt1"/>
                        </a:solidFill>
                        <a:ln w="6350">
                          <a:noFill/>
                        </a:ln>
                      </wps:spPr>
                      <wps:txbx>
                        <w:txbxContent>
                          <w:p w14:paraId="6EA679C3" w14:textId="77777777" w:rsidR="00065ECD" w:rsidRPr="00D30C73" w:rsidRDefault="00065ECD" w:rsidP="00065ECD">
                            <w:pPr>
                              <w:jc w:val="both"/>
                              <w:rPr>
                                <w:rFonts w:ascii="Times New Roman" w:hAnsi="Times New Roman" w:cs="Times New Roman"/>
                                <w:sz w:val="24"/>
                                <w:szCs w:val="24"/>
                              </w:rPr>
                            </w:pPr>
                            <w:r w:rsidRPr="00CC5457">
                              <w:rPr>
                                <w:rFonts w:ascii="Times New Roman" w:hAnsi="Times New Roman" w:cs="Times New Roman"/>
                                <w:b/>
                                <w:bCs/>
                                <w:sz w:val="24"/>
                                <w:szCs w:val="24"/>
                              </w:rPr>
                              <w:t>Supplementary Data 3, S3</w:t>
                            </w:r>
                            <w:r w:rsidRPr="00D30C73">
                              <w:rPr>
                                <w:rFonts w:ascii="Times New Roman" w:hAnsi="Times New Roman" w:cs="Times New Roman"/>
                                <w:sz w:val="24"/>
                                <w:szCs w:val="24"/>
                              </w:rPr>
                              <w:t>:</w:t>
                            </w:r>
                          </w:p>
                          <w:p w14:paraId="039A28F3" w14:textId="77777777" w:rsidR="00065ECD" w:rsidRDefault="00065ECD" w:rsidP="00065ECD">
                            <w:pPr>
                              <w:pStyle w:val="ListParagraph"/>
                              <w:numPr>
                                <w:ilvl w:val="0"/>
                                <w:numId w:val="1"/>
                              </w:numPr>
                              <w:jc w:val="both"/>
                              <w:rPr>
                                <w:rFonts w:ascii="Times New Roman" w:hAnsi="Times New Roman" w:cs="Times New Roman"/>
                                <w:sz w:val="24"/>
                                <w:szCs w:val="24"/>
                              </w:rPr>
                            </w:pPr>
                            <w:r w:rsidRPr="00D30C73">
                              <w:rPr>
                                <w:rFonts w:ascii="Times New Roman" w:hAnsi="Times New Roman" w:cs="Times New Roman"/>
                                <w:sz w:val="24"/>
                                <w:szCs w:val="24"/>
                              </w:rPr>
                              <w:t>Guide</w:t>
                            </w:r>
                            <w:r>
                              <w:rPr>
                                <w:rFonts w:ascii="Times New Roman" w:hAnsi="Times New Roman" w:cs="Times New Roman"/>
                                <w:sz w:val="24"/>
                                <w:szCs w:val="24"/>
                              </w:rPr>
                              <w:t xml:space="preserve"> </w:t>
                            </w:r>
                            <w:r w:rsidRPr="00D30C73">
                              <w:rPr>
                                <w:rFonts w:ascii="Times New Roman" w:hAnsi="Times New Roman" w:cs="Times New Roman"/>
                                <w:sz w:val="24"/>
                                <w:szCs w:val="24"/>
                              </w:rPr>
                              <w:t xml:space="preserve">RNA sequence, 21 </w:t>
                            </w:r>
                            <w:proofErr w:type="spellStart"/>
                            <w:r w:rsidRPr="00D30C73">
                              <w:rPr>
                                <w:rFonts w:ascii="Times New Roman" w:hAnsi="Times New Roman" w:cs="Times New Roman"/>
                                <w:sz w:val="24"/>
                                <w:szCs w:val="24"/>
                              </w:rPr>
                              <w:t>ntds</w:t>
                            </w:r>
                            <w:proofErr w:type="spellEnd"/>
                            <w:r w:rsidRPr="00D30C73">
                              <w:rPr>
                                <w:rFonts w:ascii="Times New Roman" w:hAnsi="Times New Roman" w:cs="Times New Roman"/>
                                <w:sz w:val="24"/>
                                <w:szCs w:val="24"/>
                              </w:rPr>
                              <w:t xml:space="preserve"> of guide RNA and 6X-MS2 stem loop </w:t>
                            </w:r>
                          </w:p>
                          <w:p w14:paraId="4C21B689" w14:textId="77777777" w:rsidR="00065ECD" w:rsidRPr="00D30C73" w:rsidRDefault="00065ECD" w:rsidP="00065ECD">
                            <w:pPr>
                              <w:pStyle w:val="ListParagraph"/>
                              <w:jc w:val="both"/>
                              <w:rPr>
                                <w:rFonts w:ascii="Times New Roman" w:hAnsi="Times New Roman" w:cs="Times New Roman"/>
                                <w:sz w:val="24"/>
                                <w:szCs w:val="24"/>
                              </w:rPr>
                            </w:pPr>
                            <w:r w:rsidRPr="00D30C73">
                              <w:rPr>
                                <w:rFonts w:ascii="Times New Roman" w:hAnsi="Times New Roman" w:cs="Times New Roman"/>
                                <w:sz w:val="24"/>
                                <w:szCs w:val="24"/>
                                <w:highlight w:val="green"/>
                              </w:rPr>
                              <w:t>Green Highlighted</w:t>
                            </w:r>
                            <w:r w:rsidRPr="00D30C73">
                              <w:rPr>
                                <w:rFonts w:ascii="Times New Roman" w:hAnsi="Times New Roman" w:cs="Times New Roman"/>
                                <w:sz w:val="24"/>
                                <w:szCs w:val="24"/>
                              </w:rPr>
                              <w:t xml:space="preserve"> parts are the two restriction sites </w:t>
                            </w:r>
                            <w:proofErr w:type="spellStart"/>
                            <w:r w:rsidRPr="00D30C73">
                              <w:rPr>
                                <w:rFonts w:ascii="Times New Roman" w:hAnsi="Times New Roman" w:cs="Times New Roman"/>
                                <w:sz w:val="24"/>
                                <w:szCs w:val="24"/>
                              </w:rPr>
                              <w:t>EcoRI</w:t>
                            </w:r>
                            <w:proofErr w:type="spellEnd"/>
                            <w:r w:rsidRPr="00D30C73">
                              <w:rPr>
                                <w:rFonts w:ascii="Times New Roman" w:hAnsi="Times New Roman" w:cs="Times New Roman"/>
                                <w:sz w:val="24"/>
                                <w:szCs w:val="24"/>
                              </w:rPr>
                              <w:t xml:space="preserve"> and </w:t>
                            </w:r>
                            <w:proofErr w:type="spellStart"/>
                            <w:r w:rsidRPr="00D30C73">
                              <w:rPr>
                                <w:rFonts w:ascii="Times New Roman" w:hAnsi="Times New Roman" w:cs="Times New Roman"/>
                                <w:sz w:val="24"/>
                                <w:szCs w:val="24"/>
                              </w:rPr>
                              <w:t>XhoI</w:t>
                            </w:r>
                            <w:proofErr w:type="spellEnd"/>
                            <w:r w:rsidRPr="00D30C73">
                              <w:rPr>
                                <w:rFonts w:ascii="Times New Roman" w:hAnsi="Times New Roman" w:cs="Times New Roman"/>
                                <w:sz w:val="24"/>
                                <w:szCs w:val="24"/>
                              </w:rPr>
                              <w:t xml:space="preserve">, </w:t>
                            </w:r>
                            <w:r w:rsidRPr="00CC5457">
                              <w:rPr>
                                <w:rFonts w:ascii="Times New Roman" w:hAnsi="Times New Roman" w:cs="Times New Roman"/>
                                <w:b/>
                                <w:bCs/>
                                <w:sz w:val="24"/>
                                <w:szCs w:val="24"/>
                              </w:rPr>
                              <w:t>Bold</w:t>
                            </w:r>
                            <w:r w:rsidRPr="00D30C73">
                              <w:rPr>
                                <w:rFonts w:ascii="Times New Roman" w:hAnsi="Times New Roman" w:cs="Times New Roman"/>
                                <w:sz w:val="24"/>
                                <w:szCs w:val="24"/>
                              </w:rPr>
                              <w:t xml:space="preserve"> and </w:t>
                            </w:r>
                            <w:r w:rsidRPr="00D30C73">
                              <w:rPr>
                                <w:rFonts w:ascii="Times New Roman" w:hAnsi="Times New Roman" w:cs="Times New Roman"/>
                                <w:sz w:val="24"/>
                                <w:szCs w:val="24"/>
                                <w:highlight w:val="cyan"/>
                              </w:rPr>
                              <w:t>Blue Highlighted</w:t>
                            </w:r>
                            <w:r w:rsidRPr="00D30C73">
                              <w:rPr>
                                <w:rFonts w:ascii="Times New Roman" w:hAnsi="Times New Roman" w:cs="Times New Roman"/>
                                <w:sz w:val="24"/>
                                <w:szCs w:val="24"/>
                              </w:rPr>
                              <w:t xml:space="preserve"> part is the guide </w:t>
                            </w:r>
                            <w:proofErr w:type="gramStart"/>
                            <w:r w:rsidRPr="00D30C73">
                              <w:rPr>
                                <w:rFonts w:ascii="Times New Roman" w:hAnsi="Times New Roman" w:cs="Times New Roman"/>
                                <w:sz w:val="24"/>
                                <w:szCs w:val="24"/>
                              </w:rPr>
                              <w:t>RNA</w:t>
                            </w:r>
                            <w:proofErr w:type="gramEnd"/>
                            <w:r w:rsidRPr="00D30C73">
                              <w:rPr>
                                <w:rFonts w:ascii="Times New Roman" w:hAnsi="Times New Roman" w:cs="Times New Roman"/>
                                <w:sz w:val="24"/>
                                <w:szCs w:val="24"/>
                              </w:rPr>
                              <w:t xml:space="preserve"> and the </w:t>
                            </w:r>
                            <w:r>
                              <w:rPr>
                                <w:rFonts w:ascii="Times New Roman" w:hAnsi="Times New Roman" w:cs="Times New Roman"/>
                                <w:sz w:val="24"/>
                                <w:szCs w:val="24"/>
                                <w:highlight w:val="darkGray"/>
                              </w:rPr>
                              <w:t>a</w:t>
                            </w:r>
                            <w:r w:rsidRPr="00D30C73">
                              <w:rPr>
                                <w:rFonts w:ascii="Times New Roman" w:hAnsi="Times New Roman" w:cs="Times New Roman"/>
                                <w:sz w:val="24"/>
                                <w:szCs w:val="24"/>
                                <w:highlight w:val="darkGray"/>
                              </w:rPr>
                              <w:t xml:space="preserve">sh </w:t>
                            </w:r>
                            <w:proofErr w:type="spellStart"/>
                            <w:r w:rsidRPr="00D30C73">
                              <w:rPr>
                                <w:rFonts w:ascii="Times New Roman" w:hAnsi="Times New Roman" w:cs="Times New Roman"/>
                                <w:sz w:val="24"/>
                                <w:szCs w:val="24"/>
                                <w:highlight w:val="darkGray"/>
                              </w:rPr>
                              <w:t>color</w:t>
                            </w:r>
                            <w:proofErr w:type="spellEnd"/>
                            <w:r w:rsidRPr="00D30C73">
                              <w:rPr>
                                <w:rFonts w:ascii="Times New Roman" w:hAnsi="Times New Roman" w:cs="Times New Roman"/>
                                <w:sz w:val="24"/>
                                <w:szCs w:val="24"/>
                                <w:highlight w:val="darkGray"/>
                              </w:rPr>
                              <w:t xml:space="preserve"> Highlighted</w:t>
                            </w:r>
                            <w:r w:rsidRPr="00D30C73">
                              <w:rPr>
                                <w:rFonts w:ascii="Times New Roman" w:hAnsi="Times New Roman" w:cs="Times New Roman"/>
                                <w:sz w:val="24"/>
                                <w:szCs w:val="24"/>
                              </w:rPr>
                              <w:t xml:space="preserve"> part is the MS2-6X stem loop</w:t>
                            </w:r>
                          </w:p>
                          <w:p w14:paraId="446491D1" w14:textId="77777777" w:rsidR="00065ECD" w:rsidRPr="00D30C73" w:rsidRDefault="00065ECD" w:rsidP="00065ECD">
                            <w:pPr>
                              <w:pStyle w:val="ListParagraph"/>
                              <w:numPr>
                                <w:ilvl w:val="0"/>
                                <w:numId w:val="1"/>
                              </w:numPr>
                              <w:jc w:val="both"/>
                              <w:rPr>
                                <w:rFonts w:ascii="Times New Roman" w:hAnsi="Times New Roman" w:cs="Times New Roman"/>
                                <w:sz w:val="24"/>
                                <w:szCs w:val="24"/>
                              </w:rPr>
                            </w:pPr>
                            <w:r w:rsidRPr="00D30C73">
                              <w:rPr>
                                <w:rFonts w:ascii="Times New Roman" w:hAnsi="Times New Roman" w:cs="Times New Roman"/>
                                <w:sz w:val="24"/>
                                <w:szCs w:val="24"/>
                              </w:rPr>
                              <w:t>Sequence result of the prepared Double MS2 guide RNA (1X MS2 stem loop on the either side of the guide RNA sequence)</w:t>
                            </w:r>
                          </w:p>
                          <w:p w14:paraId="613AD5EA" w14:textId="77777777" w:rsidR="00065ECD" w:rsidRPr="00D30C73" w:rsidRDefault="00065ECD" w:rsidP="00065ECD">
                            <w:pPr>
                              <w:jc w:val="both"/>
                              <w:rPr>
                                <w:rFonts w:ascii="Times New Roman" w:hAnsi="Times New Roman" w:cs="Times New Roman"/>
                                <w:sz w:val="24"/>
                                <w:szCs w:val="24"/>
                              </w:rPr>
                            </w:pPr>
                            <w:r w:rsidRPr="00D30C73">
                              <w:rPr>
                                <w:rFonts w:ascii="Times New Roman" w:hAnsi="Times New Roman" w:cs="Times New Roman"/>
                                <w:sz w:val="24"/>
                                <w:szCs w:val="24"/>
                              </w:rPr>
                              <w:t xml:space="preserve">Here </w:t>
                            </w:r>
                            <w:r w:rsidRPr="00D30C73">
                              <w:rPr>
                                <w:rFonts w:ascii="Times New Roman" w:hAnsi="Times New Roman" w:cs="Times New Roman"/>
                                <w:sz w:val="24"/>
                                <w:szCs w:val="24"/>
                                <w:highlight w:val="yellow"/>
                              </w:rPr>
                              <w:t>yellow Highlighted</w:t>
                            </w:r>
                            <w:r w:rsidRPr="00D30C73">
                              <w:rPr>
                                <w:rFonts w:ascii="Times New Roman" w:hAnsi="Times New Roman" w:cs="Times New Roman"/>
                                <w:sz w:val="24"/>
                                <w:szCs w:val="24"/>
                              </w:rPr>
                              <w:t xml:space="preserve"> part is the U6 promoter, </w:t>
                            </w:r>
                            <w:r w:rsidRPr="00D30C73">
                              <w:rPr>
                                <w:rFonts w:ascii="Times New Roman" w:hAnsi="Times New Roman" w:cs="Times New Roman"/>
                                <w:sz w:val="24"/>
                                <w:szCs w:val="24"/>
                                <w:highlight w:val="green"/>
                              </w:rPr>
                              <w:t>Green Highlighted</w:t>
                            </w:r>
                            <w:r w:rsidRPr="00D30C73">
                              <w:rPr>
                                <w:rFonts w:ascii="Times New Roman" w:hAnsi="Times New Roman" w:cs="Times New Roman"/>
                                <w:sz w:val="24"/>
                                <w:szCs w:val="24"/>
                              </w:rPr>
                              <w:t xml:space="preserve"> parts are the two 1X MS2 stem loop on the either side of the guide RNA</w:t>
                            </w:r>
                            <w:r>
                              <w:rPr>
                                <w:rFonts w:ascii="Times New Roman" w:hAnsi="Times New Roman" w:cs="Times New Roman"/>
                                <w:sz w:val="24"/>
                                <w:szCs w:val="24"/>
                              </w:rPr>
                              <w:t xml:space="preserve">, </w:t>
                            </w:r>
                            <w:r w:rsidRPr="00D30C73">
                              <w:rPr>
                                <w:rFonts w:ascii="Times New Roman" w:hAnsi="Times New Roman" w:cs="Times New Roman"/>
                                <w:sz w:val="24"/>
                                <w:szCs w:val="24"/>
                                <w:highlight w:val="magenta"/>
                              </w:rPr>
                              <w:t>pink highlighted</w:t>
                            </w:r>
                            <w:r>
                              <w:rPr>
                                <w:rFonts w:ascii="Times New Roman" w:hAnsi="Times New Roman" w:cs="Times New Roman"/>
                                <w:sz w:val="24"/>
                                <w:szCs w:val="24"/>
                              </w:rPr>
                              <w:t xml:space="preserve"> part is the guide RNA, rest is the backbone of pCS2+Only plasmid vector</w:t>
                            </w:r>
                            <w:r w:rsidRPr="00D30C73">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0DEF79" id="Text Box 8" o:spid="_x0000_s1028" type="#_x0000_t202" style="position:absolute;margin-left:-7.5pt;margin-top:20.55pt;width:441.75pt;height:179.25pt;z-index:2516674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" fillcolor="white [3201]" stroked="f" strokeweight=".5pt">
                <v:textbox>
                  <w:txbxContent>
                    <w:p w14:paraId="6EA679C3" w14:textId="77777777" w:rsidR="00065ECD" w:rsidRPr="00D30C73" w:rsidRDefault="00065ECD" w:rsidP="00065ECD">
                      <w:pPr>
                        <w:jc w:val="both"/>
                        <w:rPr>
                          <w:rFonts w:ascii="Times New Roman" w:hAnsi="Times New Roman" w:cs="Times New Roman"/>
                          <w:sz w:val="24"/>
                          <w:szCs w:val="24"/>
                        </w:rPr>
                      </w:pPr>
                      <w:r w:rsidRPr="00CC5457">
                        <w:rPr>
                          <w:rFonts w:ascii="Times New Roman" w:hAnsi="Times New Roman" w:cs="Times New Roman"/>
                          <w:b/>
                          <w:bCs/>
                          <w:sz w:val="24"/>
                          <w:szCs w:val="24"/>
                        </w:rPr>
                        <w:t>Supplementary Data 3, S3</w:t>
                      </w:r>
                      <w:r w:rsidRPr="00D30C73">
                        <w:rPr>
                          <w:rFonts w:ascii="Times New Roman" w:hAnsi="Times New Roman" w:cs="Times New Roman"/>
                          <w:sz w:val="24"/>
                          <w:szCs w:val="24"/>
                        </w:rPr>
                        <w:t>:</w:t>
                      </w:r>
                    </w:p>
                    <w:p w14:paraId="039A28F3" w14:textId="77777777" w:rsidR="00065ECD" w:rsidRDefault="00065ECD" w:rsidP="00065ECD">
                      <w:pPr>
                        <w:pStyle w:val="ListParagraph"/>
                        <w:numPr>
                          <w:ilvl w:val="0"/>
                          <w:numId w:val="1"/>
                        </w:numPr>
                        <w:jc w:val="both"/>
                        <w:rPr>
                          <w:rFonts w:ascii="Times New Roman" w:hAnsi="Times New Roman" w:cs="Times New Roman"/>
                          <w:sz w:val="24"/>
                          <w:szCs w:val="24"/>
                        </w:rPr>
                      </w:pPr>
                      <w:r w:rsidRPr="00D30C73">
                        <w:rPr>
                          <w:rFonts w:ascii="Times New Roman" w:hAnsi="Times New Roman" w:cs="Times New Roman"/>
                          <w:sz w:val="24"/>
                          <w:szCs w:val="24"/>
                        </w:rPr>
                        <w:t>Guide</w:t>
                      </w:r>
                      <w:r>
                        <w:rPr>
                          <w:rFonts w:ascii="Times New Roman" w:hAnsi="Times New Roman" w:cs="Times New Roman"/>
                          <w:sz w:val="24"/>
                          <w:szCs w:val="24"/>
                        </w:rPr>
                        <w:t xml:space="preserve"> </w:t>
                      </w:r>
                      <w:r w:rsidRPr="00D30C73">
                        <w:rPr>
                          <w:rFonts w:ascii="Times New Roman" w:hAnsi="Times New Roman" w:cs="Times New Roman"/>
                          <w:sz w:val="24"/>
                          <w:szCs w:val="24"/>
                        </w:rPr>
                        <w:t xml:space="preserve">RNA sequence, 21 </w:t>
                      </w:r>
                      <w:proofErr w:type="spellStart"/>
                      <w:r w:rsidRPr="00D30C73">
                        <w:rPr>
                          <w:rFonts w:ascii="Times New Roman" w:hAnsi="Times New Roman" w:cs="Times New Roman"/>
                          <w:sz w:val="24"/>
                          <w:szCs w:val="24"/>
                        </w:rPr>
                        <w:t>ntds</w:t>
                      </w:r>
                      <w:proofErr w:type="spellEnd"/>
                      <w:r w:rsidRPr="00D30C73">
                        <w:rPr>
                          <w:rFonts w:ascii="Times New Roman" w:hAnsi="Times New Roman" w:cs="Times New Roman"/>
                          <w:sz w:val="24"/>
                          <w:szCs w:val="24"/>
                        </w:rPr>
                        <w:t xml:space="preserve"> of guide RNA and 6X-MS2 stem loop </w:t>
                      </w:r>
                    </w:p>
                    <w:p w14:paraId="4C21B689" w14:textId="77777777" w:rsidR="00065ECD" w:rsidRPr="00D30C73" w:rsidRDefault="00065ECD" w:rsidP="00065ECD">
                      <w:pPr>
                        <w:pStyle w:val="ListParagraph"/>
                        <w:jc w:val="both"/>
                        <w:rPr>
                          <w:rFonts w:ascii="Times New Roman" w:hAnsi="Times New Roman" w:cs="Times New Roman"/>
                          <w:sz w:val="24"/>
                          <w:szCs w:val="24"/>
                        </w:rPr>
                      </w:pPr>
                      <w:r w:rsidRPr="00D30C73">
                        <w:rPr>
                          <w:rFonts w:ascii="Times New Roman" w:hAnsi="Times New Roman" w:cs="Times New Roman"/>
                          <w:sz w:val="24"/>
                          <w:szCs w:val="24"/>
                          <w:highlight w:val="green"/>
                        </w:rPr>
                        <w:t>Green Highlighted</w:t>
                      </w:r>
                      <w:r w:rsidRPr="00D30C73">
                        <w:rPr>
                          <w:rFonts w:ascii="Times New Roman" w:hAnsi="Times New Roman" w:cs="Times New Roman"/>
                          <w:sz w:val="24"/>
                          <w:szCs w:val="24"/>
                        </w:rPr>
                        <w:t xml:space="preserve"> parts are the two restriction sites </w:t>
                      </w:r>
                      <w:proofErr w:type="spellStart"/>
                      <w:r w:rsidRPr="00D30C73">
                        <w:rPr>
                          <w:rFonts w:ascii="Times New Roman" w:hAnsi="Times New Roman" w:cs="Times New Roman"/>
                          <w:sz w:val="24"/>
                          <w:szCs w:val="24"/>
                        </w:rPr>
                        <w:t>EcoRI</w:t>
                      </w:r>
                      <w:proofErr w:type="spellEnd"/>
                      <w:r w:rsidRPr="00D30C73">
                        <w:rPr>
                          <w:rFonts w:ascii="Times New Roman" w:hAnsi="Times New Roman" w:cs="Times New Roman"/>
                          <w:sz w:val="24"/>
                          <w:szCs w:val="24"/>
                        </w:rPr>
                        <w:t xml:space="preserve"> and </w:t>
                      </w:r>
                      <w:proofErr w:type="spellStart"/>
                      <w:r w:rsidRPr="00D30C73">
                        <w:rPr>
                          <w:rFonts w:ascii="Times New Roman" w:hAnsi="Times New Roman" w:cs="Times New Roman"/>
                          <w:sz w:val="24"/>
                          <w:szCs w:val="24"/>
                        </w:rPr>
                        <w:t>XhoI</w:t>
                      </w:r>
                      <w:proofErr w:type="spellEnd"/>
                      <w:r w:rsidRPr="00D30C73">
                        <w:rPr>
                          <w:rFonts w:ascii="Times New Roman" w:hAnsi="Times New Roman" w:cs="Times New Roman"/>
                          <w:sz w:val="24"/>
                          <w:szCs w:val="24"/>
                        </w:rPr>
                        <w:t xml:space="preserve">, </w:t>
                      </w:r>
                      <w:r w:rsidRPr="00CC5457">
                        <w:rPr>
                          <w:rFonts w:ascii="Times New Roman" w:hAnsi="Times New Roman" w:cs="Times New Roman"/>
                          <w:b/>
                          <w:bCs/>
                          <w:sz w:val="24"/>
                          <w:szCs w:val="24"/>
                        </w:rPr>
                        <w:t>Bold</w:t>
                      </w:r>
                      <w:r w:rsidRPr="00D30C73">
                        <w:rPr>
                          <w:rFonts w:ascii="Times New Roman" w:hAnsi="Times New Roman" w:cs="Times New Roman"/>
                          <w:sz w:val="24"/>
                          <w:szCs w:val="24"/>
                        </w:rPr>
                        <w:t xml:space="preserve"> and </w:t>
                      </w:r>
                      <w:r w:rsidRPr="00D30C73">
                        <w:rPr>
                          <w:rFonts w:ascii="Times New Roman" w:hAnsi="Times New Roman" w:cs="Times New Roman"/>
                          <w:sz w:val="24"/>
                          <w:szCs w:val="24"/>
                          <w:highlight w:val="cyan"/>
                        </w:rPr>
                        <w:t>Blue Highlighted</w:t>
                      </w:r>
                      <w:r w:rsidRPr="00D30C73">
                        <w:rPr>
                          <w:rFonts w:ascii="Times New Roman" w:hAnsi="Times New Roman" w:cs="Times New Roman"/>
                          <w:sz w:val="24"/>
                          <w:szCs w:val="24"/>
                        </w:rPr>
                        <w:t xml:space="preserve"> part is the guide </w:t>
                      </w:r>
                      <w:proofErr w:type="gramStart"/>
                      <w:r w:rsidRPr="00D30C73">
                        <w:rPr>
                          <w:rFonts w:ascii="Times New Roman" w:hAnsi="Times New Roman" w:cs="Times New Roman"/>
                          <w:sz w:val="24"/>
                          <w:szCs w:val="24"/>
                        </w:rPr>
                        <w:t>RNA</w:t>
                      </w:r>
                      <w:proofErr w:type="gramEnd"/>
                      <w:r w:rsidRPr="00D30C73">
                        <w:rPr>
                          <w:rFonts w:ascii="Times New Roman" w:hAnsi="Times New Roman" w:cs="Times New Roman"/>
                          <w:sz w:val="24"/>
                          <w:szCs w:val="24"/>
                        </w:rPr>
                        <w:t xml:space="preserve"> and the </w:t>
                      </w:r>
                      <w:r>
                        <w:rPr>
                          <w:rFonts w:ascii="Times New Roman" w:hAnsi="Times New Roman" w:cs="Times New Roman"/>
                          <w:sz w:val="24"/>
                          <w:szCs w:val="24"/>
                          <w:highlight w:val="darkGray"/>
                        </w:rPr>
                        <w:t>a</w:t>
                      </w:r>
                      <w:r w:rsidRPr="00D30C73">
                        <w:rPr>
                          <w:rFonts w:ascii="Times New Roman" w:hAnsi="Times New Roman" w:cs="Times New Roman"/>
                          <w:sz w:val="24"/>
                          <w:szCs w:val="24"/>
                          <w:highlight w:val="darkGray"/>
                        </w:rPr>
                        <w:t xml:space="preserve">sh </w:t>
                      </w:r>
                      <w:proofErr w:type="spellStart"/>
                      <w:r w:rsidRPr="00D30C73">
                        <w:rPr>
                          <w:rFonts w:ascii="Times New Roman" w:hAnsi="Times New Roman" w:cs="Times New Roman"/>
                          <w:sz w:val="24"/>
                          <w:szCs w:val="24"/>
                          <w:highlight w:val="darkGray"/>
                        </w:rPr>
                        <w:t>color</w:t>
                      </w:r>
                      <w:proofErr w:type="spellEnd"/>
                      <w:r w:rsidRPr="00D30C73">
                        <w:rPr>
                          <w:rFonts w:ascii="Times New Roman" w:hAnsi="Times New Roman" w:cs="Times New Roman"/>
                          <w:sz w:val="24"/>
                          <w:szCs w:val="24"/>
                          <w:highlight w:val="darkGray"/>
                        </w:rPr>
                        <w:t xml:space="preserve"> Highlighted</w:t>
                      </w:r>
                      <w:r w:rsidRPr="00D30C73">
                        <w:rPr>
                          <w:rFonts w:ascii="Times New Roman" w:hAnsi="Times New Roman" w:cs="Times New Roman"/>
                          <w:sz w:val="24"/>
                          <w:szCs w:val="24"/>
                        </w:rPr>
                        <w:t xml:space="preserve"> part is the MS2-6X stem loop</w:t>
                      </w:r>
                    </w:p>
                    <w:p w14:paraId="446491D1" w14:textId="77777777" w:rsidR="00065ECD" w:rsidRPr="00D30C73" w:rsidRDefault="00065ECD" w:rsidP="00065ECD">
                      <w:pPr>
                        <w:pStyle w:val="ListParagraph"/>
                        <w:numPr>
                          <w:ilvl w:val="0"/>
                          <w:numId w:val="1"/>
                        </w:numPr>
                        <w:jc w:val="both"/>
                        <w:rPr>
                          <w:rFonts w:ascii="Times New Roman" w:hAnsi="Times New Roman" w:cs="Times New Roman"/>
                          <w:sz w:val="24"/>
                          <w:szCs w:val="24"/>
                        </w:rPr>
                      </w:pPr>
                      <w:r w:rsidRPr="00D30C73">
                        <w:rPr>
                          <w:rFonts w:ascii="Times New Roman" w:hAnsi="Times New Roman" w:cs="Times New Roman"/>
                          <w:sz w:val="24"/>
                          <w:szCs w:val="24"/>
                        </w:rPr>
                        <w:t>Sequence result of the prepared Double MS2 guide RNA (1X MS2 stem loop on the either side of the guide RNA sequence)</w:t>
                      </w:r>
                    </w:p>
                    <w:p w14:paraId="613AD5EA" w14:textId="77777777" w:rsidR="00065ECD" w:rsidRPr="00D30C73" w:rsidRDefault="00065ECD" w:rsidP="00065ECD">
                      <w:pPr>
                        <w:jc w:val="both"/>
                        <w:rPr>
                          <w:rFonts w:ascii="Times New Roman" w:hAnsi="Times New Roman" w:cs="Times New Roman"/>
                          <w:sz w:val="24"/>
                          <w:szCs w:val="24"/>
                        </w:rPr>
                      </w:pPr>
                      <w:r w:rsidRPr="00D30C73">
                        <w:rPr>
                          <w:rFonts w:ascii="Times New Roman" w:hAnsi="Times New Roman" w:cs="Times New Roman"/>
                          <w:sz w:val="24"/>
                          <w:szCs w:val="24"/>
                        </w:rPr>
                        <w:t xml:space="preserve">Here </w:t>
                      </w:r>
                      <w:r w:rsidRPr="00D30C73">
                        <w:rPr>
                          <w:rFonts w:ascii="Times New Roman" w:hAnsi="Times New Roman" w:cs="Times New Roman"/>
                          <w:sz w:val="24"/>
                          <w:szCs w:val="24"/>
                          <w:highlight w:val="yellow"/>
                        </w:rPr>
                        <w:t>yellow Highlighted</w:t>
                      </w:r>
                      <w:r w:rsidRPr="00D30C73">
                        <w:rPr>
                          <w:rFonts w:ascii="Times New Roman" w:hAnsi="Times New Roman" w:cs="Times New Roman"/>
                          <w:sz w:val="24"/>
                          <w:szCs w:val="24"/>
                        </w:rPr>
                        <w:t xml:space="preserve"> part is the U6 promoter, </w:t>
                      </w:r>
                      <w:r w:rsidRPr="00D30C73">
                        <w:rPr>
                          <w:rFonts w:ascii="Times New Roman" w:hAnsi="Times New Roman" w:cs="Times New Roman"/>
                          <w:sz w:val="24"/>
                          <w:szCs w:val="24"/>
                          <w:highlight w:val="green"/>
                        </w:rPr>
                        <w:t>Green Highlighted</w:t>
                      </w:r>
                      <w:r w:rsidRPr="00D30C73">
                        <w:rPr>
                          <w:rFonts w:ascii="Times New Roman" w:hAnsi="Times New Roman" w:cs="Times New Roman"/>
                          <w:sz w:val="24"/>
                          <w:szCs w:val="24"/>
                        </w:rPr>
                        <w:t xml:space="preserve"> parts are the two 1X MS2 stem loop on the either side of the guide RNA</w:t>
                      </w:r>
                      <w:r>
                        <w:rPr>
                          <w:rFonts w:ascii="Times New Roman" w:hAnsi="Times New Roman" w:cs="Times New Roman"/>
                          <w:sz w:val="24"/>
                          <w:szCs w:val="24"/>
                        </w:rPr>
                        <w:t xml:space="preserve">, </w:t>
                      </w:r>
                      <w:r w:rsidRPr="00D30C73">
                        <w:rPr>
                          <w:rFonts w:ascii="Times New Roman" w:hAnsi="Times New Roman" w:cs="Times New Roman"/>
                          <w:sz w:val="24"/>
                          <w:szCs w:val="24"/>
                          <w:highlight w:val="magenta"/>
                        </w:rPr>
                        <w:t>pink highlighted</w:t>
                      </w:r>
                      <w:r>
                        <w:rPr>
                          <w:rFonts w:ascii="Times New Roman" w:hAnsi="Times New Roman" w:cs="Times New Roman"/>
                          <w:sz w:val="24"/>
                          <w:szCs w:val="24"/>
                        </w:rPr>
                        <w:t xml:space="preserve"> part is the guide RNA, rest is the backbone of pCS2+Only plasmid vector</w:t>
                      </w:r>
                      <w:r w:rsidRPr="00D30C73">
                        <w:rPr>
                          <w:rFonts w:ascii="Times New Roman" w:hAnsi="Times New Roman" w:cs="Times New Roman"/>
                          <w:sz w:val="24"/>
                          <w:szCs w:val="24"/>
                        </w:rPr>
                        <w:t xml:space="preserve"> </w:t>
                      </w:r>
                    </w:p>
                  </w:txbxContent>
                </v:textbox>
                <w10:wrap anchorx="margin"/>
              </v:shape>
            </w:pict>
          </mc:Fallback>
        </mc:AlternateContent>
      </w:r>
      <w:r>
        <w:t>Supplementary Data 3, S3</w:t>
      </w:r>
    </w:p>
    <w:p w14:paraId="3E658110" w14:textId="77777777" w:rsidR="00065ECD" w:rsidRDefault="00065ECD" w:rsidP="00065ECD">
      <w:pPr>
        <w:rPr>
          <w:noProof/>
        </w:rPr>
      </w:pPr>
    </w:p>
    <w:p w14:paraId="57151515" w14:textId="77777777" w:rsidR="00065ECD" w:rsidRDefault="00065ECD" w:rsidP="00065ECD"/>
    <w:p w14:paraId="5ED6B166" w14:textId="77777777" w:rsidR="00065ECD" w:rsidRDefault="00065ECD" w:rsidP="00065ECD"/>
    <w:p w14:paraId="6D609009" w14:textId="77777777" w:rsidR="00065ECD" w:rsidRDefault="00065ECD" w:rsidP="00065ECD"/>
    <w:p w14:paraId="2C829E62" w14:textId="77777777" w:rsidR="00065ECD" w:rsidRDefault="00065ECD" w:rsidP="00065ECD"/>
    <w:p w14:paraId="2A02EBD8" w14:textId="77777777" w:rsidR="00065ECD" w:rsidRDefault="00065ECD" w:rsidP="00065ECD"/>
    <w:p w14:paraId="4D1E99EE" w14:textId="77777777" w:rsidR="00065ECD" w:rsidRDefault="00065ECD" w:rsidP="00065ECD"/>
    <w:p w14:paraId="2A041ED9" w14:textId="77777777" w:rsidR="00065ECD" w:rsidRDefault="00065ECD" w:rsidP="00065ECD"/>
    <w:p w14:paraId="1D9A8A08" w14:textId="3C2E9BAE" w:rsidR="0068284C" w:rsidRDefault="0068284C" w:rsidP="0068284C">
      <w:pPr>
        <w:jc w:val="both"/>
      </w:pPr>
    </w:p>
    <w:p w14:paraId="63173B26" w14:textId="0D4511F3" w:rsidR="00587512" w:rsidRDefault="00587512" w:rsidP="0068284C">
      <w:pPr>
        <w:jc w:val="both"/>
      </w:pPr>
    </w:p>
    <w:p w14:paraId="2DCE5565" w14:textId="6B3E6CC4" w:rsidR="00587512" w:rsidRDefault="00587512" w:rsidP="0068284C">
      <w:pPr>
        <w:jc w:val="both"/>
      </w:pPr>
      <w:r>
        <w:t>Supplementary Data 4, S4</w:t>
      </w:r>
    </w:p>
    <w:p w14:paraId="500B77E2" w14:textId="64385842" w:rsidR="00587512" w:rsidRDefault="00587512" w:rsidP="0068284C">
      <w:pPr>
        <w:jc w:val="both"/>
      </w:pPr>
      <w:r w:rsidRPr="00587512">
        <w:rPr>
          <w:noProof/>
        </w:rPr>
        <mc:AlternateContent>
          <mc:Choice Requires="wps">
            <w:drawing>
              <wp:anchor distT="0" distB="0" distL="114300" distR="114300" simplePos="0" relativeHeight="251678720" behindDoc="0" locked="0" layoutInCell="1" allowOverlap="1" wp14:anchorId="24963701" wp14:editId="58766A46">
                <wp:simplePos x="0" y="0"/>
                <wp:positionH relativeFrom="margin">
                  <wp:align>right</wp:align>
                </wp:positionH>
                <wp:positionV relativeFrom="paragraph">
                  <wp:posOffset>198120</wp:posOffset>
                </wp:positionV>
                <wp:extent cx="5772150" cy="923290"/>
                <wp:effectExtent l="0" t="0" r="0" b="0"/>
                <wp:wrapNone/>
                <wp:docPr id="15" name="TextBox 14">
                  <a:extLst xmlns:a="http://schemas.openxmlformats.org/drawingml/2006/main">
                    <a:ext uri="{FF2B5EF4-FFF2-40B4-BE49-F238E27FC236}">
                      <a16:creationId xmlns:a16="http://schemas.microsoft.com/office/drawing/2014/main" id="{5FE82469-505C-DBFC-BE6E-68895779EDEA}"/>
                    </a:ext>
                  </a:extLst>
                </wp:docPr>
                <wp:cNvGraphicFramePr/>
                <a:graphic xmlns:a="http://schemas.openxmlformats.org/drawingml/2006/main">
                  <a:graphicData uri="http://schemas.microsoft.com/office/word/2010/wordprocessingShape">
                    <wps:wsp>
                      <wps:cNvSpPr txBox="1"/>
                      <wps:spPr>
                        <a:xfrm>
                          <a:off x="0" y="0"/>
                          <a:ext cx="5772150" cy="923290"/>
                        </a:xfrm>
                        <a:prstGeom prst="rect">
                          <a:avLst/>
                        </a:prstGeom>
                        <a:noFill/>
                      </wps:spPr>
                      <wps:txbx>
                        <w:txbxContent>
                          <w:p w14:paraId="309250BF" w14:textId="356B378F" w:rsidR="00587512" w:rsidRPr="00D30C73" w:rsidRDefault="00587512" w:rsidP="00587512">
                            <w:pPr>
                              <w:jc w:val="both"/>
                              <w:rPr>
                                <w:rFonts w:ascii="Times New Roman" w:hAnsi="Times New Roman" w:cs="Times New Roman"/>
                                <w:sz w:val="24"/>
                                <w:szCs w:val="24"/>
                              </w:rPr>
                            </w:pPr>
                            <w:r w:rsidRPr="00CC5457">
                              <w:rPr>
                                <w:rFonts w:ascii="Times New Roman" w:hAnsi="Times New Roman" w:cs="Times New Roman"/>
                                <w:b/>
                                <w:bCs/>
                                <w:sz w:val="24"/>
                                <w:szCs w:val="24"/>
                              </w:rPr>
                              <w:t xml:space="preserve">Supplementary Data </w:t>
                            </w:r>
                            <w:r>
                              <w:rPr>
                                <w:rFonts w:ascii="Times New Roman" w:hAnsi="Times New Roman" w:cs="Times New Roman"/>
                                <w:b/>
                                <w:bCs/>
                                <w:sz w:val="24"/>
                                <w:szCs w:val="24"/>
                              </w:rPr>
                              <w:t>4</w:t>
                            </w:r>
                            <w:r w:rsidRPr="00CC5457">
                              <w:rPr>
                                <w:rFonts w:ascii="Times New Roman" w:hAnsi="Times New Roman" w:cs="Times New Roman"/>
                                <w:b/>
                                <w:bCs/>
                                <w:sz w:val="24"/>
                                <w:szCs w:val="24"/>
                              </w:rPr>
                              <w:t>, S</w:t>
                            </w:r>
                            <w:r>
                              <w:rPr>
                                <w:rFonts w:ascii="Times New Roman" w:hAnsi="Times New Roman" w:cs="Times New Roman"/>
                                <w:b/>
                                <w:bCs/>
                                <w:sz w:val="24"/>
                                <w:szCs w:val="24"/>
                              </w:rPr>
                              <w:t>4</w:t>
                            </w:r>
                            <w:r w:rsidRPr="00D30C73">
                              <w:rPr>
                                <w:rFonts w:ascii="Times New Roman" w:hAnsi="Times New Roman" w:cs="Times New Roman"/>
                                <w:sz w:val="24"/>
                                <w:szCs w:val="24"/>
                              </w:rPr>
                              <w:t>:</w:t>
                            </w:r>
                          </w:p>
                          <w:p w14:paraId="7B666EE8" w14:textId="32537922" w:rsidR="00587512" w:rsidRPr="00BE3747" w:rsidRDefault="00BE3747" w:rsidP="00BE3747">
                            <w:pPr>
                              <w:jc w:val="both"/>
                              <w:rPr>
                                <w:rFonts w:ascii="Times New Roman" w:hAnsi="Times New Roman" w:cs="Times New Roman"/>
                                <w:color w:val="000000" w:themeColor="text1"/>
                                <w:kern w:val="24"/>
                                <w:sz w:val="24"/>
                                <w:szCs w:val="24"/>
                              </w:rPr>
                            </w:pPr>
                            <w:r w:rsidRPr="00BE3747">
                              <w:rPr>
                                <w:rFonts w:ascii="Times New Roman" w:hAnsi="Times New Roman" w:cs="Times New Roman"/>
                                <w:color w:val="000000" w:themeColor="text1"/>
                                <w:kern w:val="24"/>
                                <w:sz w:val="24"/>
                                <w:szCs w:val="24"/>
                                <w:lang w:val="en-US"/>
                              </w:rPr>
                              <w:t xml:space="preserve">Schematic model of the MS2-APOBEC1 system where the MS2-stem loop is attached with the guide RNA and the MS2-Coat Protein is fused with the APOBEC 1 deaminase, transfection of the system into the mice fibroblast cells do the editing. </w:t>
                            </w:r>
                          </w:p>
                        </w:txbxContent>
                      </wps:txbx>
                      <wps:bodyPr wrap="square">
                        <a:spAutoFit/>
                      </wps:bodyPr>
                    </wps:wsp>
                  </a:graphicData>
                </a:graphic>
                <wp14:sizeRelH relativeFrom="margin">
                  <wp14:pctWidth>0</wp14:pctWidth>
                </wp14:sizeRelH>
              </wp:anchor>
            </w:drawing>
          </mc:Choice>
          <mc:Fallback>
            <w:pict>
              <v:shape w14:anchorId="24963701" id="TextBox 14" o:spid="_x0000_s1031" type="#_x0000_t202" style="position:absolute;left:0;text-align:left;margin-left:403.3pt;margin-top:15.6pt;width:454.5pt;height:72.7pt;z-index:25167872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" filled="f" stroked="f">
                <v:textbox style="mso-fit-shape-to-text:t">
                  <w:txbxContent>
                    <w:p w14:paraId="309250BF" w14:textId="356B378F" w:rsidR="00587512" w:rsidRPr="00D30C73" w:rsidRDefault="00587512" w:rsidP="00587512">
                      <w:pPr>
                        <w:jc w:val="both"/>
                        <w:rPr>
                          <w:rFonts w:ascii="Times New Roman" w:hAnsi="Times New Roman" w:cs="Times New Roman"/>
                          <w:sz w:val="24"/>
                          <w:szCs w:val="24"/>
                        </w:rPr>
                      </w:pPr>
                      <w:r w:rsidRPr="00CC5457">
                        <w:rPr>
                          <w:rFonts w:ascii="Times New Roman" w:hAnsi="Times New Roman" w:cs="Times New Roman"/>
                          <w:b/>
                          <w:bCs/>
                          <w:sz w:val="24"/>
                          <w:szCs w:val="24"/>
                        </w:rPr>
                        <w:t xml:space="preserve">Supplementary Data </w:t>
                      </w:r>
                      <w:r>
                        <w:rPr>
                          <w:rFonts w:ascii="Times New Roman" w:hAnsi="Times New Roman" w:cs="Times New Roman"/>
                          <w:b/>
                          <w:bCs/>
                          <w:sz w:val="24"/>
                          <w:szCs w:val="24"/>
                        </w:rPr>
                        <w:t>4</w:t>
                      </w:r>
                      <w:r w:rsidRPr="00CC5457">
                        <w:rPr>
                          <w:rFonts w:ascii="Times New Roman" w:hAnsi="Times New Roman" w:cs="Times New Roman"/>
                          <w:b/>
                          <w:bCs/>
                          <w:sz w:val="24"/>
                          <w:szCs w:val="24"/>
                        </w:rPr>
                        <w:t>, S</w:t>
                      </w:r>
                      <w:r>
                        <w:rPr>
                          <w:rFonts w:ascii="Times New Roman" w:hAnsi="Times New Roman" w:cs="Times New Roman"/>
                          <w:b/>
                          <w:bCs/>
                          <w:sz w:val="24"/>
                          <w:szCs w:val="24"/>
                        </w:rPr>
                        <w:t>4</w:t>
                      </w:r>
                      <w:r w:rsidRPr="00D30C73">
                        <w:rPr>
                          <w:rFonts w:ascii="Times New Roman" w:hAnsi="Times New Roman" w:cs="Times New Roman"/>
                          <w:sz w:val="24"/>
                          <w:szCs w:val="24"/>
                        </w:rPr>
                        <w:t>:</w:t>
                      </w:r>
                    </w:p>
                    <w:p w14:paraId="7B666EE8" w14:textId="32537922" w:rsidR="00587512" w:rsidRPr="00BE3747" w:rsidRDefault="00BE3747" w:rsidP="00BE3747">
                      <w:pPr>
                        <w:jc w:val="both"/>
                        <w:rPr>
                          <w:rFonts w:ascii="Times New Roman" w:hAnsi="Times New Roman" w:cs="Times New Roman"/>
                          <w:color w:val="000000" w:themeColor="text1"/>
                          <w:kern w:val="24"/>
                          <w:sz w:val="24"/>
                          <w:szCs w:val="24"/>
                        </w:rPr>
                      </w:pPr>
                      <w:r w:rsidRPr="00BE3747">
                        <w:rPr>
                          <w:rFonts w:ascii="Times New Roman" w:hAnsi="Times New Roman" w:cs="Times New Roman"/>
                          <w:color w:val="000000" w:themeColor="text1"/>
                          <w:kern w:val="24"/>
                          <w:sz w:val="24"/>
                          <w:szCs w:val="24"/>
                          <w:lang w:val="en-US"/>
                        </w:rPr>
                        <w:t xml:space="preserve">Schematic model of the MS2-APOBEC1 system where the MS2-stem loop is attached with the guide RNA and the MS2-Coat Protein is fused with the APOBEC 1 deaminase, transfection of the system into the mice fibroblast cells do the editing. </w:t>
                      </w:r>
                    </w:p>
                  </w:txbxContent>
                </v:textbox>
                <w10:wrap anchorx="margin"/>
              </v:shape>
            </w:pict>
          </mc:Fallback>
        </mc:AlternateContent>
      </w:r>
    </w:p>
    <w:p w14:paraId="03AA73AA" w14:textId="7BA42BFC" w:rsidR="00587512" w:rsidRDefault="00587512" w:rsidP="0068284C">
      <w:pPr>
        <w:jc w:val="both"/>
      </w:pPr>
    </w:p>
    <w:p w14:paraId="297CBB07" w14:textId="311FC952" w:rsidR="00587512" w:rsidRDefault="00587512" w:rsidP="0068284C">
      <w:pPr>
        <w:jc w:val="both"/>
      </w:pPr>
    </w:p>
    <w:p w14:paraId="2B7B1719" w14:textId="2C31D86D" w:rsidR="00587512" w:rsidRDefault="00587512" w:rsidP="0068284C">
      <w:pPr>
        <w:jc w:val="both"/>
      </w:pPr>
    </w:p>
    <w:p w14:paraId="0F4885DF" w14:textId="6C447F4C" w:rsidR="00587512" w:rsidRDefault="00587512" w:rsidP="0068284C">
      <w:pPr>
        <w:jc w:val="both"/>
      </w:pPr>
    </w:p>
    <w:p w14:paraId="1AD464CC" w14:textId="612BA606" w:rsidR="00587512" w:rsidRDefault="00587512" w:rsidP="0068284C">
      <w:pPr>
        <w:jc w:val="both"/>
      </w:pPr>
    </w:p>
    <w:p w14:paraId="628D0BB2" w14:textId="4C4472E3" w:rsidR="00587512" w:rsidRDefault="00587512" w:rsidP="0068284C">
      <w:pPr>
        <w:jc w:val="both"/>
      </w:pPr>
    </w:p>
    <w:p w14:paraId="78F859D5" w14:textId="77777777" w:rsidR="00811E12" w:rsidRDefault="00811E12" w:rsidP="0068284C">
      <w:pPr>
        <w:jc w:val="both"/>
      </w:pPr>
    </w:p>
    <w:p w14:paraId="0E226D31" w14:textId="77777777" w:rsidR="00587512" w:rsidRDefault="00587512" w:rsidP="0068284C">
      <w:pPr>
        <w:jc w:val="both"/>
      </w:pPr>
    </w:p>
    <w:p w14:paraId="1B87DF3E" w14:textId="43C6AF57" w:rsidR="00065ECD" w:rsidRDefault="00065ECD" w:rsidP="0068284C">
      <w:pPr>
        <w:jc w:val="both"/>
      </w:pPr>
      <w:r>
        <w:lastRenderedPageBreak/>
        <w:t xml:space="preserve">Supplementary Data </w:t>
      </w:r>
      <w:r w:rsidR="00587512">
        <w:t>5</w:t>
      </w:r>
    </w:p>
    <w:p w14:paraId="468C112F" w14:textId="104AB69C" w:rsidR="00065ECD" w:rsidRDefault="0068284C" w:rsidP="00065ECD">
      <w:pPr>
        <w:rPr>
          <w:noProof/>
        </w:rPr>
      </w:pPr>
      <w:r>
        <w:rPr>
          <w:noProof/>
        </w:rPr>
        <mc:AlternateContent>
          <mc:Choice Requires="wps">
            <w:drawing>
              <wp:anchor distT="0" distB="0" distL="114300" distR="114300" simplePos="0" relativeHeight="251668480" behindDoc="0" locked="0" layoutInCell="1" allowOverlap="1" wp14:anchorId="3AC3EF3C" wp14:editId="14E11AE3">
                <wp:simplePos x="0" y="0"/>
                <wp:positionH relativeFrom="margin">
                  <wp:posOffset>-127899</wp:posOffset>
                </wp:positionH>
                <wp:positionV relativeFrom="paragraph">
                  <wp:posOffset>120312</wp:posOffset>
                </wp:positionV>
                <wp:extent cx="6050849" cy="2552700"/>
                <wp:effectExtent l="0" t="0" r="7620" b="0"/>
                <wp:wrapNone/>
                <wp:docPr id="9" name="Text Box 9"/>
                <wp:cNvGraphicFramePr/>
                <a:graphic xmlns:a="http://schemas.openxmlformats.org/drawingml/2006/main">
                  <a:graphicData uri="http://schemas.microsoft.com/office/word/2010/wordprocessingShape">
                    <wps:wsp>
                      <wps:cNvSpPr txBox="1"/>
                      <wps:spPr>
                        <a:xfrm>
                          <a:off x="0" y="0"/>
                          <a:ext cx="6050849" cy="2552700"/>
                        </a:xfrm>
                        <a:prstGeom prst="rect">
                          <a:avLst/>
                        </a:prstGeom>
                        <a:solidFill>
                          <a:schemeClr val="lt1"/>
                        </a:solidFill>
                        <a:ln w="6350">
                          <a:noFill/>
                        </a:ln>
                      </wps:spPr>
                      <wps:txbx>
                        <w:txbxContent>
                          <w:p w14:paraId="4ED9BAEB" w14:textId="7411F9D5" w:rsidR="00065ECD" w:rsidRPr="005866E0" w:rsidRDefault="0068284C" w:rsidP="00065ECD">
                            <w:pPr>
                              <w:jc w:val="both"/>
                              <w:rPr>
                                <w:rFonts w:ascii="Times New Roman" w:hAnsi="Times New Roman" w:cs="Times New Roman"/>
                                <w:b/>
                                <w:bCs/>
                              </w:rPr>
                            </w:pPr>
                            <w:r>
                              <w:rPr>
                                <w:rFonts w:ascii="Times New Roman" w:hAnsi="Times New Roman" w:cs="Times New Roman"/>
                                <w:b/>
                                <w:bCs/>
                              </w:rPr>
                              <w:t xml:space="preserve"> </w:t>
                            </w:r>
                            <w:r w:rsidR="00065ECD" w:rsidRPr="005866E0">
                              <w:rPr>
                                <w:rFonts w:ascii="Times New Roman" w:hAnsi="Times New Roman" w:cs="Times New Roman"/>
                                <w:b/>
                                <w:bCs/>
                              </w:rPr>
                              <w:t xml:space="preserve">Supplementary Data </w:t>
                            </w:r>
                            <w:r w:rsidR="00587512">
                              <w:rPr>
                                <w:rFonts w:ascii="Times New Roman" w:hAnsi="Times New Roman" w:cs="Times New Roman"/>
                                <w:b/>
                                <w:bCs/>
                              </w:rPr>
                              <w:t>5</w:t>
                            </w:r>
                            <w:r w:rsidR="00065ECD" w:rsidRPr="005866E0">
                              <w:rPr>
                                <w:rFonts w:ascii="Times New Roman" w:hAnsi="Times New Roman" w:cs="Times New Roman"/>
                                <w:b/>
                                <w:bCs/>
                              </w:rPr>
                              <w:t>, S</w:t>
                            </w:r>
                            <w:r w:rsidR="00587512">
                              <w:rPr>
                                <w:rFonts w:ascii="Times New Roman" w:hAnsi="Times New Roman" w:cs="Times New Roman"/>
                                <w:b/>
                                <w:bCs/>
                              </w:rPr>
                              <w:t>5</w:t>
                            </w:r>
                            <w:r w:rsidR="00065ECD">
                              <w:rPr>
                                <w:rFonts w:ascii="Times New Roman" w:hAnsi="Times New Roman" w:cs="Times New Roman"/>
                                <w:b/>
                                <w:bCs/>
                              </w:rPr>
                              <w:t>:</w:t>
                            </w:r>
                          </w:p>
                          <w:p w14:paraId="11E4AFBA" w14:textId="77777777" w:rsidR="00065ECD" w:rsidRPr="0051044A"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 xml:space="preserve">Fluorescence image showing the transfection efficiency while the wild type GFP was transfected into the macular mouse tail derived </w:t>
                            </w:r>
                            <w:r>
                              <w:rPr>
                                <w:rFonts w:ascii="Times New Roman" w:hAnsi="Times New Roman" w:cs="Times New Roman"/>
                                <w:sz w:val="24"/>
                                <w:szCs w:val="24"/>
                              </w:rPr>
                              <w:t>f</w:t>
                            </w:r>
                            <w:r w:rsidRPr="0051044A">
                              <w:rPr>
                                <w:rFonts w:ascii="Times New Roman" w:hAnsi="Times New Roman" w:cs="Times New Roman"/>
                                <w:sz w:val="24"/>
                                <w:szCs w:val="24"/>
                              </w:rPr>
                              <w:t xml:space="preserve">ibroblast cells having ATP7A gene, </w:t>
                            </w:r>
                          </w:p>
                          <w:p w14:paraId="0D362AB2" w14:textId="77777777" w:rsidR="00065ECD" w:rsidRPr="0051044A" w:rsidRDefault="00065ECD" w:rsidP="00065ECD">
                            <w:pPr>
                              <w:ind w:left="360"/>
                              <w:jc w:val="both"/>
                              <w:rPr>
                                <w:rFonts w:ascii="Times New Roman" w:hAnsi="Times New Roman" w:cs="Times New Roman"/>
                                <w:sz w:val="24"/>
                                <w:szCs w:val="24"/>
                              </w:rPr>
                            </w:pPr>
                            <w:r w:rsidRPr="0051044A">
                              <w:rPr>
                                <w:rFonts w:ascii="Times New Roman" w:hAnsi="Times New Roman" w:cs="Times New Roman"/>
                                <w:sz w:val="24"/>
                                <w:szCs w:val="24"/>
                              </w:rPr>
                              <w:t xml:space="preserve">a’. </w:t>
                            </w:r>
                            <w:r w:rsidRPr="005866E0">
                              <w:rPr>
                                <w:rFonts w:ascii="Times New Roman" w:hAnsi="Times New Roman" w:cs="Times New Roman"/>
                                <w:sz w:val="24"/>
                                <w:szCs w:val="24"/>
                              </w:rPr>
                              <w:t xml:space="preserve">On the contrary when the APOBEC 1 and guide RNA was transfected into the macular mouse tail derived fibroblast cells having mutated ATP7A gene there was no fluorescence expression as there was no expressing gene, image was taken by </w:t>
                            </w:r>
                            <w:proofErr w:type="spellStart"/>
                            <w:r w:rsidRPr="005866E0">
                              <w:rPr>
                                <w:rFonts w:ascii="Times New Roman" w:hAnsi="Times New Roman" w:cs="Times New Roman"/>
                                <w:sz w:val="24"/>
                                <w:szCs w:val="24"/>
                              </w:rPr>
                              <w:t>Juli</w:t>
                            </w:r>
                            <w:proofErr w:type="spellEnd"/>
                            <w:r w:rsidRPr="005866E0">
                              <w:rPr>
                                <w:rFonts w:ascii="Times New Roman" w:hAnsi="Times New Roman" w:cs="Times New Roman"/>
                                <w:sz w:val="24"/>
                                <w:szCs w:val="24"/>
                              </w:rPr>
                              <w:t xml:space="preserve"> fluorescence microscope</w:t>
                            </w:r>
                          </w:p>
                          <w:p w14:paraId="7210A403" w14:textId="77777777" w:rsidR="00065ECD"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Transfection efficiency of the electroporation was calculated from the fluorescence</w:t>
                            </w:r>
                          </w:p>
                          <w:p w14:paraId="0370ED85" w14:textId="77777777" w:rsidR="00065ECD" w:rsidRPr="0051044A" w:rsidRDefault="00065ECD" w:rsidP="00065ECD">
                            <w:pPr>
                              <w:pStyle w:val="ListParagraph"/>
                              <w:jc w:val="both"/>
                              <w:rPr>
                                <w:rFonts w:ascii="Times New Roman" w:hAnsi="Times New Roman" w:cs="Times New Roman"/>
                                <w:sz w:val="24"/>
                                <w:szCs w:val="24"/>
                              </w:rPr>
                            </w:pPr>
                            <w:r w:rsidRPr="0051044A">
                              <w:rPr>
                                <w:rFonts w:ascii="Times New Roman" w:hAnsi="Times New Roman" w:cs="Times New Roman"/>
                                <w:sz w:val="24"/>
                                <w:szCs w:val="24"/>
                              </w:rPr>
                              <w:t>intensity after application of the only wild type GFP into the macular mouse tail derived fibroblast cells without other editing factors, n=3</w:t>
                            </w:r>
                          </w:p>
                          <w:p w14:paraId="1E54C67C" w14:textId="77777777" w:rsidR="00065ECD" w:rsidRPr="0051044A"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PCR amplification of the targeted ATP7A gene from the predicted restored sample, transfected with the editing deaminase APOBEC 1 and guide RNA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C3EF3C" id="Text Box 9" o:spid="_x0000_s1032" type="#_x0000_t202" style="position:absolute;margin-left:-10.05pt;margin-top:9.45pt;width:476.45pt;height:201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" fillcolor="white [3201]" stroked="f" strokeweight=".5pt">
                <v:textbox>
                  <w:txbxContent>
                    <w:p w14:paraId="4ED9BAEB" w14:textId="7411F9D5" w:rsidR="00065ECD" w:rsidRPr="005866E0" w:rsidRDefault="0068284C" w:rsidP="00065ECD">
                      <w:pPr>
                        <w:jc w:val="both"/>
                        <w:rPr>
                          <w:rFonts w:ascii="Times New Roman" w:hAnsi="Times New Roman" w:cs="Times New Roman"/>
                          <w:b/>
                          <w:bCs/>
                        </w:rPr>
                      </w:pPr>
                      <w:r>
                        <w:rPr>
                          <w:rFonts w:ascii="Times New Roman" w:hAnsi="Times New Roman" w:cs="Times New Roman"/>
                          <w:b/>
                          <w:bCs/>
                        </w:rPr>
                        <w:t xml:space="preserve"> </w:t>
                      </w:r>
                      <w:r w:rsidR="00065ECD" w:rsidRPr="005866E0">
                        <w:rPr>
                          <w:rFonts w:ascii="Times New Roman" w:hAnsi="Times New Roman" w:cs="Times New Roman"/>
                          <w:b/>
                          <w:bCs/>
                        </w:rPr>
                        <w:t xml:space="preserve">Supplementary Data </w:t>
                      </w:r>
                      <w:r w:rsidR="00587512">
                        <w:rPr>
                          <w:rFonts w:ascii="Times New Roman" w:hAnsi="Times New Roman" w:cs="Times New Roman"/>
                          <w:b/>
                          <w:bCs/>
                        </w:rPr>
                        <w:t>5</w:t>
                      </w:r>
                      <w:r w:rsidR="00065ECD" w:rsidRPr="005866E0">
                        <w:rPr>
                          <w:rFonts w:ascii="Times New Roman" w:hAnsi="Times New Roman" w:cs="Times New Roman"/>
                          <w:b/>
                          <w:bCs/>
                        </w:rPr>
                        <w:t>, S</w:t>
                      </w:r>
                      <w:r w:rsidR="00587512">
                        <w:rPr>
                          <w:rFonts w:ascii="Times New Roman" w:hAnsi="Times New Roman" w:cs="Times New Roman"/>
                          <w:b/>
                          <w:bCs/>
                        </w:rPr>
                        <w:t>5</w:t>
                      </w:r>
                      <w:r w:rsidR="00065ECD">
                        <w:rPr>
                          <w:rFonts w:ascii="Times New Roman" w:hAnsi="Times New Roman" w:cs="Times New Roman"/>
                          <w:b/>
                          <w:bCs/>
                        </w:rPr>
                        <w:t>:</w:t>
                      </w:r>
                    </w:p>
                    <w:p w14:paraId="11E4AFBA" w14:textId="77777777" w:rsidR="00065ECD" w:rsidRPr="0051044A"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 xml:space="preserve">Fluorescence image showing the transfection efficiency while the wild type GFP was transfected into the macular mouse tail derived </w:t>
                      </w:r>
                      <w:r>
                        <w:rPr>
                          <w:rFonts w:ascii="Times New Roman" w:hAnsi="Times New Roman" w:cs="Times New Roman"/>
                          <w:sz w:val="24"/>
                          <w:szCs w:val="24"/>
                        </w:rPr>
                        <w:t>f</w:t>
                      </w:r>
                      <w:r w:rsidRPr="0051044A">
                        <w:rPr>
                          <w:rFonts w:ascii="Times New Roman" w:hAnsi="Times New Roman" w:cs="Times New Roman"/>
                          <w:sz w:val="24"/>
                          <w:szCs w:val="24"/>
                        </w:rPr>
                        <w:t xml:space="preserve">ibroblast cells having ATP7A gene, </w:t>
                      </w:r>
                    </w:p>
                    <w:p w14:paraId="0D362AB2" w14:textId="77777777" w:rsidR="00065ECD" w:rsidRPr="0051044A" w:rsidRDefault="00065ECD" w:rsidP="00065ECD">
                      <w:pPr>
                        <w:ind w:left="360"/>
                        <w:jc w:val="both"/>
                        <w:rPr>
                          <w:rFonts w:ascii="Times New Roman" w:hAnsi="Times New Roman" w:cs="Times New Roman"/>
                          <w:sz w:val="24"/>
                          <w:szCs w:val="24"/>
                        </w:rPr>
                      </w:pPr>
                      <w:r w:rsidRPr="0051044A">
                        <w:rPr>
                          <w:rFonts w:ascii="Times New Roman" w:hAnsi="Times New Roman" w:cs="Times New Roman"/>
                          <w:sz w:val="24"/>
                          <w:szCs w:val="24"/>
                        </w:rPr>
                        <w:t xml:space="preserve">a’. </w:t>
                      </w:r>
                      <w:r w:rsidRPr="005866E0">
                        <w:rPr>
                          <w:rFonts w:ascii="Times New Roman" w:hAnsi="Times New Roman" w:cs="Times New Roman"/>
                          <w:sz w:val="24"/>
                          <w:szCs w:val="24"/>
                        </w:rPr>
                        <w:t xml:space="preserve">On the contrary when the APOBEC 1 and guide RNA was transfected into the macular mouse tail derived fibroblast cells having mutated ATP7A gene there was no fluorescence expression as there was no expressing gene, image was taken by </w:t>
                      </w:r>
                      <w:proofErr w:type="spellStart"/>
                      <w:r w:rsidRPr="005866E0">
                        <w:rPr>
                          <w:rFonts w:ascii="Times New Roman" w:hAnsi="Times New Roman" w:cs="Times New Roman"/>
                          <w:sz w:val="24"/>
                          <w:szCs w:val="24"/>
                        </w:rPr>
                        <w:t>Juli</w:t>
                      </w:r>
                      <w:proofErr w:type="spellEnd"/>
                      <w:r w:rsidRPr="005866E0">
                        <w:rPr>
                          <w:rFonts w:ascii="Times New Roman" w:hAnsi="Times New Roman" w:cs="Times New Roman"/>
                          <w:sz w:val="24"/>
                          <w:szCs w:val="24"/>
                        </w:rPr>
                        <w:t xml:space="preserve"> fluorescence microscope</w:t>
                      </w:r>
                    </w:p>
                    <w:p w14:paraId="7210A403" w14:textId="77777777" w:rsidR="00065ECD"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Transfection efficiency of the electroporation was calculated from the fluorescence</w:t>
                      </w:r>
                    </w:p>
                    <w:p w14:paraId="0370ED85" w14:textId="77777777" w:rsidR="00065ECD" w:rsidRPr="0051044A" w:rsidRDefault="00065ECD" w:rsidP="00065ECD">
                      <w:pPr>
                        <w:pStyle w:val="ListParagraph"/>
                        <w:jc w:val="both"/>
                        <w:rPr>
                          <w:rFonts w:ascii="Times New Roman" w:hAnsi="Times New Roman" w:cs="Times New Roman"/>
                          <w:sz w:val="24"/>
                          <w:szCs w:val="24"/>
                        </w:rPr>
                      </w:pPr>
                      <w:r w:rsidRPr="0051044A">
                        <w:rPr>
                          <w:rFonts w:ascii="Times New Roman" w:hAnsi="Times New Roman" w:cs="Times New Roman"/>
                          <w:sz w:val="24"/>
                          <w:szCs w:val="24"/>
                        </w:rPr>
                        <w:t>intensity after application of the only wild type GFP into the macular mouse tail derived fibroblast cells without other editing factors, n=3</w:t>
                      </w:r>
                    </w:p>
                    <w:p w14:paraId="1E54C67C" w14:textId="77777777" w:rsidR="00065ECD" w:rsidRPr="0051044A" w:rsidRDefault="00065ECD" w:rsidP="00065ECD">
                      <w:pPr>
                        <w:pStyle w:val="ListParagraph"/>
                        <w:numPr>
                          <w:ilvl w:val="0"/>
                          <w:numId w:val="2"/>
                        </w:numPr>
                        <w:jc w:val="both"/>
                        <w:rPr>
                          <w:rFonts w:ascii="Times New Roman" w:hAnsi="Times New Roman" w:cs="Times New Roman"/>
                          <w:sz w:val="24"/>
                          <w:szCs w:val="24"/>
                        </w:rPr>
                      </w:pPr>
                      <w:r w:rsidRPr="0051044A">
                        <w:rPr>
                          <w:rFonts w:ascii="Times New Roman" w:hAnsi="Times New Roman" w:cs="Times New Roman"/>
                          <w:sz w:val="24"/>
                          <w:szCs w:val="24"/>
                        </w:rPr>
                        <w:t>PCR amplification of the targeted ATP7A gene from the predicted restored sample, transfected with the editing deaminase APOBEC 1 and guide RNA</w:t>
                      </w:r>
                    </w:p>
                  </w:txbxContent>
                </v:textbox>
                <w10:wrap anchorx="margin"/>
              </v:shape>
            </w:pict>
          </mc:Fallback>
        </mc:AlternateContent>
      </w:r>
    </w:p>
    <w:p w14:paraId="067C12BE" w14:textId="77777777" w:rsidR="00065ECD" w:rsidRDefault="00065ECD" w:rsidP="00065ECD">
      <w:pPr>
        <w:rPr>
          <w:noProof/>
        </w:rPr>
      </w:pPr>
    </w:p>
    <w:p w14:paraId="60E7AE41" w14:textId="77777777" w:rsidR="00065ECD" w:rsidRDefault="00065ECD" w:rsidP="00065ECD">
      <w:pPr>
        <w:rPr>
          <w:noProof/>
        </w:rPr>
      </w:pPr>
    </w:p>
    <w:p w14:paraId="3314EC66" w14:textId="77777777" w:rsidR="00065ECD" w:rsidRDefault="00065ECD" w:rsidP="00065ECD">
      <w:pPr>
        <w:rPr>
          <w:noProof/>
        </w:rPr>
      </w:pPr>
    </w:p>
    <w:p w14:paraId="44BDD767" w14:textId="77777777" w:rsidR="00065ECD" w:rsidRDefault="00065ECD" w:rsidP="00065ECD">
      <w:pPr>
        <w:rPr>
          <w:noProof/>
        </w:rPr>
      </w:pPr>
    </w:p>
    <w:p w14:paraId="41FD55CC" w14:textId="77777777" w:rsidR="00065ECD" w:rsidRDefault="00065ECD" w:rsidP="00065ECD">
      <w:pPr>
        <w:rPr>
          <w:noProof/>
        </w:rPr>
      </w:pPr>
    </w:p>
    <w:p w14:paraId="2ED1429C" w14:textId="77777777" w:rsidR="00065ECD" w:rsidRDefault="00065ECD" w:rsidP="00065ECD"/>
    <w:p w14:paraId="2CF529CC" w14:textId="77777777" w:rsidR="00065ECD" w:rsidRDefault="00065ECD" w:rsidP="00065ECD"/>
    <w:p w14:paraId="545149C1" w14:textId="77777777" w:rsidR="00065ECD" w:rsidRDefault="00065ECD" w:rsidP="00065ECD"/>
    <w:p w14:paraId="538D02C5" w14:textId="77777777" w:rsidR="00587512" w:rsidRDefault="00587512" w:rsidP="00065ECD"/>
    <w:p w14:paraId="79355523" w14:textId="77777777" w:rsidR="00587512" w:rsidRDefault="00587512" w:rsidP="00065ECD"/>
    <w:p w14:paraId="4D87585D" w14:textId="64778AED" w:rsidR="00065ECD" w:rsidRDefault="00065ECD" w:rsidP="00065ECD">
      <w:r>
        <w:t xml:space="preserve">Supplementary Data </w:t>
      </w:r>
      <w:r w:rsidR="00587512">
        <w:t>6</w:t>
      </w:r>
      <w:r>
        <w:t>, S</w:t>
      </w:r>
      <w:r w:rsidR="00587512">
        <w:t>6</w:t>
      </w:r>
    </w:p>
    <w:p w14:paraId="5C55CD29" w14:textId="18A1A2D1" w:rsidR="00065ECD" w:rsidRPr="005866E0" w:rsidRDefault="00711385" w:rsidP="00065ECD">
      <w:pPr>
        <w:jc w:val="both"/>
        <w:rPr>
          <w:rFonts w:ascii="Times New Roman" w:hAnsi="Times New Roman" w:cs="Times New Roman"/>
          <w:b/>
          <w:bCs/>
        </w:rPr>
      </w:pPr>
      <w:r w:rsidRPr="005866E0">
        <w:rPr>
          <w:rFonts w:ascii="Times New Roman" w:hAnsi="Times New Roman" w:cs="Times New Roman"/>
          <w:b/>
          <w:bCs/>
        </w:rPr>
        <w:t>Supplementary</w:t>
      </w:r>
      <w:r w:rsidR="00065ECD" w:rsidRPr="005866E0">
        <w:rPr>
          <w:rFonts w:ascii="Times New Roman" w:hAnsi="Times New Roman" w:cs="Times New Roman"/>
          <w:b/>
          <w:bCs/>
        </w:rPr>
        <w:t xml:space="preserve"> Data </w:t>
      </w:r>
      <w:r w:rsidR="00587512">
        <w:rPr>
          <w:rFonts w:ascii="Times New Roman" w:hAnsi="Times New Roman" w:cs="Times New Roman"/>
          <w:b/>
          <w:bCs/>
        </w:rPr>
        <w:t>6</w:t>
      </w:r>
      <w:r w:rsidR="00065ECD" w:rsidRPr="005866E0">
        <w:rPr>
          <w:rFonts w:ascii="Times New Roman" w:hAnsi="Times New Roman" w:cs="Times New Roman"/>
          <w:b/>
          <w:bCs/>
        </w:rPr>
        <w:t>, S</w:t>
      </w:r>
      <w:r w:rsidR="00587512">
        <w:rPr>
          <w:rFonts w:ascii="Times New Roman" w:hAnsi="Times New Roman" w:cs="Times New Roman"/>
          <w:b/>
          <w:bCs/>
        </w:rPr>
        <w:t>6</w:t>
      </w:r>
      <w:r w:rsidR="00065ECD">
        <w:rPr>
          <w:rFonts w:ascii="Times New Roman" w:hAnsi="Times New Roman" w:cs="Times New Roman"/>
          <w:b/>
          <w:bCs/>
        </w:rPr>
        <w:t>:</w:t>
      </w:r>
    </w:p>
    <w:p w14:paraId="62AC94E1" w14:textId="77777777" w:rsidR="00065ECD" w:rsidRPr="005866E0" w:rsidRDefault="00065ECD" w:rsidP="00065ECD">
      <w:pPr>
        <w:rPr>
          <w:rFonts w:ascii="Times New Roman" w:hAnsi="Times New Roman" w:cs="Times New Roman"/>
          <w:sz w:val="24"/>
          <w:szCs w:val="24"/>
        </w:rPr>
      </w:pPr>
      <w:r w:rsidRPr="005866E0">
        <w:rPr>
          <w:rFonts w:ascii="Times New Roman" w:hAnsi="Times New Roman" w:cs="Times New Roman"/>
          <w:sz w:val="24"/>
          <w:szCs w:val="24"/>
        </w:rPr>
        <w:t xml:space="preserve">Collection of the Fibroblast cells from Macular mouse and condition of electroporation along with the </w:t>
      </w:r>
      <w:proofErr w:type="spellStart"/>
      <w:r w:rsidRPr="005866E0">
        <w:rPr>
          <w:rFonts w:ascii="Times New Roman" w:hAnsi="Times New Roman" w:cs="Times New Roman"/>
          <w:sz w:val="24"/>
          <w:szCs w:val="24"/>
        </w:rPr>
        <w:t>editase</w:t>
      </w:r>
      <w:proofErr w:type="spellEnd"/>
      <w:r w:rsidRPr="005866E0">
        <w:rPr>
          <w:rFonts w:ascii="Times New Roman" w:hAnsi="Times New Roman" w:cs="Times New Roman"/>
          <w:sz w:val="24"/>
          <w:szCs w:val="24"/>
        </w:rPr>
        <w:t xml:space="preserve"> and </w:t>
      </w:r>
      <w:proofErr w:type="spellStart"/>
      <w:r w:rsidRPr="005866E0">
        <w:rPr>
          <w:rFonts w:ascii="Times New Roman" w:hAnsi="Times New Roman" w:cs="Times New Roman"/>
          <w:sz w:val="24"/>
          <w:szCs w:val="24"/>
        </w:rPr>
        <w:t>guideRNA</w:t>
      </w:r>
      <w:proofErr w:type="spellEnd"/>
      <w:r w:rsidRPr="005866E0">
        <w:rPr>
          <w:rFonts w:ascii="Times New Roman" w:hAnsi="Times New Roman" w:cs="Times New Roman"/>
          <w:sz w:val="24"/>
          <w:szCs w:val="24"/>
        </w:rPr>
        <w:t>.</w:t>
      </w:r>
    </w:p>
    <w:p w14:paraId="2D2ACEA1" w14:textId="77777777" w:rsidR="00171AC4" w:rsidRDefault="00171AC4" w:rsidP="00065ECD"/>
    <w:p w14:paraId="329EAE81" w14:textId="77777777" w:rsidR="00171AC4" w:rsidRDefault="00171AC4" w:rsidP="00065ECD"/>
    <w:p w14:paraId="11D866AA" w14:textId="243557CD" w:rsidR="00065ECD" w:rsidRDefault="00065ECD" w:rsidP="00065ECD">
      <w:r>
        <w:t xml:space="preserve">Supplementary Data </w:t>
      </w:r>
      <w:r w:rsidR="00587512">
        <w:t>7</w:t>
      </w:r>
      <w:r>
        <w:t>, S</w:t>
      </w:r>
      <w:r w:rsidR="00587512">
        <w:t>7</w:t>
      </w:r>
    </w:p>
    <w:p w14:paraId="35E742F4" w14:textId="77777777" w:rsidR="00065ECD" w:rsidRDefault="00065ECD" w:rsidP="00065ECD">
      <w:r w:rsidRPr="0005757A">
        <w:rPr>
          <w:noProof/>
        </w:rPr>
        <mc:AlternateContent>
          <mc:Choice Requires="wps">
            <w:drawing>
              <wp:anchor distT="0" distB="0" distL="114300" distR="114300" simplePos="0" relativeHeight="251664384" behindDoc="0" locked="0" layoutInCell="1" allowOverlap="1" wp14:anchorId="4A3FB84B" wp14:editId="098DFFA6">
                <wp:simplePos x="0" y="0"/>
                <wp:positionH relativeFrom="margin">
                  <wp:posOffset>-109220</wp:posOffset>
                </wp:positionH>
                <wp:positionV relativeFrom="paragraph">
                  <wp:posOffset>81280</wp:posOffset>
                </wp:positionV>
                <wp:extent cx="6305550" cy="2647950"/>
                <wp:effectExtent l="0" t="0" r="0" b="0"/>
                <wp:wrapNone/>
                <wp:docPr id="18" name="TextBox 17">
                  <a:extLst xmlns:a="http://schemas.openxmlformats.org/drawingml/2006/main">
                    <a:ext uri="{FF2B5EF4-FFF2-40B4-BE49-F238E27FC236}">
                      <a16:creationId xmlns:a16="http://schemas.microsoft.com/office/drawing/2014/main" id="{D7A067DD-5B24-7063-B1F2-FAE2F089158C}"/>
                    </a:ext>
                  </a:extLst>
                </wp:docPr>
                <wp:cNvGraphicFramePr/>
                <a:graphic xmlns:a="http://schemas.openxmlformats.org/drawingml/2006/main">
                  <a:graphicData uri="http://schemas.microsoft.com/office/word/2010/wordprocessingShape">
                    <wps:wsp>
                      <wps:cNvSpPr txBox="1"/>
                      <wps:spPr>
                        <a:xfrm>
                          <a:off x="0" y="0"/>
                          <a:ext cx="6305550" cy="2647950"/>
                        </a:xfrm>
                        <a:prstGeom prst="rect">
                          <a:avLst/>
                        </a:prstGeom>
                        <a:noFill/>
                      </wps:spPr>
                      <wps:txbx>
                        <w:txbxContent>
                          <w:p w14:paraId="4013359A" w14:textId="349AC01E" w:rsidR="007571C6" w:rsidRDefault="00065ECD" w:rsidP="00065ECD">
                            <w:pPr>
                              <w:jc w:val="both"/>
                              <w:rPr>
                                <w:rFonts w:ascii="Times New Roman" w:hAnsi="Times New Roman" w:cs="Times New Roman"/>
                                <w:b/>
                                <w:bCs/>
                                <w:color w:val="000000" w:themeColor="text1"/>
                                <w:kern w:val="24"/>
                                <w:sz w:val="24"/>
                                <w:szCs w:val="24"/>
                              </w:rPr>
                            </w:pPr>
                            <w:r w:rsidRPr="00AA4930">
                              <w:rPr>
                                <w:rFonts w:ascii="Times New Roman" w:hAnsi="Times New Roman" w:cs="Times New Roman"/>
                                <w:b/>
                                <w:bCs/>
                                <w:color w:val="000000" w:themeColor="text1"/>
                                <w:kern w:val="24"/>
                                <w:sz w:val="24"/>
                                <w:szCs w:val="24"/>
                              </w:rPr>
                              <w:t xml:space="preserve">Supplementary Data </w:t>
                            </w:r>
                            <w:r w:rsidR="00587512">
                              <w:rPr>
                                <w:rFonts w:ascii="Times New Roman" w:hAnsi="Times New Roman" w:cs="Times New Roman"/>
                                <w:b/>
                                <w:bCs/>
                                <w:color w:val="000000" w:themeColor="text1"/>
                                <w:kern w:val="24"/>
                                <w:sz w:val="24"/>
                                <w:szCs w:val="24"/>
                              </w:rPr>
                              <w:t>7</w:t>
                            </w:r>
                            <w:r w:rsidRPr="00AA4930">
                              <w:rPr>
                                <w:rFonts w:ascii="Times New Roman" w:hAnsi="Times New Roman" w:cs="Times New Roman"/>
                                <w:b/>
                                <w:bCs/>
                                <w:color w:val="000000" w:themeColor="text1"/>
                                <w:kern w:val="24"/>
                                <w:sz w:val="24"/>
                                <w:szCs w:val="24"/>
                              </w:rPr>
                              <w:t>, S</w:t>
                            </w:r>
                            <w:r w:rsidR="00587512">
                              <w:rPr>
                                <w:rFonts w:ascii="Times New Roman" w:hAnsi="Times New Roman" w:cs="Times New Roman"/>
                                <w:b/>
                                <w:bCs/>
                                <w:color w:val="000000" w:themeColor="text1"/>
                                <w:kern w:val="24"/>
                                <w:sz w:val="24"/>
                                <w:szCs w:val="24"/>
                              </w:rPr>
                              <w:t>7</w:t>
                            </w:r>
                            <w:r w:rsidRPr="00AA4930">
                              <w:rPr>
                                <w:rFonts w:ascii="Times New Roman" w:hAnsi="Times New Roman" w:cs="Times New Roman"/>
                                <w:b/>
                                <w:bCs/>
                                <w:color w:val="000000" w:themeColor="text1"/>
                                <w:kern w:val="24"/>
                                <w:sz w:val="24"/>
                                <w:szCs w:val="24"/>
                              </w:rPr>
                              <w:t xml:space="preserve">: </w:t>
                            </w:r>
                          </w:p>
                          <w:p w14:paraId="1B955933" w14:textId="7D0B92FF" w:rsidR="00065ECD" w:rsidRPr="00AA4930" w:rsidRDefault="00065ECD" w:rsidP="00065ECD">
                            <w:pPr>
                              <w:jc w:val="both"/>
                              <w:rPr>
                                <w:rFonts w:ascii="Times New Roman" w:eastAsia="Arial Unicode MS" w:hAnsi="Times New Roman" w:cs="Times New Roman"/>
                                <w:color w:val="000000" w:themeColor="text1"/>
                                <w:kern w:val="24"/>
                                <w:sz w:val="24"/>
                                <w:szCs w:val="24"/>
                                <w:lang w:val="en-US"/>
                              </w:rPr>
                            </w:pPr>
                            <w:r w:rsidRPr="00AA4930">
                              <w:rPr>
                                <w:rFonts w:ascii="Times New Roman" w:hAnsi="Times New Roman" w:cs="Times New Roman"/>
                                <w:b/>
                                <w:bCs/>
                                <w:color w:val="000000" w:themeColor="text1"/>
                                <w:kern w:val="24"/>
                                <w:sz w:val="24"/>
                                <w:szCs w:val="24"/>
                              </w:rPr>
                              <w:t xml:space="preserve">a. Guide RNA Plasmid 2 (U6): </w:t>
                            </w:r>
                            <w:r w:rsidRPr="00AA4930">
                              <w:rPr>
                                <w:rFonts w:ascii="Times New Roman" w:eastAsia="Arial Unicode MS" w:hAnsi="Times New Roman" w:cs="Times New Roman"/>
                                <w:color w:val="000000" w:themeColor="text1"/>
                                <w:kern w:val="24"/>
                                <w:sz w:val="24"/>
                                <w:szCs w:val="24"/>
                                <w:lang w:val="en-US"/>
                              </w:rPr>
                              <w:t xml:space="preserve">Guide RNA construct under the control of the pol III U6 promoter </w:t>
                            </w:r>
                          </w:p>
                          <w:p w14:paraId="4B8BB8FE" w14:textId="2CBDAE82" w:rsidR="00065ECD" w:rsidRPr="00AA4930" w:rsidRDefault="001961DC" w:rsidP="00065ECD">
                            <w:pPr>
                              <w:jc w:val="both"/>
                              <w:rPr>
                                <w:rFonts w:ascii="Times New Roman" w:hAnsi="Times New Roman" w:cs="Times New Roman"/>
                                <w:b/>
                                <w:bCs/>
                                <w:color w:val="000000" w:themeColor="text1"/>
                                <w:kern w:val="24"/>
                                <w:sz w:val="24"/>
                                <w:szCs w:val="24"/>
                              </w:rPr>
                            </w:pPr>
                            <w:r>
                              <w:rPr>
                                <w:rFonts w:ascii="Times New Roman" w:eastAsia="Arial Unicode MS" w:hAnsi="Times New Roman" w:cs="Times New Roman"/>
                                <w:b/>
                                <w:bCs/>
                                <w:color w:val="000000" w:themeColor="text1"/>
                                <w:kern w:val="24"/>
                                <w:sz w:val="24"/>
                                <w:szCs w:val="24"/>
                                <w:lang w:val="en-US"/>
                              </w:rPr>
                              <w:t>b</w:t>
                            </w:r>
                            <w:r w:rsidR="00065ECD" w:rsidRPr="00AA4930">
                              <w:rPr>
                                <w:rFonts w:ascii="Times New Roman" w:eastAsia="Arial Unicode MS" w:hAnsi="Times New Roman" w:cs="Times New Roman"/>
                                <w:color w:val="000000" w:themeColor="text1"/>
                                <w:kern w:val="24"/>
                                <w:sz w:val="24"/>
                                <w:szCs w:val="24"/>
                                <w:lang w:val="en-US"/>
                              </w:rPr>
                              <w:t xml:space="preserve">. </w:t>
                            </w:r>
                            <w:r w:rsidR="00065ECD" w:rsidRPr="00AA4930">
                              <w:rPr>
                                <w:rFonts w:ascii="Times New Roman" w:eastAsia="Arial Unicode MS" w:hAnsi="Times New Roman" w:cs="Times New Roman"/>
                                <w:b/>
                                <w:bCs/>
                                <w:color w:val="000000" w:themeColor="text1"/>
                                <w:kern w:val="24"/>
                                <w:sz w:val="24"/>
                                <w:szCs w:val="24"/>
                                <w:lang w:val="en-US"/>
                              </w:rPr>
                              <w:t xml:space="preserve">MS2-HB-APOBEC 1 Plasmid 3 </w:t>
                            </w:r>
                            <w:r w:rsidR="00065ECD" w:rsidRPr="00AA4930">
                              <w:rPr>
                                <w:rFonts w:ascii="Times New Roman" w:eastAsia="Arial Unicode MS" w:hAnsi="Times New Roman" w:cs="Times New Roman"/>
                                <w:color w:val="000000" w:themeColor="text1"/>
                                <w:kern w:val="24"/>
                                <w:sz w:val="24"/>
                                <w:szCs w:val="24"/>
                                <w:lang w:val="en-US"/>
                              </w:rPr>
                              <w:t>(CMV): APOBEC 1 deaminase construct under the control of pol II CMV promoter</w:t>
                            </w:r>
                          </w:p>
                          <w:p w14:paraId="4A44BC58" w14:textId="4D6FF60C" w:rsidR="00065ECD" w:rsidRPr="00AA4930" w:rsidRDefault="001961DC" w:rsidP="00065ECD">
                            <w:pPr>
                              <w:jc w:val="both"/>
                              <w:rPr>
                                <w:rFonts w:ascii="Times New Roman" w:eastAsia="Arial Unicode MS" w:hAnsi="Times New Roman" w:cs="Times New Roman"/>
                                <w:color w:val="000000" w:themeColor="text1"/>
                                <w:kern w:val="24"/>
                                <w:sz w:val="24"/>
                                <w:szCs w:val="24"/>
                                <w:lang w:val="en-US"/>
                              </w:rPr>
                            </w:pPr>
                            <w:r w:rsidRPr="001961DC">
                              <w:rPr>
                                <w:rFonts w:ascii="Times New Roman" w:eastAsia="Arial Unicode MS" w:hAnsi="Times New Roman" w:cs="Times New Roman"/>
                                <w:b/>
                                <w:bCs/>
                                <w:color w:val="000000" w:themeColor="text1"/>
                                <w:kern w:val="24"/>
                                <w:sz w:val="24"/>
                                <w:szCs w:val="24"/>
                                <w:lang w:val="en-US"/>
                              </w:rPr>
                              <w:t>c</w:t>
                            </w:r>
                            <w:r w:rsidR="00065ECD" w:rsidRPr="00AA4930">
                              <w:rPr>
                                <w:rFonts w:ascii="Times New Roman" w:eastAsia="Arial Unicode MS" w:hAnsi="Times New Roman" w:cs="Times New Roman"/>
                                <w:color w:val="000000" w:themeColor="text1"/>
                                <w:kern w:val="24"/>
                                <w:sz w:val="24"/>
                                <w:szCs w:val="24"/>
                                <w:lang w:val="en-US"/>
                              </w:rPr>
                              <w:t xml:space="preserve">. </w:t>
                            </w:r>
                            <w:r w:rsidR="00065ECD" w:rsidRPr="00AA4930">
                              <w:rPr>
                                <w:rFonts w:ascii="Times New Roman" w:eastAsia="Arial Unicode MS" w:hAnsi="Times New Roman" w:cs="Times New Roman"/>
                                <w:b/>
                                <w:bCs/>
                                <w:color w:val="000000" w:themeColor="text1"/>
                                <w:kern w:val="24"/>
                                <w:sz w:val="24"/>
                                <w:szCs w:val="24"/>
                              </w:rPr>
                              <w:t xml:space="preserve">Single construct 1 (5’-APOBEC 1, 3’-guideRNA): </w:t>
                            </w:r>
                            <w:r w:rsidR="00065ECD" w:rsidRPr="00AA4930">
                              <w:rPr>
                                <w:rFonts w:ascii="Times New Roman" w:eastAsia="Arial Unicode MS" w:hAnsi="Times New Roman" w:cs="Times New Roman"/>
                                <w:color w:val="000000" w:themeColor="text1"/>
                                <w:kern w:val="2"/>
                                <w:sz w:val="24"/>
                                <w:szCs w:val="24"/>
                                <w:lang w:val="en-US"/>
                              </w:rPr>
                              <w:t>Single construct, the guide portion under the control of the pol III U6 promoter and the APOBEC 1 deaminase portion under the control of the pol II CMV promoter. Here CMV promoter is located at the upstream of the U6 promoter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A3FB84B" id="_x0000_t202" coordsize="21600,21600" o:spt="202" path="m,l,21600r21600,l21600,xe">
                <v:stroke joinstyle="miter"/>
                <v:path gradientshapeok="t" o:connecttype="rect"/>
              </v:shapetype>
              <v:shape id="TextBox 17" o:spid="_x0000_s1032" type="#_x0000_t202" style="position:absolute;margin-left:-8.6pt;margin-top:6.4pt;width:496.5pt;height:208.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" filled="f" stroked="f">
                <v:textbox>
                  <w:txbxContent>
                    <w:p w14:paraId="4013359A" w14:textId="349AC01E" w:rsidR="007571C6" w:rsidRDefault="00065ECD" w:rsidP="00065ECD">
                      <w:pPr>
                        <w:jc w:val="both"/>
                        <w:rPr>
                          <w:rFonts w:ascii="Times New Roman" w:hAnsi="Times New Roman" w:cs="Times New Roman"/>
                          <w:b/>
                          <w:bCs/>
                          <w:color w:val="000000" w:themeColor="text1"/>
                          <w:kern w:val="24"/>
                          <w:sz w:val="24"/>
                          <w:szCs w:val="24"/>
                        </w:rPr>
                      </w:pPr>
                      <w:r w:rsidRPr="00AA4930">
                        <w:rPr>
                          <w:rFonts w:ascii="Times New Roman" w:hAnsi="Times New Roman" w:cs="Times New Roman"/>
                          <w:b/>
                          <w:bCs/>
                          <w:color w:val="000000" w:themeColor="text1"/>
                          <w:kern w:val="24"/>
                          <w:sz w:val="24"/>
                          <w:szCs w:val="24"/>
                        </w:rPr>
                        <w:t xml:space="preserve">Supplementary Data </w:t>
                      </w:r>
                      <w:r w:rsidR="00587512">
                        <w:rPr>
                          <w:rFonts w:ascii="Times New Roman" w:hAnsi="Times New Roman" w:cs="Times New Roman"/>
                          <w:b/>
                          <w:bCs/>
                          <w:color w:val="000000" w:themeColor="text1"/>
                          <w:kern w:val="24"/>
                          <w:sz w:val="24"/>
                          <w:szCs w:val="24"/>
                        </w:rPr>
                        <w:t>7</w:t>
                      </w:r>
                      <w:r w:rsidRPr="00AA4930">
                        <w:rPr>
                          <w:rFonts w:ascii="Times New Roman" w:hAnsi="Times New Roman" w:cs="Times New Roman"/>
                          <w:b/>
                          <w:bCs/>
                          <w:color w:val="000000" w:themeColor="text1"/>
                          <w:kern w:val="24"/>
                          <w:sz w:val="24"/>
                          <w:szCs w:val="24"/>
                        </w:rPr>
                        <w:t>, S</w:t>
                      </w:r>
                      <w:r w:rsidR="00587512">
                        <w:rPr>
                          <w:rFonts w:ascii="Times New Roman" w:hAnsi="Times New Roman" w:cs="Times New Roman"/>
                          <w:b/>
                          <w:bCs/>
                          <w:color w:val="000000" w:themeColor="text1"/>
                          <w:kern w:val="24"/>
                          <w:sz w:val="24"/>
                          <w:szCs w:val="24"/>
                        </w:rPr>
                        <w:t>7</w:t>
                      </w:r>
                      <w:r w:rsidRPr="00AA4930">
                        <w:rPr>
                          <w:rFonts w:ascii="Times New Roman" w:hAnsi="Times New Roman" w:cs="Times New Roman"/>
                          <w:b/>
                          <w:bCs/>
                          <w:color w:val="000000" w:themeColor="text1"/>
                          <w:kern w:val="24"/>
                          <w:sz w:val="24"/>
                          <w:szCs w:val="24"/>
                        </w:rPr>
                        <w:t xml:space="preserve">: </w:t>
                      </w:r>
                    </w:p>
                    <w:p w14:paraId="1B955933" w14:textId="7D0B92FF" w:rsidR="00065ECD" w:rsidRPr="00AA4930" w:rsidRDefault="00065ECD" w:rsidP="00065ECD">
                      <w:pPr>
                        <w:jc w:val="both"/>
                        <w:rPr>
                          <w:rFonts w:ascii="Times New Roman" w:eastAsia="Arial Unicode MS" w:hAnsi="Times New Roman" w:cs="Times New Roman"/>
                          <w:color w:val="000000" w:themeColor="text1"/>
                          <w:kern w:val="24"/>
                          <w:sz w:val="24"/>
                          <w:szCs w:val="24"/>
                          <w:lang w:val="en-US"/>
                        </w:rPr>
                      </w:pPr>
                      <w:r w:rsidRPr="00AA4930">
                        <w:rPr>
                          <w:rFonts w:ascii="Times New Roman" w:hAnsi="Times New Roman" w:cs="Times New Roman"/>
                          <w:b/>
                          <w:bCs/>
                          <w:color w:val="000000" w:themeColor="text1"/>
                          <w:kern w:val="24"/>
                          <w:sz w:val="24"/>
                          <w:szCs w:val="24"/>
                        </w:rPr>
                        <w:t xml:space="preserve">a. Guide RNA Plasmid 2 (U6): </w:t>
                      </w:r>
                      <w:r w:rsidRPr="00AA4930">
                        <w:rPr>
                          <w:rFonts w:ascii="Times New Roman" w:eastAsia="Arial Unicode MS" w:hAnsi="Times New Roman" w:cs="Times New Roman"/>
                          <w:color w:val="000000" w:themeColor="text1"/>
                          <w:kern w:val="24"/>
                          <w:sz w:val="24"/>
                          <w:szCs w:val="24"/>
                          <w:lang w:val="en-US"/>
                        </w:rPr>
                        <w:t xml:space="preserve">Guide RNA construct under the control of the pol III U6 promoter </w:t>
                      </w:r>
                    </w:p>
                    <w:p w14:paraId="4B8BB8FE" w14:textId="2CBDAE82" w:rsidR="00065ECD" w:rsidRPr="00AA4930" w:rsidRDefault="001961DC" w:rsidP="00065ECD">
                      <w:pPr>
                        <w:jc w:val="both"/>
                        <w:rPr>
                          <w:rFonts w:ascii="Times New Roman" w:hAnsi="Times New Roman" w:cs="Times New Roman"/>
                          <w:b/>
                          <w:bCs/>
                          <w:color w:val="000000" w:themeColor="text1"/>
                          <w:kern w:val="24"/>
                          <w:sz w:val="24"/>
                          <w:szCs w:val="24"/>
                        </w:rPr>
                      </w:pPr>
                      <w:r>
                        <w:rPr>
                          <w:rFonts w:ascii="Times New Roman" w:eastAsia="Arial Unicode MS" w:hAnsi="Times New Roman" w:cs="Times New Roman"/>
                          <w:b/>
                          <w:bCs/>
                          <w:color w:val="000000" w:themeColor="text1"/>
                          <w:kern w:val="24"/>
                          <w:sz w:val="24"/>
                          <w:szCs w:val="24"/>
                          <w:lang w:val="en-US"/>
                        </w:rPr>
                        <w:t>b</w:t>
                      </w:r>
                      <w:r w:rsidR="00065ECD" w:rsidRPr="00AA4930">
                        <w:rPr>
                          <w:rFonts w:ascii="Times New Roman" w:eastAsia="Arial Unicode MS" w:hAnsi="Times New Roman" w:cs="Times New Roman"/>
                          <w:color w:val="000000" w:themeColor="text1"/>
                          <w:kern w:val="24"/>
                          <w:sz w:val="24"/>
                          <w:szCs w:val="24"/>
                          <w:lang w:val="en-US"/>
                        </w:rPr>
                        <w:t xml:space="preserve">. </w:t>
                      </w:r>
                      <w:r w:rsidR="00065ECD" w:rsidRPr="00AA4930">
                        <w:rPr>
                          <w:rFonts w:ascii="Times New Roman" w:eastAsia="Arial Unicode MS" w:hAnsi="Times New Roman" w:cs="Times New Roman"/>
                          <w:b/>
                          <w:bCs/>
                          <w:color w:val="000000" w:themeColor="text1"/>
                          <w:kern w:val="24"/>
                          <w:sz w:val="24"/>
                          <w:szCs w:val="24"/>
                          <w:lang w:val="en-US"/>
                        </w:rPr>
                        <w:t xml:space="preserve">MS2-HB-APOBEC 1 Plasmid 3 </w:t>
                      </w:r>
                      <w:r w:rsidR="00065ECD" w:rsidRPr="00AA4930">
                        <w:rPr>
                          <w:rFonts w:ascii="Times New Roman" w:eastAsia="Arial Unicode MS" w:hAnsi="Times New Roman" w:cs="Times New Roman"/>
                          <w:color w:val="000000" w:themeColor="text1"/>
                          <w:kern w:val="24"/>
                          <w:sz w:val="24"/>
                          <w:szCs w:val="24"/>
                          <w:lang w:val="en-US"/>
                        </w:rPr>
                        <w:t>(CMV): APOBEC 1 deaminase construct under the control of pol II CMV promoter</w:t>
                      </w:r>
                    </w:p>
                    <w:p w14:paraId="4A44BC58" w14:textId="4D6FF60C" w:rsidR="00065ECD" w:rsidRPr="00AA4930" w:rsidRDefault="001961DC" w:rsidP="00065ECD">
                      <w:pPr>
                        <w:jc w:val="both"/>
                        <w:rPr>
                          <w:rFonts w:ascii="Times New Roman" w:eastAsia="Arial Unicode MS" w:hAnsi="Times New Roman" w:cs="Times New Roman"/>
                          <w:color w:val="000000" w:themeColor="text1"/>
                          <w:kern w:val="24"/>
                          <w:sz w:val="24"/>
                          <w:szCs w:val="24"/>
                          <w:lang w:val="en-US"/>
                        </w:rPr>
                      </w:pPr>
                      <w:r w:rsidRPr="001961DC">
                        <w:rPr>
                          <w:rFonts w:ascii="Times New Roman" w:eastAsia="Arial Unicode MS" w:hAnsi="Times New Roman" w:cs="Times New Roman"/>
                          <w:b/>
                          <w:bCs/>
                          <w:color w:val="000000" w:themeColor="text1"/>
                          <w:kern w:val="24"/>
                          <w:sz w:val="24"/>
                          <w:szCs w:val="24"/>
                          <w:lang w:val="en-US"/>
                        </w:rPr>
                        <w:t>c</w:t>
                      </w:r>
                      <w:r w:rsidR="00065ECD" w:rsidRPr="00AA4930">
                        <w:rPr>
                          <w:rFonts w:ascii="Times New Roman" w:eastAsia="Arial Unicode MS" w:hAnsi="Times New Roman" w:cs="Times New Roman"/>
                          <w:color w:val="000000" w:themeColor="text1"/>
                          <w:kern w:val="24"/>
                          <w:sz w:val="24"/>
                          <w:szCs w:val="24"/>
                          <w:lang w:val="en-US"/>
                        </w:rPr>
                        <w:t xml:space="preserve">. </w:t>
                      </w:r>
                      <w:r w:rsidR="00065ECD" w:rsidRPr="00AA4930">
                        <w:rPr>
                          <w:rFonts w:ascii="Times New Roman" w:eastAsia="Arial Unicode MS" w:hAnsi="Times New Roman" w:cs="Times New Roman"/>
                          <w:b/>
                          <w:bCs/>
                          <w:color w:val="000000" w:themeColor="text1"/>
                          <w:kern w:val="24"/>
                          <w:sz w:val="24"/>
                          <w:szCs w:val="24"/>
                        </w:rPr>
                        <w:t xml:space="preserve">Single construct 1 (5’-APOBEC 1, 3’-guideRNA): </w:t>
                      </w:r>
                      <w:r w:rsidR="00065ECD" w:rsidRPr="00AA4930">
                        <w:rPr>
                          <w:rFonts w:ascii="Times New Roman" w:eastAsia="Arial Unicode MS" w:hAnsi="Times New Roman" w:cs="Times New Roman"/>
                          <w:color w:val="000000" w:themeColor="text1"/>
                          <w:kern w:val="2"/>
                          <w:sz w:val="24"/>
                          <w:szCs w:val="24"/>
                          <w:lang w:val="en-US"/>
                        </w:rPr>
                        <w:t>Single construct, the guide portion under the control of the pol III U6 promoter and the APOBEC 1 deaminase portion under the control of the pol II CMV promoter. Here CMV promoter is located at the upstream of the U6 promoter</w:t>
                      </w:r>
                    </w:p>
                  </w:txbxContent>
                </v:textbox>
                <w10:wrap anchorx="margin"/>
              </v:shape>
            </w:pict>
          </mc:Fallback>
        </mc:AlternateContent>
      </w:r>
    </w:p>
    <w:p w14:paraId="04005127" w14:textId="77777777" w:rsidR="00065ECD" w:rsidRPr="004F3E45" w:rsidRDefault="00065ECD" w:rsidP="00065ECD"/>
    <w:p w14:paraId="116940F6" w14:textId="63072318" w:rsidR="00065ECD" w:rsidRDefault="00065ECD" w:rsidP="001C1D2C"/>
    <w:p w14:paraId="23DA4A87" w14:textId="0869EBB9" w:rsidR="00711385" w:rsidRPr="00711385" w:rsidRDefault="00711385" w:rsidP="00711385"/>
    <w:p w14:paraId="6284C10B" w14:textId="19EE9C9D" w:rsidR="00711385" w:rsidRPr="00711385" w:rsidRDefault="00711385" w:rsidP="00711385"/>
    <w:p w14:paraId="71FAEFCD" w14:textId="42CE713A" w:rsidR="00711385" w:rsidRPr="00711385" w:rsidRDefault="00711385" w:rsidP="00711385"/>
    <w:p w14:paraId="04DA8B53" w14:textId="4F1FAD0B" w:rsidR="00711385" w:rsidRPr="00711385" w:rsidRDefault="00711385" w:rsidP="00711385"/>
    <w:p w14:paraId="0D3E5A30" w14:textId="2C169916" w:rsidR="00711385" w:rsidRPr="00711385" w:rsidRDefault="00711385" w:rsidP="00711385"/>
    <w:p w14:paraId="79FBBCED" w14:textId="498BCB6E" w:rsidR="00711385" w:rsidRPr="00711385" w:rsidRDefault="00711385" w:rsidP="00711385"/>
    <w:p w14:paraId="13081434" w14:textId="37FBCF2E" w:rsidR="00711385" w:rsidRDefault="00711385" w:rsidP="00711385"/>
    <w:p w14:paraId="5247EBB4" w14:textId="2C2A49FC" w:rsidR="00711385" w:rsidRDefault="00711385" w:rsidP="00711385"/>
    <w:p w14:paraId="6D650A1B" w14:textId="5841AB8A" w:rsidR="00711385" w:rsidRDefault="00711385" w:rsidP="00711385"/>
    <w:p w14:paraId="6A5E9F2D" w14:textId="4B0D7D94" w:rsidR="00711385" w:rsidRDefault="00711385" w:rsidP="00711385"/>
    <w:p w14:paraId="50B37160" w14:textId="0059690C" w:rsidR="00711385" w:rsidRDefault="00711385" w:rsidP="00711385">
      <w:r>
        <w:lastRenderedPageBreak/>
        <w:t>Supplementary Data 8, S8</w:t>
      </w:r>
    </w:p>
    <w:p w14:paraId="5F9776BF" w14:textId="011FAAC2" w:rsidR="00711385" w:rsidRPr="00711385" w:rsidRDefault="00711385" w:rsidP="00711385">
      <w:r w:rsidRPr="00711385">
        <w:rPr>
          <w:noProof/>
        </w:rPr>
        <mc:AlternateContent>
          <mc:Choice Requires="wps">
            <w:drawing>
              <wp:anchor distT="0" distB="0" distL="114300" distR="114300" simplePos="0" relativeHeight="251680768" behindDoc="0" locked="0" layoutInCell="1" allowOverlap="1" wp14:anchorId="7CEAD8DD" wp14:editId="081D74B5">
                <wp:simplePos x="0" y="0"/>
                <wp:positionH relativeFrom="margin">
                  <wp:align>left</wp:align>
                </wp:positionH>
                <wp:positionV relativeFrom="paragraph">
                  <wp:posOffset>186055</wp:posOffset>
                </wp:positionV>
                <wp:extent cx="6115050" cy="923290"/>
                <wp:effectExtent l="0" t="0" r="0" b="0"/>
                <wp:wrapNone/>
                <wp:docPr id="116" name="TextBox 14"/>
                <wp:cNvGraphicFramePr/>
                <a:graphic xmlns:a="http://schemas.openxmlformats.org/drawingml/2006/main">
                  <a:graphicData uri="http://schemas.microsoft.com/office/word/2010/wordprocessingShape">
                    <wps:wsp>
                      <wps:cNvSpPr txBox="1"/>
                      <wps:spPr>
                        <a:xfrm>
                          <a:off x="0" y="0"/>
                          <a:ext cx="6115050" cy="923290"/>
                        </a:xfrm>
                        <a:prstGeom prst="rect">
                          <a:avLst/>
                        </a:prstGeom>
                        <a:noFill/>
                      </wps:spPr>
                      <wps:txbx>
                        <w:txbxContent>
                          <w:p w14:paraId="0E69642A" w14:textId="565713AC" w:rsidR="00711385" w:rsidRPr="00711385" w:rsidRDefault="00711385" w:rsidP="00711385">
                            <w:pPr>
                              <w:jc w:val="both"/>
                              <w:rPr>
                                <w:rFonts w:ascii="Times New Roman" w:hAnsi="Times New Roman" w:cs="Times New Roman"/>
                                <w:b/>
                                <w:bCs/>
                                <w:color w:val="000000" w:themeColor="text1"/>
                                <w:kern w:val="24"/>
                                <w:sz w:val="24"/>
                                <w:szCs w:val="24"/>
                              </w:rPr>
                            </w:pPr>
                            <w:r w:rsidRPr="00711385">
                              <w:rPr>
                                <w:rFonts w:ascii="Times New Roman" w:hAnsi="Times New Roman" w:cs="Times New Roman"/>
                                <w:b/>
                                <w:bCs/>
                                <w:color w:val="000000" w:themeColor="text1"/>
                                <w:kern w:val="24"/>
                                <w:sz w:val="24"/>
                                <w:szCs w:val="24"/>
                              </w:rPr>
                              <w:t>Supplementary Data 8, S8</w:t>
                            </w:r>
                          </w:p>
                          <w:p w14:paraId="0655FF6D" w14:textId="6D1309BC" w:rsidR="00711385" w:rsidRPr="00711385" w:rsidRDefault="00711385" w:rsidP="00711385">
                            <w:pPr>
                              <w:jc w:val="both"/>
                              <w:rPr>
                                <w:rFonts w:ascii="Times New Roman" w:hAnsi="Times New Roman" w:cs="Times New Roman"/>
                                <w:color w:val="000000" w:themeColor="text1"/>
                                <w:kern w:val="24"/>
                                <w:sz w:val="24"/>
                                <w:szCs w:val="24"/>
                              </w:rPr>
                            </w:pPr>
                            <w:r w:rsidRPr="00711385">
                              <w:rPr>
                                <w:rFonts w:ascii="Times New Roman" w:hAnsi="Times New Roman" w:cs="Times New Roman"/>
                                <w:color w:val="000000" w:themeColor="text1"/>
                                <w:kern w:val="24"/>
                                <w:sz w:val="24"/>
                                <w:szCs w:val="24"/>
                              </w:rPr>
                              <w:t>Panel of sequencing result, Column 1: control (only fibroblast cells no transfection), column 2: Only MCP-APOBEC1, column 3: Only MS2-guideRNA, column 4: MCP-APOBEC1+MS2-guideRNA (Edited), column 5: Single construct, and column 6: Double MS2 system</w:t>
                            </w:r>
                          </w:p>
                        </w:txbxContent>
                      </wps:txbx>
                      <wps:bodyPr wrap="square">
                        <a:spAutoFit/>
                      </wps:bodyPr>
                    </wps:wsp>
                  </a:graphicData>
                </a:graphic>
                <wp14:sizeRelH relativeFrom="margin">
                  <wp14:pctWidth>0</wp14:pctWidth>
                </wp14:sizeRelH>
              </wp:anchor>
            </w:drawing>
          </mc:Choice>
          <mc:Fallback>
            <w:pict>
              <v:shape w14:anchorId="7CEAD8DD" id="_x0000_s1034" type="#_x0000_t202" style="position:absolute;margin-left:0;margin-top:14.65pt;width:481.5pt;height:72.7pt;z-index:25168076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" filled="f" stroked="f">
                <v:textbox style="mso-fit-shape-to-text:t">
                  <w:txbxContent>
                    <w:p w14:paraId="0E69642A" w14:textId="565713AC" w:rsidR="00711385" w:rsidRPr="00711385" w:rsidRDefault="00711385" w:rsidP="00711385">
                      <w:pPr>
                        <w:jc w:val="both"/>
                        <w:rPr>
                          <w:rFonts w:ascii="Times New Roman" w:hAnsi="Times New Roman" w:cs="Times New Roman"/>
                          <w:b/>
                          <w:bCs/>
                          <w:color w:val="000000" w:themeColor="text1"/>
                          <w:kern w:val="24"/>
                          <w:sz w:val="24"/>
                          <w:szCs w:val="24"/>
                        </w:rPr>
                      </w:pPr>
                      <w:r w:rsidRPr="00711385">
                        <w:rPr>
                          <w:rFonts w:ascii="Times New Roman" w:hAnsi="Times New Roman" w:cs="Times New Roman"/>
                          <w:b/>
                          <w:bCs/>
                          <w:color w:val="000000" w:themeColor="text1"/>
                          <w:kern w:val="24"/>
                          <w:sz w:val="24"/>
                          <w:szCs w:val="24"/>
                        </w:rPr>
                        <w:t>Supplementary Data 8, S8</w:t>
                      </w:r>
                    </w:p>
                    <w:p w14:paraId="0655FF6D" w14:textId="6D1309BC" w:rsidR="00711385" w:rsidRPr="00711385" w:rsidRDefault="00711385" w:rsidP="00711385">
                      <w:pPr>
                        <w:jc w:val="both"/>
                        <w:rPr>
                          <w:rFonts w:ascii="Times New Roman" w:hAnsi="Times New Roman" w:cs="Times New Roman"/>
                          <w:color w:val="000000" w:themeColor="text1"/>
                          <w:kern w:val="24"/>
                          <w:sz w:val="24"/>
                          <w:szCs w:val="24"/>
                        </w:rPr>
                      </w:pPr>
                      <w:r w:rsidRPr="00711385">
                        <w:rPr>
                          <w:rFonts w:ascii="Times New Roman" w:hAnsi="Times New Roman" w:cs="Times New Roman"/>
                          <w:color w:val="000000" w:themeColor="text1"/>
                          <w:kern w:val="24"/>
                          <w:sz w:val="24"/>
                          <w:szCs w:val="24"/>
                        </w:rPr>
                        <w:t>Panel of sequencing result, Column 1: control (only fibroblast cells no transfection), column 2: Only MCP-APOBEC1, column 3: Only MS2-guideRNA, column 4: MCP-APOBEC1+MS2-guideRNA (Edited), column 5: Single construct, and column 6: Double MS2 system</w:t>
                      </w:r>
                    </w:p>
                  </w:txbxContent>
                </v:textbox>
                <w10:wrap anchorx="margin"/>
              </v:shape>
            </w:pict>
          </mc:Fallback>
        </mc:AlternateContent>
      </w:r>
    </w:p>
    <w:sectPr w:rsidR="00711385" w:rsidRPr="0071138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31D7D"/>
    <w:multiLevelType w:val="hybridMultilevel"/>
    <w:tmpl w:val="3ABEF16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757699E"/>
    <w:multiLevelType w:val="hybridMultilevel"/>
    <w:tmpl w:val="0F0EF9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9CC5C98"/>
    <w:multiLevelType w:val="hybridMultilevel"/>
    <w:tmpl w:val="5B74C48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4019451">
    <w:abstractNumId w:val="0"/>
  </w:num>
  <w:num w:numId="2" w16cid:durableId="1488862975">
    <w:abstractNumId w:val="2"/>
  </w:num>
  <w:num w:numId="3" w16cid:durableId="870269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C9C"/>
    <w:rsid w:val="00065ECD"/>
    <w:rsid w:val="0007222A"/>
    <w:rsid w:val="00171AC4"/>
    <w:rsid w:val="00195334"/>
    <w:rsid w:val="001961DC"/>
    <w:rsid w:val="001A5772"/>
    <w:rsid w:val="001C1D2C"/>
    <w:rsid w:val="003B3AFD"/>
    <w:rsid w:val="003E7A65"/>
    <w:rsid w:val="004861D8"/>
    <w:rsid w:val="00486C9C"/>
    <w:rsid w:val="004B7CC3"/>
    <w:rsid w:val="00587512"/>
    <w:rsid w:val="0060213D"/>
    <w:rsid w:val="0068284C"/>
    <w:rsid w:val="00702012"/>
    <w:rsid w:val="00711385"/>
    <w:rsid w:val="007571C6"/>
    <w:rsid w:val="007F27A3"/>
    <w:rsid w:val="00811E12"/>
    <w:rsid w:val="008777BC"/>
    <w:rsid w:val="00943445"/>
    <w:rsid w:val="00A3700A"/>
    <w:rsid w:val="00A63DCD"/>
    <w:rsid w:val="00B12C68"/>
    <w:rsid w:val="00BE3747"/>
    <w:rsid w:val="00C1746D"/>
    <w:rsid w:val="00CC0808"/>
    <w:rsid w:val="00DA6A19"/>
    <w:rsid w:val="00DA7403"/>
    <w:rsid w:val="00DD2A8C"/>
    <w:rsid w:val="00F169D2"/>
    <w:rsid w:val="00F472B3"/>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F57D3"/>
  <w15:chartTrackingRefBased/>
  <w15:docId w15:val="{75FAAA91-35FB-401B-B050-A79F2D25C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GB"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E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09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102</Words>
  <Characters>587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UT</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Reautschnig</dc:creator>
  <cp:keywords/>
  <dc:description/>
  <cp:lastModifiedBy>Philipp Reautschnig</cp:lastModifiedBy>
  <cp:revision>40</cp:revision>
  <dcterms:created xsi:type="dcterms:W3CDTF">2023-04-20T15:37:00Z</dcterms:created>
  <dcterms:modified xsi:type="dcterms:W3CDTF">2023-08-29T09:11:00Z</dcterms:modified>
</cp:coreProperties>
</file>