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" w:firstLineChars="200"/>
        <w:jc w:val="center"/>
        <w:rPr>
          <w:rFonts w:hint="default" w:ascii="Times New Roman" w:hAnsi="Times New Roman" w:eastAsia="黑体" w:cs="Times New Roman"/>
          <w:b/>
          <w:color w:val="000000"/>
          <w:sz w:val="18"/>
          <w:szCs w:val="18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18"/>
          <w:szCs w:val="18"/>
        </w:rPr>
        <w:t>Tab. 1  Parameter Setting of CBAMDNet Model</w:t>
      </w:r>
    </w:p>
    <w:p/>
    <w:p/>
    <w:tbl>
      <w:tblPr>
        <w:tblStyle w:val="3"/>
        <w:tblpPr w:leftFromText="180" w:rightFromText="180" w:vertAnchor="page" w:horzAnchor="page" w:tblpX="1512" w:tblpY="1696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8" w:type="dxa"/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参数                                                值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8" w:type="dxa"/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批量大小                                            8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学习率                                              0.001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优化器                                              Adam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最大迭代次数                                        50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三个分类器中隐藏的神经元的数量                      1200</w:t>
            </w:r>
          </w:p>
        </w:tc>
      </w:tr>
    </w:tbl>
    <w:p/>
    <w:tbl>
      <w:tblPr>
        <w:tblStyle w:val="3"/>
        <w:tblpPr w:leftFromText="180" w:rightFromText="180" w:vertAnchor="page" w:horzAnchor="page" w:tblpX="1266" w:tblpY="4750"/>
        <w:tblOverlap w:val="never"/>
        <w:tblW w:w="971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6" w:type="dxa"/>
          </w:tcPr>
          <w:p>
            <w:pPr>
              <w:numPr>
                <w:ilvl w:val="0"/>
                <w:numId w:val="0"/>
              </w:numPr>
              <w:ind w:firstLine="1620" w:firstLineChars="900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灵敏度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F1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分数                   准确率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6" w:type="dxa"/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F1                93.36%                     93.61%                   92.56%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F2                95.37%                     92.23%                   95.67%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F3                94.36%                     93.49%                   97.24%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F4                96.34%                     93.65%                   96.45%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Average           94.86%                     93.25%                   95.48%                               </w:t>
            </w:r>
          </w:p>
        </w:tc>
      </w:tr>
    </w:tbl>
    <w:p>
      <w:pPr>
        <w:jc w:val="both"/>
        <w:rPr>
          <w:rFonts w:hint="default" w:ascii="Times New Roman" w:hAnsi="Times New Roman" w:eastAsia="黑体" w:cs="Times New Roman"/>
          <w:b/>
          <w:sz w:val="18"/>
          <w:szCs w:val="18"/>
        </w:rPr>
      </w:pPr>
      <w:r>
        <w:rPr>
          <w:rFonts w:hint="default" w:ascii="Times New Roman" w:hAnsi="Times New Roman" w:eastAsia="黑体" w:cs="Times New Roman"/>
          <w:b/>
          <w:sz w:val="18"/>
          <w:szCs w:val="18"/>
        </w:rPr>
        <w:t xml:space="preserve">  </w:t>
      </w:r>
    </w:p>
    <w:p>
      <w:pPr>
        <w:ind w:firstLine="361" w:firstLineChars="200"/>
        <w:jc w:val="center"/>
        <w:rPr>
          <w:rFonts w:hint="default" w:ascii="Times New Roman" w:hAnsi="Times New Roman" w:eastAsia="黑体" w:cs="Times New Roman"/>
          <w:b/>
          <w:sz w:val="18"/>
          <w:szCs w:val="18"/>
        </w:rPr>
      </w:pPr>
    </w:p>
    <w:p>
      <w:pPr>
        <w:ind w:firstLine="361" w:firstLineChars="200"/>
        <w:jc w:val="center"/>
        <w:rPr>
          <w:rFonts w:hint="default" w:ascii="Times New Roman" w:hAnsi="Times New Roman" w:eastAsia="黑体" w:cs="Times New Roman"/>
          <w:b/>
          <w:sz w:val="18"/>
          <w:szCs w:val="18"/>
        </w:rPr>
      </w:pPr>
    </w:p>
    <w:p>
      <w:pPr>
        <w:ind w:firstLine="361" w:firstLineChars="200"/>
        <w:jc w:val="center"/>
        <w:rPr>
          <w:rFonts w:hint="default" w:ascii="Times New Roman" w:hAnsi="Times New Roman" w:eastAsia="黑体" w:cs="Times New Roman"/>
          <w:b/>
          <w:sz w:val="18"/>
          <w:szCs w:val="18"/>
        </w:rPr>
      </w:pPr>
    </w:p>
    <w:p>
      <w:pPr>
        <w:ind w:firstLine="361" w:firstLineChars="200"/>
        <w:jc w:val="center"/>
        <w:rPr>
          <w:rFonts w:hint="default" w:ascii="Times New Roman" w:hAnsi="Times New Roman" w:eastAsia="黑体" w:cs="Times New Roman"/>
          <w:b/>
          <w:sz w:val="18"/>
          <w:szCs w:val="18"/>
        </w:rPr>
      </w:pPr>
    </w:p>
    <w:p>
      <w:pPr>
        <w:ind w:firstLine="361" w:firstLineChars="200"/>
        <w:jc w:val="center"/>
        <w:rPr>
          <w:rFonts w:hint="default" w:ascii="Times New Roman" w:hAnsi="Times New Roman" w:eastAsia="黑体" w:cs="Times New Roman"/>
          <w:b/>
          <w:sz w:val="18"/>
          <w:szCs w:val="18"/>
        </w:rPr>
      </w:pPr>
    </w:p>
    <w:p>
      <w:pPr>
        <w:ind w:firstLine="361" w:firstLineChars="200"/>
        <w:jc w:val="center"/>
        <w:rPr>
          <w:rFonts w:hint="default" w:ascii="Times New Roman" w:hAnsi="Times New Roman" w:eastAsia="黑体" w:cs="Times New Roman"/>
          <w:b/>
          <w:color w:val="000000"/>
          <w:sz w:val="18"/>
          <w:szCs w:val="18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18"/>
          <w:szCs w:val="18"/>
        </w:rPr>
        <w:t xml:space="preserve">Tab. </w:t>
      </w:r>
      <w:r>
        <w:rPr>
          <w:rFonts w:hint="eastAsia" w:ascii="Times New Roman" w:hAnsi="Times New Roman" w:eastAsia="黑体" w:cs="Times New Roman"/>
          <w:b/>
          <w:sz w:val="18"/>
          <w:szCs w:val="18"/>
          <w:lang w:val="en-US" w:eastAsia="zh-CN"/>
        </w:rPr>
        <w:t xml:space="preserve">2  </w:t>
      </w:r>
      <w:r>
        <w:rPr>
          <w:rFonts w:hint="default" w:ascii="Times New Roman" w:hAnsi="Times New Roman" w:eastAsia="黑体" w:cs="Times New Roman"/>
          <w:b/>
          <w:sz w:val="18"/>
          <w:szCs w:val="18"/>
        </w:rPr>
        <w:t>Classification results of 4x cross validation</w:t>
      </w:r>
    </w:p>
    <w:p>
      <w:pPr>
        <w:numPr>
          <w:ilvl w:val="0"/>
          <w:numId w:val="0"/>
        </w:numPr>
        <w:rPr>
          <w:rFonts w:hint="eastAsia" w:ascii="Times New Roman" w:hAnsi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/>
          <w:lang w:val="en-US" w:eastAsia="zh-CN"/>
        </w:rPr>
      </w:pPr>
    </w:p>
    <w:tbl>
      <w:tblPr>
        <w:tblStyle w:val="3"/>
        <w:tblpPr w:leftFromText="180" w:rightFromText="180" w:vertAnchor="page" w:horzAnchor="page" w:tblpX="1874" w:tblpY="8197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Model               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灵敏度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F1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分数                 准确率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DenseNet121                92.64%                93.55%                92.48%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DenseNet121（channel        94.52%                93.63%                93.81%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attention module）       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DenseNet121（Spatial         95.10%                94.46%                92.42%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Attention module）          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DenseNet121（CBAM）       96.78%                93.26%                93.65%                            </w:t>
            </w:r>
          </w:p>
        </w:tc>
      </w:tr>
    </w:tbl>
    <w:p>
      <w:pPr>
        <w:ind w:firstLine="361" w:firstLineChars="200"/>
        <w:jc w:val="center"/>
        <w:rPr>
          <w:rFonts w:hint="default" w:ascii="Times New Roman" w:hAnsi="Times New Roman" w:eastAsia="黑体" w:cs="Times New Roman"/>
          <w:b/>
          <w:color w:val="000000"/>
          <w:sz w:val="18"/>
          <w:szCs w:val="18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18"/>
          <w:szCs w:val="18"/>
        </w:rPr>
        <w:t xml:space="preserve">Tab. </w:t>
      </w:r>
      <w:r>
        <w:rPr>
          <w:rFonts w:hint="eastAsia" w:ascii="Times New Roman" w:hAnsi="Times New Roman" w:eastAsia="黑体" w:cs="Times New Roman"/>
          <w:b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b/>
          <w:sz w:val="18"/>
          <w:szCs w:val="18"/>
        </w:rPr>
        <w:t xml:space="preserve">  Experimental results of integrating different modules</w:t>
      </w:r>
    </w:p>
    <w:p>
      <w:pPr>
        <w:numPr>
          <w:ilvl w:val="0"/>
          <w:numId w:val="0"/>
        </w:numPr>
        <w:rPr>
          <w:rFonts w:hint="eastAsia" w:ascii="Times New Roman" w:hAnsi="Times New Roman"/>
          <w:b/>
          <w:bCs/>
          <w:lang w:val="en-US" w:eastAsia="zh-CN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rPr>
          <w:rFonts w:hint="eastAsia" w:ascii="Times New Roman" w:hAnsi="Times New Roman"/>
          <w:lang w:val="en-US" w:eastAsia="zh-CN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hZTBlZmM3MTgyNmU2ODdmZjZkZGUxZWRjYjMwZTUifQ=="/>
  </w:docVars>
  <w:rsids>
    <w:rsidRoot w:val="00000000"/>
    <w:rsid w:val="2C5F5FDA"/>
    <w:rsid w:val="3483510C"/>
    <w:rsid w:val="3C22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2023-01-12T00:27:00Z</dcterms:created>
  <dc:creator>Lucia</dc:creator>
  <cp:lastModifiedBy>张芳艳o_O</cp:lastModifiedBy>
  <dcterms:modified xsi:type="dcterms:W3CDTF">2023-12-05T01:57:59Z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ED308DC6C54A49A782F762CF787B289D</vt:lpwstr>
  </property>
</Properties>
</file>