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EE9EC" w14:textId="32F77695" w:rsidR="00CD30CA" w:rsidRPr="00CD30CA" w:rsidRDefault="001B1DF3" w:rsidP="002A4441">
      <w:pPr>
        <w:spacing w:line="480" w:lineRule="auto"/>
        <w:jc w:val="left"/>
        <w:outlineLvl w:val="0"/>
        <w:rPr>
          <w:rFonts w:ascii="Times New Roman" w:eastAsia="宋体" w:hAnsi="Times New Roman" w:cs="Times New Roman"/>
          <w:b/>
          <w:bCs/>
          <w:kern w:val="44"/>
          <w:sz w:val="32"/>
          <w:szCs w:val="24"/>
          <w:lang w:val="en-GB"/>
        </w:rPr>
      </w:pPr>
      <w:bookmarkStart w:id="0" w:name="_Hlk58142907"/>
      <w:r w:rsidRPr="001B1DF3">
        <w:rPr>
          <w:rFonts w:ascii="Times New Roman" w:eastAsia="宋体" w:hAnsi="Times New Roman" w:cs="Times New Roman"/>
          <w:b/>
          <w:bCs/>
          <w:kern w:val="44"/>
          <w:sz w:val="32"/>
          <w:szCs w:val="24"/>
          <w:lang w:val="en-GB"/>
        </w:rPr>
        <w:t>Supplemental Text and Figure</w:t>
      </w:r>
      <w:r w:rsidR="00CD30CA" w:rsidRPr="00CD30CA">
        <w:rPr>
          <w:rFonts w:ascii="Times New Roman" w:eastAsia="宋体" w:hAnsi="Times New Roman" w:cs="Times New Roman"/>
          <w:b/>
          <w:bCs/>
          <w:kern w:val="44"/>
          <w:sz w:val="32"/>
          <w:szCs w:val="24"/>
          <w:lang w:val="en-GB"/>
        </w:rPr>
        <w:t>s</w:t>
      </w:r>
    </w:p>
    <w:p w14:paraId="281BCAC6" w14:textId="4C64A674" w:rsidR="00224A8F" w:rsidRDefault="00224A8F" w:rsidP="000A557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</w:pPr>
      <w:bookmarkStart w:id="1" w:name="_Hlk107711340"/>
      <w:r w:rsidRPr="00224A8F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Controlling metabolic stability of </w:t>
      </w:r>
      <w:r w:rsidR="00DF1CD5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 xml:space="preserve">food </w:t>
      </w:r>
      <w:r w:rsidRPr="00224A8F">
        <w:rPr>
          <w:rFonts w:ascii="Times New Roman" w:eastAsia="宋体" w:hAnsi="Times New Roman" w:cs="Times New Roman"/>
          <w:b/>
          <w:bCs/>
          <w:kern w:val="44"/>
          <w:sz w:val="24"/>
          <w:szCs w:val="24"/>
          <w:lang w:val="en-GB"/>
        </w:rPr>
        <w:t>microbiome for stable indigenous liquor fermentation</w:t>
      </w:r>
    </w:p>
    <w:p w14:paraId="0592B20A" w14:textId="14A199B1" w:rsidR="000A5579" w:rsidRPr="000A5579" w:rsidRDefault="000A5579" w:rsidP="000A5579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</w:pPr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Yuwei </w:t>
      </w:r>
      <w:proofErr w:type="spellStart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Tan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a,b</w:t>
      </w:r>
      <w:proofErr w:type="spellEnd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Yang </w:t>
      </w:r>
      <w:proofErr w:type="spellStart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Zhu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b</w:t>
      </w:r>
      <w:proofErr w:type="spellEnd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René H. </w:t>
      </w:r>
      <w:proofErr w:type="spellStart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Wijffels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b</w:t>
      </w:r>
      <w:proofErr w:type="spellEnd"/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, c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</w:t>
      </w:r>
      <w:proofErr w:type="spellStart"/>
      <w:r w:rsidR="003B38AF" w:rsidRPr="003B38A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Hongxia</w:t>
      </w:r>
      <w:proofErr w:type="spellEnd"/>
      <w:r w:rsidR="003B38AF" w:rsidRPr="003B38A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proofErr w:type="spellStart"/>
      <w:r w:rsidR="003B38AF" w:rsidRPr="003B38A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Zhang</w:t>
      </w:r>
      <w:r w:rsidR="003B38AF" w:rsidRPr="003B38AF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a</w:t>
      </w:r>
      <w:proofErr w:type="spellEnd"/>
      <w:r w:rsidR="003B38AF" w:rsidRPr="003B38A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,</w:t>
      </w:r>
      <w:r w:rsidR="003B38AF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 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William T. Scott </w:t>
      </w:r>
      <w:proofErr w:type="spellStart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Jr.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d</w:t>
      </w:r>
      <w:proofErr w:type="spellEnd"/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 xml:space="preserve">, </w:t>
      </w:r>
      <w:r w:rsidR="18E5F1DB"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e</w:t>
      </w:r>
      <w:r w:rsidR="1E8C100E"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Yan Xu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a</w:t>
      </w:r>
      <w:bookmarkStart w:id="2" w:name="_Hlk88565665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*</w:t>
      </w:r>
      <w:bookmarkEnd w:id="2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 xml:space="preserve">, Vitor Martins dos </w:t>
      </w:r>
      <w:proofErr w:type="spellStart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Santos</w:t>
      </w:r>
      <w:r w:rsidRPr="000A5579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b</w:t>
      </w:r>
      <w:r w:rsidR="003B38AF">
        <w:rPr>
          <w:rFonts w:ascii="Times New Roman" w:eastAsia="宋体" w:hAnsi="Times New Roman" w:cs="Times New Roman" w:hint="eastAsia"/>
          <w:kern w:val="0"/>
          <w:sz w:val="24"/>
          <w:szCs w:val="24"/>
          <w:vertAlign w:val="superscript"/>
          <w:lang w:val="en-GB"/>
        </w:rPr>
        <w:t>,</w:t>
      </w:r>
      <w:r w:rsidR="003B38AF">
        <w:rPr>
          <w:rFonts w:ascii="Times New Roman" w:eastAsia="宋体" w:hAnsi="Times New Roman" w:cs="Times New Roman"/>
          <w:kern w:val="0"/>
          <w:sz w:val="24"/>
          <w:szCs w:val="24"/>
          <w:vertAlign w:val="superscript"/>
          <w:lang w:val="en-GB"/>
        </w:rPr>
        <w:t>f</w:t>
      </w:r>
      <w:proofErr w:type="spellEnd"/>
      <w:r w:rsidRPr="000A5579"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  <w:t>*</w:t>
      </w:r>
    </w:p>
    <w:bookmarkEnd w:id="1"/>
    <w:p w14:paraId="74960A7A" w14:textId="77777777" w:rsidR="002A4441" w:rsidRPr="003B38AF" w:rsidRDefault="002A4441" w:rsidP="002A444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</w:pPr>
    </w:p>
    <w:p w14:paraId="2692F2A2" w14:textId="77777777" w:rsidR="000A5579" w:rsidRPr="006C4E44" w:rsidRDefault="000A5579" w:rsidP="000A5579">
      <w:pPr>
        <w:pStyle w:val="af0"/>
        <w:numPr>
          <w:ilvl w:val="0"/>
          <w:numId w:val="1"/>
        </w:numPr>
        <w:ind w:firstLineChars="0"/>
        <w:jc w:val="left"/>
        <w:rPr>
          <w:sz w:val="24"/>
          <w:szCs w:val="24"/>
          <w:lang w:val="en-GB"/>
        </w:rPr>
      </w:pPr>
      <w:r w:rsidRPr="006C4E44">
        <w:rPr>
          <w:sz w:val="24"/>
          <w:szCs w:val="24"/>
          <w:lang w:val="en-GB"/>
        </w:rPr>
        <w:t>Laboratory of Brewing Microbiology and Applied Enzymology, Key Laboratory of Industrial Biotechnology of Ministry of Education, Jiangnan University, Wuxi, Jiangsu, China</w:t>
      </w:r>
    </w:p>
    <w:p w14:paraId="6E730931" w14:textId="77777777" w:rsidR="000A5579" w:rsidRPr="006C4E44" w:rsidRDefault="000A5579" w:rsidP="000A5579">
      <w:pPr>
        <w:pStyle w:val="af0"/>
        <w:numPr>
          <w:ilvl w:val="0"/>
          <w:numId w:val="1"/>
        </w:numPr>
        <w:ind w:left="714" w:firstLineChars="0" w:hanging="357"/>
        <w:jc w:val="left"/>
        <w:rPr>
          <w:sz w:val="24"/>
          <w:szCs w:val="24"/>
          <w:lang w:val="en-GB"/>
        </w:rPr>
      </w:pPr>
      <w:r w:rsidRPr="006C4E44">
        <w:rPr>
          <w:sz w:val="24"/>
          <w:szCs w:val="24"/>
          <w:lang w:val="en-GB"/>
        </w:rPr>
        <w:t>Bioprocess Engineering, Wageningen University and Research, P.O. Box 16, 6700AA Wageningen, Netherlands</w:t>
      </w:r>
    </w:p>
    <w:p w14:paraId="4E347C8F" w14:textId="77777777" w:rsidR="000A5579" w:rsidRDefault="000A5579" w:rsidP="000A5579">
      <w:pPr>
        <w:pStyle w:val="af0"/>
        <w:numPr>
          <w:ilvl w:val="0"/>
          <w:numId w:val="1"/>
        </w:numPr>
        <w:ind w:firstLineChars="0"/>
        <w:jc w:val="left"/>
        <w:rPr>
          <w:sz w:val="24"/>
          <w:szCs w:val="24"/>
          <w:lang w:val="en-GB"/>
        </w:rPr>
      </w:pPr>
      <w:bookmarkStart w:id="3" w:name="_Hlk48600630"/>
      <w:r w:rsidRPr="006C4E44">
        <w:rPr>
          <w:sz w:val="24"/>
          <w:szCs w:val="24"/>
          <w:lang w:val="en-GB"/>
        </w:rPr>
        <w:t>Faculty Biosciences and Aquaculture, Nord University, N-8049 Bodø, Norway</w:t>
      </w:r>
    </w:p>
    <w:p w14:paraId="4E9B592F" w14:textId="77777777" w:rsidR="000A5579" w:rsidRDefault="000A5579" w:rsidP="000A5579">
      <w:pPr>
        <w:pStyle w:val="af0"/>
        <w:numPr>
          <w:ilvl w:val="0"/>
          <w:numId w:val="1"/>
        </w:numPr>
        <w:ind w:firstLineChars="0"/>
        <w:jc w:val="left"/>
        <w:rPr>
          <w:sz w:val="24"/>
          <w:szCs w:val="24"/>
          <w:lang w:val="en-GB"/>
        </w:rPr>
      </w:pPr>
      <w:r w:rsidRPr="00BC155E">
        <w:rPr>
          <w:sz w:val="24"/>
          <w:szCs w:val="24"/>
          <w:lang w:val="en-GB"/>
        </w:rPr>
        <w:t xml:space="preserve">Laboratory of Systems and Synthetic Biology, Wageningen University </w:t>
      </w:r>
      <w:r>
        <w:rPr>
          <w:sz w:val="24"/>
          <w:szCs w:val="24"/>
          <w:lang w:val="en-GB"/>
        </w:rPr>
        <w:t xml:space="preserve">and </w:t>
      </w:r>
      <w:r w:rsidRPr="00BC155E">
        <w:rPr>
          <w:sz w:val="24"/>
          <w:szCs w:val="24"/>
          <w:lang w:val="en-GB"/>
        </w:rPr>
        <w:t xml:space="preserve">Research, </w:t>
      </w:r>
      <w:proofErr w:type="spellStart"/>
      <w:r w:rsidRPr="00BC155E">
        <w:rPr>
          <w:sz w:val="24"/>
          <w:szCs w:val="24"/>
          <w:lang w:val="en-GB"/>
        </w:rPr>
        <w:t>Stippeneng</w:t>
      </w:r>
      <w:proofErr w:type="spellEnd"/>
      <w:r w:rsidRPr="00BC155E">
        <w:rPr>
          <w:sz w:val="24"/>
          <w:szCs w:val="24"/>
          <w:lang w:val="en-GB"/>
        </w:rPr>
        <w:t xml:space="preserve"> 4, 6708 WE Wageningen, Netherlands</w:t>
      </w:r>
    </w:p>
    <w:p w14:paraId="38B934BE" w14:textId="77777777" w:rsidR="000A5579" w:rsidRDefault="000A5579" w:rsidP="000A5579">
      <w:pPr>
        <w:pStyle w:val="af0"/>
        <w:numPr>
          <w:ilvl w:val="0"/>
          <w:numId w:val="1"/>
        </w:numPr>
        <w:ind w:firstLineChars="0"/>
        <w:jc w:val="left"/>
        <w:rPr>
          <w:sz w:val="24"/>
          <w:szCs w:val="24"/>
          <w:lang w:val="en-GB"/>
        </w:rPr>
      </w:pPr>
      <w:r w:rsidRPr="003B1EA3">
        <w:rPr>
          <w:sz w:val="24"/>
          <w:szCs w:val="24"/>
          <w:lang w:val="en-GB"/>
        </w:rPr>
        <w:t>UNLOCK, Wageningen University &amp; Research and Delft University of Technology, Netherlands</w:t>
      </w:r>
    </w:p>
    <w:p w14:paraId="740CA335" w14:textId="7E7FF6F5" w:rsidR="003B38AF" w:rsidRPr="003B38AF" w:rsidRDefault="003B38AF" w:rsidP="003B38AF">
      <w:pPr>
        <w:pStyle w:val="af0"/>
        <w:numPr>
          <w:ilvl w:val="0"/>
          <w:numId w:val="1"/>
        </w:numPr>
        <w:ind w:firstLineChars="0"/>
        <w:jc w:val="left"/>
        <w:rPr>
          <w:sz w:val="24"/>
          <w:szCs w:val="24"/>
          <w:lang w:val="en-GB"/>
        </w:rPr>
      </w:pPr>
      <w:proofErr w:type="spellStart"/>
      <w:r w:rsidRPr="26C25F37">
        <w:rPr>
          <w:sz w:val="24"/>
          <w:szCs w:val="24"/>
          <w:lang w:val="en-GB"/>
        </w:rPr>
        <w:t>Lifeglimmer</w:t>
      </w:r>
      <w:proofErr w:type="spellEnd"/>
      <w:r w:rsidRPr="26C25F37">
        <w:rPr>
          <w:sz w:val="24"/>
          <w:szCs w:val="24"/>
          <w:lang w:val="en-GB"/>
        </w:rPr>
        <w:t xml:space="preserve"> GmbH, Berlin, GmbH, Berlin, Germany</w:t>
      </w:r>
    </w:p>
    <w:bookmarkEnd w:id="3"/>
    <w:p w14:paraId="12B639B4" w14:textId="77777777" w:rsidR="002A4441" w:rsidRPr="000A5579" w:rsidRDefault="002A4441" w:rsidP="002A4441">
      <w:pPr>
        <w:spacing w:line="480" w:lineRule="auto"/>
        <w:jc w:val="left"/>
        <w:rPr>
          <w:rFonts w:ascii="Times New Roman" w:hAnsi="Times New Roman" w:cs="Times New Roman"/>
          <w:color w:val="000000" w:themeColor="text1"/>
          <w:sz w:val="24"/>
          <w:szCs w:val="24"/>
          <w:lang w:val="en-GB"/>
        </w:rPr>
      </w:pPr>
    </w:p>
    <w:p w14:paraId="73D077D1" w14:textId="773A4544" w:rsidR="002A4441" w:rsidRPr="002A4441" w:rsidRDefault="002A4441" w:rsidP="002A4441">
      <w:pPr>
        <w:tabs>
          <w:tab w:val="right" w:pos="8306"/>
        </w:tabs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kern w:val="0"/>
          <w:szCs w:val="21"/>
          <w:lang w:val="en-GB"/>
        </w:rPr>
      </w:pPr>
      <w:r w:rsidRPr="002A4441">
        <w:rPr>
          <w:rFonts w:ascii="Times New Roman" w:eastAsia="宋体" w:hAnsi="Times New Roman" w:cs="Times New Roman"/>
          <w:b/>
          <w:bCs/>
          <w:kern w:val="0"/>
          <w:szCs w:val="21"/>
          <w:lang w:val="en-GB"/>
        </w:rPr>
        <w:t>*</w:t>
      </w:r>
      <w:r w:rsidRPr="002A4441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Corresponding author</w:t>
      </w:r>
      <w:r w:rsidR="00D26DD3">
        <w:rPr>
          <w:rFonts w:ascii="Times New Roman" w:eastAsia="宋体" w:hAnsi="Times New Roman" w:cs="Times New Roman"/>
          <w:kern w:val="0"/>
          <w:szCs w:val="21"/>
          <w:lang w:val="en-GB"/>
        </w:rPr>
        <w:t>s</w:t>
      </w:r>
    </w:p>
    <w:p w14:paraId="1F918D6E" w14:textId="77777777" w:rsidR="002A4441" w:rsidRPr="002A4441" w:rsidRDefault="002A4441" w:rsidP="002A4441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kern w:val="0"/>
          <w:szCs w:val="21"/>
          <w:lang w:val="en-GB"/>
        </w:rPr>
      </w:pPr>
      <w:r w:rsidRPr="002A4441">
        <w:rPr>
          <w:rFonts w:ascii="Times New Roman" w:eastAsia="宋体" w:hAnsi="Times New Roman" w:cs="Times New Roman"/>
          <w:kern w:val="0"/>
          <w:szCs w:val="21"/>
          <w:lang w:val="en-GB"/>
        </w:rPr>
        <w:t>Tel.: +86-510-85964112; Fax: +86-510-85918201.</w:t>
      </w:r>
    </w:p>
    <w:p w14:paraId="13A61D72" w14:textId="232180FA" w:rsidR="00B43B5B" w:rsidRPr="002A4441" w:rsidRDefault="00052DBC" w:rsidP="00052DBC">
      <w:pPr>
        <w:tabs>
          <w:tab w:val="right" w:pos="8306"/>
        </w:tabs>
        <w:autoSpaceDE w:val="0"/>
        <w:autoSpaceDN w:val="0"/>
        <w:adjustRightInd w:val="0"/>
        <w:spacing w:line="480" w:lineRule="auto"/>
        <w:jc w:val="left"/>
        <w:rPr>
          <w:rFonts w:ascii="Times New Roman" w:eastAsia="宋体" w:hAnsi="Times New Roman" w:cs="Times New Roman"/>
          <w:color w:val="0563C1" w:themeColor="hyperlink"/>
          <w:kern w:val="0"/>
          <w:szCs w:val="21"/>
          <w:u w:val="single"/>
          <w:lang w:val="en-GB"/>
        </w:rPr>
      </w:pPr>
      <w:bookmarkStart w:id="4" w:name="_Hlk89645861"/>
      <w:r w:rsidRPr="00052DBC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E-mail address: </w:t>
      </w:r>
      <w:hyperlink r:id="rId11" w:history="1">
        <w:r w:rsidR="000A5579" w:rsidRPr="00D12742">
          <w:rPr>
            <w:rStyle w:val="a3"/>
            <w:rFonts w:ascii="Times New Roman" w:eastAsia="宋体" w:hAnsi="Times New Roman" w:cs="Times New Roman"/>
            <w:kern w:val="0"/>
            <w:szCs w:val="21"/>
            <w:lang w:val="en-GB"/>
          </w:rPr>
          <w:t>yxu@jiangnan.edu.cn</w:t>
        </w:r>
      </w:hyperlink>
      <w:r w:rsidR="000A5579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 w:rsidR="000A5579">
        <w:rPr>
          <w:rFonts w:ascii="Times New Roman" w:eastAsia="宋体" w:hAnsi="Times New Roman" w:cs="Times New Roman" w:hint="eastAsia"/>
          <w:kern w:val="0"/>
          <w:szCs w:val="21"/>
          <w:lang w:val="en-GB"/>
        </w:rPr>
        <w:t>or</w:t>
      </w:r>
      <w:r w:rsidR="000A5579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 </w:t>
      </w:r>
      <w:r w:rsidRPr="00052DBC">
        <w:rPr>
          <w:rFonts w:ascii="Times New Roman" w:eastAsia="宋体" w:hAnsi="Times New Roman" w:cs="Times New Roman"/>
          <w:kern w:val="0"/>
          <w:szCs w:val="21"/>
          <w:lang w:val="en-GB"/>
        </w:rPr>
        <w:t xml:space="preserve">vitor.martinsdossantos@wur.nl </w:t>
      </w:r>
      <w:bookmarkEnd w:id="4"/>
    </w:p>
    <w:bookmarkEnd w:id="0"/>
    <w:p w14:paraId="66C4569C" w14:textId="77777777" w:rsidR="00B43B5B" w:rsidRPr="00B43B5B" w:rsidRDefault="00B43B5B" w:rsidP="00B43B5B">
      <w:pPr>
        <w:widowControl/>
        <w:jc w:val="left"/>
        <w:rPr>
          <w:rFonts w:ascii="Times New Roman" w:eastAsia="宋体" w:hAnsi="Times New Roman" w:cs="Times New Roman"/>
          <w:color w:val="0563C1" w:themeColor="hyperlink"/>
          <w:kern w:val="0"/>
          <w:szCs w:val="21"/>
          <w:u w:val="single"/>
        </w:rPr>
      </w:pPr>
      <w:r w:rsidRPr="00B43B5B">
        <w:rPr>
          <w:rFonts w:ascii="Times New Roman" w:eastAsia="宋体" w:hAnsi="Times New Roman" w:cs="Times New Roman"/>
          <w:color w:val="0563C1" w:themeColor="hyperlink"/>
          <w:kern w:val="0"/>
          <w:szCs w:val="21"/>
          <w:u w:val="single"/>
        </w:rPr>
        <w:br w:type="page"/>
      </w:r>
    </w:p>
    <w:p w14:paraId="53B5B44F" w14:textId="3EFDEF86" w:rsidR="008A4689" w:rsidRPr="0096270C" w:rsidRDefault="008A4689" w:rsidP="00B43B5B">
      <w:pPr>
        <w:widowControl/>
        <w:jc w:val="left"/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</w:pPr>
      <w:r w:rsidRPr="0096270C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lastRenderedPageBreak/>
        <w:t xml:space="preserve">This supplementary </w:t>
      </w:r>
      <w:r w:rsidR="0096270C" w:rsidRPr="0096270C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>file</w:t>
      </w:r>
      <w:r w:rsidRPr="0096270C">
        <w:rPr>
          <w:rFonts w:ascii="Times New Roman" w:hAnsi="Times New Roman" w:cs="Times New Roman"/>
          <w:b/>
          <w:bCs/>
          <w:color w:val="131413"/>
          <w:kern w:val="0"/>
          <w:sz w:val="24"/>
          <w:szCs w:val="24"/>
        </w:rPr>
        <w:t xml:space="preserve"> includes:</w:t>
      </w:r>
    </w:p>
    <w:p w14:paraId="7CD32F6F" w14:textId="451C7B7C" w:rsidR="008A4689" w:rsidRPr="0096270C" w:rsidRDefault="008A4689" w:rsidP="008A468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131413"/>
          <w:kern w:val="0"/>
          <w:szCs w:val="24"/>
        </w:rPr>
      </w:pPr>
      <w:r w:rsidRPr="0096270C">
        <w:rPr>
          <w:rFonts w:ascii="Times New Roman" w:hAnsi="Times New Roman" w:cs="Times New Roman"/>
          <w:color w:val="131413"/>
          <w:kern w:val="0"/>
          <w:szCs w:val="24"/>
        </w:rPr>
        <w:t>Supplementary figures: Fig. S1–Fig. S</w:t>
      </w:r>
      <w:r w:rsidR="00741B18">
        <w:rPr>
          <w:rFonts w:ascii="Times New Roman" w:hAnsi="Times New Roman" w:cs="Times New Roman"/>
          <w:color w:val="131413"/>
          <w:kern w:val="0"/>
          <w:szCs w:val="24"/>
        </w:rPr>
        <w:t>7</w:t>
      </w:r>
    </w:p>
    <w:p w14:paraId="4CCFB560" w14:textId="58EB8ED7" w:rsidR="008A4689" w:rsidRDefault="008A4689" w:rsidP="008A4689">
      <w:pPr>
        <w:spacing w:line="480" w:lineRule="auto"/>
        <w:jc w:val="left"/>
        <w:rPr>
          <w:rFonts w:ascii="Times New Roman" w:hAnsi="Times New Roman" w:cs="Times New Roman"/>
          <w:color w:val="131413"/>
          <w:kern w:val="0"/>
          <w:szCs w:val="24"/>
        </w:rPr>
      </w:pPr>
      <w:r w:rsidRPr="0096270C">
        <w:rPr>
          <w:rFonts w:ascii="Times New Roman" w:hAnsi="Times New Roman" w:cs="Times New Roman"/>
          <w:color w:val="131413"/>
          <w:kern w:val="0"/>
          <w:szCs w:val="24"/>
        </w:rPr>
        <w:t>Supplem</w:t>
      </w:r>
      <w:r w:rsidR="00B807E1">
        <w:rPr>
          <w:rFonts w:ascii="Times New Roman" w:hAnsi="Times New Roman" w:cs="Times New Roman"/>
          <w:color w:val="131413"/>
          <w:kern w:val="0"/>
          <w:szCs w:val="24"/>
        </w:rPr>
        <w:t>entary tables: Table S1</w:t>
      </w:r>
    </w:p>
    <w:p w14:paraId="576E0E0C" w14:textId="77777777" w:rsidR="00B807E1" w:rsidRDefault="00B807E1" w:rsidP="008A4689">
      <w:pPr>
        <w:spacing w:line="480" w:lineRule="auto"/>
        <w:jc w:val="left"/>
        <w:rPr>
          <w:rFonts w:ascii="Times New Roman" w:hAnsi="Times New Roman" w:cs="Times New Roman"/>
          <w:color w:val="131413"/>
          <w:kern w:val="0"/>
          <w:szCs w:val="24"/>
        </w:rPr>
      </w:pPr>
    </w:p>
    <w:p w14:paraId="341DCAF6" w14:textId="77777777" w:rsidR="00EF1B62" w:rsidRPr="00EF1B62" w:rsidRDefault="00EF1B62" w:rsidP="00EF1B62">
      <w:pPr>
        <w:spacing w:line="480" w:lineRule="auto"/>
        <w:jc w:val="left"/>
        <w:rPr>
          <w:rFonts w:ascii="Times New Roman" w:hAnsi="Times New Roman" w:cs="Times New Roman"/>
          <w:b/>
          <w:color w:val="131413"/>
          <w:kern w:val="0"/>
          <w:szCs w:val="24"/>
        </w:rPr>
      </w:pPr>
      <w:r w:rsidRPr="00EF1B62">
        <w:rPr>
          <w:rFonts w:ascii="Times New Roman" w:hAnsi="Times New Roman" w:cs="Times New Roman"/>
          <w:b/>
          <w:color w:val="131413"/>
          <w:kern w:val="0"/>
          <w:szCs w:val="24"/>
        </w:rPr>
        <w:t>Other supplementary information for this manuscript includes:</w:t>
      </w:r>
    </w:p>
    <w:p w14:paraId="760008B8" w14:textId="3C0AF389" w:rsidR="00EF1B62" w:rsidRPr="00EF1B62" w:rsidRDefault="00EF1B62" w:rsidP="072C102A">
      <w:pPr>
        <w:spacing w:line="480" w:lineRule="auto"/>
        <w:jc w:val="left"/>
        <w:rPr>
          <w:rFonts w:ascii="Times New Roman" w:hAnsi="Times New Roman" w:cs="Times New Roman"/>
          <w:color w:val="131413"/>
          <w:kern w:val="0"/>
        </w:rPr>
      </w:pPr>
      <w:r w:rsidRPr="072C102A">
        <w:rPr>
          <w:rFonts w:ascii="Times New Roman" w:hAnsi="Times New Roman" w:cs="Times New Roman"/>
          <w:color w:val="131413"/>
          <w:kern w:val="0"/>
        </w:rPr>
        <w:t>Supplementary d</w:t>
      </w:r>
      <w:r w:rsidR="00416249" w:rsidRPr="072C102A">
        <w:rPr>
          <w:rFonts w:ascii="Times New Roman" w:hAnsi="Times New Roman" w:cs="Times New Roman"/>
          <w:color w:val="131413"/>
          <w:kern w:val="0"/>
        </w:rPr>
        <w:t xml:space="preserve">ataset.xlsx: Dataset 1–Dataset </w:t>
      </w:r>
      <w:r w:rsidR="3837DB47" w:rsidRPr="072C102A">
        <w:rPr>
          <w:rFonts w:ascii="Times New Roman" w:hAnsi="Times New Roman" w:cs="Times New Roman"/>
          <w:color w:val="131413"/>
          <w:kern w:val="0"/>
        </w:rPr>
        <w:t>5</w:t>
      </w:r>
    </w:p>
    <w:p w14:paraId="7A5B7460" w14:textId="293B1458" w:rsidR="00EF1B62" w:rsidRPr="00B924B3" w:rsidRDefault="00EF1B62" w:rsidP="00EF1B62">
      <w:pPr>
        <w:spacing w:line="480" w:lineRule="auto"/>
        <w:jc w:val="left"/>
        <w:rPr>
          <w:rFonts w:ascii="Times New Roman" w:hAnsi="Times New Roman" w:cs="Times New Roman"/>
          <w:color w:val="131413"/>
          <w:kern w:val="0"/>
          <w:szCs w:val="24"/>
        </w:rPr>
      </w:pPr>
      <w:r w:rsidRPr="00EF1B62">
        <w:rPr>
          <w:rFonts w:ascii="Times New Roman" w:hAnsi="Times New Roman" w:cs="Times New Roman"/>
          <w:b/>
          <w:color w:val="131413"/>
          <w:kern w:val="0"/>
          <w:szCs w:val="24"/>
        </w:rPr>
        <w:t>Dataset 1</w:t>
      </w:r>
      <w:r w:rsidR="002A4441">
        <w:rPr>
          <w:rFonts w:ascii="Times New Roman" w:hAnsi="Times New Roman" w:cs="Times New Roman"/>
          <w:color w:val="131413"/>
          <w:kern w:val="0"/>
          <w:szCs w:val="24"/>
        </w:rPr>
        <w:t xml:space="preserve"> Fermentation parameters and productivity types at end of batches</w:t>
      </w:r>
      <w:r w:rsidR="00B924B3" w:rsidRPr="00B924B3">
        <w:rPr>
          <w:rFonts w:ascii="Times New Roman" w:hAnsi="Times New Roman" w:cs="Times New Roman"/>
          <w:color w:val="131413"/>
          <w:kern w:val="0"/>
          <w:szCs w:val="24"/>
        </w:rPr>
        <w:t>.</w:t>
      </w:r>
    </w:p>
    <w:p w14:paraId="218C78B1" w14:textId="4E1DA7BA" w:rsidR="00416249" w:rsidRDefault="00EF1B62" w:rsidP="00EF1B62">
      <w:pPr>
        <w:spacing w:line="480" w:lineRule="auto"/>
        <w:jc w:val="left"/>
        <w:rPr>
          <w:rFonts w:ascii="Times New Roman" w:hAnsi="Times New Roman" w:cs="Times New Roman"/>
          <w:color w:val="131413"/>
          <w:kern w:val="0"/>
          <w:szCs w:val="24"/>
        </w:rPr>
      </w:pPr>
      <w:r w:rsidRPr="00EF1B62">
        <w:rPr>
          <w:rFonts w:ascii="Times New Roman" w:hAnsi="Times New Roman" w:cs="Times New Roman"/>
          <w:b/>
          <w:color w:val="131413"/>
          <w:kern w:val="0"/>
          <w:szCs w:val="24"/>
        </w:rPr>
        <w:t>Dataset 2</w:t>
      </w:r>
      <w:r w:rsidR="000A727B">
        <w:rPr>
          <w:rFonts w:ascii="Times New Roman" w:hAnsi="Times New Roman" w:cs="Times New Roman"/>
          <w:color w:val="131413"/>
          <w:kern w:val="0"/>
          <w:szCs w:val="24"/>
        </w:rPr>
        <w:t xml:space="preserve"> </w:t>
      </w:r>
      <w:r w:rsidR="00BE760C" w:rsidRPr="00BE760C">
        <w:rPr>
          <w:rFonts w:ascii="Times New Roman" w:hAnsi="Times New Roman" w:cs="Times New Roman"/>
          <w:color w:val="131413"/>
          <w:kern w:val="0"/>
          <w:szCs w:val="24"/>
        </w:rPr>
        <w:t>Dynamics of fermentation parameters throughout industrial fermentations</w:t>
      </w:r>
      <w:r w:rsidR="00B924B3">
        <w:rPr>
          <w:rFonts w:ascii="Times New Roman" w:hAnsi="Times New Roman" w:cs="Times New Roman"/>
          <w:color w:val="131413"/>
          <w:kern w:val="0"/>
          <w:szCs w:val="24"/>
        </w:rPr>
        <w:t>.</w:t>
      </w:r>
    </w:p>
    <w:p w14:paraId="24FEF4D8" w14:textId="2795A134" w:rsidR="00416249" w:rsidRDefault="00416249" w:rsidP="00EF1B62">
      <w:pPr>
        <w:spacing w:line="480" w:lineRule="auto"/>
        <w:jc w:val="left"/>
        <w:rPr>
          <w:rFonts w:ascii="Times New Roman" w:hAnsi="Times New Roman" w:cs="Times New Roman"/>
          <w:color w:val="131413"/>
          <w:kern w:val="0"/>
          <w:szCs w:val="24"/>
        </w:rPr>
      </w:pPr>
      <w:r>
        <w:rPr>
          <w:rFonts w:ascii="Times New Roman" w:hAnsi="Times New Roman" w:cs="Times New Roman"/>
          <w:b/>
          <w:color w:val="131413"/>
          <w:kern w:val="0"/>
          <w:szCs w:val="24"/>
        </w:rPr>
        <w:t>Dataset 3</w:t>
      </w:r>
      <w:r w:rsidR="000A5579">
        <w:rPr>
          <w:rFonts w:ascii="Times New Roman" w:hAnsi="Times New Roman" w:cs="Times New Roman"/>
          <w:b/>
          <w:color w:val="131413"/>
          <w:kern w:val="0"/>
          <w:szCs w:val="24"/>
        </w:rPr>
        <w:t xml:space="preserve"> </w:t>
      </w:r>
      <w:r w:rsidR="000A5579" w:rsidRPr="000A5579">
        <w:rPr>
          <w:rFonts w:ascii="Times New Roman" w:hAnsi="Times New Roman" w:cs="Times New Roman"/>
          <w:bCs/>
          <w:color w:val="131413"/>
          <w:kern w:val="0"/>
          <w:szCs w:val="24"/>
        </w:rPr>
        <w:t>FPKM values of gene</w:t>
      </w:r>
      <w:r w:rsidR="000A5579">
        <w:rPr>
          <w:rFonts w:ascii="Times New Roman" w:hAnsi="Times New Roman" w:cs="Times New Roman"/>
          <w:color w:val="131413"/>
          <w:kern w:val="0"/>
          <w:szCs w:val="24"/>
        </w:rPr>
        <w:t>s</w:t>
      </w:r>
      <w:r w:rsidR="000A5579" w:rsidRPr="000A5579">
        <w:rPr>
          <w:rFonts w:ascii="Times New Roman" w:hAnsi="Times New Roman" w:cs="Times New Roman"/>
          <w:color w:val="131413"/>
          <w:kern w:val="0"/>
          <w:szCs w:val="24"/>
        </w:rPr>
        <w:t xml:space="preserve"> </w:t>
      </w:r>
      <w:r w:rsidR="00BE760C" w:rsidRPr="00BE760C">
        <w:rPr>
          <w:rFonts w:ascii="Times New Roman" w:hAnsi="Times New Roman" w:cs="Times New Roman"/>
          <w:color w:val="131413"/>
          <w:kern w:val="0"/>
          <w:szCs w:val="24"/>
        </w:rPr>
        <w:t>in glycolysis</w:t>
      </w:r>
      <w:r w:rsidR="00BE760C">
        <w:rPr>
          <w:rFonts w:ascii="Times New Roman" w:hAnsi="Times New Roman" w:cs="Times New Roman"/>
          <w:color w:val="131413"/>
          <w:kern w:val="0"/>
          <w:szCs w:val="24"/>
        </w:rPr>
        <w:t xml:space="preserve">, </w:t>
      </w:r>
      <w:r w:rsidR="00BE760C" w:rsidRPr="00BE760C">
        <w:rPr>
          <w:rFonts w:ascii="Times New Roman" w:hAnsi="Times New Roman" w:cs="Times New Roman"/>
          <w:color w:val="131413"/>
          <w:kern w:val="0"/>
          <w:szCs w:val="24"/>
        </w:rPr>
        <w:t>pyruvate metabolism</w:t>
      </w:r>
      <w:r w:rsidR="00BE760C">
        <w:rPr>
          <w:rFonts w:ascii="Times New Roman" w:hAnsi="Times New Roman" w:cs="Times New Roman"/>
          <w:color w:val="131413"/>
          <w:kern w:val="0"/>
          <w:szCs w:val="24"/>
        </w:rPr>
        <w:t xml:space="preserve"> and </w:t>
      </w:r>
      <w:r w:rsidR="00BE760C" w:rsidRPr="00BE760C">
        <w:rPr>
          <w:rFonts w:ascii="Times New Roman" w:hAnsi="Times New Roman" w:cs="Times New Roman"/>
          <w:color w:val="131413"/>
          <w:kern w:val="0"/>
          <w:szCs w:val="24"/>
        </w:rPr>
        <w:t>xenobiotics metabolism</w:t>
      </w:r>
      <w:r w:rsidR="00B924B3">
        <w:rPr>
          <w:rFonts w:ascii="Times New Roman" w:hAnsi="Times New Roman" w:cs="Times New Roman"/>
          <w:color w:val="131413"/>
          <w:kern w:val="0"/>
          <w:szCs w:val="24"/>
        </w:rPr>
        <w:t>.</w:t>
      </w:r>
    </w:p>
    <w:p w14:paraId="1C1D929D" w14:textId="5CEDB96B" w:rsidR="00416249" w:rsidRPr="0096270C" w:rsidRDefault="00B924B3" w:rsidP="072C102A">
      <w:pPr>
        <w:spacing w:line="480" w:lineRule="auto"/>
        <w:jc w:val="left"/>
        <w:rPr>
          <w:rFonts w:ascii="Times New Roman" w:hAnsi="Times New Roman" w:cs="Times New Roman"/>
          <w:color w:val="131413"/>
          <w:sz w:val="24"/>
          <w:szCs w:val="24"/>
        </w:rPr>
      </w:pPr>
      <w:r w:rsidRPr="072C102A">
        <w:rPr>
          <w:rFonts w:ascii="Times New Roman" w:hAnsi="Times New Roman" w:cs="Times New Roman"/>
          <w:b/>
          <w:bCs/>
          <w:color w:val="131413"/>
          <w:kern w:val="0"/>
        </w:rPr>
        <w:t xml:space="preserve">Dataset 4 </w:t>
      </w:r>
      <w:r w:rsidR="00BE760C" w:rsidRPr="072C102A">
        <w:rPr>
          <w:rFonts w:ascii="Times New Roman" w:hAnsi="Times New Roman" w:cs="Times New Roman"/>
          <w:color w:val="131413"/>
          <w:kern w:val="0"/>
        </w:rPr>
        <w:t xml:space="preserve">Express level of sub-clusters </w:t>
      </w:r>
      <w:r w:rsidR="3898E3F5" w:rsidRPr="072C102A">
        <w:rPr>
          <w:rFonts w:ascii="Times New Roman" w:hAnsi="Times New Roman" w:cs="Times New Roman"/>
          <w:color w:val="131413"/>
          <w:kern w:val="0"/>
        </w:rPr>
        <w:t>metabolites.</w:t>
      </w:r>
    </w:p>
    <w:p w14:paraId="15456A24" w14:textId="1FD77545" w:rsidR="00C2480A" w:rsidRDefault="3898E3F5" w:rsidP="072C102A">
      <w:pPr>
        <w:spacing w:line="480" w:lineRule="auto"/>
        <w:jc w:val="left"/>
        <w:rPr>
          <w:rFonts w:ascii="Times New Roman" w:hAnsi="Times New Roman" w:cs="Times New Roman"/>
          <w:color w:val="131413"/>
        </w:rPr>
      </w:pPr>
      <w:r w:rsidRPr="072C102A">
        <w:rPr>
          <w:rFonts w:ascii="Times New Roman" w:hAnsi="Times New Roman" w:cs="Times New Roman"/>
          <w:b/>
          <w:bCs/>
          <w:color w:val="131413"/>
        </w:rPr>
        <w:t xml:space="preserve">Dataset 5 </w:t>
      </w:r>
      <w:r w:rsidR="659E3ADB" w:rsidRPr="072C102A">
        <w:rPr>
          <w:rFonts w:ascii="Times New Roman" w:hAnsi="Times New Roman" w:cs="Times New Roman"/>
          <w:color w:val="131413"/>
        </w:rPr>
        <w:t>Fungal and bacterial gene overexpression mapping in representative batches</w:t>
      </w:r>
    </w:p>
    <w:p w14:paraId="27BAA817" w14:textId="77777777" w:rsidR="00C2480A" w:rsidRDefault="00C2480A">
      <w:pPr>
        <w:widowControl/>
        <w:jc w:val="left"/>
        <w:rPr>
          <w:rFonts w:ascii="Times New Roman" w:hAnsi="Times New Roman" w:cs="Times New Roman"/>
          <w:color w:val="131413"/>
        </w:rPr>
      </w:pPr>
      <w:r>
        <w:rPr>
          <w:rFonts w:ascii="Times New Roman" w:hAnsi="Times New Roman" w:cs="Times New Roman"/>
          <w:color w:val="131413"/>
        </w:rPr>
        <w:br w:type="page"/>
      </w:r>
    </w:p>
    <w:p w14:paraId="3D2E5BDB" w14:textId="3C9987E7" w:rsidR="008A4689" w:rsidRPr="00741B18" w:rsidRDefault="008F38A9" w:rsidP="008A4689">
      <w:pPr>
        <w:spacing w:line="480" w:lineRule="auto"/>
        <w:jc w:val="left"/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</w:pPr>
      <w:r w:rsidRPr="0096270C">
        <w:rPr>
          <w:rFonts w:ascii="Times New Roman" w:hAnsi="Times New Roman" w:cs="Times New Roman"/>
          <w:b/>
          <w:color w:val="131413"/>
          <w:kern w:val="0"/>
          <w:sz w:val="24"/>
          <w:szCs w:val="24"/>
        </w:rPr>
        <w:lastRenderedPageBreak/>
        <w:t>Supplementary figures:</w:t>
      </w:r>
    </w:p>
    <w:p w14:paraId="44CE4FC7" w14:textId="6E56ADE6" w:rsidR="00741B18" w:rsidRPr="00903D8B" w:rsidRDefault="00D60EAC" w:rsidP="00741B18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6A90BFC8" wp14:editId="0F9E2A5E">
            <wp:extent cx="6045835" cy="1688943"/>
            <wp:effectExtent l="0" t="0" r="0" b="0"/>
            <wp:docPr id="35037066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942" cy="1703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9D74CED" w14:textId="6CEBB02A" w:rsidR="00741B18" w:rsidRDefault="00741B18" w:rsidP="00741B18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D358C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1</w:t>
      </w:r>
      <w:r w:rsidRPr="00D358C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|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741B18">
        <w:rPr>
          <w:rFonts w:ascii="Times New Roman" w:eastAsia="等线" w:hAnsi="Times New Roman" w:cs="Times New Roman"/>
          <w:color w:val="000000"/>
          <w:sz w:val="24"/>
          <w:szCs w:val="24"/>
        </w:rPr>
        <w:t>Manufacture chart of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indigenous Chinese liquor fermentation.</w:t>
      </w:r>
      <w:r w:rsidR="00D60EA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Blue lines represent operations that can affect abiotic parameters. Green lines </w:t>
      </w:r>
      <w:r w:rsidR="00D60EAC">
        <w:rPr>
          <w:rFonts w:ascii="Times New Roman" w:eastAsia="等线" w:hAnsi="Times New Roman" w:cs="Times New Roman"/>
          <w:color w:val="000000"/>
          <w:sz w:val="24"/>
          <w:szCs w:val="24"/>
        </w:rPr>
        <w:t>represent operations that can affect biotic parameters</w:t>
      </w:r>
      <w:r w:rsidR="00D60EAC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</w:p>
    <w:p w14:paraId="0F8493AC" w14:textId="7F1E8D07" w:rsidR="00C2480A" w:rsidRDefault="00741B18">
      <w:pPr>
        <w:widowControl/>
        <w:jc w:val="left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br w:type="page"/>
      </w:r>
    </w:p>
    <w:p w14:paraId="2C95BFA2" w14:textId="7D2F72AD" w:rsidR="009726E2" w:rsidRPr="00903D8B" w:rsidRDefault="00903D8B" w:rsidP="00903D8B">
      <w:pPr>
        <w:spacing w:line="48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04F5255" wp14:editId="3C901FCA">
            <wp:extent cx="3320053" cy="3310467"/>
            <wp:effectExtent l="0" t="0" r="0" b="0"/>
            <wp:docPr id="5" name="图片 5" descr="图片包含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片包含 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053" cy="3310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ECFD0" w14:textId="77777777" w:rsidR="00C2480A" w:rsidRDefault="00903D8B" w:rsidP="00903D8B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D358C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Figure S2|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Unstable fermentation predictions based on initial parameters</w:t>
      </w:r>
      <w:r w:rsidRPr="001D73B1">
        <w:rPr>
          <w:rFonts w:ascii="Times New Roman" w:eastAsia="等线" w:hAnsi="Times New Roman" w:cs="Times New Roman"/>
          <w:color w:val="000000"/>
          <w:sz w:val="24"/>
          <w:szCs w:val="24"/>
        </w:rPr>
        <w:t>.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Pr="00B9309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a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Pr="001D73B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modelling steps for unstable fermentation predictions.</w:t>
      </w:r>
      <w:r w:rsidRPr="00E85BD0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="00B9309E">
        <w:rPr>
          <w:rFonts w:ascii="Times New Roman" w:eastAsia="等线" w:hAnsi="Times New Roman" w:cs="Times New Roman"/>
          <w:color w:val="000000"/>
          <w:sz w:val="24"/>
          <w:szCs w:val="24"/>
        </w:rPr>
        <w:t>b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V</w:t>
      </w:r>
      <w:r w:rsidRPr="00A2330F">
        <w:rPr>
          <w:rFonts w:ascii="Times New Roman" w:eastAsia="等线" w:hAnsi="Times New Roman" w:cs="Times New Roman"/>
          <w:color w:val="000000"/>
          <w:sz w:val="24"/>
          <w:szCs w:val="24"/>
        </w:rPr>
        <w:t>alues of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sensitivity analysis (more information see table S1).</w:t>
      </w:r>
      <w:r w:rsidRPr="00A2330F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="00B9309E">
        <w:rPr>
          <w:rFonts w:ascii="Times New Roman" w:eastAsia="等线" w:hAnsi="Times New Roman" w:cs="Times New Roman"/>
          <w:color w:val="000000"/>
          <w:sz w:val="24"/>
          <w:szCs w:val="24"/>
        </w:rPr>
        <w:t>c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 w:rsidRPr="00A2330F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P</w:t>
      </w:r>
      <w:r w:rsidRPr="00A2330F">
        <w:rPr>
          <w:rFonts w:ascii="Times New Roman" w:eastAsia="等线" w:hAnsi="Times New Roman" w:cs="Times New Roman"/>
          <w:color w:val="000000"/>
          <w:sz w:val="24"/>
          <w:szCs w:val="24"/>
        </w:rPr>
        <w:t>rior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distribution of parameters at end of batches for potential model optimization (Bayesian inference, </w:t>
      </w:r>
      <w:r w:rsidRPr="005D72F3">
        <w:rPr>
          <w:rFonts w:ascii="Times New Roman" w:eastAsia="等线" w:hAnsi="Times New Roman" w:cs="Times New Roman"/>
          <w:i/>
          <w:color w:val="000000"/>
          <w:sz w:val="24"/>
          <w:szCs w:val="24"/>
        </w:rPr>
        <w:t>etc.</w:t>
      </w:r>
      <w:r>
        <w:rPr>
          <w:rFonts w:ascii="Times New Roman" w:eastAsia="等线" w:hAnsi="Times New Roman" w:cs="Times New Roman"/>
          <w:color w:val="000000"/>
          <w:sz w:val="24"/>
          <w:szCs w:val="24"/>
        </w:rPr>
        <w:t>).</w:t>
      </w:r>
    </w:p>
    <w:p w14:paraId="498EEF30" w14:textId="77777777" w:rsidR="00C2480A" w:rsidRDefault="00C2480A">
      <w:pPr>
        <w:widowControl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br w:type="page"/>
      </w:r>
    </w:p>
    <w:p w14:paraId="38D3E236" w14:textId="4F6750AD" w:rsidR="00043049" w:rsidRPr="00903D8B" w:rsidRDefault="00903D8B" w:rsidP="00903D8B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111A5F" wp14:editId="150C7168">
            <wp:extent cx="5274945" cy="4149090"/>
            <wp:effectExtent l="0" t="0" r="190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945" cy="4149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142BB2" w14:textId="087D55A0" w:rsidR="00C2480A" w:rsidRDefault="00043049" w:rsidP="00827582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34493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Figure S3</w:t>
      </w:r>
      <w:r w:rsidR="0034493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|</w:t>
      </w:r>
      <w:r w:rsidR="0027070C" w:rsidRPr="00344931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="00B9309E" w:rsidRPr="00B9309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a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 w:rsidR="005D72F3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5D72F3" w:rsidRPr="008642E0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Bacterial and 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="00B9309E">
        <w:rPr>
          <w:rFonts w:ascii="Times New Roman" w:eastAsia="等线" w:hAnsi="Times New Roman" w:cs="Times New Roman"/>
          <w:color w:val="000000"/>
          <w:sz w:val="24"/>
          <w:szCs w:val="24"/>
        </w:rPr>
        <w:t>b</w:t>
      </w:r>
      <w:r w:rsidR="00B9309E" w:rsidRPr="00B9309E">
        <w:rPr>
          <w:rFonts w:ascii="Times New Roman" w:eastAsia="等线" w:hAnsi="Times New Roman" w:cs="Times New Roman"/>
          <w:color w:val="000000"/>
          <w:sz w:val="24"/>
          <w:szCs w:val="24"/>
        </w:rPr>
        <w:t>)</w:t>
      </w:r>
      <w:r w:rsidR="005D72F3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5D72F3" w:rsidRPr="008642E0">
        <w:rPr>
          <w:rFonts w:ascii="Times New Roman" w:eastAsia="等线" w:hAnsi="Times New Roman" w:cs="Times New Roman"/>
          <w:color w:val="000000"/>
          <w:sz w:val="24"/>
          <w:szCs w:val="24"/>
        </w:rPr>
        <w:t>fungal succession during fermentation</w:t>
      </w:r>
      <w:r w:rsidR="002707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at genera taxonomic </w:t>
      </w:r>
      <w:r w:rsidR="002F391D">
        <w:rPr>
          <w:rFonts w:ascii="Times New Roman" w:eastAsia="等线" w:hAnsi="Times New Roman" w:cs="Times New Roman"/>
          <w:color w:val="000000"/>
          <w:sz w:val="24"/>
          <w:szCs w:val="24"/>
        </w:rPr>
        <w:t>level.</w:t>
      </w:r>
    </w:p>
    <w:p w14:paraId="4B4A963E" w14:textId="77777777" w:rsidR="00C2480A" w:rsidRDefault="00C2480A">
      <w:pPr>
        <w:widowControl/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eastAsia="等线" w:hAnsi="Times New Roman" w:cs="Times New Roman"/>
          <w:color w:val="000000"/>
          <w:sz w:val="24"/>
          <w:szCs w:val="24"/>
        </w:rPr>
        <w:br w:type="page"/>
      </w:r>
    </w:p>
    <w:p w14:paraId="5F896142" w14:textId="169355C3" w:rsidR="007429A7" w:rsidRDefault="00255985" w:rsidP="00827582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F619352" wp14:editId="0EA5692C">
            <wp:extent cx="5278120" cy="2195473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2195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21AEA9" w14:textId="536F7650" w:rsidR="00344931" w:rsidRDefault="00344931" w:rsidP="00827582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34493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4|</w:t>
      </w:r>
      <w:r w:rsidR="00CC6EB5" w:rsidRPr="00CC6EB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CC6EB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Contribution of biotic and abiotic factors to </w:t>
      </w:r>
      <w:r w:rsidR="00F22CA7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eight </w:t>
      </w:r>
      <w:r w:rsidR="00CC6EB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fermentation parameters in </w:t>
      </w:r>
      <w:r w:rsidR="00B9309E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="00B9309E" w:rsidRPr="00B9309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a</w:t>
      </w:r>
      <w:r w:rsidR="00B9309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)</w:t>
      </w:r>
      <w:r w:rsidR="00CC6EB5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CC6EB5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batch A and </w:t>
      </w:r>
      <w:r w:rsidR="00B9309E">
        <w:rPr>
          <w:rFonts w:ascii="Times New Roman" w:eastAsia="等线" w:hAnsi="Times New Roman" w:cs="Times New Roman"/>
          <w:color w:val="000000"/>
          <w:sz w:val="24"/>
          <w:szCs w:val="24"/>
        </w:rPr>
        <w:t>(b</w:t>
      </w:r>
      <w:r w:rsidR="00B9309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)</w:t>
      </w:r>
      <w:r w:rsidR="00B9309E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CC6EB5">
        <w:rPr>
          <w:rFonts w:ascii="Times New Roman" w:eastAsia="等线" w:hAnsi="Times New Roman" w:cs="Times New Roman"/>
          <w:color w:val="000000"/>
          <w:sz w:val="24"/>
          <w:szCs w:val="24"/>
        </w:rPr>
        <w:t>batch B by random forest prediction.</w:t>
      </w:r>
    </w:p>
    <w:p w14:paraId="0CFDFC50" w14:textId="565FFFC4" w:rsidR="002F391D" w:rsidRDefault="002F391D" w:rsidP="00827582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53A777B6" w14:textId="207D248B" w:rsidR="00B43113" w:rsidRDefault="0002192B" w:rsidP="00B62901">
      <w:pPr>
        <w:jc w:val="left"/>
        <w:rPr>
          <w:rFonts w:ascii="Times New Roman" w:eastAsia="等线" w:hAnsi="Times New Roman" w:cs="Times New Roman"/>
          <w:b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AD6EA7D" wp14:editId="0573F1EC">
            <wp:extent cx="5278120" cy="7764780"/>
            <wp:effectExtent l="0" t="0" r="0" b="7620"/>
            <wp:docPr id="3" name="图片 3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示, 示意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776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A50E25" w14:textId="59A5963E" w:rsidR="00B62901" w:rsidRDefault="00344931" w:rsidP="00B62901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34493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Figure S</w:t>
      </w:r>
      <w:r w:rsidR="00B6290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|</w:t>
      </w:r>
      <w:r w:rsidR="006D3299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Comparison of </w:t>
      </w:r>
      <w:bookmarkStart w:id="5" w:name="_Hlk100333090"/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>metabolism</w:t>
      </w:r>
      <w:r w:rsid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flux</w:t>
      </w:r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between two batches</w:t>
      </w:r>
      <w:bookmarkEnd w:id="5"/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of fermentation.</w:t>
      </w:r>
      <w:r w:rsidR="0002192B">
        <w:rPr>
          <w:rFonts w:ascii="Times New Roman" w:eastAsia="等线" w:hAnsi="Times New Roman" w:cs="Times New Roman"/>
          <w:b/>
          <w:color w:val="000000"/>
          <w:sz w:val="24"/>
          <w:szCs w:val="24"/>
        </w:rPr>
        <w:t xml:space="preserve"> </w:t>
      </w:r>
      <w:r w:rsidR="0002192B" w:rsidRPr="0002192B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Gene t</w:t>
      </w:r>
      <w:r w:rsidR="0076588C" w:rsidRPr="0002192B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ra</w:t>
      </w:r>
      <w:r w:rsidR="0076588C">
        <w:rPr>
          <w:rFonts w:ascii="Times New Roman" w:eastAsia="等线" w:hAnsi="Times New Roman" w:cs="Times New Roman"/>
          <w:color w:val="000000"/>
          <w:sz w:val="24"/>
          <w:szCs w:val="24"/>
        </w:rPr>
        <w:t>nscription difference in primary metabolism.</w:t>
      </w:r>
      <w:r w:rsidR="0076588C" w:rsidRPr="0076588C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 xml:space="preserve"> </w:t>
      </w:r>
      <w:r w:rsidR="008C4D0C" w:rsidRPr="0076588C">
        <w:rPr>
          <w:rFonts w:ascii="Times New Roman" w:eastAsia="等线" w:hAnsi="Times New Roman" w:cs="Times New Roman"/>
          <w:bCs/>
          <w:color w:val="000000"/>
          <w:sz w:val="24"/>
          <w:szCs w:val="24"/>
        </w:rPr>
        <w:t>Si</w:t>
      </w:r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>gnificance was calculated via pair-sample t test (</w:t>
      </w:r>
      <w:r w:rsidR="008C4D0C" w:rsidRPr="0002192B">
        <w:rPr>
          <w:rFonts w:ascii="Times New Roman" w:eastAsia="等线" w:hAnsi="Times New Roman" w:cs="Times New Roman"/>
          <w:i/>
          <w:iCs/>
          <w:color w:val="000000"/>
          <w:sz w:val="24"/>
          <w:szCs w:val="24"/>
        </w:rPr>
        <w:t>P</w:t>
      </w:r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&lt; 0.05, *). The bar plot </w:t>
      </w:r>
      <w:r w:rsidR="0002192B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in the button </w:t>
      </w:r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shows the </w:t>
      </w:r>
      <w:r w:rsidR="0002192B">
        <w:rPr>
          <w:rFonts w:ascii="Times New Roman" w:eastAsia="等线" w:hAnsi="Times New Roman" w:cs="Times New Roman"/>
          <w:color w:val="000000"/>
          <w:sz w:val="24"/>
          <w:szCs w:val="24"/>
        </w:rPr>
        <w:t>alternative core species</w:t>
      </w:r>
      <w:r w:rsidR="008C4D0C" w:rsidRPr="008C4D0C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of ADH expression.</w:t>
      </w:r>
    </w:p>
    <w:p w14:paraId="1DA19868" w14:textId="7E8ABC84" w:rsidR="00E85BD0" w:rsidRPr="003F4733" w:rsidRDefault="00E5189F" w:rsidP="00B62901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C109EF3" wp14:editId="726346C2">
            <wp:extent cx="5278120" cy="1860189"/>
            <wp:effectExtent l="0" t="0" r="0" b="698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8120" cy="1860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C68B4" w14:textId="61B3D786" w:rsidR="008D5C91" w:rsidRDefault="00E85BD0" w:rsidP="008D5C91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 w:rsidRPr="00344931">
        <w:rPr>
          <w:rFonts w:ascii="Times New Roman" w:eastAsia="等线" w:hAnsi="Times New Roman" w:cs="Times New Roman"/>
          <w:b/>
          <w:color w:val="000000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b/>
          <w:color w:val="000000"/>
          <w:sz w:val="24"/>
          <w:szCs w:val="24"/>
        </w:rPr>
        <w:t>6|</w:t>
      </w:r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E5189F">
        <w:rPr>
          <w:rFonts w:ascii="Times New Roman" w:eastAsia="等线" w:hAnsi="Times New Roman" w:cs="Times New Roman"/>
          <w:color w:val="000000"/>
          <w:sz w:val="24"/>
          <w:szCs w:val="24"/>
        </w:rPr>
        <w:t>Volatile flavor profiles of s</w:t>
      </w:r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>imulated fermentation</w:t>
      </w:r>
      <w:r w:rsidR="00E5189F">
        <w:rPr>
          <w:rFonts w:ascii="Times New Roman" w:eastAsia="等线" w:hAnsi="Times New Roman" w:cs="Times New Roman"/>
          <w:color w:val="000000"/>
          <w:sz w:val="24"/>
          <w:szCs w:val="24"/>
        </w:rPr>
        <w:t>s</w:t>
      </w:r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. </w:t>
      </w:r>
      <w:r w:rsidR="00B43113">
        <w:rPr>
          <w:rFonts w:ascii="Times New Roman" w:eastAsia="等线" w:hAnsi="Times New Roman" w:cs="Times New Roman"/>
          <w:color w:val="000000"/>
          <w:sz w:val="24"/>
          <w:szCs w:val="24"/>
        </w:rPr>
        <w:t>(</w:t>
      </w:r>
      <w:r w:rsidR="00B43113" w:rsidRPr="00B9309E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a</w:t>
      </w:r>
      <w:r w:rsidR="00B43113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)</w:t>
      </w:r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8D5C91" w:rsidRPr="001F37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The </w:t>
      </w:r>
      <w:r w:rsidR="00B43113" w:rsidRPr="001F37FE">
        <w:rPr>
          <w:rFonts w:ascii="Times New Roman" w:eastAsia="等线" w:hAnsi="Times New Roman" w:cs="Times New Roman"/>
          <w:color w:val="000000"/>
          <w:sz w:val="24"/>
          <w:szCs w:val="24"/>
        </w:rPr>
        <w:t>principal</w:t>
      </w:r>
      <w:r w:rsidR="008D5C91" w:rsidRPr="001F37FE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co-ordinates analysis (</w:t>
      </w:r>
      <w:proofErr w:type="spellStart"/>
      <w:r w:rsidR="008D5C91" w:rsidRPr="001F37FE">
        <w:rPr>
          <w:rFonts w:ascii="Times New Roman" w:eastAsia="等线" w:hAnsi="Times New Roman" w:cs="Times New Roman"/>
          <w:color w:val="000000"/>
          <w:sz w:val="24"/>
          <w:szCs w:val="24"/>
        </w:rPr>
        <w:t>PCoA</w:t>
      </w:r>
      <w:proofErr w:type="spellEnd"/>
      <w:r w:rsidR="008D5C91" w:rsidRPr="001F37FE">
        <w:rPr>
          <w:rFonts w:ascii="Times New Roman" w:eastAsia="等线" w:hAnsi="Times New Roman" w:cs="Times New Roman"/>
          <w:color w:val="000000"/>
          <w:sz w:val="24"/>
          <w:szCs w:val="24"/>
        </w:rPr>
        <w:t>) plot</w:t>
      </w:r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of fermentation </w:t>
      </w:r>
      <w:proofErr w:type="spellStart"/>
      <w:r w:rsidR="00E5189F">
        <w:rPr>
          <w:rFonts w:ascii="Times New Roman" w:eastAsia="等线" w:hAnsi="Times New Roman" w:cs="Times New Roman"/>
          <w:color w:val="000000"/>
          <w:sz w:val="24"/>
          <w:szCs w:val="24"/>
        </w:rPr>
        <w:t>flavour</w:t>
      </w:r>
      <w:proofErr w:type="spellEnd"/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. </w:t>
      </w:r>
      <w:r w:rsidR="00B43113">
        <w:rPr>
          <w:rFonts w:ascii="Times New Roman" w:eastAsia="等线" w:hAnsi="Times New Roman" w:cs="Times New Roman"/>
          <w:color w:val="000000"/>
          <w:sz w:val="24"/>
          <w:szCs w:val="24"/>
        </w:rPr>
        <w:t>(b</w:t>
      </w:r>
      <w:r w:rsidR="00B43113">
        <w:rPr>
          <w:rFonts w:ascii="Times New Roman" w:eastAsia="等线" w:hAnsi="Times New Roman" w:cs="Times New Roman" w:hint="eastAsia"/>
          <w:color w:val="000000"/>
          <w:sz w:val="24"/>
          <w:szCs w:val="24"/>
        </w:rPr>
        <w:t>)</w:t>
      </w:r>
      <w:r w:rsidR="00B43113">
        <w:rPr>
          <w:rFonts w:ascii="Times New Roman" w:eastAsia="等线" w:hAnsi="Times New Roman" w:cs="Times New Roman"/>
          <w:color w:val="000000"/>
          <w:sz w:val="24"/>
          <w:szCs w:val="24"/>
        </w:rPr>
        <w:t xml:space="preserve"> </w:t>
      </w:r>
      <w:r w:rsidR="008D5C91">
        <w:rPr>
          <w:rFonts w:ascii="Times New Roman" w:eastAsia="等线" w:hAnsi="Times New Roman" w:cs="Times New Roman"/>
          <w:color w:val="000000"/>
          <w:sz w:val="24"/>
          <w:szCs w:val="24"/>
        </w:rPr>
        <w:t>Association between dilution and fermentation flavor (one-way ANOVA test).</w:t>
      </w:r>
    </w:p>
    <w:p w14:paraId="5E48B1B9" w14:textId="77777777" w:rsidR="00741B18" w:rsidRDefault="00741B18" w:rsidP="008D5C91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42DBF5D0" w14:textId="77777777" w:rsidR="00741B18" w:rsidRDefault="00741B18" w:rsidP="008D5C91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</w:p>
    <w:p w14:paraId="2DCBB041" w14:textId="77777777" w:rsidR="00741B18" w:rsidRDefault="00741B18" w:rsidP="00741B18">
      <w:pPr>
        <w:jc w:val="left"/>
        <w:rPr>
          <w:rFonts w:ascii="Times New Roman" w:eastAsia="等线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drawing>
          <wp:inline distT="0" distB="0" distL="0" distR="0" wp14:anchorId="704A1973" wp14:editId="65BF5579">
            <wp:extent cx="5269476" cy="1989455"/>
            <wp:effectExtent l="0" t="0" r="762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677" b="19518"/>
                    <a:stretch/>
                  </pic:blipFill>
                  <pic:spPr bwMode="auto">
                    <a:xfrm>
                      <a:off x="0" y="0"/>
                      <a:ext cx="5270500" cy="1989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357804" w14:textId="77777777" w:rsidR="00741B18" w:rsidRDefault="00741B18" w:rsidP="00741B18">
      <w:pPr>
        <w:jc w:val="left"/>
        <w:rPr>
          <w:rFonts w:ascii="Times New Roman" w:eastAsia="等线" w:hAnsi="Times New Roman" w:cs="Times New Roman"/>
          <w:color w:val="000000" w:themeColor="text1"/>
          <w:sz w:val="24"/>
          <w:szCs w:val="24"/>
        </w:rPr>
      </w:pPr>
      <w:r w:rsidRPr="072C102A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Figure S</w:t>
      </w:r>
      <w:r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7</w:t>
      </w:r>
      <w:r w:rsidRPr="072C102A">
        <w:rPr>
          <w:rFonts w:ascii="Times New Roman" w:eastAsia="等线" w:hAnsi="Times New Roman" w:cs="Times New Roman"/>
          <w:b/>
          <w:bCs/>
          <w:color w:val="000000" w:themeColor="text1"/>
          <w:sz w:val="24"/>
          <w:szCs w:val="24"/>
        </w:rPr>
        <w:t>|</w:t>
      </w:r>
      <w:r w:rsidRPr="072C102A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 Experimental design of simulated fermentations. The external fermentation conditions of all batches were same, including moisture and fermentation temperature. Dilutions of starters were used to adjust initial microbial spatial density.</w:t>
      </w:r>
    </w:p>
    <w:p w14:paraId="2E026AE5" w14:textId="77777777" w:rsidR="00741B18" w:rsidRPr="00741B18" w:rsidRDefault="00741B18" w:rsidP="008D5C91">
      <w:pPr>
        <w:jc w:val="left"/>
        <w:rPr>
          <w:rFonts w:ascii="Times New Roman" w:eastAsia="等线" w:hAnsi="Times New Roman" w:cs="Times New Roman" w:hint="eastAsia"/>
          <w:color w:val="000000"/>
          <w:sz w:val="24"/>
          <w:szCs w:val="24"/>
        </w:rPr>
      </w:pPr>
    </w:p>
    <w:p w14:paraId="016A3B45" w14:textId="15D54638" w:rsidR="00CD30CA" w:rsidRDefault="00CD30CA">
      <w:pPr>
        <w:widowControl/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br w:type="page"/>
      </w:r>
    </w:p>
    <w:p w14:paraId="552B6F02" w14:textId="22D42A46" w:rsidR="00CD30CA" w:rsidRDefault="00CD30CA" w:rsidP="00CD30CA">
      <w:pPr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>Supplementary tables</w:t>
      </w:r>
    </w:p>
    <w:p w14:paraId="6A163048" w14:textId="562099F9" w:rsidR="00CD30CA" w:rsidRDefault="00CD30CA" w:rsidP="00052DBC">
      <w:pPr>
        <w:spacing w:line="480" w:lineRule="auto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Table S1</w:t>
      </w:r>
      <w:r w:rsidR="009F4957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  <w:r w:rsidRPr="00871296">
        <w:t xml:space="preserve"> </w:t>
      </w:r>
      <w:r w:rsidR="00CF66A4">
        <w:rPr>
          <w:rFonts w:ascii="Times New Roman" w:hAnsi="Times New Roman" w:cs="Times New Roman"/>
          <w:b/>
          <w:bCs/>
          <w:kern w:val="0"/>
          <w:sz w:val="24"/>
          <w:szCs w:val="24"/>
        </w:rPr>
        <w:t>Sensitivity analysis of linear models</w:t>
      </w:r>
    </w:p>
    <w:tbl>
      <w:tblPr>
        <w:tblW w:w="4384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59"/>
        <w:gridCol w:w="130"/>
        <w:gridCol w:w="1054"/>
        <w:gridCol w:w="93"/>
        <w:gridCol w:w="1256"/>
        <w:gridCol w:w="2296"/>
      </w:tblGrid>
      <w:tr w:rsidR="00986C63" w:rsidRPr="001777FE" w14:paraId="4E300838" w14:textId="77777777" w:rsidTr="00986C63">
        <w:trPr>
          <w:trHeight w:val="118"/>
        </w:trPr>
        <w:tc>
          <w:tcPr>
            <w:tcW w:w="1690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5538C49F" w14:textId="08CC1F20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b/>
                <w:bCs/>
                <w:kern w:val="0"/>
                <w:sz w:val="22"/>
              </w:rPr>
              <w:br w:type="page"/>
            </w:r>
            <w:r w:rsidRPr="001777FE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Initial parameters</w:t>
            </w:r>
          </w:p>
        </w:tc>
        <w:tc>
          <w:tcPr>
            <w:tcW w:w="817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DDBE92A" w14:textId="5F494921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BMV</w:t>
            </w:r>
          </w:p>
        </w:tc>
        <w:tc>
          <w:tcPr>
            <w:tcW w:w="916" w:type="pct"/>
            <w:gridSpan w:val="2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center"/>
            <w:hideMark/>
          </w:tcPr>
          <w:p w14:paraId="788CF58D" w14:textId="2F9B17F4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b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b/>
                <w:kern w:val="0"/>
                <w:sz w:val="22"/>
              </w:rPr>
              <w:t>TMV</w:t>
            </w:r>
          </w:p>
        </w:tc>
        <w:tc>
          <w:tcPr>
            <w:tcW w:w="1577" w:type="pct"/>
            <w:tcBorders>
              <w:top w:val="single" w:sz="12" w:space="0" w:color="000000"/>
              <w:left w:val="nil"/>
              <w:bottom w:val="single" w:sz="8" w:space="0" w:color="000000"/>
              <w:right w:val="nil"/>
            </w:tcBorders>
          </w:tcPr>
          <w:p w14:paraId="52B527D2" w14:textId="6056FDE3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b/>
                <w:color w:val="000000"/>
                <w:kern w:val="0"/>
                <w:sz w:val="22"/>
              </w:rPr>
              <w:t>Output</w:t>
            </w:r>
          </w:p>
        </w:tc>
      </w:tr>
      <w:tr w:rsidR="00986C63" w:rsidRPr="001777FE" w14:paraId="453955DE" w14:textId="77777777" w:rsidTr="00986C63">
        <w:trPr>
          <w:trHeight w:val="118"/>
        </w:trPr>
        <w:tc>
          <w:tcPr>
            <w:tcW w:w="1690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23B82775" w14:textId="4376FD02" w:rsidR="00E40D41" w:rsidRPr="001777FE" w:rsidRDefault="00E40D41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817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6ACE888C" w14:textId="69ACB5C7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16" w:type="pct"/>
            <w:gridSpan w:val="2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105942EC" w14:textId="552199D7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0.000000425</w:t>
            </w:r>
          </w:p>
        </w:tc>
        <w:tc>
          <w:tcPr>
            <w:tcW w:w="1577" w:type="pc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14:paraId="4B69061D" w14:textId="1D075BF5" w:rsidR="00E40D41" w:rsidRPr="001777FE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Alcohols-30(yield)</w:t>
            </w:r>
          </w:p>
        </w:tc>
      </w:tr>
      <w:tr w:rsidR="00986C63" w:rsidRPr="001777FE" w14:paraId="5C15D1D8" w14:textId="77777777" w:rsidTr="00986C63">
        <w:trPr>
          <w:trHeight w:val="118"/>
        </w:trPr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39FFAB1" w14:textId="73DD60B6" w:rsidR="00E40D41" w:rsidRPr="001777FE" w:rsidRDefault="00E40D41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6B61385B" w14:textId="79802BA8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0BBBF605" w14:textId="3DAC83FD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1.230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9D424" w14:textId="693EC38C" w:rsidR="00E40D41" w:rsidRPr="001777FE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Alcohols-30(yield)</w:t>
            </w:r>
          </w:p>
        </w:tc>
      </w:tr>
      <w:tr w:rsidR="00986C63" w:rsidRPr="001777FE" w14:paraId="59DB36C1" w14:textId="77777777" w:rsidTr="00986C63">
        <w:trPr>
          <w:trHeight w:val="118"/>
        </w:trPr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C2031D2" w14:textId="44CED66C" w:rsidR="00E40D41" w:rsidRPr="001777FE" w:rsidRDefault="00E40D41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0A2423C7" w14:textId="0BCA6885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1.624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277D3EA5" w14:textId="17FB32C6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5.860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90002" w14:textId="7263F578" w:rsidR="00E40D41" w:rsidRPr="001777FE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Alcohols-30(yield)</w:t>
            </w:r>
          </w:p>
        </w:tc>
      </w:tr>
      <w:tr w:rsidR="00986C63" w:rsidRPr="001777FE" w14:paraId="7E9FE7F7" w14:textId="77777777" w:rsidTr="00986C63">
        <w:trPr>
          <w:trHeight w:val="118"/>
        </w:trPr>
        <w:tc>
          <w:tcPr>
            <w:tcW w:w="16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9D06C0B" w14:textId="2819984B" w:rsidR="00E40D41" w:rsidRPr="001777FE" w:rsidRDefault="00E40D41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5BCDCB58" w14:textId="59B3ACF8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0.142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00FED7A6" w14:textId="5342E9D2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4.410</w:t>
            </w:r>
          </w:p>
        </w:tc>
        <w:tc>
          <w:tcPr>
            <w:tcW w:w="157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3A544" w14:textId="7707E479" w:rsidR="00E40D41" w:rsidRPr="001777FE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Alcohols-30(yield)</w:t>
            </w:r>
          </w:p>
        </w:tc>
      </w:tr>
      <w:tr w:rsidR="00986C63" w:rsidRPr="001777FE" w14:paraId="65E604CD" w14:textId="77777777" w:rsidTr="00986C63">
        <w:trPr>
          <w:trHeight w:val="118"/>
        </w:trPr>
        <w:tc>
          <w:tcPr>
            <w:tcW w:w="1690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792E963" w14:textId="4B3262B6" w:rsidR="00E40D41" w:rsidRPr="001777FE" w:rsidRDefault="00E40D41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3A106224" w14:textId="2AE57EA9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1.078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2191DD7D" w14:textId="40C6D73F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0.239</w:t>
            </w:r>
          </w:p>
        </w:tc>
        <w:tc>
          <w:tcPr>
            <w:tcW w:w="1577" w:type="pct"/>
            <w:tcBorders>
              <w:top w:val="nil"/>
              <w:left w:val="nil"/>
              <w:right w:val="nil"/>
            </w:tcBorders>
            <w:vAlign w:val="center"/>
          </w:tcPr>
          <w:p w14:paraId="73EAD927" w14:textId="77566743" w:rsidR="00E40D41" w:rsidRPr="001777FE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Alcohols-30(yield)</w:t>
            </w:r>
          </w:p>
        </w:tc>
      </w:tr>
      <w:tr w:rsidR="00986C63" w:rsidRPr="001777FE" w14:paraId="56055A44" w14:textId="77777777" w:rsidTr="00986C63">
        <w:trPr>
          <w:trHeight w:val="118"/>
        </w:trPr>
        <w:tc>
          <w:tcPr>
            <w:tcW w:w="169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4531FA3" w14:textId="4B83986E" w:rsidR="00E40D41" w:rsidRPr="001777FE" w:rsidRDefault="00E40D41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43F19106" w14:textId="50FAFA8E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0.094</w:t>
            </w:r>
          </w:p>
        </w:tc>
        <w:tc>
          <w:tcPr>
            <w:tcW w:w="916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vAlign w:val="bottom"/>
            <w:hideMark/>
          </w:tcPr>
          <w:p w14:paraId="255560BC" w14:textId="6E17A21C" w:rsidR="00E40D41" w:rsidRPr="0084358F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84358F">
              <w:rPr>
                <w:rFonts w:ascii="Times New Roman" w:eastAsia="等线" w:hAnsi="Times New Roman" w:cs="Times New Roman"/>
                <w:color w:val="000000"/>
                <w:sz w:val="22"/>
              </w:rPr>
              <w:t>0.424</w:t>
            </w:r>
          </w:p>
        </w:tc>
        <w:tc>
          <w:tcPr>
            <w:tcW w:w="157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76CBFB2" w14:textId="31CA5F3F" w:rsidR="00E40D41" w:rsidRPr="001777FE" w:rsidRDefault="00E40D41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Alcohols-30(yield)</w:t>
            </w:r>
          </w:p>
        </w:tc>
      </w:tr>
      <w:tr w:rsidR="001777FE" w:rsidRPr="001777FE" w14:paraId="30E0D43B" w14:textId="5AEAA22C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1A9713D7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  <w:vAlign w:val="center"/>
          </w:tcPr>
          <w:p w14:paraId="53E14B7C" w14:textId="58CAA60A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0.979</w:t>
            </w:r>
          </w:p>
        </w:tc>
        <w:tc>
          <w:tcPr>
            <w:tcW w:w="852" w:type="pct"/>
            <w:tcBorders>
              <w:top w:val="single" w:sz="8" w:space="0" w:color="auto"/>
            </w:tcBorders>
            <w:vAlign w:val="center"/>
          </w:tcPr>
          <w:p w14:paraId="0741FBDA" w14:textId="5B627499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1.181</w:t>
            </w:r>
          </w:p>
        </w:tc>
        <w:tc>
          <w:tcPr>
            <w:tcW w:w="1577" w:type="pct"/>
            <w:tcBorders>
              <w:top w:val="single" w:sz="8" w:space="0" w:color="auto"/>
            </w:tcBorders>
            <w:vAlign w:val="center"/>
          </w:tcPr>
          <w:p w14:paraId="765C685E" w14:textId="60A3FB75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PC1(quality)</w:t>
            </w:r>
          </w:p>
        </w:tc>
      </w:tr>
      <w:tr w:rsidR="001777FE" w:rsidRPr="001777FE" w14:paraId="3209FE75" w14:textId="387F74F6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C3AACF5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  <w:vAlign w:val="center"/>
          </w:tcPr>
          <w:p w14:paraId="36A91BF7" w14:textId="654CC451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1.751</w:t>
            </w:r>
          </w:p>
        </w:tc>
        <w:tc>
          <w:tcPr>
            <w:tcW w:w="852" w:type="pct"/>
            <w:vAlign w:val="center"/>
          </w:tcPr>
          <w:p w14:paraId="063F59EB" w14:textId="67D9F208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4.248</w:t>
            </w:r>
          </w:p>
        </w:tc>
        <w:tc>
          <w:tcPr>
            <w:tcW w:w="1577" w:type="pct"/>
          </w:tcPr>
          <w:p w14:paraId="0CB6CBD9" w14:textId="593EBC30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PC1(quality)</w:t>
            </w:r>
          </w:p>
        </w:tc>
      </w:tr>
      <w:tr w:rsidR="001777FE" w:rsidRPr="001777FE" w14:paraId="238CAF76" w14:textId="1864FEE7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473A4F9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  <w:vAlign w:val="center"/>
          </w:tcPr>
          <w:p w14:paraId="0FE4ECC3" w14:textId="12651FB5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0.857</w:t>
            </w:r>
          </w:p>
        </w:tc>
        <w:tc>
          <w:tcPr>
            <w:tcW w:w="852" w:type="pct"/>
            <w:vAlign w:val="center"/>
          </w:tcPr>
          <w:p w14:paraId="487A3F34" w14:textId="46220756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0.000158</w:t>
            </w:r>
          </w:p>
        </w:tc>
        <w:tc>
          <w:tcPr>
            <w:tcW w:w="1577" w:type="pct"/>
          </w:tcPr>
          <w:p w14:paraId="7593B211" w14:textId="118DB64A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PC1(quality)</w:t>
            </w:r>
          </w:p>
        </w:tc>
      </w:tr>
      <w:tr w:rsidR="001777FE" w:rsidRPr="001777FE" w14:paraId="54122C32" w14:textId="64C23D66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73414E3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  <w:vAlign w:val="center"/>
          </w:tcPr>
          <w:p w14:paraId="37E1D8AF" w14:textId="799D636E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852" w:type="pct"/>
            <w:vAlign w:val="center"/>
          </w:tcPr>
          <w:p w14:paraId="06D3A46B" w14:textId="43A990F0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0.004599</w:t>
            </w:r>
          </w:p>
        </w:tc>
        <w:tc>
          <w:tcPr>
            <w:tcW w:w="1577" w:type="pct"/>
          </w:tcPr>
          <w:p w14:paraId="0ABA6081" w14:textId="2B574EDD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PC1(quality)</w:t>
            </w:r>
          </w:p>
        </w:tc>
      </w:tr>
      <w:tr w:rsidR="001777FE" w:rsidRPr="001777FE" w14:paraId="35E5ABAF" w14:textId="5AA0F49B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58364AF0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  <w:vAlign w:val="center"/>
          </w:tcPr>
          <w:p w14:paraId="6FBE4C11" w14:textId="65ADDCC3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7.525</w:t>
            </w:r>
          </w:p>
        </w:tc>
        <w:tc>
          <w:tcPr>
            <w:tcW w:w="852" w:type="pct"/>
            <w:vAlign w:val="center"/>
          </w:tcPr>
          <w:p w14:paraId="7586544B" w14:textId="3681D1FA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8.337</w:t>
            </w:r>
          </w:p>
        </w:tc>
        <w:tc>
          <w:tcPr>
            <w:tcW w:w="1577" w:type="pct"/>
          </w:tcPr>
          <w:p w14:paraId="6BD4C6D5" w14:textId="7A5B22F1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PC1(quality)</w:t>
            </w:r>
          </w:p>
        </w:tc>
      </w:tr>
      <w:tr w:rsidR="001777FE" w:rsidRPr="001777FE" w14:paraId="3A9EBF16" w14:textId="1C10436F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6F831E3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vAlign w:val="center"/>
          </w:tcPr>
          <w:p w14:paraId="7DCAA3A6" w14:textId="06C9FB43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0.265</w:t>
            </w:r>
          </w:p>
        </w:tc>
        <w:tc>
          <w:tcPr>
            <w:tcW w:w="852" w:type="pct"/>
            <w:vAlign w:val="center"/>
          </w:tcPr>
          <w:p w14:paraId="1A623BB9" w14:textId="3E8A1C0C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0.000184</w:t>
            </w:r>
          </w:p>
        </w:tc>
        <w:tc>
          <w:tcPr>
            <w:tcW w:w="1577" w:type="pct"/>
          </w:tcPr>
          <w:p w14:paraId="36F7ABD4" w14:textId="7DE2D9B0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PC1(quality)</w:t>
            </w:r>
          </w:p>
        </w:tc>
      </w:tr>
      <w:tr w:rsidR="001777FE" w:rsidRPr="001777FE" w14:paraId="53D1EAD3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69A6BE0B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  <w:vAlign w:val="center"/>
          </w:tcPr>
          <w:p w14:paraId="3CD58C81" w14:textId="06F25F31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0.396</w:t>
            </w:r>
          </w:p>
        </w:tc>
        <w:tc>
          <w:tcPr>
            <w:tcW w:w="852" w:type="pct"/>
            <w:tcBorders>
              <w:top w:val="single" w:sz="8" w:space="0" w:color="auto"/>
            </w:tcBorders>
            <w:vAlign w:val="center"/>
          </w:tcPr>
          <w:p w14:paraId="677C08E7" w14:textId="7E866C54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1.794</w:t>
            </w:r>
          </w:p>
        </w:tc>
        <w:tc>
          <w:tcPr>
            <w:tcW w:w="1577" w:type="pct"/>
            <w:tcBorders>
              <w:top w:val="single" w:sz="8" w:space="0" w:color="auto"/>
            </w:tcBorders>
          </w:tcPr>
          <w:p w14:paraId="1C6E702B" w14:textId="528205B4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PC2(quality)</w:t>
            </w:r>
          </w:p>
        </w:tc>
      </w:tr>
      <w:tr w:rsidR="001777FE" w:rsidRPr="001777FE" w14:paraId="42F823D5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72A8C40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  <w:vAlign w:val="center"/>
          </w:tcPr>
          <w:p w14:paraId="765346CB" w14:textId="455F3E99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0.046</w:t>
            </w:r>
          </w:p>
        </w:tc>
        <w:tc>
          <w:tcPr>
            <w:tcW w:w="852" w:type="pct"/>
            <w:vAlign w:val="center"/>
          </w:tcPr>
          <w:p w14:paraId="73CFC7E3" w14:textId="62DF1DAA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0.053</w:t>
            </w:r>
          </w:p>
        </w:tc>
        <w:tc>
          <w:tcPr>
            <w:tcW w:w="1577" w:type="pct"/>
          </w:tcPr>
          <w:p w14:paraId="05345045" w14:textId="54AE5683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PC2(quality)</w:t>
            </w:r>
          </w:p>
        </w:tc>
      </w:tr>
      <w:tr w:rsidR="001777FE" w:rsidRPr="001777FE" w14:paraId="778D0429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44838822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  <w:vAlign w:val="center"/>
          </w:tcPr>
          <w:p w14:paraId="050A4D75" w14:textId="73DF4CDF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0.464</w:t>
            </w:r>
          </w:p>
        </w:tc>
        <w:tc>
          <w:tcPr>
            <w:tcW w:w="852" w:type="pct"/>
            <w:vAlign w:val="center"/>
          </w:tcPr>
          <w:p w14:paraId="774A3174" w14:textId="527F7015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0.088</w:t>
            </w:r>
          </w:p>
        </w:tc>
        <w:tc>
          <w:tcPr>
            <w:tcW w:w="1577" w:type="pct"/>
          </w:tcPr>
          <w:p w14:paraId="745838EE" w14:textId="23329227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PC2(quality)</w:t>
            </w:r>
          </w:p>
        </w:tc>
      </w:tr>
      <w:tr w:rsidR="001777FE" w:rsidRPr="001777FE" w14:paraId="32990FFB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7E582EA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  <w:vAlign w:val="center"/>
          </w:tcPr>
          <w:p w14:paraId="3ADC4C1C" w14:textId="2F073865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0.854</w:t>
            </w:r>
          </w:p>
        </w:tc>
        <w:tc>
          <w:tcPr>
            <w:tcW w:w="852" w:type="pct"/>
            <w:vAlign w:val="center"/>
          </w:tcPr>
          <w:p w14:paraId="3060A6D0" w14:textId="2C660DC7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0.188</w:t>
            </w:r>
          </w:p>
        </w:tc>
        <w:tc>
          <w:tcPr>
            <w:tcW w:w="1577" w:type="pct"/>
          </w:tcPr>
          <w:p w14:paraId="06EC4ED6" w14:textId="1D10326B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PC2(quality)</w:t>
            </w:r>
          </w:p>
        </w:tc>
      </w:tr>
      <w:tr w:rsidR="001777FE" w:rsidRPr="001777FE" w14:paraId="713C13E1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3506D86A" w14:textId="7777777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  <w:vAlign w:val="center"/>
          </w:tcPr>
          <w:p w14:paraId="62A9383E" w14:textId="16BC3DB9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0.291</w:t>
            </w:r>
          </w:p>
        </w:tc>
        <w:tc>
          <w:tcPr>
            <w:tcW w:w="852" w:type="pct"/>
            <w:vAlign w:val="center"/>
          </w:tcPr>
          <w:p w14:paraId="10DF8548" w14:textId="404802AC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0.489</w:t>
            </w:r>
          </w:p>
        </w:tc>
        <w:tc>
          <w:tcPr>
            <w:tcW w:w="1577" w:type="pct"/>
          </w:tcPr>
          <w:p w14:paraId="6A08DE11" w14:textId="50CE0B11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PC2(quality)</w:t>
            </w:r>
          </w:p>
        </w:tc>
      </w:tr>
      <w:tr w:rsidR="001777FE" w:rsidRPr="001777FE" w14:paraId="55053FDA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  <w:hideMark/>
          </w:tcPr>
          <w:p w14:paraId="74AB1C38" w14:textId="32E631A0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tcBorders>
              <w:bottom w:val="single" w:sz="8" w:space="0" w:color="auto"/>
            </w:tcBorders>
            <w:vAlign w:val="center"/>
          </w:tcPr>
          <w:p w14:paraId="63669590" w14:textId="5E191BBD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852" w:type="pct"/>
            <w:tcBorders>
              <w:bottom w:val="single" w:sz="8" w:space="0" w:color="auto"/>
            </w:tcBorders>
            <w:vAlign w:val="center"/>
          </w:tcPr>
          <w:p w14:paraId="7184B403" w14:textId="618ABC5A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1.165</w:t>
            </w:r>
          </w:p>
        </w:tc>
        <w:tc>
          <w:tcPr>
            <w:tcW w:w="1577" w:type="pct"/>
            <w:tcBorders>
              <w:bottom w:val="single" w:sz="8" w:space="0" w:color="auto"/>
            </w:tcBorders>
          </w:tcPr>
          <w:p w14:paraId="0AFADD37" w14:textId="6A0FC73C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PC2(quality)</w:t>
            </w:r>
          </w:p>
        </w:tc>
      </w:tr>
      <w:tr w:rsidR="001777FE" w:rsidRPr="001777FE" w14:paraId="4221851B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63107921" w14:textId="6601F133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</w:tcPr>
          <w:p w14:paraId="0A03E060" w14:textId="734600D6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0.966</w:t>
            </w:r>
          </w:p>
        </w:tc>
        <w:tc>
          <w:tcPr>
            <w:tcW w:w="852" w:type="pct"/>
            <w:tcBorders>
              <w:top w:val="single" w:sz="8" w:space="0" w:color="auto"/>
            </w:tcBorders>
          </w:tcPr>
          <w:p w14:paraId="51C3803E" w14:textId="1F8ED16B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2.931</w:t>
            </w:r>
          </w:p>
        </w:tc>
        <w:tc>
          <w:tcPr>
            <w:tcW w:w="1577" w:type="pct"/>
            <w:tcBorders>
              <w:top w:val="single" w:sz="8" w:space="0" w:color="auto"/>
            </w:tcBorders>
          </w:tcPr>
          <w:p w14:paraId="541B9B4C" w14:textId="49A43A07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4383307E" w14:textId="21A35B18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12C45BA3" w14:textId="738F170D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</w:tcPr>
          <w:p w14:paraId="11FC40DA" w14:textId="04D00FAB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52" w:type="pct"/>
          </w:tcPr>
          <w:p w14:paraId="1550AD5C" w14:textId="4504AE24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0.141</w:t>
            </w:r>
          </w:p>
        </w:tc>
        <w:tc>
          <w:tcPr>
            <w:tcW w:w="1577" w:type="pct"/>
          </w:tcPr>
          <w:p w14:paraId="531764CF" w14:textId="6EC93B64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30BC6D27" w14:textId="0DF911DE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6FCA1EB1" w14:textId="537452A5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</w:tcPr>
          <w:p w14:paraId="38087220" w14:textId="25B20904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0.000</w:t>
            </w:r>
          </w:p>
        </w:tc>
        <w:tc>
          <w:tcPr>
            <w:tcW w:w="852" w:type="pct"/>
          </w:tcPr>
          <w:p w14:paraId="370EF8FD" w14:textId="67011F50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0.021</w:t>
            </w:r>
          </w:p>
        </w:tc>
        <w:tc>
          <w:tcPr>
            <w:tcW w:w="1577" w:type="pct"/>
          </w:tcPr>
          <w:p w14:paraId="5472C0B3" w14:textId="38F855F4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66703F76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03CF3162" w14:textId="309366C6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</w:tcPr>
          <w:p w14:paraId="3EA62909" w14:textId="19573C46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1.039</w:t>
            </w:r>
          </w:p>
        </w:tc>
        <w:tc>
          <w:tcPr>
            <w:tcW w:w="852" w:type="pct"/>
          </w:tcPr>
          <w:p w14:paraId="07810D19" w14:textId="65E8D102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0.700</w:t>
            </w:r>
          </w:p>
        </w:tc>
        <w:tc>
          <w:tcPr>
            <w:tcW w:w="1577" w:type="pct"/>
          </w:tcPr>
          <w:p w14:paraId="7CE02EDA" w14:textId="2A063767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56896C4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41D3F918" w14:textId="21DA83D0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</w:tcPr>
          <w:p w14:paraId="7C07F172" w14:textId="3A10966D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2.250</w:t>
            </w:r>
          </w:p>
        </w:tc>
        <w:tc>
          <w:tcPr>
            <w:tcW w:w="852" w:type="pct"/>
          </w:tcPr>
          <w:p w14:paraId="57C6998D" w14:textId="38E2A51F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1.750</w:t>
            </w:r>
          </w:p>
        </w:tc>
        <w:tc>
          <w:tcPr>
            <w:tcW w:w="1577" w:type="pct"/>
          </w:tcPr>
          <w:p w14:paraId="78FD88DE" w14:textId="4B882204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614EFAD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16D716BA" w14:textId="56FF79C9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tcBorders>
              <w:bottom w:val="single" w:sz="8" w:space="0" w:color="auto"/>
            </w:tcBorders>
          </w:tcPr>
          <w:p w14:paraId="548F8F8C" w14:textId="4CD6A9C6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0.146</w:t>
            </w:r>
          </w:p>
        </w:tc>
        <w:tc>
          <w:tcPr>
            <w:tcW w:w="852" w:type="pct"/>
            <w:tcBorders>
              <w:bottom w:val="single" w:sz="8" w:space="0" w:color="auto"/>
            </w:tcBorders>
          </w:tcPr>
          <w:p w14:paraId="2282CD9F" w14:textId="2FA71BCF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hAnsi="Times New Roman" w:cs="Times New Roman"/>
              </w:rPr>
              <w:t>1.115</w:t>
            </w:r>
          </w:p>
        </w:tc>
        <w:tc>
          <w:tcPr>
            <w:tcW w:w="1577" w:type="pct"/>
            <w:tcBorders>
              <w:bottom w:val="single" w:sz="8" w:space="0" w:color="auto"/>
            </w:tcBorders>
          </w:tcPr>
          <w:p w14:paraId="0F17057C" w14:textId="408DC4C0" w:rsidR="001777FE" w:rsidRPr="001777FE" w:rsidRDefault="001777FE" w:rsidP="00052DBC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2352B30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16EB4413" w14:textId="36BE600E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</w:tcPr>
          <w:p w14:paraId="5A9F4519" w14:textId="380091F3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1.097</w:t>
            </w:r>
          </w:p>
        </w:tc>
        <w:tc>
          <w:tcPr>
            <w:tcW w:w="852" w:type="pct"/>
            <w:tcBorders>
              <w:top w:val="single" w:sz="8" w:space="0" w:color="auto"/>
            </w:tcBorders>
          </w:tcPr>
          <w:p w14:paraId="2B2AB2C4" w14:textId="6A3D8A2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1.088</w:t>
            </w:r>
          </w:p>
        </w:tc>
        <w:tc>
          <w:tcPr>
            <w:tcW w:w="1577" w:type="pct"/>
            <w:tcBorders>
              <w:top w:val="single" w:sz="8" w:space="0" w:color="auto"/>
            </w:tcBorders>
          </w:tcPr>
          <w:p w14:paraId="2018C526" w14:textId="50113F5C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R. sugar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2B03464C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6E5C5FC1" w14:textId="6381463F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</w:tcPr>
          <w:p w14:paraId="68D260ED" w14:textId="097F4A7B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1.892</w:t>
            </w:r>
          </w:p>
        </w:tc>
        <w:tc>
          <w:tcPr>
            <w:tcW w:w="852" w:type="pct"/>
          </w:tcPr>
          <w:p w14:paraId="69DD6100" w14:textId="6D6B7741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4.012</w:t>
            </w:r>
          </w:p>
        </w:tc>
        <w:tc>
          <w:tcPr>
            <w:tcW w:w="1577" w:type="pct"/>
          </w:tcPr>
          <w:p w14:paraId="6CDF3555" w14:textId="65CC9C5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R. sugar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76DC152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E9D7E95" w14:textId="1986C69C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</w:tcPr>
          <w:p w14:paraId="5B0E0068" w14:textId="6ADD4F38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0.815</w:t>
            </w:r>
          </w:p>
        </w:tc>
        <w:tc>
          <w:tcPr>
            <w:tcW w:w="852" w:type="pct"/>
          </w:tcPr>
          <w:p w14:paraId="43326D4C" w14:textId="0E6996BC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0.054</w:t>
            </w:r>
          </w:p>
        </w:tc>
        <w:tc>
          <w:tcPr>
            <w:tcW w:w="1577" w:type="pct"/>
          </w:tcPr>
          <w:p w14:paraId="0097DC72" w14:textId="087D3389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R. sugar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2436A7F3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36EC6418" w14:textId="668AA07B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</w:tcPr>
          <w:p w14:paraId="25C8CC41" w14:textId="066762DC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0.136</w:t>
            </w:r>
          </w:p>
        </w:tc>
        <w:tc>
          <w:tcPr>
            <w:tcW w:w="852" w:type="pct"/>
          </w:tcPr>
          <w:p w14:paraId="2350A3CB" w14:textId="25270E1D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0.120</w:t>
            </w:r>
          </w:p>
        </w:tc>
        <w:tc>
          <w:tcPr>
            <w:tcW w:w="1577" w:type="pct"/>
          </w:tcPr>
          <w:p w14:paraId="67A875D7" w14:textId="0B5D36DF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R. sugar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4116C82B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3261734E" w14:textId="22FFDAAE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</w:tcPr>
          <w:p w14:paraId="5F91335A" w14:textId="40EA97A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6.879</w:t>
            </w:r>
          </w:p>
        </w:tc>
        <w:tc>
          <w:tcPr>
            <w:tcW w:w="852" w:type="pct"/>
          </w:tcPr>
          <w:p w14:paraId="606BF07D" w14:textId="35005522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8.668</w:t>
            </w:r>
          </w:p>
        </w:tc>
        <w:tc>
          <w:tcPr>
            <w:tcW w:w="1577" w:type="pct"/>
          </w:tcPr>
          <w:p w14:paraId="27F5E1B9" w14:textId="5BE307C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R. sugar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44779409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BBDD6C5" w14:textId="7B69F6B4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tcBorders>
              <w:bottom w:val="single" w:sz="8" w:space="0" w:color="auto"/>
            </w:tcBorders>
          </w:tcPr>
          <w:p w14:paraId="1CE532FD" w14:textId="2A6D2D51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0.295</w:t>
            </w:r>
          </w:p>
        </w:tc>
        <w:tc>
          <w:tcPr>
            <w:tcW w:w="852" w:type="pct"/>
            <w:tcBorders>
              <w:bottom w:val="single" w:sz="8" w:space="0" w:color="auto"/>
            </w:tcBorders>
          </w:tcPr>
          <w:p w14:paraId="1FE1CB36" w14:textId="260EDBDA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hAnsi="Times New Roman" w:cs="Times New Roman"/>
              </w:rPr>
              <w:t>0.000346</w:t>
            </w:r>
          </w:p>
        </w:tc>
        <w:tc>
          <w:tcPr>
            <w:tcW w:w="1577" w:type="pct"/>
            <w:tcBorders>
              <w:bottom w:val="single" w:sz="8" w:space="0" w:color="auto"/>
            </w:tcBorders>
          </w:tcPr>
          <w:p w14:paraId="343D8C0B" w14:textId="24B18D37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R. sugar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556F0397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85AC6DE" w14:textId="0F482983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  <w:vAlign w:val="center"/>
          </w:tcPr>
          <w:p w14:paraId="2D8C090B" w14:textId="40F8356A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0.535</w:t>
            </w:r>
          </w:p>
        </w:tc>
        <w:tc>
          <w:tcPr>
            <w:tcW w:w="852" w:type="pct"/>
            <w:tcBorders>
              <w:top w:val="single" w:sz="8" w:space="0" w:color="auto"/>
            </w:tcBorders>
            <w:vAlign w:val="center"/>
          </w:tcPr>
          <w:p w14:paraId="7043AF07" w14:textId="2FF2A5DC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1.097</w:t>
            </w:r>
          </w:p>
        </w:tc>
        <w:tc>
          <w:tcPr>
            <w:tcW w:w="1577" w:type="pct"/>
            <w:tcBorders>
              <w:top w:val="single" w:sz="8" w:space="0" w:color="auto"/>
            </w:tcBorders>
          </w:tcPr>
          <w:p w14:paraId="6F9E9D0C" w14:textId="46913726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2D4AE4C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09C42821" w14:textId="4F56E041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  <w:vAlign w:val="center"/>
          </w:tcPr>
          <w:p w14:paraId="454432E4" w14:textId="0D260D03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0.050</w:t>
            </w:r>
          </w:p>
        </w:tc>
        <w:tc>
          <w:tcPr>
            <w:tcW w:w="852" w:type="pct"/>
            <w:vAlign w:val="center"/>
          </w:tcPr>
          <w:p w14:paraId="64613889" w14:textId="038FC1AD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4.912</w:t>
            </w:r>
          </w:p>
        </w:tc>
        <w:tc>
          <w:tcPr>
            <w:tcW w:w="1577" w:type="pct"/>
          </w:tcPr>
          <w:p w14:paraId="00C2DEC7" w14:textId="47249108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D363E6A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D3D0A35" w14:textId="599A45F4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  <w:vAlign w:val="center"/>
          </w:tcPr>
          <w:p w14:paraId="09BD744A" w14:textId="738130B7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2.809</w:t>
            </w:r>
          </w:p>
        </w:tc>
        <w:tc>
          <w:tcPr>
            <w:tcW w:w="852" w:type="pct"/>
            <w:vAlign w:val="center"/>
          </w:tcPr>
          <w:p w14:paraId="4422F6FA" w14:textId="7AA00F1A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11.64</w:t>
            </w:r>
          </w:p>
        </w:tc>
        <w:tc>
          <w:tcPr>
            <w:tcW w:w="1577" w:type="pct"/>
          </w:tcPr>
          <w:p w14:paraId="0C69A23A" w14:textId="0C8FBFED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4DEFD577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7331CC23" w14:textId="6A8885EC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  <w:vAlign w:val="center"/>
          </w:tcPr>
          <w:p w14:paraId="587141F7" w14:textId="3E36C78E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1.147</w:t>
            </w:r>
          </w:p>
        </w:tc>
        <w:tc>
          <w:tcPr>
            <w:tcW w:w="852" w:type="pct"/>
            <w:vAlign w:val="center"/>
          </w:tcPr>
          <w:p w14:paraId="0BFC8643" w14:textId="16A0BAE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11.23</w:t>
            </w:r>
          </w:p>
        </w:tc>
        <w:tc>
          <w:tcPr>
            <w:tcW w:w="1577" w:type="pct"/>
          </w:tcPr>
          <w:p w14:paraId="71B77089" w14:textId="24686BC8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69AEDE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63AA416F" w14:textId="2D48FC1D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  <w:vAlign w:val="center"/>
          </w:tcPr>
          <w:p w14:paraId="159D24EE" w14:textId="4E1B53BA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5.693</w:t>
            </w:r>
          </w:p>
        </w:tc>
        <w:tc>
          <w:tcPr>
            <w:tcW w:w="852" w:type="pct"/>
            <w:vAlign w:val="center"/>
          </w:tcPr>
          <w:p w14:paraId="489E7DA0" w14:textId="2F2DD8F3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0.062</w:t>
            </w:r>
          </w:p>
        </w:tc>
        <w:tc>
          <w:tcPr>
            <w:tcW w:w="1577" w:type="pct"/>
          </w:tcPr>
          <w:p w14:paraId="034641B0" w14:textId="510A008B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0A7C177E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74EAC20F" w14:textId="5A3C1729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tcBorders>
              <w:bottom w:val="single" w:sz="8" w:space="0" w:color="auto"/>
            </w:tcBorders>
            <w:vAlign w:val="center"/>
          </w:tcPr>
          <w:p w14:paraId="6D239DDA" w14:textId="20F25CB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0.676</w:t>
            </w:r>
          </w:p>
        </w:tc>
        <w:tc>
          <w:tcPr>
            <w:tcW w:w="852" w:type="pct"/>
            <w:tcBorders>
              <w:bottom w:val="single" w:sz="8" w:space="0" w:color="auto"/>
            </w:tcBorders>
            <w:vAlign w:val="center"/>
          </w:tcPr>
          <w:p w14:paraId="0A6B9D53" w14:textId="3BF38389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0.121</w:t>
            </w:r>
          </w:p>
        </w:tc>
        <w:tc>
          <w:tcPr>
            <w:tcW w:w="1577" w:type="pct"/>
            <w:tcBorders>
              <w:bottom w:val="single" w:sz="8" w:space="0" w:color="auto"/>
            </w:tcBorders>
          </w:tcPr>
          <w:p w14:paraId="5D7F26A2" w14:textId="7A0F3EE2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36CEBE59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091A0CDF" w14:textId="514BAFC4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  <w:vAlign w:val="center"/>
          </w:tcPr>
          <w:p w14:paraId="476C82BB" w14:textId="709DFA90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0.788</w:t>
            </w:r>
          </w:p>
        </w:tc>
        <w:tc>
          <w:tcPr>
            <w:tcW w:w="852" w:type="pct"/>
            <w:tcBorders>
              <w:top w:val="single" w:sz="8" w:space="0" w:color="auto"/>
            </w:tcBorders>
            <w:vAlign w:val="center"/>
          </w:tcPr>
          <w:p w14:paraId="28E010DC" w14:textId="0B83409C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1.186</w:t>
            </w:r>
          </w:p>
        </w:tc>
        <w:tc>
          <w:tcPr>
            <w:tcW w:w="1577" w:type="pct"/>
            <w:tcBorders>
              <w:top w:val="single" w:sz="8" w:space="0" w:color="auto"/>
            </w:tcBorders>
          </w:tcPr>
          <w:p w14:paraId="36F381FE" w14:textId="14F281AA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730187E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724EC31D" w14:textId="20C5A0D1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lastRenderedPageBreak/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  <w:vAlign w:val="center"/>
          </w:tcPr>
          <w:p w14:paraId="52A0228D" w14:textId="07807860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852" w:type="pct"/>
            <w:vAlign w:val="center"/>
          </w:tcPr>
          <w:p w14:paraId="645A4E2B" w14:textId="29AAB451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3.500</w:t>
            </w:r>
          </w:p>
        </w:tc>
        <w:tc>
          <w:tcPr>
            <w:tcW w:w="1577" w:type="pct"/>
          </w:tcPr>
          <w:p w14:paraId="7775A461" w14:textId="5C241E87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874A833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1DE41A5E" w14:textId="79BE813F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  <w:vAlign w:val="center"/>
          </w:tcPr>
          <w:p w14:paraId="52D4485C" w14:textId="3D3698FD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0.882</w:t>
            </w:r>
          </w:p>
        </w:tc>
        <w:tc>
          <w:tcPr>
            <w:tcW w:w="852" w:type="pct"/>
            <w:vAlign w:val="center"/>
          </w:tcPr>
          <w:p w14:paraId="34E8E4D0" w14:textId="4B234C1D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6.472</w:t>
            </w:r>
          </w:p>
        </w:tc>
        <w:tc>
          <w:tcPr>
            <w:tcW w:w="1577" w:type="pct"/>
          </w:tcPr>
          <w:p w14:paraId="659ECEE9" w14:textId="487DAA4B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C86DE6E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6023DDAE" w14:textId="27CCCFDB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  <w:vAlign w:val="center"/>
          </w:tcPr>
          <w:p w14:paraId="5AFC3AB2" w14:textId="3DFB1D2C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1.889</w:t>
            </w:r>
          </w:p>
        </w:tc>
        <w:tc>
          <w:tcPr>
            <w:tcW w:w="852" w:type="pct"/>
            <w:vAlign w:val="center"/>
          </w:tcPr>
          <w:p w14:paraId="19649A61" w14:textId="02762648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7.863</w:t>
            </w:r>
          </w:p>
        </w:tc>
        <w:tc>
          <w:tcPr>
            <w:tcW w:w="1577" w:type="pct"/>
          </w:tcPr>
          <w:p w14:paraId="43833B4D" w14:textId="0CDCF8E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5D6FE23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38486211" w14:textId="3A44B13C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  <w:vAlign w:val="center"/>
          </w:tcPr>
          <w:p w14:paraId="4BE6F693" w14:textId="7132E15A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5.594</w:t>
            </w:r>
          </w:p>
        </w:tc>
        <w:tc>
          <w:tcPr>
            <w:tcW w:w="852" w:type="pct"/>
            <w:vAlign w:val="center"/>
          </w:tcPr>
          <w:p w14:paraId="768E3B6B" w14:textId="14D44C70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0.447</w:t>
            </w:r>
          </w:p>
        </w:tc>
        <w:tc>
          <w:tcPr>
            <w:tcW w:w="1577" w:type="pct"/>
          </w:tcPr>
          <w:p w14:paraId="498A65CA" w14:textId="1E7F9F4D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D9B8A9C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A664F52" w14:textId="18621AAD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tcBorders>
              <w:bottom w:val="single" w:sz="8" w:space="0" w:color="auto"/>
            </w:tcBorders>
            <w:vAlign w:val="center"/>
          </w:tcPr>
          <w:p w14:paraId="21FDD2E2" w14:textId="0BD52564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1.011</w:t>
            </w:r>
          </w:p>
        </w:tc>
        <w:tc>
          <w:tcPr>
            <w:tcW w:w="852" w:type="pct"/>
            <w:tcBorders>
              <w:bottom w:val="single" w:sz="8" w:space="0" w:color="auto"/>
            </w:tcBorders>
            <w:vAlign w:val="center"/>
          </w:tcPr>
          <w:p w14:paraId="218FF6A1" w14:textId="2F852354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0.057</w:t>
            </w:r>
          </w:p>
        </w:tc>
        <w:tc>
          <w:tcPr>
            <w:tcW w:w="1577" w:type="pct"/>
            <w:tcBorders>
              <w:bottom w:val="single" w:sz="8" w:space="0" w:color="auto"/>
            </w:tcBorders>
          </w:tcPr>
          <w:p w14:paraId="2AF53FC1" w14:textId="57CA8ADD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31656EE" w14:textId="77777777" w:rsidTr="00986C63">
        <w:trPr>
          <w:trHeight w:val="118"/>
        </w:trPr>
        <w:tc>
          <w:tcPr>
            <w:tcW w:w="1782" w:type="pct"/>
            <w:gridSpan w:val="2"/>
            <w:tcBorders>
              <w:top w:val="single" w:sz="8" w:space="0" w:color="auto"/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365FCD1" w14:textId="7B4B436F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Acidity-0</w:t>
            </w:r>
          </w:p>
        </w:tc>
        <w:tc>
          <w:tcPr>
            <w:tcW w:w="788" w:type="pct"/>
            <w:gridSpan w:val="2"/>
            <w:tcBorders>
              <w:top w:val="single" w:sz="8" w:space="0" w:color="auto"/>
            </w:tcBorders>
            <w:vAlign w:val="center"/>
          </w:tcPr>
          <w:p w14:paraId="0AA0C541" w14:textId="4856F549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0.000</w:t>
            </w:r>
          </w:p>
        </w:tc>
        <w:tc>
          <w:tcPr>
            <w:tcW w:w="852" w:type="pct"/>
            <w:tcBorders>
              <w:top w:val="single" w:sz="8" w:space="0" w:color="auto"/>
            </w:tcBorders>
            <w:vAlign w:val="center"/>
          </w:tcPr>
          <w:p w14:paraId="54BC1498" w14:textId="66911C4E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1.656</w:t>
            </w:r>
          </w:p>
        </w:tc>
        <w:tc>
          <w:tcPr>
            <w:tcW w:w="1577" w:type="pct"/>
            <w:tcBorders>
              <w:top w:val="single" w:sz="8" w:space="0" w:color="auto"/>
            </w:tcBorders>
          </w:tcPr>
          <w:p w14:paraId="4E6EFE15" w14:textId="3BD6F51D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CB1A0B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2EA6BBCB" w14:textId="388823B8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 xml:space="preserve">Reducing </w:t>
            </w:r>
            <w:proofErr w:type="gramStart"/>
            <w:r w:rsidRPr="001777FE">
              <w:rPr>
                <w:rFonts w:ascii="Times New Roman" w:hAnsi="Times New Roman" w:cs="Times New Roman"/>
                <w:sz w:val="22"/>
              </w:rPr>
              <w:t>sugar-0</w:t>
            </w:r>
            <w:proofErr w:type="gramEnd"/>
          </w:p>
        </w:tc>
        <w:tc>
          <w:tcPr>
            <w:tcW w:w="788" w:type="pct"/>
            <w:gridSpan w:val="2"/>
            <w:vAlign w:val="center"/>
          </w:tcPr>
          <w:p w14:paraId="4D7F33E9" w14:textId="4B0CD493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0.681</w:t>
            </w:r>
          </w:p>
        </w:tc>
        <w:tc>
          <w:tcPr>
            <w:tcW w:w="852" w:type="pct"/>
            <w:vAlign w:val="center"/>
          </w:tcPr>
          <w:p w14:paraId="23F75154" w14:textId="28DA8291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0.692</w:t>
            </w:r>
          </w:p>
        </w:tc>
        <w:tc>
          <w:tcPr>
            <w:tcW w:w="1577" w:type="pct"/>
          </w:tcPr>
          <w:p w14:paraId="61F7DBA1" w14:textId="1DEDACEF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D2EBF0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1CE3F2FD" w14:textId="388EE965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Moisture-0</w:t>
            </w:r>
          </w:p>
        </w:tc>
        <w:tc>
          <w:tcPr>
            <w:tcW w:w="788" w:type="pct"/>
            <w:gridSpan w:val="2"/>
            <w:vAlign w:val="center"/>
          </w:tcPr>
          <w:p w14:paraId="6FED9060" w14:textId="4ECB9D56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0.666</w:t>
            </w:r>
          </w:p>
        </w:tc>
        <w:tc>
          <w:tcPr>
            <w:tcW w:w="852" w:type="pct"/>
            <w:vAlign w:val="center"/>
          </w:tcPr>
          <w:p w14:paraId="07C8AE9F" w14:textId="63F0C950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0.00315</w:t>
            </w:r>
          </w:p>
        </w:tc>
        <w:tc>
          <w:tcPr>
            <w:tcW w:w="1577" w:type="pct"/>
          </w:tcPr>
          <w:p w14:paraId="38DFCFAC" w14:textId="7BB47276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08952BDE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395C097A" w14:textId="16D73C59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Starch-0</w:t>
            </w:r>
          </w:p>
        </w:tc>
        <w:tc>
          <w:tcPr>
            <w:tcW w:w="788" w:type="pct"/>
            <w:gridSpan w:val="2"/>
            <w:vAlign w:val="center"/>
          </w:tcPr>
          <w:p w14:paraId="1AE468CF" w14:textId="7F11F74D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1.989</w:t>
            </w:r>
          </w:p>
        </w:tc>
        <w:tc>
          <w:tcPr>
            <w:tcW w:w="852" w:type="pct"/>
            <w:vAlign w:val="center"/>
          </w:tcPr>
          <w:p w14:paraId="47959EB9" w14:textId="4D46794E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0.911</w:t>
            </w:r>
          </w:p>
        </w:tc>
        <w:tc>
          <w:tcPr>
            <w:tcW w:w="1577" w:type="pct"/>
          </w:tcPr>
          <w:p w14:paraId="51F6EAA9" w14:textId="665AA380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75F5F372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7AF6FCC2" w14:textId="4B03618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Alcohols-0</w:t>
            </w:r>
          </w:p>
        </w:tc>
        <w:tc>
          <w:tcPr>
            <w:tcW w:w="788" w:type="pct"/>
            <w:gridSpan w:val="2"/>
            <w:vAlign w:val="center"/>
          </w:tcPr>
          <w:p w14:paraId="704B9E27" w14:textId="715749A4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0.0413</w:t>
            </w:r>
          </w:p>
        </w:tc>
        <w:tc>
          <w:tcPr>
            <w:tcW w:w="852" w:type="pct"/>
            <w:vAlign w:val="center"/>
          </w:tcPr>
          <w:p w14:paraId="1FFF2BCA" w14:textId="6D113071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0.002</w:t>
            </w:r>
          </w:p>
        </w:tc>
        <w:tc>
          <w:tcPr>
            <w:tcW w:w="1577" w:type="pct"/>
          </w:tcPr>
          <w:p w14:paraId="1B3FB455" w14:textId="1C1756A6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  <w:tr w:rsidR="001777FE" w:rsidRPr="001777FE" w14:paraId="14413664" w14:textId="77777777" w:rsidTr="00986C63">
        <w:trPr>
          <w:trHeight w:val="118"/>
        </w:trPr>
        <w:tc>
          <w:tcPr>
            <w:tcW w:w="1782" w:type="pct"/>
            <w:gridSpan w:val="2"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97" w:type="dxa"/>
              <w:bottom w:w="0" w:type="dxa"/>
              <w:right w:w="97" w:type="dxa"/>
            </w:tcMar>
          </w:tcPr>
          <w:p w14:paraId="5A1A7163" w14:textId="34C273A7" w:rsidR="001777FE" w:rsidRPr="001777FE" w:rsidRDefault="001777FE" w:rsidP="00052DBC">
            <w:pPr>
              <w:widowControl/>
              <w:ind w:firstLine="360"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Acetate-0</w:t>
            </w:r>
          </w:p>
        </w:tc>
        <w:tc>
          <w:tcPr>
            <w:tcW w:w="788" w:type="pct"/>
            <w:gridSpan w:val="2"/>
            <w:tcBorders>
              <w:bottom w:val="single" w:sz="12" w:space="0" w:color="auto"/>
            </w:tcBorders>
            <w:vAlign w:val="center"/>
          </w:tcPr>
          <w:p w14:paraId="437CC6B2" w14:textId="05FDD95E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0.0315</w:t>
            </w:r>
          </w:p>
        </w:tc>
        <w:tc>
          <w:tcPr>
            <w:tcW w:w="852" w:type="pct"/>
            <w:tcBorders>
              <w:bottom w:val="single" w:sz="12" w:space="0" w:color="auto"/>
            </w:tcBorders>
            <w:vAlign w:val="center"/>
          </w:tcPr>
          <w:p w14:paraId="24DF6B70" w14:textId="10D64206" w:rsidR="001777FE" w:rsidRPr="001777FE" w:rsidRDefault="001777FE" w:rsidP="00052DB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 w:rsidRPr="001777FE">
              <w:rPr>
                <w:rFonts w:ascii="Times New Roman" w:eastAsia="等线" w:hAnsi="Times New Roman" w:cs="Times New Roman"/>
                <w:color w:val="000000"/>
                <w:sz w:val="22"/>
              </w:rPr>
              <w:t>2.253</w:t>
            </w:r>
          </w:p>
        </w:tc>
        <w:tc>
          <w:tcPr>
            <w:tcW w:w="1577" w:type="pct"/>
            <w:tcBorders>
              <w:bottom w:val="single" w:sz="12" w:space="0" w:color="auto"/>
            </w:tcBorders>
          </w:tcPr>
          <w:p w14:paraId="2A297A2F" w14:textId="0230EC44" w:rsidR="001777FE" w:rsidRPr="001777FE" w:rsidRDefault="001777FE" w:rsidP="00052DBC">
            <w:pPr>
              <w:widowControl/>
              <w:jc w:val="left"/>
              <w:rPr>
                <w:rFonts w:ascii="Times New Roman" w:hAnsi="Times New Roman" w:cs="Times New Roman"/>
                <w:sz w:val="22"/>
              </w:rPr>
            </w:pPr>
            <w:r w:rsidRPr="001777FE">
              <w:rPr>
                <w:rFonts w:ascii="Times New Roman" w:hAnsi="Times New Roman" w:cs="Times New Roman"/>
                <w:sz w:val="22"/>
              </w:rPr>
              <w:t>Acetate -30</w:t>
            </w:r>
            <w:r w:rsidRPr="001777FE">
              <w:rPr>
                <w:rFonts w:ascii="Times New Roman" w:eastAsia="宋体" w:hAnsi="Times New Roman" w:cs="Times New Roman"/>
                <w:kern w:val="0"/>
                <w:sz w:val="22"/>
              </w:rPr>
              <w:t>(quality)</w:t>
            </w:r>
          </w:p>
        </w:tc>
      </w:tr>
    </w:tbl>
    <w:p w14:paraId="31F39E8C" w14:textId="77777777" w:rsidR="009C737C" w:rsidRPr="00CD30CA" w:rsidRDefault="009C737C" w:rsidP="009F4957">
      <w:pPr>
        <w:jc w:val="lef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sectPr w:rsidR="009C737C" w:rsidRPr="00CD30CA" w:rsidSect="003F4733">
      <w:pgSz w:w="11906" w:h="16838" w:code="9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226D" w14:textId="77777777" w:rsidR="00E33919" w:rsidRDefault="00E33919" w:rsidP="00871296">
      <w:r>
        <w:separator/>
      </w:r>
    </w:p>
  </w:endnote>
  <w:endnote w:type="continuationSeparator" w:id="0">
    <w:p w14:paraId="51BD256C" w14:textId="77777777" w:rsidR="00E33919" w:rsidRDefault="00E33919" w:rsidP="00871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F6FA7B" w14:textId="77777777" w:rsidR="00E33919" w:rsidRDefault="00E33919" w:rsidP="00871296">
      <w:r>
        <w:separator/>
      </w:r>
    </w:p>
  </w:footnote>
  <w:footnote w:type="continuationSeparator" w:id="0">
    <w:p w14:paraId="1BE6E126" w14:textId="77777777" w:rsidR="00E33919" w:rsidRDefault="00E33919" w:rsidP="00871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26F6C"/>
    <w:multiLevelType w:val="hybridMultilevel"/>
    <w:tmpl w:val="9270450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5C1B99"/>
    <w:multiLevelType w:val="hybridMultilevel"/>
    <w:tmpl w:val="6D9EB4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6114014">
    <w:abstractNumId w:val="0"/>
  </w:num>
  <w:num w:numId="2" w16cid:durableId="295709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2B73"/>
    <w:rsid w:val="00002893"/>
    <w:rsid w:val="00004C93"/>
    <w:rsid w:val="000202B5"/>
    <w:rsid w:val="0002192B"/>
    <w:rsid w:val="00022366"/>
    <w:rsid w:val="00027E22"/>
    <w:rsid w:val="00043049"/>
    <w:rsid w:val="00052DBC"/>
    <w:rsid w:val="00073A4E"/>
    <w:rsid w:val="000A5579"/>
    <w:rsid w:val="000A727B"/>
    <w:rsid w:val="000D4A63"/>
    <w:rsid w:val="000D7611"/>
    <w:rsid w:val="00127B39"/>
    <w:rsid w:val="001333B4"/>
    <w:rsid w:val="001509B5"/>
    <w:rsid w:val="00156482"/>
    <w:rsid w:val="00164843"/>
    <w:rsid w:val="00170BDE"/>
    <w:rsid w:val="0017520A"/>
    <w:rsid w:val="001777FE"/>
    <w:rsid w:val="00180051"/>
    <w:rsid w:val="0019274C"/>
    <w:rsid w:val="001B1DF3"/>
    <w:rsid w:val="001B662C"/>
    <w:rsid w:val="001C0E44"/>
    <w:rsid w:val="001D0B71"/>
    <w:rsid w:val="001D2FC4"/>
    <w:rsid w:val="001D73B1"/>
    <w:rsid w:val="001F19EB"/>
    <w:rsid w:val="001F37FE"/>
    <w:rsid w:val="001F3A6C"/>
    <w:rsid w:val="0020094E"/>
    <w:rsid w:val="00207E66"/>
    <w:rsid w:val="00221E9E"/>
    <w:rsid w:val="00224A8F"/>
    <w:rsid w:val="002267FE"/>
    <w:rsid w:val="00255985"/>
    <w:rsid w:val="00266A9B"/>
    <w:rsid w:val="0027070C"/>
    <w:rsid w:val="00275C14"/>
    <w:rsid w:val="00280211"/>
    <w:rsid w:val="00283079"/>
    <w:rsid w:val="00283787"/>
    <w:rsid w:val="00297178"/>
    <w:rsid w:val="002A01AF"/>
    <w:rsid w:val="002A4441"/>
    <w:rsid w:val="002B1A3D"/>
    <w:rsid w:val="002D2178"/>
    <w:rsid w:val="002D23F3"/>
    <w:rsid w:val="002F049E"/>
    <w:rsid w:val="002F391D"/>
    <w:rsid w:val="00344931"/>
    <w:rsid w:val="00345D26"/>
    <w:rsid w:val="003B38AF"/>
    <w:rsid w:val="003B4E6F"/>
    <w:rsid w:val="003B691F"/>
    <w:rsid w:val="003F10EB"/>
    <w:rsid w:val="003F4733"/>
    <w:rsid w:val="00416249"/>
    <w:rsid w:val="00417273"/>
    <w:rsid w:val="00417925"/>
    <w:rsid w:val="0042440B"/>
    <w:rsid w:val="004260E7"/>
    <w:rsid w:val="00433962"/>
    <w:rsid w:val="00440054"/>
    <w:rsid w:val="0044091E"/>
    <w:rsid w:val="00451B29"/>
    <w:rsid w:val="00460E6F"/>
    <w:rsid w:val="00463962"/>
    <w:rsid w:val="00487362"/>
    <w:rsid w:val="004A240F"/>
    <w:rsid w:val="004B1168"/>
    <w:rsid w:val="004D6940"/>
    <w:rsid w:val="00517914"/>
    <w:rsid w:val="00543B7F"/>
    <w:rsid w:val="00545D5A"/>
    <w:rsid w:val="0056156E"/>
    <w:rsid w:val="00581D0D"/>
    <w:rsid w:val="00585696"/>
    <w:rsid w:val="00597D30"/>
    <w:rsid w:val="005D5F87"/>
    <w:rsid w:val="005D72F3"/>
    <w:rsid w:val="005E566C"/>
    <w:rsid w:val="005F6B27"/>
    <w:rsid w:val="006418F5"/>
    <w:rsid w:val="00643848"/>
    <w:rsid w:val="00645FF3"/>
    <w:rsid w:val="00651363"/>
    <w:rsid w:val="006513ED"/>
    <w:rsid w:val="00657370"/>
    <w:rsid w:val="00683600"/>
    <w:rsid w:val="0068438A"/>
    <w:rsid w:val="006A6D02"/>
    <w:rsid w:val="006B2888"/>
    <w:rsid w:val="006C2653"/>
    <w:rsid w:val="006C509C"/>
    <w:rsid w:val="006D3299"/>
    <w:rsid w:val="006D412C"/>
    <w:rsid w:val="006E79FF"/>
    <w:rsid w:val="006F74C3"/>
    <w:rsid w:val="00713C29"/>
    <w:rsid w:val="00713EAF"/>
    <w:rsid w:val="00741B18"/>
    <w:rsid w:val="007429A7"/>
    <w:rsid w:val="00760157"/>
    <w:rsid w:val="00760EBF"/>
    <w:rsid w:val="0076588C"/>
    <w:rsid w:val="00780B33"/>
    <w:rsid w:val="00783E5F"/>
    <w:rsid w:val="007A13D6"/>
    <w:rsid w:val="007A504E"/>
    <w:rsid w:val="007A74F2"/>
    <w:rsid w:val="007B1D2F"/>
    <w:rsid w:val="007C04E1"/>
    <w:rsid w:val="007D2D4A"/>
    <w:rsid w:val="007D7A59"/>
    <w:rsid w:val="007E23A5"/>
    <w:rsid w:val="007E2F84"/>
    <w:rsid w:val="007F5B01"/>
    <w:rsid w:val="00814C96"/>
    <w:rsid w:val="00827582"/>
    <w:rsid w:val="008317CE"/>
    <w:rsid w:val="00832C2A"/>
    <w:rsid w:val="0084358F"/>
    <w:rsid w:val="008600EC"/>
    <w:rsid w:val="008642E0"/>
    <w:rsid w:val="00871296"/>
    <w:rsid w:val="0088184B"/>
    <w:rsid w:val="00884CC2"/>
    <w:rsid w:val="00892A14"/>
    <w:rsid w:val="008A1179"/>
    <w:rsid w:val="008A4689"/>
    <w:rsid w:val="008B7143"/>
    <w:rsid w:val="008B7AB0"/>
    <w:rsid w:val="008C3F6F"/>
    <w:rsid w:val="008C4D0C"/>
    <w:rsid w:val="008D5C91"/>
    <w:rsid w:val="008E3000"/>
    <w:rsid w:val="008E72FC"/>
    <w:rsid w:val="008F3492"/>
    <w:rsid w:val="008F38A9"/>
    <w:rsid w:val="008F55C3"/>
    <w:rsid w:val="00900F0A"/>
    <w:rsid w:val="00903D8B"/>
    <w:rsid w:val="00926E6D"/>
    <w:rsid w:val="009340D2"/>
    <w:rsid w:val="00962093"/>
    <w:rsid w:val="0096270C"/>
    <w:rsid w:val="009726E2"/>
    <w:rsid w:val="0097740D"/>
    <w:rsid w:val="00986C63"/>
    <w:rsid w:val="009A0616"/>
    <w:rsid w:val="009A3B61"/>
    <w:rsid w:val="009B1485"/>
    <w:rsid w:val="009C5FBD"/>
    <w:rsid w:val="009C737C"/>
    <w:rsid w:val="009C7523"/>
    <w:rsid w:val="009D7B1D"/>
    <w:rsid w:val="009E08B9"/>
    <w:rsid w:val="009E13E7"/>
    <w:rsid w:val="009F0175"/>
    <w:rsid w:val="009F4957"/>
    <w:rsid w:val="00A0245B"/>
    <w:rsid w:val="00A07C8F"/>
    <w:rsid w:val="00A16C8D"/>
    <w:rsid w:val="00A211D4"/>
    <w:rsid w:val="00A2330F"/>
    <w:rsid w:val="00A32255"/>
    <w:rsid w:val="00A3759E"/>
    <w:rsid w:val="00A4210A"/>
    <w:rsid w:val="00A5247F"/>
    <w:rsid w:val="00A52DB9"/>
    <w:rsid w:val="00A827A4"/>
    <w:rsid w:val="00AA67F4"/>
    <w:rsid w:val="00AB5474"/>
    <w:rsid w:val="00AB6ED3"/>
    <w:rsid w:val="00AC4446"/>
    <w:rsid w:val="00AC5271"/>
    <w:rsid w:val="00AD1EAC"/>
    <w:rsid w:val="00AD4CAC"/>
    <w:rsid w:val="00B02B73"/>
    <w:rsid w:val="00B02D1B"/>
    <w:rsid w:val="00B24208"/>
    <w:rsid w:val="00B323DC"/>
    <w:rsid w:val="00B43113"/>
    <w:rsid w:val="00B43B5B"/>
    <w:rsid w:val="00B56E82"/>
    <w:rsid w:val="00B62901"/>
    <w:rsid w:val="00B64658"/>
    <w:rsid w:val="00B75EBD"/>
    <w:rsid w:val="00B807E1"/>
    <w:rsid w:val="00B924B3"/>
    <w:rsid w:val="00B9309E"/>
    <w:rsid w:val="00B96150"/>
    <w:rsid w:val="00BA6919"/>
    <w:rsid w:val="00BD75ED"/>
    <w:rsid w:val="00BE760C"/>
    <w:rsid w:val="00C23C5B"/>
    <w:rsid w:val="00C2480A"/>
    <w:rsid w:val="00C54EA5"/>
    <w:rsid w:val="00C652D0"/>
    <w:rsid w:val="00C90CE5"/>
    <w:rsid w:val="00CA3F02"/>
    <w:rsid w:val="00CC6EB5"/>
    <w:rsid w:val="00CD30CA"/>
    <w:rsid w:val="00CD4362"/>
    <w:rsid w:val="00CD7BA7"/>
    <w:rsid w:val="00CF00C6"/>
    <w:rsid w:val="00CF66A4"/>
    <w:rsid w:val="00D213B9"/>
    <w:rsid w:val="00D24219"/>
    <w:rsid w:val="00D265D2"/>
    <w:rsid w:val="00D26DD3"/>
    <w:rsid w:val="00D358C1"/>
    <w:rsid w:val="00D46B59"/>
    <w:rsid w:val="00D60EAC"/>
    <w:rsid w:val="00D81C9B"/>
    <w:rsid w:val="00D94FCD"/>
    <w:rsid w:val="00D96E76"/>
    <w:rsid w:val="00DA65C1"/>
    <w:rsid w:val="00DF1CD5"/>
    <w:rsid w:val="00E30DE7"/>
    <w:rsid w:val="00E33919"/>
    <w:rsid w:val="00E357AB"/>
    <w:rsid w:val="00E40D41"/>
    <w:rsid w:val="00E436C9"/>
    <w:rsid w:val="00E5189F"/>
    <w:rsid w:val="00E61935"/>
    <w:rsid w:val="00E657BD"/>
    <w:rsid w:val="00E71121"/>
    <w:rsid w:val="00E756FE"/>
    <w:rsid w:val="00E8468B"/>
    <w:rsid w:val="00E85BD0"/>
    <w:rsid w:val="00E8721C"/>
    <w:rsid w:val="00E90935"/>
    <w:rsid w:val="00EA4117"/>
    <w:rsid w:val="00EB19BC"/>
    <w:rsid w:val="00EF19AB"/>
    <w:rsid w:val="00EF1B62"/>
    <w:rsid w:val="00EF3805"/>
    <w:rsid w:val="00EF6C53"/>
    <w:rsid w:val="00F10C1B"/>
    <w:rsid w:val="00F22CA7"/>
    <w:rsid w:val="00F2575E"/>
    <w:rsid w:val="00F46897"/>
    <w:rsid w:val="00F469EE"/>
    <w:rsid w:val="00F7279E"/>
    <w:rsid w:val="00F84CEB"/>
    <w:rsid w:val="00F85919"/>
    <w:rsid w:val="00FA75CE"/>
    <w:rsid w:val="00FB1EA9"/>
    <w:rsid w:val="00FC695F"/>
    <w:rsid w:val="00FF44F3"/>
    <w:rsid w:val="072C102A"/>
    <w:rsid w:val="18E5F1DB"/>
    <w:rsid w:val="1E8C100E"/>
    <w:rsid w:val="24C7522F"/>
    <w:rsid w:val="3045F1BF"/>
    <w:rsid w:val="32C54E8C"/>
    <w:rsid w:val="3837DB47"/>
    <w:rsid w:val="3898E3F5"/>
    <w:rsid w:val="51BDDA3C"/>
    <w:rsid w:val="62F63E58"/>
    <w:rsid w:val="659E3ADB"/>
    <w:rsid w:val="7243E47C"/>
    <w:rsid w:val="75934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4F15D5"/>
  <w15:chartTrackingRefBased/>
  <w15:docId w15:val="{77E9C339-DAB4-480B-8813-8CC1E78FC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A4689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44091E"/>
    <w:rPr>
      <w:color w:val="954F72"/>
      <w:u w:val="single"/>
    </w:rPr>
  </w:style>
  <w:style w:type="paragraph" w:customStyle="1" w:styleId="msonormal0">
    <w:name w:val="msonormal"/>
    <w:basedOn w:val="a"/>
    <w:rsid w:val="0044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44091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color w:val="000000"/>
      <w:kern w:val="0"/>
      <w:sz w:val="22"/>
    </w:rPr>
  </w:style>
  <w:style w:type="paragraph" w:customStyle="1" w:styleId="font5">
    <w:name w:val="font5"/>
    <w:basedOn w:val="a"/>
    <w:rsid w:val="0044091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44091E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i/>
      <w:iCs/>
      <w:color w:val="000000"/>
      <w:kern w:val="0"/>
      <w:sz w:val="22"/>
    </w:rPr>
  </w:style>
  <w:style w:type="paragraph" w:customStyle="1" w:styleId="xl65">
    <w:name w:val="xl65"/>
    <w:basedOn w:val="a"/>
    <w:rsid w:val="0044091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44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customStyle="1" w:styleId="xl68">
    <w:name w:val="xl68"/>
    <w:basedOn w:val="a"/>
    <w:rsid w:val="0044091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44091E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440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i/>
      <w:iCs/>
      <w:kern w:val="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283787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83787"/>
    <w:rPr>
      <w:sz w:val="18"/>
      <w:szCs w:val="18"/>
    </w:rPr>
  </w:style>
  <w:style w:type="paragraph" w:styleId="a7">
    <w:name w:val="Revision"/>
    <w:hidden/>
    <w:uiPriority w:val="99"/>
    <w:semiHidden/>
    <w:rsid w:val="00283787"/>
  </w:style>
  <w:style w:type="paragraph" w:styleId="a8">
    <w:name w:val="header"/>
    <w:basedOn w:val="a"/>
    <w:link w:val="a9"/>
    <w:uiPriority w:val="99"/>
    <w:unhideWhenUsed/>
    <w:rsid w:val="00871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871296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871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871296"/>
    <w:rPr>
      <w:sz w:val="18"/>
      <w:szCs w:val="18"/>
    </w:rPr>
  </w:style>
  <w:style w:type="table" w:styleId="ac">
    <w:name w:val="Table Grid"/>
    <w:basedOn w:val="a1"/>
    <w:uiPriority w:val="39"/>
    <w:rsid w:val="00871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网格型1"/>
    <w:basedOn w:val="a1"/>
    <w:next w:val="ac"/>
    <w:uiPriority w:val="39"/>
    <w:rsid w:val="00871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annotation text"/>
    <w:basedOn w:val="a"/>
    <w:link w:val="ae"/>
    <w:uiPriority w:val="99"/>
    <w:semiHidden/>
    <w:unhideWhenUsed/>
    <w:rsid w:val="00B43B5B"/>
    <w:pPr>
      <w:jc w:val="left"/>
    </w:pPr>
  </w:style>
  <w:style w:type="character" w:customStyle="1" w:styleId="ae">
    <w:name w:val="批注文字 字符"/>
    <w:basedOn w:val="a0"/>
    <w:link w:val="ad"/>
    <w:uiPriority w:val="99"/>
    <w:semiHidden/>
    <w:rsid w:val="00B43B5B"/>
  </w:style>
  <w:style w:type="character" w:styleId="af">
    <w:name w:val="annotation reference"/>
    <w:basedOn w:val="a0"/>
    <w:uiPriority w:val="99"/>
    <w:semiHidden/>
    <w:unhideWhenUsed/>
    <w:rsid w:val="00B43B5B"/>
    <w:rPr>
      <w:rFonts w:ascii="Tahoma" w:hAnsi="Tahoma" w:cs="Tahoma"/>
      <w:b w:val="0"/>
      <w:i w:val="0"/>
      <w:caps w:val="0"/>
      <w:strike w:val="0"/>
      <w:sz w:val="16"/>
      <w:szCs w:val="21"/>
      <w:u w:val="none"/>
    </w:rPr>
  </w:style>
  <w:style w:type="table" w:customStyle="1" w:styleId="TableGrid1">
    <w:name w:val="Table Grid1"/>
    <w:basedOn w:val="a1"/>
    <w:next w:val="ac"/>
    <w:uiPriority w:val="39"/>
    <w:rsid w:val="009C73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900F0A"/>
    <w:pPr>
      <w:ind w:firstLineChars="200" w:firstLine="420"/>
    </w:pPr>
    <w:rPr>
      <w:rFonts w:ascii="Times New Roman" w:eastAsia="宋体" w:hAnsi="Times New Roman" w:cs="Times New Roman"/>
    </w:rPr>
  </w:style>
  <w:style w:type="paragraph" w:styleId="af1">
    <w:name w:val="annotation subject"/>
    <w:basedOn w:val="ad"/>
    <w:next w:val="ad"/>
    <w:link w:val="af2"/>
    <w:uiPriority w:val="99"/>
    <w:semiHidden/>
    <w:unhideWhenUsed/>
    <w:rsid w:val="00EB19BC"/>
    <w:pPr>
      <w:jc w:val="both"/>
    </w:pPr>
    <w:rPr>
      <w:b/>
      <w:bCs/>
      <w:sz w:val="20"/>
      <w:szCs w:val="20"/>
    </w:rPr>
  </w:style>
  <w:style w:type="character" w:customStyle="1" w:styleId="af2">
    <w:name w:val="批注主题 字符"/>
    <w:basedOn w:val="ae"/>
    <w:link w:val="af1"/>
    <w:uiPriority w:val="99"/>
    <w:semiHidden/>
    <w:rsid w:val="00EB19BC"/>
    <w:rPr>
      <w:b/>
      <w:bCs/>
      <w:sz w:val="20"/>
      <w:szCs w:val="20"/>
    </w:rPr>
  </w:style>
  <w:style w:type="character" w:styleId="af3">
    <w:name w:val="Unresolved Mention"/>
    <w:basedOn w:val="a0"/>
    <w:uiPriority w:val="99"/>
    <w:semiHidden/>
    <w:unhideWhenUsed/>
    <w:rsid w:val="000A5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489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6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3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2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4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6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5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39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tiff"/><Relationship Id="rId18" Type="http://schemas.openxmlformats.org/officeDocument/2006/relationships/image" Target="media/image7.tif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image" Target="media/image6.tiff"/><Relationship Id="rId2" Type="http://schemas.openxmlformats.org/officeDocument/2006/relationships/customXml" Target="../customXml/item2.xml"/><Relationship Id="rId16" Type="http://schemas.openxmlformats.org/officeDocument/2006/relationships/image" Target="media/image5.tiff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yxu@jiangnan.edu.cn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4.tiff"/><Relationship Id="rId10" Type="http://schemas.openxmlformats.org/officeDocument/2006/relationships/endnotes" Target="end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281A831D16C95C40AEBA997BABFCC18F" ma:contentTypeVersion="4" ma:contentTypeDescription="新建文档。" ma:contentTypeScope="" ma:versionID="9114790a0bf954d421efeaac535312c1">
  <xsd:schema xmlns:xsd="http://www.w3.org/2001/XMLSchema" xmlns:xs="http://www.w3.org/2001/XMLSchema" xmlns:p="http://schemas.microsoft.com/office/2006/metadata/properties" xmlns:ns2="23dc988f-069a-4062-9635-74132e48aabb" targetNamespace="http://schemas.microsoft.com/office/2006/metadata/properties" ma:root="true" ma:fieldsID="fd3ee2253139033ac556348d2710141a" ns2:_="">
    <xsd:import namespace="23dc988f-069a-4062-9635-74132e48aab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dc988f-069a-4062-9635-74132e48aab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DABFADD-B4B6-42DD-84F7-8BD79B96F77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2A9ADC7-5F47-45DE-907C-D3B6582B0E3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3AD1480-7C49-45E8-90CB-D30E35B9E8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3dc988f-069a-4062-9635-74132e48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499D70-BCEE-448A-8491-43B86110BC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313</TotalTime>
  <Pages>10</Pages>
  <Words>809</Words>
  <Characters>4614</Characters>
  <Application>Microsoft Office Word</Application>
  <DocSecurity>0</DocSecurity>
  <Lines>38</Lines>
  <Paragraphs>10</Paragraphs>
  <ScaleCrop>false</ScaleCrop>
  <Company/>
  <LinksUpToDate>false</LinksUpToDate>
  <CharactersWithSpaces>5413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MaiBenBen</dc:creator>
  <cp:keywords/>
  <dc:description/>
  <cp:lastModifiedBy>Tan, Yuwei</cp:lastModifiedBy>
  <cp:revision>27</cp:revision>
  <cp:lastPrinted>2021-04-13T02:11:00Z</cp:lastPrinted>
  <dcterms:created xsi:type="dcterms:W3CDTF">2022-06-01T08:24:00Z</dcterms:created>
  <dcterms:modified xsi:type="dcterms:W3CDTF">2023-12-12T17:01:00Z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5c556f9b8f7ca3d5150c8e04e51fd443ae76a2c581ccdc744e2a6d3b88ed1362</vt:lpwstr>
  </property>
  <property fmtid="{D5CDD505-2E9C-101B-9397-08002B2CF9AE}" pid="3" name="ContentTypeId">
    <vt:lpwstr>0x010100281A831D16C95C40AEBA997BABFCC18F</vt:lpwstr>
  </property>
</Properties>
</file>