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A7211" w14:textId="49FF11FD" w:rsidR="00705094" w:rsidRDefault="00705094" w:rsidP="00705094">
      <w:pPr>
        <w:pStyle w:val="Heading2"/>
      </w:pPr>
      <w:r>
        <w:t xml:space="preserve">Appendix </w:t>
      </w:r>
      <w:r w:rsidR="00561F85">
        <w:t>P</w:t>
      </w:r>
      <w:r>
        <w:t>.</w:t>
      </w:r>
      <w:r w:rsidRPr="00CE4271">
        <w:t xml:space="preserve"> AMSTAR </w:t>
      </w:r>
      <w:r>
        <w:t>2 r</w:t>
      </w:r>
      <w:r w:rsidRPr="00CE4271">
        <w:t>ating</w:t>
      </w:r>
      <w:r>
        <w:t>s for included systematic reviews</w:t>
      </w: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391"/>
        <w:gridCol w:w="437"/>
        <w:gridCol w:w="514"/>
        <w:gridCol w:w="497"/>
        <w:gridCol w:w="514"/>
        <w:gridCol w:w="497"/>
        <w:gridCol w:w="525"/>
        <w:gridCol w:w="515"/>
        <w:gridCol w:w="525"/>
        <w:gridCol w:w="525"/>
        <w:gridCol w:w="610"/>
        <w:gridCol w:w="525"/>
        <w:gridCol w:w="676"/>
        <w:gridCol w:w="682"/>
        <w:gridCol w:w="607"/>
        <w:gridCol w:w="616"/>
        <w:gridCol w:w="525"/>
        <w:gridCol w:w="607"/>
        <w:gridCol w:w="527"/>
        <w:gridCol w:w="2075"/>
      </w:tblGrid>
      <w:tr w:rsidR="00705094" w:rsidRPr="001B5538" w14:paraId="659F2A45" w14:textId="77777777" w:rsidTr="00C820B0">
        <w:trPr>
          <w:trHeight w:val="499"/>
        </w:trPr>
        <w:tc>
          <w:tcPr>
            <w:tcW w:w="831" w:type="pct"/>
            <w:vMerge w:val="restart"/>
            <w:shd w:val="clear" w:color="auto" w:fill="B8CCE4" w:themeFill="accent1" w:themeFillTint="66"/>
          </w:tcPr>
          <w:p w14:paraId="56F6E2A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  <w:p w14:paraId="5862D1E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  <w:p w14:paraId="621C4B16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Author; Year</w:t>
            </w:r>
          </w:p>
          <w:p w14:paraId="72796A9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{RefID}</w:t>
            </w:r>
          </w:p>
        </w:tc>
        <w:tc>
          <w:tcPr>
            <w:tcW w:w="3448" w:type="pct"/>
            <w:gridSpan w:val="18"/>
            <w:shd w:val="clear" w:color="auto" w:fill="B8CCE4" w:themeFill="accent1" w:themeFillTint="66"/>
          </w:tcPr>
          <w:p w14:paraId="36FB671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AMSTAR 2 Items</w:t>
            </w:r>
          </w:p>
        </w:tc>
        <w:tc>
          <w:tcPr>
            <w:tcW w:w="721" w:type="pct"/>
            <w:vMerge w:val="restart"/>
            <w:shd w:val="clear" w:color="auto" w:fill="B8CCE4" w:themeFill="accent1" w:themeFillTint="66"/>
          </w:tcPr>
          <w:p w14:paraId="65AED2C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  <w:p w14:paraId="7ED89B3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  <w:p w14:paraId="56C884E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Overall AMSTAR Rating</w:t>
            </w:r>
          </w:p>
        </w:tc>
      </w:tr>
      <w:tr w:rsidR="00651B37" w:rsidRPr="001B5538" w14:paraId="1E9229DC" w14:textId="77777777" w:rsidTr="00C820B0">
        <w:trPr>
          <w:trHeight w:val="499"/>
        </w:trPr>
        <w:tc>
          <w:tcPr>
            <w:tcW w:w="831" w:type="pct"/>
            <w:vMerge/>
            <w:shd w:val="clear" w:color="auto" w:fill="B8CCE4" w:themeFill="accent1" w:themeFillTint="66"/>
          </w:tcPr>
          <w:p w14:paraId="2625742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vMerge w:val="restart"/>
            <w:shd w:val="clear" w:color="auto" w:fill="B8CCE4" w:themeFill="accent1" w:themeFillTint="66"/>
          </w:tcPr>
          <w:p w14:paraId="05E6DDC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</w:t>
            </w:r>
          </w:p>
        </w:tc>
        <w:tc>
          <w:tcPr>
            <w:tcW w:w="179" w:type="pct"/>
            <w:vMerge w:val="restart"/>
            <w:shd w:val="clear" w:color="auto" w:fill="B8CCE4" w:themeFill="accent1" w:themeFillTint="66"/>
          </w:tcPr>
          <w:p w14:paraId="04D6152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2*</w:t>
            </w:r>
          </w:p>
        </w:tc>
        <w:tc>
          <w:tcPr>
            <w:tcW w:w="173" w:type="pct"/>
            <w:vMerge w:val="restart"/>
            <w:shd w:val="clear" w:color="auto" w:fill="B8CCE4" w:themeFill="accent1" w:themeFillTint="66"/>
          </w:tcPr>
          <w:p w14:paraId="23F70D95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3</w:t>
            </w:r>
          </w:p>
        </w:tc>
        <w:tc>
          <w:tcPr>
            <w:tcW w:w="179" w:type="pct"/>
            <w:vMerge w:val="restart"/>
            <w:shd w:val="clear" w:color="auto" w:fill="B8CCE4" w:themeFill="accent1" w:themeFillTint="66"/>
          </w:tcPr>
          <w:p w14:paraId="57D0C36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4*</w:t>
            </w:r>
          </w:p>
        </w:tc>
        <w:tc>
          <w:tcPr>
            <w:tcW w:w="173" w:type="pct"/>
            <w:vMerge w:val="restart"/>
            <w:shd w:val="clear" w:color="auto" w:fill="B8CCE4" w:themeFill="accent1" w:themeFillTint="66"/>
          </w:tcPr>
          <w:p w14:paraId="7EE42731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</w:rPr>
              <w:t xml:space="preserve">  5</w:t>
            </w:r>
          </w:p>
        </w:tc>
        <w:tc>
          <w:tcPr>
            <w:tcW w:w="182" w:type="pct"/>
            <w:vMerge w:val="restart"/>
            <w:shd w:val="clear" w:color="auto" w:fill="B8CCE4" w:themeFill="accent1" w:themeFillTint="66"/>
          </w:tcPr>
          <w:p w14:paraId="11C0838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6</w:t>
            </w:r>
          </w:p>
        </w:tc>
        <w:tc>
          <w:tcPr>
            <w:tcW w:w="179" w:type="pct"/>
            <w:vMerge w:val="restart"/>
            <w:shd w:val="clear" w:color="auto" w:fill="B8CCE4" w:themeFill="accent1" w:themeFillTint="66"/>
          </w:tcPr>
          <w:p w14:paraId="2182AE48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B5538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 7*</w:t>
            </w:r>
          </w:p>
        </w:tc>
        <w:tc>
          <w:tcPr>
            <w:tcW w:w="182" w:type="pct"/>
            <w:vMerge w:val="restart"/>
            <w:shd w:val="clear" w:color="auto" w:fill="B8CCE4" w:themeFill="accent1" w:themeFillTint="66"/>
          </w:tcPr>
          <w:p w14:paraId="2D64CAA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8</w:t>
            </w:r>
          </w:p>
        </w:tc>
        <w:tc>
          <w:tcPr>
            <w:tcW w:w="394" w:type="pct"/>
            <w:gridSpan w:val="2"/>
            <w:shd w:val="clear" w:color="auto" w:fill="B8CCE4" w:themeFill="accent1" w:themeFillTint="66"/>
          </w:tcPr>
          <w:p w14:paraId="0EBE97D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9*</w:t>
            </w:r>
          </w:p>
        </w:tc>
        <w:tc>
          <w:tcPr>
            <w:tcW w:w="182" w:type="pct"/>
            <w:vMerge w:val="restart"/>
            <w:shd w:val="clear" w:color="auto" w:fill="B8CCE4" w:themeFill="accent1" w:themeFillTint="66"/>
          </w:tcPr>
          <w:p w14:paraId="40D32D8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10</w:t>
            </w:r>
          </w:p>
        </w:tc>
        <w:tc>
          <w:tcPr>
            <w:tcW w:w="472" w:type="pct"/>
            <w:gridSpan w:val="2"/>
            <w:shd w:val="clear" w:color="auto" w:fill="B8CCE4" w:themeFill="accent1" w:themeFillTint="66"/>
          </w:tcPr>
          <w:p w14:paraId="00857C0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11*</w:t>
            </w:r>
          </w:p>
        </w:tc>
        <w:tc>
          <w:tcPr>
            <w:tcW w:w="211" w:type="pct"/>
            <w:vMerge w:val="restart"/>
            <w:shd w:val="clear" w:color="auto" w:fill="B8CCE4" w:themeFill="accent1" w:themeFillTint="66"/>
          </w:tcPr>
          <w:p w14:paraId="1BF36A3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12</w:t>
            </w:r>
          </w:p>
        </w:tc>
        <w:tc>
          <w:tcPr>
            <w:tcW w:w="214" w:type="pct"/>
            <w:vMerge w:val="restart"/>
            <w:shd w:val="clear" w:color="auto" w:fill="B8CCE4" w:themeFill="accent1" w:themeFillTint="66"/>
          </w:tcPr>
          <w:p w14:paraId="643F764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13*</w:t>
            </w:r>
          </w:p>
        </w:tc>
        <w:tc>
          <w:tcPr>
            <w:tcW w:w="182" w:type="pct"/>
            <w:vMerge w:val="restart"/>
            <w:shd w:val="clear" w:color="auto" w:fill="B8CCE4" w:themeFill="accent1" w:themeFillTint="66"/>
          </w:tcPr>
          <w:p w14:paraId="71A8ADF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14</w:t>
            </w:r>
          </w:p>
        </w:tc>
        <w:tc>
          <w:tcPr>
            <w:tcW w:w="211" w:type="pct"/>
            <w:vMerge w:val="restart"/>
            <w:shd w:val="clear" w:color="auto" w:fill="B8CCE4" w:themeFill="accent1" w:themeFillTint="66"/>
          </w:tcPr>
          <w:p w14:paraId="6F27833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15*</w:t>
            </w:r>
          </w:p>
        </w:tc>
        <w:tc>
          <w:tcPr>
            <w:tcW w:w="182" w:type="pct"/>
            <w:vMerge w:val="restart"/>
            <w:shd w:val="clear" w:color="auto" w:fill="B8CCE4" w:themeFill="accent1" w:themeFillTint="66"/>
          </w:tcPr>
          <w:p w14:paraId="59E10FA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 xml:space="preserve">  16</w:t>
            </w:r>
          </w:p>
        </w:tc>
        <w:tc>
          <w:tcPr>
            <w:tcW w:w="721" w:type="pct"/>
            <w:vMerge/>
            <w:shd w:val="clear" w:color="auto" w:fill="B8CCE4" w:themeFill="accent1" w:themeFillTint="66"/>
          </w:tcPr>
          <w:p w14:paraId="2A2312B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651B37" w:rsidRPr="001B5538" w14:paraId="434D12B3" w14:textId="77777777" w:rsidTr="00C820B0">
        <w:trPr>
          <w:trHeight w:val="499"/>
        </w:trPr>
        <w:tc>
          <w:tcPr>
            <w:tcW w:w="831" w:type="pct"/>
            <w:vMerge/>
            <w:shd w:val="clear" w:color="auto" w:fill="B8CCE4" w:themeFill="accent1" w:themeFillTint="66"/>
          </w:tcPr>
          <w:p w14:paraId="685CB0E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vMerge/>
            <w:shd w:val="clear" w:color="auto" w:fill="B8CCE4" w:themeFill="accent1" w:themeFillTint="66"/>
          </w:tcPr>
          <w:p w14:paraId="46FBF29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9" w:type="pct"/>
            <w:vMerge/>
            <w:shd w:val="clear" w:color="auto" w:fill="B8CCE4" w:themeFill="accent1" w:themeFillTint="66"/>
          </w:tcPr>
          <w:p w14:paraId="4A96BF8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3" w:type="pct"/>
            <w:vMerge/>
            <w:shd w:val="clear" w:color="auto" w:fill="B8CCE4" w:themeFill="accent1" w:themeFillTint="66"/>
          </w:tcPr>
          <w:p w14:paraId="143DB59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9" w:type="pct"/>
            <w:vMerge/>
            <w:shd w:val="clear" w:color="auto" w:fill="B8CCE4" w:themeFill="accent1" w:themeFillTint="66"/>
          </w:tcPr>
          <w:p w14:paraId="1E6C5A1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3" w:type="pct"/>
            <w:vMerge/>
            <w:shd w:val="clear" w:color="auto" w:fill="B8CCE4" w:themeFill="accent1" w:themeFillTint="66"/>
          </w:tcPr>
          <w:p w14:paraId="3DC9F8D4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2" w:type="pct"/>
            <w:vMerge/>
            <w:shd w:val="clear" w:color="auto" w:fill="B8CCE4" w:themeFill="accent1" w:themeFillTint="66"/>
          </w:tcPr>
          <w:p w14:paraId="085BC53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9" w:type="pct"/>
            <w:vMerge/>
            <w:shd w:val="clear" w:color="auto" w:fill="B8CCE4" w:themeFill="accent1" w:themeFillTint="66"/>
          </w:tcPr>
          <w:p w14:paraId="43AAA866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</w:p>
        </w:tc>
        <w:tc>
          <w:tcPr>
            <w:tcW w:w="182" w:type="pct"/>
            <w:vMerge/>
            <w:shd w:val="clear" w:color="auto" w:fill="B8CCE4" w:themeFill="accent1" w:themeFillTint="66"/>
          </w:tcPr>
          <w:p w14:paraId="050B38D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82" w:type="pct"/>
            <w:shd w:val="clear" w:color="auto" w:fill="B8CCE4" w:themeFill="accent1" w:themeFillTint="66"/>
          </w:tcPr>
          <w:p w14:paraId="1A900CD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a</w:t>
            </w:r>
          </w:p>
        </w:tc>
        <w:tc>
          <w:tcPr>
            <w:tcW w:w="211" w:type="pct"/>
            <w:shd w:val="clear" w:color="auto" w:fill="B8CCE4" w:themeFill="accent1" w:themeFillTint="66"/>
          </w:tcPr>
          <w:p w14:paraId="23483B5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b</w:t>
            </w:r>
          </w:p>
        </w:tc>
        <w:tc>
          <w:tcPr>
            <w:tcW w:w="182" w:type="pct"/>
            <w:vMerge/>
            <w:shd w:val="clear" w:color="auto" w:fill="B8CCE4" w:themeFill="accent1" w:themeFillTint="66"/>
          </w:tcPr>
          <w:p w14:paraId="25193FC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35" w:type="pct"/>
            <w:shd w:val="clear" w:color="auto" w:fill="B8CCE4" w:themeFill="accent1" w:themeFillTint="66"/>
          </w:tcPr>
          <w:p w14:paraId="54B0F14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a</w:t>
            </w:r>
          </w:p>
        </w:tc>
        <w:tc>
          <w:tcPr>
            <w:tcW w:w="237" w:type="pct"/>
            <w:shd w:val="clear" w:color="auto" w:fill="B8CCE4" w:themeFill="accent1" w:themeFillTint="66"/>
          </w:tcPr>
          <w:p w14:paraId="2325739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  <w:lang w:val="en-GB"/>
              </w:rPr>
              <w:t>b</w:t>
            </w:r>
          </w:p>
        </w:tc>
        <w:tc>
          <w:tcPr>
            <w:tcW w:w="211" w:type="pct"/>
            <w:vMerge/>
            <w:shd w:val="clear" w:color="auto" w:fill="B8CCE4" w:themeFill="accent1" w:themeFillTint="66"/>
          </w:tcPr>
          <w:p w14:paraId="6ED0E55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14" w:type="pct"/>
            <w:vMerge/>
            <w:shd w:val="clear" w:color="auto" w:fill="B8CCE4" w:themeFill="accent1" w:themeFillTint="66"/>
          </w:tcPr>
          <w:p w14:paraId="5EFB00E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82" w:type="pct"/>
            <w:vMerge/>
            <w:shd w:val="clear" w:color="auto" w:fill="B8CCE4" w:themeFill="accent1" w:themeFillTint="66"/>
          </w:tcPr>
          <w:p w14:paraId="5E5DECF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11" w:type="pct"/>
            <w:vMerge/>
            <w:shd w:val="clear" w:color="auto" w:fill="B8CCE4" w:themeFill="accent1" w:themeFillTint="66"/>
          </w:tcPr>
          <w:p w14:paraId="54598EA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82" w:type="pct"/>
            <w:vMerge/>
            <w:shd w:val="clear" w:color="auto" w:fill="B8CCE4" w:themeFill="accent1" w:themeFillTint="66"/>
          </w:tcPr>
          <w:p w14:paraId="0AC2C0B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721" w:type="pct"/>
            <w:vMerge/>
            <w:shd w:val="clear" w:color="auto" w:fill="B8CCE4" w:themeFill="accent1" w:themeFillTint="66"/>
          </w:tcPr>
          <w:p w14:paraId="6C66EAD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651B37" w:rsidRPr="001B5538" w14:paraId="63478BD0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7ED344F3" w14:textId="6E12CDB1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>Barnes, 201</w:t>
            </w:r>
            <w:r w:rsidR="00C64C5F"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{</w:t>
            </w:r>
            <w:r w:rsidR="00345C82">
              <w:rPr>
                <w:rFonts w:asciiTheme="minorHAnsi" w:hAnsiTheme="minorHAnsi" w:cstheme="minorHAnsi"/>
                <w:b/>
                <w:sz w:val="16"/>
                <w:szCs w:val="16"/>
              </w:rPr>
              <w:t>3836</w:t>
            </w: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>}</w:t>
            </w:r>
          </w:p>
          <w:p w14:paraId="0A091C03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1A844AC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03563C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7B42691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DC68B5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04DC8FB5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C81B2F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6BBD858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5F67724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1E98AEA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6270AC0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1784A2A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56616C5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72850C0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752A857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7B4FE17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4288FF4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1CB5FC1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0C93F7A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238FEB6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 xml:space="preserve">Critically </w:t>
            </w:r>
            <w:r>
              <w:rPr>
                <w:rFonts w:cs="Times New Roman"/>
                <w:bCs/>
                <w:sz w:val="16"/>
                <w:szCs w:val="16"/>
                <w:lang w:val="en-GB"/>
              </w:rPr>
              <w:t>l</w:t>
            </w: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ow</w:t>
            </w:r>
          </w:p>
        </w:tc>
      </w:tr>
      <w:tr w:rsidR="00651B37" w:rsidRPr="001B5538" w14:paraId="699C1272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4ACB94E3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</w:rPr>
              <w:t>Cahill, 2010 {1652}</w:t>
            </w:r>
          </w:p>
        </w:tc>
        <w:tc>
          <w:tcPr>
            <w:tcW w:w="152" w:type="pct"/>
            <w:shd w:val="clear" w:color="auto" w:fill="auto"/>
          </w:tcPr>
          <w:p w14:paraId="7F1B98A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0BB8CB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1611364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2D5CCCD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5C2B15A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7BEB187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05174550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68CAAFB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2C37B9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6068F23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3522430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7E729C8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0DEC460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3C4769F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1AB8E00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4177485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181EABE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BB5EAF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3D0450C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 xml:space="preserve">Critically </w:t>
            </w:r>
            <w:r>
              <w:rPr>
                <w:rFonts w:cs="Times New Roman"/>
                <w:bCs/>
                <w:sz w:val="16"/>
                <w:szCs w:val="16"/>
                <w:lang w:val="en-GB"/>
              </w:rPr>
              <w:t>l</w:t>
            </w: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ow</w:t>
            </w:r>
          </w:p>
        </w:tc>
      </w:tr>
      <w:tr w:rsidR="00651B37" w:rsidRPr="001B5538" w14:paraId="084314EF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237CA10B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/>
                <w:sz w:val="16"/>
                <w:szCs w:val="16"/>
              </w:rPr>
              <w:t>Cahill, 2016 {1960}</w:t>
            </w:r>
          </w:p>
        </w:tc>
        <w:tc>
          <w:tcPr>
            <w:tcW w:w="152" w:type="pct"/>
            <w:shd w:val="clear" w:color="auto" w:fill="auto"/>
          </w:tcPr>
          <w:p w14:paraId="7F3ADF9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0A161D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1A33BD8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4DFB2CB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37EEB98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5C4F419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794DCE7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54EB84F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A5841D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56E357C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6AAA883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2B387E8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315B8F2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208FEA9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4C28774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773D9D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427A110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FEB612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63F9FBF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Low</w:t>
            </w:r>
          </w:p>
        </w:tc>
      </w:tr>
      <w:tr w:rsidR="00651B37" w:rsidRPr="001B5538" w14:paraId="7B0779BE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1086DA23" w14:textId="77777777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>Farley 2012 {1469}</w:t>
            </w:r>
          </w:p>
          <w:p w14:paraId="206B24DE" w14:textId="77777777" w:rsidR="00705094" w:rsidRPr="001B5538" w:rsidRDefault="00705094" w:rsidP="00C820B0">
            <w:pPr>
              <w:pStyle w:val="NoSpacing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49721C4F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9B4DD5D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6A9D0A61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25A42406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3" w:type="pct"/>
            <w:shd w:val="clear" w:color="auto" w:fill="auto"/>
          </w:tcPr>
          <w:p w14:paraId="2506CC87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1B5538">
              <w:rPr>
                <w:rFonts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0E1226D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27F258BC" w14:textId="77777777" w:rsidR="00705094" w:rsidRPr="001B5538" w:rsidRDefault="00705094" w:rsidP="00C820B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742F36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7E8148E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40D5C6F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643FBD7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7C53503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233A639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120A940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3ADEC9E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0FF3B30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1328CC4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1F32398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64D5D98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0B2A98D0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68D65C77" w14:textId="77777777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>Hartmann-Boyce, 2018 {332}</w:t>
            </w:r>
          </w:p>
          <w:p w14:paraId="02A6378C" w14:textId="77777777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2" w:type="pct"/>
            <w:shd w:val="clear" w:color="auto" w:fill="auto"/>
          </w:tcPr>
          <w:p w14:paraId="3DADA211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92F4676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35AEF702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1446CEE9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7B7C898C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1B5538">
              <w:rPr>
                <w:rFonts w:cstheme="minorHAnsi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73B5B5F2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D11E8F2" w14:textId="77777777" w:rsidR="00705094" w:rsidRPr="001B5538" w:rsidRDefault="00705094" w:rsidP="00C820B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5322524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6BB106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317162D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65E98BA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4B9F4C5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393FF10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650D9FE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56BD753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3D47375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7023F04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DC6D46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3FCF34D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 xml:space="preserve">Critically </w:t>
            </w:r>
            <w:r>
              <w:rPr>
                <w:rFonts w:cstheme="minorHAnsi"/>
                <w:bCs/>
                <w:sz w:val="16"/>
                <w:szCs w:val="16"/>
                <w:lang w:val="en-GB"/>
              </w:rPr>
              <w:t>l</w:t>
            </w: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ow</w:t>
            </w:r>
          </w:p>
        </w:tc>
      </w:tr>
      <w:tr w:rsidR="00651B37" w:rsidRPr="001B5538" w14:paraId="101ADE16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7C351756" w14:textId="38A9F1E9" w:rsidR="00705094" w:rsidRPr="001B5538" w:rsidRDefault="00705094" w:rsidP="00C820B0">
            <w:pPr>
              <w:pStyle w:val="NoSpacing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</w:rPr>
              <w:t>Hollands, 201</w:t>
            </w:r>
            <w:r w:rsidR="0021376F">
              <w:rPr>
                <w:rFonts w:cs="Times New Roman"/>
                <w:b/>
                <w:bCs/>
                <w:sz w:val="16"/>
                <w:szCs w:val="16"/>
              </w:rPr>
              <w:t>9</w:t>
            </w:r>
            <w:r w:rsidRPr="001B5538">
              <w:rPr>
                <w:rFonts w:cs="Times New Roman"/>
                <w:b/>
                <w:bCs/>
                <w:sz w:val="16"/>
                <w:szCs w:val="16"/>
              </w:rPr>
              <w:t xml:space="preserve"> {</w:t>
            </w:r>
            <w:r w:rsidR="0021376F">
              <w:rPr>
                <w:rFonts w:cs="Times New Roman"/>
                <w:b/>
                <w:bCs/>
                <w:sz w:val="16"/>
                <w:szCs w:val="16"/>
              </w:rPr>
              <w:t>3841</w:t>
            </w:r>
            <w:r w:rsidRPr="001B5538">
              <w:rPr>
                <w:rFonts w:cs="Times New Roman"/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52" w:type="pct"/>
            <w:shd w:val="clear" w:color="auto" w:fill="auto"/>
          </w:tcPr>
          <w:p w14:paraId="1BCD2BCA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2915AD71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3FAB7F59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141551F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326B4D4B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59811794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87260BB" w14:textId="77777777" w:rsidR="00705094" w:rsidRPr="001B5538" w:rsidRDefault="00705094" w:rsidP="00C820B0">
            <w:pPr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16"/>
                <w:lang w:val="en-US"/>
              </w:rPr>
            </w:pPr>
            <w:r w:rsidRPr="001B5538">
              <w:rPr>
                <w:rFonts w:asciiTheme="minorHAnsi" w:eastAsiaTheme="minorHAnsi" w:hAnsiTheme="minorHAnsi" w:cstheme="minorHAnsi"/>
                <w:bCs/>
                <w:sz w:val="16"/>
                <w:szCs w:val="16"/>
                <w:lang w:val="en-US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66F5C936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</w:tcPr>
          <w:p w14:paraId="7E35104E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211" w:type="pct"/>
          </w:tcPr>
          <w:p w14:paraId="54BF6B8F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2" w:type="pct"/>
          </w:tcPr>
          <w:p w14:paraId="4E8E2417" w14:textId="32C1C4C5" w:rsidR="00705094" w:rsidRPr="001B5538" w:rsidRDefault="00F625F5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235" w:type="pct"/>
          </w:tcPr>
          <w:p w14:paraId="3E0B69B6" w14:textId="1F088D0A" w:rsidR="00705094" w:rsidRPr="001B5538" w:rsidRDefault="00DF658A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237" w:type="pct"/>
          </w:tcPr>
          <w:p w14:paraId="56E33F69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11" w:type="pct"/>
          </w:tcPr>
          <w:p w14:paraId="6704863E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No</w:t>
            </w:r>
          </w:p>
        </w:tc>
        <w:tc>
          <w:tcPr>
            <w:tcW w:w="214" w:type="pct"/>
          </w:tcPr>
          <w:p w14:paraId="339EF654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</w:tcPr>
          <w:p w14:paraId="745CCD61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211" w:type="pct"/>
          </w:tcPr>
          <w:p w14:paraId="273FEC6A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1B5538"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</w:tcPr>
          <w:p w14:paraId="5A5D60D1" w14:textId="6B15D772" w:rsidR="00705094" w:rsidRPr="001B5538" w:rsidRDefault="00312D36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Yes</w:t>
            </w:r>
          </w:p>
        </w:tc>
        <w:tc>
          <w:tcPr>
            <w:tcW w:w="721" w:type="pct"/>
          </w:tcPr>
          <w:p w14:paraId="4B58289D" w14:textId="4647156F" w:rsidR="00705094" w:rsidRPr="001B5538" w:rsidRDefault="00161715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Moderate</w:t>
            </w:r>
          </w:p>
        </w:tc>
      </w:tr>
      <w:tr w:rsidR="00651B37" w:rsidRPr="001B5538" w14:paraId="21AB6418" w14:textId="77777777" w:rsidTr="00F641F8">
        <w:trPr>
          <w:trHeight w:hRule="exact" w:val="468"/>
        </w:trPr>
        <w:tc>
          <w:tcPr>
            <w:tcW w:w="831" w:type="pct"/>
            <w:shd w:val="clear" w:color="auto" w:fill="auto"/>
          </w:tcPr>
          <w:p w14:paraId="71C6BDAB" w14:textId="25E23651" w:rsidR="00705094" w:rsidRPr="001B5538" w:rsidRDefault="00F641F8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>
              <w:rPr>
                <w:rFonts w:cs="Times New Roman"/>
                <w:b/>
                <w:sz w:val="16"/>
                <w:szCs w:val="16"/>
                <w:lang w:val="en-GB"/>
              </w:rPr>
              <w:t>Howes 2020</w:t>
            </w:r>
            <w:r w:rsidR="00705094" w:rsidRPr="001B5538">
              <w:rPr>
                <w:rFonts w:cs="Times New Roman"/>
                <w:b/>
                <w:sz w:val="16"/>
                <w:szCs w:val="16"/>
                <w:lang w:val="en-GB"/>
              </w:rPr>
              <w:t xml:space="preserve"> {</w:t>
            </w:r>
            <w:r>
              <w:rPr>
                <w:rFonts w:cs="Times New Roman"/>
                <w:b/>
                <w:sz w:val="16"/>
                <w:szCs w:val="16"/>
                <w:lang w:val="en-GB"/>
              </w:rPr>
              <w:t>96</w:t>
            </w:r>
            <w:r w:rsidR="00705094" w:rsidRPr="001B5538">
              <w:rPr>
                <w:rFonts w:cs="Times New Roman"/>
                <w:b/>
                <w:sz w:val="16"/>
                <w:szCs w:val="16"/>
                <w:lang w:val="en-GB"/>
              </w:rPr>
              <w:t>}</w:t>
            </w:r>
          </w:p>
        </w:tc>
        <w:tc>
          <w:tcPr>
            <w:tcW w:w="152" w:type="pct"/>
            <w:shd w:val="clear" w:color="auto" w:fill="auto"/>
          </w:tcPr>
          <w:p w14:paraId="7067347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255AAD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6B884861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664DB39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4DF069F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1B1E4A6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741A10AF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26FF08A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0FBCAE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76A3F0C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0A58317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746DBCB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30ED1A8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211" w:type="pct"/>
          </w:tcPr>
          <w:p w14:paraId="131ED44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20C1921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3D0E32F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64C68A9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FC0BB8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0FE6BB4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641C891D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472BA344" w14:textId="77777777" w:rsidR="00705094" w:rsidRPr="008A4D15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8A4D15">
              <w:rPr>
                <w:rFonts w:asciiTheme="minorHAnsi" w:hAnsiTheme="minorHAnsi" w:cstheme="minorHAnsi"/>
                <w:b/>
                <w:sz w:val="16"/>
                <w:szCs w:val="16"/>
              </w:rPr>
              <w:t>Khanna, 2016 {310}</w:t>
            </w:r>
          </w:p>
          <w:p w14:paraId="70234A88" w14:textId="77777777" w:rsidR="00705094" w:rsidRPr="008A4D15" w:rsidRDefault="00705094" w:rsidP="00C820B0">
            <w:pPr>
              <w:pStyle w:val="NoSpacing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14EF33A7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79D450A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276E7364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534D863D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8A4D15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6023B3DD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8A4D15">
              <w:rPr>
                <w:rFonts w:cstheme="minorHAnsi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54B82017" w14:textId="77777777" w:rsidR="00705094" w:rsidRPr="008A4D15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E131B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79" w:type="pct"/>
            <w:shd w:val="clear" w:color="auto" w:fill="auto"/>
          </w:tcPr>
          <w:p w14:paraId="36B40765" w14:textId="77777777" w:rsidR="00705094" w:rsidRPr="008A4D15" w:rsidRDefault="00705094" w:rsidP="00C820B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8A4D15">
              <w:rPr>
                <w:rFonts w:asciiTheme="minorHAnsi" w:hAnsiTheme="minorHAnsi"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338C7CE4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" w:type="pct"/>
          </w:tcPr>
          <w:p w14:paraId="2FA01072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11" w:type="pct"/>
          </w:tcPr>
          <w:p w14:paraId="2AA3A22F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" w:type="pct"/>
          </w:tcPr>
          <w:p w14:paraId="6291A476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35" w:type="pct"/>
          </w:tcPr>
          <w:p w14:paraId="085F3656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37" w:type="pct"/>
          </w:tcPr>
          <w:p w14:paraId="47B43132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11" w:type="pct"/>
          </w:tcPr>
          <w:p w14:paraId="66D02E98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14" w:type="pct"/>
          </w:tcPr>
          <w:p w14:paraId="5B98587B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" w:type="pct"/>
          </w:tcPr>
          <w:p w14:paraId="7E8749A9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211" w:type="pct"/>
          </w:tcPr>
          <w:p w14:paraId="2721D693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0140BE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0140BE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" w:type="pct"/>
          </w:tcPr>
          <w:p w14:paraId="58319ABF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020A66F5" w14:textId="77777777" w:rsidR="00705094" w:rsidRPr="008A4D15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8A4D15">
              <w:rPr>
                <w:rFonts w:cstheme="minorHAnsi"/>
                <w:bCs/>
                <w:sz w:val="16"/>
                <w:szCs w:val="16"/>
                <w:lang w:val="en-GB"/>
              </w:rPr>
              <w:t>Moderate</w:t>
            </w:r>
          </w:p>
        </w:tc>
      </w:tr>
      <w:tr w:rsidR="00651B37" w:rsidRPr="001B5538" w14:paraId="49E307D7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35C4FBA6" w14:textId="77777777" w:rsidR="00705094" w:rsidRPr="001B5538" w:rsidRDefault="00705094" w:rsidP="00C820B0">
            <w:pPr>
              <w:pStyle w:val="NoSpacing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/>
                <w:sz w:val="16"/>
                <w:szCs w:val="16"/>
                <w:lang w:val="en-GB"/>
              </w:rPr>
              <w:t>Lancaster 2017 {539}</w:t>
            </w:r>
          </w:p>
        </w:tc>
        <w:tc>
          <w:tcPr>
            <w:tcW w:w="152" w:type="pct"/>
            <w:shd w:val="clear" w:color="auto" w:fill="auto"/>
          </w:tcPr>
          <w:p w14:paraId="60F6DF2D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79DCB34F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22D7E878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4FFE065B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5F46A4D4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1B5538">
              <w:rPr>
                <w:rFonts w:cstheme="minorHAnsi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342E35B4" w14:textId="77777777" w:rsidR="00705094" w:rsidRPr="001B5538" w:rsidRDefault="00705094" w:rsidP="00C820B0">
            <w:pPr>
              <w:pStyle w:val="NoSpacing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6BCF0850" w14:textId="77777777" w:rsidR="00705094" w:rsidRPr="001B5538" w:rsidRDefault="00705094" w:rsidP="00C820B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007EE1A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1EA439A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1D44C86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72C8419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078901D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2E18EF1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0D986E7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2BD1A3E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48A310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6488D94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71034D0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26B0060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 xml:space="preserve">Critically </w:t>
            </w:r>
            <w:r>
              <w:rPr>
                <w:rFonts w:cstheme="minorHAnsi"/>
                <w:bCs/>
                <w:sz w:val="16"/>
                <w:szCs w:val="16"/>
                <w:lang w:val="en-GB"/>
              </w:rPr>
              <w:t>l</w:t>
            </w: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ow</w:t>
            </w:r>
          </w:p>
        </w:tc>
      </w:tr>
      <w:tr w:rsidR="00651B37" w:rsidRPr="001B5538" w14:paraId="288B725B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25B094C7" w14:textId="77777777" w:rsidR="00705094" w:rsidRPr="00CD5DB3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/>
                <w:sz w:val="16"/>
                <w:szCs w:val="16"/>
              </w:rPr>
              <w:t>Lindson-Hawley, 2016 {671}</w:t>
            </w:r>
          </w:p>
        </w:tc>
        <w:tc>
          <w:tcPr>
            <w:tcW w:w="152" w:type="pct"/>
            <w:shd w:val="clear" w:color="auto" w:fill="auto"/>
          </w:tcPr>
          <w:p w14:paraId="02486FB0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2FF15ACD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5935363A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696E320C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CD5DB3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4382F48A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CD5DB3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1EC277B" w14:textId="77777777" w:rsidR="00705094" w:rsidRPr="00CD5DB3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2BB348E4" w14:textId="77777777" w:rsidR="00705094" w:rsidRPr="00CD5DB3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D5DB3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80016F1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67CD34C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P</w:t>
            </w:r>
            <w:r w:rsidRPr="00CD5DB3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0DC2E9D9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</w:p>
        </w:tc>
        <w:tc>
          <w:tcPr>
            <w:tcW w:w="182" w:type="pct"/>
          </w:tcPr>
          <w:p w14:paraId="0991D824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3B1D9A4C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79B51871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</w:p>
        </w:tc>
        <w:tc>
          <w:tcPr>
            <w:tcW w:w="211" w:type="pct"/>
          </w:tcPr>
          <w:p w14:paraId="3377A827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107AB8D0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F10B278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4E9B7431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3CC56A65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7C8F826C" w14:textId="77777777" w:rsidR="00705094" w:rsidRPr="00CD5DB3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 xml:space="preserve">Critically </w:t>
            </w:r>
            <w:r>
              <w:rPr>
                <w:rFonts w:cs="Times New Roman"/>
                <w:bCs/>
                <w:sz w:val="16"/>
                <w:szCs w:val="16"/>
                <w:lang w:val="en-GB"/>
              </w:rPr>
              <w:t>l</w:t>
            </w:r>
            <w:r w:rsidRPr="00CD5DB3">
              <w:rPr>
                <w:rFonts w:cs="Times New Roman"/>
                <w:bCs/>
                <w:sz w:val="16"/>
                <w:szCs w:val="16"/>
                <w:lang w:val="en-GB"/>
              </w:rPr>
              <w:t>ow</w:t>
            </w:r>
          </w:p>
        </w:tc>
      </w:tr>
      <w:tr w:rsidR="00651B37" w:rsidRPr="001B5538" w14:paraId="3D4D57DF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08AED020" w14:textId="77777777" w:rsidR="00705094" w:rsidRPr="001B5538" w:rsidRDefault="00705094" w:rsidP="00C820B0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B5538">
              <w:rPr>
                <w:rFonts w:asciiTheme="minorHAnsi" w:hAnsiTheme="minorHAnsi"/>
                <w:b/>
                <w:bCs/>
                <w:sz w:val="16"/>
                <w:szCs w:val="16"/>
              </w:rPr>
              <w:t>Livingstone-Banks, 2019 {1077}</w:t>
            </w:r>
          </w:p>
          <w:p w14:paraId="3572FE8B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179BE6B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52EE307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16C59A4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5BD2C61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355C45C1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2FECBFA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28812889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7DFCD27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7229F4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3646543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4319BCD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4D6F3FE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3FF4588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1BF5802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344104D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3D64B02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5AC6E3D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1B20A6B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4EA8D05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Moderate</w:t>
            </w:r>
          </w:p>
        </w:tc>
      </w:tr>
      <w:tr w:rsidR="00651B37" w:rsidRPr="001B5538" w14:paraId="4475BC10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5B30DDAD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bCs/>
                <w:sz w:val="16"/>
                <w:szCs w:val="16"/>
              </w:rPr>
              <w:t>Matkin, 2019 {1228}</w:t>
            </w:r>
          </w:p>
        </w:tc>
        <w:tc>
          <w:tcPr>
            <w:tcW w:w="152" w:type="pct"/>
            <w:shd w:val="clear" w:color="auto" w:fill="auto"/>
          </w:tcPr>
          <w:p w14:paraId="7CB5239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C244235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260CD4F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55535FF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7A95B58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5C62400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0403985" w14:textId="77777777" w:rsidR="00705094" w:rsidRPr="001B5538" w:rsidRDefault="00705094" w:rsidP="00C820B0">
            <w:pPr>
              <w:jc w:val="center"/>
              <w:rPr>
                <w:rFonts w:asciiTheme="minorHAnsi" w:eastAsiaTheme="minorHAnsi" w:hAnsiTheme="minorHAnsi"/>
                <w:bCs/>
                <w:sz w:val="16"/>
                <w:szCs w:val="16"/>
                <w:lang w:val="en-US"/>
              </w:rPr>
            </w:pPr>
            <w:r w:rsidRPr="001B5538">
              <w:rPr>
                <w:rFonts w:asciiTheme="minorHAnsi" w:eastAsiaTheme="minorHAnsi" w:hAnsiTheme="minorHAnsi"/>
                <w:bCs/>
                <w:sz w:val="16"/>
                <w:szCs w:val="16"/>
                <w:lang w:val="en-US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7AEB746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</w:tcPr>
          <w:p w14:paraId="35DCE856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11" w:type="pct"/>
          </w:tcPr>
          <w:p w14:paraId="76C9F425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2" w:type="pct"/>
          </w:tcPr>
          <w:p w14:paraId="3CA8258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235" w:type="pct"/>
          </w:tcPr>
          <w:p w14:paraId="19B4901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237" w:type="pct"/>
          </w:tcPr>
          <w:p w14:paraId="3F07EF2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11" w:type="pct"/>
          </w:tcPr>
          <w:p w14:paraId="2E6FC67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214" w:type="pct"/>
          </w:tcPr>
          <w:p w14:paraId="111D049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No</w:t>
            </w:r>
          </w:p>
        </w:tc>
        <w:tc>
          <w:tcPr>
            <w:tcW w:w="182" w:type="pct"/>
          </w:tcPr>
          <w:p w14:paraId="2145F464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211" w:type="pct"/>
          </w:tcPr>
          <w:p w14:paraId="13BD6A8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182" w:type="pct"/>
          </w:tcPr>
          <w:p w14:paraId="64ABD05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Yes</w:t>
            </w:r>
          </w:p>
        </w:tc>
        <w:tc>
          <w:tcPr>
            <w:tcW w:w="721" w:type="pct"/>
          </w:tcPr>
          <w:p w14:paraId="2E63C47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</w:rPr>
            </w:pPr>
            <w:r w:rsidRPr="001B5538">
              <w:rPr>
                <w:rFonts w:cs="Times New Roman"/>
                <w:bCs/>
                <w:sz w:val="16"/>
                <w:szCs w:val="16"/>
              </w:rPr>
              <w:t>Low</w:t>
            </w:r>
          </w:p>
        </w:tc>
      </w:tr>
      <w:tr w:rsidR="00651B37" w:rsidRPr="001B5538" w14:paraId="517350D4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73BC84AE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sz w:val="16"/>
                <w:szCs w:val="16"/>
                <w:lang w:val="en-GB"/>
              </w:rPr>
              <w:t>Posadzki 2016 {659}</w:t>
            </w:r>
          </w:p>
        </w:tc>
        <w:tc>
          <w:tcPr>
            <w:tcW w:w="152" w:type="pct"/>
            <w:shd w:val="clear" w:color="auto" w:fill="auto"/>
          </w:tcPr>
          <w:p w14:paraId="223B035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4CFD063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21E52AE1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FAAAF9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021FE485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C8E64B6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DBA5BE9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164B03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EC82AA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401852B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002AAD8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004F9C2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0925B5E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06BEF4F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66C9123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ACD7E0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486832E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60766EE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3A89BF0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2C7CB571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4FF0BF90" w14:textId="77777777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b/>
                <w:sz w:val="16"/>
                <w:szCs w:val="16"/>
              </w:rPr>
              <w:t>Stead, 2013 {1998}</w:t>
            </w:r>
          </w:p>
          <w:p w14:paraId="61F1DC64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16A0C37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0769B1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5128C7C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2484F1E4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3" w:type="pct"/>
            <w:shd w:val="clear" w:color="auto" w:fill="auto"/>
          </w:tcPr>
          <w:p w14:paraId="1B406E14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11CBBC3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5000B112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595DBA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1176C0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1A983FC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5DD2A89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759A0AF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31A3470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5FE7975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52A6350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D4E405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4E08074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250CF4C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7D1868E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7D43074A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474975F5" w14:textId="77777777" w:rsidR="00705094" w:rsidRPr="001B5538" w:rsidRDefault="00705094" w:rsidP="00C820B0">
            <w:pPr>
              <w:rPr>
                <w:rFonts w:asciiTheme="minorHAnsi" w:hAnsiTheme="minorHAnsi"/>
                <w:b/>
                <w:sz w:val="16"/>
                <w:szCs w:val="16"/>
                <w:lang w:val="en-GB"/>
              </w:rPr>
            </w:pPr>
            <w:r w:rsidRPr="001B5538">
              <w:rPr>
                <w:rFonts w:asciiTheme="minorHAnsi" w:hAnsiTheme="minorHAnsi"/>
                <w:b/>
                <w:color w:val="000000" w:themeColor="text1"/>
                <w:sz w:val="16"/>
                <w:szCs w:val="16"/>
              </w:rPr>
              <w:t>Stead 2016 {1356}</w:t>
            </w:r>
          </w:p>
        </w:tc>
        <w:tc>
          <w:tcPr>
            <w:tcW w:w="152" w:type="pct"/>
            <w:shd w:val="clear" w:color="auto" w:fill="auto"/>
          </w:tcPr>
          <w:p w14:paraId="683F23E6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59511DF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17F7B71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1538D5B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406A87F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51EF166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5C3C2B90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0B60169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004F928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07B5C9B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64086EE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3293CB6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6AEF3F7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77631E5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308F9C3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1067BA4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7661EB4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58C6A4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16D4D02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Low</w:t>
            </w:r>
          </w:p>
        </w:tc>
      </w:tr>
      <w:tr w:rsidR="00651B37" w:rsidRPr="001B5538" w14:paraId="28A99E36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0F7BA3E3" w14:textId="77777777" w:rsidR="00705094" w:rsidRPr="001B5538" w:rsidRDefault="00705094" w:rsidP="00C820B0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B5538">
              <w:rPr>
                <w:rFonts w:asciiTheme="minorHAnsi" w:hAnsiTheme="minorHAnsi"/>
                <w:b/>
                <w:bCs/>
                <w:sz w:val="16"/>
                <w:szCs w:val="16"/>
              </w:rPr>
              <w:t>Stead, 201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7</w:t>
            </w:r>
            <w:r w:rsidRPr="001B5538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{538}</w:t>
            </w:r>
          </w:p>
          <w:p w14:paraId="154AF4A3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7797DB64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7C884C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029AFDC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0F07285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20A46CE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5EF2A0B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1D0CCC00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0EFAD9F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888BAE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40766E5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1A74755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00C78EF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02C437D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3C9F80C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4E1C752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34C7010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517F5BA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1DEC2E6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08BBD36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6563272C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0E275343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1B5538">
              <w:rPr>
                <w:rFonts w:eastAsia="Calibri" w:cs="Times New Roman"/>
                <w:b/>
                <w:bCs/>
                <w:sz w:val="16"/>
                <w:szCs w:val="16"/>
              </w:rPr>
              <w:t>Taylor, 2017 {411}</w:t>
            </w:r>
          </w:p>
        </w:tc>
        <w:tc>
          <w:tcPr>
            <w:tcW w:w="152" w:type="pct"/>
            <w:shd w:val="clear" w:color="auto" w:fill="auto"/>
          </w:tcPr>
          <w:p w14:paraId="15B1FC6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82D6ED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3202CD88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093AB8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2C29359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3F89A06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339A150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4EE385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01F3C63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0006C07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1E130C8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5BD33E7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5211594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1" w:type="pct"/>
          </w:tcPr>
          <w:p w14:paraId="7E99DCF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6FBDEA9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3DD38A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38D37FD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4DC29C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2D3BACDB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654DC744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27E2A61E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sz w:val="16"/>
                <w:szCs w:val="16"/>
                <w:lang w:val="en-GB"/>
              </w:rPr>
              <w:t>Tsoi, 2013 {1698}</w:t>
            </w:r>
          </w:p>
        </w:tc>
        <w:tc>
          <w:tcPr>
            <w:tcW w:w="152" w:type="pct"/>
            <w:shd w:val="clear" w:color="auto" w:fill="auto"/>
          </w:tcPr>
          <w:p w14:paraId="3D0B8C4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7F11BFF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66FEFCD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5F378DB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714480B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6C0BDC0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E03EA42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73E9C0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7F3846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342BBD3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0D0781C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7409DCF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396E183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4FA3C9D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5982874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7F8DAB8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78F94A7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0EAB29A0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5768A9F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Moderate</w:t>
            </w:r>
          </w:p>
        </w:tc>
      </w:tr>
      <w:tr w:rsidR="00651B37" w:rsidRPr="001B5538" w14:paraId="574DBB4E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73E267AC" w14:textId="77777777" w:rsidR="00705094" w:rsidRPr="001B5538" w:rsidRDefault="00705094" w:rsidP="00C820B0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B5538">
              <w:rPr>
                <w:rFonts w:asciiTheme="minorHAnsi" w:hAnsiTheme="minorHAnsi"/>
                <w:b/>
                <w:bCs/>
                <w:sz w:val="16"/>
                <w:szCs w:val="16"/>
              </w:rPr>
              <w:t>van der Meer 2013 {1223}</w:t>
            </w:r>
          </w:p>
          <w:p w14:paraId="4FB027DF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33F66F8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1022506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0F72A97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3CDC7A0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7142F832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31388E3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61B41411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5472AC5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4E4A491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P</w:t>
            </w:r>
            <w:r w:rsidRPr="001B5538">
              <w:rPr>
                <w:rFonts w:cs="Times New Roman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12E3D0A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48C763F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2452CC6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7" w:type="pct"/>
          </w:tcPr>
          <w:p w14:paraId="177864CF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00C0276E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66B54C5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543EE4A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0BD786D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665C65E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01BD540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Critically low</w:t>
            </w:r>
          </w:p>
        </w:tc>
      </w:tr>
      <w:tr w:rsidR="00651B37" w:rsidRPr="001B5538" w14:paraId="0E6260A5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5C17779A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/>
                <w:sz w:val="16"/>
                <w:szCs w:val="16"/>
              </w:rPr>
              <w:t>Vodopivec-Jamsek, 2012 {1343}</w:t>
            </w:r>
          </w:p>
        </w:tc>
        <w:tc>
          <w:tcPr>
            <w:tcW w:w="152" w:type="pct"/>
            <w:shd w:val="clear" w:color="auto" w:fill="auto"/>
          </w:tcPr>
          <w:p w14:paraId="0B543EBE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9F7B2C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6E9329A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1EB1DAF0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2828F8FD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6E4C68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51A1AB05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22AC79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7E36DCF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19C7E10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24106F3C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2588124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237" w:type="pct"/>
          </w:tcPr>
          <w:p w14:paraId="70324AE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5470EF6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214" w:type="pct"/>
          </w:tcPr>
          <w:p w14:paraId="0B9C96E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82" w:type="pct"/>
          </w:tcPr>
          <w:p w14:paraId="115547DA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0FB2315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="Times New Roman"/>
                <w:bCs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82" w:type="pct"/>
          </w:tcPr>
          <w:p w14:paraId="421AAFF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14DD71C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Low</w:t>
            </w:r>
          </w:p>
        </w:tc>
      </w:tr>
      <w:tr w:rsidR="00651B37" w:rsidRPr="001B5538" w14:paraId="0A6D1A6B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6F2257C1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</w:rPr>
            </w:pPr>
            <w:r w:rsidRPr="001B5538">
              <w:rPr>
                <w:rFonts w:cstheme="minorHAnsi"/>
                <w:b/>
                <w:sz w:val="16"/>
                <w:szCs w:val="16"/>
                <w:lang w:val="en-GB"/>
              </w:rPr>
              <w:t>White 2014 {1618}</w:t>
            </w:r>
          </w:p>
        </w:tc>
        <w:tc>
          <w:tcPr>
            <w:tcW w:w="152" w:type="pct"/>
            <w:shd w:val="clear" w:color="auto" w:fill="auto"/>
          </w:tcPr>
          <w:p w14:paraId="138D81B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6B569CC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68A892AB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260FA8FA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73" w:type="pct"/>
            <w:shd w:val="clear" w:color="auto" w:fill="auto"/>
          </w:tcPr>
          <w:p w14:paraId="41D24627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 w:rsidRPr="001B5538">
              <w:rPr>
                <w:rFonts w:cstheme="minorHAnsi"/>
                <w:sz w:val="16"/>
                <w:szCs w:val="16"/>
              </w:rPr>
              <w:t>No</w:t>
            </w:r>
          </w:p>
        </w:tc>
        <w:tc>
          <w:tcPr>
            <w:tcW w:w="182" w:type="pct"/>
            <w:shd w:val="clear" w:color="auto" w:fill="auto"/>
          </w:tcPr>
          <w:p w14:paraId="3ADA1D03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5C97C392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 w:cs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45369CD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B2AE387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1B5538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211" w:type="pct"/>
          </w:tcPr>
          <w:p w14:paraId="17679793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" w:type="pct"/>
          </w:tcPr>
          <w:p w14:paraId="7C2E9A9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35" w:type="pct"/>
          </w:tcPr>
          <w:p w14:paraId="22EDC244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164266B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N/A</w:t>
            </w:r>
            <w:r w:rsidRPr="001B5538">
              <w:rPr>
                <w:rFonts w:cstheme="minorHAnsi"/>
                <w:bCs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211" w:type="pct"/>
          </w:tcPr>
          <w:p w14:paraId="0C6B8DA5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214" w:type="pct"/>
          </w:tcPr>
          <w:p w14:paraId="15259C88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EF2B99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20C79C5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24C4B8ED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21" w:type="pct"/>
          </w:tcPr>
          <w:p w14:paraId="29F72C59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theme="minorHAnsi"/>
                <w:bCs/>
                <w:sz w:val="16"/>
                <w:szCs w:val="16"/>
                <w:lang w:val="en-GB"/>
              </w:rPr>
              <w:t>Low</w:t>
            </w:r>
          </w:p>
        </w:tc>
      </w:tr>
      <w:tr w:rsidR="00651B37" w:rsidRPr="001B5538" w14:paraId="0F890EB8" w14:textId="77777777" w:rsidTr="00C820B0">
        <w:trPr>
          <w:trHeight w:hRule="exact" w:val="329"/>
        </w:trPr>
        <w:tc>
          <w:tcPr>
            <w:tcW w:w="831" w:type="pct"/>
            <w:shd w:val="clear" w:color="auto" w:fill="auto"/>
          </w:tcPr>
          <w:p w14:paraId="169B244F" w14:textId="58E6EF9A" w:rsidR="00705094" w:rsidRPr="001B5538" w:rsidRDefault="00705094" w:rsidP="00C820B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B5538">
              <w:rPr>
                <w:rFonts w:asciiTheme="minorHAnsi" w:hAnsiTheme="minorHAnsi"/>
                <w:b/>
                <w:sz w:val="16"/>
                <w:szCs w:val="16"/>
              </w:rPr>
              <w:t>Whittaker, 201</w:t>
            </w:r>
            <w:r w:rsidR="00233B6A">
              <w:rPr>
                <w:rFonts w:asciiTheme="minorHAnsi" w:hAnsiTheme="minorHAnsi"/>
                <w:b/>
                <w:sz w:val="16"/>
                <w:szCs w:val="16"/>
              </w:rPr>
              <w:t>9</w:t>
            </w:r>
            <w:r w:rsidRPr="001B5538">
              <w:rPr>
                <w:rFonts w:asciiTheme="minorHAnsi" w:hAnsiTheme="minorHAnsi"/>
                <w:b/>
                <w:sz w:val="16"/>
                <w:szCs w:val="16"/>
              </w:rPr>
              <w:t xml:space="preserve"> {1803}</w:t>
            </w:r>
          </w:p>
          <w:p w14:paraId="58CCAF55" w14:textId="77777777" w:rsidR="00705094" w:rsidRPr="001B5538" w:rsidRDefault="00705094" w:rsidP="00C820B0">
            <w:pPr>
              <w:pStyle w:val="NoSpacing"/>
              <w:rPr>
                <w:rFonts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52" w:type="pct"/>
            <w:shd w:val="clear" w:color="auto" w:fill="auto"/>
          </w:tcPr>
          <w:p w14:paraId="3F6F3867" w14:textId="7D715E20" w:rsidR="00705094" w:rsidRPr="001B5538" w:rsidRDefault="00F31AC8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28D3B02B" w14:textId="3BECE0C1" w:rsidR="00705094" w:rsidRPr="001B5538" w:rsidRDefault="00F31AC8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3" w:type="pct"/>
            <w:shd w:val="clear" w:color="auto" w:fill="auto"/>
          </w:tcPr>
          <w:p w14:paraId="5C1A38E9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No</w:t>
            </w:r>
          </w:p>
        </w:tc>
        <w:tc>
          <w:tcPr>
            <w:tcW w:w="179" w:type="pct"/>
            <w:shd w:val="clear" w:color="auto" w:fill="auto"/>
          </w:tcPr>
          <w:p w14:paraId="750633EF" w14:textId="77777777" w:rsidR="00705094" w:rsidRPr="001B5538" w:rsidRDefault="00705094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sz w:val="16"/>
                <w:szCs w:val="16"/>
                <w:lang w:val="en-GB"/>
              </w:rPr>
              <w:t>Yes</w:t>
            </w:r>
          </w:p>
        </w:tc>
        <w:tc>
          <w:tcPr>
            <w:tcW w:w="173" w:type="pct"/>
            <w:shd w:val="clear" w:color="auto" w:fill="auto"/>
          </w:tcPr>
          <w:p w14:paraId="0A034A3E" w14:textId="312C2FF2" w:rsidR="00705094" w:rsidRPr="001B5538" w:rsidRDefault="009D0ECF" w:rsidP="00C820B0">
            <w:pPr>
              <w:pStyle w:val="NoSpacing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3B43EE16" w14:textId="63019135" w:rsidR="00705094" w:rsidRPr="001B5538" w:rsidRDefault="009D0ECF" w:rsidP="00C820B0">
            <w:pPr>
              <w:pStyle w:val="NoSpacing"/>
              <w:jc w:val="center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79" w:type="pct"/>
            <w:shd w:val="clear" w:color="auto" w:fill="auto"/>
          </w:tcPr>
          <w:p w14:paraId="3811995C" w14:textId="77777777" w:rsidR="00705094" w:rsidRPr="001B5538" w:rsidRDefault="00705094" w:rsidP="00C820B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1B5538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182" w:type="pct"/>
            <w:shd w:val="clear" w:color="auto" w:fill="auto"/>
          </w:tcPr>
          <w:p w14:paraId="1635305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118B81B9" w14:textId="1C63D2BF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2FFC5812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</w:p>
        </w:tc>
        <w:tc>
          <w:tcPr>
            <w:tcW w:w="182" w:type="pct"/>
          </w:tcPr>
          <w:p w14:paraId="7ECB7769" w14:textId="4997290E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5" w:type="pct"/>
          </w:tcPr>
          <w:p w14:paraId="5EB10548" w14:textId="2C569A9E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37" w:type="pct"/>
          </w:tcPr>
          <w:p w14:paraId="48248B06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NA</w:t>
            </w:r>
          </w:p>
        </w:tc>
        <w:tc>
          <w:tcPr>
            <w:tcW w:w="211" w:type="pct"/>
          </w:tcPr>
          <w:p w14:paraId="3CF6464A" w14:textId="630CF1FC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4" w:type="pct"/>
          </w:tcPr>
          <w:p w14:paraId="4EF347F1" w14:textId="5D08D2B3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661BD831" w14:textId="77777777" w:rsidR="00705094" w:rsidRPr="001B5538" w:rsidRDefault="00705094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 w:rsidRPr="001B5538"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211" w:type="pct"/>
          </w:tcPr>
          <w:p w14:paraId="5541C25D" w14:textId="7E647CB6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182" w:type="pct"/>
          </w:tcPr>
          <w:p w14:paraId="56CA5F92" w14:textId="54867088" w:rsidR="00705094" w:rsidRPr="001B5538" w:rsidRDefault="009D0ECF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21" w:type="pct"/>
          </w:tcPr>
          <w:p w14:paraId="2CC1528F" w14:textId="67EC0EE2" w:rsidR="00705094" w:rsidRPr="001B5538" w:rsidRDefault="000E13BC" w:rsidP="00C820B0">
            <w:pPr>
              <w:pStyle w:val="NoSpacing"/>
              <w:keepNext/>
              <w:keepLines/>
              <w:jc w:val="center"/>
              <w:outlineLvl w:val="1"/>
              <w:rPr>
                <w:rFonts w:cs="Times New Roman"/>
                <w:bCs/>
                <w:sz w:val="16"/>
                <w:szCs w:val="16"/>
                <w:lang w:val="en-GB"/>
              </w:rPr>
            </w:pPr>
            <w:r>
              <w:rPr>
                <w:rFonts w:cs="Times New Roman"/>
                <w:bCs/>
                <w:sz w:val="16"/>
                <w:szCs w:val="16"/>
                <w:lang w:val="en-GB"/>
              </w:rPr>
              <w:t>Moderate</w:t>
            </w:r>
          </w:p>
        </w:tc>
      </w:tr>
    </w:tbl>
    <w:p w14:paraId="1806695C" w14:textId="77777777" w:rsidR="00705094" w:rsidRPr="00C5272B" w:rsidRDefault="00705094" w:rsidP="00705094">
      <w:pPr>
        <w:spacing w:after="0" w:line="240" w:lineRule="auto"/>
        <w:rPr>
          <w:sz w:val="14"/>
          <w:szCs w:val="14"/>
        </w:rPr>
      </w:pPr>
      <w:r w:rsidRPr="00C5272B">
        <w:rPr>
          <w:sz w:val="14"/>
          <w:szCs w:val="14"/>
        </w:rPr>
        <w:t>*Critical domains</w:t>
      </w:r>
    </w:p>
    <w:p w14:paraId="1DAC374C" w14:textId="1011C268" w:rsidR="00851DFB" w:rsidRPr="00DA162A" w:rsidRDefault="00705094" w:rsidP="00DA162A">
      <w:pPr>
        <w:spacing w:after="0" w:line="240" w:lineRule="auto"/>
        <w:rPr>
          <w:sz w:val="14"/>
          <w:szCs w:val="14"/>
        </w:rPr>
      </w:pPr>
      <w:r w:rsidRPr="00C5272B">
        <w:rPr>
          <w:sz w:val="14"/>
          <w:szCs w:val="14"/>
          <w:vertAlign w:val="superscript"/>
        </w:rPr>
        <w:t>1</w:t>
      </w:r>
      <w:r w:rsidRPr="00C5272B">
        <w:rPr>
          <w:sz w:val="14"/>
          <w:szCs w:val="14"/>
        </w:rPr>
        <w:t xml:space="preserve"> P = Partial Yes; </w:t>
      </w:r>
      <w:r w:rsidRPr="00C5272B">
        <w:rPr>
          <w:sz w:val="14"/>
          <w:szCs w:val="14"/>
          <w:vertAlign w:val="superscript"/>
        </w:rPr>
        <w:t xml:space="preserve">2 </w:t>
      </w:r>
      <w:r w:rsidRPr="00C5272B">
        <w:rPr>
          <w:sz w:val="14"/>
          <w:szCs w:val="14"/>
        </w:rPr>
        <w:t xml:space="preserve">Not applicable – includes only RCTs; </w:t>
      </w:r>
      <w:r w:rsidRPr="00C5272B">
        <w:rPr>
          <w:sz w:val="14"/>
          <w:szCs w:val="14"/>
          <w:vertAlign w:val="superscript"/>
        </w:rPr>
        <w:t>3</w:t>
      </w:r>
      <w:r w:rsidRPr="00C5272B">
        <w:rPr>
          <w:sz w:val="14"/>
          <w:szCs w:val="14"/>
        </w:rPr>
        <w:t xml:space="preserve"> Not applicable – no meta-analysis conducted</w:t>
      </w:r>
      <w:r>
        <w:rPr>
          <w:sz w:val="14"/>
          <w:szCs w:val="14"/>
        </w:rPr>
        <w:t xml:space="preserve">; </w:t>
      </w:r>
      <w:r w:rsidRPr="00E131B8">
        <w:rPr>
          <w:sz w:val="14"/>
          <w:szCs w:val="14"/>
          <w:vertAlign w:val="superscript"/>
        </w:rPr>
        <w:t>4</w:t>
      </w:r>
      <w:r>
        <w:rPr>
          <w:sz w:val="14"/>
          <w:szCs w:val="14"/>
        </w:rPr>
        <w:t xml:space="preserve"> Not applicable – no studies identified (empty review)</w:t>
      </w:r>
    </w:p>
    <w:sectPr w:rsidR="00851DFB" w:rsidRPr="00DA162A" w:rsidSect="007445C5">
      <w:headerReference w:type="default" r:id="rId11"/>
      <w:footerReference w:type="default" r:id="rId12"/>
      <w:headerReference w:type="first" r:id="rId13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48AB4" w14:textId="77777777" w:rsidR="00B96CCD" w:rsidRDefault="00B96CCD" w:rsidP="00C40B9C">
      <w:pPr>
        <w:spacing w:after="0" w:line="240" w:lineRule="auto"/>
      </w:pPr>
      <w:r>
        <w:separator/>
      </w:r>
    </w:p>
  </w:endnote>
  <w:endnote w:type="continuationSeparator" w:id="0">
    <w:p w14:paraId="522DC945" w14:textId="77777777" w:rsidR="00B96CCD" w:rsidRDefault="00B96CCD" w:rsidP="00C40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33176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F754C8" w14:textId="17BB648B" w:rsidR="008A4D15" w:rsidRDefault="008A4D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BECE9B" w14:textId="77777777" w:rsidR="008A4D15" w:rsidRDefault="008A4D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DE28A" w14:textId="77777777" w:rsidR="00B96CCD" w:rsidRDefault="00B96CCD" w:rsidP="00C40B9C">
      <w:pPr>
        <w:spacing w:after="0" w:line="240" w:lineRule="auto"/>
      </w:pPr>
      <w:r>
        <w:separator/>
      </w:r>
    </w:p>
  </w:footnote>
  <w:footnote w:type="continuationSeparator" w:id="0">
    <w:p w14:paraId="369EB813" w14:textId="77777777" w:rsidR="00B96CCD" w:rsidRDefault="00B96CCD" w:rsidP="00C40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76217" w14:textId="4AD50456" w:rsidR="008A4D15" w:rsidRDefault="00AF2F54" w:rsidP="007445C5">
    <w:pPr>
      <w:pStyle w:val="Header"/>
    </w:pPr>
    <w:sdt>
      <w:sdtPr>
        <w:rPr>
          <w:b/>
        </w:rPr>
        <w:id w:val="-769160999"/>
        <w:docPartObj>
          <w:docPartGallery w:val="Watermarks"/>
          <w:docPartUnique/>
        </w:docPartObj>
      </w:sdtPr>
      <w:sdtEndPr/>
      <w:sdtContent>
        <w:r>
          <w:rPr>
            <w:b/>
            <w:noProof/>
          </w:rPr>
          <w:pict w14:anchorId="51E8E82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3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8A4D15">
      <w:rPr>
        <w:b/>
      </w:rPr>
      <w:tab/>
    </w:r>
    <w:r w:rsidR="008A4D15">
      <w:rPr>
        <w:b/>
      </w:rPr>
      <w:tab/>
    </w:r>
    <w:r w:rsidR="008A4D15">
      <w:rPr>
        <w:b/>
      </w:rPr>
      <w:tab/>
    </w:r>
    <w:r w:rsidR="008A4D15">
      <w:tab/>
    </w:r>
    <w:r w:rsidR="008A4D15">
      <w:tab/>
    </w:r>
    <w:r w:rsidR="008A4D15">
      <w:tab/>
    </w:r>
    <w:r w:rsidR="008A4D15">
      <w:tab/>
    </w:r>
    <w:r w:rsidR="008A4D15">
      <w:tab/>
    </w:r>
  </w:p>
  <w:p w14:paraId="0ED06387" w14:textId="11C9EBB8" w:rsidR="008A4D15" w:rsidRDefault="008A4D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7A6F" w14:textId="1A7A8C29" w:rsidR="008A4D15" w:rsidRDefault="008A4D15">
    <w:pPr>
      <w:pStyle w:val="Header"/>
      <w:rPr>
        <w:b/>
        <w:lang w:val="en-US"/>
      </w:rPr>
    </w:pPr>
    <w:r>
      <w:rPr>
        <w:b/>
        <w:lang w:val="en-US"/>
      </w:rPr>
      <w:t>Draft review characteristics tables</w:t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  <w:t>23 December 2019</w:t>
    </w:r>
  </w:p>
  <w:p w14:paraId="056C5BE4" w14:textId="50A8B274" w:rsidR="008A4D15" w:rsidRPr="00194D91" w:rsidRDefault="008A4D15">
    <w:pPr>
      <w:pStyle w:val="Header"/>
      <w:rPr>
        <w:b/>
        <w:lang w:val="en-US"/>
      </w:rPr>
    </w:pPr>
    <w:r>
      <w:rPr>
        <w:b/>
        <w:lang w:val="en-US"/>
      </w:rPr>
      <w:t>Ottawa ERSC</w:t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</w:r>
    <w:r>
      <w:rPr>
        <w:b/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66E79"/>
    <w:multiLevelType w:val="hybridMultilevel"/>
    <w:tmpl w:val="3C26F2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720544"/>
    <w:multiLevelType w:val="hybridMultilevel"/>
    <w:tmpl w:val="E6748B74"/>
    <w:lvl w:ilvl="0" w:tplc="2620F97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F4AFD"/>
    <w:multiLevelType w:val="hybridMultilevel"/>
    <w:tmpl w:val="F0F46B3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0E4E42"/>
    <w:multiLevelType w:val="hybridMultilevel"/>
    <w:tmpl w:val="F0B6FC0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B4C455C"/>
    <w:multiLevelType w:val="hybridMultilevel"/>
    <w:tmpl w:val="8D207D2E"/>
    <w:lvl w:ilvl="0" w:tplc="955EDA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149562">
    <w:abstractNumId w:val="4"/>
  </w:num>
  <w:num w:numId="2" w16cid:durableId="550506635">
    <w:abstractNumId w:val="3"/>
  </w:num>
  <w:num w:numId="3" w16cid:durableId="1184635087">
    <w:abstractNumId w:val="2"/>
  </w:num>
  <w:num w:numId="4" w16cid:durableId="1451240918">
    <w:abstractNumId w:val="1"/>
  </w:num>
  <w:num w:numId="5" w16cid:durableId="1917546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trackRevision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533"/>
    <w:rsid w:val="000013C3"/>
    <w:rsid w:val="00015F62"/>
    <w:rsid w:val="000162FF"/>
    <w:rsid w:val="00017BED"/>
    <w:rsid w:val="00022BBD"/>
    <w:rsid w:val="00030DE7"/>
    <w:rsid w:val="0003463F"/>
    <w:rsid w:val="0004033D"/>
    <w:rsid w:val="000453E6"/>
    <w:rsid w:val="0004594A"/>
    <w:rsid w:val="00046A55"/>
    <w:rsid w:val="0005297D"/>
    <w:rsid w:val="0006322F"/>
    <w:rsid w:val="00064E7F"/>
    <w:rsid w:val="000727B0"/>
    <w:rsid w:val="00076681"/>
    <w:rsid w:val="000874F7"/>
    <w:rsid w:val="00094D78"/>
    <w:rsid w:val="000B2270"/>
    <w:rsid w:val="000B7352"/>
    <w:rsid w:val="000C2BAE"/>
    <w:rsid w:val="000E13BC"/>
    <w:rsid w:val="000F6C79"/>
    <w:rsid w:val="00103C0E"/>
    <w:rsid w:val="00107C5B"/>
    <w:rsid w:val="00116F52"/>
    <w:rsid w:val="00121CFE"/>
    <w:rsid w:val="00130A00"/>
    <w:rsid w:val="00140427"/>
    <w:rsid w:val="0014068D"/>
    <w:rsid w:val="001410F1"/>
    <w:rsid w:val="0014347E"/>
    <w:rsid w:val="001449A1"/>
    <w:rsid w:val="00161715"/>
    <w:rsid w:val="001655C7"/>
    <w:rsid w:val="001704F5"/>
    <w:rsid w:val="00173B31"/>
    <w:rsid w:val="00173D16"/>
    <w:rsid w:val="00177503"/>
    <w:rsid w:val="0018471C"/>
    <w:rsid w:val="00193C71"/>
    <w:rsid w:val="00194D91"/>
    <w:rsid w:val="001A4419"/>
    <w:rsid w:val="001A4C66"/>
    <w:rsid w:val="001B0498"/>
    <w:rsid w:val="001B5538"/>
    <w:rsid w:val="001B7420"/>
    <w:rsid w:val="001B763F"/>
    <w:rsid w:val="001E6990"/>
    <w:rsid w:val="00205EF9"/>
    <w:rsid w:val="0021376F"/>
    <w:rsid w:val="00220900"/>
    <w:rsid w:val="00233B6A"/>
    <w:rsid w:val="002808F1"/>
    <w:rsid w:val="00280BFC"/>
    <w:rsid w:val="00292CF5"/>
    <w:rsid w:val="0029526D"/>
    <w:rsid w:val="00295C57"/>
    <w:rsid w:val="002A0B84"/>
    <w:rsid w:val="002A4966"/>
    <w:rsid w:val="002A4D05"/>
    <w:rsid w:val="002B1C46"/>
    <w:rsid w:val="002C2CAF"/>
    <w:rsid w:val="002D3490"/>
    <w:rsid w:val="002D3B61"/>
    <w:rsid w:val="002D7216"/>
    <w:rsid w:val="002E013B"/>
    <w:rsid w:val="002E78C1"/>
    <w:rsid w:val="00312D36"/>
    <w:rsid w:val="00332991"/>
    <w:rsid w:val="00336141"/>
    <w:rsid w:val="0034140D"/>
    <w:rsid w:val="00342FEA"/>
    <w:rsid w:val="00345C82"/>
    <w:rsid w:val="0037508D"/>
    <w:rsid w:val="003B5E7C"/>
    <w:rsid w:val="003F0B1B"/>
    <w:rsid w:val="004049F2"/>
    <w:rsid w:val="00416561"/>
    <w:rsid w:val="004224D5"/>
    <w:rsid w:val="0043134D"/>
    <w:rsid w:val="0043299C"/>
    <w:rsid w:val="00442334"/>
    <w:rsid w:val="00442F12"/>
    <w:rsid w:val="00456D4E"/>
    <w:rsid w:val="00456D87"/>
    <w:rsid w:val="00480793"/>
    <w:rsid w:val="00481A1F"/>
    <w:rsid w:val="004864C3"/>
    <w:rsid w:val="00487DAB"/>
    <w:rsid w:val="004A2C4C"/>
    <w:rsid w:val="004A45BA"/>
    <w:rsid w:val="004B4D38"/>
    <w:rsid w:val="004C7FE0"/>
    <w:rsid w:val="004D52B3"/>
    <w:rsid w:val="004D6061"/>
    <w:rsid w:val="004D7D42"/>
    <w:rsid w:val="004D7E1B"/>
    <w:rsid w:val="004E4E65"/>
    <w:rsid w:val="004F0198"/>
    <w:rsid w:val="004F386D"/>
    <w:rsid w:val="004F753A"/>
    <w:rsid w:val="00544107"/>
    <w:rsid w:val="005447DB"/>
    <w:rsid w:val="00561F85"/>
    <w:rsid w:val="00564249"/>
    <w:rsid w:val="0056469D"/>
    <w:rsid w:val="00567D2F"/>
    <w:rsid w:val="00573D0B"/>
    <w:rsid w:val="0057699C"/>
    <w:rsid w:val="00585DDB"/>
    <w:rsid w:val="005B643A"/>
    <w:rsid w:val="005C02E7"/>
    <w:rsid w:val="005C59B2"/>
    <w:rsid w:val="005E68CE"/>
    <w:rsid w:val="005E6FB3"/>
    <w:rsid w:val="005E7CAB"/>
    <w:rsid w:val="005F023D"/>
    <w:rsid w:val="005F0A49"/>
    <w:rsid w:val="005F72ED"/>
    <w:rsid w:val="006007FD"/>
    <w:rsid w:val="00611530"/>
    <w:rsid w:val="00626C48"/>
    <w:rsid w:val="0063418A"/>
    <w:rsid w:val="006349CB"/>
    <w:rsid w:val="00635D6C"/>
    <w:rsid w:val="00641F88"/>
    <w:rsid w:val="0064365E"/>
    <w:rsid w:val="00651B37"/>
    <w:rsid w:val="00652E38"/>
    <w:rsid w:val="00660730"/>
    <w:rsid w:val="00664854"/>
    <w:rsid w:val="00665C64"/>
    <w:rsid w:val="006C15F2"/>
    <w:rsid w:val="006C2A18"/>
    <w:rsid w:val="00704905"/>
    <w:rsid w:val="00705094"/>
    <w:rsid w:val="00714B4B"/>
    <w:rsid w:val="00722630"/>
    <w:rsid w:val="00722C85"/>
    <w:rsid w:val="007440B4"/>
    <w:rsid w:val="007445C5"/>
    <w:rsid w:val="00755F63"/>
    <w:rsid w:val="00762F45"/>
    <w:rsid w:val="00764DD8"/>
    <w:rsid w:val="0077058D"/>
    <w:rsid w:val="00772D1E"/>
    <w:rsid w:val="00783EC3"/>
    <w:rsid w:val="00786455"/>
    <w:rsid w:val="007B0D23"/>
    <w:rsid w:val="007B6FEF"/>
    <w:rsid w:val="007D51C1"/>
    <w:rsid w:val="007E59CD"/>
    <w:rsid w:val="007E7D36"/>
    <w:rsid w:val="007F2101"/>
    <w:rsid w:val="007F37CA"/>
    <w:rsid w:val="00804829"/>
    <w:rsid w:val="00804BC8"/>
    <w:rsid w:val="00810FE2"/>
    <w:rsid w:val="00812A32"/>
    <w:rsid w:val="008201DB"/>
    <w:rsid w:val="00823DE5"/>
    <w:rsid w:val="00825324"/>
    <w:rsid w:val="008274DD"/>
    <w:rsid w:val="008502DB"/>
    <w:rsid w:val="00851DFB"/>
    <w:rsid w:val="008653B5"/>
    <w:rsid w:val="0087174F"/>
    <w:rsid w:val="008839AE"/>
    <w:rsid w:val="008A4D15"/>
    <w:rsid w:val="008F66B2"/>
    <w:rsid w:val="009076F1"/>
    <w:rsid w:val="009101A0"/>
    <w:rsid w:val="0092118E"/>
    <w:rsid w:val="0092155A"/>
    <w:rsid w:val="00946EFF"/>
    <w:rsid w:val="00957BA7"/>
    <w:rsid w:val="009625E2"/>
    <w:rsid w:val="00963471"/>
    <w:rsid w:val="009744CE"/>
    <w:rsid w:val="0099552A"/>
    <w:rsid w:val="00997DF4"/>
    <w:rsid w:val="009B106A"/>
    <w:rsid w:val="009C103F"/>
    <w:rsid w:val="009D0262"/>
    <w:rsid w:val="009D0ECF"/>
    <w:rsid w:val="009D1B6D"/>
    <w:rsid w:val="009E0590"/>
    <w:rsid w:val="009F335E"/>
    <w:rsid w:val="009F37B5"/>
    <w:rsid w:val="009F5701"/>
    <w:rsid w:val="00A00577"/>
    <w:rsid w:val="00A04883"/>
    <w:rsid w:val="00A33622"/>
    <w:rsid w:val="00A3661A"/>
    <w:rsid w:val="00A57513"/>
    <w:rsid w:val="00A64EBA"/>
    <w:rsid w:val="00A75740"/>
    <w:rsid w:val="00A82640"/>
    <w:rsid w:val="00A86513"/>
    <w:rsid w:val="00A93589"/>
    <w:rsid w:val="00AA4ED8"/>
    <w:rsid w:val="00AB2746"/>
    <w:rsid w:val="00AB5190"/>
    <w:rsid w:val="00AC2877"/>
    <w:rsid w:val="00AD3BBA"/>
    <w:rsid w:val="00AD5571"/>
    <w:rsid w:val="00AD5FC3"/>
    <w:rsid w:val="00AE4D5D"/>
    <w:rsid w:val="00AE688C"/>
    <w:rsid w:val="00AF2F54"/>
    <w:rsid w:val="00B02763"/>
    <w:rsid w:val="00B027D2"/>
    <w:rsid w:val="00B03ED5"/>
    <w:rsid w:val="00B11BD5"/>
    <w:rsid w:val="00B216A7"/>
    <w:rsid w:val="00B23A78"/>
    <w:rsid w:val="00B26F2C"/>
    <w:rsid w:val="00B27516"/>
    <w:rsid w:val="00B46620"/>
    <w:rsid w:val="00B611F4"/>
    <w:rsid w:val="00B64BA4"/>
    <w:rsid w:val="00B660F2"/>
    <w:rsid w:val="00B75977"/>
    <w:rsid w:val="00B8548B"/>
    <w:rsid w:val="00B90EA3"/>
    <w:rsid w:val="00B92831"/>
    <w:rsid w:val="00B96CCD"/>
    <w:rsid w:val="00BC432E"/>
    <w:rsid w:val="00BD25A7"/>
    <w:rsid w:val="00BD62AD"/>
    <w:rsid w:val="00BE1704"/>
    <w:rsid w:val="00C04AD7"/>
    <w:rsid w:val="00C05014"/>
    <w:rsid w:val="00C14948"/>
    <w:rsid w:val="00C174C6"/>
    <w:rsid w:val="00C40B9C"/>
    <w:rsid w:val="00C5272B"/>
    <w:rsid w:val="00C64C5F"/>
    <w:rsid w:val="00C6591C"/>
    <w:rsid w:val="00C65AF9"/>
    <w:rsid w:val="00C72CDD"/>
    <w:rsid w:val="00C73F1F"/>
    <w:rsid w:val="00C77E4F"/>
    <w:rsid w:val="00CB73EB"/>
    <w:rsid w:val="00CD406C"/>
    <w:rsid w:val="00CD5DB3"/>
    <w:rsid w:val="00CD6015"/>
    <w:rsid w:val="00CE7A8D"/>
    <w:rsid w:val="00CF7F2E"/>
    <w:rsid w:val="00D404C7"/>
    <w:rsid w:val="00D42FB3"/>
    <w:rsid w:val="00D70D01"/>
    <w:rsid w:val="00D75A59"/>
    <w:rsid w:val="00D76757"/>
    <w:rsid w:val="00D808EC"/>
    <w:rsid w:val="00D90A15"/>
    <w:rsid w:val="00D90FDE"/>
    <w:rsid w:val="00D94D03"/>
    <w:rsid w:val="00D94E63"/>
    <w:rsid w:val="00D967A5"/>
    <w:rsid w:val="00D96ED2"/>
    <w:rsid w:val="00DA162A"/>
    <w:rsid w:val="00DA6E2B"/>
    <w:rsid w:val="00DA7CDB"/>
    <w:rsid w:val="00DB0840"/>
    <w:rsid w:val="00DB5EB9"/>
    <w:rsid w:val="00DD59B9"/>
    <w:rsid w:val="00DE5A8B"/>
    <w:rsid w:val="00DF658A"/>
    <w:rsid w:val="00E131B8"/>
    <w:rsid w:val="00E32533"/>
    <w:rsid w:val="00E52044"/>
    <w:rsid w:val="00E53E52"/>
    <w:rsid w:val="00E54F62"/>
    <w:rsid w:val="00E56770"/>
    <w:rsid w:val="00E616C1"/>
    <w:rsid w:val="00E805D1"/>
    <w:rsid w:val="00E96F26"/>
    <w:rsid w:val="00EA13F9"/>
    <w:rsid w:val="00EA6FCF"/>
    <w:rsid w:val="00EB006F"/>
    <w:rsid w:val="00EE4052"/>
    <w:rsid w:val="00EF51C3"/>
    <w:rsid w:val="00EF69A0"/>
    <w:rsid w:val="00F02EC5"/>
    <w:rsid w:val="00F248D9"/>
    <w:rsid w:val="00F26BDC"/>
    <w:rsid w:val="00F313AE"/>
    <w:rsid w:val="00F31AC8"/>
    <w:rsid w:val="00F3243C"/>
    <w:rsid w:val="00F372B3"/>
    <w:rsid w:val="00F41C96"/>
    <w:rsid w:val="00F46FA1"/>
    <w:rsid w:val="00F50642"/>
    <w:rsid w:val="00F625F5"/>
    <w:rsid w:val="00F635CD"/>
    <w:rsid w:val="00F641F8"/>
    <w:rsid w:val="00F65461"/>
    <w:rsid w:val="00F8189E"/>
    <w:rsid w:val="00F83CA4"/>
    <w:rsid w:val="00F87629"/>
    <w:rsid w:val="00F94D2F"/>
    <w:rsid w:val="00FA74A8"/>
    <w:rsid w:val="00FE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B5216C"/>
  <w15:chartTrackingRefBased/>
  <w15:docId w15:val="{3E9022A1-A866-4155-9E53-42963DB0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D6C"/>
    <w:rPr>
      <w:rFonts w:ascii="Calibri" w:eastAsia="Calibri" w:hAnsi="Calibri" w:cs="Times New Roman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5D6C"/>
    <w:pPr>
      <w:keepNext/>
      <w:keepLines/>
      <w:spacing w:after="120" w:line="240" w:lineRule="auto"/>
      <w:outlineLvl w:val="1"/>
    </w:pPr>
    <w:rPr>
      <w:rFonts w:ascii="Times New Roman" w:eastAsia="Times New Roman" w:hAnsi="Times New Roman"/>
      <w:b/>
      <w:bCs/>
      <w:sz w:val="28"/>
      <w:szCs w:val="2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35D6C"/>
    <w:rPr>
      <w:rFonts w:ascii="Times New Roman" w:eastAsia="Times New Roman" w:hAnsi="Times New Roman" w:cs="Times New Roman"/>
      <w:b/>
      <w:bCs/>
      <w:sz w:val="28"/>
      <w:szCs w:val="26"/>
      <w:lang w:val="en-CA" w:eastAsia="en-CA"/>
    </w:rPr>
  </w:style>
  <w:style w:type="paragraph" w:styleId="ListParagraph">
    <w:name w:val="List Paragraph"/>
    <w:basedOn w:val="Normal"/>
    <w:uiPriority w:val="34"/>
    <w:qFormat/>
    <w:rsid w:val="00635D6C"/>
    <w:pPr>
      <w:ind w:left="720"/>
      <w:contextualSpacing/>
    </w:pPr>
  </w:style>
  <w:style w:type="table" w:styleId="TableGrid">
    <w:name w:val="Table Grid"/>
    <w:basedOn w:val="TableNormal"/>
    <w:uiPriority w:val="59"/>
    <w:rsid w:val="00635D6C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No Spacing - Double"/>
    <w:link w:val="NoSpacingChar"/>
    <w:uiPriority w:val="1"/>
    <w:qFormat/>
    <w:rsid w:val="00635D6C"/>
    <w:pPr>
      <w:spacing w:after="0" w:line="240" w:lineRule="auto"/>
    </w:pPr>
  </w:style>
  <w:style w:type="character" w:customStyle="1" w:styleId="NoSpacingChar">
    <w:name w:val="No Spacing Char"/>
    <w:aliases w:val="No Spacing - Double Char"/>
    <w:link w:val="NoSpacing"/>
    <w:uiPriority w:val="1"/>
    <w:rsid w:val="00635D6C"/>
  </w:style>
  <w:style w:type="character" w:styleId="CommentReference">
    <w:name w:val="annotation reference"/>
    <w:basedOn w:val="DefaultParagraphFont"/>
    <w:uiPriority w:val="99"/>
    <w:semiHidden/>
    <w:unhideWhenUsed/>
    <w:rsid w:val="003750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0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08D"/>
    <w:rPr>
      <w:rFonts w:ascii="Calibri" w:eastAsia="Calibri" w:hAnsi="Calibri" w:cs="Times New Roman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0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08D"/>
    <w:rPr>
      <w:rFonts w:ascii="Calibri" w:eastAsia="Calibri" w:hAnsi="Calibri" w:cs="Times New Roman"/>
      <w:b/>
      <w:bCs/>
      <w:sz w:val="20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08D"/>
    <w:rPr>
      <w:rFonts w:ascii="Segoe UI" w:eastAsia="Calibri" w:hAnsi="Segoe UI" w:cs="Segoe UI"/>
      <w:sz w:val="18"/>
      <w:szCs w:val="18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C40B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B9C"/>
    <w:rPr>
      <w:rFonts w:ascii="Calibri" w:eastAsia="Calibri" w:hAnsi="Calibri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C40B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B9C"/>
    <w:rPr>
      <w:rFonts w:ascii="Calibri" w:eastAsia="Calibri" w:hAnsi="Calibri" w:cs="Times New Roman"/>
      <w:lang w:val="en-CA"/>
    </w:rPr>
  </w:style>
  <w:style w:type="paragraph" w:styleId="Revision">
    <w:name w:val="Revision"/>
    <w:hidden/>
    <w:uiPriority w:val="99"/>
    <w:semiHidden/>
    <w:rsid w:val="00103C0E"/>
    <w:pPr>
      <w:spacing w:after="0" w:line="240" w:lineRule="auto"/>
    </w:pPr>
    <w:rPr>
      <w:rFonts w:ascii="Calibri" w:eastAsia="Calibri" w:hAnsi="Calibri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8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33529c-81c1-4ddf-b8c9-43bfa38f2333">
      <Terms xmlns="http://schemas.microsoft.com/office/infopath/2007/PartnerControls"/>
    </lcf76f155ced4ddcb4097134ff3c332f>
    <TaxCatchAll xmlns="b89c4f7c-3d14-40d0-bb44-4d2035e158d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2E05E860-3E7E-4A9E-8385-9ED79F3CEA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3529c-81c1-4ddf-b8c9-43bfa38f2333"/>
    <ds:schemaRef ds:uri="b89c4f7c-3d14-40d0-bb44-4d2035e15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D3AD43-D9A3-46A7-BB2D-9AD1ABED1F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BD52E9-D1DE-4815-9CDA-039DE215ACEF}">
  <ds:schemaRefs>
    <ds:schemaRef ds:uri="http://schemas.microsoft.com/office/2006/metadata/properties"/>
    <ds:schemaRef ds:uri="http://schemas.microsoft.com/office/infopath/2007/PartnerControls"/>
    <ds:schemaRef ds:uri="e533529c-81c1-4ddf-b8c9-43bfa38f2333"/>
    <ds:schemaRef ds:uri="b89c4f7c-3d14-40d0-bb44-4d2035e158d9"/>
  </ds:schemaRefs>
</ds:datastoreItem>
</file>

<file path=customXml/itemProps4.xml><?xml version="1.0" encoding="utf-8"?>
<ds:datastoreItem xmlns:ds="http://schemas.openxmlformats.org/officeDocument/2006/customXml" ds:itemID="{2B64D31B-0F62-43B3-BC4C-75953220C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Ottawa Hospital</Company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Pratt, Misty</dc:creator>
  <cp:keywords/>
  <dc:description/>
  <cp:lastModifiedBy>Niyati Vyas</cp:lastModifiedBy>
  <cp:revision>21</cp:revision>
  <dcterms:created xsi:type="dcterms:W3CDTF">2020-03-05T15:50:00Z</dcterms:created>
  <dcterms:modified xsi:type="dcterms:W3CDTF">2023-11-30T21:07:00Z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0x0101004EA9D3CBCACE9545BE8C42034FDA9EC3</vt:lpwstr>
  </property>
  <property fmtid="{D5CDD505-2E9C-101B-9397-08002B2CF9AE}" pid="3" name="MediaServiceImageTags">
    <vt:lpwstr/>
  </property>
</Properties>
</file>