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E91F0" w14:textId="77777777" w:rsidR="00100058" w:rsidRPr="00D4016A" w:rsidRDefault="00877E9E" w:rsidP="00100058">
      <w:pPr>
        <w:rPr>
          <w:rFonts w:ascii="Times New Roman" w:hAnsi="Times New Roman" w:cs="Times New Roman"/>
          <w:b/>
          <w:sz w:val="24"/>
          <w:szCs w:val="24"/>
        </w:rPr>
      </w:pPr>
      <w:r w:rsidRPr="00D4016A">
        <w:rPr>
          <w:rFonts w:ascii="Times New Roman" w:hAnsi="Times New Roman" w:cs="Times New Roman"/>
          <w:b/>
          <w:sz w:val="24"/>
          <w:szCs w:val="24"/>
        </w:rPr>
        <w:t>Supplementary Materials</w:t>
      </w:r>
      <w:r w:rsidR="00D90582" w:rsidRPr="00D4016A">
        <w:rPr>
          <w:rFonts w:ascii="Times New Roman" w:hAnsi="Times New Roman" w:cs="Times New Roman"/>
          <w:b/>
          <w:sz w:val="24"/>
          <w:szCs w:val="24"/>
        </w:rPr>
        <w:t xml:space="preserve"> of “</w:t>
      </w:r>
      <w:r w:rsidR="00EA2D7C" w:rsidRPr="00EA2D7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Unravelling spontaneous </w:t>
      </w:r>
      <w:r w:rsidR="00EA2D7C" w:rsidRPr="00EA2D7C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B</w:t>
      </w:r>
      <w:r w:rsidR="00EA2D7C" w:rsidRPr="00EA2D7C">
        <w:rPr>
          <w:rFonts w:ascii="Times New Roman" w:hAnsi="Times New Roman" w:cs="Times New Roman"/>
          <w:b/>
          <w:bCs/>
          <w:sz w:val="24"/>
          <w:szCs w:val="24"/>
          <w:lang w:val="en-GB"/>
        </w:rPr>
        <w:t>loch-type skyrmion in centrosymmetric two-dimensional ferromagnets</w:t>
      </w:r>
      <w:r w:rsidR="00D90582" w:rsidRPr="00D4016A">
        <w:rPr>
          <w:rFonts w:ascii="Times New Roman" w:hAnsi="Times New Roman" w:cs="Times New Roman"/>
          <w:b/>
          <w:sz w:val="24"/>
          <w:szCs w:val="24"/>
        </w:rPr>
        <w:t>”</w:t>
      </w:r>
    </w:p>
    <w:p w14:paraId="6E715F01" w14:textId="1BE0EC52" w:rsidR="00EA2D7C" w:rsidRDefault="00EA2D7C" w:rsidP="00EA2D7C">
      <w:pPr>
        <w:spacing w:line="440" w:lineRule="exact"/>
        <w:jc w:val="center"/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</w:pP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Jing</w:t>
      </w:r>
      <w:r w:rsidR="00331186"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 M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an Pang</w:t>
      </w:r>
      <w:r w:rsidR="001B4C63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1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, Xiao</w:t>
      </w:r>
      <w:r w:rsidR="0056661B"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 H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ang Niu</w:t>
      </w:r>
      <w:r w:rsidR="001B4C63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2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, </w:t>
      </w:r>
      <w:r>
        <w:rPr>
          <w:rFonts w:ascii="Times New Roman" w:hAnsi="Times New Roman" w:cs="Times New Roman" w:hint="eastAsia"/>
          <w:snapToGrid w:val="0"/>
          <w:spacing w:val="10"/>
          <w:kern w:val="0"/>
          <w:sz w:val="24"/>
        </w:rPr>
        <w:t>Hong Jian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 Zhao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3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, </w:t>
      </w:r>
      <w:r w:rsidR="003B1975">
        <w:rPr>
          <w:rFonts w:ascii="Times New Roman" w:hAnsi="Times New Roman" w:cs="Times New Roman"/>
          <w:snapToGrid w:val="0"/>
          <w:spacing w:val="10"/>
          <w:kern w:val="0"/>
          <w:sz w:val="24"/>
        </w:rPr>
        <w:t>Meiguang Zhang</w:t>
      </w:r>
      <w:r w:rsidR="001B4C63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2</w:t>
      </w:r>
      <w:r w:rsidR="003B1975">
        <w:rPr>
          <w:rFonts w:ascii="Times New Roman" w:hAnsi="Times New Roman" w:cs="Times New Roman"/>
          <w:snapToGrid w:val="0"/>
          <w:spacing w:val="10"/>
          <w:kern w:val="0"/>
          <w:sz w:val="24"/>
        </w:rPr>
        <w:t>, Yu Qian</w:t>
      </w:r>
      <w:r w:rsidR="001B4C63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2</w:t>
      </w:r>
      <w:r w:rsidR="003B1975">
        <w:rPr>
          <w:rFonts w:ascii="Times New Roman" w:hAnsi="Times New Roman" w:cs="Times New Roman"/>
          <w:snapToGrid w:val="0"/>
          <w:spacing w:val="10"/>
          <w:kern w:val="0"/>
          <w:sz w:val="24"/>
        </w:rPr>
        <w:t xml:space="preserve">, 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Yun Zhang</w:t>
      </w:r>
      <w:r w:rsidR="001B4C63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2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*</w:t>
      </w:r>
      <w:r>
        <w:rPr>
          <w:rFonts w:ascii="Times New Roman" w:hAnsi="Times New Roman" w:cs="Times New Roman"/>
          <w:snapToGrid w:val="0"/>
          <w:spacing w:val="10"/>
          <w:kern w:val="0"/>
          <w:sz w:val="24"/>
        </w:rPr>
        <w:t>, Laurent Bellaiche</w:t>
      </w:r>
      <w:r w:rsidR="005C7F3D" w:rsidRPr="005C7F3D">
        <w:rPr>
          <w:rFonts w:ascii="Times New Roman" w:hAnsi="Times New Roman" w:cs="Times New Roman"/>
          <w:snapToGrid w:val="0"/>
          <w:spacing w:val="10"/>
          <w:kern w:val="0"/>
          <w:sz w:val="24"/>
          <w:vertAlign w:val="superscript"/>
        </w:rPr>
        <w:t>4</w:t>
      </w:r>
    </w:p>
    <w:p w14:paraId="0E5699C2" w14:textId="00CE839C" w:rsidR="00EA2D7C" w:rsidRDefault="00EA2D7C" w:rsidP="00EA2D7C">
      <w:pPr>
        <w:autoSpaceDN w:val="0"/>
        <w:spacing w:before="100" w:beforeAutospacing="1" w:after="100" w:afterAutospacing="1" w:line="440" w:lineRule="exac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4C63">
        <w:rPr>
          <w:rFonts w:ascii="Times New Roman" w:hAnsi="Times New Roman" w:cs="Times New Roman"/>
          <w:i/>
          <w:sz w:val="24"/>
          <w:szCs w:val="24"/>
        </w:rPr>
        <w:t>Faculty of Chemistry and Chemical Engineering, Baoji University of Arts and Sciences, 1 Hi-Tech Avenue, Baoji, Shaanxi, P. R. China</w:t>
      </w:r>
    </w:p>
    <w:p w14:paraId="2B556CA3" w14:textId="77A7BCC4" w:rsidR="00EA2D7C" w:rsidRDefault="00EA2D7C" w:rsidP="00EA2D7C">
      <w:pPr>
        <w:autoSpaceDN w:val="0"/>
        <w:spacing w:before="100" w:beforeAutospacing="1" w:after="100" w:afterAutospacing="1" w:line="440" w:lineRule="exac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China</w:t>
      </w:r>
      <w:r w:rsidR="001B4C63" w:rsidRPr="001B4C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4C63">
        <w:rPr>
          <w:rFonts w:ascii="Times New Roman" w:hAnsi="Times New Roman" w:cs="Times New Roman"/>
          <w:i/>
          <w:sz w:val="24"/>
          <w:szCs w:val="24"/>
        </w:rPr>
        <w:t>College of Physics and Optoelectronic Technology, Collaborative Innovation Center of Rare-Earth Functional Materials and Devices Development, Baoji University of Arts and Sciences, Baoji 721016, China</w:t>
      </w:r>
      <w:bookmarkStart w:id="0" w:name="_GoBack"/>
      <w:bookmarkEnd w:id="0"/>
    </w:p>
    <w:p w14:paraId="073575CC" w14:textId="77777777" w:rsidR="00EA2D7C" w:rsidRDefault="00EA2D7C" w:rsidP="00EA2D7C">
      <w:pPr>
        <w:autoSpaceDN w:val="0"/>
        <w:spacing w:before="100" w:beforeAutospacing="1" w:after="100" w:afterAutospacing="1" w:line="440" w:lineRule="exac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>Key Laboratory of Material Simulation Methods and Software of Ministry of Education, College of Physics, Jilin University, Changchun 130012, China</w:t>
      </w:r>
    </w:p>
    <w:p w14:paraId="28F4B8A6" w14:textId="77777777" w:rsidR="00EA2D7C" w:rsidRDefault="00EA2D7C" w:rsidP="00EA2D7C">
      <w:pPr>
        <w:spacing w:line="440" w:lineRule="exac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Physics Department and Institute for Nanoscience and Engineering, University of Arkansas, Fayetteville, Arkansas 72701, USA</w:t>
      </w:r>
    </w:p>
    <w:p w14:paraId="4F5C9238" w14:textId="77777777" w:rsidR="00EA2D7C" w:rsidRDefault="00EA2D7C" w:rsidP="00EA2D7C">
      <w:pPr>
        <w:spacing w:beforeLines="100" w:before="312" w:line="44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>E-mail: zhangyun_xtu@163.com</w:t>
      </w:r>
    </w:p>
    <w:p w14:paraId="2D6246FC" w14:textId="02C2F210" w:rsidR="00DD56A4" w:rsidRPr="00D4016A" w:rsidRDefault="00EA2D7C" w:rsidP="00EA2D7C">
      <w:pPr>
        <w:spacing w:line="440" w:lineRule="exac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Keywords: </w:t>
      </w:r>
      <w:r w:rsidR="00C34BF7">
        <w:rPr>
          <w:rFonts w:ascii="Times New Roman" w:hAnsi="Times New Roman" w:cs="Times New Roman"/>
          <w:bCs/>
          <w:sz w:val="24"/>
          <w:szCs w:val="24"/>
        </w:rPr>
        <w:t>two-dimensional</w:t>
      </w:r>
      <w:r w:rsidR="00C34BF7" w:rsidRPr="001A03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03C4" w:rsidRPr="001A03C4">
        <w:rPr>
          <w:rFonts w:ascii="Times New Roman" w:hAnsi="Times New Roman" w:cs="Times New Roman"/>
          <w:bCs/>
          <w:sz w:val="24"/>
          <w:szCs w:val="24"/>
        </w:rPr>
        <w:t xml:space="preserve">centrosymmetric </w:t>
      </w:r>
      <w:r>
        <w:rPr>
          <w:rFonts w:ascii="Times New Roman" w:hAnsi="Times New Roman" w:cs="Times New Roman"/>
          <w:bCs/>
          <w:sz w:val="24"/>
          <w:szCs w:val="24"/>
        </w:rPr>
        <w:t>magnets, magnetic skyrmions, first-principle calculation</w:t>
      </w:r>
    </w:p>
    <w:p w14:paraId="2E4A06D1" w14:textId="77777777" w:rsidR="00EA2D7C" w:rsidRPr="00626DD2" w:rsidRDefault="00626DD2" w:rsidP="00EA2D7C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26DD2">
        <w:rPr>
          <w:rFonts w:ascii="Times New Roman" w:hAnsi="Times New Roman" w:cs="Times New Roman"/>
          <w:b/>
          <w:bCs/>
          <w:sz w:val="24"/>
          <w:szCs w:val="24"/>
          <w:lang w:val="en-GB"/>
        </w:rPr>
        <w:t>1. Density Functional Theory (DFT) calculations</w:t>
      </w:r>
    </w:p>
    <w:p w14:paraId="68F44E86" w14:textId="338C34E5" w:rsidR="00EA2D7C" w:rsidRDefault="00FB3BB8" w:rsidP="00EA2D7C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irst-principles calculations are performed by </w:t>
      </w:r>
      <w:r w:rsidR="008C3EFC">
        <w:rPr>
          <w:rFonts w:ascii="Times New Roman" w:hAnsi="Times New Roman" w:cs="Times New Roman"/>
          <w:sz w:val="24"/>
          <w:szCs w:val="24"/>
        </w:rPr>
        <w:t xml:space="preserve">using 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the VASP package </w:t>
      </w:r>
      <w:r w:rsidR="00EA2D7C" w:rsidRPr="00626DD2">
        <w:rPr>
          <w:rFonts w:ascii="Times New Roman" w:hAnsi="Times New Roman" w:cs="Times New Roman"/>
          <w:sz w:val="24"/>
          <w:szCs w:val="24"/>
        </w:rPr>
        <w:t>[</w:t>
      </w:r>
      <w:r w:rsidR="006E7D67">
        <w:rPr>
          <w:rFonts w:ascii="Times New Roman" w:hAnsi="Times New Roman" w:cs="Times New Roman"/>
          <w:sz w:val="24"/>
          <w:szCs w:val="24"/>
        </w:rPr>
        <w:t>1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, </w:t>
      </w:r>
      <w:r w:rsidR="006E7D67">
        <w:rPr>
          <w:rFonts w:ascii="Times New Roman" w:hAnsi="Times New Roman" w:cs="Times New Roman"/>
          <w:sz w:val="24"/>
          <w:szCs w:val="24"/>
        </w:rPr>
        <w:t>2</w:t>
      </w:r>
      <w:r w:rsidR="00EA2D7C" w:rsidRPr="00626DD2">
        <w:rPr>
          <w:rFonts w:ascii="Times New Roman" w:hAnsi="Times New Roman" w:cs="Times New Roman"/>
          <w:sz w:val="24"/>
          <w:szCs w:val="24"/>
        </w:rPr>
        <w:t>]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, with an energy cutoff of </w:t>
      </w:r>
      <w:r w:rsidR="00626DD2" w:rsidRPr="00626DD2">
        <w:rPr>
          <w:rFonts w:ascii="Times New Roman" w:hAnsi="Times New Roman" w:cs="Times New Roman"/>
          <w:sz w:val="24"/>
          <w:szCs w:val="24"/>
        </w:rPr>
        <w:t>40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0 eV. We further </w:t>
      </w:r>
      <w:r w:rsidR="006403FA">
        <w:rPr>
          <w:rFonts w:ascii="Times New Roman" w:hAnsi="Times New Roman" w:cs="Times New Roman"/>
          <w:sz w:val="24"/>
          <w:szCs w:val="24"/>
        </w:rPr>
        <w:t>employ the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GGA + </w:t>
      </w:r>
      <w:r w:rsidR="00EA2D7C" w:rsidRPr="005C00D8">
        <w:rPr>
          <w:rFonts w:ascii="Times New Roman" w:hAnsi="Times New Roman" w:cs="Times New Roman" w:hint="eastAsia"/>
          <w:i/>
          <w:sz w:val="24"/>
          <w:szCs w:val="24"/>
        </w:rPr>
        <w:t>U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approach </w:t>
      </w:r>
      <w:r w:rsidR="00EA2D7C" w:rsidRPr="00626DD2">
        <w:rPr>
          <w:rFonts w:ascii="Times New Roman" w:hAnsi="Times New Roman" w:cs="Times New Roman"/>
          <w:sz w:val="24"/>
          <w:szCs w:val="24"/>
        </w:rPr>
        <w:t>[</w:t>
      </w:r>
      <w:r w:rsidR="006E7D67">
        <w:rPr>
          <w:rFonts w:ascii="Times New Roman" w:hAnsi="Times New Roman" w:cs="Times New Roman"/>
          <w:sz w:val="24"/>
          <w:szCs w:val="24"/>
        </w:rPr>
        <w:t>3</w:t>
      </w:r>
      <w:r w:rsidR="00EA2D7C" w:rsidRPr="00626DD2">
        <w:rPr>
          <w:rFonts w:ascii="Times New Roman" w:hAnsi="Times New Roman" w:cs="Times New Roman"/>
          <w:sz w:val="24"/>
          <w:szCs w:val="24"/>
        </w:rPr>
        <w:t>]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to tackle the strong correlation effect of </w:t>
      </w:r>
      <w:r w:rsidR="00EA2D7C" w:rsidRPr="00626DD2">
        <w:rPr>
          <w:rFonts w:ascii="Times New Roman" w:hAnsi="Times New Roman" w:cs="Times New Roman"/>
          <w:sz w:val="24"/>
          <w:szCs w:val="24"/>
        </w:rPr>
        <w:t>Cr’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s 3d electrons. The </w:t>
      </w:r>
      <w:r w:rsidR="005C00D8">
        <w:rPr>
          <w:rFonts w:ascii="Times New Roman" w:hAnsi="Times New Roman" w:cs="Times New Roman"/>
          <w:sz w:val="24"/>
          <w:szCs w:val="24"/>
        </w:rPr>
        <w:t>effective Hubbard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A2D7C" w:rsidRPr="00626DD2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00D8">
        <w:rPr>
          <w:rFonts w:ascii="Times New Roman" w:hAnsi="Times New Roman" w:cs="Times New Roman"/>
          <w:sz w:val="24"/>
          <w:szCs w:val="24"/>
        </w:rPr>
        <w:t>is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set </w:t>
      </w:r>
      <w:r w:rsidR="00426FDB">
        <w:rPr>
          <w:rFonts w:ascii="Times New Roman" w:hAnsi="Times New Roman" w:cs="Times New Roman"/>
          <w:sz w:val="24"/>
          <w:szCs w:val="24"/>
        </w:rPr>
        <w:t>to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00D8">
        <w:rPr>
          <w:rFonts w:ascii="Times New Roman" w:hAnsi="Times New Roman" w:cs="Times New Roman"/>
          <w:sz w:val="24"/>
          <w:szCs w:val="24"/>
        </w:rPr>
        <w:t>1.0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eV, </w:t>
      </w:r>
      <w:r w:rsidR="005C00D8">
        <w:rPr>
          <w:rFonts w:ascii="Times New Roman" w:hAnsi="Times New Roman" w:cs="Times New Roman"/>
          <w:sz w:val="24"/>
          <w:szCs w:val="24"/>
        </w:rPr>
        <w:t xml:space="preserve">as </w:t>
      </w:r>
      <w:r w:rsidR="00426FDB">
        <w:rPr>
          <w:rFonts w:ascii="Times New Roman" w:hAnsi="Times New Roman" w:cs="Times New Roman"/>
          <w:sz w:val="24"/>
          <w:szCs w:val="24"/>
        </w:rPr>
        <w:t>done</w:t>
      </w:r>
      <w:r w:rsidR="005C00D8">
        <w:rPr>
          <w:rFonts w:ascii="Times New Roman" w:hAnsi="Times New Roman" w:cs="Times New Roman"/>
          <w:sz w:val="24"/>
          <w:szCs w:val="24"/>
        </w:rPr>
        <w:t xml:space="preserve"> in previous works [</w:t>
      </w:r>
      <w:r w:rsidR="000E57C7">
        <w:rPr>
          <w:rFonts w:ascii="Times New Roman" w:hAnsi="Times New Roman" w:cs="Times New Roman"/>
          <w:sz w:val="24"/>
          <w:szCs w:val="24"/>
        </w:rPr>
        <w:t>4-6</w:t>
      </w:r>
      <w:r w:rsidR="005C00D8">
        <w:rPr>
          <w:rFonts w:ascii="Times New Roman" w:hAnsi="Times New Roman" w:cs="Times New Roman"/>
          <w:sz w:val="24"/>
          <w:szCs w:val="24"/>
        </w:rPr>
        <w:t>]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. During the calculations, the two-dimensional materials are mimicked by slabs, with the </w:t>
      </w:r>
      <w:r w:rsidR="00EA2D7C" w:rsidRPr="00626DD2">
        <w:rPr>
          <w:rFonts w:ascii="Times New Roman" w:hAnsi="Times New Roman" w:cs="Times New Roman"/>
          <w:sz w:val="24"/>
          <w:szCs w:val="24"/>
        </w:rPr>
        <w:t>vacuum space between adjacent slabs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being </w:t>
      </w:r>
      <w:r w:rsidR="00EA2D7C" w:rsidRPr="00626DD2">
        <w:rPr>
          <w:rFonts w:ascii="Times New Roman" w:hAnsi="Times New Roman" w:cs="Times New Roman"/>
          <w:sz w:val="24"/>
          <w:szCs w:val="24"/>
        </w:rPr>
        <w:t>15 Å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2F69">
        <w:rPr>
          <w:rFonts w:ascii="Times New Roman" w:hAnsi="Times New Roman" w:cs="Times New Roman"/>
          <w:sz w:val="24"/>
          <w:szCs w:val="24"/>
        </w:rPr>
        <w:t>--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A2D7C" w:rsidRPr="00626DD2">
        <w:rPr>
          <w:rFonts w:ascii="Times New Roman" w:hAnsi="Times New Roman" w:cs="Times New Roman"/>
          <w:sz w:val="24"/>
          <w:szCs w:val="24"/>
        </w:rPr>
        <w:t>prevent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>ing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 interaction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>s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 between adjacent layers.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To sample the </w:t>
      </w:r>
      <w:r w:rsidR="00EA2D7C" w:rsidRPr="00626DD2">
        <w:rPr>
          <w:rFonts w:ascii="Times New Roman" w:hAnsi="Times New Roman" w:cs="Times New Roman"/>
          <w:sz w:val="24"/>
          <w:szCs w:val="24"/>
        </w:rPr>
        <w:t>Brillouin zone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, the </w:t>
      </w:r>
      <w:r w:rsidR="00EA2D7C" w:rsidRPr="00626DD2">
        <w:rPr>
          <w:rFonts w:ascii="Times New Roman" w:hAnsi="Times New Roman" w:cs="Times New Roman"/>
          <w:sz w:val="24"/>
          <w:szCs w:val="24"/>
        </w:rPr>
        <w:t>9 × 9 × 1 Γ-centered k-point mesh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(associated with the unit cell)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 is used for structural 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>relaxations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, while 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>the denser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 24 × 24 × 1 k-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point 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mesh is employed for </w:t>
      </w:r>
      <w:r w:rsidR="00C5656A">
        <w:rPr>
          <w:rFonts w:ascii="Times New Roman" w:hAnsi="Times New Roman" w:cs="Times New Roman"/>
          <w:sz w:val="24"/>
          <w:szCs w:val="24"/>
        </w:rPr>
        <w:t>magnetic anisotropy (</w:t>
      </w:r>
      <w:r w:rsidR="00C5656A" w:rsidRPr="00626DD2">
        <w:rPr>
          <w:rFonts w:ascii="Times New Roman" w:hAnsi="Times New Roman" w:cs="Times New Roman" w:hint="eastAsia"/>
          <w:sz w:val="24"/>
          <w:szCs w:val="24"/>
        </w:rPr>
        <w:t>MAE</w:t>
      </w:r>
      <w:r w:rsidR="00C5656A">
        <w:rPr>
          <w:rFonts w:ascii="Times New Roman" w:hAnsi="Times New Roman" w:cs="Times New Roman"/>
          <w:sz w:val="24"/>
          <w:szCs w:val="24"/>
        </w:rPr>
        <w:t>)</w:t>
      </w:r>
      <w:r w:rsidR="005E39FE">
        <w:rPr>
          <w:rFonts w:ascii="Times New Roman" w:hAnsi="Times New Roman" w:cs="Times New Roman"/>
          <w:sz w:val="24"/>
          <w:szCs w:val="24"/>
        </w:rPr>
        <w:t xml:space="preserve"> </w:t>
      </w:r>
      <w:r w:rsidR="00EA2D7C" w:rsidRPr="00626DD2">
        <w:rPr>
          <w:rFonts w:ascii="Times New Roman" w:hAnsi="Times New Roman" w:cs="Times New Roman"/>
          <w:sz w:val="24"/>
          <w:szCs w:val="24"/>
        </w:rPr>
        <w:t>calculation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>s</w:t>
      </w:r>
      <w:r w:rsidR="00EA2D7C" w:rsidRPr="00626DD2">
        <w:rPr>
          <w:rFonts w:ascii="Times New Roman" w:hAnsi="Times New Roman" w:cs="Times New Roman"/>
          <w:sz w:val="24"/>
          <w:szCs w:val="24"/>
        </w:rPr>
        <w:t>.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The magnetic parameters for </w:t>
      </w:r>
      <w:r w:rsidR="00EA2D7C" w:rsidRPr="00626DD2">
        <w:rPr>
          <w:rFonts w:ascii="Times New Roman" w:hAnsi="Times New Roman" w:cs="Times New Roman"/>
          <w:sz w:val="24"/>
          <w:szCs w:val="24"/>
        </w:rPr>
        <w:t>Cr</w:t>
      </w:r>
      <w:r w:rsidR="00EA2D7C" w:rsidRPr="00626D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A2D7C" w:rsidRPr="00626DD2">
        <w:rPr>
          <w:rFonts w:ascii="Times New Roman" w:hAnsi="Times New Roman" w:cs="Times New Roman"/>
          <w:sz w:val="24"/>
          <w:szCs w:val="24"/>
        </w:rPr>
        <w:t>Ge</w:t>
      </w:r>
      <w:r w:rsidR="00EA2D7C" w:rsidRPr="00626D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A2D7C" w:rsidRPr="00626DD2">
        <w:rPr>
          <w:rFonts w:ascii="Times New Roman" w:hAnsi="Times New Roman" w:cs="Times New Roman"/>
          <w:sz w:val="24"/>
          <w:szCs w:val="24"/>
        </w:rPr>
        <w:t>Te</w:t>
      </w:r>
      <w:r w:rsidR="00EA2D7C" w:rsidRPr="00626DD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are obtained by the </w:t>
      </w:r>
      <w:r w:rsidR="00EA2D7C" w:rsidRPr="00626DD2">
        <w:rPr>
          <w:rFonts w:ascii="Times New Roman" w:hAnsi="Times New Roman" w:cs="Times New Roman"/>
          <w:sz w:val="24"/>
          <w:szCs w:val="24"/>
        </w:rPr>
        <w:t>four-state energy mapping method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A2D7C" w:rsidRPr="00626DD2">
        <w:rPr>
          <w:rFonts w:ascii="Times New Roman" w:hAnsi="Times New Roman" w:cs="Times New Roman"/>
          <w:sz w:val="24"/>
          <w:szCs w:val="24"/>
        </w:rPr>
        <w:t>[</w:t>
      </w:r>
      <w:r w:rsidR="006E4A43">
        <w:rPr>
          <w:rFonts w:ascii="Times New Roman" w:hAnsi="Times New Roman" w:cs="Times New Roman"/>
          <w:sz w:val="24"/>
          <w:szCs w:val="24"/>
        </w:rPr>
        <w:t>7</w:t>
      </w:r>
      <w:r w:rsidR="00EA2D7C" w:rsidRPr="00626DD2">
        <w:rPr>
          <w:rFonts w:ascii="Times New Roman" w:hAnsi="Times New Roman" w:cs="Times New Roman"/>
          <w:sz w:val="24"/>
          <w:szCs w:val="24"/>
        </w:rPr>
        <w:t xml:space="preserve">, </w:t>
      </w:r>
      <w:r w:rsidR="006E4A43">
        <w:rPr>
          <w:rFonts w:ascii="Times New Roman" w:hAnsi="Times New Roman" w:cs="Times New Roman"/>
          <w:sz w:val="24"/>
          <w:szCs w:val="24"/>
        </w:rPr>
        <w:t>8</w:t>
      </w:r>
      <w:r w:rsidR="00EA2D7C" w:rsidRPr="00626DD2">
        <w:rPr>
          <w:rFonts w:ascii="Times New Roman" w:hAnsi="Times New Roman" w:cs="Times New Roman"/>
          <w:sz w:val="24"/>
          <w:szCs w:val="24"/>
        </w:rPr>
        <w:t>], using a 3 × 3 × 1 supercell and 2 × 2 × 1 k-</w:t>
      </w:r>
      <w:r w:rsidR="00EA2D7C" w:rsidRPr="00626DD2">
        <w:rPr>
          <w:rFonts w:ascii="Times New Roman" w:hAnsi="Times New Roman" w:cs="Times New Roman" w:hint="eastAsia"/>
          <w:sz w:val="24"/>
          <w:szCs w:val="24"/>
        </w:rPr>
        <w:t xml:space="preserve">point </w:t>
      </w:r>
      <w:r w:rsidR="00EA2D7C" w:rsidRPr="00626DD2">
        <w:rPr>
          <w:rFonts w:ascii="Times New Roman" w:hAnsi="Times New Roman" w:cs="Times New Roman"/>
          <w:sz w:val="24"/>
          <w:szCs w:val="24"/>
        </w:rPr>
        <w:t>mesh to ensure accuracy.</w:t>
      </w:r>
    </w:p>
    <w:p w14:paraId="7F755945" w14:textId="77777777" w:rsidR="00100058" w:rsidRPr="00D4016A" w:rsidRDefault="00626DD2" w:rsidP="00320F36">
      <w:pPr>
        <w:spacing w:beforeLines="100" w:before="312" w:line="44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100058" w:rsidRPr="00D4016A">
        <w:rPr>
          <w:rFonts w:ascii="Times New Roman" w:hAnsi="Times New Roman" w:cs="Times New Roman"/>
          <w:b/>
          <w:sz w:val="24"/>
          <w:szCs w:val="24"/>
        </w:rPr>
        <w:t>.</w:t>
      </w:r>
      <w:r w:rsidR="00100058" w:rsidRPr="00D4016A">
        <w:rPr>
          <w:rFonts w:ascii="Times New Roman" w:hAnsi="Times New Roman" w:cs="Times New Roman"/>
          <w:sz w:val="24"/>
          <w:szCs w:val="24"/>
        </w:rPr>
        <w:t xml:space="preserve"> </w:t>
      </w:r>
      <w:r w:rsidR="00100058" w:rsidRPr="00D4016A">
        <w:rPr>
          <w:rFonts w:ascii="Times New Roman" w:hAnsi="Times New Roman" w:cs="Times New Roman"/>
          <w:b/>
          <w:sz w:val="24"/>
          <w:szCs w:val="24"/>
        </w:rPr>
        <w:t xml:space="preserve">Parallel tempering Monte-Carlo simulations </w:t>
      </w:r>
      <w:r w:rsidR="00100058" w:rsidRPr="00D4016A">
        <w:rPr>
          <w:rFonts w:ascii="Times New Roman" w:hAnsi="Times New Roman" w:cs="Times New Roman" w:hint="eastAsia"/>
          <w:b/>
          <w:sz w:val="24"/>
          <w:szCs w:val="24"/>
        </w:rPr>
        <w:t>and</w:t>
      </w:r>
      <w:r w:rsidR="00100058" w:rsidRPr="00D401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302C" w:rsidRPr="00D4016A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100058" w:rsidRPr="00D4016A">
        <w:rPr>
          <w:rFonts w:ascii="Times New Roman" w:hAnsi="Times New Roman" w:cs="Times New Roman"/>
          <w:b/>
          <w:sz w:val="24"/>
          <w:szCs w:val="24"/>
        </w:rPr>
        <w:t xml:space="preserve">opological </w:t>
      </w:r>
      <w:r w:rsidR="00CF502F" w:rsidRPr="00D4016A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100058" w:rsidRPr="00D4016A">
        <w:rPr>
          <w:rFonts w:ascii="Times New Roman" w:hAnsi="Times New Roman" w:cs="Times New Roman"/>
          <w:b/>
          <w:sz w:val="24"/>
          <w:szCs w:val="24"/>
        </w:rPr>
        <w:t>nalyses</w:t>
      </w:r>
    </w:p>
    <w:p w14:paraId="53EEB02A" w14:textId="3951923C" w:rsidR="00100058" w:rsidRPr="00D4016A" w:rsidRDefault="00100058" w:rsidP="00F32AB6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4016A">
        <w:rPr>
          <w:rFonts w:ascii="Times New Roman" w:hAnsi="Times New Roman" w:cs="Times New Roman"/>
          <w:sz w:val="24"/>
          <w:szCs w:val="24"/>
        </w:rPr>
        <w:t>Monte-Carlo simulations are carried out with the Material Simulation and Property Calculation Package (MSPCP) [</w:t>
      </w:r>
      <w:r w:rsidR="00C72768">
        <w:rPr>
          <w:rFonts w:ascii="Times New Roman" w:hAnsi="Times New Roman" w:cs="Times New Roman"/>
          <w:sz w:val="24"/>
          <w:szCs w:val="24"/>
        </w:rPr>
        <w:t>9</w:t>
      </w:r>
      <w:r w:rsidRPr="00D4016A">
        <w:rPr>
          <w:rFonts w:ascii="Times New Roman" w:hAnsi="Times New Roman" w:cs="Times New Roman"/>
          <w:sz w:val="24"/>
          <w:szCs w:val="24"/>
        </w:rPr>
        <w:t xml:space="preserve">, </w:t>
      </w:r>
      <w:r w:rsidR="00C72768">
        <w:rPr>
          <w:rFonts w:ascii="Times New Roman" w:hAnsi="Times New Roman" w:cs="Times New Roman"/>
          <w:sz w:val="24"/>
          <w:szCs w:val="24"/>
        </w:rPr>
        <w:t>10</w:t>
      </w:r>
      <w:r w:rsidRPr="00D4016A">
        <w:rPr>
          <w:rFonts w:ascii="Times New Roman" w:hAnsi="Times New Roman" w:cs="Times New Roman"/>
          <w:sz w:val="24"/>
          <w:szCs w:val="24"/>
        </w:rPr>
        <w:t>]. Parallel tempering Monte Carlo (PTMC) computations with the heat bath algorithm [</w:t>
      </w:r>
      <w:r w:rsidR="00C72768">
        <w:rPr>
          <w:rFonts w:ascii="Times New Roman" w:hAnsi="Times New Roman" w:cs="Times New Roman"/>
          <w:sz w:val="24"/>
          <w:szCs w:val="24"/>
        </w:rPr>
        <w:t>11</w:t>
      </w:r>
      <w:r w:rsidRPr="00D4016A">
        <w:rPr>
          <w:rFonts w:ascii="Times New Roman" w:hAnsi="Times New Roman" w:cs="Times New Roman"/>
          <w:sz w:val="24"/>
          <w:szCs w:val="24"/>
        </w:rPr>
        <w:t xml:space="preserve">] are performed </w:t>
      </w:r>
      <w:r w:rsidR="005C19C0" w:rsidRPr="00D4016A">
        <w:rPr>
          <w:rFonts w:ascii="Times New Roman" w:hAnsi="Times New Roman" w:cs="Times New Roman"/>
          <w:sz w:val="24"/>
          <w:szCs w:val="24"/>
        </w:rPr>
        <w:t>based on the Hamiltonian of Eq. (</w:t>
      </w:r>
      <w:r w:rsidR="00B712E1">
        <w:rPr>
          <w:rFonts w:ascii="Times New Roman" w:hAnsi="Times New Roman" w:cs="Times New Roman"/>
          <w:sz w:val="24"/>
          <w:szCs w:val="24"/>
        </w:rPr>
        <w:t>4</w:t>
      </w:r>
      <w:r w:rsidR="005C19C0" w:rsidRPr="00D4016A">
        <w:rPr>
          <w:rFonts w:ascii="Times New Roman" w:hAnsi="Times New Roman" w:cs="Times New Roman"/>
          <w:sz w:val="24"/>
          <w:szCs w:val="24"/>
        </w:rPr>
        <w:t xml:space="preserve">) of the main text to find the ground or metastable states. The obtained results, presented in Figure 3 of the main text, are based on a 60 × 60 × 1 supercell (that contains </w:t>
      </w:r>
      <w:r w:rsidR="00216A52">
        <w:rPr>
          <w:rFonts w:ascii="Times New Roman" w:hAnsi="Times New Roman" w:cs="Times New Roman"/>
          <w:sz w:val="24"/>
          <w:szCs w:val="24"/>
        </w:rPr>
        <w:t>72</w:t>
      </w:r>
      <w:r w:rsidR="005C19C0" w:rsidRPr="00D4016A">
        <w:rPr>
          <w:rFonts w:ascii="Times New Roman" w:hAnsi="Times New Roman" w:cs="Times New Roman"/>
          <w:sz w:val="24"/>
          <w:szCs w:val="24"/>
        </w:rPr>
        <w:t xml:space="preserve">00 </w:t>
      </w:r>
      <w:r w:rsidR="00EA2D7C">
        <w:rPr>
          <w:rFonts w:ascii="Times New Roman" w:hAnsi="Times New Roman" w:cs="Times New Roman" w:hint="eastAsia"/>
          <w:sz w:val="24"/>
          <w:szCs w:val="24"/>
        </w:rPr>
        <w:t>C</w:t>
      </w:r>
      <w:r w:rsidR="00EA2D7C">
        <w:rPr>
          <w:rFonts w:ascii="Times New Roman" w:hAnsi="Times New Roman" w:cs="Times New Roman"/>
          <w:sz w:val="24"/>
          <w:szCs w:val="24"/>
        </w:rPr>
        <w:t>r</w:t>
      </w:r>
      <w:r w:rsidR="005C19C0" w:rsidRPr="00D4016A">
        <w:rPr>
          <w:rFonts w:ascii="Times New Roman" w:hAnsi="Times New Roman" w:cs="Times New Roman"/>
          <w:sz w:val="24"/>
          <w:szCs w:val="24"/>
        </w:rPr>
        <w:t xml:space="preserve"> ions), which is sufficiently large. </w:t>
      </w:r>
      <w:r w:rsidRPr="00D4016A">
        <w:rPr>
          <w:rFonts w:ascii="Times New Roman" w:hAnsi="Times New Roman" w:cs="Times New Roman"/>
          <w:sz w:val="24"/>
          <w:szCs w:val="24"/>
        </w:rPr>
        <w:t xml:space="preserve">200,000 MC sweeps are used at each temperature. </w:t>
      </w:r>
      <w:r w:rsidR="005C19C0" w:rsidRPr="00D4016A">
        <w:rPr>
          <w:rFonts w:ascii="Times New Roman" w:hAnsi="Times New Roman" w:cs="Times New Roman"/>
          <w:sz w:val="24"/>
          <w:szCs w:val="24"/>
        </w:rPr>
        <w:t xml:space="preserve">Additionally, </w:t>
      </w:r>
      <w:r w:rsidRPr="00D4016A">
        <w:rPr>
          <w:rFonts w:ascii="Times New Roman" w:hAnsi="Times New Roman" w:cs="Times New Roman"/>
          <w:sz w:val="24"/>
          <w:szCs w:val="24"/>
        </w:rPr>
        <w:t>conjugate gradient (CG) method [</w:t>
      </w:r>
      <w:r w:rsidR="00C72768">
        <w:rPr>
          <w:rFonts w:ascii="Times New Roman" w:hAnsi="Times New Roman" w:cs="Times New Roman"/>
          <w:sz w:val="24"/>
          <w:szCs w:val="24"/>
        </w:rPr>
        <w:t>12</w:t>
      </w:r>
      <w:r w:rsidRPr="00D4016A">
        <w:rPr>
          <w:rFonts w:ascii="Times New Roman" w:hAnsi="Times New Roman" w:cs="Times New Roman"/>
          <w:sz w:val="24"/>
          <w:szCs w:val="24"/>
        </w:rPr>
        <w:t>] is also applied to further optimize the spin configuration. The energy convergence criteria of this CG algorithm is set to be 10</w:t>
      </w:r>
      <w:r w:rsidRPr="00D4016A">
        <w:rPr>
          <w:rFonts w:ascii="Times New Roman" w:hAnsi="Times New Roman" w:cs="Times New Roman"/>
          <w:sz w:val="24"/>
          <w:szCs w:val="24"/>
          <w:vertAlign w:val="superscript"/>
        </w:rPr>
        <w:t>−6</w:t>
      </w:r>
      <w:r w:rsidRPr="00D4016A">
        <w:rPr>
          <w:rFonts w:ascii="Times New Roman" w:hAnsi="Times New Roman" w:cs="Times New Roman"/>
          <w:sz w:val="24"/>
          <w:szCs w:val="24"/>
        </w:rPr>
        <w:t xml:space="preserve"> eV. Th</w:t>
      </w:r>
      <w:r w:rsidR="005C19C0" w:rsidRPr="00D4016A">
        <w:rPr>
          <w:rFonts w:ascii="Times New Roman" w:hAnsi="Times New Roman" w:cs="Times New Roman"/>
          <w:sz w:val="24"/>
          <w:szCs w:val="24"/>
        </w:rPr>
        <w:t>is</w:t>
      </w:r>
      <w:r w:rsidRPr="00D4016A">
        <w:rPr>
          <w:rFonts w:ascii="Times New Roman" w:hAnsi="Times New Roman" w:cs="Times New Roman"/>
          <w:sz w:val="24"/>
          <w:szCs w:val="24"/>
        </w:rPr>
        <w:t xml:space="preserve"> combination of MC simulations and the CG method guarantees that the resulted magnetic configurations are all located at energy </w:t>
      </w:r>
      <w:r w:rsidR="00F54DA3" w:rsidRPr="00D4016A">
        <w:rPr>
          <w:rFonts w:ascii="Times New Roman" w:hAnsi="Times New Roman" w:cs="Times New Roman"/>
          <w:sz w:val="24"/>
          <w:szCs w:val="24"/>
        </w:rPr>
        <w:t>minima and</w:t>
      </w:r>
      <w:r w:rsidRPr="00D4016A">
        <w:rPr>
          <w:rFonts w:ascii="Times New Roman" w:hAnsi="Times New Roman" w:cs="Times New Roman"/>
          <w:sz w:val="24"/>
          <w:szCs w:val="24"/>
        </w:rPr>
        <w:t xml:space="preserve"> provide the real ground state.</w:t>
      </w:r>
    </w:p>
    <w:p w14:paraId="06E91E18" w14:textId="77777777" w:rsidR="00100058" w:rsidRPr="00D4016A" w:rsidRDefault="00100058" w:rsidP="00553117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4016A">
        <w:rPr>
          <w:rFonts w:ascii="Times New Roman" w:hAnsi="Times New Roman" w:cs="Times New Roman"/>
          <w:sz w:val="24"/>
          <w:szCs w:val="24"/>
        </w:rPr>
        <w:t>The topological charge Q is calculated using the definition of Berg and Lüscher [</w:t>
      </w:r>
      <w:r w:rsidR="00C72768">
        <w:rPr>
          <w:rFonts w:ascii="Times New Roman" w:hAnsi="Times New Roman" w:cs="Times New Roman"/>
          <w:sz w:val="24"/>
          <w:szCs w:val="24"/>
        </w:rPr>
        <w:t>13</w:t>
      </w:r>
      <w:r w:rsidRPr="00D4016A">
        <w:rPr>
          <w:rFonts w:ascii="Times New Roman" w:hAnsi="Times New Roman" w:cs="Times New Roman"/>
          <w:sz w:val="24"/>
          <w:szCs w:val="24"/>
        </w:rPr>
        <w:t xml:space="preserve">] for discrete lattice, which is: </w:t>
      </w:r>
    </w:p>
    <w:p w14:paraId="3834223C" w14:textId="77777777" w:rsidR="00100058" w:rsidRPr="00D4016A" w:rsidRDefault="00BA2CE2" w:rsidP="00553117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A2CE2">
        <w:rPr>
          <w:rFonts w:ascii="Times New Roman" w:hAnsi="Times New Roman" w:cs="Times New Roman"/>
          <w:noProof/>
          <w:position w:val="-76"/>
          <w:sz w:val="24"/>
          <w:szCs w:val="24"/>
        </w:rPr>
        <w:object w:dxaOrig="4680" w:dyaOrig="1860" w14:anchorId="1B21A0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4.25pt;height:92.4pt;mso-width-percent:0;mso-height-percent:0;mso-width-percent:0;mso-height-percent:0" o:ole="">
            <v:imagedata r:id="rId7" o:title=""/>
          </v:shape>
          <o:OLEObject Type="Embed" ProgID="Equation.DSMT4" ShapeID="_x0000_i1025" DrawAspect="Content" ObjectID="_1763879135" r:id="rId8"/>
        </w:object>
      </w:r>
    </w:p>
    <w:p w14:paraId="43123562" w14:textId="77777777" w:rsidR="00100058" w:rsidRPr="00D4016A" w:rsidRDefault="00100058" w:rsidP="00553117">
      <w:pPr>
        <w:spacing w:line="440" w:lineRule="exact"/>
        <w:rPr>
          <w:rFonts w:ascii="Times New Roman" w:hAnsi="Times New Roman" w:cs="Times New Roman"/>
          <w:szCs w:val="21"/>
        </w:rPr>
      </w:pPr>
      <w:r w:rsidRPr="00D4016A">
        <w:rPr>
          <w:rFonts w:ascii="Times New Roman" w:hAnsi="Times New Roman" w:cs="Times New Roman"/>
          <w:sz w:val="24"/>
          <w:szCs w:val="24"/>
        </w:rPr>
        <w:t xml:space="preserve">where </w:t>
      </w:r>
      <w:r w:rsidRPr="00D4016A">
        <w:rPr>
          <w:rFonts w:ascii="Times New Roman" w:hAnsi="Times New Roman" w:cs="Times New Roman"/>
          <w:i/>
          <w:sz w:val="24"/>
          <w:szCs w:val="24"/>
        </w:rPr>
        <w:t>l</w:t>
      </w:r>
      <w:r w:rsidRPr="00D4016A">
        <w:rPr>
          <w:rFonts w:ascii="Times New Roman" w:hAnsi="Times New Roman" w:cs="Times New Roman"/>
          <w:sz w:val="24"/>
          <w:szCs w:val="24"/>
        </w:rPr>
        <w:t xml:space="preserve"> runs over all elementary triangles made of neighboring spin sites and </w:t>
      </w:r>
      <w:r w:rsidRPr="00D4016A">
        <w:rPr>
          <w:rFonts w:ascii="Times New Roman" w:hAnsi="Times New Roman" w:cs="Times New Roman"/>
          <w:i/>
          <w:sz w:val="24"/>
          <w:szCs w:val="24"/>
        </w:rPr>
        <w:t>A</w:t>
      </w:r>
      <w:r w:rsidRPr="00D4016A">
        <w:rPr>
          <w:rFonts w:ascii="Times New Roman" w:hAnsi="Times New Roman" w:cs="Times New Roman"/>
          <w:i/>
          <w:sz w:val="24"/>
          <w:szCs w:val="24"/>
          <w:vertAlign w:val="subscript"/>
        </w:rPr>
        <w:t>l</w:t>
      </w:r>
      <w:r w:rsidRPr="00D4016A">
        <w:rPr>
          <w:rFonts w:ascii="Times New Roman" w:hAnsi="Times New Roman" w:cs="Times New Roman"/>
          <w:sz w:val="24"/>
          <w:szCs w:val="24"/>
        </w:rPr>
        <w:t xml:space="preserve"> is the solid angle formed by the three unit spin vectors </w:t>
      </w:r>
      <w:r w:rsidRPr="00D4016A">
        <w:rPr>
          <w:rFonts w:ascii="Times New Roman" w:hAnsi="Times New Roman" w:cs="Times New Roman"/>
          <w:i/>
          <w:sz w:val="24"/>
          <w:szCs w:val="24"/>
        </w:rPr>
        <w:t>m</w:t>
      </w:r>
      <w:r w:rsidRPr="00D4016A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D4016A">
        <w:rPr>
          <w:rFonts w:ascii="Times New Roman" w:hAnsi="Times New Roman" w:cs="Times New Roman"/>
          <w:sz w:val="24"/>
          <w:szCs w:val="24"/>
        </w:rPr>
        <w:t xml:space="preserve">, </w:t>
      </w:r>
      <w:r w:rsidRPr="00D4016A">
        <w:rPr>
          <w:rFonts w:ascii="Times New Roman" w:hAnsi="Times New Roman" w:cs="Times New Roman"/>
          <w:i/>
          <w:sz w:val="24"/>
          <w:szCs w:val="24"/>
        </w:rPr>
        <w:t>m</w:t>
      </w:r>
      <w:r w:rsidRPr="00D4016A">
        <w:rPr>
          <w:rFonts w:ascii="Times New Roman" w:hAnsi="Times New Roman" w:cs="Times New Roman"/>
          <w:i/>
          <w:sz w:val="24"/>
          <w:szCs w:val="24"/>
          <w:vertAlign w:val="subscript"/>
        </w:rPr>
        <w:t>j</w:t>
      </w:r>
      <w:r w:rsidRPr="00D4016A">
        <w:rPr>
          <w:rFonts w:ascii="Times New Roman" w:hAnsi="Times New Roman" w:cs="Times New Roman"/>
          <w:sz w:val="24"/>
          <w:szCs w:val="24"/>
        </w:rPr>
        <w:t xml:space="preserve">, and </w:t>
      </w:r>
      <w:r w:rsidRPr="00D4016A">
        <w:rPr>
          <w:rFonts w:ascii="Times New Roman" w:hAnsi="Times New Roman" w:cs="Times New Roman"/>
          <w:i/>
          <w:sz w:val="24"/>
          <w:szCs w:val="24"/>
        </w:rPr>
        <w:t>m</w:t>
      </w:r>
      <w:r w:rsidRPr="00D4016A">
        <w:rPr>
          <w:rFonts w:ascii="Times New Roman" w:hAnsi="Times New Roman" w:cs="Times New Roman"/>
          <w:i/>
          <w:sz w:val="24"/>
          <w:szCs w:val="24"/>
          <w:vertAlign w:val="subscript"/>
        </w:rPr>
        <w:t>k</w:t>
      </w:r>
      <w:r w:rsidRPr="00D4016A">
        <w:rPr>
          <w:rFonts w:ascii="Times New Roman" w:hAnsi="Times New Roman" w:cs="Times New Roman"/>
          <w:sz w:val="24"/>
          <w:szCs w:val="24"/>
        </w:rPr>
        <w:t xml:space="preserve"> of the </w:t>
      </w:r>
      <w:r w:rsidRPr="00D4016A">
        <w:rPr>
          <w:rFonts w:ascii="Times New Roman" w:hAnsi="Times New Roman" w:cs="Times New Roman"/>
          <w:i/>
          <w:sz w:val="24"/>
          <w:szCs w:val="24"/>
        </w:rPr>
        <w:t>l</w:t>
      </w:r>
      <w:r w:rsidRPr="00D4016A">
        <w:rPr>
          <w:rFonts w:ascii="Times New Roman" w:hAnsi="Times New Roman" w:cs="Times New Roman"/>
          <w:sz w:val="24"/>
          <w:szCs w:val="24"/>
        </w:rPr>
        <w:t xml:space="preserve">th triangle. The triangles should cover all lattice area with no overlap and sites </w:t>
      </w:r>
      <w:r w:rsidRPr="00D4016A">
        <w:rPr>
          <w:rFonts w:ascii="Times New Roman" w:hAnsi="Times New Roman" w:cs="Times New Roman"/>
          <w:i/>
          <w:sz w:val="24"/>
          <w:szCs w:val="24"/>
        </w:rPr>
        <w:t>i</w:t>
      </w:r>
      <w:r w:rsidRPr="00D4016A">
        <w:rPr>
          <w:rFonts w:ascii="Times New Roman" w:hAnsi="Times New Roman" w:cs="Times New Roman"/>
          <w:sz w:val="24"/>
          <w:szCs w:val="24"/>
        </w:rPr>
        <w:t xml:space="preserve">, </w:t>
      </w:r>
      <w:r w:rsidRPr="00D4016A">
        <w:rPr>
          <w:rFonts w:ascii="Times New Roman" w:hAnsi="Times New Roman" w:cs="Times New Roman"/>
          <w:i/>
          <w:sz w:val="24"/>
          <w:szCs w:val="24"/>
        </w:rPr>
        <w:t>j</w:t>
      </w:r>
      <w:r w:rsidRPr="00D4016A">
        <w:rPr>
          <w:rFonts w:ascii="Times New Roman" w:hAnsi="Times New Roman" w:cs="Times New Roman"/>
          <w:sz w:val="24"/>
          <w:szCs w:val="24"/>
        </w:rPr>
        <w:t xml:space="preserve">, and </w:t>
      </w:r>
      <w:r w:rsidRPr="00D4016A">
        <w:rPr>
          <w:rFonts w:ascii="Times New Roman" w:hAnsi="Times New Roman" w:cs="Times New Roman"/>
          <w:i/>
          <w:sz w:val="24"/>
          <w:szCs w:val="24"/>
        </w:rPr>
        <w:t>k</w:t>
      </w:r>
      <w:r w:rsidRPr="00D4016A">
        <w:rPr>
          <w:rFonts w:ascii="Times New Roman" w:hAnsi="Times New Roman" w:cs="Times New Roman"/>
          <w:sz w:val="24"/>
          <w:szCs w:val="24"/>
        </w:rPr>
        <w:t xml:space="preserve"> should be in a</w:t>
      </w:r>
      <w:r w:rsidR="00360F00" w:rsidRPr="00D4016A">
        <w:rPr>
          <w:rFonts w:ascii="Times New Roman" w:hAnsi="Times New Roman" w:cs="Times New Roman"/>
          <w:sz w:val="24"/>
          <w:szCs w:val="24"/>
        </w:rPr>
        <w:t xml:space="preserve"> </w:t>
      </w:r>
      <w:r w:rsidRPr="00D4016A">
        <w:rPr>
          <w:rFonts w:ascii="Times New Roman" w:hAnsi="Times New Roman" w:cs="Times New Roman"/>
          <w:sz w:val="24"/>
          <w:szCs w:val="24"/>
        </w:rPr>
        <w:t>counterclockwise order.</w:t>
      </w:r>
    </w:p>
    <w:p w14:paraId="2C96C56C" w14:textId="77777777" w:rsidR="009073FA" w:rsidRDefault="009073FA" w:rsidP="009073FA">
      <w:pPr>
        <w:spacing w:beforeLines="100" w:before="312" w:line="44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4016A">
        <w:rPr>
          <w:rFonts w:ascii="Times New Roman" w:hAnsi="Times New Roman" w:cs="Times New Roman"/>
          <w:b/>
          <w:sz w:val="24"/>
          <w:szCs w:val="24"/>
        </w:rPr>
        <w:t>.</w:t>
      </w:r>
      <w:r w:rsidRPr="00D4016A">
        <w:rPr>
          <w:rFonts w:ascii="Times New Roman" w:hAnsi="Times New Roman" w:cs="Times New Roman"/>
          <w:sz w:val="24"/>
          <w:szCs w:val="24"/>
        </w:rPr>
        <w:t xml:space="preserve"> </w:t>
      </w:r>
      <w:r w:rsidR="00EC44E4">
        <w:rPr>
          <w:rFonts w:ascii="Times New Roman" w:hAnsi="Times New Roman" w:cs="Times New Roman"/>
          <w:b/>
          <w:sz w:val="24"/>
          <w:szCs w:val="24"/>
        </w:rPr>
        <w:t>Magnetic parameters for several two-dimensional magnets</w:t>
      </w:r>
      <w:r w:rsidR="00E839CB">
        <w:rPr>
          <w:rFonts w:ascii="Times New Roman" w:hAnsi="Times New Roman" w:cs="Times New Roman"/>
          <w:b/>
          <w:sz w:val="24"/>
          <w:szCs w:val="24"/>
        </w:rPr>
        <w:t xml:space="preserve"> with honeycomb </w:t>
      </w:r>
      <w:r w:rsidR="00FB7B27">
        <w:rPr>
          <w:rFonts w:ascii="Times New Roman" w:hAnsi="Times New Roman" w:cs="Times New Roman"/>
          <w:b/>
          <w:sz w:val="24"/>
          <w:szCs w:val="24"/>
        </w:rPr>
        <w:t>structure</w:t>
      </w:r>
      <w:r w:rsidR="00EC44E4">
        <w:rPr>
          <w:rFonts w:ascii="Times New Roman" w:hAnsi="Times New Roman" w:cs="Times New Roman"/>
          <w:b/>
          <w:sz w:val="24"/>
          <w:szCs w:val="24"/>
        </w:rPr>
        <w:t>.</w:t>
      </w:r>
    </w:p>
    <w:p w14:paraId="2F208B64" w14:textId="6D59876A" w:rsidR="0014577C" w:rsidRDefault="0014577C" w:rsidP="0062679E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4577C">
        <w:rPr>
          <w:rFonts w:ascii="Times New Roman" w:hAnsi="Times New Roman" w:cs="Times New Roman"/>
          <w:sz w:val="24"/>
          <w:szCs w:val="24"/>
        </w:rPr>
        <w:t xml:space="preserve">It is also experimentally </w:t>
      </w:r>
      <w:r>
        <w:rPr>
          <w:rFonts w:ascii="Times New Roman" w:hAnsi="Times New Roman" w:cs="Times New Roman"/>
          <w:sz w:val="24"/>
          <w:szCs w:val="24"/>
        </w:rPr>
        <w:t>confirmed</w:t>
      </w:r>
      <w:r w:rsidRPr="0014577C">
        <w:rPr>
          <w:rFonts w:ascii="Times New Roman" w:hAnsi="Times New Roman" w:cs="Times New Roman"/>
          <w:sz w:val="24"/>
          <w:szCs w:val="24"/>
        </w:rPr>
        <w:t xml:space="preserve"> that the emergence of gap opening within the magnon bands of two-dimensional </w:t>
      </w:r>
      <w:r w:rsidR="00A23E0D" w:rsidRPr="00A23E0D">
        <w:rPr>
          <w:rFonts w:ascii="Times New Roman" w:hAnsi="Times New Roman" w:cs="Times New Roman"/>
          <w:sz w:val="24"/>
          <w:szCs w:val="24"/>
        </w:rPr>
        <w:t xml:space="preserve">centrosymmetric </w:t>
      </w:r>
      <w:r w:rsidRPr="0014577C">
        <w:rPr>
          <w:rFonts w:ascii="Times New Roman" w:hAnsi="Times New Roman" w:cs="Times New Roman"/>
          <w:sz w:val="24"/>
          <w:szCs w:val="24"/>
        </w:rPr>
        <w:t>magnets, such as CrXTe</w:t>
      </w:r>
      <w:r w:rsidRPr="001457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4577C">
        <w:rPr>
          <w:rFonts w:ascii="Times New Roman" w:hAnsi="Times New Roman" w:cs="Times New Roman"/>
          <w:sz w:val="24"/>
          <w:szCs w:val="24"/>
        </w:rPr>
        <w:t xml:space="preserve"> and CrI</w:t>
      </w:r>
      <w:r w:rsidRPr="001457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14577C">
        <w:rPr>
          <w:rFonts w:ascii="Times New Roman" w:hAnsi="Times New Roman" w:cs="Times New Roman"/>
          <w:sz w:val="24"/>
          <w:szCs w:val="24"/>
        </w:rPr>
        <w:t xml:space="preserve">, </w:t>
      </w:r>
      <w:r w:rsidR="00BD3139" w:rsidRPr="00BD3139">
        <w:rPr>
          <w:rFonts w:ascii="Times New Roman" w:hAnsi="Times New Roman" w:cs="Times New Roman"/>
          <w:sz w:val="24"/>
          <w:szCs w:val="24"/>
        </w:rPr>
        <w:t>primarily arises</w:t>
      </w:r>
      <w:r w:rsidRPr="0014577C">
        <w:rPr>
          <w:rFonts w:ascii="Times New Roman" w:hAnsi="Times New Roman" w:cs="Times New Roman"/>
          <w:sz w:val="24"/>
          <w:szCs w:val="24"/>
        </w:rPr>
        <w:t xml:space="preserve"> from the </w:t>
      </w:r>
      <w:r w:rsidR="00C5656A" w:rsidRPr="00C5656A">
        <w:rPr>
          <w:rFonts w:ascii="Times New Roman" w:hAnsi="Times New Roman" w:cs="Times New Roman"/>
          <w:sz w:val="24"/>
          <w:szCs w:val="24"/>
        </w:rPr>
        <w:t xml:space="preserve">Dzyaloshinskii–Moriya interaction </w:t>
      </w:r>
      <w:r w:rsidR="00C5656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DMI</w:t>
      </w:r>
      <w:r w:rsidR="00C5656A">
        <w:rPr>
          <w:rFonts w:ascii="Times New Roman" w:hAnsi="Times New Roman" w:cs="Times New Roman"/>
          <w:sz w:val="24"/>
          <w:szCs w:val="24"/>
        </w:rPr>
        <w:t>)</w:t>
      </w:r>
      <w:r w:rsidR="00F54DA3">
        <w:rPr>
          <w:rFonts w:ascii="Times New Roman" w:hAnsi="Times New Roman" w:cs="Times New Roman"/>
          <w:sz w:val="24"/>
          <w:szCs w:val="24"/>
        </w:rPr>
        <w:t xml:space="preserve"> </w:t>
      </w:r>
      <w:r w:rsidRPr="0014577C">
        <w:rPr>
          <w:rFonts w:ascii="Times New Roman" w:hAnsi="Times New Roman" w:cs="Times New Roman"/>
          <w:sz w:val="24"/>
          <w:szCs w:val="24"/>
        </w:rPr>
        <w:t xml:space="preserve">between second nearest-neighbor </w:t>
      </w:r>
      <w:r w:rsidR="003A76C8">
        <w:rPr>
          <w:rFonts w:ascii="Times New Roman" w:hAnsi="Times New Roman" w:cs="Times New Roman"/>
          <w:sz w:val="24"/>
          <w:szCs w:val="24"/>
        </w:rPr>
        <w:t xml:space="preserve">(NN) </w:t>
      </w:r>
      <w:r w:rsidRPr="0014577C">
        <w:rPr>
          <w:rFonts w:ascii="Times New Roman" w:hAnsi="Times New Roman" w:cs="Times New Roman"/>
          <w:sz w:val="24"/>
          <w:szCs w:val="24"/>
        </w:rPr>
        <w:t>pairs within the 2D honeycomb lattice.</w:t>
      </w:r>
      <w:r w:rsidR="00BD3139">
        <w:rPr>
          <w:rFonts w:ascii="Times New Roman" w:hAnsi="Times New Roman" w:cs="Times New Roman"/>
          <w:sz w:val="24"/>
          <w:szCs w:val="24"/>
        </w:rPr>
        <w:t xml:space="preserve"> Specifically, these </w:t>
      </w:r>
      <w:r w:rsidR="00BD3139" w:rsidRPr="0014577C">
        <w:rPr>
          <w:rFonts w:ascii="Times New Roman" w:hAnsi="Times New Roman" w:cs="Times New Roman"/>
          <w:sz w:val="24"/>
          <w:szCs w:val="24"/>
        </w:rPr>
        <w:t>two-dimensional magnets</w:t>
      </w:r>
      <w:r w:rsidR="00BD3139">
        <w:rPr>
          <w:rFonts w:ascii="Times New Roman" w:hAnsi="Times New Roman" w:cs="Times New Roman"/>
          <w:sz w:val="24"/>
          <w:szCs w:val="24"/>
        </w:rPr>
        <w:t xml:space="preserve"> possess finite </w:t>
      </w:r>
      <w:r w:rsidR="00BD3139" w:rsidRPr="00BD3139">
        <w:rPr>
          <w:rFonts w:ascii="Times New Roman" w:hAnsi="Times New Roman" w:cs="Times New Roman"/>
          <w:sz w:val="24"/>
          <w:szCs w:val="24"/>
        </w:rPr>
        <w:t>out-of-plane component of the DMI</w:t>
      </w:r>
      <w:r w:rsidR="00BD3139">
        <w:rPr>
          <w:rFonts w:ascii="Times New Roman" w:hAnsi="Times New Roman" w:cs="Times New Roman"/>
          <w:sz w:val="24"/>
          <w:szCs w:val="24"/>
        </w:rPr>
        <w:t xml:space="preserve">, i.e. </w:t>
      </w:r>
      <w:r w:rsidR="00BD3139" w:rsidRPr="00BD3139">
        <w:rPr>
          <w:rFonts w:ascii="Times New Roman" w:hAnsi="Times New Roman" w:cs="Times New Roman"/>
          <w:i/>
          <w:sz w:val="24"/>
          <w:szCs w:val="24"/>
        </w:rPr>
        <w:t>d</w:t>
      </w:r>
      <w:r w:rsidR="00BD3139" w:rsidRPr="00BD3139"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="0062679E">
        <w:rPr>
          <w:rFonts w:ascii="Times New Roman" w:hAnsi="Times New Roman" w:cs="Times New Roman"/>
          <w:sz w:val="24"/>
          <w:szCs w:val="24"/>
        </w:rPr>
        <w:t>, as listed in Table SI, which is consistent with our DFT results.</w:t>
      </w:r>
      <w:r w:rsidR="00A23E0D">
        <w:rPr>
          <w:rFonts w:ascii="Times New Roman" w:hAnsi="Times New Roman" w:cs="Times New Roman"/>
          <w:sz w:val="24"/>
          <w:szCs w:val="24"/>
        </w:rPr>
        <w:t xml:space="preserve"> I</w:t>
      </w:r>
      <w:r w:rsidR="00A23E0D" w:rsidRPr="00A23E0D">
        <w:rPr>
          <w:rFonts w:ascii="Times New Roman" w:hAnsi="Times New Roman" w:cs="Times New Roman"/>
          <w:sz w:val="24"/>
          <w:szCs w:val="24"/>
        </w:rPr>
        <w:t>n addition</w:t>
      </w:r>
      <w:r w:rsidR="00A23E0D">
        <w:rPr>
          <w:rFonts w:ascii="Times New Roman" w:hAnsi="Times New Roman" w:cs="Times New Roman"/>
          <w:sz w:val="24"/>
          <w:szCs w:val="24"/>
        </w:rPr>
        <w:t xml:space="preserve">, our DFT results also </w:t>
      </w:r>
      <w:r w:rsidR="00604866" w:rsidRPr="00604866">
        <w:rPr>
          <w:rFonts w:ascii="Times New Roman" w:hAnsi="Times New Roman" w:cs="Times New Roman"/>
          <w:sz w:val="24"/>
          <w:szCs w:val="24"/>
        </w:rPr>
        <w:lastRenderedPageBreak/>
        <w:t>unveil the existence of</w:t>
      </w:r>
      <w:r w:rsidR="00A23E0D">
        <w:rPr>
          <w:rFonts w:ascii="Times New Roman" w:hAnsi="Times New Roman" w:cs="Times New Roman"/>
          <w:sz w:val="24"/>
          <w:szCs w:val="24"/>
        </w:rPr>
        <w:t xml:space="preserve"> </w:t>
      </w:r>
      <w:r w:rsidR="00310CEC">
        <w:rPr>
          <w:rFonts w:ascii="Times New Roman" w:hAnsi="Times New Roman" w:cs="Times New Roman"/>
          <w:sz w:val="24"/>
          <w:szCs w:val="24"/>
        </w:rPr>
        <w:t xml:space="preserve">finite </w:t>
      </w:r>
      <w:r w:rsidR="00A23E0D" w:rsidRPr="00A23E0D">
        <w:rPr>
          <w:rFonts w:ascii="Times New Roman" w:hAnsi="Times New Roman" w:cs="Times New Roman"/>
          <w:sz w:val="24"/>
          <w:szCs w:val="24"/>
        </w:rPr>
        <w:t>planar component (</w:t>
      </w:r>
      <w:r w:rsidR="00A23E0D" w:rsidRPr="00A23E0D">
        <w:rPr>
          <w:rFonts w:ascii="Times New Roman" w:hAnsi="Times New Roman" w:cs="Times New Roman"/>
          <w:i/>
          <w:sz w:val="24"/>
          <w:szCs w:val="24"/>
        </w:rPr>
        <w:t>d</w:t>
      </w:r>
      <w:r w:rsidR="00A23E0D" w:rsidRPr="00A23E0D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A23E0D" w:rsidRPr="00A23E0D">
        <w:rPr>
          <w:rFonts w:ascii="Times New Roman" w:hAnsi="Times New Roman" w:cs="Times New Roman"/>
          <w:sz w:val="24"/>
          <w:szCs w:val="24"/>
        </w:rPr>
        <w:t xml:space="preserve">) aligned along </w:t>
      </w:r>
      <w:r w:rsidR="00A23E0D" w:rsidRPr="0014577C">
        <w:rPr>
          <w:rFonts w:ascii="Times New Roman" w:hAnsi="Times New Roman" w:cs="Times New Roman"/>
          <w:sz w:val="24"/>
          <w:szCs w:val="24"/>
        </w:rPr>
        <w:t xml:space="preserve">second </w:t>
      </w:r>
      <w:r w:rsidR="003A76C8">
        <w:rPr>
          <w:rFonts w:ascii="Times New Roman" w:hAnsi="Times New Roman" w:cs="Times New Roman"/>
          <w:sz w:val="24"/>
          <w:szCs w:val="24"/>
        </w:rPr>
        <w:t>NN</w:t>
      </w:r>
      <w:r w:rsidR="00A23E0D" w:rsidRPr="0014577C">
        <w:rPr>
          <w:rFonts w:ascii="Times New Roman" w:hAnsi="Times New Roman" w:cs="Times New Roman"/>
          <w:sz w:val="24"/>
          <w:szCs w:val="24"/>
        </w:rPr>
        <w:t xml:space="preserve"> pairs</w:t>
      </w:r>
      <w:r w:rsidR="00604866">
        <w:rPr>
          <w:rFonts w:ascii="Times New Roman" w:hAnsi="Times New Roman" w:cs="Times New Roman"/>
          <w:sz w:val="24"/>
          <w:szCs w:val="24"/>
        </w:rPr>
        <w:t xml:space="preserve">, which </w:t>
      </w:r>
      <w:r w:rsidR="00604866" w:rsidRPr="00604866">
        <w:rPr>
          <w:rFonts w:ascii="Times New Roman" w:hAnsi="Times New Roman" w:cs="Times New Roman"/>
          <w:sz w:val="24"/>
          <w:szCs w:val="24"/>
        </w:rPr>
        <w:t>plays a crucial role</w:t>
      </w:r>
      <w:r w:rsidR="00604866">
        <w:rPr>
          <w:rFonts w:ascii="Times New Roman" w:hAnsi="Times New Roman" w:cs="Times New Roman"/>
          <w:sz w:val="24"/>
          <w:szCs w:val="24"/>
        </w:rPr>
        <w:t xml:space="preserve"> in the Bloch-type skyrmions </w:t>
      </w:r>
      <w:r w:rsidR="00604866" w:rsidRPr="00604866">
        <w:rPr>
          <w:rFonts w:ascii="Times New Roman" w:hAnsi="Times New Roman" w:cs="Times New Roman"/>
          <w:sz w:val="24"/>
          <w:szCs w:val="24"/>
        </w:rPr>
        <w:t>observed</w:t>
      </w:r>
      <w:r w:rsidR="00604866">
        <w:rPr>
          <w:rFonts w:ascii="Times New Roman" w:hAnsi="Times New Roman" w:cs="Times New Roman"/>
          <w:sz w:val="24"/>
          <w:szCs w:val="24"/>
        </w:rPr>
        <w:t xml:space="preserve"> in Cr</w:t>
      </w:r>
      <w:r w:rsidR="00604866" w:rsidRPr="0060486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04866">
        <w:rPr>
          <w:rFonts w:ascii="Times New Roman" w:hAnsi="Times New Roman" w:cs="Times New Roman"/>
          <w:sz w:val="24"/>
          <w:szCs w:val="24"/>
        </w:rPr>
        <w:t>Ge</w:t>
      </w:r>
      <w:r w:rsidR="00604866" w:rsidRPr="0060486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04866">
        <w:rPr>
          <w:rFonts w:ascii="Times New Roman" w:hAnsi="Times New Roman" w:cs="Times New Roman"/>
          <w:sz w:val="24"/>
          <w:szCs w:val="24"/>
        </w:rPr>
        <w:t>Te</w:t>
      </w:r>
      <w:r w:rsidR="00604866" w:rsidRPr="0060486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604866">
        <w:rPr>
          <w:rFonts w:ascii="Times New Roman" w:hAnsi="Times New Roman" w:cs="Times New Roman"/>
          <w:sz w:val="24"/>
          <w:szCs w:val="24"/>
        </w:rPr>
        <w:t>.</w:t>
      </w:r>
    </w:p>
    <w:p w14:paraId="0E9035ED" w14:textId="6AE56103" w:rsidR="00805996" w:rsidRDefault="00805996" w:rsidP="00805996">
      <w:pPr>
        <w:widowControl/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05996">
        <w:rPr>
          <w:rFonts w:ascii="Times New Roman" w:hAnsi="Times New Roman" w:cs="Times New Roman"/>
          <w:sz w:val="24"/>
          <w:szCs w:val="24"/>
        </w:rPr>
        <w:t>Tran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t al. </w:t>
      </w:r>
      <w:r w:rsidR="009B25D8">
        <w:rPr>
          <w:rFonts w:ascii="Times New Roman" w:hAnsi="Times New Roman" w:cs="Times New Roman"/>
          <w:sz w:val="24"/>
          <w:szCs w:val="24"/>
        </w:rPr>
        <w:t xml:space="preserve">[16] </w:t>
      </w:r>
      <w:r w:rsidR="00A745A7">
        <w:rPr>
          <w:rFonts w:ascii="Times New Roman" w:hAnsi="Times New Roman" w:cs="Times New Roman"/>
          <w:sz w:val="24"/>
          <w:szCs w:val="24"/>
        </w:rPr>
        <w:t xml:space="preserve">have </w:t>
      </w:r>
      <w:r>
        <w:rPr>
          <w:rFonts w:ascii="Times New Roman" w:hAnsi="Times New Roman" w:cs="Times New Roman"/>
          <w:sz w:val="24"/>
          <w:szCs w:val="24"/>
        </w:rPr>
        <w:t xml:space="preserve">also </w:t>
      </w:r>
      <w:r w:rsidR="00A745A7" w:rsidRPr="00A745A7">
        <w:rPr>
          <w:rFonts w:ascii="Times New Roman" w:hAnsi="Times New Roman" w:cs="Times New Roman"/>
          <w:sz w:val="24"/>
          <w:szCs w:val="24"/>
        </w:rPr>
        <w:t>suggested</w:t>
      </w:r>
      <w:r>
        <w:rPr>
          <w:rFonts w:ascii="Times New Roman" w:hAnsi="Times New Roman" w:cs="Times New Roman"/>
          <w:sz w:val="24"/>
          <w:szCs w:val="24"/>
        </w:rPr>
        <w:t xml:space="preserve"> that the formation of skyrmions in </w:t>
      </w:r>
      <w:r w:rsidRPr="00924828">
        <w:rPr>
          <w:rFonts w:ascii="Times New Roman" w:hAnsi="Times New Roman" w:cs="Times New Roman"/>
          <w:sz w:val="24"/>
          <w:szCs w:val="24"/>
        </w:rPr>
        <w:t>CrCl</w:t>
      </w:r>
      <w:r w:rsidRPr="003A76C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24828">
        <w:rPr>
          <w:rFonts w:ascii="Times New Roman" w:hAnsi="Times New Roman" w:cs="Times New Roman"/>
          <w:sz w:val="24"/>
          <w:szCs w:val="24"/>
        </w:rPr>
        <w:t xml:space="preserve"> is attributed to </w:t>
      </w:r>
      <w:r w:rsidR="00A745A7" w:rsidRPr="00A745A7">
        <w:rPr>
          <w:rFonts w:ascii="Times New Roman" w:hAnsi="Times New Roman" w:cs="Times New Roman"/>
          <w:sz w:val="24"/>
          <w:szCs w:val="24"/>
        </w:rPr>
        <w:t>the</w:t>
      </w:r>
      <w:r w:rsidR="00A745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in-plane</w:t>
      </w:r>
      <w:r w:rsidRPr="009248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component of </w:t>
      </w:r>
      <w:r w:rsidRPr="00924828">
        <w:rPr>
          <w:rFonts w:ascii="Times New Roman" w:hAnsi="Times New Roman" w:cs="Times New Roman"/>
          <w:sz w:val="24"/>
          <w:szCs w:val="24"/>
        </w:rPr>
        <w:t xml:space="preserve">the </w:t>
      </w:r>
      <w:r w:rsidRPr="0014577C">
        <w:rPr>
          <w:rFonts w:ascii="Times New Roman" w:hAnsi="Times New Roman" w:cs="Times New Roman"/>
          <w:sz w:val="24"/>
          <w:szCs w:val="24"/>
        </w:rPr>
        <w:t xml:space="preserve">second </w:t>
      </w:r>
      <w:r w:rsidR="003A76C8">
        <w:rPr>
          <w:rFonts w:ascii="Times New Roman" w:hAnsi="Times New Roman" w:cs="Times New Roman"/>
          <w:sz w:val="24"/>
          <w:szCs w:val="24"/>
        </w:rPr>
        <w:t>NN</w:t>
      </w:r>
      <w:r w:rsidRPr="00924828">
        <w:rPr>
          <w:rFonts w:ascii="Times New Roman" w:hAnsi="Times New Roman" w:cs="Times New Roman"/>
          <w:sz w:val="24"/>
          <w:szCs w:val="24"/>
        </w:rPr>
        <w:t xml:space="preserve"> DMI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745A7" w:rsidRPr="00A745A7">
        <w:rPr>
          <w:rFonts w:ascii="Times New Roman" w:hAnsi="Times New Roman" w:cs="Times New Roman"/>
          <w:sz w:val="24"/>
          <w:szCs w:val="24"/>
        </w:rPr>
        <w:t>However,</w:t>
      </w:r>
      <w:r w:rsidR="00A745A7">
        <w:rPr>
          <w:rFonts w:ascii="Times New Roman" w:hAnsi="Times New Roman" w:cs="Times New Roman"/>
          <w:sz w:val="24"/>
          <w:szCs w:val="24"/>
        </w:rPr>
        <w:t xml:space="preserve"> </w:t>
      </w:r>
      <w:r w:rsidR="00A745A7" w:rsidRPr="00A745A7">
        <w:rPr>
          <w:rFonts w:ascii="Times New Roman" w:hAnsi="Times New Roman" w:cs="Times New Roman"/>
          <w:sz w:val="24"/>
          <w:szCs w:val="24"/>
        </w:rPr>
        <w:t>their Green function method yield</w:t>
      </w:r>
      <w:r w:rsidR="00A745A7">
        <w:rPr>
          <w:rFonts w:ascii="Times New Roman" w:hAnsi="Times New Roman" w:cs="Times New Roman"/>
          <w:sz w:val="24"/>
          <w:szCs w:val="24"/>
        </w:rPr>
        <w:t>s</w:t>
      </w:r>
      <w:r w:rsidR="00A745A7" w:rsidRPr="00A745A7">
        <w:rPr>
          <w:rFonts w:ascii="Times New Roman" w:hAnsi="Times New Roman" w:cs="Times New Roman"/>
          <w:sz w:val="24"/>
          <w:szCs w:val="24"/>
        </w:rPr>
        <w:t xml:space="preserve"> a DMI value of 0.54 meV, which is significantly larger than our result of 0.01 meV.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084D">
        <w:rPr>
          <w:rFonts w:ascii="Times New Roman" w:hAnsi="Times New Roman" w:cs="Times New Roman" w:hint="eastAsia"/>
          <w:sz w:val="24"/>
          <w:szCs w:val="24"/>
        </w:rPr>
        <w:t>I</w:t>
      </w:r>
      <w:r w:rsidR="00C4084D">
        <w:rPr>
          <w:rFonts w:ascii="Times New Roman" w:hAnsi="Times New Roman" w:cs="Times New Roman"/>
          <w:sz w:val="24"/>
          <w:szCs w:val="24"/>
        </w:rPr>
        <w:t xml:space="preserve">t </w:t>
      </w:r>
      <w:r w:rsidR="00A745A7" w:rsidRPr="00A745A7">
        <w:rPr>
          <w:rFonts w:ascii="Times New Roman" w:hAnsi="Times New Roman" w:cs="Times New Roman"/>
          <w:sz w:val="24"/>
          <w:szCs w:val="24"/>
        </w:rPr>
        <w:t>has been</w:t>
      </w:r>
      <w:r w:rsidR="00C4084D">
        <w:rPr>
          <w:rFonts w:ascii="Times New Roman" w:hAnsi="Times New Roman" w:cs="Times New Roman"/>
          <w:sz w:val="24"/>
          <w:szCs w:val="24"/>
        </w:rPr>
        <w:t xml:space="preserve"> reported that </w:t>
      </w:r>
      <w:r w:rsidR="00C4084D" w:rsidRPr="0014577C">
        <w:rPr>
          <w:rFonts w:ascii="Times New Roman" w:hAnsi="Times New Roman" w:cs="Times New Roman"/>
          <w:sz w:val="24"/>
          <w:szCs w:val="24"/>
        </w:rPr>
        <w:t>gap opening within the magnon bands</w:t>
      </w:r>
      <w:r w:rsidR="00C4084D">
        <w:rPr>
          <w:rFonts w:ascii="Times New Roman" w:hAnsi="Times New Roman" w:cs="Times New Roman"/>
          <w:sz w:val="24"/>
          <w:szCs w:val="24"/>
        </w:rPr>
        <w:t xml:space="preserve"> for monolayer Cr</w:t>
      </w:r>
      <w:r w:rsidR="00C4084D" w:rsidRPr="00C4084D">
        <w:rPr>
          <w:rFonts w:ascii="Times New Roman" w:hAnsi="Times New Roman" w:cs="Times New Roman"/>
          <w:i/>
          <w:sz w:val="24"/>
          <w:szCs w:val="24"/>
        </w:rPr>
        <w:t>X</w:t>
      </w:r>
      <w:r w:rsidR="00C4084D" w:rsidRPr="00C4084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4084D">
        <w:rPr>
          <w:rFonts w:ascii="Times New Roman" w:hAnsi="Times New Roman" w:cs="Times New Roman"/>
          <w:sz w:val="24"/>
          <w:szCs w:val="24"/>
        </w:rPr>
        <w:t xml:space="preserve"> (</w:t>
      </w:r>
      <w:r w:rsidR="00C4084D" w:rsidRPr="00C4084D">
        <w:rPr>
          <w:rFonts w:ascii="Times New Roman" w:hAnsi="Times New Roman" w:cs="Times New Roman"/>
          <w:i/>
          <w:sz w:val="24"/>
          <w:szCs w:val="24"/>
        </w:rPr>
        <w:t>X</w:t>
      </w:r>
      <w:r w:rsidR="00C4084D">
        <w:rPr>
          <w:rFonts w:ascii="Times New Roman" w:hAnsi="Times New Roman" w:cs="Times New Roman"/>
          <w:sz w:val="24"/>
          <w:szCs w:val="24"/>
        </w:rPr>
        <w:t xml:space="preserve">= I, Br, and Cl) </w:t>
      </w:r>
      <w:r w:rsidR="001E2E4A" w:rsidRPr="00C4084D">
        <w:rPr>
          <w:rFonts w:ascii="Times New Roman" w:hAnsi="Times New Roman" w:cs="Times New Roman"/>
          <w:sz w:val="24"/>
          <w:szCs w:val="24"/>
        </w:rPr>
        <w:t>is</w:t>
      </w:r>
      <w:r w:rsidR="001E2E4A">
        <w:rPr>
          <w:rFonts w:ascii="Times New Roman" w:hAnsi="Times New Roman" w:cs="Times New Roman"/>
          <w:sz w:val="24"/>
          <w:szCs w:val="24"/>
        </w:rPr>
        <w:t xml:space="preserve"> </w:t>
      </w:r>
      <w:r w:rsidR="001E2E4A" w:rsidRPr="00C4084D">
        <w:rPr>
          <w:rFonts w:ascii="Times New Roman" w:hAnsi="Times New Roman" w:cs="Times New Roman"/>
          <w:sz w:val="24"/>
          <w:szCs w:val="24"/>
        </w:rPr>
        <w:t>largest</w:t>
      </w:r>
      <w:r w:rsidR="001E2E4A">
        <w:rPr>
          <w:rFonts w:ascii="Times New Roman" w:hAnsi="Times New Roman" w:cs="Times New Roman"/>
          <w:sz w:val="24"/>
          <w:szCs w:val="24"/>
        </w:rPr>
        <w:t xml:space="preserve"> for CrI</w:t>
      </w:r>
      <w:r w:rsidR="001E2E4A" w:rsidRPr="001E2E4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E2E4A">
        <w:rPr>
          <w:rFonts w:ascii="Times New Roman" w:hAnsi="Times New Roman" w:cs="Times New Roman"/>
          <w:sz w:val="24"/>
          <w:szCs w:val="24"/>
        </w:rPr>
        <w:t xml:space="preserve">, </w:t>
      </w:r>
      <w:r w:rsidR="001E2E4A" w:rsidRPr="00C4084D">
        <w:rPr>
          <w:rFonts w:ascii="Times New Roman" w:hAnsi="Times New Roman" w:cs="Times New Roman"/>
          <w:sz w:val="24"/>
          <w:szCs w:val="24"/>
        </w:rPr>
        <w:t>followed by CrBr</w:t>
      </w:r>
      <w:r w:rsidR="001E2E4A" w:rsidRPr="001E2E4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E2E4A">
        <w:rPr>
          <w:rFonts w:ascii="Times New Roman" w:hAnsi="Times New Roman" w:cs="Times New Roman"/>
          <w:sz w:val="24"/>
          <w:szCs w:val="24"/>
        </w:rPr>
        <w:t xml:space="preserve">, while </w:t>
      </w:r>
      <w:r w:rsidR="00A745A7">
        <w:rPr>
          <w:rFonts w:ascii="Times New Roman" w:hAnsi="Times New Roman" w:cs="Times New Roman"/>
          <w:sz w:val="24"/>
          <w:szCs w:val="24"/>
        </w:rPr>
        <w:t xml:space="preserve">it </w:t>
      </w:r>
      <w:r w:rsidR="001E2E4A">
        <w:rPr>
          <w:rFonts w:ascii="Times New Roman" w:hAnsi="Times New Roman" w:cs="Times New Roman"/>
          <w:sz w:val="24"/>
          <w:szCs w:val="24"/>
        </w:rPr>
        <w:t xml:space="preserve">is </w:t>
      </w:r>
      <w:r w:rsidR="001E2E4A" w:rsidRPr="00C4084D">
        <w:rPr>
          <w:rFonts w:ascii="Times New Roman" w:hAnsi="Times New Roman" w:cs="Times New Roman"/>
          <w:sz w:val="24"/>
          <w:szCs w:val="24"/>
        </w:rPr>
        <w:t>absent in CrCl</w:t>
      </w:r>
      <w:r w:rsidR="001E2E4A" w:rsidRPr="001E2E4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E2E4A">
        <w:rPr>
          <w:rFonts w:ascii="Times New Roman" w:hAnsi="Times New Roman" w:cs="Times New Roman"/>
          <w:sz w:val="24"/>
          <w:szCs w:val="24"/>
        </w:rPr>
        <w:t xml:space="preserve">. </w:t>
      </w:r>
      <w:r w:rsidR="001E2E4A" w:rsidRPr="00C4084D">
        <w:rPr>
          <w:rFonts w:ascii="Times New Roman" w:hAnsi="Times New Roman" w:cs="Times New Roman"/>
          <w:sz w:val="24"/>
          <w:szCs w:val="24"/>
        </w:rPr>
        <w:t>This evolution naturally follows</w:t>
      </w:r>
      <w:r w:rsidR="001E2E4A">
        <w:rPr>
          <w:rFonts w:ascii="Times New Roman" w:hAnsi="Times New Roman" w:cs="Times New Roman"/>
          <w:sz w:val="24"/>
          <w:szCs w:val="24"/>
        </w:rPr>
        <w:t xml:space="preserve"> the </w:t>
      </w:r>
      <w:r w:rsidR="001E2E4A" w:rsidRPr="001E2E4A">
        <w:rPr>
          <w:rFonts w:ascii="Times New Roman" w:hAnsi="Times New Roman" w:cs="Times New Roman"/>
          <w:sz w:val="24"/>
          <w:szCs w:val="24"/>
        </w:rPr>
        <w:t xml:space="preserve">order of </w:t>
      </w:r>
      <w:r w:rsidR="00C5656A" w:rsidRPr="00C5656A">
        <w:rPr>
          <w:rFonts w:ascii="Times New Roman" w:hAnsi="Times New Roman" w:cs="Times New Roman"/>
          <w:sz w:val="24"/>
          <w:szCs w:val="24"/>
        </w:rPr>
        <w:t xml:space="preserve">spin-orbit coupling </w:t>
      </w:r>
      <w:r w:rsidR="00C5656A">
        <w:rPr>
          <w:rFonts w:ascii="Times New Roman" w:hAnsi="Times New Roman" w:cs="Times New Roman"/>
          <w:sz w:val="24"/>
          <w:szCs w:val="24"/>
        </w:rPr>
        <w:t>(</w:t>
      </w:r>
      <w:r w:rsidR="00C5656A" w:rsidRPr="001E2E4A">
        <w:rPr>
          <w:rFonts w:ascii="Times New Roman" w:hAnsi="Times New Roman" w:cs="Times New Roman"/>
          <w:sz w:val="24"/>
          <w:szCs w:val="24"/>
        </w:rPr>
        <w:t>SOC</w:t>
      </w:r>
      <w:r w:rsidR="00C5656A">
        <w:rPr>
          <w:rFonts w:ascii="Times New Roman" w:hAnsi="Times New Roman" w:cs="Times New Roman"/>
          <w:sz w:val="24"/>
          <w:szCs w:val="24"/>
        </w:rPr>
        <w:t>)</w:t>
      </w:r>
      <w:r w:rsidR="001E2E4A">
        <w:rPr>
          <w:rFonts w:ascii="Times New Roman" w:hAnsi="Times New Roman" w:cs="Times New Roman"/>
          <w:sz w:val="24"/>
          <w:szCs w:val="24"/>
        </w:rPr>
        <w:t xml:space="preserve"> of </w:t>
      </w:r>
      <w:r w:rsidR="003D643F">
        <w:rPr>
          <w:rFonts w:ascii="Times New Roman" w:hAnsi="Times New Roman" w:cs="Times New Roman"/>
          <w:sz w:val="24"/>
          <w:szCs w:val="24"/>
        </w:rPr>
        <w:t xml:space="preserve">the </w:t>
      </w:r>
      <w:r w:rsidR="001E2E4A" w:rsidRPr="00C4084D">
        <w:rPr>
          <w:rFonts w:ascii="Times New Roman" w:hAnsi="Times New Roman" w:cs="Times New Roman"/>
          <w:sz w:val="24"/>
          <w:szCs w:val="24"/>
        </w:rPr>
        <w:t>halogen</w:t>
      </w:r>
      <w:r w:rsidR="001E2E4A">
        <w:rPr>
          <w:rFonts w:ascii="Times New Roman" w:hAnsi="Times New Roman" w:cs="Times New Roman"/>
          <w:sz w:val="24"/>
          <w:szCs w:val="24"/>
        </w:rPr>
        <w:t xml:space="preserve"> atom (I &gt; Br &gt; Cl), </w:t>
      </w:r>
      <w:r w:rsidR="001E2E4A" w:rsidRPr="001E2E4A">
        <w:rPr>
          <w:rFonts w:ascii="Times New Roman" w:hAnsi="Times New Roman" w:cs="Times New Roman"/>
          <w:sz w:val="24"/>
          <w:szCs w:val="24"/>
        </w:rPr>
        <w:t>due to the DM</w:t>
      </w:r>
      <w:r w:rsidR="007E278C">
        <w:rPr>
          <w:rFonts w:ascii="Times New Roman" w:hAnsi="Times New Roman" w:cs="Times New Roman"/>
          <w:sz w:val="24"/>
          <w:szCs w:val="24"/>
        </w:rPr>
        <w:t>I</w:t>
      </w:r>
      <w:r w:rsidR="001E2E4A" w:rsidRPr="001E2E4A">
        <w:rPr>
          <w:rFonts w:ascii="Times New Roman" w:hAnsi="Times New Roman" w:cs="Times New Roman"/>
          <w:sz w:val="24"/>
          <w:szCs w:val="24"/>
        </w:rPr>
        <w:t xml:space="preserve"> arising from the</w:t>
      </w:r>
      <w:r w:rsidR="00C5656A" w:rsidRPr="00C5656A">
        <w:rPr>
          <w:rFonts w:ascii="Times New Roman" w:hAnsi="Times New Roman" w:cs="Times New Roman"/>
          <w:sz w:val="24"/>
          <w:szCs w:val="24"/>
        </w:rPr>
        <w:t xml:space="preserve"> </w:t>
      </w:r>
      <w:r w:rsidR="00C5656A" w:rsidRPr="001E2E4A">
        <w:rPr>
          <w:rFonts w:ascii="Times New Roman" w:hAnsi="Times New Roman" w:cs="Times New Roman"/>
          <w:sz w:val="24"/>
          <w:szCs w:val="24"/>
        </w:rPr>
        <w:t>SOC</w:t>
      </w:r>
      <w:r w:rsidR="001E2E4A" w:rsidRPr="001E2E4A">
        <w:rPr>
          <w:rFonts w:ascii="Times New Roman" w:hAnsi="Times New Roman" w:cs="Times New Roman"/>
          <w:sz w:val="24"/>
          <w:szCs w:val="24"/>
        </w:rPr>
        <w:t>.</w:t>
      </w:r>
      <w:r w:rsidR="00F042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Moreover, </w:t>
      </w:r>
      <w:r w:rsidR="00380522">
        <w:rPr>
          <w:rFonts w:ascii="Times New Roman" w:hAnsi="Times New Roman" w:cs="Times New Roman"/>
          <w:sz w:val="24"/>
          <w:szCs w:val="24"/>
        </w:rPr>
        <w:t xml:space="preserve">they </w:t>
      </w:r>
      <w:r w:rsidR="00A745A7" w:rsidRPr="00A745A7">
        <w:rPr>
          <w:rFonts w:ascii="Times New Roman" w:hAnsi="Times New Roman" w:cs="Times New Roman"/>
          <w:sz w:val="24"/>
          <w:szCs w:val="24"/>
        </w:rPr>
        <w:t>have demonstrated</w:t>
      </w:r>
      <w:r w:rsidR="00380522">
        <w:rPr>
          <w:rFonts w:ascii="Times New Roman" w:hAnsi="Times New Roman" w:cs="Times New Roman"/>
          <w:sz w:val="24"/>
          <w:szCs w:val="24"/>
        </w:rPr>
        <w:t xml:space="preserve"> that </w:t>
      </w:r>
      <w:r w:rsidR="00380522" w:rsidRPr="009F4F9E">
        <w:rPr>
          <w:rFonts w:ascii="Times New Roman" w:hAnsi="Times New Roman" w:cs="Times New Roman"/>
          <w:sz w:val="24"/>
          <w:szCs w:val="24"/>
        </w:rPr>
        <w:t>the in-plane</w:t>
      </w:r>
      <w:r w:rsidR="00380522">
        <w:rPr>
          <w:rFonts w:ascii="Times New Roman" w:hAnsi="Times New Roman" w:cs="Times New Roman"/>
          <w:sz w:val="24"/>
          <w:szCs w:val="24"/>
        </w:rPr>
        <w:t xml:space="preserve"> DMI includes not only the </w:t>
      </w:r>
      <w:r w:rsidR="00380522" w:rsidRPr="009F4F9E">
        <w:rPr>
          <w:rFonts w:ascii="Times New Roman" w:hAnsi="Times New Roman" w:cs="Times New Roman"/>
          <w:sz w:val="24"/>
          <w:szCs w:val="24"/>
        </w:rPr>
        <w:t>component</w:t>
      </w:r>
      <w:r w:rsidR="00380522">
        <w:rPr>
          <w:rFonts w:ascii="Times New Roman" w:hAnsi="Times New Roman" w:cs="Times New Roman"/>
          <w:sz w:val="24"/>
          <w:szCs w:val="24"/>
        </w:rPr>
        <w:t xml:space="preserve"> </w:t>
      </w:r>
      <w:r w:rsidR="00380522" w:rsidRPr="009F4F9E">
        <w:rPr>
          <w:rFonts w:ascii="Times New Roman" w:hAnsi="Times New Roman" w:cs="Times New Roman"/>
          <w:sz w:val="24"/>
          <w:szCs w:val="24"/>
        </w:rPr>
        <w:t>aligned</w:t>
      </w:r>
      <w:r w:rsidR="00380522">
        <w:rPr>
          <w:rFonts w:ascii="Times New Roman" w:hAnsi="Times New Roman" w:cs="Times New Roman"/>
          <w:sz w:val="24"/>
          <w:szCs w:val="24"/>
        </w:rPr>
        <w:t xml:space="preserve"> along the </w:t>
      </w:r>
      <w:r w:rsidR="00380522" w:rsidRPr="0014577C">
        <w:rPr>
          <w:rFonts w:ascii="Times New Roman" w:hAnsi="Times New Roman" w:cs="Times New Roman"/>
          <w:sz w:val="24"/>
          <w:szCs w:val="24"/>
        </w:rPr>
        <w:t xml:space="preserve">second </w:t>
      </w:r>
      <w:r w:rsidR="00A745A7">
        <w:rPr>
          <w:rFonts w:ascii="Times New Roman" w:hAnsi="Times New Roman" w:cs="Times New Roman"/>
          <w:sz w:val="24"/>
          <w:szCs w:val="24"/>
        </w:rPr>
        <w:t>NN</w:t>
      </w:r>
      <w:r w:rsidR="00380522">
        <w:rPr>
          <w:rFonts w:ascii="Times New Roman" w:hAnsi="Times New Roman" w:cs="Times New Roman"/>
          <w:sz w:val="24"/>
          <w:szCs w:val="24"/>
        </w:rPr>
        <w:t xml:space="preserve"> Cr-Cr bond but also the </w:t>
      </w:r>
      <w:r w:rsidR="00380522" w:rsidRPr="00805996">
        <w:rPr>
          <w:rFonts w:ascii="Times New Roman" w:hAnsi="Times New Roman" w:cs="Times New Roman"/>
          <w:sz w:val="24"/>
          <w:szCs w:val="24"/>
        </w:rPr>
        <w:t>non-negligible</w:t>
      </w:r>
      <w:r w:rsidR="00380522" w:rsidRPr="009F4F9E">
        <w:rPr>
          <w:rFonts w:ascii="Times New Roman" w:hAnsi="Times New Roman" w:cs="Times New Roman"/>
          <w:sz w:val="24"/>
          <w:szCs w:val="24"/>
        </w:rPr>
        <w:t xml:space="preserve"> component</w:t>
      </w:r>
      <w:r w:rsidR="00380522">
        <w:rPr>
          <w:rFonts w:ascii="Times New Roman" w:hAnsi="Times New Roman" w:cs="Times New Roman"/>
          <w:sz w:val="24"/>
          <w:szCs w:val="24"/>
        </w:rPr>
        <w:t xml:space="preserve"> </w:t>
      </w:r>
      <w:r w:rsidR="00380522" w:rsidRPr="009F4F9E">
        <w:rPr>
          <w:rFonts w:ascii="Times New Roman" w:hAnsi="Times New Roman" w:cs="Times New Roman"/>
          <w:sz w:val="24"/>
          <w:szCs w:val="24"/>
        </w:rPr>
        <w:t>perpendicular to</w:t>
      </w:r>
      <w:r w:rsidR="00380522">
        <w:rPr>
          <w:rFonts w:ascii="Times New Roman" w:hAnsi="Times New Roman" w:cs="Times New Roman"/>
          <w:sz w:val="24"/>
          <w:szCs w:val="24"/>
        </w:rPr>
        <w:t xml:space="preserve"> the bond, whi</w:t>
      </w:r>
      <w:r w:rsidR="00CA6361">
        <w:rPr>
          <w:rFonts w:ascii="Times New Roman" w:hAnsi="Times New Roman" w:cs="Times New Roman"/>
          <w:sz w:val="24"/>
          <w:szCs w:val="24"/>
        </w:rPr>
        <w:t xml:space="preserve">ch </w:t>
      </w:r>
      <w:r w:rsidR="00CA6361" w:rsidRPr="009F4F9E">
        <w:rPr>
          <w:rFonts w:ascii="Times New Roman" w:hAnsi="Times New Roman" w:cs="Times New Roman"/>
          <w:sz w:val="24"/>
          <w:szCs w:val="24"/>
        </w:rPr>
        <w:t>contradicts</w:t>
      </w:r>
      <w:r w:rsidR="00CA6361">
        <w:rPr>
          <w:rFonts w:ascii="Times New Roman" w:hAnsi="Times New Roman" w:cs="Times New Roman"/>
          <w:sz w:val="24"/>
          <w:szCs w:val="24"/>
        </w:rPr>
        <w:t xml:space="preserve"> our symmetry analysis that the in-plane </w:t>
      </w:r>
      <w:r w:rsidR="00CA6361" w:rsidRPr="009F4F9E">
        <w:rPr>
          <w:rFonts w:ascii="Times New Roman" w:hAnsi="Times New Roman" w:cs="Times New Roman"/>
          <w:sz w:val="24"/>
          <w:szCs w:val="24"/>
        </w:rPr>
        <w:t>component</w:t>
      </w:r>
      <w:r w:rsidR="00CA6361">
        <w:rPr>
          <w:rFonts w:ascii="Times New Roman" w:hAnsi="Times New Roman" w:cs="Times New Roman"/>
          <w:sz w:val="24"/>
          <w:szCs w:val="24"/>
        </w:rPr>
        <w:t xml:space="preserve"> of DMI that is </w:t>
      </w:r>
      <w:r w:rsidR="00CA6361" w:rsidRPr="009F4F9E">
        <w:rPr>
          <w:rFonts w:ascii="Times New Roman" w:hAnsi="Times New Roman" w:cs="Times New Roman"/>
          <w:sz w:val="24"/>
          <w:szCs w:val="24"/>
        </w:rPr>
        <w:t>perpendicular to</w:t>
      </w:r>
      <w:r w:rsidR="00CA6361">
        <w:rPr>
          <w:rFonts w:ascii="Times New Roman" w:hAnsi="Times New Roman" w:cs="Times New Roman"/>
          <w:sz w:val="24"/>
          <w:szCs w:val="24"/>
        </w:rPr>
        <w:t xml:space="preserve"> the bond should be zero.</w:t>
      </w:r>
      <w:r w:rsidR="00E1406B">
        <w:rPr>
          <w:rFonts w:ascii="Times New Roman" w:hAnsi="Times New Roman" w:cs="Times New Roman"/>
          <w:sz w:val="24"/>
          <w:szCs w:val="24"/>
        </w:rPr>
        <w:t xml:space="preserve"> </w:t>
      </w:r>
      <w:r w:rsidR="00E1406B">
        <w:rPr>
          <w:rFonts w:ascii="Times New Roman" w:hAnsi="Times New Roman" w:cs="Times New Roman" w:hint="eastAsia"/>
          <w:sz w:val="24"/>
          <w:szCs w:val="24"/>
        </w:rPr>
        <w:t>T</w:t>
      </w:r>
      <w:r w:rsidR="00E1406B">
        <w:rPr>
          <w:rFonts w:ascii="Times New Roman" w:hAnsi="Times New Roman" w:cs="Times New Roman"/>
          <w:sz w:val="24"/>
          <w:szCs w:val="24"/>
        </w:rPr>
        <w:t xml:space="preserve">he topological spin structure of </w:t>
      </w:r>
      <w:r w:rsidR="00E1406B" w:rsidRPr="00924828">
        <w:rPr>
          <w:rFonts w:ascii="Times New Roman" w:hAnsi="Times New Roman" w:cs="Times New Roman"/>
          <w:sz w:val="24"/>
          <w:szCs w:val="24"/>
        </w:rPr>
        <w:t>CrCl</w:t>
      </w:r>
      <w:r w:rsidR="00E1406B" w:rsidRPr="00E1406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1406B" w:rsidRPr="00924828">
        <w:rPr>
          <w:rFonts w:ascii="Times New Roman" w:hAnsi="Times New Roman" w:cs="Times New Roman"/>
          <w:sz w:val="24"/>
          <w:szCs w:val="24"/>
        </w:rPr>
        <w:t xml:space="preserve"> is convincingly</w:t>
      </w:r>
      <w:r w:rsidR="00E1406B">
        <w:rPr>
          <w:rFonts w:ascii="Times New Roman" w:hAnsi="Times New Roman" w:cs="Times New Roman"/>
          <w:sz w:val="24"/>
          <w:szCs w:val="24"/>
        </w:rPr>
        <w:t xml:space="preserve"> </w:t>
      </w:r>
      <w:r w:rsidR="00E1406B" w:rsidRPr="00924828">
        <w:rPr>
          <w:rFonts w:ascii="Times New Roman" w:hAnsi="Times New Roman" w:cs="Times New Roman"/>
          <w:sz w:val="24"/>
          <w:szCs w:val="24"/>
        </w:rPr>
        <w:t>ascribed to the</w:t>
      </w:r>
      <w:r w:rsidR="00E1406B">
        <w:rPr>
          <w:rFonts w:ascii="Times New Roman" w:hAnsi="Times New Roman" w:cs="Times New Roman"/>
          <w:sz w:val="24"/>
          <w:szCs w:val="24"/>
        </w:rPr>
        <w:t xml:space="preserve"> </w:t>
      </w:r>
      <w:r w:rsidR="00E1406B" w:rsidRPr="00924828">
        <w:rPr>
          <w:rFonts w:ascii="Times New Roman" w:hAnsi="Times New Roman" w:cs="Times New Roman"/>
          <w:sz w:val="24"/>
          <w:szCs w:val="24"/>
        </w:rPr>
        <w:t>dipole-dipole interaction</w:t>
      </w:r>
      <w:r w:rsidR="00E1406B">
        <w:rPr>
          <w:rFonts w:ascii="Times New Roman" w:hAnsi="Times New Roman" w:cs="Times New Roman"/>
          <w:sz w:val="24"/>
          <w:szCs w:val="24"/>
        </w:rPr>
        <w:t xml:space="preserve"> or </w:t>
      </w:r>
      <w:r w:rsidR="00E1406B" w:rsidRPr="00CD2374">
        <w:rPr>
          <w:rFonts w:ascii="Times New Roman" w:hAnsi="Times New Roman" w:cs="Times New Roman"/>
          <w:sz w:val="24"/>
          <w:szCs w:val="24"/>
        </w:rPr>
        <w:t>biquadratic exchange</w:t>
      </w:r>
      <w:r w:rsidR="00E1406B">
        <w:rPr>
          <w:rFonts w:ascii="Times New Roman" w:hAnsi="Times New Roman" w:cs="Times New Roman"/>
          <w:sz w:val="24"/>
          <w:szCs w:val="24"/>
        </w:rPr>
        <w:t xml:space="preserve"> interaction</w:t>
      </w:r>
      <w:r w:rsidR="00947E02">
        <w:rPr>
          <w:rFonts w:ascii="Times New Roman" w:hAnsi="Times New Roman" w:cs="Times New Roman"/>
          <w:sz w:val="24"/>
          <w:szCs w:val="24"/>
        </w:rPr>
        <w:t xml:space="preserve"> [</w:t>
      </w:r>
      <w:r w:rsidR="00030E2B">
        <w:rPr>
          <w:rFonts w:ascii="Times New Roman" w:hAnsi="Times New Roman" w:cs="Times New Roman"/>
          <w:sz w:val="24"/>
          <w:szCs w:val="24"/>
        </w:rPr>
        <w:t>20</w:t>
      </w:r>
      <w:r w:rsidR="00947E02">
        <w:rPr>
          <w:rFonts w:ascii="Times New Roman" w:hAnsi="Times New Roman" w:cs="Times New Roman"/>
          <w:sz w:val="24"/>
          <w:szCs w:val="24"/>
        </w:rPr>
        <w:t>, 2</w:t>
      </w:r>
      <w:r w:rsidR="00030E2B">
        <w:rPr>
          <w:rFonts w:ascii="Times New Roman" w:hAnsi="Times New Roman" w:cs="Times New Roman"/>
          <w:sz w:val="24"/>
          <w:szCs w:val="24"/>
        </w:rPr>
        <w:t>1</w:t>
      </w:r>
      <w:r w:rsidR="00947E02">
        <w:rPr>
          <w:rFonts w:ascii="Times New Roman" w:hAnsi="Times New Roman" w:cs="Times New Roman"/>
          <w:sz w:val="24"/>
          <w:szCs w:val="24"/>
        </w:rPr>
        <w:t>]</w:t>
      </w:r>
      <w:r w:rsidR="00E1406B">
        <w:rPr>
          <w:rFonts w:ascii="Times New Roman" w:hAnsi="Times New Roman" w:cs="Times New Roman"/>
          <w:sz w:val="24"/>
          <w:szCs w:val="24"/>
        </w:rPr>
        <w:t>.</w:t>
      </w:r>
    </w:p>
    <w:p w14:paraId="4D717A39" w14:textId="77777777" w:rsidR="00FB541C" w:rsidRPr="00D4016A" w:rsidRDefault="00F94840" w:rsidP="00E1406B">
      <w:pPr>
        <w:widowControl/>
        <w:spacing w:beforeLines="100" w:before="312" w:line="440" w:lineRule="exact"/>
        <w:jc w:val="left"/>
        <w:rPr>
          <w:rFonts w:ascii="Times New Roman" w:hAnsi="Times New Roman" w:cs="Times New Roman"/>
          <w:szCs w:val="21"/>
        </w:rPr>
      </w:pPr>
      <w:r w:rsidRPr="00D4016A">
        <w:rPr>
          <w:rFonts w:ascii="Times New Roman" w:hAnsi="Times New Roman" w:cs="Times New Roman"/>
          <w:szCs w:val="21"/>
        </w:rPr>
        <w:t xml:space="preserve">Table SI. </w:t>
      </w:r>
      <w:r w:rsidR="00F84D11">
        <w:rPr>
          <w:rFonts w:ascii="Times New Roman" w:hAnsi="Times New Roman" w:cs="Times New Roman"/>
          <w:szCs w:val="21"/>
        </w:rPr>
        <w:t>M</w:t>
      </w:r>
      <w:r w:rsidRPr="00D4016A">
        <w:rPr>
          <w:rFonts w:ascii="Times New Roman" w:hAnsi="Times New Roman" w:cs="Times New Roman"/>
          <w:szCs w:val="21"/>
        </w:rPr>
        <w:t xml:space="preserve">agnetic parameters of </w:t>
      </w:r>
      <w:r w:rsidR="00F84D11">
        <w:rPr>
          <w:rFonts w:ascii="Times New Roman" w:hAnsi="Times New Roman" w:cs="Times New Roman"/>
          <w:szCs w:val="21"/>
        </w:rPr>
        <w:t xml:space="preserve">monolayer </w:t>
      </w:r>
      <w:r w:rsidR="00F84D11">
        <w:rPr>
          <w:rFonts w:ascii="Times New Roman" w:hAnsi="Times New Roman" w:cs="Times New Roman" w:hint="eastAsia"/>
        </w:rPr>
        <w:t>Cr</w:t>
      </w:r>
      <w:r w:rsidR="00F84D11" w:rsidRPr="00FB541C">
        <w:rPr>
          <w:rFonts w:ascii="Times New Roman" w:hAnsi="Times New Roman" w:cs="Times New Roman"/>
          <w:vertAlign w:val="subscript"/>
        </w:rPr>
        <w:t>2</w:t>
      </w:r>
      <w:r w:rsidR="00F84D11">
        <w:rPr>
          <w:rFonts w:ascii="Times New Roman" w:hAnsi="Times New Roman" w:cs="Times New Roman" w:hint="eastAsia"/>
        </w:rPr>
        <w:t>Si</w:t>
      </w:r>
      <w:r w:rsidR="00F84D11" w:rsidRPr="00FB541C">
        <w:rPr>
          <w:rFonts w:ascii="Times New Roman" w:hAnsi="Times New Roman" w:cs="Times New Roman"/>
          <w:vertAlign w:val="subscript"/>
        </w:rPr>
        <w:t>2</w:t>
      </w:r>
      <w:r w:rsidR="00F84D11">
        <w:rPr>
          <w:rFonts w:ascii="Times New Roman" w:hAnsi="Times New Roman" w:cs="Times New Roman" w:hint="eastAsia"/>
        </w:rPr>
        <w:t>Te</w:t>
      </w:r>
      <w:r w:rsidR="00F84D11" w:rsidRPr="00FB541C">
        <w:rPr>
          <w:rFonts w:ascii="Times New Roman" w:hAnsi="Times New Roman" w:cs="Times New Roman" w:hint="eastAsia"/>
          <w:vertAlign w:val="subscript"/>
        </w:rPr>
        <w:t>6</w:t>
      </w:r>
      <w:r w:rsidR="00F84D11">
        <w:rPr>
          <w:rFonts w:ascii="Times New Roman" w:hAnsi="Times New Roman" w:cs="Times New Roman"/>
          <w:szCs w:val="21"/>
        </w:rPr>
        <w:t xml:space="preserve">, </w:t>
      </w:r>
      <w:r w:rsidR="009073FA">
        <w:rPr>
          <w:rFonts w:ascii="Times New Roman" w:hAnsi="Times New Roman" w:cs="Times New Roman" w:hint="eastAsia"/>
        </w:rPr>
        <w:t>Cr</w:t>
      </w:r>
      <w:r w:rsidR="009073FA" w:rsidRPr="00FB541C">
        <w:rPr>
          <w:rFonts w:ascii="Times New Roman" w:hAnsi="Times New Roman" w:cs="Times New Roman"/>
          <w:vertAlign w:val="subscript"/>
        </w:rPr>
        <w:t>2</w:t>
      </w:r>
      <w:r w:rsidR="009073FA">
        <w:rPr>
          <w:rFonts w:ascii="Times New Roman" w:hAnsi="Times New Roman" w:cs="Times New Roman"/>
        </w:rPr>
        <w:t>Ge</w:t>
      </w:r>
      <w:r w:rsidR="009073FA" w:rsidRPr="00FB541C">
        <w:rPr>
          <w:rFonts w:ascii="Times New Roman" w:hAnsi="Times New Roman" w:cs="Times New Roman"/>
          <w:vertAlign w:val="subscript"/>
        </w:rPr>
        <w:t>2</w:t>
      </w:r>
      <w:r w:rsidR="009073FA">
        <w:rPr>
          <w:rFonts w:ascii="Times New Roman" w:hAnsi="Times New Roman" w:cs="Times New Roman" w:hint="eastAsia"/>
        </w:rPr>
        <w:t>Te</w:t>
      </w:r>
      <w:r w:rsidR="009073FA" w:rsidRPr="00FB541C">
        <w:rPr>
          <w:rFonts w:ascii="Times New Roman" w:hAnsi="Times New Roman" w:cs="Times New Roman" w:hint="eastAsia"/>
          <w:vertAlign w:val="subscript"/>
        </w:rPr>
        <w:t>6</w:t>
      </w:r>
      <w:r w:rsidR="009073FA">
        <w:rPr>
          <w:rFonts w:ascii="Times New Roman" w:hAnsi="Times New Roman" w:cs="Times New Roman"/>
          <w:szCs w:val="21"/>
        </w:rPr>
        <w:t xml:space="preserve">, </w:t>
      </w:r>
      <w:r w:rsidR="00F84D11">
        <w:rPr>
          <w:rFonts w:ascii="Times New Roman" w:hAnsi="Times New Roman" w:cs="Times New Roman" w:hint="eastAsia"/>
        </w:rPr>
        <w:t>CrCl</w:t>
      </w:r>
      <w:r w:rsidR="00F84D11" w:rsidRPr="00FB541C">
        <w:rPr>
          <w:rFonts w:ascii="Times New Roman" w:hAnsi="Times New Roman" w:cs="Times New Roman" w:hint="eastAsia"/>
          <w:vertAlign w:val="subscript"/>
        </w:rPr>
        <w:t>3</w:t>
      </w:r>
      <w:r w:rsidR="00F84D11">
        <w:rPr>
          <w:rFonts w:ascii="Times New Roman" w:hAnsi="Times New Roman" w:cs="Times New Roman"/>
          <w:szCs w:val="21"/>
        </w:rPr>
        <w:t xml:space="preserve"> and </w:t>
      </w:r>
      <w:r w:rsidR="00F84D11">
        <w:rPr>
          <w:rFonts w:ascii="Times New Roman" w:hAnsi="Times New Roman" w:cs="Times New Roman" w:hint="eastAsia"/>
        </w:rPr>
        <w:t>Cr</w:t>
      </w:r>
      <w:r w:rsidR="00F84D11">
        <w:rPr>
          <w:rFonts w:ascii="Times New Roman" w:hAnsi="Times New Roman" w:cs="Times New Roman"/>
        </w:rPr>
        <w:t>I</w:t>
      </w:r>
      <w:r w:rsidR="00F84D11" w:rsidRPr="00FB541C">
        <w:rPr>
          <w:rFonts w:ascii="Times New Roman" w:hAnsi="Times New Roman" w:cs="Times New Roman" w:hint="eastAsia"/>
          <w:vertAlign w:val="subscript"/>
        </w:rPr>
        <w:t>3</w:t>
      </w:r>
      <w:r w:rsidRPr="00D4016A">
        <w:rPr>
          <w:rFonts w:ascii="Times New Roman" w:hAnsi="Times New Roman" w:cs="Times New Roman"/>
          <w:szCs w:val="21"/>
        </w:rPr>
        <w:t xml:space="preserve">. </w:t>
      </w:r>
      <w:r w:rsidRPr="00D4016A">
        <w:rPr>
          <w:rFonts w:ascii="Times New Roman" w:hAnsi="Times New Roman" w:cs="Times New Roman"/>
          <w:i/>
          <w:szCs w:val="21"/>
        </w:rPr>
        <w:t>J</w:t>
      </w:r>
      <w:r w:rsidR="00232707" w:rsidRPr="00232707">
        <w:rPr>
          <w:rFonts w:ascii="Times New Roman" w:hAnsi="Times New Roman" w:cs="Times New Roman"/>
          <w:szCs w:val="21"/>
          <w:vertAlign w:val="subscript"/>
        </w:rPr>
        <w:t>1</w:t>
      </w:r>
      <w:r w:rsidRPr="00D4016A">
        <w:rPr>
          <w:rFonts w:ascii="Times New Roman" w:hAnsi="Times New Roman" w:cs="Times New Roman"/>
          <w:szCs w:val="21"/>
        </w:rPr>
        <w:t>,</w:t>
      </w:r>
      <w:r w:rsidR="00232707">
        <w:rPr>
          <w:rFonts w:ascii="Times New Roman" w:hAnsi="Times New Roman" w:cs="Times New Roman"/>
          <w:szCs w:val="21"/>
        </w:rPr>
        <w:t xml:space="preserve"> </w:t>
      </w:r>
      <w:r w:rsidR="00232707" w:rsidRPr="00F84D11">
        <w:rPr>
          <w:rFonts w:ascii="Times New Roman" w:hAnsi="Times New Roman" w:cs="Times New Roman"/>
          <w:i/>
          <w:szCs w:val="21"/>
        </w:rPr>
        <w:t>J</w:t>
      </w:r>
      <w:r w:rsidR="00232707" w:rsidRPr="00232707">
        <w:rPr>
          <w:rFonts w:ascii="Times New Roman" w:hAnsi="Times New Roman" w:cs="Times New Roman"/>
          <w:szCs w:val="21"/>
          <w:vertAlign w:val="subscript"/>
        </w:rPr>
        <w:t>2</w:t>
      </w:r>
      <w:r w:rsidR="00232707">
        <w:rPr>
          <w:rFonts w:ascii="Times New Roman" w:hAnsi="Times New Roman" w:cs="Times New Roman"/>
          <w:szCs w:val="21"/>
        </w:rPr>
        <w:t>,</w:t>
      </w:r>
      <w:r w:rsidRPr="00D4016A">
        <w:rPr>
          <w:rFonts w:ascii="Times New Roman" w:hAnsi="Times New Roman" w:cs="Times New Roman"/>
          <w:szCs w:val="21"/>
        </w:rPr>
        <w:t xml:space="preserve"> </w:t>
      </w:r>
      <w:r w:rsidRPr="00232707">
        <w:rPr>
          <w:rFonts w:ascii="Times New Roman" w:hAnsi="Times New Roman" w:cs="Times New Roman"/>
          <w:i/>
          <w:szCs w:val="21"/>
        </w:rPr>
        <w:t>d</w:t>
      </w:r>
      <w:r w:rsidR="00232707" w:rsidRPr="00232707">
        <w:rPr>
          <w:rFonts w:ascii="Times New Roman" w:hAnsi="Times New Roman" w:cs="Times New Roman" w:hint="eastAsia"/>
          <w:szCs w:val="21"/>
          <w:vertAlign w:val="subscript"/>
        </w:rPr>
        <w:t>x</w:t>
      </w:r>
      <w:r w:rsidRPr="00D4016A">
        <w:rPr>
          <w:rFonts w:ascii="Times New Roman" w:hAnsi="Times New Roman" w:cs="Times New Roman"/>
          <w:szCs w:val="21"/>
        </w:rPr>
        <w:t xml:space="preserve">, </w:t>
      </w:r>
      <w:r w:rsidR="00F84D11" w:rsidRPr="00232707">
        <w:rPr>
          <w:rFonts w:ascii="Times New Roman" w:hAnsi="Times New Roman" w:cs="Times New Roman"/>
          <w:i/>
          <w:szCs w:val="21"/>
        </w:rPr>
        <w:t>d</w:t>
      </w:r>
      <w:r w:rsidR="00F84D11">
        <w:rPr>
          <w:rFonts w:ascii="Times New Roman" w:hAnsi="Times New Roman" w:cs="Times New Roman"/>
          <w:szCs w:val="21"/>
          <w:vertAlign w:val="subscript"/>
        </w:rPr>
        <w:t>z</w:t>
      </w:r>
      <w:r w:rsidR="00F84D11" w:rsidRPr="00D4016A">
        <w:rPr>
          <w:rFonts w:ascii="Times New Roman" w:hAnsi="Times New Roman" w:cs="Times New Roman"/>
          <w:szCs w:val="21"/>
        </w:rPr>
        <w:t xml:space="preserve"> </w:t>
      </w:r>
      <w:r w:rsidR="00F84D11">
        <w:rPr>
          <w:rFonts w:ascii="Times New Roman" w:hAnsi="Times New Roman" w:cs="Times New Roman"/>
          <w:szCs w:val="21"/>
        </w:rPr>
        <w:t xml:space="preserve">and </w:t>
      </w:r>
      <w:r w:rsidRPr="00D4016A">
        <w:rPr>
          <w:rFonts w:ascii="Times New Roman" w:hAnsi="Times New Roman" w:cs="Times New Roman"/>
          <w:szCs w:val="21"/>
        </w:rPr>
        <w:t xml:space="preserve">MAE represent the </w:t>
      </w:r>
      <w:r w:rsidR="00F84D11">
        <w:rPr>
          <w:rFonts w:ascii="Times New Roman" w:hAnsi="Times New Roman" w:cs="Times New Roman"/>
          <w:szCs w:val="21"/>
        </w:rPr>
        <w:t xml:space="preserve">first and second NN </w:t>
      </w:r>
      <w:r w:rsidRPr="00D4016A">
        <w:rPr>
          <w:rFonts w:ascii="Times New Roman" w:hAnsi="Times New Roman" w:cs="Times New Roman"/>
          <w:szCs w:val="21"/>
        </w:rPr>
        <w:t xml:space="preserve">Heisenberg exchange, </w:t>
      </w:r>
      <w:r w:rsidR="00F84D11">
        <w:rPr>
          <w:rFonts w:ascii="Times New Roman" w:hAnsi="Times New Roman" w:cs="Times New Roman"/>
          <w:szCs w:val="21"/>
        </w:rPr>
        <w:t>second NN DMI</w:t>
      </w:r>
      <w:r w:rsidRPr="00D4016A">
        <w:rPr>
          <w:rFonts w:ascii="Times New Roman" w:hAnsi="Times New Roman" w:cs="Times New Roman"/>
          <w:szCs w:val="21"/>
        </w:rPr>
        <w:t xml:space="preserve">, </w:t>
      </w:r>
      <w:r w:rsidR="00F84D11">
        <w:rPr>
          <w:rFonts w:ascii="Times New Roman" w:hAnsi="Times New Roman" w:cs="Times New Roman"/>
          <w:szCs w:val="21"/>
        </w:rPr>
        <w:t xml:space="preserve">and </w:t>
      </w:r>
      <w:r w:rsidRPr="00D4016A">
        <w:rPr>
          <w:rFonts w:ascii="Times New Roman" w:hAnsi="Times New Roman" w:cs="Times New Roman"/>
          <w:szCs w:val="21"/>
        </w:rPr>
        <w:t>total magnetic anisotropy, respectively.</w:t>
      </w:r>
      <w:r w:rsidR="00303699">
        <w:rPr>
          <w:rFonts w:ascii="Times New Roman" w:hAnsi="Times New Roman" w:cs="Times New Roman"/>
          <w:szCs w:val="21"/>
        </w:rPr>
        <w:t xml:space="preserve"> The unit is meV.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89"/>
        <w:gridCol w:w="949"/>
        <w:gridCol w:w="941"/>
        <w:gridCol w:w="894"/>
        <w:gridCol w:w="31"/>
        <w:gridCol w:w="1177"/>
        <w:gridCol w:w="1331"/>
        <w:gridCol w:w="794"/>
        <w:gridCol w:w="1100"/>
      </w:tblGrid>
      <w:tr w:rsidR="00303699" w:rsidRPr="00D4016A" w14:paraId="4A920EEA" w14:textId="77777777" w:rsidTr="00332892">
        <w:trPr>
          <w:jc w:val="center"/>
        </w:trPr>
        <w:tc>
          <w:tcPr>
            <w:tcW w:w="108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56AAE3B" w14:textId="77777777" w:rsidR="00303699" w:rsidRPr="00D4016A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AAD8E3" w14:textId="77777777" w:rsidR="00303699" w:rsidRPr="00D4016A" w:rsidRDefault="00303699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  <w:i/>
              </w:rPr>
              <w:t>J</w:t>
            </w:r>
            <w:r w:rsidRPr="00D4016A">
              <w:rPr>
                <w:rFonts w:ascii="Times New Roman" w:hAnsi="Times New Roman" w:cs="Times New Roman"/>
                <w:i/>
                <w:vertAlign w:val="subscript"/>
              </w:rPr>
              <w:t>1</w:t>
            </w:r>
            <w:r w:rsidRPr="00D401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40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D4F52EF" w14:textId="77777777" w:rsidR="00303699" w:rsidRPr="00D4016A" w:rsidRDefault="00303699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  <w:i/>
              </w:rPr>
              <w:t>J</w:t>
            </w:r>
            <w:r w:rsidRPr="00D4016A">
              <w:rPr>
                <w:rFonts w:ascii="Times New Roman" w:hAnsi="Times New Roman" w:cs="Times New Roman"/>
                <w:i/>
                <w:vertAlign w:val="subscript"/>
              </w:rPr>
              <w:t>2</w:t>
            </w:r>
            <w:r w:rsidRPr="00D401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34" w:type="dxa"/>
            <w:gridSpan w:val="2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72D65D4" w14:textId="77777777" w:rsidR="00303699" w:rsidRPr="00D4016A" w:rsidRDefault="00303699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303699">
              <w:rPr>
                <w:rFonts w:ascii="Times New Roman" w:hAnsi="Times New Roman" w:cs="Times New Roman"/>
                <w:i/>
              </w:rPr>
              <w:t>d</w:t>
            </w:r>
            <w:r w:rsidRPr="00F63E95">
              <w:rPr>
                <w:rFonts w:ascii="Times New Roman" w:hAnsi="Times New Roman" w:cs="Times New Roman"/>
                <w:vertAlign w:val="subscript"/>
              </w:rPr>
              <w:t>x</w:t>
            </w:r>
            <w:r w:rsidRPr="00D4016A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189" w:type="dxa"/>
            <w:tcBorders>
              <w:top w:val="double" w:sz="4" w:space="0" w:color="auto"/>
              <w:left w:val="nil"/>
              <w:right w:val="nil"/>
            </w:tcBorders>
          </w:tcPr>
          <w:p w14:paraId="63A84909" w14:textId="77777777" w:rsidR="00303699" w:rsidRPr="00D4016A" w:rsidRDefault="00303699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303699">
              <w:rPr>
                <w:rFonts w:ascii="Times New Roman" w:hAnsi="Times New Roman" w:cs="Times New Roman" w:hint="eastAsia"/>
                <w:i/>
              </w:rPr>
              <w:t>d</w:t>
            </w:r>
            <w:r w:rsidRPr="00303699">
              <w:rPr>
                <w:rFonts w:ascii="Times New Roman" w:hAnsi="Times New Roman" w:cs="Times New Roman"/>
                <w:vertAlign w:val="subscript"/>
              </w:rPr>
              <w:t>z</w:t>
            </w:r>
          </w:p>
        </w:tc>
        <w:tc>
          <w:tcPr>
            <w:tcW w:w="1298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4A06C200" w14:textId="77777777" w:rsidR="00303699" w:rsidRPr="00D4016A" w:rsidRDefault="00303699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</w:rPr>
              <w:t>MAE</w:t>
            </w:r>
          </w:p>
        </w:tc>
        <w:tc>
          <w:tcPr>
            <w:tcW w:w="794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004D4AC7" w14:textId="77777777" w:rsidR="00303699" w:rsidRPr="00F63E95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63E95">
              <w:rPr>
                <w:rFonts w:ascii="Times New Roman" w:hAnsi="Times New Roman" w:cs="Times New Roman"/>
                <w:i/>
                <w:sz w:val="24"/>
                <w:szCs w:val="24"/>
              </w:rPr>
              <w:t>κ</w:t>
            </w:r>
          </w:p>
        </w:tc>
        <w:tc>
          <w:tcPr>
            <w:tcW w:w="1114" w:type="dxa"/>
            <w:tcBorders>
              <w:top w:val="double" w:sz="4" w:space="0" w:color="auto"/>
              <w:left w:val="nil"/>
              <w:right w:val="nil"/>
            </w:tcBorders>
          </w:tcPr>
          <w:p w14:paraId="303A606D" w14:textId="77777777" w:rsidR="00303699" w:rsidRPr="000B1280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699" w:rsidRPr="00D4016A" w14:paraId="49142038" w14:textId="77777777" w:rsidTr="00BE1108">
        <w:trPr>
          <w:trHeight w:val="93"/>
          <w:jc w:val="center"/>
        </w:trPr>
        <w:tc>
          <w:tcPr>
            <w:tcW w:w="1019" w:type="dxa"/>
            <w:vMerge w:val="restart"/>
            <w:tcBorders>
              <w:left w:val="nil"/>
              <w:right w:val="nil"/>
            </w:tcBorders>
            <w:vAlign w:val="center"/>
          </w:tcPr>
          <w:p w14:paraId="6052FCA6" w14:textId="77777777" w:rsidR="00303699" w:rsidRPr="00D4016A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</w:t>
            </w:r>
            <w:r w:rsidRPr="00FB541C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Si</w:t>
            </w:r>
            <w:r w:rsidRPr="00FB541C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Te</w:t>
            </w:r>
            <w:r w:rsidRPr="00FB541C">
              <w:rPr>
                <w:rFonts w:ascii="Times New Roman" w:hAnsi="Times New Roman" w:cs="Times New Roman" w:hint="eastAsia"/>
                <w:vertAlign w:val="subscript"/>
              </w:rPr>
              <w:t>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B35DBE" w14:textId="77777777" w:rsidR="00303699" w:rsidRPr="00D4016A" w:rsidRDefault="00303699" w:rsidP="00FB541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B541C">
              <w:rPr>
                <w:rFonts w:ascii="Times New Roman" w:hAnsi="Times New Roman" w:cs="Times New Roman"/>
              </w:rPr>
              <w:t>8.</w:t>
            </w:r>
            <w:r>
              <w:rPr>
                <w:rFonts w:ascii="Times New Roman" w:hAnsi="Times New Roman" w:cs="Times New Roman"/>
              </w:rPr>
              <w:t>0</w:t>
            </w:r>
            <w:r w:rsidRPr="00FB541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0425F" w14:textId="77777777" w:rsidR="00303699" w:rsidRPr="00D4016A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F3C7C" w14:textId="77777777" w:rsidR="00303699" w:rsidRPr="00D4016A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B541C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03232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27723" w14:textId="77777777" w:rsidR="00303699" w:rsidRPr="00D4016A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0.21</w:t>
            </w:r>
            <w:r w:rsidR="00A635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164C9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63E95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20146284" w14:textId="77777777" w:rsidR="00303699" w:rsidRPr="00F63E95" w:rsidRDefault="00751C21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303699" w:rsidRPr="00D4016A" w14:paraId="5FC989BC" w14:textId="77777777" w:rsidTr="00BE1108">
        <w:trPr>
          <w:trHeight w:val="93"/>
          <w:jc w:val="center"/>
        </w:trPr>
        <w:tc>
          <w:tcPr>
            <w:tcW w:w="101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424DC03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267F" w14:textId="77777777" w:rsidR="00303699" w:rsidRPr="00FB541C" w:rsidRDefault="00303699" w:rsidP="00FB541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.35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6B3F3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234A3" w14:textId="77777777" w:rsidR="00303699" w:rsidRPr="00FB541C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FA365D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30369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4963B" w14:textId="77777777" w:rsidR="00303699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</w:t>
            </w:r>
            <w:r w:rsidR="00A6350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4266F" w14:textId="77777777" w:rsidR="00303699" w:rsidRPr="00F63E95" w:rsidRDefault="00303699" w:rsidP="00387F1F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4F43315D" w14:textId="77777777" w:rsidR="00303699" w:rsidRDefault="00303699" w:rsidP="0002101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 w:rsidR="00FA33C8">
              <w:rPr>
                <w:rFonts w:ascii="Times New Roman" w:hAnsi="Times New Roman" w:cs="Times New Roman"/>
              </w:rPr>
              <w:t>1</w:t>
            </w:r>
            <w:r w:rsidR="0002101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A63500" w:rsidRPr="00D4016A" w14:paraId="0C74E8ED" w14:textId="77777777" w:rsidTr="00C96107">
        <w:trPr>
          <w:trHeight w:val="93"/>
          <w:jc w:val="center"/>
        </w:trPr>
        <w:tc>
          <w:tcPr>
            <w:tcW w:w="101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B5E00A" w14:textId="77777777" w:rsidR="00A63500" w:rsidRDefault="00A63500" w:rsidP="00F84D11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</w:t>
            </w:r>
            <w:r w:rsidRPr="00FB541C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Ge</w:t>
            </w:r>
            <w:r w:rsidRPr="00FB541C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Te</w:t>
            </w:r>
            <w:r w:rsidRPr="00FB541C">
              <w:rPr>
                <w:rFonts w:ascii="Times New Roman" w:hAnsi="Times New Roman" w:cs="Times New Roman" w:hint="eastAsia"/>
                <w:vertAlign w:val="subscript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0CB4E" w14:textId="77777777" w:rsidR="00A63500" w:rsidRPr="00D4016A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84D11">
              <w:rPr>
                <w:rFonts w:ascii="Times New Roman" w:hAnsi="Times New Roman" w:cs="Times New Roman"/>
              </w:rPr>
              <w:t>10.85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449DA" w14:textId="77777777" w:rsidR="00A63500" w:rsidRPr="00D4016A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F3DC" w14:textId="77777777" w:rsidR="00A63500" w:rsidRPr="00D4016A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0.27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4F338" w14:textId="77777777" w:rsid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3A34D" w14:textId="77777777" w:rsidR="00A63500" w:rsidRPr="00D4016A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63500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CB9D4" w14:textId="77777777" w:rsidR="00A63500" w:rsidRPr="00F63E95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63500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2221F9B2" w14:textId="77777777" w:rsidR="00A63500" w:rsidRDefault="00751C21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A63500" w:rsidRPr="00D4016A" w14:paraId="1F0364EB" w14:textId="77777777" w:rsidTr="00A63500">
        <w:trPr>
          <w:trHeight w:val="93"/>
          <w:jc w:val="center"/>
        </w:trPr>
        <w:tc>
          <w:tcPr>
            <w:tcW w:w="108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C18759B" w14:textId="77777777" w:rsidR="00A63500" w:rsidRDefault="00A63500" w:rsidP="00F84D11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4AD46" w14:textId="77777777" w:rsidR="00A63500" w:rsidRPr="00F84D11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83AE9" w14:textId="77777777" w:rsid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63500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8C660" w14:textId="77777777" w:rsid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3F2086" w14:textId="77777777" w:rsid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63500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F91BE" w14:textId="77777777" w:rsidR="00A63500" w:rsidRP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F06E" w14:textId="77777777" w:rsidR="00A63500" w:rsidRPr="00A63500" w:rsidRDefault="00A63500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35126D99" w14:textId="77777777" w:rsidR="00A63500" w:rsidRDefault="00FA33C8" w:rsidP="0002101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</w:t>
            </w:r>
            <w:r w:rsidR="0002101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EB5DAF" w:rsidRPr="00D4016A" w14:paraId="2B75BFB3" w14:textId="77777777" w:rsidTr="00A63500">
        <w:trPr>
          <w:trHeight w:val="93"/>
          <w:jc w:val="center"/>
        </w:trPr>
        <w:tc>
          <w:tcPr>
            <w:tcW w:w="108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0435925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CrCl</w:t>
            </w:r>
            <w:r w:rsidRPr="00FB541C">
              <w:rPr>
                <w:rFonts w:ascii="Times New Roman" w:hAnsi="Times New Roman" w:cs="Times New Roman" w:hint="eastAsia"/>
                <w:vertAlign w:val="subscript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FCF1D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949E0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3F503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AB375F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.0003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83C0F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D4016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4F1BB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F63E95">
              <w:rPr>
                <w:rFonts w:ascii="Times New Roman" w:hAnsi="Times New Roman" w:cs="Times New Roman"/>
              </w:rPr>
              <w:t>157.68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17DA442A" w14:textId="77777777" w:rsidR="00EB5DAF" w:rsidRPr="00F63E95" w:rsidRDefault="00751C21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EB5DAF" w:rsidRPr="00D4016A" w14:paraId="1B5368B9" w14:textId="77777777" w:rsidTr="00A63500">
        <w:trPr>
          <w:trHeight w:val="93"/>
          <w:jc w:val="center"/>
        </w:trPr>
        <w:tc>
          <w:tcPr>
            <w:tcW w:w="108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F47F198" w14:textId="77777777" w:rsidR="00EB5DAF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C3D91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.60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2CC59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66905" w14:textId="77777777" w:rsidR="00EB5DAF" w:rsidRPr="00D4016A" w:rsidRDefault="00EB5DAF" w:rsidP="0030369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EB0C3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77B3DE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1753" w14:textId="77777777" w:rsidR="00EB5DAF" w:rsidRPr="00D4016A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7B686" w14:textId="77777777" w:rsidR="00EB5DAF" w:rsidRPr="00F63E95" w:rsidRDefault="00EB5DAF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700217AE" w14:textId="77777777" w:rsidR="00EB5DAF" w:rsidRDefault="00EB5DAF" w:rsidP="0002101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 w:rsidR="00FA33C8">
              <w:rPr>
                <w:rFonts w:ascii="Times New Roman" w:hAnsi="Times New Roman" w:cs="Times New Roman"/>
              </w:rPr>
              <w:t>1</w:t>
            </w:r>
            <w:r w:rsidR="0002101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  <w:tr w:rsidR="009F3002" w:rsidRPr="00D4016A" w14:paraId="1C271A32" w14:textId="77777777" w:rsidTr="009F3002">
        <w:trPr>
          <w:trHeight w:val="93"/>
          <w:jc w:val="center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3415" w14:textId="77777777" w:rsidR="009F3002" w:rsidRDefault="009F3002" w:rsidP="009F3002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</w:t>
            </w:r>
            <w:r>
              <w:rPr>
                <w:rFonts w:ascii="Times New Roman" w:hAnsi="Times New Roman" w:cs="Times New Roman"/>
              </w:rPr>
              <w:t>Br</w:t>
            </w:r>
            <w:r w:rsidRPr="00FB541C">
              <w:rPr>
                <w:rFonts w:ascii="Times New Roman" w:hAnsi="Times New Roman" w:cs="Times New Roman" w:hint="eastAsia"/>
                <w:vertAlign w:val="subscript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BF049" w14:textId="77777777" w:rsidR="009F3002" w:rsidRDefault="009F300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9F3002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DCE26" w14:textId="77777777" w:rsidR="009F3002" w:rsidRDefault="009F300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9F3002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A7964" w14:textId="77777777" w:rsidR="009F3002" w:rsidRPr="00830792" w:rsidRDefault="009F3002" w:rsidP="00303699">
            <w:pPr>
              <w:spacing w:beforeLines="20" w:before="62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F3002"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FFFF9D" w14:textId="77777777" w:rsidR="009F3002" w:rsidRDefault="009F300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9F3002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E27D7" w14:textId="77777777" w:rsidR="009F3002" w:rsidRDefault="009F300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9F3002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B3C0C" w14:textId="77777777" w:rsidR="009F3002" w:rsidRDefault="009F300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394B6323" w14:textId="77777777" w:rsidR="009F3002" w:rsidRDefault="009F3002" w:rsidP="00021019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 w:hint="eastAsia"/>
              </w:rPr>
              <w:t>]</w:t>
            </w:r>
          </w:p>
        </w:tc>
      </w:tr>
      <w:tr w:rsidR="00332892" w:rsidRPr="00D4016A" w14:paraId="75F2A884" w14:textId="77777777" w:rsidTr="00294BD8">
        <w:trPr>
          <w:trHeight w:val="93"/>
          <w:jc w:val="center"/>
        </w:trPr>
        <w:tc>
          <w:tcPr>
            <w:tcW w:w="108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324B9E5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</w:t>
            </w:r>
            <w:r>
              <w:rPr>
                <w:rFonts w:ascii="Times New Roman" w:hAnsi="Times New Roman" w:cs="Times New Roman"/>
              </w:rPr>
              <w:t>I</w:t>
            </w:r>
            <w:r w:rsidRPr="00FB541C">
              <w:rPr>
                <w:rFonts w:ascii="Times New Roman" w:hAnsi="Times New Roman" w:cs="Times New Roman" w:hint="eastAsia"/>
                <w:vertAlign w:val="subscript"/>
              </w:rPr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C55D7" w14:textId="77777777" w:rsidR="00332892" w:rsidRPr="00FB541C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4.90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5F62B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19A07" w14:textId="77777777" w:rsidR="00332892" w:rsidRPr="00FB541C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F75E4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EC02E" w14:textId="77777777" w:rsidR="00332892" w:rsidRPr="00AF75E4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830C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AF75E4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33122" w14:textId="77777777" w:rsidR="00332892" w:rsidRPr="00AF75E4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25.84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35A0D406" w14:textId="77777777" w:rsidR="00332892" w:rsidRDefault="00332892" w:rsidP="009F3002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[18]</w:t>
            </w:r>
          </w:p>
        </w:tc>
      </w:tr>
      <w:tr w:rsidR="00332892" w:rsidRPr="00D4016A" w14:paraId="6214ADD4" w14:textId="77777777" w:rsidTr="00332892">
        <w:trPr>
          <w:trHeight w:val="93"/>
          <w:jc w:val="center"/>
        </w:trPr>
        <w:tc>
          <w:tcPr>
            <w:tcW w:w="1089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7937D4F3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DF15800" w14:textId="77777777" w:rsidR="00332892" w:rsidRDefault="00332892" w:rsidP="00DB2F08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332892">
              <w:rPr>
                <w:rFonts w:ascii="Times New Roman" w:hAnsi="Times New Roman" w:cs="Times New Roman"/>
              </w:rPr>
              <w:t>4.</w:t>
            </w:r>
            <w:r w:rsidR="00DB2F08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EC9DD3A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 w:rsidRPr="00332892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892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138E333" w14:textId="77777777" w:rsidR="00332892" w:rsidRPr="00AF75E4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E70C8EE" w14:textId="77777777" w:rsidR="00332892" w:rsidRDefault="00332892" w:rsidP="00012B50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012B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2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47D95583" w14:textId="77777777" w:rsidR="00332892" w:rsidRPr="00AF75E4" w:rsidRDefault="00332892" w:rsidP="00012B50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012B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77B25C20" w14:textId="77777777" w:rsidR="00332892" w:rsidRDefault="00332892" w:rsidP="00E414BC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/</w:t>
            </w:r>
          </w:p>
        </w:tc>
        <w:tc>
          <w:tcPr>
            <w:tcW w:w="111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0853A27" w14:textId="77777777" w:rsidR="00332892" w:rsidRDefault="00332892" w:rsidP="009F3002">
            <w:pPr>
              <w:spacing w:beforeLines="20" w:before="6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 w:hint="eastAsia"/>
              </w:rPr>
              <w:t>]</w:t>
            </w:r>
          </w:p>
        </w:tc>
      </w:tr>
    </w:tbl>
    <w:p w14:paraId="4E5D78AE" w14:textId="77777777" w:rsidR="003E37BC" w:rsidRDefault="003E37B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2EB7CCE" w14:textId="77777777" w:rsidR="003A5DF7" w:rsidRPr="006036A8" w:rsidRDefault="00A63500" w:rsidP="003A5DF7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3A5DF7" w:rsidRPr="00D4016A">
        <w:rPr>
          <w:rFonts w:ascii="Times New Roman" w:hAnsi="Times New Roman" w:cs="Times New Roman"/>
          <w:b/>
          <w:sz w:val="24"/>
          <w:szCs w:val="24"/>
        </w:rPr>
        <w:t xml:space="preserve">. The </w:t>
      </w:r>
      <w:r w:rsidR="00C912DA">
        <w:rPr>
          <w:rFonts w:ascii="Times New Roman" w:hAnsi="Times New Roman" w:cs="Times New Roman"/>
          <w:b/>
          <w:sz w:val="24"/>
          <w:szCs w:val="24"/>
        </w:rPr>
        <w:t>effect</w:t>
      </w:r>
      <w:r w:rsidR="003A5DF7" w:rsidRPr="00D4016A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254CB0" w:rsidRPr="00254CB0">
        <w:rPr>
          <w:rFonts w:ascii="Times New Roman" w:hAnsi="Times New Roman" w:cs="Times New Roman"/>
          <w:b/>
          <w:sz w:val="24"/>
          <w:szCs w:val="24"/>
        </w:rPr>
        <w:t>solely considering</w:t>
      </w:r>
      <w:r w:rsidR="00254C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12DA">
        <w:rPr>
          <w:rFonts w:ascii="Times New Roman" w:hAnsi="Times New Roman" w:cs="Times New Roman"/>
          <w:b/>
          <w:sz w:val="24"/>
          <w:szCs w:val="24"/>
        </w:rPr>
        <w:t>second NN</w:t>
      </w:r>
      <w:r w:rsidR="003A5DF7" w:rsidRPr="00D401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12DA" w:rsidRPr="00C912DA">
        <w:rPr>
          <w:rFonts w:ascii="Times New Roman" w:hAnsi="Times New Roman" w:cs="Times New Roman"/>
          <w:b/>
          <w:i/>
          <w:sz w:val="24"/>
          <w:szCs w:val="24"/>
        </w:rPr>
        <w:t>d</w:t>
      </w:r>
      <w:r w:rsidR="00C912DA" w:rsidRPr="00C912DA">
        <w:rPr>
          <w:rFonts w:ascii="Times New Roman" w:hAnsi="Times New Roman" w:cs="Times New Roman"/>
          <w:b/>
          <w:sz w:val="24"/>
          <w:szCs w:val="24"/>
          <w:vertAlign w:val="subscript"/>
        </w:rPr>
        <w:t>z</w:t>
      </w:r>
      <w:r w:rsidR="001122CC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="00DF2D8F" w:rsidRPr="00DF2D8F">
        <w:rPr>
          <w:rFonts w:ascii="Times New Roman" w:hAnsi="Times New Roman" w:cs="Times New Roman"/>
          <w:b/>
          <w:sz w:val="24"/>
          <w:szCs w:val="24"/>
        </w:rPr>
        <w:t>component</w:t>
      </w:r>
      <w:r w:rsidR="00DF2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36A8">
        <w:rPr>
          <w:rFonts w:ascii="Times New Roman" w:hAnsi="Times New Roman" w:cs="Times New Roman"/>
          <w:b/>
          <w:sz w:val="24"/>
          <w:szCs w:val="24"/>
        </w:rPr>
        <w:t xml:space="preserve">on spin texture </w:t>
      </w:r>
      <w:r w:rsidR="001122CC" w:rsidRPr="001122CC">
        <w:rPr>
          <w:rFonts w:ascii="Times New Roman" w:hAnsi="Times New Roman" w:cs="Times New Roman"/>
          <w:b/>
          <w:sz w:val="24"/>
          <w:szCs w:val="24"/>
        </w:rPr>
        <w:t>for</w:t>
      </w:r>
      <w:r w:rsidR="001122CC" w:rsidRPr="006036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36A8" w:rsidRPr="006036A8">
        <w:rPr>
          <w:rFonts w:ascii="Times New Roman" w:hAnsi="Times New Roman" w:cs="Times New Roman"/>
          <w:b/>
          <w:sz w:val="24"/>
          <w:szCs w:val="24"/>
        </w:rPr>
        <w:t>two-dimensional centrosymmetric magnets</w:t>
      </w:r>
      <w:r w:rsidR="003A5DF7" w:rsidRPr="006036A8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p w14:paraId="4F1FE39F" w14:textId="5164990F" w:rsidR="006036A8" w:rsidRDefault="006036A8" w:rsidP="00CF7B09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036A8">
        <w:rPr>
          <w:rFonts w:ascii="Times New Roman" w:hAnsi="Times New Roman" w:cs="Times New Roman"/>
          <w:sz w:val="24"/>
          <w:szCs w:val="24"/>
        </w:rPr>
        <w:t xml:space="preserve">As previously highlighted, </w:t>
      </w:r>
      <w:r w:rsidRPr="0014577C">
        <w:rPr>
          <w:rFonts w:ascii="Times New Roman" w:hAnsi="Times New Roman" w:cs="Times New Roman"/>
          <w:sz w:val="24"/>
          <w:szCs w:val="24"/>
        </w:rPr>
        <w:t xml:space="preserve">two-dimensional </w:t>
      </w:r>
      <w:r w:rsidRPr="00A23E0D">
        <w:rPr>
          <w:rFonts w:ascii="Times New Roman" w:hAnsi="Times New Roman" w:cs="Times New Roman"/>
          <w:sz w:val="24"/>
          <w:szCs w:val="24"/>
        </w:rPr>
        <w:t xml:space="preserve">centrosymmetric </w:t>
      </w:r>
      <w:r w:rsidRPr="0014577C">
        <w:rPr>
          <w:rFonts w:ascii="Times New Roman" w:hAnsi="Times New Roman" w:cs="Times New Roman"/>
          <w:sz w:val="24"/>
          <w:szCs w:val="24"/>
        </w:rPr>
        <w:t>magnets</w:t>
      </w:r>
      <w:r w:rsidRPr="006036A8">
        <w:rPr>
          <w:rFonts w:ascii="Times New Roman" w:hAnsi="Times New Roman" w:cs="Times New Roman"/>
          <w:sz w:val="24"/>
          <w:szCs w:val="24"/>
        </w:rPr>
        <w:t xml:space="preserve"> manifest </w:t>
      </w:r>
      <w:r w:rsidR="001C60AC" w:rsidRPr="001C60AC">
        <w:rPr>
          <w:rFonts w:ascii="Times New Roman" w:hAnsi="Times New Roman" w:cs="Times New Roman"/>
          <w:sz w:val="24"/>
          <w:szCs w:val="24"/>
        </w:rPr>
        <w:t>notable</w:t>
      </w:r>
      <w:r w:rsidRPr="006036A8">
        <w:rPr>
          <w:rFonts w:ascii="Times New Roman" w:hAnsi="Times New Roman" w:cs="Times New Roman"/>
          <w:sz w:val="24"/>
          <w:szCs w:val="24"/>
        </w:rPr>
        <w:t xml:space="preserve"> </w:t>
      </w:r>
      <w:r w:rsidRPr="006036A8">
        <w:rPr>
          <w:rFonts w:ascii="Times New Roman" w:hAnsi="Times New Roman" w:cs="Times New Roman"/>
          <w:i/>
          <w:sz w:val="24"/>
          <w:szCs w:val="24"/>
        </w:rPr>
        <w:t>d</w:t>
      </w:r>
      <w:r w:rsidRPr="006036A8"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Pr="006036A8">
        <w:rPr>
          <w:rFonts w:ascii="Times New Roman" w:hAnsi="Times New Roman" w:cs="Times New Roman"/>
          <w:sz w:val="24"/>
          <w:szCs w:val="24"/>
        </w:rPr>
        <w:t xml:space="preserve"> component</w:t>
      </w:r>
      <w:r>
        <w:rPr>
          <w:rFonts w:ascii="Times New Roman" w:hAnsi="Times New Roman" w:cs="Times New Roman"/>
          <w:sz w:val="24"/>
          <w:szCs w:val="24"/>
        </w:rPr>
        <w:t xml:space="preserve"> of second NN DMI</w:t>
      </w:r>
      <w:r w:rsidRPr="006036A8">
        <w:rPr>
          <w:rFonts w:ascii="Times New Roman" w:hAnsi="Times New Roman" w:cs="Times New Roman"/>
          <w:sz w:val="24"/>
          <w:szCs w:val="24"/>
        </w:rPr>
        <w:t xml:space="preserve">. </w:t>
      </w:r>
      <w:r w:rsidRPr="00EC1AD6">
        <w:rPr>
          <w:rFonts w:ascii="Times New Roman" w:hAnsi="Times New Roman" w:cs="Times New Roman" w:hint="eastAsia"/>
          <w:sz w:val="24"/>
          <w:szCs w:val="24"/>
        </w:rPr>
        <w:t>T</w:t>
      </w:r>
      <w:r w:rsidRPr="00EC1AD6">
        <w:rPr>
          <w:rFonts w:ascii="Times New Roman" w:hAnsi="Times New Roman" w:cs="Times New Roman"/>
          <w:sz w:val="24"/>
          <w:szCs w:val="24"/>
        </w:rPr>
        <w:t xml:space="preserve">o </w:t>
      </w:r>
      <w:r w:rsidR="001C60AC" w:rsidRPr="001C60AC">
        <w:rPr>
          <w:rFonts w:ascii="Times New Roman" w:hAnsi="Times New Roman" w:cs="Times New Roman"/>
          <w:sz w:val="24"/>
          <w:szCs w:val="24"/>
        </w:rPr>
        <w:t>elucidate</w:t>
      </w:r>
      <w:r w:rsidRPr="00EC1AD6">
        <w:rPr>
          <w:rFonts w:ascii="Times New Roman" w:hAnsi="Times New Roman" w:cs="Times New Roman"/>
          <w:sz w:val="24"/>
          <w:szCs w:val="24"/>
        </w:rPr>
        <w:t xml:space="preserve"> the effects of </w:t>
      </w:r>
      <w:r>
        <w:rPr>
          <w:rFonts w:ascii="Times New Roman" w:hAnsi="Times New Roman" w:cs="Times New Roman"/>
          <w:sz w:val="24"/>
          <w:szCs w:val="24"/>
        </w:rPr>
        <w:t xml:space="preserve">second </w:t>
      </w:r>
      <w:r w:rsidRPr="00EC1AD6">
        <w:rPr>
          <w:rFonts w:ascii="Times New Roman" w:hAnsi="Times New Roman" w:cs="Times New Roman"/>
          <w:sz w:val="24"/>
          <w:szCs w:val="24"/>
        </w:rPr>
        <w:t xml:space="preserve">NN </w:t>
      </w:r>
      <w:r w:rsidRPr="006036A8">
        <w:rPr>
          <w:rFonts w:ascii="Times New Roman" w:hAnsi="Times New Roman" w:cs="Times New Roman"/>
          <w:i/>
          <w:sz w:val="24"/>
          <w:szCs w:val="24"/>
        </w:rPr>
        <w:t>d</w:t>
      </w:r>
      <w:r w:rsidRPr="006036A8"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Pr="00EC1AD6">
        <w:rPr>
          <w:rFonts w:ascii="Times New Roman" w:hAnsi="Times New Roman" w:cs="Times New Roman"/>
          <w:sz w:val="24"/>
          <w:szCs w:val="24"/>
        </w:rPr>
        <w:t xml:space="preserve"> on </w:t>
      </w:r>
      <w:r w:rsidR="001C60AC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spin texture of </w:t>
      </w:r>
      <w:r w:rsidRPr="0014577C">
        <w:rPr>
          <w:rFonts w:ascii="Times New Roman" w:hAnsi="Times New Roman" w:cs="Times New Roman"/>
          <w:sz w:val="24"/>
          <w:szCs w:val="24"/>
        </w:rPr>
        <w:t xml:space="preserve">two-dimensional </w:t>
      </w:r>
      <w:r w:rsidRPr="00A23E0D">
        <w:rPr>
          <w:rFonts w:ascii="Times New Roman" w:hAnsi="Times New Roman" w:cs="Times New Roman"/>
          <w:sz w:val="24"/>
          <w:szCs w:val="24"/>
        </w:rPr>
        <w:t xml:space="preserve">centrosymmetric </w:t>
      </w:r>
      <w:r w:rsidRPr="0014577C">
        <w:rPr>
          <w:rFonts w:ascii="Times New Roman" w:hAnsi="Times New Roman" w:cs="Times New Roman"/>
          <w:sz w:val="24"/>
          <w:szCs w:val="24"/>
        </w:rPr>
        <w:t>magnets</w:t>
      </w:r>
      <w:r w:rsidR="00DB7E73">
        <w:rPr>
          <w:rFonts w:ascii="Times New Roman" w:hAnsi="Times New Roman" w:cs="Times New Roman"/>
          <w:sz w:val="24"/>
          <w:szCs w:val="24"/>
        </w:rPr>
        <w:t xml:space="preserve"> (e.g.</w:t>
      </w:r>
      <w:r w:rsidR="00555646">
        <w:rPr>
          <w:rFonts w:ascii="Times New Roman" w:hAnsi="Times New Roman" w:cs="Times New Roman"/>
          <w:sz w:val="24"/>
          <w:szCs w:val="24"/>
        </w:rPr>
        <w:t>,</w:t>
      </w:r>
      <w:r w:rsidR="00DB7E73">
        <w:rPr>
          <w:rFonts w:ascii="Times New Roman" w:hAnsi="Times New Roman" w:cs="Times New Roman"/>
          <w:sz w:val="24"/>
          <w:szCs w:val="24"/>
        </w:rPr>
        <w:t xml:space="preserve"> </w:t>
      </w:r>
      <w:r w:rsidR="00DB7E73" w:rsidRPr="0014577C">
        <w:rPr>
          <w:rFonts w:ascii="Times New Roman" w:hAnsi="Times New Roman" w:cs="Times New Roman"/>
          <w:sz w:val="24"/>
          <w:szCs w:val="24"/>
        </w:rPr>
        <w:t>Cr</w:t>
      </w:r>
      <w:r w:rsidR="00DB7E73" w:rsidRPr="00DB7E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B7E73">
        <w:rPr>
          <w:rFonts w:ascii="Times New Roman" w:hAnsi="Times New Roman" w:cs="Times New Roman"/>
          <w:sz w:val="24"/>
          <w:szCs w:val="24"/>
        </w:rPr>
        <w:t>Ge</w:t>
      </w:r>
      <w:r w:rsidR="00DB7E73" w:rsidRPr="00DB7E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B7E73" w:rsidRPr="0014577C">
        <w:rPr>
          <w:rFonts w:ascii="Times New Roman" w:hAnsi="Times New Roman" w:cs="Times New Roman"/>
          <w:sz w:val="24"/>
          <w:szCs w:val="24"/>
        </w:rPr>
        <w:t>Te</w:t>
      </w:r>
      <w:r w:rsidR="00DB7E7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B7E73">
        <w:rPr>
          <w:rFonts w:ascii="Times New Roman" w:hAnsi="Times New Roman" w:cs="Times New Roman"/>
          <w:sz w:val="24"/>
          <w:szCs w:val="24"/>
        </w:rPr>
        <w:t>)</w:t>
      </w:r>
      <w:r w:rsidRPr="006036A8">
        <w:rPr>
          <w:rFonts w:ascii="Times New Roman" w:hAnsi="Times New Roman" w:cs="Times New Roman"/>
          <w:sz w:val="24"/>
          <w:szCs w:val="24"/>
        </w:rPr>
        <w:t xml:space="preserve">, we </w:t>
      </w:r>
      <w:r>
        <w:rPr>
          <w:rFonts w:ascii="Times New Roman" w:hAnsi="Times New Roman" w:cs="Times New Roman"/>
          <w:sz w:val="24"/>
          <w:szCs w:val="24"/>
        </w:rPr>
        <w:t>conduct t</w:t>
      </w:r>
      <w:r w:rsidRPr="006036A8">
        <w:rPr>
          <w:rFonts w:ascii="Times New Roman" w:hAnsi="Times New Roman" w:cs="Times New Roman"/>
          <w:sz w:val="24"/>
          <w:szCs w:val="24"/>
        </w:rPr>
        <w:t xml:space="preserve">he PTMC simulations </w:t>
      </w:r>
      <w:r>
        <w:rPr>
          <w:rFonts w:ascii="Times New Roman" w:hAnsi="Times New Roman" w:cs="Times New Roman"/>
          <w:sz w:val="24"/>
          <w:szCs w:val="24"/>
        </w:rPr>
        <w:t xml:space="preserve">with fixed </w:t>
      </w:r>
      <w:r w:rsidR="008935AE">
        <w:rPr>
          <w:rFonts w:ascii="Times New Roman" w:hAnsi="Times New Roman" w:cs="Times New Roman"/>
          <w:sz w:val="24"/>
          <w:szCs w:val="24"/>
        </w:rPr>
        <w:t xml:space="preserve">first </w:t>
      </w:r>
      <w:r w:rsidR="008935AE" w:rsidRPr="008935AE">
        <w:rPr>
          <w:rFonts w:ascii="Times New Roman" w:hAnsi="Times New Roman" w:cs="Times New Roman"/>
          <w:sz w:val="24"/>
          <w:szCs w:val="24"/>
        </w:rPr>
        <w:t xml:space="preserve">NN Heisenberg exchange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= 10</w:t>
      </w:r>
      <w:r w:rsidR="00A05D87">
        <w:rPr>
          <w:rFonts w:ascii="Times New Roman" w:hAnsi="Times New Roman" w:cs="Times New Roman"/>
          <w:sz w:val="24"/>
          <w:szCs w:val="24"/>
        </w:rPr>
        <w:t>.85</w:t>
      </w:r>
      <w:r>
        <w:rPr>
          <w:rFonts w:ascii="Times New Roman" w:hAnsi="Times New Roman" w:cs="Times New Roman"/>
          <w:sz w:val="24"/>
          <w:szCs w:val="24"/>
        </w:rPr>
        <w:t xml:space="preserve"> meV and </w:t>
      </w:r>
      <w:r w:rsidR="008935AE">
        <w:rPr>
          <w:rFonts w:ascii="Times New Roman" w:hAnsi="Times New Roman" w:cs="Times New Roman"/>
          <w:sz w:val="24"/>
          <w:szCs w:val="24"/>
        </w:rPr>
        <w:t xml:space="preserve">single ion anisotropy </w:t>
      </w:r>
      <w:r w:rsidRPr="006036A8">
        <w:rPr>
          <w:rFonts w:ascii="Times New Roman" w:hAnsi="Times New Roman" w:cs="Times New Roman"/>
          <w:sz w:val="24"/>
          <w:szCs w:val="24"/>
        </w:rPr>
        <w:t>SIA</w:t>
      </w:r>
      <w:r>
        <w:rPr>
          <w:rFonts w:ascii="Times New Roman" w:hAnsi="Times New Roman" w:cs="Times New Roman"/>
          <w:sz w:val="24"/>
          <w:szCs w:val="24"/>
        </w:rPr>
        <w:t xml:space="preserve"> = 0.02</w:t>
      </w:r>
      <w:r w:rsidR="00A05D8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meV </w:t>
      </w:r>
      <w:r w:rsidRPr="006036A8">
        <w:rPr>
          <w:rFonts w:ascii="Times New Roman" w:hAnsi="Times New Roman" w:cs="Times New Roman"/>
          <w:sz w:val="24"/>
          <w:szCs w:val="24"/>
        </w:rPr>
        <w:t>while varying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="00F053AA" w:rsidRPr="00F053AA">
        <w:rPr>
          <w:rFonts w:ascii="Times New Roman" w:hAnsi="Times New Roman" w:cs="Times New Roman"/>
          <w:sz w:val="24"/>
          <w:szCs w:val="24"/>
        </w:rPr>
        <w:t xml:space="preserve"> </w:t>
      </w:r>
      <w:r w:rsidR="00F053AA">
        <w:rPr>
          <w:rFonts w:ascii="Times New Roman" w:hAnsi="Times New Roman" w:cs="Times New Roman"/>
          <w:sz w:val="24"/>
          <w:szCs w:val="24"/>
        </w:rPr>
        <w:t>second NN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Pr="006036A8">
        <w:rPr>
          <w:rFonts w:ascii="Times New Roman" w:hAnsi="Times New Roman" w:cs="Times New Roman"/>
          <w:sz w:val="24"/>
          <w:szCs w:val="24"/>
        </w:rPr>
        <w:t>.</w:t>
      </w:r>
      <w:r w:rsidR="001C60AC">
        <w:rPr>
          <w:rFonts w:ascii="Times New Roman" w:hAnsi="Times New Roman" w:cs="Times New Roman"/>
          <w:sz w:val="24"/>
          <w:szCs w:val="24"/>
        </w:rPr>
        <w:t xml:space="preserve"> As </w:t>
      </w:r>
      <w:r w:rsidR="001C60AC" w:rsidRPr="001C60AC">
        <w:rPr>
          <w:rFonts w:ascii="Times New Roman" w:hAnsi="Times New Roman" w:cs="Times New Roman"/>
          <w:sz w:val="24"/>
          <w:szCs w:val="24"/>
        </w:rPr>
        <w:t>depicted</w:t>
      </w:r>
      <w:r w:rsidR="001C60AC">
        <w:rPr>
          <w:rFonts w:ascii="Times New Roman" w:hAnsi="Times New Roman" w:cs="Times New Roman"/>
          <w:sz w:val="24"/>
          <w:szCs w:val="24"/>
        </w:rPr>
        <w:t xml:space="preserve"> in Figure S1, </w:t>
      </w:r>
      <w:r w:rsidR="001C60AC" w:rsidRPr="001C60AC">
        <w:rPr>
          <w:rFonts w:ascii="Times New Roman" w:hAnsi="Times New Roman" w:cs="Times New Roman"/>
          <w:sz w:val="24"/>
          <w:szCs w:val="24"/>
        </w:rPr>
        <w:t>our results indicate that</w:t>
      </w:r>
      <w:r w:rsidR="001C60AC" w:rsidRPr="006036A8">
        <w:rPr>
          <w:rFonts w:ascii="Times New Roman" w:hAnsi="Times New Roman" w:cs="Times New Roman"/>
          <w:sz w:val="24"/>
          <w:szCs w:val="24"/>
        </w:rPr>
        <w:t xml:space="preserve"> when the magnitude of the </w:t>
      </w:r>
      <w:r w:rsidR="001C60AC">
        <w:rPr>
          <w:rFonts w:ascii="Times New Roman" w:hAnsi="Times New Roman" w:cs="Times New Roman"/>
          <w:i/>
          <w:sz w:val="24"/>
          <w:szCs w:val="24"/>
        </w:rPr>
        <w:t>d</w:t>
      </w:r>
      <w:r w:rsidR="001C60AC">
        <w:rPr>
          <w:rFonts w:ascii="Times New Roman" w:hAnsi="Times New Roman" w:cs="Times New Roman"/>
          <w:sz w:val="24"/>
          <w:szCs w:val="24"/>
          <w:vertAlign w:val="subscript"/>
        </w:rPr>
        <w:t>z</w:t>
      </w:r>
      <w:r w:rsidR="001C60AC" w:rsidRPr="006036A8">
        <w:rPr>
          <w:rFonts w:ascii="Times New Roman" w:hAnsi="Times New Roman" w:cs="Times New Roman"/>
          <w:sz w:val="24"/>
          <w:szCs w:val="24"/>
        </w:rPr>
        <w:t xml:space="preserve"> component aligns comparably with that of the Heisenberg exchange interaction, </w:t>
      </w:r>
      <w:r w:rsidR="001C60AC" w:rsidRPr="001C60AC">
        <w:rPr>
          <w:rFonts w:ascii="Times New Roman" w:hAnsi="Times New Roman" w:cs="Times New Roman"/>
          <w:sz w:val="24"/>
          <w:szCs w:val="24"/>
        </w:rPr>
        <w:t xml:space="preserve">it leads to the emergence of a non-collinear </w:t>
      </w:r>
      <w:r w:rsidR="001C60AC">
        <w:rPr>
          <w:rFonts w:ascii="Times New Roman" w:hAnsi="Times New Roman" w:cs="Times New Roman"/>
          <w:sz w:val="24"/>
          <w:szCs w:val="24"/>
        </w:rPr>
        <w:t>spin texture</w:t>
      </w:r>
      <w:r w:rsidR="001C60AC" w:rsidRPr="001C60AC">
        <w:rPr>
          <w:rFonts w:ascii="Times New Roman" w:hAnsi="Times New Roman" w:cs="Times New Roman"/>
          <w:sz w:val="24"/>
          <w:szCs w:val="24"/>
        </w:rPr>
        <w:t>.</w:t>
      </w:r>
      <w:r w:rsidR="001C60AC" w:rsidRPr="006036A8">
        <w:rPr>
          <w:rFonts w:ascii="Times New Roman" w:hAnsi="Times New Roman" w:cs="Times New Roman"/>
          <w:sz w:val="24"/>
          <w:szCs w:val="24"/>
        </w:rPr>
        <w:t xml:space="preserve"> </w:t>
      </w:r>
      <w:r w:rsidR="001C60AC">
        <w:rPr>
          <w:rFonts w:ascii="Times New Roman" w:hAnsi="Times New Roman" w:cs="Times New Roman"/>
          <w:sz w:val="24"/>
          <w:szCs w:val="24"/>
        </w:rPr>
        <w:t>H</w:t>
      </w:r>
      <w:r w:rsidR="001C60AC" w:rsidRPr="006036A8">
        <w:rPr>
          <w:rFonts w:ascii="Times New Roman" w:hAnsi="Times New Roman" w:cs="Times New Roman"/>
          <w:sz w:val="24"/>
          <w:szCs w:val="24"/>
        </w:rPr>
        <w:t xml:space="preserve">owever, it does not yield </w:t>
      </w:r>
      <w:r w:rsidR="00342248">
        <w:rPr>
          <w:rFonts w:ascii="Times New Roman" w:hAnsi="Times New Roman" w:cs="Times New Roman" w:hint="eastAsia"/>
          <w:sz w:val="24"/>
          <w:szCs w:val="24"/>
        </w:rPr>
        <w:t>any</w:t>
      </w:r>
      <w:r w:rsidR="001C60AC" w:rsidRPr="006036A8">
        <w:rPr>
          <w:rFonts w:ascii="Times New Roman" w:hAnsi="Times New Roman" w:cs="Times New Roman"/>
          <w:sz w:val="24"/>
          <w:szCs w:val="24"/>
        </w:rPr>
        <w:t xml:space="preserve"> topological spin </w:t>
      </w:r>
      <w:r w:rsidR="001C60AC">
        <w:rPr>
          <w:rFonts w:ascii="Times New Roman" w:hAnsi="Times New Roman" w:cs="Times New Roman"/>
          <w:sz w:val="24"/>
          <w:szCs w:val="24"/>
        </w:rPr>
        <w:t>texture</w:t>
      </w:r>
      <w:r w:rsidR="00342248">
        <w:rPr>
          <w:rFonts w:ascii="Times New Roman" w:hAnsi="Times New Roman" w:cs="Times New Roman"/>
          <w:sz w:val="24"/>
          <w:szCs w:val="24"/>
        </w:rPr>
        <w:t>s</w:t>
      </w:r>
      <w:r w:rsidR="001C60AC" w:rsidRPr="006036A8">
        <w:rPr>
          <w:rFonts w:ascii="Times New Roman" w:hAnsi="Times New Roman" w:cs="Times New Roman"/>
          <w:sz w:val="24"/>
          <w:szCs w:val="24"/>
        </w:rPr>
        <w:t>.</w:t>
      </w:r>
    </w:p>
    <w:p w14:paraId="156C1D1C" w14:textId="15DF3331" w:rsidR="003A5DF7" w:rsidRPr="00D4016A" w:rsidRDefault="0096006B" w:rsidP="0075465D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inline distT="0" distB="0" distL="0" distR="0" wp14:anchorId="2EBB8D08" wp14:editId="26D27D79">
            <wp:extent cx="4498848" cy="470792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z-tes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1435" cy="471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5868C" w14:textId="25F778D8" w:rsidR="003A5DF7" w:rsidRDefault="003A5DF7" w:rsidP="00662C9E">
      <w:pPr>
        <w:jc w:val="center"/>
        <w:rPr>
          <w:rFonts w:ascii="Times New Roman" w:hAnsi="Times New Roman" w:cs="Times New Roman"/>
          <w:szCs w:val="21"/>
        </w:rPr>
      </w:pPr>
      <w:r w:rsidRPr="00D4016A">
        <w:rPr>
          <w:rFonts w:ascii="Times New Roman" w:hAnsi="Times New Roman" w:cs="Times New Roman"/>
          <w:szCs w:val="21"/>
        </w:rPr>
        <w:t>Figure S</w:t>
      </w:r>
      <w:r w:rsidR="00F915AE">
        <w:rPr>
          <w:rFonts w:ascii="Times New Roman" w:hAnsi="Times New Roman" w:cs="Times New Roman"/>
          <w:szCs w:val="21"/>
        </w:rPr>
        <w:t>1</w:t>
      </w:r>
      <w:r w:rsidRPr="00D4016A">
        <w:rPr>
          <w:rFonts w:ascii="Times New Roman" w:hAnsi="Times New Roman" w:cs="Times New Roman"/>
          <w:szCs w:val="21"/>
        </w:rPr>
        <w:t xml:space="preserve">. </w:t>
      </w:r>
      <w:r w:rsidR="00DD412D" w:rsidRPr="00DD412D">
        <w:rPr>
          <w:rFonts w:ascii="Times New Roman" w:hAnsi="Times New Roman" w:cs="Times New Roman"/>
          <w:szCs w:val="21"/>
        </w:rPr>
        <w:t>The spin texture of</w:t>
      </w:r>
      <w:r w:rsidR="00662C9E">
        <w:rPr>
          <w:rFonts w:ascii="Times New Roman" w:hAnsi="Times New Roman" w:cs="Times New Roman"/>
          <w:szCs w:val="21"/>
        </w:rPr>
        <w:t xml:space="preserve"> monolayer Cr</w:t>
      </w:r>
      <w:r w:rsidR="00662C9E" w:rsidRPr="00662C9E">
        <w:rPr>
          <w:rFonts w:ascii="Times New Roman" w:hAnsi="Times New Roman" w:cs="Times New Roman"/>
          <w:szCs w:val="21"/>
          <w:vertAlign w:val="subscript"/>
        </w:rPr>
        <w:t>2</w:t>
      </w:r>
      <w:r w:rsidR="00662C9E">
        <w:rPr>
          <w:rFonts w:ascii="Times New Roman" w:hAnsi="Times New Roman" w:cs="Times New Roman"/>
          <w:szCs w:val="21"/>
        </w:rPr>
        <w:t>Ge</w:t>
      </w:r>
      <w:r w:rsidR="00662C9E" w:rsidRPr="00662C9E">
        <w:rPr>
          <w:rFonts w:ascii="Times New Roman" w:hAnsi="Times New Roman" w:cs="Times New Roman"/>
          <w:szCs w:val="21"/>
          <w:vertAlign w:val="subscript"/>
        </w:rPr>
        <w:t>2</w:t>
      </w:r>
      <w:r w:rsidR="00662C9E">
        <w:rPr>
          <w:rFonts w:ascii="Times New Roman" w:hAnsi="Times New Roman" w:cs="Times New Roman"/>
          <w:szCs w:val="21"/>
        </w:rPr>
        <w:t>Te</w:t>
      </w:r>
      <w:r w:rsidR="00662C9E" w:rsidRPr="00662C9E">
        <w:rPr>
          <w:rFonts w:ascii="Times New Roman" w:hAnsi="Times New Roman" w:cs="Times New Roman"/>
          <w:szCs w:val="21"/>
          <w:vertAlign w:val="subscript"/>
        </w:rPr>
        <w:t>6</w:t>
      </w:r>
      <w:r w:rsidR="00662C9E">
        <w:rPr>
          <w:rFonts w:ascii="Times New Roman" w:hAnsi="Times New Roman" w:cs="Times New Roman"/>
          <w:szCs w:val="21"/>
        </w:rPr>
        <w:t xml:space="preserve"> </w:t>
      </w:r>
      <w:r w:rsidR="003345E2">
        <w:rPr>
          <w:rFonts w:ascii="Times New Roman" w:hAnsi="Times New Roman" w:cs="Times New Roman"/>
          <w:szCs w:val="21"/>
        </w:rPr>
        <w:t xml:space="preserve">that </w:t>
      </w:r>
      <w:r w:rsidR="00662C9E" w:rsidRPr="00662C9E">
        <w:rPr>
          <w:rFonts w:ascii="Times New Roman" w:hAnsi="Times New Roman" w:cs="Times New Roman"/>
          <w:szCs w:val="21"/>
        </w:rPr>
        <w:t>so</w:t>
      </w:r>
      <w:r w:rsidR="00662C9E">
        <w:rPr>
          <w:rFonts w:ascii="Times New Roman" w:hAnsi="Times New Roman" w:cs="Times New Roman"/>
          <w:szCs w:val="21"/>
        </w:rPr>
        <w:t xml:space="preserve">lely comprises the </w:t>
      </w:r>
      <w:r w:rsidR="00F053AA" w:rsidRPr="00F053AA">
        <w:rPr>
          <w:rFonts w:ascii="Times New Roman" w:hAnsi="Times New Roman" w:cs="Times New Roman"/>
          <w:szCs w:val="21"/>
        </w:rPr>
        <w:t>second NN</w:t>
      </w:r>
      <w:r w:rsidR="00F053AA" w:rsidRPr="00F76E13">
        <w:rPr>
          <w:rFonts w:ascii="Times New Roman" w:hAnsi="Times New Roman" w:cs="Times New Roman"/>
          <w:i/>
          <w:szCs w:val="21"/>
        </w:rPr>
        <w:t xml:space="preserve"> </w:t>
      </w:r>
      <w:r w:rsidR="00662C9E" w:rsidRPr="00F76E13">
        <w:rPr>
          <w:rFonts w:ascii="Times New Roman" w:hAnsi="Times New Roman" w:cs="Times New Roman"/>
          <w:i/>
          <w:szCs w:val="21"/>
        </w:rPr>
        <w:t>d</w:t>
      </w:r>
      <w:r w:rsidR="00662C9E" w:rsidRPr="00F76E13">
        <w:rPr>
          <w:rFonts w:ascii="Times New Roman" w:hAnsi="Times New Roman" w:cs="Times New Roman"/>
          <w:szCs w:val="21"/>
          <w:vertAlign w:val="subscript"/>
        </w:rPr>
        <w:t>z</w:t>
      </w:r>
      <w:r w:rsidR="00662C9E">
        <w:rPr>
          <w:rFonts w:ascii="Times New Roman" w:hAnsi="Times New Roman" w:cs="Times New Roman"/>
          <w:szCs w:val="21"/>
        </w:rPr>
        <w:t xml:space="preserve"> component</w:t>
      </w:r>
      <w:r w:rsidR="00DD412D" w:rsidRPr="00DD412D">
        <w:rPr>
          <w:rFonts w:ascii="Times New Roman" w:hAnsi="Times New Roman" w:cs="Times New Roman"/>
          <w:szCs w:val="21"/>
        </w:rPr>
        <w:t>.</w:t>
      </w:r>
    </w:p>
    <w:p w14:paraId="3C279EB9" w14:textId="77777777" w:rsidR="00E02079" w:rsidRPr="00DB6654" w:rsidRDefault="00DE7D89" w:rsidP="003066F1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DB6654">
        <w:rPr>
          <w:rFonts w:ascii="Times New Roman" w:hAnsi="Times New Roman" w:cs="Times New Roman" w:hint="eastAsia"/>
          <w:sz w:val="24"/>
          <w:szCs w:val="24"/>
        </w:rPr>
        <w:t>R</w:t>
      </w:r>
      <w:r w:rsidRPr="00DB6654">
        <w:rPr>
          <w:rFonts w:ascii="Times New Roman" w:hAnsi="Times New Roman" w:cs="Times New Roman"/>
          <w:sz w:val="24"/>
          <w:szCs w:val="24"/>
        </w:rPr>
        <w:t>eferences:</w:t>
      </w:r>
    </w:p>
    <w:p w14:paraId="5700EE68" w14:textId="77777777" w:rsidR="00BB5586" w:rsidRPr="00FB3BB8" w:rsidRDefault="005C00D8" w:rsidP="00BB5586">
      <w:pPr>
        <w:spacing w:line="440" w:lineRule="exact"/>
        <w:rPr>
          <w:rFonts w:ascii="Times New Roman" w:hAnsi="Times New Roman" w:cs="Times New Roman"/>
          <w:szCs w:val="21"/>
          <w:lang w:val="da-DK"/>
        </w:rPr>
      </w:pPr>
      <w:r w:rsidRPr="00AE2383">
        <w:rPr>
          <w:rFonts w:ascii="Times New Roman" w:hAnsi="Times New Roman" w:cs="Times New Roman"/>
          <w:szCs w:val="21"/>
          <w:lang w:val="de-DE"/>
        </w:rPr>
        <w:t>1</w:t>
      </w:r>
      <w:r w:rsidR="00BB5586" w:rsidRPr="00AE2383">
        <w:rPr>
          <w:rFonts w:ascii="Times New Roman" w:hAnsi="Times New Roman" w:cs="Times New Roman"/>
          <w:szCs w:val="21"/>
          <w:lang w:val="de-DE"/>
        </w:rPr>
        <w:t>. G. Kresse, J. Furthmüller,</w:t>
      </w:r>
      <w:r w:rsidR="00BB5586" w:rsidRPr="00AE2383">
        <w:rPr>
          <w:rFonts w:ascii="Times New Roman" w:hAnsi="Times New Roman" w:cs="Times New Roman" w:hint="eastAsia"/>
          <w:szCs w:val="21"/>
          <w:lang w:val="de-DE"/>
        </w:rPr>
        <w:t xml:space="preserve"> </w:t>
      </w:r>
      <w:r w:rsidR="00BB5586" w:rsidRPr="00AE2383">
        <w:rPr>
          <w:rFonts w:ascii="Times New Roman" w:hAnsi="Times New Roman" w:cs="Times New Roman"/>
          <w:i/>
          <w:szCs w:val="21"/>
          <w:lang w:val="de-DE"/>
        </w:rPr>
        <w:t xml:space="preserve">Phys. </w:t>
      </w:r>
      <w:r w:rsidR="00BB5586" w:rsidRPr="00FB3BB8">
        <w:rPr>
          <w:rFonts w:ascii="Times New Roman" w:hAnsi="Times New Roman" w:cs="Times New Roman"/>
          <w:i/>
          <w:szCs w:val="21"/>
          <w:lang w:val="da-DK"/>
        </w:rPr>
        <w:t>Rev. B</w:t>
      </w:r>
      <w:r w:rsidR="00BB5586" w:rsidRPr="00FB3BB8">
        <w:rPr>
          <w:rFonts w:ascii="Times New Roman" w:hAnsi="Times New Roman" w:cs="Times New Roman"/>
          <w:szCs w:val="21"/>
          <w:lang w:val="da-DK"/>
        </w:rPr>
        <w:t xml:space="preserve"> </w:t>
      </w:r>
      <w:r w:rsidR="00BB5586" w:rsidRPr="00FB3BB8">
        <w:rPr>
          <w:rFonts w:ascii="Times New Roman" w:hAnsi="Times New Roman" w:cs="Times New Roman"/>
          <w:b/>
          <w:bCs/>
          <w:szCs w:val="21"/>
          <w:lang w:val="da-DK"/>
        </w:rPr>
        <w:t>54</w:t>
      </w:r>
      <w:r w:rsidR="00BB5586" w:rsidRPr="00FB3BB8">
        <w:rPr>
          <w:rFonts w:ascii="Times New Roman" w:hAnsi="Times New Roman" w:cs="Times New Roman"/>
          <w:szCs w:val="21"/>
          <w:lang w:val="da-DK"/>
        </w:rPr>
        <w:t>, 11169 (1996).</w:t>
      </w:r>
    </w:p>
    <w:p w14:paraId="59C6E565" w14:textId="77777777" w:rsidR="00BB5586" w:rsidRPr="00FB3BB8" w:rsidRDefault="005C00D8" w:rsidP="00BB5586">
      <w:pPr>
        <w:spacing w:line="440" w:lineRule="exact"/>
        <w:rPr>
          <w:rFonts w:ascii="Times New Roman" w:hAnsi="Times New Roman" w:cs="Times New Roman"/>
          <w:szCs w:val="21"/>
          <w:lang w:val="da-DK"/>
        </w:rPr>
      </w:pPr>
      <w:r w:rsidRPr="00FB3BB8">
        <w:rPr>
          <w:rFonts w:ascii="Times New Roman" w:hAnsi="Times New Roman" w:cs="Times New Roman"/>
          <w:szCs w:val="21"/>
          <w:lang w:val="da-DK"/>
        </w:rPr>
        <w:t>2</w:t>
      </w:r>
      <w:r w:rsidR="00BB5586" w:rsidRPr="00FB3BB8">
        <w:rPr>
          <w:rFonts w:ascii="Times New Roman" w:hAnsi="Times New Roman" w:cs="Times New Roman"/>
          <w:szCs w:val="21"/>
          <w:lang w:val="da-DK"/>
        </w:rPr>
        <w:t xml:space="preserve">. G. Kresse, J. Hafner, </w:t>
      </w:r>
      <w:r w:rsidR="00BB5586" w:rsidRPr="00FB3BB8">
        <w:rPr>
          <w:rFonts w:ascii="Times New Roman" w:hAnsi="Times New Roman" w:cs="Times New Roman"/>
          <w:i/>
          <w:szCs w:val="21"/>
          <w:lang w:val="da-DK"/>
        </w:rPr>
        <w:t>Phys. Rev. B</w:t>
      </w:r>
      <w:r w:rsidR="00BB5586" w:rsidRPr="00FB3BB8">
        <w:rPr>
          <w:rFonts w:ascii="Times New Roman" w:hAnsi="Times New Roman" w:cs="Times New Roman"/>
          <w:szCs w:val="21"/>
          <w:lang w:val="da-DK"/>
        </w:rPr>
        <w:t xml:space="preserve"> </w:t>
      </w:r>
      <w:r w:rsidR="00BB5586" w:rsidRPr="00FB3BB8">
        <w:rPr>
          <w:rFonts w:ascii="Times New Roman" w:hAnsi="Times New Roman" w:cs="Times New Roman"/>
          <w:b/>
          <w:bCs/>
          <w:szCs w:val="21"/>
          <w:lang w:val="da-DK"/>
        </w:rPr>
        <w:t>47</w:t>
      </w:r>
      <w:r w:rsidR="00BB5586" w:rsidRPr="00FB3BB8">
        <w:rPr>
          <w:rFonts w:ascii="Times New Roman" w:hAnsi="Times New Roman" w:cs="Times New Roman"/>
          <w:szCs w:val="21"/>
          <w:lang w:val="da-DK"/>
        </w:rPr>
        <w:t>, 558 (1993).</w:t>
      </w:r>
    </w:p>
    <w:p w14:paraId="3E5B36D2" w14:textId="77777777" w:rsidR="00BB5586" w:rsidRPr="00493079" w:rsidRDefault="005C00D8" w:rsidP="00BB5586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</w:t>
      </w:r>
      <w:r w:rsidR="00BB5586" w:rsidRPr="00493079">
        <w:rPr>
          <w:rFonts w:ascii="Times New Roman" w:hAnsi="Times New Roman" w:cs="Times New Roman"/>
          <w:szCs w:val="21"/>
        </w:rPr>
        <w:t xml:space="preserve">. J. P. Perdew, K. Burke, M. Ernzerhof, </w:t>
      </w:r>
      <w:r w:rsidR="00BB5586" w:rsidRPr="009A62CE">
        <w:rPr>
          <w:rFonts w:ascii="Times New Roman" w:hAnsi="Times New Roman" w:cs="Times New Roman"/>
          <w:i/>
          <w:szCs w:val="21"/>
        </w:rPr>
        <w:t>Phys. Rev. Lett.</w:t>
      </w:r>
      <w:r w:rsidR="00BB5586" w:rsidRPr="00493079">
        <w:rPr>
          <w:rFonts w:ascii="Times New Roman" w:hAnsi="Times New Roman" w:cs="Times New Roman"/>
          <w:szCs w:val="21"/>
        </w:rPr>
        <w:t xml:space="preserve"> </w:t>
      </w:r>
      <w:r w:rsidR="00BB5586" w:rsidRPr="00493079">
        <w:rPr>
          <w:rFonts w:ascii="Times New Roman" w:hAnsi="Times New Roman" w:cs="Times New Roman"/>
          <w:b/>
          <w:bCs/>
          <w:szCs w:val="21"/>
        </w:rPr>
        <w:t>77</w:t>
      </w:r>
      <w:r w:rsidR="00BB5586" w:rsidRPr="00493079">
        <w:rPr>
          <w:rFonts w:ascii="Times New Roman" w:hAnsi="Times New Roman" w:cs="Times New Roman"/>
          <w:szCs w:val="21"/>
        </w:rPr>
        <w:t>, 3865 (1996).</w:t>
      </w:r>
    </w:p>
    <w:p w14:paraId="4C52FC0B" w14:textId="77777777" w:rsidR="005C00D8" w:rsidRDefault="000E57C7" w:rsidP="00BB5586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4</w:t>
      </w:r>
      <w:r w:rsidR="005C00D8">
        <w:rPr>
          <w:rFonts w:ascii="Times New Roman" w:hAnsi="Times New Roman" w:cs="Times New Roman"/>
        </w:rPr>
        <w:t xml:space="preserve">. </w:t>
      </w:r>
      <w:r w:rsidR="005C00D8" w:rsidRPr="00FA044D">
        <w:rPr>
          <w:rFonts w:ascii="Times New Roman" w:hAnsi="Times New Roman" w:cs="Times New Roman"/>
        </w:rPr>
        <w:t>Gong, C.; Li, L.; Li, Z.; Ji, H.; Stern, A.; Xia, Y.; Cao, T.; Bao, W.; Wang, C.; Wang, Y.; Qiu, Z. Q.; Cava, R. J.; Louie, S. G.; Xia, J.; Zhang, X. Nature 2017, 546, 265−269.</w:t>
      </w:r>
    </w:p>
    <w:p w14:paraId="269BFF19" w14:textId="77777777" w:rsidR="005C00D8" w:rsidRDefault="000E57C7" w:rsidP="00BB5586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lastRenderedPageBreak/>
        <w:t>5</w:t>
      </w:r>
      <w:r w:rsidR="005C00D8">
        <w:rPr>
          <w:rFonts w:ascii="Times New Roman" w:hAnsi="Times New Roman" w:cs="Times New Roman"/>
        </w:rPr>
        <w:t xml:space="preserve">. </w:t>
      </w:r>
      <w:r w:rsidR="005C00D8" w:rsidRPr="0095447E">
        <w:rPr>
          <w:rFonts w:ascii="Times New Roman" w:hAnsi="Times New Roman" w:cs="Times New Roman"/>
        </w:rPr>
        <w:t xml:space="preserve">Zhang B H, Hou Y S, Wang Z, Wu R. Q. </w:t>
      </w:r>
      <w:r w:rsidR="00570105" w:rsidRPr="00AF49B1">
        <w:rPr>
          <w:rFonts w:ascii="Times New Roman" w:hAnsi="Times New Roman" w:cs="Times New Roman"/>
          <w:i/>
          <w:szCs w:val="21"/>
        </w:rPr>
        <w:t>Phys. Rev. B</w:t>
      </w:r>
      <w:r w:rsidR="005C00D8" w:rsidRPr="0095447E">
        <w:rPr>
          <w:rFonts w:ascii="Times New Roman" w:hAnsi="Times New Roman" w:cs="Times New Roman"/>
        </w:rPr>
        <w:t xml:space="preserve"> 2019, 100(22): 224427.</w:t>
      </w:r>
    </w:p>
    <w:p w14:paraId="49963866" w14:textId="77777777" w:rsidR="005C00D8" w:rsidRPr="00493079" w:rsidRDefault="000E57C7" w:rsidP="00BB5586">
      <w:pPr>
        <w:spacing w:line="440" w:lineRule="exact"/>
        <w:rPr>
          <w:rFonts w:ascii="Times New Roman" w:hAnsi="Times New Roman" w:cs="Times New Roman"/>
          <w:szCs w:val="21"/>
        </w:rPr>
      </w:pPr>
      <w:r w:rsidRPr="00AE2383">
        <w:rPr>
          <w:rFonts w:ascii="Times New Roman" w:hAnsi="Times New Roman" w:cs="Times New Roman"/>
          <w:szCs w:val="21"/>
          <w:lang w:val="de-DE"/>
        </w:rPr>
        <w:t>6</w:t>
      </w:r>
      <w:r w:rsidR="00FB439F" w:rsidRPr="00AE2383">
        <w:rPr>
          <w:rFonts w:ascii="Times New Roman" w:hAnsi="Times New Roman" w:cs="Times New Roman"/>
          <w:szCs w:val="21"/>
          <w:lang w:val="de-DE"/>
        </w:rPr>
        <w:t xml:space="preserve">. Y. M. Fang, S. Q. Wu, Z. Z. Zhu, and G. Y. Guo. </w:t>
      </w:r>
      <w:r w:rsidR="00FB439F" w:rsidRPr="00AF49B1">
        <w:rPr>
          <w:rFonts w:ascii="Times New Roman" w:hAnsi="Times New Roman" w:cs="Times New Roman"/>
          <w:i/>
          <w:szCs w:val="21"/>
        </w:rPr>
        <w:t>Phys. Rev. B</w:t>
      </w:r>
      <w:r w:rsidR="00FB439F" w:rsidRPr="00FB439F">
        <w:rPr>
          <w:rFonts w:ascii="Times New Roman" w:hAnsi="Times New Roman" w:cs="Times New Roman"/>
          <w:szCs w:val="21"/>
        </w:rPr>
        <w:t xml:space="preserve"> 98, 125416 (2018)</w:t>
      </w:r>
    </w:p>
    <w:p w14:paraId="22FE847D" w14:textId="77777777" w:rsidR="00BB5586" w:rsidRPr="00493079" w:rsidRDefault="006E4A43" w:rsidP="00BB5586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7</w:t>
      </w:r>
      <w:r w:rsidR="00BB5586" w:rsidRPr="00493079">
        <w:rPr>
          <w:rFonts w:ascii="Times New Roman" w:hAnsi="Times New Roman" w:cs="Times New Roman"/>
          <w:szCs w:val="21"/>
        </w:rPr>
        <w:t>. H. Xiang, C. Lee, H. J. Koo, X. Gong,</w:t>
      </w:r>
      <w:r w:rsidR="00BB5586" w:rsidRPr="00493079">
        <w:rPr>
          <w:rFonts w:ascii="Times New Roman" w:hAnsi="Times New Roman" w:cs="Times New Roman" w:hint="eastAsia"/>
          <w:szCs w:val="21"/>
        </w:rPr>
        <w:t xml:space="preserve"> </w:t>
      </w:r>
      <w:r w:rsidR="00BB5586" w:rsidRPr="00493079">
        <w:rPr>
          <w:rFonts w:ascii="Times New Roman" w:hAnsi="Times New Roman" w:cs="Times New Roman"/>
          <w:szCs w:val="21"/>
        </w:rPr>
        <w:t xml:space="preserve">M. H. Whangbo, </w:t>
      </w:r>
      <w:r w:rsidR="00BB5586" w:rsidRPr="009A62CE">
        <w:rPr>
          <w:rFonts w:ascii="Times New Roman" w:hAnsi="Times New Roman" w:cs="Times New Roman"/>
          <w:i/>
          <w:szCs w:val="21"/>
        </w:rPr>
        <w:t>Dalton Trans.</w:t>
      </w:r>
      <w:r w:rsidR="00BB5586" w:rsidRPr="00493079">
        <w:rPr>
          <w:rFonts w:ascii="Times New Roman" w:hAnsi="Times New Roman" w:cs="Times New Roman"/>
          <w:szCs w:val="21"/>
        </w:rPr>
        <w:t xml:space="preserve"> 42, 823 (2013).</w:t>
      </w:r>
    </w:p>
    <w:p w14:paraId="192D6450" w14:textId="77777777" w:rsidR="00BB5586" w:rsidRPr="00AE2383" w:rsidRDefault="006E4A43" w:rsidP="00BB5586">
      <w:pPr>
        <w:spacing w:line="440" w:lineRule="exact"/>
        <w:rPr>
          <w:rFonts w:ascii="Times New Roman" w:hAnsi="Times New Roman" w:cs="Times New Roman"/>
          <w:szCs w:val="21"/>
          <w:lang w:val="de-DE"/>
        </w:rPr>
      </w:pPr>
      <w:r w:rsidRPr="00AE2383">
        <w:rPr>
          <w:rFonts w:ascii="Times New Roman" w:hAnsi="Times New Roman" w:cs="Times New Roman"/>
          <w:szCs w:val="21"/>
          <w:lang w:val="fr-FR"/>
        </w:rPr>
        <w:t>8</w:t>
      </w:r>
      <w:r w:rsidR="00BB5586" w:rsidRPr="00AE2383">
        <w:rPr>
          <w:rFonts w:ascii="Times New Roman" w:hAnsi="Times New Roman" w:cs="Times New Roman"/>
          <w:szCs w:val="21"/>
          <w:lang w:val="fr-FR"/>
        </w:rPr>
        <w:t xml:space="preserve">. C. Xu, B. Xu, B. Dupé, L. Bellaiche, </w:t>
      </w:r>
      <w:r w:rsidR="00BB5586" w:rsidRPr="00AE2383">
        <w:rPr>
          <w:rFonts w:ascii="Times New Roman" w:hAnsi="Times New Roman" w:cs="Times New Roman"/>
          <w:i/>
          <w:szCs w:val="21"/>
          <w:lang w:val="fr-FR"/>
        </w:rPr>
        <w:t xml:space="preserve">Phys. </w:t>
      </w:r>
      <w:r w:rsidR="00BB5586" w:rsidRPr="00AE2383">
        <w:rPr>
          <w:rFonts w:ascii="Times New Roman" w:hAnsi="Times New Roman" w:cs="Times New Roman"/>
          <w:i/>
          <w:szCs w:val="21"/>
          <w:lang w:val="de-DE"/>
        </w:rPr>
        <w:t>Rev. B</w:t>
      </w:r>
      <w:r w:rsidR="00BB5586" w:rsidRPr="00AE2383">
        <w:rPr>
          <w:rFonts w:ascii="Times New Roman" w:hAnsi="Times New Roman" w:cs="Times New Roman"/>
          <w:szCs w:val="21"/>
          <w:lang w:val="de-DE"/>
        </w:rPr>
        <w:t xml:space="preserve"> </w:t>
      </w:r>
      <w:r w:rsidR="00BB5586" w:rsidRPr="00AE2383">
        <w:rPr>
          <w:rFonts w:ascii="Times New Roman" w:hAnsi="Times New Roman" w:cs="Times New Roman"/>
          <w:b/>
          <w:bCs/>
          <w:szCs w:val="21"/>
          <w:lang w:val="de-DE"/>
        </w:rPr>
        <w:t>99</w:t>
      </w:r>
      <w:r w:rsidR="00BB5586" w:rsidRPr="00AE2383">
        <w:rPr>
          <w:rFonts w:ascii="Times New Roman" w:hAnsi="Times New Roman" w:cs="Times New Roman"/>
          <w:szCs w:val="21"/>
          <w:lang w:val="de-DE"/>
        </w:rPr>
        <w:t>, 104420 (2019).</w:t>
      </w:r>
    </w:p>
    <w:p w14:paraId="7D6E0DAD" w14:textId="77777777" w:rsidR="000A2344" w:rsidRPr="00AE2383" w:rsidRDefault="00C72768" w:rsidP="000A2344">
      <w:pPr>
        <w:spacing w:line="440" w:lineRule="exact"/>
        <w:rPr>
          <w:rFonts w:ascii="Times New Roman" w:hAnsi="Times New Roman" w:cs="Times New Roman"/>
          <w:szCs w:val="21"/>
          <w:lang w:val="nb-NO"/>
        </w:rPr>
      </w:pPr>
      <w:r w:rsidRPr="00AE2383">
        <w:rPr>
          <w:rFonts w:ascii="Times New Roman" w:hAnsi="Times New Roman" w:cs="Times New Roman"/>
          <w:szCs w:val="21"/>
          <w:lang w:val="de-DE"/>
        </w:rPr>
        <w:t>9</w:t>
      </w:r>
      <w:r w:rsidR="000A2344" w:rsidRPr="00AE2383">
        <w:rPr>
          <w:rFonts w:ascii="Times New Roman" w:hAnsi="Times New Roman" w:cs="Times New Roman"/>
          <w:szCs w:val="21"/>
          <w:lang w:val="de-DE"/>
        </w:rPr>
        <w:t xml:space="preserve">. H. J. Xiang, S. H. Wei, M. H. Whangbo, Phys. </w:t>
      </w:r>
      <w:r w:rsidR="000A2344" w:rsidRPr="00AE2383">
        <w:rPr>
          <w:rFonts w:ascii="Times New Roman" w:hAnsi="Times New Roman" w:cs="Times New Roman"/>
          <w:szCs w:val="21"/>
          <w:lang w:val="nb-NO"/>
        </w:rPr>
        <w:t xml:space="preserve">Rev. Lett. </w:t>
      </w:r>
      <w:r w:rsidR="000A2344" w:rsidRPr="00AE2383">
        <w:rPr>
          <w:rFonts w:ascii="Times New Roman" w:hAnsi="Times New Roman" w:cs="Times New Roman"/>
          <w:b/>
          <w:bCs/>
          <w:szCs w:val="21"/>
          <w:lang w:val="nb-NO"/>
        </w:rPr>
        <w:t>100</w:t>
      </w:r>
      <w:r w:rsidR="000A2344" w:rsidRPr="00AE2383">
        <w:rPr>
          <w:rFonts w:ascii="Times New Roman" w:hAnsi="Times New Roman" w:cs="Times New Roman"/>
          <w:szCs w:val="21"/>
          <w:lang w:val="nb-NO"/>
        </w:rPr>
        <w:t>, 167207 (2008).</w:t>
      </w:r>
    </w:p>
    <w:p w14:paraId="020FA408" w14:textId="77777777" w:rsidR="000A2344" w:rsidRPr="00AE2383" w:rsidRDefault="00C72768" w:rsidP="000A2344">
      <w:pPr>
        <w:spacing w:line="440" w:lineRule="exact"/>
        <w:rPr>
          <w:rFonts w:ascii="Times New Roman" w:hAnsi="Times New Roman" w:cs="Times New Roman"/>
          <w:szCs w:val="21"/>
          <w:lang w:val="nb-NO"/>
        </w:rPr>
      </w:pPr>
      <w:r w:rsidRPr="00AE2383">
        <w:rPr>
          <w:rFonts w:ascii="Times New Roman" w:hAnsi="Times New Roman" w:cs="Times New Roman"/>
          <w:szCs w:val="21"/>
          <w:lang w:val="nb-NO"/>
        </w:rPr>
        <w:t>10</w:t>
      </w:r>
      <w:r w:rsidR="000A2344" w:rsidRPr="00AE2383">
        <w:rPr>
          <w:rFonts w:ascii="Times New Roman" w:hAnsi="Times New Roman" w:cs="Times New Roman"/>
          <w:szCs w:val="21"/>
          <w:lang w:val="nb-NO"/>
        </w:rPr>
        <w:t xml:space="preserve">. P. S. Wang, H. J. Xiang, Phys. Rev. X </w:t>
      </w:r>
      <w:r w:rsidR="000A2344" w:rsidRPr="00AE2383">
        <w:rPr>
          <w:rFonts w:ascii="Times New Roman" w:hAnsi="Times New Roman" w:cs="Times New Roman"/>
          <w:b/>
          <w:bCs/>
          <w:szCs w:val="21"/>
          <w:lang w:val="nb-NO"/>
        </w:rPr>
        <w:t>4</w:t>
      </w:r>
      <w:r w:rsidR="000A2344" w:rsidRPr="00AE2383">
        <w:rPr>
          <w:rFonts w:ascii="Times New Roman" w:hAnsi="Times New Roman" w:cs="Times New Roman"/>
          <w:szCs w:val="21"/>
          <w:lang w:val="nb-NO"/>
        </w:rPr>
        <w:t>, 011035 (2014).</w:t>
      </w:r>
    </w:p>
    <w:p w14:paraId="2D1475E3" w14:textId="77777777" w:rsidR="000A2344" w:rsidRPr="00493079" w:rsidRDefault="00C72768" w:rsidP="000A2344">
      <w:pPr>
        <w:spacing w:line="440" w:lineRule="exact"/>
        <w:rPr>
          <w:rFonts w:ascii="Times New Roman" w:hAnsi="Times New Roman" w:cs="Times New Roman"/>
          <w:szCs w:val="21"/>
        </w:rPr>
      </w:pPr>
      <w:r w:rsidRPr="00AE2383">
        <w:rPr>
          <w:rFonts w:ascii="Times New Roman" w:hAnsi="Times New Roman" w:cs="Times New Roman"/>
          <w:szCs w:val="21"/>
          <w:lang w:val="nb-NO"/>
        </w:rPr>
        <w:t>11</w:t>
      </w:r>
      <w:r w:rsidR="000A2344" w:rsidRPr="00AE2383">
        <w:rPr>
          <w:rFonts w:ascii="Times New Roman" w:hAnsi="Times New Roman" w:cs="Times New Roman"/>
          <w:szCs w:val="21"/>
          <w:lang w:val="nb-NO"/>
        </w:rPr>
        <w:t>. Y. Miyatake, M. Yamamoto, J. J. Kim, M. Toyonaga,</w:t>
      </w:r>
      <w:r w:rsidR="000A2344" w:rsidRPr="00AE2383">
        <w:rPr>
          <w:rFonts w:ascii="Times New Roman" w:hAnsi="Times New Roman" w:cs="Times New Roman" w:hint="eastAsia"/>
          <w:szCs w:val="21"/>
          <w:lang w:val="nb-NO"/>
        </w:rPr>
        <w:t xml:space="preserve"> </w:t>
      </w:r>
      <w:r w:rsidR="000A2344" w:rsidRPr="00AE2383">
        <w:rPr>
          <w:rFonts w:ascii="Times New Roman" w:hAnsi="Times New Roman" w:cs="Times New Roman"/>
          <w:szCs w:val="21"/>
          <w:lang w:val="nb-NO"/>
        </w:rPr>
        <w:t xml:space="preserve">O. Nagai, J. Phys. </w:t>
      </w:r>
      <w:r w:rsidR="000A2344" w:rsidRPr="00493079">
        <w:rPr>
          <w:rFonts w:ascii="Times New Roman" w:hAnsi="Times New Roman" w:cs="Times New Roman"/>
          <w:szCs w:val="21"/>
        </w:rPr>
        <w:t xml:space="preserve">C </w:t>
      </w:r>
      <w:r w:rsidR="000A2344" w:rsidRPr="00493079">
        <w:rPr>
          <w:rFonts w:ascii="Times New Roman" w:hAnsi="Times New Roman" w:cs="Times New Roman"/>
          <w:b/>
          <w:bCs/>
          <w:szCs w:val="21"/>
        </w:rPr>
        <w:t>19</w:t>
      </w:r>
      <w:r w:rsidR="000A2344" w:rsidRPr="00493079">
        <w:rPr>
          <w:rFonts w:ascii="Times New Roman" w:hAnsi="Times New Roman" w:cs="Times New Roman"/>
          <w:szCs w:val="21"/>
        </w:rPr>
        <w:t>, 2539 (1986).</w:t>
      </w:r>
    </w:p>
    <w:p w14:paraId="04FB5B0A" w14:textId="77777777" w:rsidR="000A2344" w:rsidRDefault="00C72768" w:rsidP="000A2344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12</w:t>
      </w:r>
      <w:r w:rsidR="000A2344" w:rsidRPr="00493079">
        <w:rPr>
          <w:rFonts w:ascii="Times New Roman" w:hAnsi="Times New Roman" w:cs="Times New Roman"/>
          <w:szCs w:val="21"/>
        </w:rPr>
        <w:t xml:space="preserve">. E. Stiefel, </w:t>
      </w:r>
      <w:r w:rsidR="000A2344" w:rsidRPr="00493079">
        <w:rPr>
          <w:rFonts w:ascii="Times New Roman" w:hAnsi="Times New Roman" w:cs="Times New Roman"/>
          <w:iCs/>
          <w:szCs w:val="21"/>
        </w:rPr>
        <w:t xml:space="preserve">J. Res. Nat. Bur. Standards </w:t>
      </w:r>
      <w:r w:rsidR="000A2344" w:rsidRPr="00493079">
        <w:rPr>
          <w:rFonts w:ascii="Times New Roman" w:hAnsi="Times New Roman" w:cs="Times New Roman"/>
          <w:b/>
          <w:bCs/>
          <w:szCs w:val="21"/>
        </w:rPr>
        <w:t>49</w:t>
      </w:r>
      <w:r w:rsidR="000A2344" w:rsidRPr="00493079">
        <w:rPr>
          <w:rFonts w:ascii="Times New Roman" w:hAnsi="Times New Roman" w:cs="Times New Roman"/>
          <w:szCs w:val="21"/>
        </w:rPr>
        <w:t>, 409 (1952).</w:t>
      </w:r>
    </w:p>
    <w:p w14:paraId="39E04362" w14:textId="77777777" w:rsidR="000A2344" w:rsidRDefault="00E26F06" w:rsidP="000A2344">
      <w:pPr>
        <w:spacing w:line="440" w:lineRule="exact"/>
        <w:rPr>
          <w:rFonts w:ascii="Times New Roman" w:hAnsi="Times New Roman" w:cs="Times New Roman"/>
          <w:szCs w:val="21"/>
        </w:rPr>
      </w:pPr>
      <w:r w:rsidRPr="00AE2383">
        <w:rPr>
          <w:rFonts w:ascii="Times New Roman" w:hAnsi="Times New Roman" w:cs="Times New Roman"/>
          <w:szCs w:val="21"/>
          <w:lang w:val="de-DE"/>
        </w:rPr>
        <w:t>13</w:t>
      </w:r>
      <w:r w:rsidR="000A2344" w:rsidRPr="00AE2383">
        <w:rPr>
          <w:rFonts w:ascii="Times New Roman" w:hAnsi="Times New Roman" w:cs="Times New Roman"/>
          <w:szCs w:val="21"/>
          <w:lang w:val="de-DE"/>
        </w:rPr>
        <w:t>. B. Berg, M. Lüscher, Nucl</w:t>
      </w:r>
      <w:r w:rsidR="000A2344" w:rsidRPr="00AE2383">
        <w:rPr>
          <w:rFonts w:ascii="Times New Roman" w:hAnsi="Times New Roman" w:cs="Times New Roman" w:hint="eastAsia"/>
          <w:szCs w:val="21"/>
          <w:lang w:val="de-DE"/>
        </w:rPr>
        <w:t>.</w:t>
      </w:r>
      <w:r w:rsidR="000A2344" w:rsidRPr="00AE2383">
        <w:rPr>
          <w:rFonts w:ascii="Times New Roman" w:hAnsi="Times New Roman" w:cs="Times New Roman"/>
          <w:szCs w:val="21"/>
          <w:lang w:val="de-DE"/>
        </w:rPr>
        <w:t xml:space="preserve"> </w:t>
      </w:r>
      <w:r w:rsidR="000A2344" w:rsidRPr="00493079">
        <w:rPr>
          <w:rFonts w:ascii="Times New Roman" w:hAnsi="Times New Roman" w:cs="Times New Roman"/>
          <w:szCs w:val="21"/>
        </w:rPr>
        <w:t>Phys</w:t>
      </w:r>
      <w:r w:rsidR="000A2344" w:rsidRPr="00493079">
        <w:rPr>
          <w:rFonts w:ascii="Times New Roman" w:hAnsi="Times New Roman" w:cs="Times New Roman" w:hint="eastAsia"/>
          <w:szCs w:val="21"/>
        </w:rPr>
        <w:t>.</w:t>
      </w:r>
      <w:r w:rsidR="000A2344" w:rsidRPr="00493079">
        <w:rPr>
          <w:rFonts w:ascii="Times New Roman" w:hAnsi="Times New Roman" w:cs="Times New Roman"/>
          <w:szCs w:val="21"/>
        </w:rPr>
        <w:t xml:space="preserve"> B </w:t>
      </w:r>
      <w:r w:rsidR="000A2344" w:rsidRPr="00493079">
        <w:rPr>
          <w:rFonts w:ascii="Times New Roman" w:hAnsi="Times New Roman" w:cs="Times New Roman"/>
          <w:b/>
          <w:bCs/>
          <w:szCs w:val="21"/>
        </w:rPr>
        <w:t>190</w:t>
      </w:r>
      <w:r w:rsidR="000A2344" w:rsidRPr="00493079">
        <w:rPr>
          <w:rFonts w:ascii="Times New Roman" w:hAnsi="Times New Roman" w:cs="Times New Roman"/>
          <w:szCs w:val="21"/>
        </w:rPr>
        <w:t xml:space="preserve">, </w:t>
      </w:r>
      <w:r w:rsidR="000A2344" w:rsidRPr="00493079">
        <w:rPr>
          <w:rFonts w:ascii="Times New Roman" w:hAnsi="Times New Roman" w:cs="Times New Roman"/>
        </w:rPr>
        <w:t>412-424</w:t>
      </w:r>
      <w:r w:rsidR="000A2344" w:rsidRPr="00493079">
        <w:rPr>
          <w:rFonts w:ascii="Times New Roman" w:hAnsi="Times New Roman" w:cs="Times New Roman"/>
          <w:szCs w:val="21"/>
        </w:rPr>
        <w:t xml:space="preserve"> (1981).</w:t>
      </w:r>
    </w:p>
    <w:p w14:paraId="6B85DBA5" w14:textId="77777777" w:rsidR="00230E6E" w:rsidRPr="00493079" w:rsidRDefault="00230E6E" w:rsidP="000A2344">
      <w:pPr>
        <w:spacing w:line="440" w:lineRule="ex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14. </w:t>
      </w:r>
      <w:r w:rsidRPr="00FA044D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.</w:t>
      </w:r>
      <w:r w:rsidRPr="00FA044D"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/>
        </w:rPr>
        <w:t>.</w:t>
      </w:r>
      <w:r w:rsidRPr="00FA044D">
        <w:rPr>
          <w:rFonts w:ascii="Times New Roman" w:hAnsi="Times New Roman" w:cs="Times New Roman"/>
        </w:rPr>
        <w:t xml:space="preserve"> Tran, Y.</w:t>
      </w:r>
      <w:r>
        <w:rPr>
          <w:rFonts w:ascii="Times New Roman" w:hAnsi="Times New Roman" w:cs="Times New Roman"/>
        </w:rPr>
        <w:t xml:space="preserve"> </w:t>
      </w:r>
      <w:r w:rsidRPr="00FA044D">
        <w:rPr>
          <w:rFonts w:ascii="Times New Roman" w:hAnsi="Times New Roman" w:cs="Times New Roman"/>
        </w:rPr>
        <w:t>Matsushita</w:t>
      </w:r>
      <w:r>
        <w:rPr>
          <w:rFonts w:ascii="Times New Roman" w:hAnsi="Times New Roman" w:cs="Times New Roman"/>
        </w:rPr>
        <w:t>,</w:t>
      </w:r>
      <w:r w:rsidRPr="00FA044D">
        <w:rPr>
          <w:rFonts w:ascii="Times New Roman" w:hAnsi="Times New Roman" w:cs="Times New Roman"/>
        </w:rPr>
        <w:t xml:space="preserve"> Scripta Mater</w:t>
      </w:r>
      <w:r>
        <w:rPr>
          <w:rFonts w:ascii="Times New Roman" w:hAnsi="Times New Roman" w:cs="Times New Roman"/>
        </w:rPr>
        <w:t>.</w:t>
      </w:r>
      <w:r w:rsidRPr="00FA044D">
        <w:rPr>
          <w:rFonts w:ascii="Times New Roman" w:hAnsi="Times New Roman" w:cs="Times New Roman"/>
        </w:rPr>
        <w:t xml:space="preserve"> 239: 115799</w:t>
      </w:r>
      <w:r>
        <w:rPr>
          <w:rFonts w:ascii="Times New Roman" w:hAnsi="Times New Roman" w:cs="Times New Roman"/>
        </w:rPr>
        <w:t xml:space="preserve"> (2024)</w:t>
      </w:r>
      <w:r w:rsidRPr="00FA044D">
        <w:rPr>
          <w:rFonts w:ascii="Times New Roman" w:hAnsi="Times New Roman" w:cs="Times New Roman"/>
        </w:rPr>
        <w:t>.</w:t>
      </w:r>
    </w:p>
    <w:p w14:paraId="09482901" w14:textId="77777777" w:rsidR="00C72768" w:rsidRPr="008C3EFC" w:rsidRDefault="00502EE8" w:rsidP="00C72768">
      <w:pPr>
        <w:spacing w:line="360" w:lineRule="auto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</w:rPr>
        <w:t>1</w:t>
      </w:r>
      <w:r w:rsidR="00230E6E">
        <w:rPr>
          <w:rFonts w:ascii="Times New Roman" w:hAnsi="Times New Roman" w:cs="Times New Roman"/>
        </w:rPr>
        <w:t>5</w:t>
      </w:r>
      <w:r w:rsidR="00C72768">
        <w:rPr>
          <w:rFonts w:ascii="Times New Roman" w:hAnsi="Times New Roman" w:cs="Times New Roman"/>
        </w:rPr>
        <w:t xml:space="preserve">. </w:t>
      </w:r>
      <w:r w:rsidR="00C72768" w:rsidRPr="008A4B7D">
        <w:rPr>
          <w:rFonts w:ascii="Times New Roman" w:hAnsi="Times New Roman" w:cs="Times New Roman"/>
        </w:rPr>
        <w:t xml:space="preserve">Khela M, Da̧browski M, Khan S, et al. </w:t>
      </w:r>
      <w:r w:rsidR="00C72768" w:rsidRPr="008C3EFC">
        <w:rPr>
          <w:rFonts w:ascii="Times New Roman" w:hAnsi="Times New Roman" w:cs="Times New Roman"/>
          <w:lang w:val="fr-FR"/>
        </w:rPr>
        <w:t>Nat</w:t>
      </w:r>
      <w:r w:rsidRPr="008C3EFC">
        <w:rPr>
          <w:rFonts w:ascii="Times New Roman" w:hAnsi="Times New Roman" w:cs="Times New Roman"/>
          <w:lang w:val="fr-FR"/>
        </w:rPr>
        <w:t>.</w:t>
      </w:r>
      <w:r w:rsidR="00C72768" w:rsidRPr="008C3EFC">
        <w:rPr>
          <w:rFonts w:ascii="Times New Roman" w:hAnsi="Times New Roman" w:cs="Times New Roman"/>
          <w:lang w:val="fr-FR"/>
        </w:rPr>
        <w:t xml:space="preserve"> Commun</w:t>
      </w:r>
      <w:r w:rsidRPr="008C3EFC">
        <w:rPr>
          <w:rFonts w:ascii="Times New Roman" w:hAnsi="Times New Roman" w:cs="Times New Roman"/>
          <w:lang w:val="fr-FR"/>
        </w:rPr>
        <w:t>.</w:t>
      </w:r>
      <w:r w:rsidR="00C72768" w:rsidRPr="008C3EFC">
        <w:rPr>
          <w:rFonts w:ascii="Times New Roman" w:hAnsi="Times New Roman" w:cs="Times New Roman"/>
          <w:lang w:val="fr-FR"/>
        </w:rPr>
        <w:t xml:space="preserve"> 2023, 14(1): 1378.</w:t>
      </w:r>
    </w:p>
    <w:p w14:paraId="3059B9BF" w14:textId="77777777" w:rsidR="00502EE8" w:rsidRPr="008C3EFC" w:rsidRDefault="00502EE8" w:rsidP="00C72768">
      <w:pPr>
        <w:spacing w:line="360" w:lineRule="auto"/>
        <w:rPr>
          <w:rFonts w:ascii="Times New Roman" w:hAnsi="Times New Roman" w:cs="Times New Roman"/>
          <w:lang w:val="fr-FR"/>
        </w:rPr>
      </w:pPr>
      <w:r w:rsidRPr="008C3EFC">
        <w:rPr>
          <w:rFonts w:ascii="Times New Roman" w:hAnsi="Times New Roman" w:cs="Times New Roman"/>
          <w:lang w:val="fr-FR"/>
        </w:rPr>
        <w:t>1</w:t>
      </w:r>
      <w:r w:rsidR="00230E6E" w:rsidRPr="008C3EFC">
        <w:rPr>
          <w:rFonts w:ascii="Times New Roman" w:hAnsi="Times New Roman" w:cs="Times New Roman"/>
          <w:lang w:val="fr-FR"/>
        </w:rPr>
        <w:t>6</w:t>
      </w:r>
      <w:r w:rsidRPr="008C3EFC">
        <w:rPr>
          <w:rFonts w:ascii="Times New Roman" w:hAnsi="Times New Roman" w:cs="Times New Roman"/>
          <w:lang w:val="fr-FR"/>
        </w:rPr>
        <w:t>. H. B. Tran, Y. Matsushita, Scripta Mater. 239: 115799 (2024)</w:t>
      </w:r>
    </w:p>
    <w:p w14:paraId="7D379891" w14:textId="77777777" w:rsidR="00B6185C" w:rsidRDefault="00B6185C" w:rsidP="00C72768">
      <w:pPr>
        <w:spacing w:line="360" w:lineRule="auto"/>
        <w:rPr>
          <w:rFonts w:ascii="Times New Roman" w:hAnsi="Times New Roman" w:cs="Times New Roman"/>
        </w:rPr>
      </w:pPr>
      <w:r w:rsidRPr="008C3EFC">
        <w:rPr>
          <w:rFonts w:ascii="Times New Roman" w:hAnsi="Times New Roman" w:cs="Times New Roman"/>
          <w:lang w:val="fr-FR"/>
        </w:rPr>
        <w:t xml:space="preserve">17. Z. Cai, et al. </w:t>
      </w:r>
      <w:r w:rsidRPr="00B6185C">
        <w:rPr>
          <w:rFonts w:ascii="Times New Roman" w:hAnsi="Times New Roman" w:cs="Times New Roman"/>
        </w:rPr>
        <w:t>Phys. Rev. B</w:t>
      </w:r>
      <w:r w:rsidR="009F3002">
        <w:rPr>
          <w:rFonts w:ascii="Times New Roman" w:hAnsi="Times New Roman" w:cs="Times New Roman"/>
        </w:rPr>
        <w:t xml:space="preserve"> </w:t>
      </w:r>
      <w:r w:rsidRPr="00B6185C">
        <w:rPr>
          <w:rFonts w:ascii="Times New Roman" w:hAnsi="Times New Roman" w:cs="Times New Roman"/>
        </w:rPr>
        <w:t>104(2): L020402 (2021).</w:t>
      </w:r>
    </w:p>
    <w:p w14:paraId="58E4FE1E" w14:textId="77777777" w:rsidR="00C72768" w:rsidRDefault="00502EE8" w:rsidP="00E839C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B6185C">
        <w:rPr>
          <w:rFonts w:ascii="Times New Roman" w:hAnsi="Times New Roman" w:cs="Times New Roman"/>
        </w:rPr>
        <w:t>8</w:t>
      </w:r>
      <w:r w:rsidR="00C72768">
        <w:rPr>
          <w:rFonts w:ascii="Times New Roman" w:hAnsi="Times New Roman" w:cs="Times New Roman"/>
        </w:rPr>
        <w:t xml:space="preserve">. </w:t>
      </w:r>
      <w:r w:rsidRPr="006C5726"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</w:rPr>
        <w:t xml:space="preserve"> </w:t>
      </w:r>
      <w:r w:rsidRPr="006C5726">
        <w:rPr>
          <w:rFonts w:ascii="Times New Roman" w:hAnsi="Times New Roman" w:cs="Times New Roman"/>
        </w:rPr>
        <w:t>Xu, J.</w:t>
      </w:r>
      <w:r>
        <w:rPr>
          <w:rFonts w:ascii="Times New Roman" w:hAnsi="Times New Roman" w:cs="Times New Roman"/>
        </w:rPr>
        <w:t xml:space="preserve"> </w:t>
      </w:r>
      <w:r w:rsidRPr="006C5726">
        <w:rPr>
          <w:rFonts w:ascii="Times New Roman" w:hAnsi="Times New Roman" w:cs="Times New Roman"/>
        </w:rPr>
        <w:t>Feng, S.</w:t>
      </w:r>
      <w:r>
        <w:rPr>
          <w:rFonts w:ascii="Times New Roman" w:hAnsi="Times New Roman" w:cs="Times New Roman"/>
        </w:rPr>
        <w:t xml:space="preserve"> </w:t>
      </w:r>
      <w:r w:rsidRPr="006C5726">
        <w:rPr>
          <w:rFonts w:ascii="Times New Roman" w:hAnsi="Times New Roman" w:cs="Times New Roman"/>
        </w:rPr>
        <w:t>Prokhorenko, Y.</w:t>
      </w:r>
      <w:r>
        <w:rPr>
          <w:rFonts w:ascii="Times New Roman" w:hAnsi="Times New Roman" w:cs="Times New Roman"/>
        </w:rPr>
        <w:t xml:space="preserve"> </w:t>
      </w:r>
      <w:r w:rsidRPr="006C5726">
        <w:rPr>
          <w:rFonts w:ascii="Times New Roman" w:hAnsi="Times New Roman" w:cs="Times New Roman"/>
        </w:rPr>
        <w:t>Nahas, H.</w:t>
      </w:r>
      <w:r>
        <w:rPr>
          <w:rFonts w:ascii="Times New Roman" w:hAnsi="Times New Roman" w:cs="Times New Roman"/>
        </w:rPr>
        <w:t xml:space="preserve"> </w:t>
      </w:r>
      <w:r w:rsidRPr="006C5726">
        <w:rPr>
          <w:rFonts w:ascii="Times New Roman" w:hAnsi="Times New Roman" w:cs="Times New Roman"/>
        </w:rPr>
        <w:t>Xiang, L. Bellaiche,</w:t>
      </w:r>
      <w:r w:rsidR="00C72768" w:rsidRPr="006C5726">
        <w:rPr>
          <w:rFonts w:ascii="Times New Roman" w:hAnsi="Times New Roman" w:cs="Times New Roman"/>
        </w:rPr>
        <w:t xml:space="preserve"> Phys. Rev. B 101, 060404 (2020).</w:t>
      </w:r>
    </w:p>
    <w:p w14:paraId="63F5A016" w14:textId="77777777" w:rsidR="00030E2B" w:rsidRDefault="00030E2B" w:rsidP="00E839C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</w:t>
      </w:r>
      <w:r w:rsidRPr="00030E2B">
        <w:rPr>
          <w:rFonts w:ascii="Times New Roman" w:hAnsi="Times New Roman" w:cs="Times New Roman"/>
        </w:rPr>
        <w:t>L. Chen, J.-H. Chung, M. B. Stone, A. I. Kolesnikov, B. Winn, V. O. Garlea, D. L. Abernathy, B. Gao, M. Augustin, E. J. G. Santos, and P. Dai, Phys. Rev. X 11, 031047 (2021).</w:t>
      </w:r>
    </w:p>
    <w:p w14:paraId="610B4801" w14:textId="77777777" w:rsidR="002B5FE8" w:rsidRPr="00AE2383" w:rsidRDefault="00030E2B" w:rsidP="002B5FE8">
      <w:pPr>
        <w:spacing w:line="360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</w:rPr>
        <w:t>20</w:t>
      </w:r>
      <w:r w:rsidR="002B5FE8">
        <w:rPr>
          <w:rFonts w:ascii="Times New Roman" w:hAnsi="Times New Roman" w:cs="Times New Roman"/>
        </w:rPr>
        <w:t xml:space="preserve">. </w:t>
      </w:r>
      <w:r w:rsidR="002B5FE8" w:rsidRPr="002B5FE8">
        <w:rPr>
          <w:rFonts w:ascii="Times New Roman" w:hAnsi="Times New Roman" w:cs="Times New Roman"/>
        </w:rPr>
        <w:t xml:space="preserve">X. Lu, R. Fei, L. Zhu, and L. Yang, Nat. Commun. </w:t>
      </w:r>
      <w:r w:rsidR="002B5FE8" w:rsidRPr="00AE2383">
        <w:rPr>
          <w:rFonts w:ascii="Times New Roman" w:hAnsi="Times New Roman" w:cs="Times New Roman"/>
          <w:lang w:val="nb-NO"/>
        </w:rPr>
        <w:t>11, 4724 (2020).</w:t>
      </w:r>
    </w:p>
    <w:p w14:paraId="08D62A4E" w14:textId="77777777" w:rsidR="002B5FE8" w:rsidRPr="00AD5033" w:rsidRDefault="002B5FE8" w:rsidP="002B5FE8">
      <w:pPr>
        <w:spacing w:line="360" w:lineRule="auto"/>
        <w:rPr>
          <w:rFonts w:ascii="Times New Roman" w:hAnsi="Times New Roman" w:cs="Times New Roman"/>
          <w:szCs w:val="21"/>
        </w:rPr>
      </w:pPr>
      <w:r w:rsidRPr="00AE2383">
        <w:rPr>
          <w:rFonts w:ascii="Times New Roman" w:hAnsi="Times New Roman" w:cs="Times New Roman"/>
          <w:lang w:val="nb-NO"/>
        </w:rPr>
        <w:t>2</w:t>
      </w:r>
      <w:r w:rsidR="00030E2B" w:rsidRPr="00AE2383">
        <w:rPr>
          <w:rFonts w:ascii="Times New Roman" w:hAnsi="Times New Roman" w:cs="Times New Roman"/>
          <w:lang w:val="nb-NO"/>
        </w:rPr>
        <w:t>1</w:t>
      </w:r>
      <w:r w:rsidRPr="00AE2383">
        <w:rPr>
          <w:rFonts w:ascii="Times New Roman" w:hAnsi="Times New Roman" w:cs="Times New Roman"/>
          <w:lang w:val="nb-NO"/>
        </w:rPr>
        <w:t xml:space="preserve">. M. Augustin, S. Jenkins, R. F. L. Evans, K. S. Novoselov, and E. J. G. Santos, Nat. </w:t>
      </w:r>
      <w:r w:rsidRPr="002B5FE8">
        <w:rPr>
          <w:rFonts w:ascii="Times New Roman" w:hAnsi="Times New Roman" w:cs="Times New Roman"/>
        </w:rPr>
        <w:t>Commun. 12, 185 (2021).</w:t>
      </w:r>
    </w:p>
    <w:sectPr w:rsidR="002B5FE8" w:rsidRPr="00AD5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99DEB5" w14:textId="77777777" w:rsidR="002B761D" w:rsidRDefault="002B761D" w:rsidP="00CB0092">
      <w:r>
        <w:separator/>
      </w:r>
    </w:p>
  </w:endnote>
  <w:endnote w:type="continuationSeparator" w:id="0">
    <w:p w14:paraId="4A8AF96F" w14:textId="77777777" w:rsidR="002B761D" w:rsidRDefault="002B761D" w:rsidP="00CB0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2493CB" w14:textId="77777777" w:rsidR="002B761D" w:rsidRDefault="002B761D" w:rsidP="00CB0092">
      <w:r>
        <w:separator/>
      </w:r>
    </w:p>
  </w:footnote>
  <w:footnote w:type="continuationSeparator" w:id="0">
    <w:p w14:paraId="1400300B" w14:textId="77777777" w:rsidR="002B761D" w:rsidRDefault="002B761D" w:rsidP="00CB00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97058"/>
    <w:multiLevelType w:val="hybridMultilevel"/>
    <w:tmpl w:val="36409FEC"/>
    <w:lvl w:ilvl="0" w:tplc="A344174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0A7C35"/>
    <w:multiLevelType w:val="hybridMultilevel"/>
    <w:tmpl w:val="4790B0B8"/>
    <w:lvl w:ilvl="0" w:tplc="5FF0EE8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C0B"/>
    <w:rsid w:val="00004DF8"/>
    <w:rsid w:val="000070F4"/>
    <w:rsid w:val="00011B6B"/>
    <w:rsid w:val="00012B50"/>
    <w:rsid w:val="00015132"/>
    <w:rsid w:val="000164E1"/>
    <w:rsid w:val="00021019"/>
    <w:rsid w:val="0002745C"/>
    <w:rsid w:val="00030DF1"/>
    <w:rsid w:val="00030E2B"/>
    <w:rsid w:val="00032748"/>
    <w:rsid w:val="00035123"/>
    <w:rsid w:val="000365D6"/>
    <w:rsid w:val="000405CA"/>
    <w:rsid w:val="00046FA7"/>
    <w:rsid w:val="000522E5"/>
    <w:rsid w:val="0005400D"/>
    <w:rsid w:val="000543F6"/>
    <w:rsid w:val="00055D09"/>
    <w:rsid w:val="00060C89"/>
    <w:rsid w:val="000669AE"/>
    <w:rsid w:val="00067925"/>
    <w:rsid w:val="000705E3"/>
    <w:rsid w:val="0007680D"/>
    <w:rsid w:val="00076C65"/>
    <w:rsid w:val="0007732D"/>
    <w:rsid w:val="00080483"/>
    <w:rsid w:val="000821CA"/>
    <w:rsid w:val="000844D2"/>
    <w:rsid w:val="00090B2C"/>
    <w:rsid w:val="00093D13"/>
    <w:rsid w:val="00094451"/>
    <w:rsid w:val="00096BFA"/>
    <w:rsid w:val="00097CBB"/>
    <w:rsid w:val="000A2344"/>
    <w:rsid w:val="000A69FC"/>
    <w:rsid w:val="000B1280"/>
    <w:rsid w:val="000B2205"/>
    <w:rsid w:val="000B3DF8"/>
    <w:rsid w:val="000B5C11"/>
    <w:rsid w:val="000C13E1"/>
    <w:rsid w:val="000C487A"/>
    <w:rsid w:val="000D0BF2"/>
    <w:rsid w:val="000D2187"/>
    <w:rsid w:val="000D5155"/>
    <w:rsid w:val="000E184E"/>
    <w:rsid w:val="000E1EE4"/>
    <w:rsid w:val="000E53CA"/>
    <w:rsid w:val="000E57C7"/>
    <w:rsid w:val="000E6307"/>
    <w:rsid w:val="000F055B"/>
    <w:rsid w:val="00100058"/>
    <w:rsid w:val="00110073"/>
    <w:rsid w:val="00110F30"/>
    <w:rsid w:val="00111FCF"/>
    <w:rsid w:val="001122CC"/>
    <w:rsid w:val="00115825"/>
    <w:rsid w:val="00116BD9"/>
    <w:rsid w:val="00116E8E"/>
    <w:rsid w:val="00120A7C"/>
    <w:rsid w:val="001224AE"/>
    <w:rsid w:val="0012734C"/>
    <w:rsid w:val="00127F27"/>
    <w:rsid w:val="00135438"/>
    <w:rsid w:val="001377AA"/>
    <w:rsid w:val="00141879"/>
    <w:rsid w:val="00143EB8"/>
    <w:rsid w:val="001454E9"/>
    <w:rsid w:val="00145632"/>
    <w:rsid w:val="0014577C"/>
    <w:rsid w:val="0014645D"/>
    <w:rsid w:val="00146607"/>
    <w:rsid w:val="001506B1"/>
    <w:rsid w:val="00150D7C"/>
    <w:rsid w:val="00172D7D"/>
    <w:rsid w:val="00173FAC"/>
    <w:rsid w:val="00180008"/>
    <w:rsid w:val="00180418"/>
    <w:rsid w:val="0018091A"/>
    <w:rsid w:val="001904A7"/>
    <w:rsid w:val="001910D3"/>
    <w:rsid w:val="00194561"/>
    <w:rsid w:val="00195F0B"/>
    <w:rsid w:val="00197992"/>
    <w:rsid w:val="001A0215"/>
    <w:rsid w:val="001A03C4"/>
    <w:rsid w:val="001A258A"/>
    <w:rsid w:val="001A3565"/>
    <w:rsid w:val="001A3D49"/>
    <w:rsid w:val="001A46C2"/>
    <w:rsid w:val="001A5AE3"/>
    <w:rsid w:val="001B24DB"/>
    <w:rsid w:val="001B3212"/>
    <w:rsid w:val="001B494A"/>
    <w:rsid w:val="001B4C63"/>
    <w:rsid w:val="001C42BF"/>
    <w:rsid w:val="001C60AC"/>
    <w:rsid w:val="001D466B"/>
    <w:rsid w:val="001E2E4A"/>
    <w:rsid w:val="001E3898"/>
    <w:rsid w:val="001E3AC8"/>
    <w:rsid w:val="001E3EC9"/>
    <w:rsid w:val="001E6A43"/>
    <w:rsid w:val="001F19FC"/>
    <w:rsid w:val="001F3615"/>
    <w:rsid w:val="001F58B4"/>
    <w:rsid w:val="00203507"/>
    <w:rsid w:val="00203AE5"/>
    <w:rsid w:val="00205BE0"/>
    <w:rsid w:val="002102FB"/>
    <w:rsid w:val="00212792"/>
    <w:rsid w:val="00216976"/>
    <w:rsid w:val="00216A52"/>
    <w:rsid w:val="00217B1F"/>
    <w:rsid w:val="002220EF"/>
    <w:rsid w:val="00222338"/>
    <w:rsid w:val="00223C31"/>
    <w:rsid w:val="00230E6E"/>
    <w:rsid w:val="00231459"/>
    <w:rsid w:val="00232707"/>
    <w:rsid w:val="00236BDB"/>
    <w:rsid w:val="00243103"/>
    <w:rsid w:val="002436CD"/>
    <w:rsid w:val="00246EA8"/>
    <w:rsid w:val="00250F6E"/>
    <w:rsid w:val="00251954"/>
    <w:rsid w:val="0025318C"/>
    <w:rsid w:val="00254CB0"/>
    <w:rsid w:val="0025622E"/>
    <w:rsid w:val="00270C87"/>
    <w:rsid w:val="00280942"/>
    <w:rsid w:val="00281B07"/>
    <w:rsid w:val="00281E96"/>
    <w:rsid w:val="00283EEA"/>
    <w:rsid w:val="00285521"/>
    <w:rsid w:val="0028791E"/>
    <w:rsid w:val="00296A27"/>
    <w:rsid w:val="002A0C37"/>
    <w:rsid w:val="002B5FE8"/>
    <w:rsid w:val="002B743C"/>
    <w:rsid w:val="002B761D"/>
    <w:rsid w:val="002C58D8"/>
    <w:rsid w:val="002D7B6C"/>
    <w:rsid w:val="002E3413"/>
    <w:rsid w:val="002E36E5"/>
    <w:rsid w:val="002E3920"/>
    <w:rsid w:val="002F4F07"/>
    <w:rsid w:val="003033A1"/>
    <w:rsid w:val="00303699"/>
    <w:rsid w:val="003066F1"/>
    <w:rsid w:val="00310240"/>
    <w:rsid w:val="00310CEC"/>
    <w:rsid w:val="00315221"/>
    <w:rsid w:val="00315230"/>
    <w:rsid w:val="00320F36"/>
    <w:rsid w:val="003216ED"/>
    <w:rsid w:val="00324CA5"/>
    <w:rsid w:val="00330B60"/>
    <w:rsid w:val="00331186"/>
    <w:rsid w:val="00332892"/>
    <w:rsid w:val="003345E2"/>
    <w:rsid w:val="003352B7"/>
    <w:rsid w:val="00336850"/>
    <w:rsid w:val="00341609"/>
    <w:rsid w:val="00342248"/>
    <w:rsid w:val="00347002"/>
    <w:rsid w:val="00350F25"/>
    <w:rsid w:val="00351FF7"/>
    <w:rsid w:val="00356BA3"/>
    <w:rsid w:val="00357552"/>
    <w:rsid w:val="003576C1"/>
    <w:rsid w:val="00360EB0"/>
    <w:rsid w:val="00360F00"/>
    <w:rsid w:val="00364B5D"/>
    <w:rsid w:val="00365C46"/>
    <w:rsid w:val="00366386"/>
    <w:rsid w:val="00366F0E"/>
    <w:rsid w:val="00373400"/>
    <w:rsid w:val="00375C84"/>
    <w:rsid w:val="00380522"/>
    <w:rsid w:val="003813B1"/>
    <w:rsid w:val="003825BD"/>
    <w:rsid w:val="00382F69"/>
    <w:rsid w:val="003834EF"/>
    <w:rsid w:val="00383682"/>
    <w:rsid w:val="00386BF8"/>
    <w:rsid w:val="00387F1F"/>
    <w:rsid w:val="0039053B"/>
    <w:rsid w:val="00393422"/>
    <w:rsid w:val="003A3F41"/>
    <w:rsid w:val="003A4435"/>
    <w:rsid w:val="003A5DF7"/>
    <w:rsid w:val="003A7592"/>
    <w:rsid w:val="003A76C8"/>
    <w:rsid w:val="003B07C8"/>
    <w:rsid w:val="003B1975"/>
    <w:rsid w:val="003C424D"/>
    <w:rsid w:val="003D0A0A"/>
    <w:rsid w:val="003D0D91"/>
    <w:rsid w:val="003D17B5"/>
    <w:rsid w:val="003D1DBC"/>
    <w:rsid w:val="003D2A87"/>
    <w:rsid w:val="003D3294"/>
    <w:rsid w:val="003D6061"/>
    <w:rsid w:val="003D643F"/>
    <w:rsid w:val="003E326F"/>
    <w:rsid w:val="003E37BC"/>
    <w:rsid w:val="003E63AA"/>
    <w:rsid w:val="003E6887"/>
    <w:rsid w:val="003F236C"/>
    <w:rsid w:val="003F3E6E"/>
    <w:rsid w:val="003F6C42"/>
    <w:rsid w:val="00401274"/>
    <w:rsid w:val="00403168"/>
    <w:rsid w:val="00403C32"/>
    <w:rsid w:val="00410C0B"/>
    <w:rsid w:val="00411B85"/>
    <w:rsid w:val="00412197"/>
    <w:rsid w:val="004121E1"/>
    <w:rsid w:val="00417962"/>
    <w:rsid w:val="00421BF0"/>
    <w:rsid w:val="004245A5"/>
    <w:rsid w:val="004255E8"/>
    <w:rsid w:val="00425C67"/>
    <w:rsid w:val="00426FDB"/>
    <w:rsid w:val="00427FE9"/>
    <w:rsid w:val="00434914"/>
    <w:rsid w:val="0044211E"/>
    <w:rsid w:val="00443479"/>
    <w:rsid w:val="00445389"/>
    <w:rsid w:val="00446D1A"/>
    <w:rsid w:val="00447D50"/>
    <w:rsid w:val="00452249"/>
    <w:rsid w:val="0045295D"/>
    <w:rsid w:val="00452A38"/>
    <w:rsid w:val="00455717"/>
    <w:rsid w:val="004707D2"/>
    <w:rsid w:val="00470B6D"/>
    <w:rsid w:val="00475E50"/>
    <w:rsid w:val="004773A6"/>
    <w:rsid w:val="00477C88"/>
    <w:rsid w:val="00486A2E"/>
    <w:rsid w:val="00491CEA"/>
    <w:rsid w:val="00492992"/>
    <w:rsid w:val="00495D5E"/>
    <w:rsid w:val="004A0B3A"/>
    <w:rsid w:val="004A30C2"/>
    <w:rsid w:val="004A3F00"/>
    <w:rsid w:val="004B541D"/>
    <w:rsid w:val="004B711E"/>
    <w:rsid w:val="004B7F15"/>
    <w:rsid w:val="004D5072"/>
    <w:rsid w:val="004D5497"/>
    <w:rsid w:val="004D6FC5"/>
    <w:rsid w:val="004E28FC"/>
    <w:rsid w:val="004E3395"/>
    <w:rsid w:val="004E4900"/>
    <w:rsid w:val="004E5F5C"/>
    <w:rsid w:val="004E647B"/>
    <w:rsid w:val="004F454D"/>
    <w:rsid w:val="00502EE8"/>
    <w:rsid w:val="0050390B"/>
    <w:rsid w:val="00503C0A"/>
    <w:rsid w:val="00505B8E"/>
    <w:rsid w:val="00506F14"/>
    <w:rsid w:val="00507CEF"/>
    <w:rsid w:val="00513BCD"/>
    <w:rsid w:val="00515325"/>
    <w:rsid w:val="005208F8"/>
    <w:rsid w:val="005259E5"/>
    <w:rsid w:val="00533810"/>
    <w:rsid w:val="0053457A"/>
    <w:rsid w:val="00535002"/>
    <w:rsid w:val="00537B9D"/>
    <w:rsid w:val="005411E9"/>
    <w:rsid w:val="00551102"/>
    <w:rsid w:val="00553117"/>
    <w:rsid w:val="00555646"/>
    <w:rsid w:val="0055758E"/>
    <w:rsid w:val="005637C5"/>
    <w:rsid w:val="00564DA1"/>
    <w:rsid w:val="0056661B"/>
    <w:rsid w:val="00570105"/>
    <w:rsid w:val="00570895"/>
    <w:rsid w:val="00576588"/>
    <w:rsid w:val="00590149"/>
    <w:rsid w:val="00593653"/>
    <w:rsid w:val="005A2ABF"/>
    <w:rsid w:val="005A2BFF"/>
    <w:rsid w:val="005A3642"/>
    <w:rsid w:val="005A4952"/>
    <w:rsid w:val="005A5858"/>
    <w:rsid w:val="005B0E2B"/>
    <w:rsid w:val="005B36B1"/>
    <w:rsid w:val="005C00D8"/>
    <w:rsid w:val="005C19C0"/>
    <w:rsid w:val="005C314E"/>
    <w:rsid w:val="005C7F3D"/>
    <w:rsid w:val="005D16B5"/>
    <w:rsid w:val="005D34CB"/>
    <w:rsid w:val="005D434C"/>
    <w:rsid w:val="005E39FE"/>
    <w:rsid w:val="005E6A16"/>
    <w:rsid w:val="005F0293"/>
    <w:rsid w:val="005F0E39"/>
    <w:rsid w:val="005F5ABE"/>
    <w:rsid w:val="00601104"/>
    <w:rsid w:val="0060176E"/>
    <w:rsid w:val="006036A8"/>
    <w:rsid w:val="00603F20"/>
    <w:rsid w:val="006046FA"/>
    <w:rsid w:val="00604866"/>
    <w:rsid w:val="00605D47"/>
    <w:rsid w:val="006107BB"/>
    <w:rsid w:val="00610E51"/>
    <w:rsid w:val="00611D7E"/>
    <w:rsid w:val="006141C3"/>
    <w:rsid w:val="006160B9"/>
    <w:rsid w:val="00616E00"/>
    <w:rsid w:val="0062000B"/>
    <w:rsid w:val="00622AE1"/>
    <w:rsid w:val="00625A81"/>
    <w:rsid w:val="0062654B"/>
    <w:rsid w:val="0062679E"/>
    <w:rsid w:val="00626DD2"/>
    <w:rsid w:val="00626E66"/>
    <w:rsid w:val="006361BD"/>
    <w:rsid w:val="006403FA"/>
    <w:rsid w:val="00641EB6"/>
    <w:rsid w:val="0064293A"/>
    <w:rsid w:val="00642B23"/>
    <w:rsid w:val="00645C12"/>
    <w:rsid w:val="00646877"/>
    <w:rsid w:val="00651C71"/>
    <w:rsid w:val="00652ACA"/>
    <w:rsid w:val="0065334D"/>
    <w:rsid w:val="00654239"/>
    <w:rsid w:val="00654C28"/>
    <w:rsid w:val="0065673C"/>
    <w:rsid w:val="00657479"/>
    <w:rsid w:val="00662C9E"/>
    <w:rsid w:val="0067235E"/>
    <w:rsid w:val="00680522"/>
    <w:rsid w:val="00683ADD"/>
    <w:rsid w:val="00685D6C"/>
    <w:rsid w:val="0069390B"/>
    <w:rsid w:val="006973A7"/>
    <w:rsid w:val="006A6DE1"/>
    <w:rsid w:val="006A7018"/>
    <w:rsid w:val="006B0FA1"/>
    <w:rsid w:val="006B3095"/>
    <w:rsid w:val="006B47F4"/>
    <w:rsid w:val="006B54B8"/>
    <w:rsid w:val="006B6798"/>
    <w:rsid w:val="006C06EC"/>
    <w:rsid w:val="006C2BDE"/>
    <w:rsid w:val="006D1938"/>
    <w:rsid w:val="006D61E4"/>
    <w:rsid w:val="006D6B7D"/>
    <w:rsid w:val="006E1BAF"/>
    <w:rsid w:val="006E1D85"/>
    <w:rsid w:val="006E2359"/>
    <w:rsid w:val="006E2DA4"/>
    <w:rsid w:val="006E3276"/>
    <w:rsid w:val="006E4A43"/>
    <w:rsid w:val="006E7D67"/>
    <w:rsid w:val="006F02E3"/>
    <w:rsid w:val="006F1B57"/>
    <w:rsid w:val="006F408D"/>
    <w:rsid w:val="006F44A7"/>
    <w:rsid w:val="006F482F"/>
    <w:rsid w:val="006F515E"/>
    <w:rsid w:val="006F61CE"/>
    <w:rsid w:val="006F784D"/>
    <w:rsid w:val="0070173C"/>
    <w:rsid w:val="007037B2"/>
    <w:rsid w:val="007063B6"/>
    <w:rsid w:val="0071064F"/>
    <w:rsid w:val="0071480A"/>
    <w:rsid w:val="00724C58"/>
    <w:rsid w:val="00725352"/>
    <w:rsid w:val="00730F6D"/>
    <w:rsid w:val="00736A8E"/>
    <w:rsid w:val="007473FF"/>
    <w:rsid w:val="00750A5C"/>
    <w:rsid w:val="00751C21"/>
    <w:rsid w:val="0075465D"/>
    <w:rsid w:val="00755B77"/>
    <w:rsid w:val="007568F5"/>
    <w:rsid w:val="007569C6"/>
    <w:rsid w:val="00762097"/>
    <w:rsid w:val="00762259"/>
    <w:rsid w:val="00767A6C"/>
    <w:rsid w:val="0077138B"/>
    <w:rsid w:val="007718E6"/>
    <w:rsid w:val="0077646E"/>
    <w:rsid w:val="00776E1D"/>
    <w:rsid w:val="00780E05"/>
    <w:rsid w:val="00781D05"/>
    <w:rsid w:val="00786079"/>
    <w:rsid w:val="00787D6B"/>
    <w:rsid w:val="00795A0D"/>
    <w:rsid w:val="007A24C3"/>
    <w:rsid w:val="007A351C"/>
    <w:rsid w:val="007A3728"/>
    <w:rsid w:val="007A4CCC"/>
    <w:rsid w:val="007B0BE6"/>
    <w:rsid w:val="007B557D"/>
    <w:rsid w:val="007C073A"/>
    <w:rsid w:val="007C0F78"/>
    <w:rsid w:val="007C29C3"/>
    <w:rsid w:val="007C5EDA"/>
    <w:rsid w:val="007C6750"/>
    <w:rsid w:val="007D13AE"/>
    <w:rsid w:val="007D36AA"/>
    <w:rsid w:val="007D43B4"/>
    <w:rsid w:val="007D6CB0"/>
    <w:rsid w:val="007E1DD3"/>
    <w:rsid w:val="007E278C"/>
    <w:rsid w:val="007F0DDC"/>
    <w:rsid w:val="007F2A72"/>
    <w:rsid w:val="007F345F"/>
    <w:rsid w:val="007F7C2D"/>
    <w:rsid w:val="00805996"/>
    <w:rsid w:val="00807F2C"/>
    <w:rsid w:val="00811DBF"/>
    <w:rsid w:val="008123EB"/>
    <w:rsid w:val="00814784"/>
    <w:rsid w:val="00820FCB"/>
    <w:rsid w:val="00822580"/>
    <w:rsid w:val="0082799C"/>
    <w:rsid w:val="00830792"/>
    <w:rsid w:val="00832481"/>
    <w:rsid w:val="008451EE"/>
    <w:rsid w:val="00852250"/>
    <w:rsid w:val="0085573F"/>
    <w:rsid w:val="00860A47"/>
    <w:rsid w:val="0087103C"/>
    <w:rsid w:val="00873508"/>
    <w:rsid w:val="00874750"/>
    <w:rsid w:val="008769F7"/>
    <w:rsid w:val="00877E9E"/>
    <w:rsid w:val="00884FB7"/>
    <w:rsid w:val="00886232"/>
    <w:rsid w:val="00891179"/>
    <w:rsid w:val="008935AE"/>
    <w:rsid w:val="0089607C"/>
    <w:rsid w:val="008B2A78"/>
    <w:rsid w:val="008B36C9"/>
    <w:rsid w:val="008B4E70"/>
    <w:rsid w:val="008C3EFC"/>
    <w:rsid w:val="008C6B40"/>
    <w:rsid w:val="008C7D08"/>
    <w:rsid w:val="008D3719"/>
    <w:rsid w:val="008E2FC0"/>
    <w:rsid w:val="008E6911"/>
    <w:rsid w:val="008F399C"/>
    <w:rsid w:val="008F46F5"/>
    <w:rsid w:val="008F599E"/>
    <w:rsid w:val="00903857"/>
    <w:rsid w:val="009073FA"/>
    <w:rsid w:val="009111C7"/>
    <w:rsid w:val="009209E5"/>
    <w:rsid w:val="00924828"/>
    <w:rsid w:val="00930F64"/>
    <w:rsid w:val="00933911"/>
    <w:rsid w:val="00933956"/>
    <w:rsid w:val="00947E02"/>
    <w:rsid w:val="009500FB"/>
    <w:rsid w:val="00951518"/>
    <w:rsid w:val="00952027"/>
    <w:rsid w:val="009526F7"/>
    <w:rsid w:val="00957B91"/>
    <w:rsid w:val="0096006B"/>
    <w:rsid w:val="009615F7"/>
    <w:rsid w:val="00961EFE"/>
    <w:rsid w:val="00962A33"/>
    <w:rsid w:val="00965CE0"/>
    <w:rsid w:val="00975845"/>
    <w:rsid w:val="00975F65"/>
    <w:rsid w:val="00976794"/>
    <w:rsid w:val="009771E9"/>
    <w:rsid w:val="00980306"/>
    <w:rsid w:val="00982546"/>
    <w:rsid w:val="00995F3D"/>
    <w:rsid w:val="0099612B"/>
    <w:rsid w:val="00997431"/>
    <w:rsid w:val="0099754B"/>
    <w:rsid w:val="0099778E"/>
    <w:rsid w:val="00997966"/>
    <w:rsid w:val="00997B83"/>
    <w:rsid w:val="009A02D2"/>
    <w:rsid w:val="009A0F09"/>
    <w:rsid w:val="009A2717"/>
    <w:rsid w:val="009A3112"/>
    <w:rsid w:val="009A369A"/>
    <w:rsid w:val="009B25D8"/>
    <w:rsid w:val="009B7209"/>
    <w:rsid w:val="009C2AA3"/>
    <w:rsid w:val="009C44D0"/>
    <w:rsid w:val="009C54A8"/>
    <w:rsid w:val="009C5C1C"/>
    <w:rsid w:val="009C63BD"/>
    <w:rsid w:val="009D050C"/>
    <w:rsid w:val="009D2A27"/>
    <w:rsid w:val="009D5392"/>
    <w:rsid w:val="009D75D4"/>
    <w:rsid w:val="009E380A"/>
    <w:rsid w:val="009F3002"/>
    <w:rsid w:val="009F3094"/>
    <w:rsid w:val="009F3496"/>
    <w:rsid w:val="009F389E"/>
    <w:rsid w:val="009F4F9E"/>
    <w:rsid w:val="009F5646"/>
    <w:rsid w:val="009F5DBE"/>
    <w:rsid w:val="00A015B5"/>
    <w:rsid w:val="00A02F8B"/>
    <w:rsid w:val="00A036C5"/>
    <w:rsid w:val="00A05D87"/>
    <w:rsid w:val="00A1078A"/>
    <w:rsid w:val="00A23E0D"/>
    <w:rsid w:val="00A305D4"/>
    <w:rsid w:val="00A338EC"/>
    <w:rsid w:val="00A42DA3"/>
    <w:rsid w:val="00A4580B"/>
    <w:rsid w:val="00A45E90"/>
    <w:rsid w:val="00A46800"/>
    <w:rsid w:val="00A503AC"/>
    <w:rsid w:val="00A61834"/>
    <w:rsid w:val="00A63500"/>
    <w:rsid w:val="00A65D90"/>
    <w:rsid w:val="00A74464"/>
    <w:rsid w:val="00A745A7"/>
    <w:rsid w:val="00A81AE8"/>
    <w:rsid w:val="00A94B3D"/>
    <w:rsid w:val="00A96098"/>
    <w:rsid w:val="00A9618D"/>
    <w:rsid w:val="00AA67A5"/>
    <w:rsid w:val="00AB113A"/>
    <w:rsid w:val="00AB2F17"/>
    <w:rsid w:val="00AB73FC"/>
    <w:rsid w:val="00AB7E86"/>
    <w:rsid w:val="00AC5925"/>
    <w:rsid w:val="00AD4A9C"/>
    <w:rsid w:val="00AD5033"/>
    <w:rsid w:val="00AE2383"/>
    <w:rsid w:val="00AE3098"/>
    <w:rsid w:val="00AE74F2"/>
    <w:rsid w:val="00AF4705"/>
    <w:rsid w:val="00AF49B1"/>
    <w:rsid w:val="00AF75E4"/>
    <w:rsid w:val="00B014F5"/>
    <w:rsid w:val="00B01CCC"/>
    <w:rsid w:val="00B0351D"/>
    <w:rsid w:val="00B075AB"/>
    <w:rsid w:val="00B11A75"/>
    <w:rsid w:val="00B12C17"/>
    <w:rsid w:val="00B135DA"/>
    <w:rsid w:val="00B222A1"/>
    <w:rsid w:val="00B24074"/>
    <w:rsid w:val="00B32CCB"/>
    <w:rsid w:val="00B33542"/>
    <w:rsid w:val="00B36312"/>
    <w:rsid w:val="00B4271E"/>
    <w:rsid w:val="00B4393D"/>
    <w:rsid w:val="00B46D2F"/>
    <w:rsid w:val="00B5070C"/>
    <w:rsid w:val="00B5520A"/>
    <w:rsid w:val="00B60425"/>
    <w:rsid w:val="00B60C90"/>
    <w:rsid w:val="00B6185C"/>
    <w:rsid w:val="00B61A26"/>
    <w:rsid w:val="00B626F1"/>
    <w:rsid w:val="00B65A7F"/>
    <w:rsid w:val="00B66A51"/>
    <w:rsid w:val="00B712E1"/>
    <w:rsid w:val="00B7644C"/>
    <w:rsid w:val="00B83972"/>
    <w:rsid w:val="00B839EF"/>
    <w:rsid w:val="00B84363"/>
    <w:rsid w:val="00B8723B"/>
    <w:rsid w:val="00B94238"/>
    <w:rsid w:val="00B97970"/>
    <w:rsid w:val="00BA1D2D"/>
    <w:rsid w:val="00BA2CE2"/>
    <w:rsid w:val="00BA45B2"/>
    <w:rsid w:val="00BA472F"/>
    <w:rsid w:val="00BA77AB"/>
    <w:rsid w:val="00BA7FEE"/>
    <w:rsid w:val="00BB53CB"/>
    <w:rsid w:val="00BB5586"/>
    <w:rsid w:val="00BC1013"/>
    <w:rsid w:val="00BC6063"/>
    <w:rsid w:val="00BC7298"/>
    <w:rsid w:val="00BD2E99"/>
    <w:rsid w:val="00BD3139"/>
    <w:rsid w:val="00BD56F9"/>
    <w:rsid w:val="00BD7A21"/>
    <w:rsid w:val="00BE0403"/>
    <w:rsid w:val="00BE4694"/>
    <w:rsid w:val="00BE79DF"/>
    <w:rsid w:val="00BF1C06"/>
    <w:rsid w:val="00BF6510"/>
    <w:rsid w:val="00C00DCB"/>
    <w:rsid w:val="00C027C5"/>
    <w:rsid w:val="00C03559"/>
    <w:rsid w:val="00C03B96"/>
    <w:rsid w:val="00C07E63"/>
    <w:rsid w:val="00C11A97"/>
    <w:rsid w:val="00C13113"/>
    <w:rsid w:val="00C26500"/>
    <w:rsid w:val="00C26C45"/>
    <w:rsid w:val="00C32A38"/>
    <w:rsid w:val="00C34BF7"/>
    <w:rsid w:val="00C4084D"/>
    <w:rsid w:val="00C409AD"/>
    <w:rsid w:val="00C5656A"/>
    <w:rsid w:val="00C61AFE"/>
    <w:rsid w:val="00C64839"/>
    <w:rsid w:val="00C72768"/>
    <w:rsid w:val="00C77B90"/>
    <w:rsid w:val="00C87865"/>
    <w:rsid w:val="00C912DA"/>
    <w:rsid w:val="00C92AD4"/>
    <w:rsid w:val="00C93159"/>
    <w:rsid w:val="00C93B83"/>
    <w:rsid w:val="00CA02EF"/>
    <w:rsid w:val="00CA1D9F"/>
    <w:rsid w:val="00CA2140"/>
    <w:rsid w:val="00CA3057"/>
    <w:rsid w:val="00CA6361"/>
    <w:rsid w:val="00CA77E6"/>
    <w:rsid w:val="00CB0092"/>
    <w:rsid w:val="00CB3F88"/>
    <w:rsid w:val="00CB4A3A"/>
    <w:rsid w:val="00CC117C"/>
    <w:rsid w:val="00CC27E7"/>
    <w:rsid w:val="00CC4188"/>
    <w:rsid w:val="00CD2374"/>
    <w:rsid w:val="00CD6749"/>
    <w:rsid w:val="00CD6DD7"/>
    <w:rsid w:val="00CD788F"/>
    <w:rsid w:val="00CE2C2F"/>
    <w:rsid w:val="00CE4F00"/>
    <w:rsid w:val="00CF016E"/>
    <w:rsid w:val="00CF1B6D"/>
    <w:rsid w:val="00CF302C"/>
    <w:rsid w:val="00CF502F"/>
    <w:rsid w:val="00CF7B09"/>
    <w:rsid w:val="00D00199"/>
    <w:rsid w:val="00D01F90"/>
    <w:rsid w:val="00D04583"/>
    <w:rsid w:val="00D04660"/>
    <w:rsid w:val="00D13956"/>
    <w:rsid w:val="00D17C97"/>
    <w:rsid w:val="00D20B6D"/>
    <w:rsid w:val="00D23025"/>
    <w:rsid w:val="00D2469E"/>
    <w:rsid w:val="00D33C8D"/>
    <w:rsid w:val="00D34EE2"/>
    <w:rsid w:val="00D4016A"/>
    <w:rsid w:val="00D47490"/>
    <w:rsid w:val="00D537C7"/>
    <w:rsid w:val="00D57C22"/>
    <w:rsid w:val="00D6452B"/>
    <w:rsid w:val="00D765C6"/>
    <w:rsid w:val="00D80054"/>
    <w:rsid w:val="00D80AC0"/>
    <w:rsid w:val="00D815D7"/>
    <w:rsid w:val="00D86B8E"/>
    <w:rsid w:val="00D8740D"/>
    <w:rsid w:val="00D87907"/>
    <w:rsid w:val="00D90582"/>
    <w:rsid w:val="00D91DB8"/>
    <w:rsid w:val="00DA1296"/>
    <w:rsid w:val="00DB2F08"/>
    <w:rsid w:val="00DB6403"/>
    <w:rsid w:val="00DB6654"/>
    <w:rsid w:val="00DB7E73"/>
    <w:rsid w:val="00DC0343"/>
    <w:rsid w:val="00DC330B"/>
    <w:rsid w:val="00DC41B9"/>
    <w:rsid w:val="00DD3BFE"/>
    <w:rsid w:val="00DD412D"/>
    <w:rsid w:val="00DD56A4"/>
    <w:rsid w:val="00DD6ABC"/>
    <w:rsid w:val="00DE218C"/>
    <w:rsid w:val="00DE36DF"/>
    <w:rsid w:val="00DE4E4A"/>
    <w:rsid w:val="00DE7D89"/>
    <w:rsid w:val="00DF2D8F"/>
    <w:rsid w:val="00DF5CFE"/>
    <w:rsid w:val="00DF6F58"/>
    <w:rsid w:val="00DF6FD4"/>
    <w:rsid w:val="00E02079"/>
    <w:rsid w:val="00E0720D"/>
    <w:rsid w:val="00E128DF"/>
    <w:rsid w:val="00E135A3"/>
    <w:rsid w:val="00E13943"/>
    <w:rsid w:val="00E1406B"/>
    <w:rsid w:val="00E14620"/>
    <w:rsid w:val="00E16F34"/>
    <w:rsid w:val="00E20DDC"/>
    <w:rsid w:val="00E23B92"/>
    <w:rsid w:val="00E26F06"/>
    <w:rsid w:val="00E301DE"/>
    <w:rsid w:val="00E3223C"/>
    <w:rsid w:val="00E414BC"/>
    <w:rsid w:val="00E42996"/>
    <w:rsid w:val="00E45BB3"/>
    <w:rsid w:val="00E46634"/>
    <w:rsid w:val="00E557F1"/>
    <w:rsid w:val="00E61BA8"/>
    <w:rsid w:val="00E62056"/>
    <w:rsid w:val="00E62437"/>
    <w:rsid w:val="00E672C7"/>
    <w:rsid w:val="00E8042B"/>
    <w:rsid w:val="00E839CB"/>
    <w:rsid w:val="00E927F7"/>
    <w:rsid w:val="00EA1EDA"/>
    <w:rsid w:val="00EA2A51"/>
    <w:rsid w:val="00EA2D7C"/>
    <w:rsid w:val="00EA5B0E"/>
    <w:rsid w:val="00EB0C31"/>
    <w:rsid w:val="00EB1B5B"/>
    <w:rsid w:val="00EB1E5B"/>
    <w:rsid w:val="00EB2931"/>
    <w:rsid w:val="00EB5B1C"/>
    <w:rsid w:val="00EB5DAF"/>
    <w:rsid w:val="00EB6932"/>
    <w:rsid w:val="00EC0677"/>
    <w:rsid w:val="00EC10D5"/>
    <w:rsid w:val="00EC1AD6"/>
    <w:rsid w:val="00EC4287"/>
    <w:rsid w:val="00EC44E4"/>
    <w:rsid w:val="00EC51EF"/>
    <w:rsid w:val="00EC7D4E"/>
    <w:rsid w:val="00ED06D8"/>
    <w:rsid w:val="00ED093C"/>
    <w:rsid w:val="00ED2EED"/>
    <w:rsid w:val="00EE7295"/>
    <w:rsid w:val="00EF0ABD"/>
    <w:rsid w:val="00F042D7"/>
    <w:rsid w:val="00F053AA"/>
    <w:rsid w:val="00F059DE"/>
    <w:rsid w:val="00F21157"/>
    <w:rsid w:val="00F22E8D"/>
    <w:rsid w:val="00F2422F"/>
    <w:rsid w:val="00F27319"/>
    <w:rsid w:val="00F32AB6"/>
    <w:rsid w:val="00F33BE7"/>
    <w:rsid w:val="00F345F8"/>
    <w:rsid w:val="00F37060"/>
    <w:rsid w:val="00F37921"/>
    <w:rsid w:val="00F44735"/>
    <w:rsid w:val="00F469E9"/>
    <w:rsid w:val="00F50340"/>
    <w:rsid w:val="00F53DBA"/>
    <w:rsid w:val="00F54DA3"/>
    <w:rsid w:val="00F55CFC"/>
    <w:rsid w:val="00F563E3"/>
    <w:rsid w:val="00F601E1"/>
    <w:rsid w:val="00F624B3"/>
    <w:rsid w:val="00F63BD3"/>
    <w:rsid w:val="00F63E95"/>
    <w:rsid w:val="00F64E7A"/>
    <w:rsid w:val="00F704D1"/>
    <w:rsid w:val="00F726E5"/>
    <w:rsid w:val="00F76E13"/>
    <w:rsid w:val="00F80278"/>
    <w:rsid w:val="00F80540"/>
    <w:rsid w:val="00F8489A"/>
    <w:rsid w:val="00F84D11"/>
    <w:rsid w:val="00F86163"/>
    <w:rsid w:val="00F915AE"/>
    <w:rsid w:val="00F91C1B"/>
    <w:rsid w:val="00F92E5E"/>
    <w:rsid w:val="00F93B64"/>
    <w:rsid w:val="00F94840"/>
    <w:rsid w:val="00F9594F"/>
    <w:rsid w:val="00FA1837"/>
    <w:rsid w:val="00FA31BA"/>
    <w:rsid w:val="00FA33C8"/>
    <w:rsid w:val="00FA434B"/>
    <w:rsid w:val="00FA7716"/>
    <w:rsid w:val="00FB3BB8"/>
    <w:rsid w:val="00FB439F"/>
    <w:rsid w:val="00FB541C"/>
    <w:rsid w:val="00FB7B27"/>
    <w:rsid w:val="00FC15CA"/>
    <w:rsid w:val="00FD3E47"/>
    <w:rsid w:val="00FD4E79"/>
    <w:rsid w:val="00FD736D"/>
    <w:rsid w:val="00FF00D8"/>
    <w:rsid w:val="00FF07A2"/>
    <w:rsid w:val="00FF1B8B"/>
    <w:rsid w:val="00FF3085"/>
    <w:rsid w:val="00FF3B27"/>
    <w:rsid w:val="00FF537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55FAF"/>
  <w15:chartTrackingRefBased/>
  <w15:docId w15:val="{5A807DEB-E3A0-42DB-9582-8B7049FD6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0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00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0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092"/>
    <w:rPr>
      <w:sz w:val="18"/>
      <w:szCs w:val="18"/>
    </w:rPr>
  </w:style>
  <w:style w:type="table" w:styleId="a5">
    <w:name w:val="Table Grid"/>
    <w:basedOn w:val="a1"/>
    <w:uiPriority w:val="39"/>
    <w:rsid w:val="00CB00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CB009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B0092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B0092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B009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B0092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B009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B0092"/>
    <w:rPr>
      <w:sz w:val="18"/>
      <w:szCs w:val="18"/>
    </w:rPr>
  </w:style>
  <w:style w:type="paragraph" w:styleId="aa">
    <w:name w:val="Normal (Web)"/>
    <w:basedOn w:val="a"/>
    <w:uiPriority w:val="99"/>
    <w:unhideWhenUsed/>
    <w:rsid w:val="007C0F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DE7D89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E7D89"/>
    <w:rPr>
      <w:rFonts w:ascii="Calibri" w:hAnsi="Calibri"/>
      <w:noProof/>
      <w:sz w:val="20"/>
    </w:rPr>
  </w:style>
  <w:style w:type="paragraph" w:styleId="ab">
    <w:name w:val="List Paragraph"/>
    <w:basedOn w:val="a"/>
    <w:uiPriority w:val="34"/>
    <w:qFormat/>
    <w:rsid w:val="001000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1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1252</Words>
  <Characters>7137</Characters>
  <Application>Microsoft Office Word</Application>
  <DocSecurity>0</DocSecurity>
  <Lines>59</Lines>
  <Paragraphs>16</Paragraphs>
  <ScaleCrop>false</ScaleCrop>
  <Company/>
  <LinksUpToDate>false</LinksUpToDate>
  <CharactersWithSpaces>8373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</dc:creator>
  <cp:keywords/>
  <dc:description/>
  <cp:lastModifiedBy>张云</cp:lastModifiedBy>
  <cp:revision>24</cp:revision>
  <dcterms:created xsi:type="dcterms:W3CDTF">2023-12-08T17:45:00Z</dcterms:created>
  <dcterms:modified xsi:type="dcterms:W3CDTF">2023-12-12T01:39:00Z</dcterms:modified>
</cp:coreProperties>
</file>