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1192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3871"/>
        <w:gridCol w:w="3405"/>
        <w:gridCol w:w="730"/>
        <w:gridCol w:w="2478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11192" w:type="dxa"/>
            <w:gridSpan w:val="5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Supplementary Table 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 Summary of the quantitative study Articles on Palliative Care for Glioma.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Rank</w:t>
            </w:r>
          </w:p>
        </w:tc>
        <w:tc>
          <w:tcPr>
            <w:tcW w:w="3871" w:type="dxa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Article Title</w:t>
            </w:r>
          </w:p>
        </w:tc>
        <w:tc>
          <w:tcPr>
            <w:tcW w:w="3405" w:type="dxa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Authors</w:t>
            </w:r>
          </w:p>
        </w:tc>
        <w:tc>
          <w:tcPr>
            <w:tcW w:w="730" w:type="dxa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Years </w:t>
            </w:r>
          </w:p>
        </w:tc>
        <w:tc>
          <w:tcPr>
            <w:tcW w:w="2478" w:type="dxa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Journal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Symptoms and problems in the end-of-life phase of high-grade glioma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Sizoo, Eefje M.; Braam, Lies; Postma, Tjeerd J.; 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et al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End of life issues in brain tumor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Pace, Andrea; Di Lorenzo, Cherubino; Guariglia, Lara; 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et al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2009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The symptom burden of primary brain tumors: evidence for a core set of tumor- and treatment-related symptoms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Armstrong, Terri S.; Vera-Bolanos, Elizabeth; Acquaye, Alvina A.; 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et al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Distress and quality of life in primary high-grade brain tumor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Kvale, Elizabeth A.; Murthy, Rashmi; Taylor, Richard; 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et al</w:t>
            </w: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2009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Living with a brain tumor Reaction profiles in patients and their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Petruzzi, Alessandra; Finocchiaro, Claudia Yvonne; Lamperti, Elena;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2013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Predictors of distress and poorer quality of life in High Grade Glioma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Halkett, Georgia K. B.; Lobb, Elizabeth A.; Rogers, Michelle M.;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PATIENT EDUCATION AND COUNSELING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Health-related quality of life in high-grade glioma patients: a prospective single-center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Yavas, Cagdas; Zorlu, Faruk; Ozyigit, Gokhan;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Primary brain tumor patients' supportive care needs and multidisciplinary rehabilitation, community and psychosocial support services: awareness, referral and utilization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Langbecker, Danette; Yates, Patsy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Family Caregivers' Level of Mastery Predicts Survival of Patients With Glioblastoma: A Preliminary Report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Boele, Florien W.; Given, Charles W.; Given, Barbara A.;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Screening for psychological distress in adult primary brain tumor patients and caregivers: considerations for cancer care coordination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Trad, Wafa; Koh, Eng-Siew; Daher, Maysaa; Bailey, Alanah;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FRONTIERS IN 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The multidimensional burden of informal caregivers in primary malignant brain tumor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Bayen, Eleonore; Laigle-Donadey, Florence; Proute, Myrtille;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The burden of brain tumor: a single-institution study on psychological patterns in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Finocchiaro, Claudia Yvonne; Petruzzi, Alessandra; Lamperti, Elena;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Identifying the needs of brain tumor patients and their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Parvataneni, Rupa; Polley, Mei-Yin; Freeman, Teresa;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2011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Perceptions of economic hardship and emotional health in a pilot sample of family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Times New Roman Regular" w:hAnsi="Times New Roman Regular" w:cs="Times New Roman Regular"/>
                <w:sz w:val="18"/>
                <w:szCs w:val="21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Bradley, Sarah E.; Sherwood, Paula R.; Kuo, Jean; Kammerer, Candace M.; et al.</w:t>
            </w:r>
          </w:p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2009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Needs and preferences among patients with high-grade glioma and their caregivers - A longitudinal mixed methods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Times New Roman Regular" w:hAnsi="Times New Roman Regular" w:cs="Times New Roman Regular"/>
                <w:sz w:val="18"/>
                <w:szCs w:val="21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Piil, K.; Jakobsen, J.; Christensen, K. B.; Juhler, M.; et al.</w:t>
            </w:r>
          </w:p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EUROPEAN JOURNAL OF CANCER CARE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Impact of provider level, training and gender on the utilization of palliative care and hospice in neuro-oncology: a North-American survey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Times New Roman Regular" w:hAnsi="Times New Roman Regular" w:cs="Times New Roman Regular"/>
                <w:sz w:val="18"/>
                <w:szCs w:val="21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Walbert, Tobias; Glantz, Michael; Schultz, Lonni; et al.</w:t>
            </w:r>
          </w:p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Health-related quality of life in patients with high-grade gliomas: a quantitative longitudinal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Piil, K.; Jakobsen, J.; Christensen, K. B.;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Evaluating patients for psychosocial distress and supportive care needs based on health-related quality of life in primary brain tumors: a prospective multicenter analysis of patients with gliomas in an outpatient setting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Hickmann, Anne-Katrin; Hechtner, Marlene; Nadji-Ohl, Minou;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Home palliative care and end of life issues in glioblastoma multiforme: results and comments from a homogeneous cohort of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Pompili, Alfredo; Telera, Stefano; Villani, Veronica;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2014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NEUROSURGICAL FOCUS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End-of-life caregivers perception of medical and psychological support during the final weeks of glioma patients: a questionnaire-based survey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Heese, Oliver; Vogeler, Eva; Martens, Tobias;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2013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Do carer's levels of unmet needs change over time when caring for patients diagnosed with high-grade glioma and how are these needs correlated with distress?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Halkett, G. K. B.; Lobb, E. A.; Shaw, T.;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Assessing psychological and supportive care needs in glioma patients - feasibility study on the use of the Supportive Care Needs Survey Short Form (SCNS-SF34-G) and the Supportive Care Needs Survey Screening Tool (SCNS-ST9) in clinical practice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Renovanz, M.; Hickmann, A. -K.; Coburger, J.;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EUROPEAN JOURNAL OF CANCER CARE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Factors associated with supportive care needs in glioma patients in the neuro-oncological outpatient setting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Renovanz, Mirjam; Hechtner, Marlene; Janko, Mareile;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Antiepileptic drug treatment in the end-of-life phase of glioma patients: a feasibility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Koekkoek, Johan A. F.; Postma, Tjeerd J.; Heimans, Jan J.;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The Last 10 Days of Patients With Glioblastoma: Assessment of Clinical Signs and Symptoms as well as Treatment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Thier, Katrin; Calabek, Bernadette; Tinchon, Alexander;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AMERICAN JOURNAL OF HOSPICE &amp; PALLIATIVE MEDICINE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Exploring the Support Needs of Family Caregivers of Patients with Brain Cancer Using the CSNAT: A Comparative Study with Other Cancer Groups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Aoun, Samar M.; Deas, Kathleen; Howting, Denise;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PLOS ONE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Coping strategies</w:t>
            </w:r>
            <w:r>
              <w:rPr>
                <w:rStyle w:val="6"/>
                <w:rFonts w:hint="default" w:ascii="Times New Roman Regular" w:hAnsi="Times New Roman Regular" w:cs="Times New Roman Regular"/>
                <w:sz w:val="16"/>
                <w:szCs w:val="16"/>
                <w:lang w:bidi="ar"/>
              </w:rPr>
              <w:t>（压力应对策略</w:t>
            </w:r>
            <w:r>
              <w:rPr>
                <w:rStyle w:val="7"/>
                <w:sz w:val="16"/>
                <w:szCs w:val="16"/>
                <w:lang w:bidi="ar"/>
              </w:rPr>
              <w:t>) and quality of life: a longitudinal study of high-grade glioma patient-caregiver dyads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Baumstarck, Karine; Chinot, Olivier; Tabouret, Emeline;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HEALTH AND QUALITY OF LIFE OUTCOMES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 proposed framework of supportive and palliative care for people with high-grade glioma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Philip, Jennifer; Collins, Anna; Brand, Caroline;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Congruence of Primary Brain Tumor Patient and Caregiver Symptom Report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Armstrong, Terri S.; Wefel, Jeffrey S.; Gning, Ibrahima;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Measuring health-related quality of life in high-grade glioma patients at the end of life using a proxy-reported retrospective questionnaire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Sizoo, Eefje M.; Dirven, Linda; Reijneveld, Jaap C.;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2014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Glioblastoma multiforme from diagnosis to death: a prospective, hospital-based, cohort, pilot feasibility study of patient reported symptoms and needs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Golla, Heidrun; Ahmad, Maryam Ale; Galushko, Maren;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2014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Mediating burden and stress over time: Caregivers of patients with primary brain tumor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Reblin, Maija; Small, Brent; Jim, Heather;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PSYCHO-ONCOLOGY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High psychosocial burden in relatives of malignant brain tumor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Stieb, Sonja; Fischbeck, Sabine; Wagner, Wolfgang;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CLINICAL NEUROLOGY AND NEUROSURGERY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Screening for symptom burden and supportive needs of patients with glioblastoma and brain metastases and their caregivers in relation to their use of specialized palliative care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Seekatz, Bettina; Lukasczik, Matthias; Loehr, Mario;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Needs in Glioma Patients and Their Caregivers in Clinical Practice: Results of a Multicenter Cross-Sectional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Renovanz, Mirjam; Maurer, Dorothea; Lahr, Heike;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FRONTIERS IN NEUROLOGY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Botulinum Toxin Injection and Phenol Nerve Block for Reduction of End-of-Life Pain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Fu, Jack; Ngo, An; Shin, Ki;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2013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PALLIATIVE MEDICINE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Outcomes of an electronic social network intervention with neuro-oncology patient family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Reblin, Maija; Ketcher, Dana; Forsyth, Peter;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Effect of early palliative care for patients with glioblastoma (EPCOG): a randomised phase III clinical trial protocol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Golla, Heidrun; Nettekoven, Charlotte; Bausewein, Claudia;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BMJ OPEN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39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Clinical routine assessment of palliative care symptoms and concerns and caregiver burden in glioblastoma patients: an explorative field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Seibl-Leven, Matthias; von Reeken, Christian; Goldbrunner, Roland;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Needs of neuro-oncological patients and their caregivers during the hospitalization and after discharge: results from a longitudinal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Scaratti, C.; Leonardi, M.; Saladino, A.;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Implementing a Clinic-Based Telehealth Support Service (FamilyStrong) for Family Caregivers of Individuals with Grade IV Brain Tumors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Dionne-Odom, J. Nicholas; Williams, Grant R.; Warren, Paula P.;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2021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PALLIATIVE MEDICINE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Caregiver perceptions of end-of-life care in patients with high-grade glioma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Fortunato JT, Van Harn M, Haider SA,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Quality of life outcomes in patients presenting for evaluation of CNS tumors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Chaitoff A, Sarmey N, Thompson NR,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Exploring sleep disturbance among adults with primary or secondary malignant brain tumors and their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Jeon MS, Dhillon HM, Koh ES,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Validation study of the Japanese version of MD Anderson Symptom Inventory for Brain Tumor module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Tanaka S, Sato I, Takahashi M,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Japanese journal of clinical oncology.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Evaluation of Caregiver Burden of Family Members Providing Support for the Care of Patients Undergoing Brain Surgery at the Hospital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Güner Y, Çilingir D.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2021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Florence Nightingale journal of nursing.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Measuring and understanding death anxiety in caregivers of patients with primary brain tumor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Willis K, Ravyts SG, Lanoye A,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Palliative and supportive care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Exploring the prevalence and burden of sleep disturbance in primary brain tumor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King AL, Shuboni-Mulligan DD, Vera E,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49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Assessment of Karnofsky (KPS) and WHO (WHO-PS) performance scores in brain tumour patients: the role of clinician bias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Frappaz D, Bonneville-Levard A, Ricard D,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2021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Study of factors determining caregiver burden among primary caregivers of patients with intracranial tumors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Dhandapani M, Gupta S, Dhandapani S,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Surgical </w:t>
            </w:r>
            <w:r>
              <w:rPr>
                <w:rStyle w:val="8"/>
                <w:sz w:val="15"/>
                <w:szCs w:val="15"/>
                <w:lang w:bidi="ar"/>
              </w:rPr>
              <w:t>neurology international.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Quality of life in patients with primary and metastatic brain cancer as reported in the literature using the EORTC QLQ-BN20 and QLQ-C30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Chiu L, Chiu N, Zeng L,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Expert </w:t>
            </w:r>
            <w:r>
              <w:rPr>
                <w:rStyle w:val="8"/>
                <w:sz w:val="15"/>
                <w:szCs w:val="15"/>
                <w:lang w:bidi="ar"/>
              </w:rPr>
              <w:t>review of pharmacoeconomics &amp; outcomes research.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Quality improvement of neuro-oncology services: integrating the routine collection of patient-reported, health-related quality-of-life measures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Fernández-Méndez R, Rastall RJ, Sage WA,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Advance care planning (ACP) in glioblastoma patients: Evaluation of a disease-specific ACP program and impact on outcomes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Fritz L, Peeters MCM, Zwinkels H,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Do neurooncological patients and their significant others agree on quality of life ratings?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Giesinger JM, Golser M, Erharter A,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2009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Health </w:t>
            </w:r>
            <w:r>
              <w:rPr>
                <w:rStyle w:val="8"/>
                <w:sz w:val="15"/>
                <w:szCs w:val="15"/>
                <w:lang w:bidi="ar"/>
              </w:rPr>
              <w:t>and quality of life outcomes.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Feasibility of implementing an electronic social support and resource visualization tool for caregivers in a neuro-oncology clinic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Reblin M, Ketcher D, Forsyth P,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2018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Impact of radiosurgical management of geriatric patients with brain metastases: Clinical and quality of life outcomes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Randolph DM, McTyre E, Klepin H,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radiosurgery and</w:t>
            </w:r>
            <w:r>
              <w:rPr>
                <w:rStyle w:val="8"/>
                <w:sz w:val="15"/>
                <w:szCs w:val="15"/>
                <w:lang w:bidi="ar"/>
              </w:rPr>
              <w:t xml:space="preserve"> SBRT.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A randomised phase II trial to examine feasibility of standardised, early palliative (STEP) care for patients with advanced cancer and their families [ACTRN12617000534381]: a research protocol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Philip J, Collins A, Le B,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Pilot </w:t>
            </w:r>
            <w:r>
              <w:rPr>
                <w:rStyle w:val="8"/>
                <w:sz w:val="15"/>
                <w:szCs w:val="15"/>
                <w:lang w:bidi="ar"/>
              </w:rPr>
              <w:t>and feasibility studies.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Home care for brain tumor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Pace A, Villani V, Di Pasquale A,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2014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59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Quantifying the importance of disease burden on perceived general health and depressive symptoms in patients within the Mayo Clinic Biobank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Ryu E, Takahashi PY, Olson JE,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2015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Health </w:t>
            </w:r>
            <w:r>
              <w:rPr>
                <w:rStyle w:val="8"/>
                <w:sz w:val="15"/>
                <w:szCs w:val="15"/>
                <w:lang w:bidi="ar"/>
              </w:rPr>
              <w:t>and quality of life outcomes.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60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Relationship between patient-centred care and advance care planning among home medical care patients in Japan: the Zaitaku evaluative initiatives and outcome study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Hayashi S, Shirahige Y, Fujioka S,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Family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61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Pilot randomized, controlled trial of a dyadic yoga program for glioma patients undergoing radiotherapy and their family caregivers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Milbury K, Li J, Weathers SP,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2019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Neuro-oncology practice.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62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What's in a Name? Word descriptors of cancer-related fatigue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Hauser K, Rybicki L, Walsh D.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Palliative medicine.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63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Correction to: The effects of SmartCare© on neuro</w:t>
            </w:r>
            <w:r>
              <w:rPr>
                <w:rStyle w:val="9"/>
                <w:rFonts w:hint="default" w:ascii="Times New Roman Regular" w:hAnsi="Times New Roman Regular" w:cs="Times New Roman Regular"/>
                <w:sz w:val="16"/>
                <w:szCs w:val="16"/>
                <w:lang w:bidi="ar"/>
              </w:rPr>
              <w:noBreakHyphen/>
            </w:r>
            <w:r>
              <w:rPr>
                <w:rStyle w:val="10"/>
                <w:sz w:val="16"/>
                <w:szCs w:val="16"/>
                <w:lang w:bidi="ar"/>
              </w:rPr>
              <w:t>oncology family caregivers' distress: a randomized controlled trial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Boele FW, Weimer JM, Marsland AL,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2022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 Care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64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Brain Tumor Discussions on Twitter (#BTSM): Social Network Analysis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Feliciano JT, Salmi L, Blotner C,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medical Internet research.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Coping with a newly diagnosed high-grade glioma: patient-caregiver dyad effects on quality of life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Baumstarck, K.; Leroy, T.; Hamidou, Z.;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66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The caregivers' perspective on the end-of-life phase of glioblastoma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Flechl, Birgit; Ackerl, Michael; Sax, Cornelia;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2013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67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Distress and psychological morbidity do not reduce over time in carers of patients with high-grade glioma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Halkett, Georgia K. B.; Lobb, Elizabeth A.; Shaw, Therese;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2017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SUPPORTIVE CARE IN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387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Symptoms and medication management in the end of life phase of high-grade glioma patients</w:t>
            </w:r>
          </w:p>
        </w:tc>
        <w:tc>
          <w:tcPr>
            <w:tcW w:w="3405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Koekkoek, J. A. F.; Dirven, L.; Sizoo, E. M.; Pasman, H. R. W.; et al.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2014</w:t>
            </w:r>
          </w:p>
        </w:tc>
        <w:tc>
          <w:tcPr>
            <w:tcW w:w="247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69</w:t>
            </w:r>
          </w:p>
        </w:tc>
        <w:tc>
          <w:tcPr>
            <w:tcW w:w="3871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Effect of early palliative care for patients with glioblastoma (EPCOG): a randomised phase III clinical trial protocol</w:t>
            </w:r>
          </w:p>
        </w:tc>
        <w:tc>
          <w:tcPr>
            <w:tcW w:w="3405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Golla, Heidrun; Nettekoven, Charlotte; Bausewein, Claudia; </w:t>
            </w:r>
          </w:p>
        </w:tc>
        <w:tc>
          <w:tcPr>
            <w:tcW w:w="730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2478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BMJ OPEN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2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70</w:t>
            </w:r>
          </w:p>
        </w:tc>
        <w:tc>
          <w:tcPr>
            <w:tcW w:w="3871" w:type="dxa"/>
            <w:tcBorders>
              <w:top w:val="nil"/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Enhancing quality of life and mastery of informal caregivers of high-grade glioma patients: a randomized controlled trial</w:t>
            </w:r>
          </w:p>
        </w:tc>
        <w:tc>
          <w:tcPr>
            <w:tcW w:w="3405" w:type="dxa"/>
            <w:tcBorders>
              <w:top w:val="nil"/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Boele, Florien W.; Hoeben, Wopke; Hilverda, Karen; et al.</w:t>
            </w:r>
          </w:p>
        </w:tc>
        <w:tc>
          <w:tcPr>
            <w:tcW w:w="730" w:type="dxa"/>
            <w:tcBorders>
              <w:top w:val="nil"/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2013</w:t>
            </w:r>
          </w:p>
        </w:tc>
        <w:tc>
          <w:tcPr>
            <w:tcW w:w="2478" w:type="dxa"/>
            <w:tcBorders>
              <w:top w:val="nil"/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Times New Roman Regular" w:cs="Times New Roman Regular"/>
                <w:color w:val="000000"/>
                <w:kern w:val="0"/>
                <w:sz w:val="16"/>
                <w:szCs w:val="16"/>
                <w:lang w:bidi="ar"/>
              </w:rPr>
              <w:t>JOURNAL OF NEURO-ONCOLOGY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FD439"/>
    <w:rsid w:val="0004379E"/>
    <w:rsid w:val="00067D15"/>
    <w:rsid w:val="002D041F"/>
    <w:rsid w:val="00A13079"/>
    <w:rsid w:val="00C33541"/>
    <w:rsid w:val="00C46C55"/>
    <w:rsid w:val="5EFF0DBE"/>
    <w:rsid w:val="7EFFD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71"/>
    <w:basedOn w:val="5"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</w:rPr>
  </w:style>
  <w:style w:type="character" w:customStyle="1" w:styleId="8">
    <w:name w:val="font51"/>
    <w:basedOn w:val="5"/>
    <w:uiPriority w:val="0"/>
    <w:rPr>
      <w:rFonts w:hint="default" w:ascii="Times New Roman Regular" w:hAnsi="Times New Roman Regular" w:eastAsia="Times New Roman Regular" w:cs="Times New Roman Regular"/>
      <w:color w:val="000000"/>
      <w:sz w:val="19"/>
      <w:szCs w:val="19"/>
      <w:u w:val="none"/>
    </w:rPr>
  </w:style>
  <w:style w:type="character" w:customStyle="1" w:styleId="9">
    <w:name w:val="font2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5"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</w:rPr>
  </w:style>
  <w:style w:type="character" w:customStyle="1" w:styleId="11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2128</Words>
  <Characters>12130</Characters>
  <Lines>101</Lines>
  <Paragraphs>28</Paragraphs>
  <TotalTime>21</TotalTime>
  <ScaleCrop>false</ScaleCrop>
  <LinksUpToDate>false</LinksUpToDate>
  <CharactersWithSpaces>14230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2023-02-01T07:47:00Z</dcterms:created>
  <dc:creator>肖志源</dc:creator>
  <cp:lastModifiedBy>肖志源</cp:lastModifiedBy>
  <dcterms:modified xsi:type="dcterms:W3CDTF">2023-06-19T18:34:22Z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DCDE642B2B3660B7F437D963556B2D93</vt:lpwstr>
  </property>
</Properties>
</file>