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323A7" w14:textId="77777777" w:rsidR="00E00F16" w:rsidRDefault="00E00F16" w:rsidP="00C972F2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bookmarkStart w:id="0" w:name="_Hlk4763635"/>
      <w:bookmarkStart w:id="1" w:name="_Hlk4763646"/>
      <w:r w:rsidRPr="00E00F1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Genomic signatures of geographic isolation and paleoclimate unveil the “island-like” pattern in the glasshouse </w:t>
      </w:r>
      <w:r w:rsidRPr="00E00F1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 xml:space="preserve">Rheum </w:t>
      </w:r>
      <w:proofErr w:type="spellStart"/>
      <w:proofErr w:type="gramStart"/>
      <w:r w:rsidRPr="00E00F1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nobile</w:t>
      </w:r>
      <w:proofErr w:type="spellEnd"/>
      <w:proofErr w:type="gramEnd"/>
      <w:r w:rsidRPr="00E00F1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</w:p>
    <w:p w14:paraId="26F987CD" w14:textId="7C056E3D" w:rsidR="00C972F2" w:rsidRPr="00C06CBC" w:rsidRDefault="00C972F2" w:rsidP="00C972F2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06CB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softHyphen/>
      </w:r>
      <w:r w:rsidRPr="00C06CB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softHyphen/>
      </w:r>
      <w:bookmarkEnd w:id="0"/>
      <w:bookmarkEnd w:id="1"/>
      <w:r w:rsidRPr="00C06CB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Hum Kala Rana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C06CBC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 xml:space="preserve">,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2</w:t>
      </w:r>
      <w:r w:rsidRPr="00C06CB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Santosh Kumar Rana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3</w:t>
      </w:r>
      <w:r w:rsidRPr="00C06CB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Hang Sun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C06CBC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, *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Pr="00C06CB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Dong Luo</w:t>
      </w:r>
      <w:r w:rsidRPr="00C06CBC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C06CBC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, *</w:t>
      </w:r>
    </w:p>
    <w:p w14:paraId="41D2DDD2" w14:textId="77777777" w:rsidR="008B6250" w:rsidRPr="00323654" w:rsidRDefault="008B6250" w:rsidP="008B6250">
      <w:pPr>
        <w:spacing w:before="120" w:after="120" w:line="36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proofErr w:type="spellStart"/>
      <w:r w:rsidRPr="0032365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Pr="0032365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Key</w:t>
      </w:r>
      <w:proofErr w:type="spellEnd"/>
      <w:r w:rsidRPr="0032365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Laboratory for Plant Diversity and Biogeography of East Asia, Kunming Institute of Botany, CAS, #132 </w:t>
      </w:r>
      <w:proofErr w:type="spellStart"/>
      <w:r w:rsidRPr="0032365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Lanhei</w:t>
      </w:r>
      <w:proofErr w:type="spellEnd"/>
      <w:r w:rsidRPr="0032365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Road, Kunming 650201, China</w:t>
      </w:r>
    </w:p>
    <w:p w14:paraId="5194A64B" w14:textId="77777777" w:rsidR="008B6250" w:rsidRPr="00323654" w:rsidRDefault="008B6250" w:rsidP="008B6250">
      <w:pPr>
        <w:spacing w:before="120" w:after="120" w:line="36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proofErr w:type="spellStart"/>
      <w:r w:rsidRPr="0032365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b</w:t>
      </w:r>
      <w:r w:rsidRPr="0032365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University</w:t>
      </w:r>
      <w:proofErr w:type="spellEnd"/>
      <w:r w:rsidRPr="0032365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of Chinese Academy of Sciences, Beijing 100049, China</w:t>
      </w:r>
    </w:p>
    <w:p w14:paraId="4EBC5F64" w14:textId="77777777" w:rsidR="008B6250" w:rsidRPr="00323654" w:rsidRDefault="008B6250" w:rsidP="008B6250">
      <w:pPr>
        <w:spacing w:before="120" w:after="120" w:line="36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proofErr w:type="spellStart"/>
      <w:r w:rsidRPr="0032365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c</w:t>
      </w:r>
      <w:r w:rsidRPr="0032365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Department</w:t>
      </w:r>
      <w:proofErr w:type="spellEnd"/>
      <w:r w:rsidRPr="0032365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of Ecosystem Science and Management, Pennsylvania State University, University</w:t>
      </w:r>
      <w:r w:rsidRPr="0032365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Pr="0032365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Park, PA 16802, United</w:t>
      </w:r>
      <w:r w:rsidRPr="00323654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</w:t>
      </w:r>
      <w:r w:rsidRPr="0032365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States </w:t>
      </w:r>
    </w:p>
    <w:p w14:paraId="2BA4587F" w14:textId="77777777" w:rsidR="008B6250" w:rsidRPr="00323654" w:rsidRDefault="008B6250" w:rsidP="008B6250">
      <w:pPr>
        <w:spacing w:before="120" w:after="120" w:line="360" w:lineRule="auto"/>
        <w:jc w:val="both"/>
        <w:rPr>
          <w:rFonts w:ascii="Times New Roman" w:eastAsia="DengXian" w:hAnsi="Times New Roman" w:cs="Times New Roman"/>
          <w:color w:val="000000" w:themeColor="text1"/>
          <w:sz w:val="24"/>
          <w:szCs w:val="24"/>
          <w:lang w:val="en-US"/>
        </w:rPr>
      </w:pPr>
      <w:r w:rsidRPr="00323654">
        <w:rPr>
          <w:rFonts w:ascii="Times New Roman" w:eastAsia="DengXian" w:hAnsi="Times New Roman" w:cs="Times New Roman"/>
          <w:i/>
          <w:iCs/>
          <w:color w:val="000000" w:themeColor="text1"/>
          <w:sz w:val="24"/>
          <w:szCs w:val="24"/>
          <w:lang w:val="en-US"/>
        </w:rPr>
        <w:t>*</w:t>
      </w:r>
      <w:r w:rsidRPr="00323654">
        <w:rPr>
          <w:rFonts w:ascii="Times New Roman" w:eastAsia="DengXian" w:hAnsi="Times New Roman" w:cs="Times New Roman"/>
          <w:b/>
          <w:bCs/>
          <w:color w:val="000000" w:themeColor="text1"/>
          <w:sz w:val="24"/>
          <w:szCs w:val="24"/>
          <w:lang w:val="en-US"/>
        </w:rPr>
        <w:t>Corresponding author.</w:t>
      </w:r>
    </w:p>
    <w:p w14:paraId="2A87BAB1" w14:textId="773222DC" w:rsidR="008B59B2" w:rsidRPr="00C06CBC" w:rsidRDefault="008B59B2" w:rsidP="008B59B2">
      <w:pPr>
        <w:spacing w:before="120" w:after="120" w:line="360" w:lineRule="auto"/>
        <w:jc w:val="both"/>
        <w:rPr>
          <w:rFonts w:ascii="Times New Roman" w:eastAsia="DengXian" w:hAnsi="Times New Roman" w:cs="Times New Roman"/>
          <w:color w:val="000000" w:themeColor="text1"/>
          <w:sz w:val="24"/>
          <w:szCs w:val="24"/>
          <w:lang w:val="en-US"/>
        </w:rPr>
      </w:pPr>
      <w:r w:rsidRPr="00C06CBC">
        <w:rPr>
          <w:rFonts w:ascii="Times New Roman" w:eastAsia="DengXian" w:hAnsi="Times New Roman" w:cs="Times New Roman"/>
          <w:i/>
          <w:iCs/>
          <w:color w:val="000000" w:themeColor="text1"/>
          <w:sz w:val="24"/>
          <w:szCs w:val="24"/>
          <w:lang w:val="en-US"/>
        </w:rPr>
        <w:t>E-mail address:</w:t>
      </w:r>
      <w:r w:rsidRPr="00C06CBC">
        <w:rPr>
          <w:rFonts w:ascii="Times New Roman" w:eastAsia="DengXi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C06CBC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sunhang@mail.kib.ac.cn</w:t>
      </w:r>
      <w:r w:rsidRPr="00C06CBC">
        <w:rPr>
          <w:rFonts w:ascii="Times New Roman" w:eastAsia="DengXian" w:hAnsi="Times New Roman" w:cs="Times New Roman"/>
          <w:color w:val="000000" w:themeColor="text1"/>
          <w:sz w:val="24"/>
          <w:szCs w:val="24"/>
          <w:lang w:val="en-US"/>
        </w:rPr>
        <w:t xml:space="preserve"> (H. Sun)</w:t>
      </w:r>
      <w:r w:rsidR="00956297">
        <w:rPr>
          <w:rFonts w:ascii="Times New Roman" w:eastAsia="DengXi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r w:rsidR="00956297" w:rsidRPr="00C06CBC">
        <w:rPr>
          <w:rFonts w:ascii="Times New Roman" w:eastAsia="DengXian" w:hAnsi="Times New Roman" w:cs="Times New Roman"/>
          <w:color w:val="000000" w:themeColor="text1"/>
          <w:sz w:val="24"/>
          <w:szCs w:val="24"/>
          <w:lang w:val="en-US"/>
        </w:rPr>
        <w:t>luodong@mail.kib.ac.cn (D. Luo)</w:t>
      </w:r>
    </w:p>
    <w:p w14:paraId="6D4E959E" w14:textId="77777777" w:rsidR="008B6250" w:rsidRPr="00323654" w:rsidRDefault="008B6250" w:rsidP="008B6250">
      <w:pPr>
        <w:spacing w:before="120" w:after="120" w:line="360" w:lineRule="auto"/>
        <w:jc w:val="both"/>
        <w:rPr>
          <w:rFonts w:ascii="Times New Roman" w:eastAsia="DengXian" w:hAnsi="Times New Roman" w:cs="Times New Roman"/>
          <w:color w:val="000000" w:themeColor="text1"/>
          <w:sz w:val="24"/>
          <w:szCs w:val="24"/>
          <w:lang w:val="en-US"/>
        </w:rPr>
      </w:pPr>
      <w:r w:rsidRPr="00323654">
        <w:rPr>
          <w:rFonts w:ascii="Times New Roman" w:eastAsia="DengXian" w:hAnsi="Times New Roman" w:cs="Times New Roman"/>
          <w:color w:val="000000" w:themeColor="text1"/>
          <w:sz w:val="24"/>
          <w:szCs w:val="24"/>
          <w:lang w:val="en-US"/>
        </w:rPr>
        <w:t xml:space="preserve">Running Title: Population genomics of </w:t>
      </w:r>
      <w:r w:rsidRPr="00323654">
        <w:rPr>
          <w:rFonts w:ascii="Times New Roman" w:eastAsia="DengXi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Rheum </w:t>
      </w:r>
      <w:proofErr w:type="spellStart"/>
      <w:r w:rsidRPr="00323654">
        <w:rPr>
          <w:rFonts w:ascii="Times New Roman" w:eastAsia="DengXian" w:hAnsi="Times New Roman" w:cs="Times New Roman"/>
          <w:i/>
          <w:iCs/>
          <w:color w:val="000000" w:themeColor="text1"/>
          <w:sz w:val="24"/>
          <w:szCs w:val="24"/>
          <w:lang w:val="en-US"/>
        </w:rPr>
        <w:t>nobile</w:t>
      </w:r>
      <w:proofErr w:type="spellEnd"/>
      <w:r w:rsidRPr="00323654">
        <w:rPr>
          <w:rFonts w:ascii="Times New Roman" w:eastAsia="DengXian" w:hAnsi="Times New Roman" w:cs="Times New Roman"/>
          <w:color w:val="000000" w:themeColor="text1"/>
          <w:sz w:val="24"/>
          <w:szCs w:val="24"/>
          <w:lang w:val="en-US"/>
        </w:rPr>
        <w:t>.</w:t>
      </w:r>
    </w:p>
    <w:p w14:paraId="0EB4E41C" w14:textId="77777777" w:rsidR="008B6250" w:rsidRPr="00323654" w:rsidRDefault="008B6250" w:rsidP="002468C8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sectPr w:rsidR="008B6250" w:rsidRPr="00323654" w:rsidSect="00834AA3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39C1349" w14:textId="77777777" w:rsidR="00E00F16" w:rsidRDefault="00E00F16" w:rsidP="002468C8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sectPr w:rsidR="00E00F16" w:rsidSect="00834AA3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DF07FD2" w14:textId="77777777" w:rsidR="002468C8" w:rsidRPr="00323654" w:rsidRDefault="002468C8" w:rsidP="002468C8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32365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lastRenderedPageBreak/>
        <w:t xml:space="preserve">Supplementary Figures </w:t>
      </w:r>
    </w:p>
    <w:p w14:paraId="25A7D85C" w14:textId="77777777" w:rsidR="005D61D7" w:rsidRDefault="005D61D7" w:rsidP="00D47A3F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sectPr w:rsidR="005D61D7" w:rsidSect="00834AA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E0F71DE" w14:textId="18BA52F5" w:rsidR="00501173" w:rsidRPr="00323654" w:rsidRDefault="005D61D7" w:rsidP="0050117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1A670F1D" wp14:editId="1B7B78A4">
            <wp:extent cx="5731510" cy="3323312"/>
            <wp:effectExtent l="0" t="0" r="0" b="4445"/>
            <wp:docPr id="16089089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8908944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3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67647" w14:textId="167679DF" w:rsidR="00D15805" w:rsidRDefault="000D1285" w:rsidP="00D15805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sectPr w:rsidR="00D15805" w:rsidSect="00834AA3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D15805"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S</w:t>
      </w:r>
      <w:r w:rsidR="00E3231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D15805"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proofErr w:type="spellStart"/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Circos</w:t>
      </w:r>
      <w:proofErr w:type="spellEnd"/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plots showing the paired 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populations level </w:t>
      </w:r>
      <w:r w:rsidR="00D15805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ST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(</w:t>
      </w:r>
      <w:r w:rsidR="004A2A0C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proofErr w:type="spellStart"/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plastome</w:t>
      </w:r>
      <w:proofErr w:type="spellEnd"/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(</w:t>
      </w:r>
      <w:r w:rsidR="004A2A0C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ITS datasets 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for </w:t>
      </w:r>
      <w:r w:rsidR="00D15805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Rheum </w:t>
      </w:r>
      <w:proofErr w:type="spellStart"/>
      <w:r w:rsidR="00D15805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nobile</w:t>
      </w:r>
      <w:proofErr w:type="spellEnd"/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D15805"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75C56ED8" w14:textId="168C199F" w:rsidR="00501173" w:rsidRPr="00323654" w:rsidRDefault="005D61D7" w:rsidP="0070637E">
      <w:pPr>
        <w:spacing w:line="360" w:lineRule="auto"/>
        <w:jc w:val="center"/>
        <w:rPr>
          <w:color w:val="000000" w:themeColor="text1"/>
        </w:rPr>
      </w:pPr>
      <w:r>
        <w:rPr>
          <w:noProof/>
        </w:rPr>
        <w:lastRenderedPageBreak/>
        <w:drawing>
          <wp:inline distT="0" distB="0" distL="0" distR="0" wp14:anchorId="5FD55152" wp14:editId="122B3554">
            <wp:extent cx="3906470" cy="2621280"/>
            <wp:effectExtent l="0" t="0" r="5715" b="0"/>
            <wp:docPr id="11161381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13813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470" cy="262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746C58" w14:textId="34A5D479" w:rsidR="00D15805" w:rsidRDefault="000D1285" w:rsidP="00D15805">
      <w:pPr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D15805" w:rsidSect="00834AA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D15805"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S</w:t>
      </w:r>
      <w:r w:rsidR="00E3231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="00D15805"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Distributions of the </w:t>
      </w:r>
      <w:r w:rsidR="00D15805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F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CT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values for the indicated number of groups (K) based on ITS sequences 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r w:rsidR="00D15805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Rheum </w:t>
      </w:r>
      <w:proofErr w:type="spellStart"/>
      <w:r w:rsidR="00D15805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nobile</w:t>
      </w:r>
      <w:proofErr w:type="spellEnd"/>
      <w:r w:rsidR="00D15805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.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391FB74" w14:textId="39B9A91D" w:rsidR="00E968B0" w:rsidRPr="00323654" w:rsidRDefault="005D61D7" w:rsidP="009B1F6E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BA7E791" wp14:editId="1FF86473">
            <wp:extent cx="5690728" cy="3509282"/>
            <wp:effectExtent l="0" t="0" r="0" b="0"/>
            <wp:docPr id="182399926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999269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0728" cy="3509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D2AD5" w14:textId="7A6F546E" w:rsidR="00D15805" w:rsidRDefault="000D1285" w:rsidP="00D15805">
      <w:pPr>
        <w:spacing w:line="36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sectPr w:rsidR="00D15805" w:rsidSect="00834AA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Fig</w:t>
      </w:r>
      <w:r w:rsidR="00D15805"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. S</w:t>
      </w:r>
      <w:r w:rsidR="00E3231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3</w:t>
      </w:r>
      <w:r w:rsidR="00D15805"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. 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</w:t>
      </w:r>
      <w:r w:rsidR="004A2A0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) </w:t>
      </w:r>
      <w:r w:rsidR="003C6332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Hierarchical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cluster dendrogram and (</w:t>
      </w:r>
      <w:r w:rsidR="004A2A0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) cluster factor map based on SNPs using </w:t>
      </w:r>
      <w:proofErr w:type="spellStart"/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factoextra</w:t>
      </w:r>
      <w:proofErr w:type="spellEnd"/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package in R software. </w:t>
      </w:r>
      <w:proofErr w:type="spellStart"/>
      <w:r w:rsidR="003C6332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Colo</w:t>
      </w:r>
      <w:r w:rsidR="007C7C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</w:t>
      </w:r>
      <w:r w:rsidR="003C633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</w:t>
      </w:r>
      <w:r w:rsidR="003C6332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</w:t>
      </w:r>
      <w:proofErr w:type="spellEnd"/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correspond to three phylogroups of </w:t>
      </w:r>
      <w:r w:rsidR="00D15805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Rheum </w:t>
      </w:r>
      <w:proofErr w:type="spellStart"/>
      <w:r w:rsidR="00D15805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nobile</w:t>
      </w:r>
      <w:proofErr w:type="spellEnd"/>
      <w:r w:rsidR="00D15805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.</w:t>
      </w:r>
    </w:p>
    <w:p w14:paraId="0851E541" w14:textId="520956A9" w:rsidR="005D61D7" w:rsidRDefault="005D61D7" w:rsidP="006F222A">
      <w:pPr>
        <w:spacing w:line="36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sectPr w:rsidR="005D61D7" w:rsidSect="00834AA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C016D93" w14:textId="1AD8A8A4" w:rsidR="00E968B0" w:rsidRPr="00323654" w:rsidRDefault="005D61D7" w:rsidP="00E968B0">
      <w:pPr>
        <w:spacing w:line="360" w:lineRule="auto"/>
        <w:jc w:val="both"/>
        <w:rPr>
          <w:color w:val="000000" w:themeColor="text1"/>
        </w:rPr>
      </w:pPr>
      <w:r>
        <w:rPr>
          <w:noProof/>
        </w:rPr>
        <w:drawing>
          <wp:inline distT="0" distB="0" distL="0" distR="0" wp14:anchorId="408B4EE8" wp14:editId="6B185EE1">
            <wp:extent cx="5667732" cy="2943410"/>
            <wp:effectExtent l="0" t="0" r="0" b="3175"/>
            <wp:docPr id="149198778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987783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732" cy="294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C42B48" w14:textId="53170302" w:rsidR="00D15805" w:rsidRPr="00C06CBC" w:rsidRDefault="000D1285" w:rsidP="00D15805">
      <w:pPr>
        <w:spacing w:line="36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Fig</w:t>
      </w:r>
      <w:r w:rsidR="00D15805"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. S</w:t>
      </w:r>
      <w:r w:rsidR="00E3231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4</w:t>
      </w:r>
      <w:r w:rsidR="00D15805"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. 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ITS </w:t>
      </w:r>
      <w:proofErr w:type="spellStart"/>
      <w:r w:rsidR="00D1580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ribotypes</w:t>
      </w:r>
      <w:proofErr w:type="spellEnd"/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variations based </w:t>
      </w:r>
      <w:r w:rsidR="00D1580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on 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</w:t>
      </w:r>
      <w:r w:rsidR="004A2A0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) </w:t>
      </w:r>
      <w:r w:rsidR="003C6332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hierarchical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cluster dendrogram and (</w:t>
      </w:r>
      <w:r w:rsidR="004A2A0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) cluster factor map using </w:t>
      </w:r>
      <w:proofErr w:type="spellStart"/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factoextra</w:t>
      </w:r>
      <w:proofErr w:type="spellEnd"/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package in R software. </w:t>
      </w:r>
      <w:proofErr w:type="spellStart"/>
      <w:r w:rsidR="003C6332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Colo</w:t>
      </w:r>
      <w:r w:rsidR="007C7C7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</w:t>
      </w:r>
      <w:r w:rsidR="003C633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</w:t>
      </w:r>
      <w:r w:rsidR="003C6332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</w:t>
      </w:r>
      <w:proofErr w:type="spellEnd"/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correspond to three phylogroups of </w:t>
      </w:r>
      <w:r w:rsidR="00D15805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Rheum </w:t>
      </w:r>
      <w:proofErr w:type="spellStart"/>
      <w:r w:rsidR="00D15805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nobile</w:t>
      </w:r>
      <w:proofErr w:type="spellEnd"/>
      <w:r w:rsidR="00D15805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.</w:t>
      </w:r>
    </w:p>
    <w:p w14:paraId="4CBE04CA" w14:textId="77777777" w:rsidR="005D61D7" w:rsidRDefault="005D61D7" w:rsidP="00E968B0">
      <w:pPr>
        <w:spacing w:line="36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sectPr w:rsidR="005D61D7" w:rsidSect="00834AA3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CCB35F5" w14:textId="77777777" w:rsidR="00F34240" w:rsidRPr="00323654" w:rsidRDefault="00F34240" w:rsidP="00E968B0">
      <w:pPr>
        <w:spacing w:line="36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sectPr w:rsidR="00F34240" w:rsidRPr="00323654" w:rsidSect="00834AA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AE201E0" w14:textId="462605DD" w:rsidR="00F34240" w:rsidRPr="00323654" w:rsidRDefault="005D61D7" w:rsidP="00F34240">
      <w:pPr>
        <w:spacing w:line="360" w:lineRule="auto"/>
        <w:jc w:val="center"/>
        <w:rPr>
          <w:color w:val="000000" w:themeColor="text1"/>
        </w:rPr>
      </w:pPr>
      <w:r>
        <w:rPr>
          <w:noProof/>
        </w:rPr>
        <w:drawing>
          <wp:inline distT="0" distB="0" distL="0" distR="0" wp14:anchorId="686132F1" wp14:editId="2170FC20">
            <wp:extent cx="5658618" cy="4003421"/>
            <wp:effectExtent l="0" t="0" r="5715" b="0"/>
            <wp:docPr id="49928645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286456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618" cy="4003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5CED6" w14:textId="77777777" w:rsidR="00E32310" w:rsidRDefault="000D1285" w:rsidP="00D1580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E32310" w:rsidSect="00834AA3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D15805"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S</w:t>
      </w:r>
      <w:r w:rsidR="00E3231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5</w:t>
      </w:r>
      <w:r w:rsidR="00D15805"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Maximum likelihood (ML: </w:t>
      </w:r>
      <w:proofErr w:type="spellStart"/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RAxML</w:t>
      </w:r>
      <w:proofErr w:type="spellEnd"/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based phylogenetic tree of </w:t>
      </w:r>
      <w:r w:rsidR="00D15805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Rheum </w:t>
      </w:r>
      <w:proofErr w:type="spellStart"/>
      <w:r w:rsidR="00D15805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nobile</w:t>
      </w:r>
      <w:proofErr w:type="spellEnd"/>
      <w:r w:rsidR="00D15805"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inferred from (</w:t>
      </w:r>
      <w:r w:rsidR="004A2A0C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extracted CDS regions of </w:t>
      </w:r>
      <w:proofErr w:type="spellStart"/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plastome</w:t>
      </w:r>
      <w:proofErr w:type="spellEnd"/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(</w:t>
      </w:r>
      <w:r w:rsidR="004A2A0C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) ITS datasets. Maximum likelihood bootstrap values and Bayesian posterior (BI) probabilities are represented at the nodes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(only for major nodes)</w:t>
      </w:r>
      <w:r w:rsidR="00D15805"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3E7C980" w14:textId="77777777" w:rsidR="00E32310" w:rsidRPr="00323654" w:rsidRDefault="00E32310" w:rsidP="00E32310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F7F4692" wp14:editId="70C31997">
            <wp:extent cx="5728086" cy="4052570"/>
            <wp:effectExtent l="0" t="0" r="0" b="0"/>
            <wp:docPr id="531835946" name="Picture 2" descr="A chart of different types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835946" name="Picture 2" descr="A chart of different types of data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086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A1548" w14:textId="56C70F80" w:rsidR="00E32310" w:rsidRPr="00C06CBC" w:rsidRDefault="00E32310" w:rsidP="00E32310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6</w:t>
      </w:r>
      <w:r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Response curves of the highly predictive algorithms showing the probability of presence under the highly contributed temperature-dependent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j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v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x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) and precipitation-dependent (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k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z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2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variables for the 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overall and 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three phylogroups of </w:t>
      </w:r>
      <w:r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R</w:t>
      </w:r>
      <w:proofErr w:type="spellStart"/>
      <w:r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heum</w:t>
      </w:r>
      <w:proofErr w:type="spellEnd"/>
      <w:r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nobile</w:t>
      </w:r>
      <w:proofErr w:type="spellEnd"/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. The predictive algorithms GAM (red line), GBM (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yellow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line), RF (green line), and ANN (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blue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line) are based on high contribution with TSS/KAPPA/AUC &gt; 0.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8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9. Temperatures are expressed in °C (degree Celsius), and Precipitation in mm (millimetre). Refer to Table S</w:t>
      </w:r>
      <w:r w:rsidR="00626D66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the bioclimatic variables.</w:t>
      </w:r>
      <w:r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07B9ABCC" w14:textId="77777777" w:rsidR="00E32310" w:rsidRDefault="00E32310" w:rsidP="00D15805">
      <w:pPr>
        <w:spacing w:line="360" w:lineRule="auto"/>
        <w:jc w:val="both"/>
        <w:rPr>
          <w:color w:val="000000" w:themeColor="text1"/>
        </w:rPr>
        <w:sectPr w:rsidR="00E32310" w:rsidSect="00834AA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E77332D" w14:textId="77777777" w:rsidR="00E32310" w:rsidRPr="00323654" w:rsidRDefault="00E32310" w:rsidP="00E32310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2" w:name="_Hlk60752694"/>
      <w:r>
        <w:rPr>
          <w:noProof/>
        </w:rPr>
        <w:lastRenderedPageBreak/>
        <w:drawing>
          <wp:inline distT="0" distB="0" distL="0" distR="0" wp14:anchorId="3C2C94BD" wp14:editId="1552FC0B">
            <wp:extent cx="5731510" cy="5895267"/>
            <wp:effectExtent l="0" t="0" r="0" b="0"/>
            <wp:docPr id="1314559252" name="Picture 1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559252" name="Picture 1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895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"/>
    <w:p w14:paraId="0DF2F1A2" w14:textId="1DD86F6E" w:rsidR="00E32310" w:rsidRPr="00C06CBC" w:rsidRDefault="00E32310" w:rsidP="00E3231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7</w:t>
      </w:r>
      <w:r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Variance Inflation Factor (VIF) in different test runs for the selection of explanatory variables for (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over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all,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NHQ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, (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EHQ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,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SHM 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R</w:t>
      </w:r>
      <w:proofErr w:type="spellStart"/>
      <w:r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heum</w:t>
      </w:r>
      <w:proofErr w:type="spellEnd"/>
      <w:r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C06CBC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nobile</w:t>
      </w:r>
      <w:proofErr w:type="spellEnd"/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its groups. The selected subset of explanatory variables 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VIF 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&lt;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 was presented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as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final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test run. Pearson’s correlation (r) plots performed among the 19 bioclimatic variables based on: occurrence points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over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all,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NHQ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, (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EHQ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,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SHM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Lighter the colour of the 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squares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, the lesser the correlation between variable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s. 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>Refer to Table S</w:t>
      </w:r>
      <w:r w:rsidR="00626D66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C06C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the bioclimatic variables.</w:t>
      </w:r>
      <w:r w:rsidRPr="00C06C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25768A9F" w14:textId="5A0C52E4" w:rsidR="00172B60" w:rsidRPr="00323654" w:rsidRDefault="00172B60" w:rsidP="00D15805">
      <w:pPr>
        <w:spacing w:line="360" w:lineRule="auto"/>
        <w:jc w:val="both"/>
        <w:rPr>
          <w:color w:val="000000" w:themeColor="text1"/>
        </w:rPr>
      </w:pPr>
    </w:p>
    <w:sectPr w:rsidR="00172B60" w:rsidRPr="00323654" w:rsidSect="00834A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CDBD8F" w14:textId="77777777" w:rsidR="00834AA3" w:rsidRDefault="00834AA3" w:rsidP="00F873CF">
      <w:pPr>
        <w:spacing w:after="0" w:line="240" w:lineRule="auto"/>
      </w:pPr>
      <w:r>
        <w:separator/>
      </w:r>
    </w:p>
  </w:endnote>
  <w:endnote w:type="continuationSeparator" w:id="0">
    <w:p w14:paraId="7B1B5174" w14:textId="77777777" w:rsidR="00834AA3" w:rsidRDefault="00834AA3" w:rsidP="00F873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6AC6D" w14:textId="77777777" w:rsidR="00834AA3" w:rsidRDefault="00834AA3" w:rsidP="00F873CF">
      <w:pPr>
        <w:spacing w:after="0" w:line="240" w:lineRule="auto"/>
      </w:pPr>
      <w:r>
        <w:separator/>
      </w:r>
    </w:p>
  </w:footnote>
  <w:footnote w:type="continuationSeparator" w:id="0">
    <w:p w14:paraId="785B56D8" w14:textId="77777777" w:rsidR="00834AA3" w:rsidRDefault="00834AA3" w:rsidP="00F873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A0sTAzMTIxNjQ0MzVT0lEKTi0uzszPAykwqgUArk7SuCwAAAA="/>
  </w:docVars>
  <w:rsids>
    <w:rsidRoot w:val="002468C8"/>
    <w:rsid w:val="000017FE"/>
    <w:rsid w:val="00004898"/>
    <w:rsid w:val="00011084"/>
    <w:rsid w:val="00071FE7"/>
    <w:rsid w:val="00073A0F"/>
    <w:rsid w:val="000A6E21"/>
    <w:rsid w:val="000D1285"/>
    <w:rsid w:val="000D6142"/>
    <w:rsid w:val="000F29C5"/>
    <w:rsid w:val="001028A2"/>
    <w:rsid w:val="001171C6"/>
    <w:rsid w:val="0012281A"/>
    <w:rsid w:val="00125DDD"/>
    <w:rsid w:val="00126C47"/>
    <w:rsid w:val="00151BDE"/>
    <w:rsid w:val="00161D28"/>
    <w:rsid w:val="00172B60"/>
    <w:rsid w:val="001A01E0"/>
    <w:rsid w:val="001A7F7A"/>
    <w:rsid w:val="001D2870"/>
    <w:rsid w:val="00202FDC"/>
    <w:rsid w:val="002347B6"/>
    <w:rsid w:val="002468C8"/>
    <w:rsid w:val="0025271B"/>
    <w:rsid w:val="00297E6E"/>
    <w:rsid w:val="00297EFB"/>
    <w:rsid w:val="002A6643"/>
    <w:rsid w:val="002A66B7"/>
    <w:rsid w:val="002D7C8E"/>
    <w:rsid w:val="00306C9A"/>
    <w:rsid w:val="00314E23"/>
    <w:rsid w:val="00323654"/>
    <w:rsid w:val="00337475"/>
    <w:rsid w:val="00346CE9"/>
    <w:rsid w:val="0037360A"/>
    <w:rsid w:val="003C6332"/>
    <w:rsid w:val="003D283B"/>
    <w:rsid w:val="003D4095"/>
    <w:rsid w:val="003E7092"/>
    <w:rsid w:val="003F3054"/>
    <w:rsid w:val="003F6BED"/>
    <w:rsid w:val="004057D2"/>
    <w:rsid w:val="0042120A"/>
    <w:rsid w:val="0044068A"/>
    <w:rsid w:val="004654DF"/>
    <w:rsid w:val="0047239E"/>
    <w:rsid w:val="004A2A0C"/>
    <w:rsid w:val="004D3F8D"/>
    <w:rsid w:val="004F6AD7"/>
    <w:rsid w:val="004F775F"/>
    <w:rsid w:val="00501173"/>
    <w:rsid w:val="00522261"/>
    <w:rsid w:val="00572F9B"/>
    <w:rsid w:val="00574C83"/>
    <w:rsid w:val="005D61D7"/>
    <w:rsid w:val="0061002E"/>
    <w:rsid w:val="00626D66"/>
    <w:rsid w:val="00631682"/>
    <w:rsid w:val="00646CA6"/>
    <w:rsid w:val="006A47D3"/>
    <w:rsid w:val="006D76C3"/>
    <w:rsid w:val="006E08F5"/>
    <w:rsid w:val="006F1DD2"/>
    <w:rsid w:val="006F222A"/>
    <w:rsid w:val="0070024A"/>
    <w:rsid w:val="0070637E"/>
    <w:rsid w:val="00727608"/>
    <w:rsid w:val="00743C47"/>
    <w:rsid w:val="00753AA0"/>
    <w:rsid w:val="007805BC"/>
    <w:rsid w:val="00784046"/>
    <w:rsid w:val="007C7C76"/>
    <w:rsid w:val="008149DE"/>
    <w:rsid w:val="00834AA3"/>
    <w:rsid w:val="00845787"/>
    <w:rsid w:val="008A6548"/>
    <w:rsid w:val="008B59B2"/>
    <w:rsid w:val="008B6250"/>
    <w:rsid w:val="008C0829"/>
    <w:rsid w:val="008E11FA"/>
    <w:rsid w:val="00902AFA"/>
    <w:rsid w:val="0090583D"/>
    <w:rsid w:val="009139CE"/>
    <w:rsid w:val="00926373"/>
    <w:rsid w:val="00956297"/>
    <w:rsid w:val="009B025E"/>
    <w:rsid w:val="009B1F6E"/>
    <w:rsid w:val="009C3100"/>
    <w:rsid w:val="009D47CC"/>
    <w:rsid w:val="009E3746"/>
    <w:rsid w:val="00A03853"/>
    <w:rsid w:val="00A6566E"/>
    <w:rsid w:val="00A8658D"/>
    <w:rsid w:val="00A903C7"/>
    <w:rsid w:val="00AA089D"/>
    <w:rsid w:val="00AC0C2A"/>
    <w:rsid w:val="00AD0B26"/>
    <w:rsid w:val="00AF05D9"/>
    <w:rsid w:val="00B42D5F"/>
    <w:rsid w:val="00B95659"/>
    <w:rsid w:val="00BB3297"/>
    <w:rsid w:val="00BB46C1"/>
    <w:rsid w:val="00BD00C3"/>
    <w:rsid w:val="00BD6B73"/>
    <w:rsid w:val="00BF1757"/>
    <w:rsid w:val="00BF5079"/>
    <w:rsid w:val="00C07802"/>
    <w:rsid w:val="00C1592E"/>
    <w:rsid w:val="00C401FF"/>
    <w:rsid w:val="00C63D79"/>
    <w:rsid w:val="00C75BC4"/>
    <w:rsid w:val="00C972F2"/>
    <w:rsid w:val="00C97A9A"/>
    <w:rsid w:val="00CA40CB"/>
    <w:rsid w:val="00CC0F0E"/>
    <w:rsid w:val="00CD7664"/>
    <w:rsid w:val="00D03E70"/>
    <w:rsid w:val="00D15805"/>
    <w:rsid w:val="00D47A3F"/>
    <w:rsid w:val="00D727BD"/>
    <w:rsid w:val="00D82898"/>
    <w:rsid w:val="00D93684"/>
    <w:rsid w:val="00E00F16"/>
    <w:rsid w:val="00E21A40"/>
    <w:rsid w:val="00E2518E"/>
    <w:rsid w:val="00E32310"/>
    <w:rsid w:val="00E32B3B"/>
    <w:rsid w:val="00E905BE"/>
    <w:rsid w:val="00E968B0"/>
    <w:rsid w:val="00EA6768"/>
    <w:rsid w:val="00F22C58"/>
    <w:rsid w:val="00F34240"/>
    <w:rsid w:val="00F45371"/>
    <w:rsid w:val="00F60B44"/>
    <w:rsid w:val="00F703B1"/>
    <w:rsid w:val="00F758FC"/>
    <w:rsid w:val="00F7672E"/>
    <w:rsid w:val="00F803D0"/>
    <w:rsid w:val="00F851BD"/>
    <w:rsid w:val="00F86E2E"/>
    <w:rsid w:val="00F873CF"/>
    <w:rsid w:val="00FE5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1748B8"/>
  <w15:chartTrackingRefBased/>
  <w15:docId w15:val="{053B2CC3-E973-42BD-AD81-4E9DAC2E8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68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70024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172B60"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873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F873C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F873C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873C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F873CF"/>
  </w:style>
  <w:style w:type="character" w:customStyle="1" w:styleId="CommentTextChar">
    <w:name w:val="Comment Text Char"/>
    <w:basedOn w:val="DefaultParagraphFont"/>
    <w:link w:val="CommentText"/>
    <w:uiPriority w:val="99"/>
    <w:rsid w:val="00F873C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73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73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8</Pages>
  <Words>412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7567</dc:creator>
  <cp:keywords/>
  <dc:description/>
  <cp:lastModifiedBy>Hum</cp:lastModifiedBy>
  <cp:revision>62</cp:revision>
  <dcterms:created xsi:type="dcterms:W3CDTF">2023-01-06T04:46:00Z</dcterms:created>
  <dcterms:modified xsi:type="dcterms:W3CDTF">2023-12-18T03:55:00Z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42163781ff9b18fc098389510910970822e5bb89f6c1e66e1896a45ab475b5c0</vt:lpwstr>
  </property>
</Properties>
</file>