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65A36A" w14:textId="1843F5F9" w:rsidR="004C35BF" w:rsidRPr="007B2321" w:rsidRDefault="00F34E90" w:rsidP="007D3447">
      <w:pPr>
        <w:autoSpaceDE w:val="0"/>
        <w:autoSpaceDN w:val="0"/>
        <w:adjustRightInd w:val="0"/>
        <w:spacing w:after="0" w:line="240" w:lineRule="auto"/>
        <w:jc w:val="center"/>
        <w:rPr>
          <w:rFonts w:cstheme="minorHAnsi"/>
          <w:b/>
          <w:bCs/>
          <w:sz w:val="24"/>
          <w:szCs w:val="24"/>
        </w:rPr>
      </w:pPr>
      <w:r>
        <w:rPr>
          <w:rFonts w:cstheme="minorHAnsi"/>
          <w:b/>
          <w:bCs/>
          <w:sz w:val="24"/>
          <w:szCs w:val="24"/>
        </w:rPr>
        <w:t>Additional file</w:t>
      </w:r>
      <w:r w:rsidR="005D6FEE" w:rsidRPr="007B2321">
        <w:rPr>
          <w:rFonts w:cstheme="minorHAnsi"/>
          <w:b/>
          <w:bCs/>
          <w:sz w:val="24"/>
          <w:szCs w:val="24"/>
        </w:rPr>
        <w:t xml:space="preserve"> 1</w:t>
      </w:r>
    </w:p>
    <w:p w14:paraId="496613BB" w14:textId="77777777" w:rsidR="004C35BF" w:rsidRPr="007B2321" w:rsidRDefault="004C35BF" w:rsidP="007D3447">
      <w:pPr>
        <w:autoSpaceDE w:val="0"/>
        <w:autoSpaceDN w:val="0"/>
        <w:adjustRightInd w:val="0"/>
        <w:spacing w:after="0" w:line="240" w:lineRule="auto"/>
        <w:jc w:val="center"/>
        <w:rPr>
          <w:rFonts w:cstheme="minorHAnsi"/>
          <w:b/>
          <w:bCs/>
          <w:sz w:val="24"/>
          <w:szCs w:val="24"/>
        </w:rPr>
      </w:pPr>
    </w:p>
    <w:p w14:paraId="3090A718" w14:textId="0C3ADE12" w:rsidR="007D3447" w:rsidRPr="007B2321" w:rsidRDefault="007D3447" w:rsidP="007D3447">
      <w:pPr>
        <w:autoSpaceDE w:val="0"/>
        <w:autoSpaceDN w:val="0"/>
        <w:adjustRightInd w:val="0"/>
        <w:spacing w:after="0" w:line="240" w:lineRule="auto"/>
        <w:jc w:val="center"/>
        <w:rPr>
          <w:rFonts w:cstheme="minorHAnsi"/>
          <w:b/>
          <w:bCs/>
          <w:sz w:val="24"/>
          <w:szCs w:val="24"/>
        </w:rPr>
      </w:pPr>
      <w:r w:rsidRPr="007B2321">
        <w:rPr>
          <w:rFonts w:cstheme="minorHAnsi"/>
          <w:b/>
          <w:bCs/>
          <w:sz w:val="24"/>
          <w:szCs w:val="24"/>
        </w:rPr>
        <w:t xml:space="preserve"> Survey Questionnaire</w:t>
      </w:r>
    </w:p>
    <w:p w14:paraId="63D7EBCC" w14:textId="6D7DD2E3" w:rsidR="007D3447" w:rsidRPr="007B2321" w:rsidRDefault="007D3447" w:rsidP="007D3447">
      <w:pPr>
        <w:autoSpaceDE w:val="0"/>
        <w:autoSpaceDN w:val="0"/>
        <w:adjustRightInd w:val="0"/>
        <w:spacing w:after="0" w:line="240" w:lineRule="auto"/>
        <w:jc w:val="center"/>
        <w:rPr>
          <w:rFonts w:cstheme="minorHAnsi"/>
          <w:b/>
          <w:bCs/>
          <w:sz w:val="24"/>
          <w:szCs w:val="24"/>
        </w:rPr>
      </w:pPr>
    </w:p>
    <w:p w14:paraId="3A1D8B90" w14:textId="4DD9809B" w:rsidR="000C2F94" w:rsidRPr="007B2321" w:rsidRDefault="000C2F94" w:rsidP="000C2F94">
      <w:pPr>
        <w:spacing w:after="0" w:line="360" w:lineRule="auto"/>
        <w:jc w:val="center"/>
        <w:rPr>
          <w:rFonts w:cstheme="minorHAnsi"/>
          <w:b/>
          <w:bCs/>
          <w:sz w:val="24"/>
          <w:szCs w:val="24"/>
          <w:lang w:val="en"/>
        </w:rPr>
      </w:pPr>
      <w:r w:rsidRPr="007B2321">
        <w:rPr>
          <w:rFonts w:cstheme="minorHAnsi"/>
          <w:b/>
          <w:bCs/>
          <w:sz w:val="24"/>
          <w:szCs w:val="24"/>
          <w:lang w:val="en"/>
        </w:rPr>
        <w:t xml:space="preserve">Survey on </w:t>
      </w:r>
      <w:r w:rsidR="007B2321" w:rsidRPr="007B2321">
        <w:rPr>
          <w:rFonts w:cstheme="minorHAnsi"/>
          <w:b/>
          <w:bCs/>
          <w:sz w:val="24"/>
          <w:szCs w:val="24"/>
          <w:lang w:val="en"/>
        </w:rPr>
        <w:t>k</w:t>
      </w:r>
      <w:r w:rsidRPr="007B2321">
        <w:rPr>
          <w:rFonts w:cstheme="minorHAnsi"/>
          <w:b/>
          <w:bCs/>
          <w:sz w:val="24"/>
          <w:szCs w:val="24"/>
          <w:lang w:val="en"/>
        </w:rPr>
        <w:t>nowledge</w:t>
      </w:r>
      <w:r w:rsidR="007B2321" w:rsidRPr="007B2321">
        <w:rPr>
          <w:rFonts w:cstheme="minorHAnsi"/>
          <w:b/>
          <w:bCs/>
          <w:sz w:val="24"/>
          <w:szCs w:val="24"/>
          <w:lang w:val="en"/>
        </w:rPr>
        <w:t xml:space="preserve"> </w:t>
      </w:r>
      <w:r w:rsidRPr="007B2321">
        <w:rPr>
          <w:rFonts w:cstheme="minorHAnsi"/>
          <w:b/>
          <w:bCs/>
          <w:sz w:val="24"/>
          <w:szCs w:val="24"/>
          <w:lang w:val="en"/>
        </w:rPr>
        <w:t xml:space="preserve">and </w:t>
      </w:r>
      <w:r w:rsidR="007B2321" w:rsidRPr="007B2321">
        <w:rPr>
          <w:rFonts w:cstheme="minorHAnsi"/>
          <w:b/>
          <w:bCs/>
          <w:sz w:val="24"/>
          <w:szCs w:val="24"/>
          <w:lang w:val="en"/>
        </w:rPr>
        <w:t>p</w:t>
      </w:r>
      <w:r w:rsidRPr="007B2321">
        <w:rPr>
          <w:rFonts w:cstheme="minorHAnsi"/>
          <w:b/>
          <w:bCs/>
          <w:sz w:val="24"/>
          <w:szCs w:val="24"/>
          <w:lang w:val="en"/>
        </w:rPr>
        <w:t xml:space="preserve">ractices in </w:t>
      </w:r>
      <w:r w:rsidR="007B2321" w:rsidRPr="007B2321">
        <w:rPr>
          <w:rFonts w:cstheme="minorHAnsi"/>
          <w:b/>
          <w:bCs/>
          <w:sz w:val="24"/>
          <w:szCs w:val="24"/>
          <w:lang w:val="en"/>
        </w:rPr>
        <w:t xml:space="preserve">calciphylaxis </w:t>
      </w:r>
      <w:r w:rsidRPr="007B2321">
        <w:rPr>
          <w:rFonts w:cstheme="minorHAnsi"/>
          <w:b/>
          <w:bCs/>
          <w:sz w:val="24"/>
          <w:szCs w:val="24"/>
          <w:lang w:val="en"/>
        </w:rPr>
        <w:t>pain management</w:t>
      </w:r>
    </w:p>
    <w:p w14:paraId="159BC92C" w14:textId="77777777" w:rsidR="00331772" w:rsidRPr="007B2321" w:rsidRDefault="00331772" w:rsidP="007D3447">
      <w:pPr>
        <w:spacing w:after="0" w:line="360" w:lineRule="auto"/>
        <w:jc w:val="both"/>
        <w:rPr>
          <w:rFonts w:cstheme="minorHAnsi"/>
          <w:sz w:val="24"/>
          <w:szCs w:val="24"/>
          <w:lang w:val="en"/>
        </w:rPr>
      </w:pPr>
      <w:r w:rsidRPr="007B2321">
        <w:rPr>
          <w:rFonts w:cstheme="minorHAnsi"/>
          <w:sz w:val="24"/>
          <w:szCs w:val="24"/>
          <w:lang w:val="en"/>
        </w:rPr>
        <w:t>Calciphylaxis is a rare disease usually seen in dialysis patients. Vascular calcification results in tissue necrosis; pain is a hallmark of this disease and can be extremely difficult to control. Anecdotal data suggests that pain management is variable across the UK but also around the world. This questionnaire aims to gather information on current practice as well as gauging the opinions of specialists involved in the care of patients with calciphylaxis.</w:t>
      </w:r>
    </w:p>
    <w:p w14:paraId="14815BED"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The data generated will hopefully enable us to develop recommendations to help clinicians manage calciphylaxis associated pain.</w:t>
      </w:r>
    </w:p>
    <w:p w14:paraId="41B05CC1"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 xml:space="preserve">The questionnaire should take no more than 10 minutes. </w:t>
      </w:r>
    </w:p>
    <w:p w14:paraId="25E320CC"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Q1. In which speciality do you work?</w:t>
      </w:r>
    </w:p>
    <w:p w14:paraId="156DECEE" w14:textId="30A828D4"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387E2B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6" type="#_x0000_t75" style="width:20.25pt;height:18pt" o:ole="">
            <v:imagedata r:id="rId5" o:title=""/>
          </v:shape>
          <w:control r:id="rId6" w:name="DefaultOcxName" w:shapeid="_x0000_i1106"/>
        </w:object>
      </w:r>
      <w:r w:rsidRPr="007B2321">
        <w:rPr>
          <w:rFonts w:cstheme="minorHAnsi"/>
          <w:sz w:val="24"/>
          <w:szCs w:val="24"/>
          <w:lang w:val="en"/>
        </w:rPr>
        <w:t>Renal Medicine</w:t>
      </w:r>
    </w:p>
    <w:p w14:paraId="3527307E" w14:textId="5885DA9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5B62ADBC">
          <v:shape id="_x0000_i1109" type="#_x0000_t75" style="width:20.25pt;height:18pt" o:ole="">
            <v:imagedata r:id="rId7" o:title=""/>
          </v:shape>
          <w:control r:id="rId8" w:name="DefaultOcxName1" w:shapeid="_x0000_i1109"/>
        </w:object>
      </w:r>
      <w:r w:rsidRPr="007B2321">
        <w:rPr>
          <w:rFonts w:cstheme="minorHAnsi"/>
          <w:sz w:val="24"/>
          <w:szCs w:val="24"/>
          <w:lang w:val="en"/>
        </w:rPr>
        <w:t>Pain Medicine</w:t>
      </w:r>
    </w:p>
    <w:p w14:paraId="3B7C16EF" w14:textId="5F9E8F94"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73AFFED4">
          <v:shape id="_x0000_i1112" type="#_x0000_t75" style="width:20.25pt;height:18pt" o:ole="">
            <v:imagedata r:id="rId5" o:title=""/>
          </v:shape>
          <w:control r:id="rId9" w:name="DefaultOcxName2" w:shapeid="_x0000_i1112"/>
        </w:object>
      </w:r>
      <w:r w:rsidRPr="007B2321">
        <w:rPr>
          <w:rFonts w:cstheme="minorHAnsi"/>
          <w:sz w:val="24"/>
          <w:szCs w:val="24"/>
          <w:lang w:val="en"/>
        </w:rPr>
        <w:t>Palliative Medicine</w:t>
      </w:r>
    </w:p>
    <w:p w14:paraId="22889B67"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Q2. Do you work in an acute setting / hospital?</w:t>
      </w:r>
    </w:p>
    <w:p w14:paraId="6DBE8A51" w14:textId="596AA88F"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41CFFCAF">
          <v:shape id="_x0000_i1115" type="#_x0000_t75" style="width:20.25pt;height:18pt" o:ole="">
            <v:imagedata r:id="rId5" o:title=""/>
          </v:shape>
          <w:control r:id="rId10" w:name="DefaultOcxName3" w:shapeid="_x0000_i1115"/>
        </w:object>
      </w:r>
      <w:r w:rsidRPr="007B2321">
        <w:rPr>
          <w:rFonts w:cstheme="minorHAnsi"/>
          <w:sz w:val="24"/>
          <w:szCs w:val="24"/>
          <w:lang w:val="en"/>
        </w:rPr>
        <w:t>Yes</w:t>
      </w:r>
    </w:p>
    <w:p w14:paraId="41CD45B4" w14:textId="3791D18A"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631D8E2E">
          <v:shape id="_x0000_i1118" type="#_x0000_t75" style="width:20.25pt;height:18pt" o:ole="">
            <v:imagedata r:id="rId5" o:title=""/>
          </v:shape>
          <w:control r:id="rId11" w:name="DefaultOcxName4" w:shapeid="_x0000_i1118"/>
        </w:object>
      </w:r>
      <w:r w:rsidRPr="007B2321">
        <w:rPr>
          <w:rFonts w:cstheme="minorHAnsi"/>
          <w:sz w:val="24"/>
          <w:szCs w:val="24"/>
          <w:lang w:val="en"/>
        </w:rPr>
        <w:t>No</w:t>
      </w:r>
    </w:p>
    <w:p w14:paraId="7AF7E307"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Q3. How many patients with Calciphylaxis / CUA have you seen in the past 10 years?</w:t>
      </w:r>
    </w:p>
    <w:p w14:paraId="12CD7F2E" w14:textId="4942D83C"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7FE454EC">
          <v:shape id="_x0000_i1121" type="#_x0000_t75" style="width:20.25pt;height:18pt" o:ole="">
            <v:imagedata r:id="rId5" o:title=""/>
          </v:shape>
          <w:control r:id="rId12" w:name="DefaultOcxName5" w:shapeid="_x0000_i1121"/>
        </w:object>
      </w:r>
      <w:r w:rsidRPr="007B2321">
        <w:rPr>
          <w:rFonts w:cstheme="minorHAnsi"/>
          <w:sz w:val="24"/>
          <w:szCs w:val="24"/>
          <w:lang w:val="en"/>
        </w:rPr>
        <w:t>0</w:t>
      </w:r>
    </w:p>
    <w:p w14:paraId="7094B018" w14:textId="017383D0"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759AD63F">
          <v:shape id="_x0000_i1124" type="#_x0000_t75" style="width:20.25pt;height:18pt" o:ole="">
            <v:imagedata r:id="rId5" o:title=""/>
          </v:shape>
          <w:control r:id="rId13" w:name="DefaultOcxName6" w:shapeid="_x0000_i1124"/>
        </w:object>
      </w:r>
      <w:r w:rsidRPr="007B2321">
        <w:rPr>
          <w:rFonts w:cstheme="minorHAnsi"/>
          <w:sz w:val="24"/>
          <w:szCs w:val="24"/>
          <w:lang w:val="en"/>
        </w:rPr>
        <w:t>1-2</w:t>
      </w:r>
    </w:p>
    <w:p w14:paraId="13348541" w14:textId="3E4F809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501A1A1C">
          <v:shape id="_x0000_i1127" type="#_x0000_t75" style="width:20.25pt;height:18pt" o:ole="">
            <v:imagedata r:id="rId5" o:title=""/>
          </v:shape>
          <w:control r:id="rId14" w:name="DefaultOcxName7" w:shapeid="_x0000_i1127"/>
        </w:object>
      </w:r>
      <w:r w:rsidRPr="007B2321">
        <w:rPr>
          <w:rFonts w:cstheme="minorHAnsi"/>
          <w:sz w:val="24"/>
          <w:szCs w:val="24"/>
          <w:lang w:val="en"/>
        </w:rPr>
        <w:t>3-5</w:t>
      </w:r>
    </w:p>
    <w:p w14:paraId="60E8BDE4" w14:textId="71890D28"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14687B51">
          <v:shape id="_x0000_i1130" type="#_x0000_t75" style="width:20.25pt;height:18pt" o:ole="">
            <v:imagedata r:id="rId5" o:title=""/>
          </v:shape>
          <w:control r:id="rId15" w:name="DefaultOcxName8" w:shapeid="_x0000_i1130"/>
        </w:object>
      </w:r>
      <w:r w:rsidRPr="007B2321">
        <w:rPr>
          <w:rFonts w:cstheme="minorHAnsi"/>
          <w:sz w:val="24"/>
          <w:szCs w:val="24"/>
          <w:lang w:val="en"/>
        </w:rPr>
        <w:t>5-10</w:t>
      </w:r>
    </w:p>
    <w:p w14:paraId="5BC9C545" w14:textId="5FD0EEF0"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074F8F6C">
          <v:shape id="_x0000_i1133" type="#_x0000_t75" style="width:20.25pt;height:18pt" o:ole="">
            <v:imagedata r:id="rId5" o:title=""/>
          </v:shape>
          <w:control r:id="rId16" w:name="DefaultOcxName9" w:shapeid="_x0000_i1133"/>
        </w:object>
      </w:r>
      <w:r w:rsidRPr="007B2321">
        <w:rPr>
          <w:rFonts w:cstheme="minorHAnsi"/>
          <w:sz w:val="24"/>
          <w:szCs w:val="24"/>
          <w:lang w:val="en"/>
        </w:rPr>
        <w:t>&gt;10</w:t>
      </w:r>
    </w:p>
    <w:p w14:paraId="66A1C20E" w14:textId="7D4DE96B" w:rsidR="00331772" w:rsidRDefault="00331772" w:rsidP="000C2F94">
      <w:pPr>
        <w:spacing w:after="0" w:line="360" w:lineRule="auto"/>
        <w:rPr>
          <w:rFonts w:cstheme="minorHAnsi"/>
          <w:sz w:val="24"/>
          <w:szCs w:val="24"/>
          <w:lang w:val="en"/>
        </w:rPr>
      </w:pPr>
    </w:p>
    <w:p w14:paraId="3100AA2E" w14:textId="27947500" w:rsidR="007B2321" w:rsidRDefault="007B2321" w:rsidP="000C2F94">
      <w:pPr>
        <w:spacing w:after="0" w:line="360" w:lineRule="auto"/>
        <w:rPr>
          <w:rFonts w:cstheme="minorHAnsi"/>
          <w:sz w:val="24"/>
          <w:szCs w:val="24"/>
          <w:lang w:val="en"/>
        </w:rPr>
      </w:pPr>
    </w:p>
    <w:p w14:paraId="055946C3" w14:textId="77777777" w:rsidR="000061B5" w:rsidRDefault="000061B5" w:rsidP="000C2F94">
      <w:pPr>
        <w:spacing w:after="0" w:line="360" w:lineRule="auto"/>
        <w:rPr>
          <w:rFonts w:cstheme="minorHAnsi"/>
          <w:sz w:val="24"/>
          <w:szCs w:val="24"/>
          <w:lang w:val="en"/>
        </w:rPr>
      </w:pPr>
    </w:p>
    <w:p w14:paraId="28C39E5A" w14:textId="77777777" w:rsidR="007B2321" w:rsidRPr="007B2321" w:rsidRDefault="007B2321" w:rsidP="000C2F94">
      <w:pPr>
        <w:spacing w:after="0" w:line="360" w:lineRule="auto"/>
        <w:rPr>
          <w:rFonts w:cstheme="minorHAnsi"/>
          <w:sz w:val="24"/>
          <w:szCs w:val="24"/>
          <w:lang w:val="en"/>
        </w:rPr>
      </w:pPr>
    </w:p>
    <w:p w14:paraId="669E72B1" w14:textId="728171FA"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lastRenderedPageBreak/>
        <w:t xml:space="preserve">Q4. Do you refer </w:t>
      </w:r>
      <w:proofErr w:type="gramStart"/>
      <w:r w:rsidRPr="007B2321">
        <w:rPr>
          <w:rFonts w:cstheme="minorHAnsi"/>
          <w:sz w:val="24"/>
          <w:szCs w:val="24"/>
          <w:lang w:val="en"/>
        </w:rPr>
        <w:t>to?</w:t>
      </w:r>
      <w:r w:rsidR="003E35F1" w:rsidRPr="007B2321">
        <w:rPr>
          <w:rFonts w:cstheme="minorHAnsi"/>
          <w:sz w:val="24"/>
          <w:szCs w:val="24"/>
          <w:lang w:val="en"/>
        </w:rPr>
        <w:t>(</w:t>
      </w:r>
      <w:proofErr w:type="gramEnd"/>
      <w:r w:rsidR="003E35F1" w:rsidRPr="007B2321">
        <w:rPr>
          <w:rFonts w:cstheme="minorHAnsi"/>
          <w:sz w:val="24"/>
          <w:szCs w:val="24"/>
          <w:lang w:val="en"/>
        </w:rPr>
        <w:t xml:space="preserve"> question pertinent to renal team)</w:t>
      </w:r>
    </w:p>
    <w:p w14:paraId="6FA3E589" w14:textId="3A2E22BE"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123DD02B">
          <v:shape id="_x0000_i1136" type="#_x0000_t75" style="width:20.25pt;height:18pt" o:ole="">
            <v:imagedata r:id="rId5" o:title=""/>
          </v:shape>
          <w:control r:id="rId17" w:name="DefaultOcxName13" w:shapeid="_x0000_i1136"/>
        </w:object>
      </w:r>
      <w:r w:rsidRPr="007B2321">
        <w:rPr>
          <w:rFonts w:cstheme="minorHAnsi"/>
          <w:sz w:val="24"/>
          <w:szCs w:val="24"/>
          <w:lang w:val="en"/>
        </w:rPr>
        <w:t>Palliative care team</w:t>
      </w:r>
    </w:p>
    <w:p w14:paraId="7DA9A3D7" w14:textId="449935CA"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6867C25B">
          <v:shape id="_x0000_i1139" type="#_x0000_t75" style="width:20.25pt;height:18pt" o:ole="">
            <v:imagedata r:id="rId5" o:title=""/>
          </v:shape>
          <w:control r:id="rId18" w:name="DefaultOcxName12" w:shapeid="_x0000_i1139"/>
        </w:object>
      </w:r>
      <w:r w:rsidRPr="007B2321">
        <w:rPr>
          <w:rFonts w:cstheme="minorHAnsi"/>
          <w:sz w:val="24"/>
          <w:szCs w:val="24"/>
          <w:lang w:val="en"/>
        </w:rPr>
        <w:t>Pain team</w:t>
      </w:r>
    </w:p>
    <w:p w14:paraId="6FFF5EAC" w14:textId="6BC97603"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6F981ADC">
          <v:shape id="_x0000_i1142" type="#_x0000_t75" style="width:20.25pt;height:18pt" o:ole="">
            <v:imagedata r:id="rId5" o:title=""/>
          </v:shape>
          <w:control r:id="rId19" w:name="DefaultOcxName21" w:shapeid="_x0000_i1142"/>
        </w:object>
      </w:r>
      <w:r w:rsidRPr="007B2321">
        <w:rPr>
          <w:rFonts w:cstheme="minorHAnsi"/>
          <w:sz w:val="24"/>
          <w:szCs w:val="24"/>
          <w:lang w:val="en"/>
        </w:rPr>
        <w:t>Both</w:t>
      </w:r>
    </w:p>
    <w:p w14:paraId="159B13FA" w14:textId="525D6B15" w:rsidR="003E35F1" w:rsidRPr="007B2321" w:rsidRDefault="003E35F1" w:rsidP="000C2F94">
      <w:pPr>
        <w:spacing w:after="0" w:line="360" w:lineRule="auto"/>
        <w:rPr>
          <w:rFonts w:cstheme="minorHAnsi"/>
          <w:sz w:val="24"/>
          <w:szCs w:val="24"/>
          <w:lang w:val="en"/>
        </w:rPr>
      </w:pPr>
      <w:r w:rsidRPr="007B2321">
        <w:rPr>
          <w:rFonts w:cstheme="minorHAnsi"/>
          <w:sz w:val="24"/>
          <w:szCs w:val="24"/>
          <w:lang w:val="en"/>
        </w:rPr>
        <w:t>Q5 Please describe your current approach to managing pain in Calciphylaxis / CUA?</w:t>
      </w:r>
    </w:p>
    <w:p w14:paraId="64E1F518" w14:textId="7AF82C95" w:rsidR="003E35F1" w:rsidRPr="007B2321" w:rsidRDefault="003E35F1" w:rsidP="000C2F94">
      <w:pPr>
        <w:spacing w:after="0" w:line="360" w:lineRule="auto"/>
        <w:rPr>
          <w:rFonts w:cstheme="minorHAnsi"/>
          <w:b/>
          <w:bCs/>
          <w:sz w:val="24"/>
          <w:szCs w:val="24"/>
          <w:lang w:val="en"/>
        </w:rPr>
      </w:pPr>
      <w:r w:rsidRPr="007B2321">
        <w:rPr>
          <w:rFonts w:cstheme="minorHAnsi"/>
          <w:b/>
          <w:bCs/>
          <w:sz w:val="24"/>
          <w:szCs w:val="24"/>
          <w:lang w:val="en"/>
        </w:rPr>
        <w:t>Open Text</w:t>
      </w:r>
    </w:p>
    <w:p w14:paraId="713BA4C7" w14:textId="77777777" w:rsidR="00331772" w:rsidRPr="007B2321" w:rsidRDefault="00331772" w:rsidP="000C2F94">
      <w:pPr>
        <w:spacing w:after="0" w:line="360" w:lineRule="auto"/>
        <w:rPr>
          <w:rFonts w:cstheme="minorHAnsi"/>
          <w:sz w:val="24"/>
          <w:szCs w:val="24"/>
          <w:lang w:val="en"/>
        </w:rPr>
      </w:pPr>
    </w:p>
    <w:p w14:paraId="21167769" w14:textId="77777777" w:rsidR="003E35F1" w:rsidRPr="007B2321" w:rsidRDefault="00331772" w:rsidP="000C2F94">
      <w:pPr>
        <w:spacing w:after="0" w:line="360" w:lineRule="auto"/>
        <w:rPr>
          <w:rFonts w:cstheme="minorHAnsi"/>
          <w:b/>
          <w:bCs/>
          <w:sz w:val="24"/>
          <w:szCs w:val="24"/>
          <w:lang w:val="en"/>
        </w:rPr>
      </w:pPr>
      <w:r w:rsidRPr="007B2321">
        <w:rPr>
          <w:rFonts w:cstheme="minorHAnsi"/>
          <w:sz w:val="24"/>
          <w:szCs w:val="24"/>
          <w:lang w:val="en"/>
        </w:rPr>
        <w:t>Q6 Please list your preferred opioid/s to manage pain in Calciphylaxis / CUA?</w:t>
      </w:r>
      <w:r w:rsidRPr="007B2321">
        <w:rPr>
          <w:rFonts w:cstheme="minorHAnsi"/>
          <w:sz w:val="24"/>
          <w:szCs w:val="24"/>
          <w:lang w:val="en"/>
        </w:rPr>
        <w:br/>
        <w:t> </w:t>
      </w:r>
      <w:r w:rsidR="003E35F1" w:rsidRPr="007B2321">
        <w:rPr>
          <w:rFonts w:cstheme="minorHAnsi"/>
          <w:b/>
          <w:bCs/>
          <w:sz w:val="24"/>
          <w:szCs w:val="24"/>
          <w:lang w:val="en"/>
        </w:rPr>
        <w:t>Choice list</w:t>
      </w:r>
    </w:p>
    <w:p w14:paraId="213D8266" w14:textId="4D2570FD"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Number one is your first choice, two is second choice etc.</w:t>
      </w:r>
    </w:p>
    <w:p w14:paraId="357EECBA"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Background pain – pain that the patient is experiencing over the course of 24 hours. It may vary in intensity.</w:t>
      </w:r>
    </w:p>
    <w:p w14:paraId="614C79A4"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Breakthrough pain – an exacerbation of more severe troublesome pain that may arise due to movement or may arise spontaneously as a spike in pain over and above the background pain.</w:t>
      </w:r>
    </w:p>
    <w:p w14:paraId="4DE37779"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Procedure related pain – an exacerbation that occurs with wound management care.</w:t>
      </w:r>
    </w:p>
    <w:p w14:paraId="025FF0E7" w14:textId="77777777" w:rsidR="003E35F1" w:rsidRPr="007B2321" w:rsidRDefault="003E35F1" w:rsidP="000C2F94">
      <w:pPr>
        <w:spacing w:after="0" w:line="360" w:lineRule="auto"/>
        <w:rPr>
          <w:rFonts w:cstheme="minorHAnsi"/>
          <w:sz w:val="24"/>
          <w:szCs w:val="24"/>
          <w:lang w:val="en"/>
        </w:rPr>
      </w:pPr>
    </w:p>
    <w:p w14:paraId="2A6B3034" w14:textId="4E11225C"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Q7. For background pain do you:</w:t>
      </w:r>
    </w:p>
    <w:p w14:paraId="6D250D29" w14:textId="5140F924" w:rsidR="00331772" w:rsidRPr="007B2321" w:rsidRDefault="00331772" w:rsidP="000C2F94">
      <w:pPr>
        <w:numPr>
          <w:ilvl w:val="0"/>
          <w:numId w:val="1"/>
        </w:numPr>
        <w:spacing w:after="0" w:line="360" w:lineRule="auto"/>
        <w:rPr>
          <w:rFonts w:cstheme="minorHAnsi"/>
          <w:sz w:val="24"/>
          <w:szCs w:val="24"/>
          <w:lang w:val="en"/>
        </w:rPr>
      </w:pPr>
      <w:r w:rsidRPr="007B2321">
        <w:rPr>
          <w:rFonts w:cstheme="minorHAnsi"/>
          <w:sz w:val="24"/>
          <w:szCs w:val="24"/>
          <w:lang w:val="en"/>
        </w:rPr>
        <w:object w:dxaOrig="1440" w:dyaOrig="1440" w14:anchorId="7174435E">
          <v:shape id="_x0000_i1145" type="#_x0000_t75" style="width:20.25pt;height:18pt" o:ole="">
            <v:imagedata r:id="rId20" o:title=""/>
          </v:shape>
          <w:control r:id="rId21" w:name="DefaultOcxName15" w:shapeid="_x0000_i1145"/>
        </w:object>
      </w:r>
      <w:r w:rsidRPr="007B2321">
        <w:rPr>
          <w:rFonts w:cstheme="minorHAnsi"/>
          <w:sz w:val="24"/>
          <w:szCs w:val="24"/>
          <w:lang w:val="en"/>
        </w:rPr>
        <w:t>Use short acting oral analgesia</w:t>
      </w:r>
    </w:p>
    <w:p w14:paraId="4176C8AB" w14:textId="05DBFE3C" w:rsidR="00331772" w:rsidRPr="007B2321" w:rsidRDefault="00331772" w:rsidP="000C2F94">
      <w:pPr>
        <w:numPr>
          <w:ilvl w:val="0"/>
          <w:numId w:val="1"/>
        </w:numPr>
        <w:spacing w:after="0" w:line="360" w:lineRule="auto"/>
        <w:rPr>
          <w:rFonts w:cstheme="minorHAnsi"/>
          <w:sz w:val="24"/>
          <w:szCs w:val="24"/>
          <w:lang w:val="en"/>
        </w:rPr>
      </w:pPr>
      <w:r w:rsidRPr="007B2321">
        <w:rPr>
          <w:rFonts w:cstheme="minorHAnsi"/>
          <w:sz w:val="24"/>
          <w:szCs w:val="24"/>
          <w:lang w:val="en"/>
        </w:rPr>
        <w:object w:dxaOrig="1440" w:dyaOrig="1440" w14:anchorId="14495022">
          <v:shape id="_x0000_i1148" type="#_x0000_t75" style="width:20.25pt;height:18pt" o:ole="">
            <v:imagedata r:id="rId20" o:title=""/>
          </v:shape>
          <w:control r:id="rId22" w:name="DefaultOcxName14" w:shapeid="_x0000_i1148"/>
        </w:object>
      </w:r>
      <w:r w:rsidRPr="007B2321">
        <w:rPr>
          <w:rFonts w:cstheme="minorHAnsi"/>
          <w:sz w:val="24"/>
          <w:szCs w:val="24"/>
          <w:lang w:val="en"/>
        </w:rPr>
        <w:t>Use short acting SC analgesia</w:t>
      </w:r>
    </w:p>
    <w:p w14:paraId="04FD1BD2" w14:textId="77420036" w:rsidR="00331772" w:rsidRPr="007B2321" w:rsidRDefault="00331772" w:rsidP="000C2F94">
      <w:pPr>
        <w:numPr>
          <w:ilvl w:val="0"/>
          <w:numId w:val="1"/>
        </w:numPr>
        <w:spacing w:after="0" w:line="360" w:lineRule="auto"/>
        <w:rPr>
          <w:rFonts w:cstheme="minorHAnsi"/>
          <w:sz w:val="24"/>
          <w:szCs w:val="24"/>
          <w:lang w:val="en"/>
        </w:rPr>
      </w:pPr>
      <w:r w:rsidRPr="007B2321">
        <w:rPr>
          <w:rFonts w:cstheme="minorHAnsi"/>
          <w:sz w:val="24"/>
          <w:szCs w:val="24"/>
          <w:lang w:val="en"/>
        </w:rPr>
        <w:object w:dxaOrig="1440" w:dyaOrig="1440" w14:anchorId="5B93D9E1">
          <v:shape id="_x0000_i1151" type="#_x0000_t75" style="width:20.25pt;height:18pt" o:ole="">
            <v:imagedata r:id="rId20" o:title=""/>
          </v:shape>
          <w:control r:id="rId23" w:name="DefaultOcxName22" w:shapeid="_x0000_i1151"/>
        </w:object>
      </w:r>
      <w:r w:rsidRPr="007B2321">
        <w:rPr>
          <w:rFonts w:cstheme="minorHAnsi"/>
          <w:sz w:val="24"/>
          <w:szCs w:val="24"/>
          <w:lang w:val="en"/>
        </w:rPr>
        <w:t>Use modified release oral preparations</w:t>
      </w:r>
    </w:p>
    <w:p w14:paraId="7D20F6A4" w14:textId="0E0D0376" w:rsidR="00331772" w:rsidRPr="007B2321" w:rsidRDefault="00331772" w:rsidP="000C2F94">
      <w:pPr>
        <w:numPr>
          <w:ilvl w:val="0"/>
          <w:numId w:val="1"/>
        </w:numPr>
        <w:spacing w:after="0" w:line="360" w:lineRule="auto"/>
        <w:rPr>
          <w:rFonts w:cstheme="minorHAnsi"/>
          <w:sz w:val="24"/>
          <w:szCs w:val="24"/>
          <w:lang w:val="en"/>
        </w:rPr>
      </w:pPr>
      <w:r w:rsidRPr="007B2321">
        <w:rPr>
          <w:rFonts w:cstheme="minorHAnsi"/>
          <w:sz w:val="24"/>
          <w:szCs w:val="24"/>
          <w:lang w:val="en"/>
        </w:rPr>
        <w:object w:dxaOrig="1440" w:dyaOrig="1440" w14:anchorId="521A690D">
          <v:shape id="_x0000_i1154" type="#_x0000_t75" style="width:20.25pt;height:18pt" o:ole="">
            <v:imagedata r:id="rId20" o:title=""/>
          </v:shape>
          <w:control r:id="rId24" w:name="DefaultOcxName32" w:shapeid="_x0000_i1154"/>
        </w:object>
      </w:r>
      <w:r w:rsidRPr="007B2321">
        <w:rPr>
          <w:rFonts w:cstheme="minorHAnsi"/>
          <w:sz w:val="24"/>
          <w:szCs w:val="24"/>
          <w:lang w:val="en"/>
        </w:rPr>
        <w:t>Use a continuous SC infusion (Syringe Driver)</w:t>
      </w:r>
    </w:p>
    <w:p w14:paraId="74A2E9FC" w14:textId="050951B5" w:rsidR="00331772" w:rsidRPr="007B2321" w:rsidRDefault="00331772" w:rsidP="000C2F94">
      <w:pPr>
        <w:numPr>
          <w:ilvl w:val="0"/>
          <w:numId w:val="1"/>
        </w:numPr>
        <w:spacing w:after="0" w:line="360" w:lineRule="auto"/>
        <w:rPr>
          <w:rFonts w:cstheme="minorHAnsi"/>
          <w:sz w:val="24"/>
          <w:szCs w:val="24"/>
          <w:lang w:val="en"/>
        </w:rPr>
      </w:pPr>
      <w:r w:rsidRPr="007B2321">
        <w:rPr>
          <w:rFonts w:cstheme="minorHAnsi"/>
          <w:sz w:val="24"/>
          <w:szCs w:val="24"/>
          <w:lang w:val="en"/>
        </w:rPr>
        <w:object w:dxaOrig="1440" w:dyaOrig="1440" w14:anchorId="5A3CE92B">
          <v:shape id="_x0000_i1157" type="#_x0000_t75" style="width:20.25pt;height:18pt" o:ole="">
            <v:imagedata r:id="rId20" o:title=""/>
          </v:shape>
          <w:control r:id="rId25" w:name="DefaultOcxName42" w:shapeid="_x0000_i1157"/>
        </w:object>
      </w:r>
      <w:r w:rsidRPr="007B2321">
        <w:rPr>
          <w:rFonts w:cstheme="minorHAnsi"/>
          <w:sz w:val="24"/>
          <w:szCs w:val="24"/>
          <w:lang w:val="en"/>
        </w:rPr>
        <w:t>Use a PCA</w:t>
      </w:r>
    </w:p>
    <w:p w14:paraId="28F764DB" w14:textId="7A1BDE4D" w:rsidR="00331772" w:rsidRPr="007B2321" w:rsidRDefault="00331772" w:rsidP="000C2F94">
      <w:pPr>
        <w:numPr>
          <w:ilvl w:val="0"/>
          <w:numId w:val="1"/>
        </w:numPr>
        <w:spacing w:after="0" w:line="360" w:lineRule="auto"/>
        <w:rPr>
          <w:rFonts w:cstheme="minorHAnsi"/>
          <w:sz w:val="24"/>
          <w:szCs w:val="24"/>
          <w:lang w:val="en"/>
        </w:rPr>
      </w:pPr>
      <w:r w:rsidRPr="007B2321">
        <w:rPr>
          <w:rFonts w:cstheme="minorHAnsi"/>
          <w:sz w:val="24"/>
          <w:szCs w:val="24"/>
          <w:lang w:val="en"/>
        </w:rPr>
        <w:object w:dxaOrig="1440" w:dyaOrig="1440" w14:anchorId="6DCA0177">
          <v:shape id="_x0000_i1160" type="#_x0000_t75" style="width:20.25pt;height:18pt" o:ole="">
            <v:imagedata r:id="rId20" o:title=""/>
          </v:shape>
          <w:control r:id="rId26" w:name="DefaultOcxName52" w:shapeid="_x0000_i1160"/>
        </w:object>
      </w:r>
      <w:r w:rsidRPr="007B2321">
        <w:rPr>
          <w:rFonts w:cstheme="minorHAnsi"/>
          <w:sz w:val="24"/>
          <w:szCs w:val="24"/>
          <w:lang w:val="en"/>
        </w:rPr>
        <w:t>None</w:t>
      </w:r>
    </w:p>
    <w:p w14:paraId="35E4E639" w14:textId="77777777" w:rsidR="00331772" w:rsidRPr="007B2321" w:rsidRDefault="00331772" w:rsidP="000C2F94">
      <w:pPr>
        <w:spacing w:after="0" w:line="360" w:lineRule="auto"/>
        <w:rPr>
          <w:rFonts w:cstheme="minorHAnsi"/>
          <w:sz w:val="24"/>
          <w:szCs w:val="24"/>
          <w:lang w:val="en"/>
        </w:rPr>
      </w:pPr>
    </w:p>
    <w:p w14:paraId="2960E92F"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Q8. For breakthrough or procedure related pain do you:</w:t>
      </w:r>
    </w:p>
    <w:p w14:paraId="05DE66B3" w14:textId="0BD19BE6" w:rsidR="00331772" w:rsidRPr="007B2321" w:rsidRDefault="003E35F1" w:rsidP="000C2F94">
      <w:pPr>
        <w:spacing w:after="0" w:line="360" w:lineRule="auto"/>
        <w:ind w:left="720"/>
        <w:rPr>
          <w:rFonts w:cstheme="minorHAnsi"/>
          <w:sz w:val="24"/>
          <w:szCs w:val="24"/>
          <w:lang w:val="en"/>
        </w:rPr>
      </w:pPr>
      <w:r w:rsidRPr="007B2321">
        <w:rPr>
          <w:rFonts w:cstheme="minorHAnsi"/>
          <w:sz w:val="24"/>
          <w:szCs w:val="24"/>
          <w:lang w:val="en"/>
        </w:rPr>
        <w:t>1.</w:t>
      </w:r>
      <w:r w:rsidR="00331772" w:rsidRPr="007B2321">
        <w:rPr>
          <w:rFonts w:cstheme="minorHAnsi"/>
          <w:sz w:val="24"/>
          <w:szCs w:val="24"/>
          <w:lang w:val="en"/>
        </w:rPr>
        <w:object w:dxaOrig="1440" w:dyaOrig="1440" w14:anchorId="79A7332E">
          <v:shape id="_x0000_i1163" type="#_x0000_t75" style="width:20.25pt;height:18pt" o:ole="">
            <v:imagedata r:id="rId20" o:title=""/>
          </v:shape>
          <w:control r:id="rId27" w:name="DefaultOcxName62" w:shapeid="_x0000_i1163"/>
        </w:object>
      </w:r>
      <w:r w:rsidR="00331772" w:rsidRPr="007B2321">
        <w:rPr>
          <w:rFonts w:cstheme="minorHAnsi"/>
          <w:sz w:val="24"/>
          <w:szCs w:val="24"/>
          <w:lang w:val="en"/>
        </w:rPr>
        <w:t xml:space="preserve">Use </w:t>
      </w:r>
      <w:proofErr w:type="spellStart"/>
      <w:r w:rsidR="00331772" w:rsidRPr="007B2321">
        <w:rPr>
          <w:rFonts w:cstheme="minorHAnsi"/>
          <w:sz w:val="24"/>
          <w:szCs w:val="24"/>
          <w:lang w:val="en"/>
        </w:rPr>
        <w:t>prns</w:t>
      </w:r>
      <w:proofErr w:type="spellEnd"/>
      <w:r w:rsidR="00331772" w:rsidRPr="007B2321">
        <w:rPr>
          <w:rFonts w:cstheme="minorHAnsi"/>
          <w:sz w:val="24"/>
          <w:szCs w:val="24"/>
          <w:lang w:val="en"/>
        </w:rPr>
        <w:t xml:space="preserve"> oral</w:t>
      </w:r>
    </w:p>
    <w:p w14:paraId="4016A477" w14:textId="0D23A641" w:rsidR="00331772" w:rsidRPr="007B2321" w:rsidRDefault="003E35F1" w:rsidP="000C2F94">
      <w:pPr>
        <w:spacing w:after="0" w:line="360" w:lineRule="auto"/>
        <w:ind w:left="720"/>
        <w:rPr>
          <w:rFonts w:cstheme="minorHAnsi"/>
          <w:sz w:val="24"/>
          <w:szCs w:val="24"/>
          <w:lang w:val="en"/>
        </w:rPr>
      </w:pPr>
      <w:r w:rsidRPr="007B2321">
        <w:rPr>
          <w:rFonts w:cstheme="minorHAnsi"/>
          <w:sz w:val="24"/>
          <w:szCs w:val="24"/>
          <w:lang w:val="en"/>
        </w:rPr>
        <w:t>2.</w:t>
      </w:r>
      <w:r w:rsidR="00331772" w:rsidRPr="007B2321">
        <w:rPr>
          <w:rFonts w:cstheme="minorHAnsi"/>
          <w:sz w:val="24"/>
          <w:szCs w:val="24"/>
          <w:lang w:val="en"/>
        </w:rPr>
        <w:object w:dxaOrig="1440" w:dyaOrig="1440" w14:anchorId="1E635CC8">
          <v:shape id="_x0000_i1166" type="#_x0000_t75" style="width:20.25pt;height:18pt" o:ole="">
            <v:imagedata r:id="rId20" o:title=""/>
          </v:shape>
          <w:control r:id="rId28" w:name="DefaultOcxName72" w:shapeid="_x0000_i1166"/>
        </w:object>
      </w:r>
      <w:r w:rsidR="00331772" w:rsidRPr="007B2321">
        <w:rPr>
          <w:rFonts w:cstheme="minorHAnsi"/>
          <w:sz w:val="24"/>
          <w:szCs w:val="24"/>
          <w:lang w:val="en"/>
        </w:rPr>
        <w:t xml:space="preserve">Use </w:t>
      </w:r>
      <w:proofErr w:type="spellStart"/>
      <w:r w:rsidR="00331772" w:rsidRPr="007B2321">
        <w:rPr>
          <w:rFonts w:cstheme="minorHAnsi"/>
          <w:sz w:val="24"/>
          <w:szCs w:val="24"/>
          <w:lang w:val="en"/>
        </w:rPr>
        <w:t>prns</w:t>
      </w:r>
      <w:proofErr w:type="spellEnd"/>
      <w:r w:rsidR="00331772" w:rsidRPr="007B2321">
        <w:rPr>
          <w:rFonts w:cstheme="minorHAnsi"/>
          <w:sz w:val="24"/>
          <w:szCs w:val="24"/>
          <w:lang w:val="en"/>
        </w:rPr>
        <w:t xml:space="preserve"> SC</w:t>
      </w:r>
    </w:p>
    <w:p w14:paraId="3FB02EFD" w14:textId="388928A2" w:rsidR="00331772" w:rsidRPr="007B2321" w:rsidRDefault="003E35F1" w:rsidP="000C2F94">
      <w:pPr>
        <w:spacing w:after="0" w:line="360" w:lineRule="auto"/>
        <w:ind w:left="720"/>
        <w:rPr>
          <w:rFonts w:cstheme="minorHAnsi"/>
          <w:sz w:val="24"/>
          <w:szCs w:val="24"/>
          <w:lang w:val="en"/>
        </w:rPr>
      </w:pPr>
      <w:r w:rsidRPr="007B2321">
        <w:rPr>
          <w:rFonts w:cstheme="minorHAnsi"/>
          <w:sz w:val="24"/>
          <w:szCs w:val="24"/>
          <w:lang w:val="en"/>
        </w:rPr>
        <w:lastRenderedPageBreak/>
        <w:t>3.</w:t>
      </w:r>
      <w:r w:rsidR="00331772" w:rsidRPr="007B2321">
        <w:rPr>
          <w:rFonts w:cstheme="minorHAnsi"/>
          <w:sz w:val="24"/>
          <w:szCs w:val="24"/>
          <w:lang w:val="en"/>
        </w:rPr>
        <w:object w:dxaOrig="1440" w:dyaOrig="1440" w14:anchorId="64EB1BE0">
          <v:shape id="_x0000_i1169" type="#_x0000_t75" style="width:20.25pt;height:18pt" o:ole="">
            <v:imagedata r:id="rId20" o:title=""/>
          </v:shape>
          <w:control r:id="rId29" w:name="DefaultOcxName82" w:shapeid="_x0000_i1169"/>
        </w:object>
      </w:r>
      <w:r w:rsidR="00331772" w:rsidRPr="007B2321">
        <w:rPr>
          <w:rFonts w:cstheme="minorHAnsi"/>
          <w:sz w:val="24"/>
          <w:szCs w:val="24"/>
          <w:lang w:val="en"/>
        </w:rPr>
        <w:t>Use prn Fentanyl e.g. immediate release fentanyl preparations such as lozenge, sublingual or nasal</w:t>
      </w:r>
    </w:p>
    <w:p w14:paraId="65077DDE" w14:textId="506ED150" w:rsidR="00331772" w:rsidRPr="007B2321" w:rsidRDefault="003E35F1" w:rsidP="000C2F94">
      <w:pPr>
        <w:spacing w:after="0" w:line="360" w:lineRule="auto"/>
        <w:ind w:left="720"/>
        <w:rPr>
          <w:rFonts w:cstheme="minorHAnsi"/>
          <w:sz w:val="24"/>
          <w:szCs w:val="24"/>
          <w:lang w:val="en"/>
        </w:rPr>
      </w:pPr>
      <w:r w:rsidRPr="007B2321">
        <w:rPr>
          <w:rFonts w:cstheme="minorHAnsi"/>
          <w:sz w:val="24"/>
          <w:szCs w:val="24"/>
          <w:lang w:val="en"/>
        </w:rPr>
        <w:t>4.</w:t>
      </w:r>
      <w:r w:rsidR="00331772" w:rsidRPr="007B2321">
        <w:rPr>
          <w:rFonts w:cstheme="minorHAnsi"/>
          <w:sz w:val="24"/>
          <w:szCs w:val="24"/>
          <w:lang w:val="en"/>
        </w:rPr>
        <w:object w:dxaOrig="1440" w:dyaOrig="1440" w14:anchorId="2A995B8F">
          <v:shape id="_x0000_i1172" type="#_x0000_t75" style="width:20.25pt;height:18pt" o:ole="">
            <v:imagedata r:id="rId20" o:title=""/>
          </v:shape>
          <w:control r:id="rId30" w:name="DefaultOcxName92" w:shapeid="_x0000_i1172"/>
        </w:object>
      </w:r>
      <w:r w:rsidR="00331772" w:rsidRPr="007B2321">
        <w:rPr>
          <w:rFonts w:cstheme="minorHAnsi"/>
          <w:sz w:val="24"/>
          <w:szCs w:val="24"/>
          <w:lang w:val="en"/>
        </w:rPr>
        <w:t>Use PCA</w:t>
      </w:r>
    </w:p>
    <w:p w14:paraId="6B74A54E" w14:textId="77777777" w:rsidR="00331772" w:rsidRPr="007B2321" w:rsidRDefault="00331772" w:rsidP="000C2F94">
      <w:pPr>
        <w:spacing w:after="0" w:line="360" w:lineRule="auto"/>
        <w:rPr>
          <w:rFonts w:cstheme="minorHAnsi"/>
          <w:sz w:val="24"/>
          <w:szCs w:val="24"/>
          <w:lang w:val="en"/>
        </w:rPr>
      </w:pPr>
    </w:p>
    <w:p w14:paraId="74F6A49B" w14:textId="55CA711C"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Q9. Please list your preferred adjuvant analgesics to manage pain in Calciphylaxis / CUA?</w:t>
      </w:r>
    </w:p>
    <w:p w14:paraId="526230B0" w14:textId="428BD9AA" w:rsidR="003E35F1" w:rsidRPr="007B2321" w:rsidRDefault="003E35F1" w:rsidP="000C2F94">
      <w:pPr>
        <w:spacing w:after="0" w:line="360" w:lineRule="auto"/>
        <w:rPr>
          <w:rFonts w:cstheme="minorHAnsi"/>
          <w:b/>
          <w:bCs/>
          <w:sz w:val="24"/>
          <w:szCs w:val="24"/>
          <w:lang w:val="en"/>
        </w:rPr>
      </w:pPr>
      <w:r w:rsidRPr="007B2321">
        <w:rPr>
          <w:rFonts w:cstheme="minorHAnsi"/>
          <w:b/>
          <w:bCs/>
          <w:sz w:val="24"/>
          <w:szCs w:val="24"/>
          <w:lang w:val="en"/>
        </w:rPr>
        <w:t>Choice list</w:t>
      </w:r>
    </w:p>
    <w:p w14:paraId="6D55E422" w14:textId="77777777" w:rsidR="003E35F1" w:rsidRPr="007B2321" w:rsidRDefault="003E35F1" w:rsidP="000C2F94">
      <w:pPr>
        <w:spacing w:after="0" w:line="360" w:lineRule="auto"/>
        <w:rPr>
          <w:rFonts w:cstheme="minorHAnsi"/>
          <w:sz w:val="24"/>
          <w:szCs w:val="24"/>
          <w:lang w:val="en"/>
        </w:rPr>
      </w:pPr>
      <w:r w:rsidRPr="007B2321">
        <w:rPr>
          <w:rFonts w:cstheme="minorHAnsi"/>
          <w:sz w:val="24"/>
          <w:szCs w:val="24"/>
          <w:lang w:val="en"/>
        </w:rPr>
        <w:t xml:space="preserve">Q10. Do you undertake any interventions to manage pain? </w:t>
      </w:r>
      <w:r w:rsidRPr="007B2321">
        <w:rPr>
          <w:rFonts w:cstheme="minorHAnsi"/>
          <w:i/>
          <w:iCs/>
          <w:sz w:val="24"/>
          <w:szCs w:val="24"/>
          <w:lang w:val="en"/>
        </w:rPr>
        <w:t>(Optional)</w:t>
      </w:r>
    </w:p>
    <w:p w14:paraId="3CF59E62" w14:textId="5706073B" w:rsidR="00331772" w:rsidRPr="007B2321" w:rsidRDefault="003E35F1" w:rsidP="000C2F94">
      <w:pPr>
        <w:spacing w:after="0" w:line="360" w:lineRule="auto"/>
        <w:rPr>
          <w:rFonts w:cstheme="minorHAnsi"/>
          <w:b/>
          <w:bCs/>
          <w:sz w:val="24"/>
          <w:szCs w:val="24"/>
          <w:lang w:val="en"/>
        </w:rPr>
      </w:pPr>
      <w:r w:rsidRPr="007B2321">
        <w:rPr>
          <w:rFonts w:cstheme="minorHAnsi"/>
          <w:b/>
          <w:bCs/>
          <w:sz w:val="24"/>
          <w:szCs w:val="24"/>
          <w:lang w:val="en"/>
        </w:rPr>
        <w:t>Open text</w:t>
      </w:r>
    </w:p>
    <w:p w14:paraId="35C9E135"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Q11. Does the presence of infection impact on the effectiveness of pain control?</w:t>
      </w:r>
    </w:p>
    <w:p w14:paraId="1CD16C4C" w14:textId="45331754"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1A8CEE68">
          <v:shape id="_x0000_i1175" type="#_x0000_t75" style="width:20.25pt;height:18pt" o:ole="">
            <v:imagedata r:id="rId5" o:title=""/>
          </v:shape>
          <w:control r:id="rId31" w:name="DefaultOcxName16" w:shapeid="_x0000_i1175"/>
        </w:object>
      </w:r>
      <w:r w:rsidRPr="007B2321">
        <w:rPr>
          <w:rFonts w:cstheme="minorHAnsi"/>
          <w:sz w:val="24"/>
          <w:szCs w:val="24"/>
          <w:lang w:val="en"/>
        </w:rPr>
        <w:t>Yes</w:t>
      </w:r>
    </w:p>
    <w:p w14:paraId="10AAA8DF" w14:textId="503FA8B0" w:rsidR="003E35F1"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2BA2C0E8">
          <v:shape id="_x0000_i1178" type="#_x0000_t75" style="width:20.25pt;height:18pt" o:ole="">
            <v:imagedata r:id="rId5" o:title=""/>
          </v:shape>
          <w:control r:id="rId32" w:name="DefaultOcxName23" w:shapeid="_x0000_i1178"/>
        </w:object>
      </w:r>
      <w:r w:rsidR="003E35F1" w:rsidRPr="007B2321">
        <w:rPr>
          <w:rFonts w:cstheme="minorHAnsi"/>
          <w:sz w:val="24"/>
          <w:szCs w:val="24"/>
          <w:lang w:val="en"/>
        </w:rPr>
        <w:t>No</w:t>
      </w:r>
    </w:p>
    <w:p w14:paraId="59AEAA48" w14:textId="4CDAC5BF" w:rsidR="00331772" w:rsidRPr="007B2321" w:rsidRDefault="003E35F1" w:rsidP="000C2F94">
      <w:pPr>
        <w:spacing w:after="0" w:line="360" w:lineRule="auto"/>
        <w:rPr>
          <w:rFonts w:cstheme="minorHAnsi"/>
          <w:b/>
          <w:bCs/>
          <w:sz w:val="24"/>
          <w:szCs w:val="24"/>
          <w:lang w:val="en"/>
        </w:rPr>
      </w:pPr>
      <w:r w:rsidRPr="007B2321">
        <w:rPr>
          <w:rFonts w:cstheme="minorHAnsi"/>
          <w:b/>
          <w:bCs/>
          <w:sz w:val="24"/>
          <w:szCs w:val="24"/>
          <w:lang w:val="en"/>
        </w:rPr>
        <w:t xml:space="preserve">Reasons – Open Text </w:t>
      </w:r>
    </w:p>
    <w:p w14:paraId="1CC768D8"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Q12. In your opinion which types of pain are present?</w:t>
      </w:r>
    </w:p>
    <w:p w14:paraId="290DF465" w14:textId="41AE34D6"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361B8B4A">
          <v:shape id="_x0000_i1181" type="#_x0000_t75" style="width:20.25pt;height:18pt" o:ole="">
            <v:imagedata r:id="rId20" o:title=""/>
          </v:shape>
          <w:control r:id="rId33" w:name="DefaultOcxName43" w:shapeid="_x0000_i1181"/>
        </w:object>
      </w:r>
      <w:r w:rsidRPr="007B2321">
        <w:rPr>
          <w:rFonts w:cstheme="minorHAnsi"/>
          <w:sz w:val="24"/>
          <w:szCs w:val="24"/>
          <w:lang w:val="en"/>
        </w:rPr>
        <w:t>Nociceptive pain</w:t>
      </w:r>
    </w:p>
    <w:p w14:paraId="17659CF0" w14:textId="3B6514C0"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59BB6C59">
          <v:shape id="_x0000_i1184" type="#_x0000_t75" style="width:20.25pt;height:18pt" o:ole="">
            <v:imagedata r:id="rId20" o:title=""/>
          </v:shape>
          <w:control r:id="rId34" w:name="DefaultOcxName53" w:shapeid="_x0000_i1184"/>
        </w:object>
      </w:r>
      <w:r w:rsidRPr="007B2321">
        <w:rPr>
          <w:rFonts w:cstheme="minorHAnsi"/>
          <w:sz w:val="24"/>
          <w:szCs w:val="24"/>
          <w:lang w:val="en"/>
        </w:rPr>
        <w:t>Neuropathic pain</w:t>
      </w:r>
    </w:p>
    <w:p w14:paraId="30425949" w14:textId="68A92404"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063883B4">
          <v:shape id="_x0000_i1187" type="#_x0000_t75" style="width:20.25pt;height:18pt" o:ole="">
            <v:imagedata r:id="rId20" o:title=""/>
          </v:shape>
          <w:control r:id="rId35" w:name="DefaultOcxName63" w:shapeid="_x0000_i1187"/>
        </w:object>
      </w:r>
      <w:r w:rsidRPr="007B2321">
        <w:rPr>
          <w:rFonts w:cstheme="minorHAnsi"/>
          <w:sz w:val="24"/>
          <w:szCs w:val="24"/>
          <w:lang w:val="en"/>
        </w:rPr>
        <w:t>Inflammatory pain</w:t>
      </w:r>
    </w:p>
    <w:p w14:paraId="7C6824E6" w14:textId="77777777" w:rsidR="00331772" w:rsidRPr="007B2321" w:rsidRDefault="00331772" w:rsidP="000C2F94">
      <w:pPr>
        <w:spacing w:after="0" w:line="360" w:lineRule="auto"/>
        <w:rPr>
          <w:rFonts w:cstheme="minorHAnsi"/>
          <w:sz w:val="24"/>
          <w:szCs w:val="24"/>
          <w:lang w:val="en"/>
        </w:rPr>
      </w:pPr>
    </w:p>
    <w:p w14:paraId="425C9486" w14:textId="77777777"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t xml:space="preserve">Q13. How often do you see neurocognitive adverse effects when you use opioids to manage pain arising from Calciphylaxis / CUA? </w:t>
      </w:r>
      <w:r w:rsidRPr="007B2321">
        <w:rPr>
          <w:rFonts w:cstheme="minorHAnsi"/>
          <w:i/>
          <w:iCs/>
          <w:sz w:val="24"/>
          <w:szCs w:val="24"/>
          <w:lang w:val="en"/>
        </w:rPr>
        <w:t>(e.g. misperceptions, hallucinations, myoclonus, seizures)</w:t>
      </w:r>
    </w:p>
    <w:p w14:paraId="74BAB404" w14:textId="71931E0F"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41213D0C">
          <v:shape id="_x0000_i1190" type="#_x0000_t75" style="width:20.25pt;height:18pt" o:ole="">
            <v:imagedata r:id="rId5" o:title=""/>
          </v:shape>
          <w:control r:id="rId36" w:name="DefaultOcxName19" w:shapeid="_x0000_i1190"/>
        </w:object>
      </w:r>
      <w:r w:rsidRPr="007B2321">
        <w:rPr>
          <w:rFonts w:cstheme="minorHAnsi"/>
          <w:sz w:val="24"/>
          <w:szCs w:val="24"/>
          <w:lang w:val="en"/>
        </w:rPr>
        <w:t>Every patient</w:t>
      </w:r>
    </w:p>
    <w:p w14:paraId="3998E767" w14:textId="5BBFDE79"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332FD917">
          <v:shape id="_x0000_i1193" type="#_x0000_t75" style="width:20.25pt;height:18pt" o:ole="">
            <v:imagedata r:id="rId5" o:title=""/>
          </v:shape>
          <w:control r:id="rId37" w:name="DefaultOcxName18" w:shapeid="_x0000_i1193"/>
        </w:object>
      </w:r>
      <w:r w:rsidRPr="007B2321">
        <w:rPr>
          <w:rFonts w:cstheme="minorHAnsi"/>
          <w:sz w:val="24"/>
          <w:szCs w:val="24"/>
          <w:lang w:val="en"/>
        </w:rPr>
        <w:t>Most patients</w:t>
      </w:r>
    </w:p>
    <w:p w14:paraId="39F22E43" w14:textId="79D6C1B1"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4DA81821">
          <v:shape id="_x0000_i1196" type="#_x0000_t75" style="width:20.25pt;height:18pt" o:ole="">
            <v:imagedata r:id="rId5" o:title=""/>
          </v:shape>
          <w:control r:id="rId38" w:name="DefaultOcxName24" w:shapeid="_x0000_i1196"/>
        </w:object>
      </w:r>
      <w:r w:rsidRPr="007B2321">
        <w:rPr>
          <w:rFonts w:cstheme="minorHAnsi"/>
          <w:sz w:val="24"/>
          <w:szCs w:val="24"/>
          <w:lang w:val="en"/>
        </w:rPr>
        <w:t>50% of patients</w:t>
      </w:r>
    </w:p>
    <w:p w14:paraId="1AE5A3FF" w14:textId="1734A238"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44B27C7C">
          <v:shape id="_x0000_i1199" type="#_x0000_t75" style="width:20.25pt;height:18pt" o:ole="">
            <v:imagedata r:id="rId5" o:title=""/>
          </v:shape>
          <w:control r:id="rId39" w:name="DefaultOcxName34" w:shapeid="_x0000_i1199"/>
        </w:object>
      </w:r>
      <w:r w:rsidRPr="007B2321">
        <w:rPr>
          <w:rFonts w:cstheme="minorHAnsi"/>
          <w:sz w:val="24"/>
          <w:szCs w:val="24"/>
          <w:lang w:val="en"/>
        </w:rPr>
        <w:t>Some patients</w:t>
      </w:r>
    </w:p>
    <w:p w14:paraId="76D13770" w14:textId="3384CE8D"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0E5E7A5D">
          <v:shape id="_x0000_i1202" type="#_x0000_t75" style="width:20.25pt;height:18pt" o:ole="">
            <v:imagedata r:id="rId5" o:title=""/>
          </v:shape>
          <w:control r:id="rId40" w:name="DefaultOcxName44" w:shapeid="_x0000_i1202"/>
        </w:object>
      </w:r>
      <w:r w:rsidRPr="007B2321">
        <w:rPr>
          <w:rFonts w:cstheme="minorHAnsi"/>
          <w:sz w:val="24"/>
          <w:szCs w:val="24"/>
          <w:lang w:val="en"/>
        </w:rPr>
        <w:t>Occasional patients</w:t>
      </w:r>
    </w:p>
    <w:p w14:paraId="5348C0AB" w14:textId="2695679B"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5989090A">
          <v:shape id="_x0000_i1205" type="#_x0000_t75" style="width:20.25pt;height:18pt" o:ole="">
            <v:imagedata r:id="rId5" o:title=""/>
          </v:shape>
          <w:control r:id="rId41" w:name="DefaultOcxName54" w:shapeid="_x0000_i1205"/>
        </w:object>
      </w:r>
      <w:r w:rsidRPr="007B2321">
        <w:rPr>
          <w:rFonts w:cstheme="minorHAnsi"/>
          <w:sz w:val="24"/>
          <w:szCs w:val="24"/>
          <w:lang w:val="en"/>
        </w:rPr>
        <w:t>I do not see any adverse effects</w:t>
      </w:r>
    </w:p>
    <w:p w14:paraId="266CADBA" w14:textId="77777777" w:rsidR="007B2321" w:rsidRDefault="007B2321" w:rsidP="000C2F94">
      <w:pPr>
        <w:spacing w:after="0" w:line="360" w:lineRule="auto"/>
        <w:rPr>
          <w:rFonts w:cstheme="minorHAnsi"/>
          <w:sz w:val="24"/>
          <w:szCs w:val="24"/>
          <w:lang w:val="en"/>
        </w:rPr>
      </w:pPr>
    </w:p>
    <w:p w14:paraId="29143910" w14:textId="739E9951"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lastRenderedPageBreak/>
        <w:t>Q14. How often do you initiate a conversation about Advance Care Planning with patients with Calciphylaxis?</w:t>
      </w:r>
    </w:p>
    <w:p w14:paraId="07DDE598" w14:textId="64907195"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792CBADE">
          <v:shape id="_x0000_i1208" type="#_x0000_t75" style="width:20.25pt;height:18pt" o:ole="">
            <v:imagedata r:id="rId5" o:title=""/>
          </v:shape>
          <w:control r:id="rId42" w:name="DefaultOcxName64" w:shapeid="_x0000_i1208"/>
        </w:object>
      </w:r>
      <w:r w:rsidRPr="007B2321">
        <w:rPr>
          <w:rFonts w:cstheme="minorHAnsi"/>
          <w:sz w:val="24"/>
          <w:szCs w:val="24"/>
          <w:lang w:val="en"/>
        </w:rPr>
        <w:t>Never</w:t>
      </w:r>
    </w:p>
    <w:p w14:paraId="66BDB655" w14:textId="3A179275"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4409C89D">
          <v:shape id="_x0000_i1211" type="#_x0000_t75" style="width:20.25pt;height:18pt" o:ole="">
            <v:imagedata r:id="rId5" o:title=""/>
          </v:shape>
          <w:control r:id="rId43" w:name="DefaultOcxName73" w:shapeid="_x0000_i1211"/>
        </w:object>
      </w:r>
      <w:r w:rsidRPr="007B2321">
        <w:rPr>
          <w:rFonts w:cstheme="minorHAnsi"/>
          <w:sz w:val="24"/>
          <w:szCs w:val="24"/>
          <w:lang w:val="en"/>
        </w:rPr>
        <w:t>Rarely</w:t>
      </w:r>
    </w:p>
    <w:p w14:paraId="1708CAF9" w14:textId="34F2C5F0"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46621384">
          <v:shape id="_x0000_i1214" type="#_x0000_t75" style="width:20.25pt;height:18pt" o:ole="">
            <v:imagedata r:id="rId5" o:title=""/>
          </v:shape>
          <w:control r:id="rId44" w:name="DefaultOcxName83" w:shapeid="_x0000_i1214"/>
        </w:object>
      </w:r>
      <w:r w:rsidRPr="007B2321">
        <w:rPr>
          <w:rFonts w:cstheme="minorHAnsi"/>
          <w:sz w:val="24"/>
          <w:szCs w:val="24"/>
          <w:lang w:val="en"/>
        </w:rPr>
        <w:t>Sometimes</w:t>
      </w:r>
    </w:p>
    <w:p w14:paraId="475F821B" w14:textId="23B417B6"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3B9378AF">
          <v:shape id="_x0000_i1217" type="#_x0000_t75" style="width:20.25pt;height:18pt" o:ole="">
            <v:imagedata r:id="rId5" o:title=""/>
          </v:shape>
          <w:control r:id="rId45" w:name="DefaultOcxName93" w:shapeid="_x0000_i1217"/>
        </w:object>
      </w:r>
      <w:r w:rsidRPr="007B2321">
        <w:rPr>
          <w:rFonts w:cstheme="minorHAnsi"/>
          <w:sz w:val="24"/>
          <w:szCs w:val="24"/>
          <w:lang w:val="en"/>
        </w:rPr>
        <w:t>Often</w:t>
      </w:r>
    </w:p>
    <w:p w14:paraId="360F22DF" w14:textId="65A0F656"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2389A13A">
          <v:shape id="_x0000_i1220" type="#_x0000_t75" style="width:20.25pt;height:18pt" o:ole="">
            <v:imagedata r:id="rId5" o:title=""/>
          </v:shape>
          <w:control r:id="rId46" w:name="DefaultOcxName101" w:shapeid="_x0000_i1220"/>
        </w:object>
      </w:r>
      <w:r w:rsidRPr="007B2321">
        <w:rPr>
          <w:rFonts w:cstheme="minorHAnsi"/>
          <w:sz w:val="24"/>
          <w:szCs w:val="24"/>
          <w:lang w:val="en"/>
        </w:rPr>
        <w:t>Most patients</w:t>
      </w:r>
    </w:p>
    <w:p w14:paraId="7DB98F69" w14:textId="63AAAD93" w:rsidR="00331772" w:rsidRPr="007B2321" w:rsidRDefault="00331772" w:rsidP="000C2F94">
      <w:pPr>
        <w:spacing w:after="0" w:line="360" w:lineRule="auto"/>
        <w:rPr>
          <w:rFonts w:cstheme="minorHAnsi"/>
          <w:sz w:val="24"/>
          <w:szCs w:val="24"/>
          <w:lang w:val="en"/>
        </w:rPr>
      </w:pPr>
      <w:r w:rsidRPr="007B2321">
        <w:rPr>
          <w:rFonts w:cstheme="minorHAnsi"/>
          <w:sz w:val="24"/>
          <w:szCs w:val="24"/>
          <w:lang w:val="en"/>
        </w:rPr>
        <w:object w:dxaOrig="1440" w:dyaOrig="1440" w14:anchorId="71FAE4C4">
          <v:shape id="_x0000_i1223" type="#_x0000_t75" style="width:20.25pt;height:18pt" o:ole="">
            <v:imagedata r:id="rId5" o:title=""/>
          </v:shape>
          <w:control r:id="rId47" w:name="DefaultOcxName111" w:shapeid="_x0000_i1223"/>
        </w:object>
      </w:r>
      <w:r w:rsidRPr="007B2321">
        <w:rPr>
          <w:rFonts w:cstheme="minorHAnsi"/>
          <w:sz w:val="24"/>
          <w:szCs w:val="24"/>
          <w:lang w:val="en"/>
        </w:rPr>
        <w:t>All patients</w:t>
      </w:r>
    </w:p>
    <w:p w14:paraId="6AF0B672" w14:textId="37602F99" w:rsidR="00331772" w:rsidRPr="007B2321" w:rsidRDefault="00331772" w:rsidP="000C2F94">
      <w:pPr>
        <w:spacing w:after="0" w:line="360" w:lineRule="auto"/>
        <w:rPr>
          <w:rFonts w:cstheme="minorHAnsi"/>
          <w:sz w:val="24"/>
          <w:szCs w:val="24"/>
        </w:rPr>
      </w:pPr>
      <w:r w:rsidRPr="007B2321">
        <w:rPr>
          <w:rFonts w:cstheme="minorHAnsi"/>
          <w:sz w:val="24"/>
          <w:szCs w:val="24"/>
          <w:lang w:val="en"/>
        </w:rPr>
        <w:t xml:space="preserve">Q15. Please list any tools that you use to measure the effectiveness of pain </w:t>
      </w:r>
      <w:proofErr w:type="gramStart"/>
      <w:r w:rsidRPr="007B2321">
        <w:rPr>
          <w:rFonts w:cstheme="minorHAnsi"/>
          <w:sz w:val="24"/>
          <w:szCs w:val="24"/>
          <w:lang w:val="en"/>
        </w:rPr>
        <w:t>control?</w:t>
      </w:r>
      <w:proofErr w:type="gramEnd"/>
      <w:r w:rsidRPr="007B2321">
        <w:rPr>
          <w:rFonts w:cstheme="minorHAnsi"/>
          <w:sz w:val="24"/>
          <w:szCs w:val="24"/>
          <w:lang w:val="en"/>
        </w:rPr>
        <w:t xml:space="preserve"> </w:t>
      </w:r>
      <w:r w:rsidRPr="007B2321">
        <w:rPr>
          <w:rFonts w:cstheme="minorHAnsi"/>
          <w:i/>
          <w:iCs/>
          <w:sz w:val="24"/>
          <w:szCs w:val="24"/>
          <w:lang w:val="en"/>
        </w:rPr>
        <w:t>(Optional)</w:t>
      </w:r>
    </w:p>
    <w:sectPr w:rsidR="00331772" w:rsidRPr="007B23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1D0A3A"/>
    <w:multiLevelType w:val="multilevel"/>
    <w:tmpl w:val="EF3A3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5CC3CC5"/>
    <w:multiLevelType w:val="multilevel"/>
    <w:tmpl w:val="144ADD6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F6D67EC"/>
    <w:multiLevelType w:val="hybridMultilevel"/>
    <w:tmpl w:val="1A4C17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5EC"/>
    <w:rsid w:val="000061B5"/>
    <w:rsid w:val="000C2F94"/>
    <w:rsid w:val="00331772"/>
    <w:rsid w:val="00377E11"/>
    <w:rsid w:val="003E35F1"/>
    <w:rsid w:val="003E4BFC"/>
    <w:rsid w:val="004C35BF"/>
    <w:rsid w:val="005D6FEE"/>
    <w:rsid w:val="0063267E"/>
    <w:rsid w:val="007B2321"/>
    <w:rsid w:val="007D3447"/>
    <w:rsid w:val="008779E6"/>
    <w:rsid w:val="008E3E87"/>
    <w:rsid w:val="00A175EC"/>
    <w:rsid w:val="00C55116"/>
    <w:rsid w:val="00CD26F1"/>
    <w:rsid w:val="00F34E90"/>
    <w:rsid w:val="00F404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66"/>
    <o:shapelayout v:ext="edit">
      <o:idmap v:ext="edit" data="1"/>
    </o:shapelayout>
  </w:shapeDefaults>
  <w:decimalSymbol w:val="."/>
  <w:listSeparator w:val=","/>
  <w14:docId w14:val="65F92968"/>
  <w15:docId w15:val="{3FEE5D00-9934-4552-988A-73DA57D23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5116"/>
    <w:pPr>
      <w:spacing w:after="288" w:line="312" w:lineRule="atLeast"/>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C55116"/>
    <w:pPr>
      <w:ind w:left="720"/>
      <w:contextualSpacing/>
    </w:pPr>
  </w:style>
  <w:style w:type="paragraph" w:styleId="z-TopofForm">
    <w:name w:val="HTML Top of Form"/>
    <w:basedOn w:val="Normal"/>
    <w:next w:val="Normal"/>
    <w:link w:val="z-TopofFormChar"/>
    <w:hidden/>
    <w:uiPriority w:val="99"/>
    <w:semiHidden/>
    <w:unhideWhenUsed/>
    <w:rsid w:val="00331772"/>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331772"/>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331772"/>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331772"/>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8729382">
      <w:bodyDiv w:val="1"/>
      <w:marLeft w:val="0"/>
      <w:marRight w:val="0"/>
      <w:marTop w:val="0"/>
      <w:marBottom w:val="0"/>
      <w:divBdr>
        <w:top w:val="none" w:sz="0" w:space="0" w:color="auto"/>
        <w:left w:val="none" w:sz="0" w:space="0" w:color="auto"/>
        <w:bottom w:val="none" w:sz="0" w:space="0" w:color="auto"/>
        <w:right w:val="none" w:sz="0" w:space="0" w:color="auto"/>
      </w:divBdr>
      <w:divsChild>
        <w:div w:id="871111482">
          <w:marLeft w:val="0"/>
          <w:marRight w:val="0"/>
          <w:marTop w:val="0"/>
          <w:marBottom w:val="0"/>
          <w:divBdr>
            <w:top w:val="none" w:sz="0" w:space="0" w:color="auto"/>
            <w:left w:val="none" w:sz="0" w:space="0" w:color="auto"/>
            <w:bottom w:val="none" w:sz="0" w:space="0" w:color="auto"/>
            <w:right w:val="none" w:sz="0" w:space="0" w:color="auto"/>
          </w:divBdr>
          <w:divsChild>
            <w:div w:id="749162066">
              <w:marLeft w:val="0"/>
              <w:marRight w:val="0"/>
              <w:marTop w:val="0"/>
              <w:marBottom w:val="0"/>
              <w:divBdr>
                <w:top w:val="none" w:sz="0" w:space="0" w:color="auto"/>
                <w:left w:val="none" w:sz="0" w:space="0" w:color="auto"/>
                <w:bottom w:val="none" w:sz="0" w:space="0" w:color="auto"/>
                <w:right w:val="none" w:sz="0" w:space="0" w:color="auto"/>
              </w:divBdr>
              <w:divsChild>
                <w:div w:id="1696030978">
                  <w:marLeft w:val="0"/>
                  <w:marRight w:val="0"/>
                  <w:marTop w:val="0"/>
                  <w:marBottom w:val="0"/>
                  <w:divBdr>
                    <w:top w:val="single" w:sz="6" w:space="0" w:color="DDDDDD"/>
                    <w:left w:val="single" w:sz="6" w:space="0" w:color="DDDDDD"/>
                    <w:bottom w:val="single" w:sz="6" w:space="0" w:color="DDDDDD"/>
                    <w:right w:val="single" w:sz="6" w:space="0" w:color="DDDDDD"/>
                  </w:divBdr>
                  <w:divsChild>
                    <w:div w:id="853304363">
                      <w:marLeft w:val="-28500"/>
                      <w:marRight w:val="0"/>
                      <w:marTop w:val="0"/>
                      <w:marBottom w:val="0"/>
                      <w:divBdr>
                        <w:top w:val="none" w:sz="0" w:space="0" w:color="auto"/>
                        <w:left w:val="none" w:sz="0" w:space="0" w:color="auto"/>
                        <w:bottom w:val="none" w:sz="0" w:space="0" w:color="auto"/>
                        <w:right w:val="none" w:sz="0" w:space="0" w:color="auto"/>
                      </w:divBdr>
                      <w:divsChild>
                        <w:div w:id="1473131742">
                          <w:marLeft w:val="510"/>
                          <w:marRight w:val="450"/>
                          <w:marTop w:val="0"/>
                          <w:marBottom w:val="0"/>
                          <w:divBdr>
                            <w:top w:val="single" w:sz="6" w:space="0" w:color="DDDDDD"/>
                            <w:left w:val="none" w:sz="0" w:space="0" w:color="auto"/>
                            <w:bottom w:val="none" w:sz="0" w:space="0" w:color="auto"/>
                            <w:right w:val="none" w:sz="0" w:space="0" w:color="auto"/>
                          </w:divBdr>
                          <w:divsChild>
                            <w:div w:id="1798335972">
                              <w:marLeft w:val="0"/>
                              <w:marRight w:val="450"/>
                              <w:marTop w:val="0"/>
                              <w:marBottom w:val="0"/>
                              <w:divBdr>
                                <w:top w:val="none" w:sz="0" w:space="0" w:color="auto"/>
                                <w:left w:val="none" w:sz="0" w:space="0" w:color="auto"/>
                                <w:bottom w:val="none" w:sz="0" w:space="0" w:color="auto"/>
                                <w:right w:val="none" w:sz="0" w:space="0" w:color="auto"/>
                              </w:divBdr>
                            </w:div>
                            <w:div w:id="875460001">
                              <w:marLeft w:val="0"/>
                              <w:marRight w:val="450"/>
                              <w:marTop w:val="0"/>
                              <w:marBottom w:val="0"/>
                              <w:divBdr>
                                <w:top w:val="none" w:sz="0" w:space="0" w:color="auto"/>
                                <w:left w:val="none" w:sz="0" w:space="0" w:color="auto"/>
                                <w:bottom w:val="none" w:sz="0" w:space="0" w:color="auto"/>
                                <w:right w:val="none" w:sz="0" w:space="0" w:color="auto"/>
                              </w:divBdr>
                            </w:div>
                            <w:div w:id="1796676372">
                              <w:marLeft w:val="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9590475">
      <w:bodyDiv w:val="1"/>
      <w:marLeft w:val="0"/>
      <w:marRight w:val="0"/>
      <w:marTop w:val="0"/>
      <w:marBottom w:val="0"/>
      <w:divBdr>
        <w:top w:val="none" w:sz="0" w:space="0" w:color="auto"/>
        <w:left w:val="none" w:sz="0" w:space="0" w:color="auto"/>
        <w:bottom w:val="none" w:sz="0" w:space="0" w:color="auto"/>
        <w:right w:val="none" w:sz="0" w:space="0" w:color="auto"/>
      </w:divBdr>
      <w:divsChild>
        <w:div w:id="1399012347">
          <w:marLeft w:val="0"/>
          <w:marRight w:val="0"/>
          <w:marTop w:val="0"/>
          <w:marBottom w:val="0"/>
          <w:divBdr>
            <w:top w:val="none" w:sz="0" w:space="0" w:color="auto"/>
            <w:left w:val="none" w:sz="0" w:space="0" w:color="auto"/>
            <w:bottom w:val="none" w:sz="0" w:space="0" w:color="auto"/>
            <w:right w:val="none" w:sz="0" w:space="0" w:color="auto"/>
          </w:divBdr>
          <w:divsChild>
            <w:div w:id="1035882417">
              <w:marLeft w:val="0"/>
              <w:marRight w:val="0"/>
              <w:marTop w:val="0"/>
              <w:marBottom w:val="0"/>
              <w:divBdr>
                <w:top w:val="none" w:sz="0" w:space="0" w:color="auto"/>
                <w:left w:val="none" w:sz="0" w:space="0" w:color="auto"/>
                <w:bottom w:val="none" w:sz="0" w:space="0" w:color="auto"/>
                <w:right w:val="none" w:sz="0" w:space="0" w:color="auto"/>
              </w:divBdr>
              <w:divsChild>
                <w:div w:id="1204371155">
                  <w:marLeft w:val="0"/>
                  <w:marRight w:val="0"/>
                  <w:marTop w:val="0"/>
                  <w:marBottom w:val="0"/>
                  <w:divBdr>
                    <w:top w:val="single" w:sz="6" w:space="0" w:color="DDDDDD"/>
                    <w:left w:val="single" w:sz="6" w:space="0" w:color="DDDDDD"/>
                    <w:bottom w:val="single" w:sz="6" w:space="0" w:color="DDDDDD"/>
                    <w:right w:val="single" w:sz="6" w:space="0" w:color="DDDDDD"/>
                  </w:divBdr>
                  <w:divsChild>
                    <w:div w:id="1665622618">
                      <w:marLeft w:val="-28500"/>
                      <w:marRight w:val="0"/>
                      <w:marTop w:val="0"/>
                      <w:marBottom w:val="0"/>
                      <w:divBdr>
                        <w:top w:val="none" w:sz="0" w:space="0" w:color="auto"/>
                        <w:left w:val="none" w:sz="0" w:space="0" w:color="auto"/>
                        <w:bottom w:val="none" w:sz="0" w:space="0" w:color="auto"/>
                        <w:right w:val="none" w:sz="0" w:space="0" w:color="auto"/>
                      </w:divBdr>
                      <w:divsChild>
                        <w:div w:id="1422413345">
                          <w:marLeft w:val="510"/>
                          <w:marRight w:val="450"/>
                          <w:marTop w:val="0"/>
                          <w:marBottom w:val="0"/>
                          <w:divBdr>
                            <w:top w:val="single" w:sz="6" w:space="0" w:color="DDDDDD"/>
                            <w:left w:val="none" w:sz="0" w:space="0" w:color="auto"/>
                            <w:bottom w:val="none" w:sz="0" w:space="0" w:color="auto"/>
                            <w:right w:val="none" w:sz="0" w:space="0" w:color="auto"/>
                          </w:divBdr>
                        </w:div>
                      </w:divsChild>
                    </w:div>
                  </w:divsChild>
                </w:div>
              </w:divsChild>
            </w:div>
          </w:divsChild>
        </w:div>
      </w:divsChild>
    </w:div>
    <w:div w:id="1087582595">
      <w:bodyDiv w:val="1"/>
      <w:marLeft w:val="0"/>
      <w:marRight w:val="0"/>
      <w:marTop w:val="0"/>
      <w:marBottom w:val="0"/>
      <w:divBdr>
        <w:top w:val="none" w:sz="0" w:space="0" w:color="auto"/>
        <w:left w:val="none" w:sz="0" w:space="0" w:color="auto"/>
        <w:bottom w:val="none" w:sz="0" w:space="0" w:color="auto"/>
        <w:right w:val="none" w:sz="0" w:space="0" w:color="auto"/>
      </w:divBdr>
      <w:divsChild>
        <w:div w:id="829760229">
          <w:marLeft w:val="0"/>
          <w:marRight w:val="0"/>
          <w:marTop w:val="0"/>
          <w:marBottom w:val="0"/>
          <w:divBdr>
            <w:top w:val="none" w:sz="0" w:space="0" w:color="auto"/>
            <w:left w:val="none" w:sz="0" w:space="0" w:color="auto"/>
            <w:bottom w:val="none" w:sz="0" w:space="0" w:color="auto"/>
            <w:right w:val="none" w:sz="0" w:space="0" w:color="auto"/>
          </w:divBdr>
          <w:divsChild>
            <w:div w:id="304512744">
              <w:marLeft w:val="0"/>
              <w:marRight w:val="0"/>
              <w:marTop w:val="0"/>
              <w:marBottom w:val="0"/>
              <w:divBdr>
                <w:top w:val="none" w:sz="0" w:space="0" w:color="auto"/>
                <w:left w:val="none" w:sz="0" w:space="0" w:color="auto"/>
                <w:bottom w:val="none" w:sz="0" w:space="0" w:color="auto"/>
                <w:right w:val="none" w:sz="0" w:space="0" w:color="auto"/>
              </w:divBdr>
              <w:divsChild>
                <w:div w:id="814301319">
                  <w:marLeft w:val="0"/>
                  <w:marRight w:val="0"/>
                  <w:marTop w:val="0"/>
                  <w:marBottom w:val="0"/>
                  <w:divBdr>
                    <w:top w:val="single" w:sz="6" w:space="0" w:color="DDDDDD"/>
                    <w:left w:val="single" w:sz="6" w:space="0" w:color="DDDDDD"/>
                    <w:bottom w:val="single" w:sz="6" w:space="0" w:color="DDDDDD"/>
                    <w:right w:val="single" w:sz="6" w:space="0" w:color="DDDDDD"/>
                  </w:divBdr>
                  <w:divsChild>
                    <w:div w:id="1841848972">
                      <w:marLeft w:val="22786"/>
                      <w:marRight w:val="0"/>
                      <w:marTop w:val="0"/>
                      <w:marBottom w:val="0"/>
                      <w:divBdr>
                        <w:top w:val="none" w:sz="0" w:space="0" w:color="auto"/>
                        <w:left w:val="none" w:sz="0" w:space="0" w:color="auto"/>
                        <w:bottom w:val="none" w:sz="0" w:space="0" w:color="auto"/>
                        <w:right w:val="none" w:sz="0" w:space="0" w:color="auto"/>
                      </w:divBdr>
                      <w:divsChild>
                        <w:div w:id="663315977">
                          <w:marLeft w:val="510"/>
                          <w:marRight w:val="450"/>
                          <w:marTop w:val="0"/>
                          <w:marBottom w:val="0"/>
                          <w:divBdr>
                            <w:top w:val="single" w:sz="6" w:space="0" w:color="DDDDDD"/>
                            <w:left w:val="none" w:sz="0" w:space="0" w:color="auto"/>
                            <w:bottom w:val="none" w:sz="0" w:space="0" w:color="auto"/>
                            <w:right w:val="none" w:sz="0" w:space="0" w:color="auto"/>
                          </w:divBdr>
                          <w:divsChild>
                            <w:div w:id="889724740">
                              <w:marLeft w:val="510"/>
                              <w:marRight w:val="450"/>
                              <w:marTop w:val="0"/>
                              <w:marBottom w:val="0"/>
                              <w:divBdr>
                                <w:top w:val="none" w:sz="0" w:space="0" w:color="auto"/>
                                <w:left w:val="none" w:sz="0" w:space="0" w:color="auto"/>
                                <w:bottom w:val="none" w:sz="0" w:space="0" w:color="auto"/>
                                <w:right w:val="none" w:sz="0" w:space="0" w:color="auto"/>
                              </w:divBdr>
                            </w:div>
                            <w:div w:id="1954550894">
                              <w:marLeft w:val="510"/>
                              <w:marRight w:val="450"/>
                              <w:marTop w:val="0"/>
                              <w:marBottom w:val="0"/>
                              <w:divBdr>
                                <w:top w:val="none" w:sz="0" w:space="0" w:color="auto"/>
                                <w:left w:val="none" w:sz="0" w:space="0" w:color="auto"/>
                                <w:bottom w:val="none" w:sz="0" w:space="0" w:color="auto"/>
                                <w:right w:val="none" w:sz="0" w:space="0" w:color="auto"/>
                              </w:divBdr>
                            </w:div>
                            <w:div w:id="1625428830">
                              <w:marLeft w:val="510"/>
                              <w:marRight w:val="450"/>
                              <w:marTop w:val="0"/>
                              <w:marBottom w:val="0"/>
                              <w:divBdr>
                                <w:top w:val="none" w:sz="0" w:space="0" w:color="auto"/>
                                <w:left w:val="none" w:sz="0" w:space="0" w:color="auto"/>
                                <w:bottom w:val="none" w:sz="0" w:space="0" w:color="auto"/>
                                <w:right w:val="none" w:sz="0" w:space="0" w:color="auto"/>
                              </w:divBdr>
                            </w:div>
                            <w:div w:id="2117630730">
                              <w:marLeft w:val="510"/>
                              <w:marRight w:val="450"/>
                              <w:marTop w:val="0"/>
                              <w:marBottom w:val="0"/>
                              <w:divBdr>
                                <w:top w:val="none" w:sz="0" w:space="0" w:color="auto"/>
                                <w:left w:val="none" w:sz="0" w:space="0" w:color="auto"/>
                                <w:bottom w:val="none" w:sz="0" w:space="0" w:color="auto"/>
                                <w:right w:val="none" w:sz="0" w:space="0" w:color="auto"/>
                              </w:divBdr>
                            </w:div>
                            <w:div w:id="1264611196">
                              <w:marLeft w:val="510"/>
                              <w:marRight w:val="450"/>
                              <w:marTop w:val="0"/>
                              <w:marBottom w:val="0"/>
                              <w:divBdr>
                                <w:top w:val="none" w:sz="0" w:space="0" w:color="auto"/>
                                <w:left w:val="none" w:sz="0" w:space="0" w:color="auto"/>
                                <w:bottom w:val="none" w:sz="0" w:space="0" w:color="auto"/>
                                <w:right w:val="none" w:sz="0" w:space="0" w:color="auto"/>
                              </w:divBdr>
                            </w:div>
                            <w:div w:id="40714526">
                              <w:marLeft w:val="510"/>
                              <w:marRight w:val="450"/>
                              <w:marTop w:val="0"/>
                              <w:marBottom w:val="0"/>
                              <w:divBdr>
                                <w:top w:val="none" w:sz="0" w:space="0" w:color="auto"/>
                                <w:left w:val="none" w:sz="0" w:space="0" w:color="auto"/>
                                <w:bottom w:val="none" w:sz="0" w:space="0" w:color="auto"/>
                                <w:right w:val="none" w:sz="0" w:space="0" w:color="auto"/>
                              </w:divBdr>
                            </w:div>
                          </w:divsChild>
                        </w:div>
                        <w:div w:id="518592803">
                          <w:marLeft w:val="510"/>
                          <w:marRight w:val="450"/>
                          <w:marTop w:val="0"/>
                          <w:marBottom w:val="0"/>
                          <w:divBdr>
                            <w:top w:val="single" w:sz="6" w:space="0" w:color="DDDDDD"/>
                            <w:left w:val="none" w:sz="0" w:space="0" w:color="auto"/>
                            <w:bottom w:val="none" w:sz="0" w:space="0" w:color="auto"/>
                            <w:right w:val="none" w:sz="0" w:space="0" w:color="auto"/>
                          </w:divBdr>
                          <w:divsChild>
                            <w:div w:id="209996755">
                              <w:marLeft w:val="510"/>
                              <w:marRight w:val="450"/>
                              <w:marTop w:val="0"/>
                              <w:marBottom w:val="0"/>
                              <w:divBdr>
                                <w:top w:val="none" w:sz="0" w:space="0" w:color="auto"/>
                                <w:left w:val="none" w:sz="0" w:space="0" w:color="auto"/>
                                <w:bottom w:val="none" w:sz="0" w:space="0" w:color="auto"/>
                                <w:right w:val="none" w:sz="0" w:space="0" w:color="auto"/>
                              </w:divBdr>
                            </w:div>
                            <w:div w:id="1985309384">
                              <w:marLeft w:val="510"/>
                              <w:marRight w:val="450"/>
                              <w:marTop w:val="0"/>
                              <w:marBottom w:val="0"/>
                              <w:divBdr>
                                <w:top w:val="none" w:sz="0" w:space="0" w:color="auto"/>
                                <w:left w:val="none" w:sz="0" w:space="0" w:color="auto"/>
                                <w:bottom w:val="none" w:sz="0" w:space="0" w:color="auto"/>
                                <w:right w:val="none" w:sz="0" w:space="0" w:color="auto"/>
                              </w:divBdr>
                            </w:div>
                            <w:div w:id="630742790">
                              <w:marLeft w:val="510"/>
                              <w:marRight w:val="450"/>
                              <w:marTop w:val="0"/>
                              <w:marBottom w:val="0"/>
                              <w:divBdr>
                                <w:top w:val="none" w:sz="0" w:space="0" w:color="auto"/>
                                <w:left w:val="none" w:sz="0" w:space="0" w:color="auto"/>
                                <w:bottom w:val="none" w:sz="0" w:space="0" w:color="auto"/>
                                <w:right w:val="none" w:sz="0" w:space="0" w:color="auto"/>
                              </w:divBdr>
                            </w:div>
                            <w:div w:id="528760220">
                              <w:marLeft w:val="51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7201439">
      <w:bodyDiv w:val="1"/>
      <w:marLeft w:val="0"/>
      <w:marRight w:val="0"/>
      <w:marTop w:val="0"/>
      <w:marBottom w:val="0"/>
      <w:divBdr>
        <w:top w:val="none" w:sz="0" w:space="0" w:color="auto"/>
        <w:left w:val="none" w:sz="0" w:space="0" w:color="auto"/>
        <w:bottom w:val="none" w:sz="0" w:space="0" w:color="auto"/>
        <w:right w:val="none" w:sz="0" w:space="0" w:color="auto"/>
      </w:divBdr>
      <w:divsChild>
        <w:div w:id="386153354">
          <w:marLeft w:val="0"/>
          <w:marRight w:val="0"/>
          <w:marTop w:val="0"/>
          <w:marBottom w:val="0"/>
          <w:divBdr>
            <w:top w:val="none" w:sz="0" w:space="0" w:color="auto"/>
            <w:left w:val="none" w:sz="0" w:space="0" w:color="auto"/>
            <w:bottom w:val="none" w:sz="0" w:space="0" w:color="auto"/>
            <w:right w:val="none" w:sz="0" w:space="0" w:color="auto"/>
          </w:divBdr>
          <w:divsChild>
            <w:div w:id="1398556774">
              <w:marLeft w:val="0"/>
              <w:marRight w:val="0"/>
              <w:marTop w:val="0"/>
              <w:marBottom w:val="0"/>
              <w:divBdr>
                <w:top w:val="none" w:sz="0" w:space="0" w:color="auto"/>
                <w:left w:val="none" w:sz="0" w:space="0" w:color="auto"/>
                <w:bottom w:val="none" w:sz="0" w:space="0" w:color="auto"/>
                <w:right w:val="none" w:sz="0" w:space="0" w:color="auto"/>
              </w:divBdr>
              <w:divsChild>
                <w:div w:id="1891259470">
                  <w:marLeft w:val="0"/>
                  <w:marRight w:val="0"/>
                  <w:marTop w:val="0"/>
                  <w:marBottom w:val="0"/>
                  <w:divBdr>
                    <w:top w:val="single" w:sz="6" w:space="0" w:color="DDDDDD"/>
                    <w:left w:val="single" w:sz="6" w:space="0" w:color="DDDDDD"/>
                    <w:bottom w:val="single" w:sz="6" w:space="0" w:color="DDDDDD"/>
                    <w:right w:val="single" w:sz="6" w:space="0" w:color="DDDDDD"/>
                  </w:divBdr>
                  <w:divsChild>
                    <w:div w:id="486287349">
                      <w:marLeft w:val="-5714"/>
                      <w:marRight w:val="0"/>
                      <w:marTop w:val="0"/>
                      <w:marBottom w:val="0"/>
                      <w:divBdr>
                        <w:top w:val="none" w:sz="0" w:space="0" w:color="auto"/>
                        <w:left w:val="none" w:sz="0" w:space="0" w:color="auto"/>
                        <w:bottom w:val="none" w:sz="0" w:space="0" w:color="auto"/>
                        <w:right w:val="none" w:sz="0" w:space="0" w:color="auto"/>
                      </w:divBdr>
                      <w:divsChild>
                        <w:div w:id="827407793">
                          <w:marLeft w:val="510"/>
                          <w:marRight w:val="450"/>
                          <w:marTop w:val="0"/>
                          <w:marBottom w:val="0"/>
                          <w:divBdr>
                            <w:top w:val="single" w:sz="6" w:space="0" w:color="DDDDDD"/>
                            <w:left w:val="none" w:sz="0" w:space="0" w:color="auto"/>
                            <w:bottom w:val="none" w:sz="0" w:space="0" w:color="auto"/>
                            <w:right w:val="none" w:sz="0" w:space="0" w:color="auto"/>
                          </w:divBdr>
                        </w:div>
                        <w:div w:id="1084453789">
                          <w:marLeft w:val="510"/>
                          <w:marRight w:val="450"/>
                          <w:marTop w:val="0"/>
                          <w:marBottom w:val="0"/>
                          <w:divBdr>
                            <w:top w:val="none" w:sz="0" w:space="0" w:color="auto"/>
                            <w:left w:val="none" w:sz="0" w:space="0" w:color="auto"/>
                            <w:bottom w:val="none" w:sz="0" w:space="0" w:color="auto"/>
                            <w:right w:val="none" w:sz="0" w:space="0" w:color="auto"/>
                          </w:divBdr>
                        </w:div>
                        <w:div w:id="724571510">
                          <w:marLeft w:val="510"/>
                          <w:marRight w:val="450"/>
                          <w:marTop w:val="0"/>
                          <w:marBottom w:val="0"/>
                          <w:divBdr>
                            <w:top w:val="single" w:sz="6" w:space="0" w:color="DDDDDD"/>
                            <w:left w:val="none" w:sz="0" w:space="0" w:color="auto"/>
                            <w:bottom w:val="none" w:sz="0" w:space="0" w:color="auto"/>
                            <w:right w:val="none" w:sz="0" w:space="0" w:color="auto"/>
                          </w:divBdr>
                          <w:divsChild>
                            <w:div w:id="2141341491">
                              <w:marLeft w:val="510"/>
                              <w:marRight w:val="450"/>
                              <w:marTop w:val="0"/>
                              <w:marBottom w:val="0"/>
                              <w:divBdr>
                                <w:top w:val="none" w:sz="0" w:space="0" w:color="auto"/>
                                <w:left w:val="none" w:sz="0" w:space="0" w:color="auto"/>
                                <w:bottom w:val="none" w:sz="0" w:space="0" w:color="auto"/>
                                <w:right w:val="none" w:sz="0" w:space="0" w:color="auto"/>
                              </w:divBdr>
                            </w:div>
                            <w:div w:id="377050936">
                              <w:marLeft w:val="510"/>
                              <w:marRight w:val="450"/>
                              <w:marTop w:val="0"/>
                              <w:marBottom w:val="0"/>
                              <w:divBdr>
                                <w:top w:val="none" w:sz="0" w:space="0" w:color="auto"/>
                                <w:left w:val="none" w:sz="0" w:space="0" w:color="auto"/>
                                <w:bottom w:val="none" w:sz="0" w:space="0" w:color="auto"/>
                                <w:right w:val="none" w:sz="0" w:space="0" w:color="auto"/>
                              </w:divBdr>
                            </w:div>
                          </w:divsChild>
                        </w:div>
                        <w:div w:id="1260024643">
                          <w:marLeft w:val="510"/>
                          <w:marRight w:val="450"/>
                          <w:marTop w:val="0"/>
                          <w:marBottom w:val="0"/>
                          <w:divBdr>
                            <w:top w:val="none" w:sz="0" w:space="0" w:color="auto"/>
                            <w:left w:val="none" w:sz="0" w:space="0" w:color="auto"/>
                            <w:bottom w:val="none" w:sz="0" w:space="0" w:color="auto"/>
                            <w:right w:val="none" w:sz="0" w:space="0" w:color="auto"/>
                          </w:divBdr>
                        </w:div>
                        <w:div w:id="1305543764">
                          <w:marLeft w:val="510"/>
                          <w:marRight w:val="450"/>
                          <w:marTop w:val="0"/>
                          <w:marBottom w:val="0"/>
                          <w:divBdr>
                            <w:top w:val="single" w:sz="6" w:space="0" w:color="DDDDDD"/>
                            <w:left w:val="none" w:sz="0" w:space="0" w:color="auto"/>
                            <w:bottom w:val="none" w:sz="0" w:space="0" w:color="auto"/>
                            <w:right w:val="none" w:sz="0" w:space="0" w:color="auto"/>
                          </w:divBdr>
                          <w:divsChild>
                            <w:div w:id="163783552">
                              <w:marLeft w:val="510"/>
                              <w:marRight w:val="450"/>
                              <w:marTop w:val="0"/>
                              <w:marBottom w:val="0"/>
                              <w:divBdr>
                                <w:top w:val="none" w:sz="0" w:space="0" w:color="auto"/>
                                <w:left w:val="none" w:sz="0" w:space="0" w:color="auto"/>
                                <w:bottom w:val="none" w:sz="0" w:space="0" w:color="auto"/>
                                <w:right w:val="none" w:sz="0" w:space="0" w:color="auto"/>
                              </w:divBdr>
                            </w:div>
                            <w:div w:id="1755782870">
                              <w:marLeft w:val="510"/>
                              <w:marRight w:val="450"/>
                              <w:marTop w:val="0"/>
                              <w:marBottom w:val="0"/>
                              <w:divBdr>
                                <w:top w:val="none" w:sz="0" w:space="0" w:color="auto"/>
                                <w:left w:val="none" w:sz="0" w:space="0" w:color="auto"/>
                                <w:bottom w:val="none" w:sz="0" w:space="0" w:color="auto"/>
                                <w:right w:val="none" w:sz="0" w:space="0" w:color="auto"/>
                              </w:divBdr>
                            </w:div>
                            <w:div w:id="307174003">
                              <w:marLeft w:val="51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0415851">
      <w:bodyDiv w:val="1"/>
      <w:marLeft w:val="0"/>
      <w:marRight w:val="0"/>
      <w:marTop w:val="0"/>
      <w:marBottom w:val="0"/>
      <w:divBdr>
        <w:top w:val="none" w:sz="0" w:space="0" w:color="auto"/>
        <w:left w:val="none" w:sz="0" w:space="0" w:color="auto"/>
        <w:bottom w:val="none" w:sz="0" w:space="0" w:color="auto"/>
        <w:right w:val="none" w:sz="0" w:space="0" w:color="auto"/>
      </w:divBdr>
      <w:divsChild>
        <w:div w:id="1237008014">
          <w:marLeft w:val="0"/>
          <w:marRight w:val="0"/>
          <w:marTop w:val="0"/>
          <w:marBottom w:val="0"/>
          <w:divBdr>
            <w:top w:val="none" w:sz="0" w:space="0" w:color="auto"/>
            <w:left w:val="none" w:sz="0" w:space="0" w:color="auto"/>
            <w:bottom w:val="none" w:sz="0" w:space="0" w:color="auto"/>
            <w:right w:val="none" w:sz="0" w:space="0" w:color="auto"/>
          </w:divBdr>
          <w:divsChild>
            <w:div w:id="1372075981">
              <w:marLeft w:val="0"/>
              <w:marRight w:val="0"/>
              <w:marTop w:val="0"/>
              <w:marBottom w:val="0"/>
              <w:divBdr>
                <w:top w:val="none" w:sz="0" w:space="0" w:color="auto"/>
                <w:left w:val="none" w:sz="0" w:space="0" w:color="auto"/>
                <w:bottom w:val="none" w:sz="0" w:space="0" w:color="auto"/>
                <w:right w:val="none" w:sz="0" w:space="0" w:color="auto"/>
              </w:divBdr>
              <w:divsChild>
                <w:div w:id="873807865">
                  <w:marLeft w:val="0"/>
                  <w:marRight w:val="0"/>
                  <w:marTop w:val="0"/>
                  <w:marBottom w:val="0"/>
                  <w:divBdr>
                    <w:top w:val="single" w:sz="6" w:space="0" w:color="DDDDDD"/>
                    <w:left w:val="single" w:sz="6" w:space="0" w:color="DDDDDD"/>
                    <w:bottom w:val="single" w:sz="6" w:space="0" w:color="DDDDDD"/>
                    <w:right w:val="single" w:sz="6" w:space="0" w:color="DDDDDD"/>
                  </w:divBdr>
                  <w:divsChild>
                    <w:div w:id="526218209">
                      <w:marLeft w:val="-14250"/>
                      <w:marRight w:val="0"/>
                      <w:marTop w:val="0"/>
                      <w:marBottom w:val="0"/>
                      <w:divBdr>
                        <w:top w:val="none" w:sz="0" w:space="0" w:color="auto"/>
                        <w:left w:val="none" w:sz="0" w:space="0" w:color="auto"/>
                        <w:bottom w:val="none" w:sz="0" w:space="0" w:color="auto"/>
                        <w:right w:val="none" w:sz="0" w:space="0" w:color="auto"/>
                      </w:divBdr>
                      <w:divsChild>
                        <w:div w:id="1481919289">
                          <w:marLeft w:val="0"/>
                          <w:marRight w:val="0"/>
                          <w:marTop w:val="0"/>
                          <w:marBottom w:val="300"/>
                          <w:divBdr>
                            <w:top w:val="none" w:sz="0" w:space="0" w:color="auto"/>
                            <w:left w:val="none" w:sz="0" w:space="0" w:color="auto"/>
                            <w:bottom w:val="none" w:sz="0" w:space="0" w:color="auto"/>
                            <w:right w:val="none" w:sz="0" w:space="0" w:color="auto"/>
                          </w:divBdr>
                          <w:divsChild>
                            <w:div w:id="32851948">
                              <w:marLeft w:val="510"/>
                              <w:marRight w:val="450"/>
                              <w:marTop w:val="0"/>
                              <w:marBottom w:val="0"/>
                              <w:divBdr>
                                <w:top w:val="single" w:sz="6" w:space="0" w:color="DDDDDD"/>
                                <w:left w:val="none" w:sz="0" w:space="0" w:color="auto"/>
                                <w:bottom w:val="none" w:sz="0" w:space="0" w:color="auto"/>
                                <w:right w:val="none" w:sz="0" w:space="0" w:color="auto"/>
                              </w:divBdr>
                              <w:divsChild>
                                <w:div w:id="607082526">
                                  <w:marLeft w:val="510"/>
                                  <w:marRight w:val="450"/>
                                  <w:marTop w:val="0"/>
                                  <w:marBottom w:val="0"/>
                                  <w:divBdr>
                                    <w:top w:val="none" w:sz="0" w:space="0" w:color="auto"/>
                                    <w:left w:val="none" w:sz="0" w:space="0" w:color="auto"/>
                                    <w:bottom w:val="none" w:sz="0" w:space="0" w:color="auto"/>
                                    <w:right w:val="none" w:sz="0" w:space="0" w:color="auto"/>
                                  </w:divBdr>
                                  <w:divsChild>
                                    <w:div w:id="967399668">
                                      <w:marLeft w:val="510"/>
                                      <w:marRight w:val="450"/>
                                      <w:marTop w:val="0"/>
                                      <w:marBottom w:val="0"/>
                                      <w:divBdr>
                                        <w:top w:val="none" w:sz="0" w:space="0" w:color="auto"/>
                                        <w:left w:val="none" w:sz="0" w:space="0" w:color="auto"/>
                                        <w:bottom w:val="none" w:sz="0" w:space="0" w:color="auto"/>
                                        <w:right w:val="none" w:sz="0" w:space="0" w:color="auto"/>
                                      </w:divBdr>
                                      <w:divsChild>
                                        <w:div w:id="1915703990">
                                          <w:marLeft w:val="510"/>
                                          <w:marRight w:val="450"/>
                                          <w:marTop w:val="0"/>
                                          <w:marBottom w:val="0"/>
                                          <w:divBdr>
                                            <w:top w:val="none" w:sz="0" w:space="0" w:color="auto"/>
                                            <w:left w:val="none" w:sz="0" w:space="0" w:color="auto"/>
                                            <w:bottom w:val="none" w:sz="0" w:space="0" w:color="auto"/>
                                            <w:right w:val="none" w:sz="0" w:space="0" w:color="auto"/>
                                          </w:divBdr>
                                        </w:div>
                                      </w:divsChild>
                                    </w:div>
                                  </w:divsChild>
                                </w:div>
                                <w:div w:id="164784160">
                                  <w:marLeft w:val="510"/>
                                  <w:marRight w:val="450"/>
                                  <w:marTop w:val="0"/>
                                  <w:marBottom w:val="0"/>
                                  <w:divBdr>
                                    <w:top w:val="none" w:sz="0" w:space="0" w:color="auto"/>
                                    <w:left w:val="none" w:sz="0" w:space="0" w:color="auto"/>
                                    <w:bottom w:val="none" w:sz="0" w:space="0" w:color="auto"/>
                                    <w:right w:val="none" w:sz="0" w:space="0" w:color="auto"/>
                                  </w:divBdr>
                                </w:div>
                                <w:div w:id="1071931679">
                                  <w:marLeft w:val="510"/>
                                  <w:marRight w:val="450"/>
                                  <w:marTop w:val="0"/>
                                  <w:marBottom w:val="0"/>
                                  <w:divBdr>
                                    <w:top w:val="none" w:sz="0" w:space="0" w:color="auto"/>
                                    <w:left w:val="none" w:sz="0" w:space="0" w:color="auto"/>
                                    <w:bottom w:val="none" w:sz="0" w:space="0" w:color="auto"/>
                                    <w:right w:val="none" w:sz="0" w:space="0" w:color="auto"/>
                                  </w:divBdr>
                                </w:div>
                              </w:divsChild>
                            </w:div>
                          </w:divsChild>
                        </w:div>
                        <w:div w:id="1175850687">
                          <w:marLeft w:val="0"/>
                          <w:marRight w:val="0"/>
                          <w:marTop w:val="0"/>
                          <w:marBottom w:val="300"/>
                          <w:divBdr>
                            <w:top w:val="none" w:sz="0" w:space="0" w:color="auto"/>
                            <w:left w:val="none" w:sz="0" w:space="0" w:color="auto"/>
                            <w:bottom w:val="none" w:sz="0" w:space="0" w:color="auto"/>
                            <w:right w:val="none" w:sz="0" w:space="0" w:color="auto"/>
                          </w:divBdr>
                          <w:divsChild>
                            <w:div w:id="1756247655">
                              <w:marLeft w:val="510"/>
                              <w:marRight w:val="450"/>
                              <w:marTop w:val="0"/>
                              <w:marBottom w:val="0"/>
                              <w:divBdr>
                                <w:top w:val="single" w:sz="6" w:space="0" w:color="DDDDDD"/>
                                <w:left w:val="none" w:sz="0" w:space="0" w:color="auto"/>
                                <w:bottom w:val="none" w:sz="0" w:space="0" w:color="auto"/>
                                <w:right w:val="none" w:sz="0" w:space="0" w:color="auto"/>
                              </w:divBdr>
                              <w:divsChild>
                                <w:div w:id="1805658379">
                                  <w:marLeft w:val="510"/>
                                  <w:marRight w:val="450"/>
                                  <w:marTop w:val="0"/>
                                  <w:marBottom w:val="0"/>
                                  <w:divBdr>
                                    <w:top w:val="none" w:sz="0" w:space="0" w:color="auto"/>
                                    <w:left w:val="none" w:sz="0" w:space="0" w:color="auto"/>
                                    <w:bottom w:val="none" w:sz="0" w:space="0" w:color="auto"/>
                                    <w:right w:val="none" w:sz="0" w:space="0" w:color="auto"/>
                                  </w:divBdr>
                                </w:div>
                                <w:div w:id="515769958">
                                  <w:marLeft w:val="510"/>
                                  <w:marRight w:val="450"/>
                                  <w:marTop w:val="0"/>
                                  <w:marBottom w:val="0"/>
                                  <w:divBdr>
                                    <w:top w:val="none" w:sz="0" w:space="0" w:color="auto"/>
                                    <w:left w:val="none" w:sz="0" w:space="0" w:color="auto"/>
                                    <w:bottom w:val="none" w:sz="0" w:space="0" w:color="auto"/>
                                    <w:right w:val="none" w:sz="0" w:space="0" w:color="auto"/>
                                  </w:divBdr>
                                </w:div>
                                <w:div w:id="1916820432">
                                  <w:marLeft w:val="510"/>
                                  <w:marRight w:val="450"/>
                                  <w:marTop w:val="0"/>
                                  <w:marBottom w:val="0"/>
                                  <w:divBdr>
                                    <w:top w:val="none" w:sz="0" w:space="0" w:color="auto"/>
                                    <w:left w:val="none" w:sz="0" w:space="0" w:color="auto"/>
                                    <w:bottom w:val="none" w:sz="0" w:space="0" w:color="auto"/>
                                    <w:right w:val="none" w:sz="0" w:space="0" w:color="auto"/>
                                  </w:divBdr>
                                </w:div>
                              </w:divsChild>
                            </w:div>
                            <w:div w:id="771557872">
                              <w:marLeft w:val="510"/>
                              <w:marRight w:val="450"/>
                              <w:marTop w:val="0"/>
                              <w:marBottom w:val="0"/>
                              <w:divBdr>
                                <w:top w:val="none" w:sz="0" w:space="0" w:color="auto"/>
                                <w:left w:val="none" w:sz="0" w:space="0" w:color="auto"/>
                                <w:bottom w:val="none" w:sz="0" w:space="0" w:color="auto"/>
                                <w:right w:val="none" w:sz="0" w:space="0" w:color="auto"/>
                              </w:divBdr>
                            </w:div>
                          </w:divsChild>
                        </w:div>
                        <w:div w:id="620694674">
                          <w:marLeft w:val="0"/>
                          <w:marRight w:val="0"/>
                          <w:marTop w:val="0"/>
                          <w:marBottom w:val="300"/>
                          <w:divBdr>
                            <w:top w:val="none" w:sz="0" w:space="0" w:color="auto"/>
                            <w:left w:val="none" w:sz="0" w:space="0" w:color="auto"/>
                            <w:bottom w:val="none" w:sz="0" w:space="0" w:color="auto"/>
                            <w:right w:val="none" w:sz="0" w:space="0" w:color="auto"/>
                          </w:divBdr>
                          <w:divsChild>
                            <w:div w:id="930115780">
                              <w:marLeft w:val="510"/>
                              <w:marRight w:val="450"/>
                              <w:marTop w:val="0"/>
                              <w:marBottom w:val="0"/>
                              <w:divBdr>
                                <w:top w:val="single" w:sz="6" w:space="0" w:color="DDDDDD"/>
                                <w:left w:val="none" w:sz="0" w:space="0" w:color="auto"/>
                                <w:bottom w:val="none" w:sz="0" w:space="0" w:color="auto"/>
                                <w:right w:val="none" w:sz="0" w:space="0" w:color="auto"/>
                              </w:divBdr>
                              <w:divsChild>
                                <w:div w:id="939030329">
                                  <w:marLeft w:val="510"/>
                                  <w:marRight w:val="450"/>
                                  <w:marTop w:val="0"/>
                                  <w:marBottom w:val="0"/>
                                  <w:divBdr>
                                    <w:top w:val="none" w:sz="0" w:space="0" w:color="auto"/>
                                    <w:left w:val="none" w:sz="0" w:space="0" w:color="auto"/>
                                    <w:bottom w:val="none" w:sz="0" w:space="0" w:color="auto"/>
                                    <w:right w:val="none" w:sz="0" w:space="0" w:color="auto"/>
                                  </w:divBdr>
                                </w:div>
                                <w:div w:id="1635864631">
                                  <w:marLeft w:val="510"/>
                                  <w:marRight w:val="450"/>
                                  <w:marTop w:val="0"/>
                                  <w:marBottom w:val="0"/>
                                  <w:divBdr>
                                    <w:top w:val="none" w:sz="0" w:space="0" w:color="auto"/>
                                    <w:left w:val="none" w:sz="0" w:space="0" w:color="auto"/>
                                    <w:bottom w:val="none" w:sz="0" w:space="0" w:color="auto"/>
                                    <w:right w:val="none" w:sz="0" w:space="0" w:color="auto"/>
                                  </w:divBdr>
                                </w:div>
                                <w:div w:id="1993637431">
                                  <w:marLeft w:val="510"/>
                                  <w:marRight w:val="450"/>
                                  <w:marTop w:val="0"/>
                                  <w:marBottom w:val="0"/>
                                  <w:divBdr>
                                    <w:top w:val="none" w:sz="0" w:space="0" w:color="auto"/>
                                    <w:left w:val="none" w:sz="0" w:space="0" w:color="auto"/>
                                    <w:bottom w:val="none" w:sz="0" w:space="0" w:color="auto"/>
                                    <w:right w:val="none" w:sz="0" w:space="0" w:color="auto"/>
                                  </w:divBdr>
                                </w:div>
                              </w:divsChild>
                            </w:div>
                            <w:div w:id="1052080474">
                              <w:marLeft w:val="510"/>
                              <w:marRight w:val="450"/>
                              <w:marTop w:val="0"/>
                              <w:marBottom w:val="0"/>
                              <w:divBdr>
                                <w:top w:val="none" w:sz="0" w:space="0" w:color="auto"/>
                                <w:left w:val="none" w:sz="0" w:space="0" w:color="auto"/>
                                <w:bottom w:val="none" w:sz="0" w:space="0" w:color="auto"/>
                                <w:right w:val="none" w:sz="0" w:space="0" w:color="auto"/>
                              </w:divBdr>
                            </w:div>
                          </w:divsChild>
                        </w:div>
                        <w:div w:id="1162307801">
                          <w:marLeft w:val="510"/>
                          <w:marRight w:val="450"/>
                          <w:marTop w:val="0"/>
                          <w:marBottom w:val="0"/>
                          <w:divBdr>
                            <w:top w:val="single" w:sz="6" w:space="0" w:color="DDDDDD"/>
                            <w:left w:val="none" w:sz="0" w:space="0" w:color="auto"/>
                            <w:bottom w:val="none" w:sz="0" w:space="0" w:color="auto"/>
                            <w:right w:val="none" w:sz="0" w:space="0" w:color="auto"/>
                          </w:divBdr>
                        </w:div>
                        <w:div w:id="1041173269">
                          <w:marLeft w:val="510"/>
                          <w:marRight w:val="450"/>
                          <w:marTop w:val="0"/>
                          <w:marBottom w:val="0"/>
                          <w:divBdr>
                            <w:top w:val="none" w:sz="0" w:space="0" w:color="auto"/>
                            <w:left w:val="none" w:sz="0" w:space="0" w:color="auto"/>
                            <w:bottom w:val="none" w:sz="0" w:space="0" w:color="auto"/>
                            <w:right w:val="none" w:sz="0" w:space="0" w:color="auto"/>
                          </w:divBdr>
                          <w:divsChild>
                            <w:div w:id="665938749">
                              <w:marLeft w:val="510"/>
                              <w:marRight w:val="450"/>
                              <w:marTop w:val="0"/>
                              <w:marBottom w:val="0"/>
                              <w:divBdr>
                                <w:top w:val="none" w:sz="0" w:space="0" w:color="auto"/>
                                <w:left w:val="none" w:sz="0" w:space="0" w:color="auto"/>
                                <w:bottom w:val="none" w:sz="0" w:space="0" w:color="auto"/>
                                <w:right w:val="none" w:sz="0" w:space="0" w:color="auto"/>
                              </w:divBdr>
                              <w:divsChild>
                                <w:div w:id="1907763858">
                                  <w:marLeft w:val="51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3565890">
      <w:bodyDiv w:val="1"/>
      <w:marLeft w:val="0"/>
      <w:marRight w:val="0"/>
      <w:marTop w:val="0"/>
      <w:marBottom w:val="0"/>
      <w:divBdr>
        <w:top w:val="none" w:sz="0" w:space="0" w:color="auto"/>
        <w:left w:val="none" w:sz="0" w:space="0" w:color="auto"/>
        <w:bottom w:val="none" w:sz="0" w:space="0" w:color="auto"/>
        <w:right w:val="none" w:sz="0" w:space="0" w:color="auto"/>
      </w:divBdr>
      <w:divsChild>
        <w:div w:id="1393506534">
          <w:marLeft w:val="0"/>
          <w:marRight w:val="0"/>
          <w:marTop w:val="0"/>
          <w:marBottom w:val="0"/>
          <w:divBdr>
            <w:top w:val="none" w:sz="0" w:space="0" w:color="auto"/>
            <w:left w:val="none" w:sz="0" w:space="0" w:color="auto"/>
            <w:bottom w:val="none" w:sz="0" w:space="0" w:color="auto"/>
            <w:right w:val="none" w:sz="0" w:space="0" w:color="auto"/>
          </w:divBdr>
          <w:divsChild>
            <w:div w:id="569198422">
              <w:marLeft w:val="0"/>
              <w:marRight w:val="0"/>
              <w:marTop w:val="0"/>
              <w:marBottom w:val="0"/>
              <w:divBdr>
                <w:top w:val="none" w:sz="0" w:space="0" w:color="auto"/>
                <w:left w:val="none" w:sz="0" w:space="0" w:color="auto"/>
                <w:bottom w:val="none" w:sz="0" w:space="0" w:color="auto"/>
                <w:right w:val="none" w:sz="0" w:space="0" w:color="auto"/>
              </w:divBdr>
              <w:divsChild>
                <w:div w:id="409932348">
                  <w:marLeft w:val="0"/>
                  <w:marRight w:val="0"/>
                  <w:marTop w:val="0"/>
                  <w:marBottom w:val="0"/>
                  <w:divBdr>
                    <w:top w:val="single" w:sz="6" w:space="0" w:color="DDDDDD"/>
                    <w:left w:val="single" w:sz="6" w:space="0" w:color="DDDDDD"/>
                    <w:bottom w:val="single" w:sz="6" w:space="0" w:color="DDDDDD"/>
                    <w:right w:val="single" w:sz="6" w:space="0" w:color="DDDDDD"/>
                  </w:divBdr>
                  <w:divsChild>
                    <w:div w:id="1820465087">
                      <w:marLeft w:val="-28500"/>
                      <w:marRight w:val="0"/>
                      <w:marTop w:val="0"/>
                      <w:marBottom w:val="0"/>
                      <w:divBdr>
                        <w:top w:val="none" w:sz="0" w:space="0" w:color="auto"/>
                        <w:left w:val="none" w:sz="0" w:space="0" w:color="auto"/>
                        <w:bottom w:val="none" w:sz="0" w:space="0" w:color="auto"/>
                        <w:right w:val="none" w:sz="0" w:space="0" w:color="auto"/>
                      </w:divBdr>
                      <w:divsChild>
                        <w:div w:id="815605398">
                          <w:marLeft w:val="510"/>
                          <w:marRight w:val="450"/>
                          <w:marTop w:val="0"/>
                          <w:marBottom w:val="0"/>
                          <w:divBdr>
                            <w:top w:val="single" w:sz="6" w:space="0" w:color="DDDDDD"/>
                            <w:left w:val="none" w:sz="0" w:space="0" w:color="auto"/>
                            <w:bottom w:val="none" w:sz="0" w:space="0" w:color="auto"/>
                            <w:right w:val="none" w:sz="0" w:space="0" w:color="auto"/>
                          </w:divBdr>
                        </w:div>
                      </w:divsChild>
                    </w:div>
                  </w:divsChild>
                </w:div>
              </w:divsChild>
            </w:div>
          </w:divsChild>
        </w:div>
      </w:divsChild>
    </w:div>
    <w:div w:id="2005470144">
      <w:bodyDiv w:val="1"/>
      <w:marLeft w:val="0"/>
      <w:marRight w:val="0"/>
      <w:marTop w:val="0"/>
      <w:marBottom w:val="0"/>
      <w:divBdr>
        <w:top w:val="none" w:sz="0" w:space="0" w:color="auto"/>
        <w:left w:val="none" w:sz="0" w:space="0" w:color="auto"/>
        <w:bottom w:val="none" w:sz="0" w:space="0" w:color="auto"/>
        <w:right w:val="none" w:sz="0" w:space="0" w:color="auto"/>
      </w:divBdr>
      <w:divsChild>
        <w:div w:id="553085322">
          <w:marLeft w:val="0"/>
          <w:marRight w:val="0"/>
          <w:marTop w:val="0"/>
          <w:marBottom w:val="0"/>
          <w:divBdr>
            <w:top w:val="none" w:sz="0" w:space="0" w:color="auto"/>
            <w:left w:val="none" w:sz="0" w:space="0" w:color="auto"/>
            <w:bottom w:val="none" w:sz="0" w:space="0" w:color="auto"/>
            <w:right w:val="none" w:sz="0" w:space="0" w:color="auto"/>
          </w:divBdr>
          <w:divsChild>
            <w:div w:id="1066613041">
              <w:marLeft w:val="0"/>
              <w:marRight w:val="0"/>
              <w:marTop w:val="0"/>
              <w:marBottom w:val="0"/>
              <w:divBdr>
                <w:top w:val="none" w:sz="0" w:space="0" w:color="auto"/>
                <w:left w:val="none" w:sz="0" w:space="0" w:color="auto"/>
                <w:bottom w:val="none" w:sz="0" w:space="0" w:color="auto"/>
                <w:right w:val="none" w:sz="0" w:space="0" w:color="auto"/>
              </w:divBdr>
              <w:divsChild>
                <w:div w:id="810444805">
                  <w:marLeft w:val="0"/>
                  <w:marRight w:val="0"/>
                  <w:marTop w:val="0"/>
                  <w:marBottom w:val="0"/>
                  <w:divBdr>
                    <w:top w:val="single" w:sz="6" w:space="0" w:color="DDDDDD"/>
                    <w:left w:val="single" w:sz="6" w:space="0" w:color="DDDDDD"/>
                    <w:bottom w:val="single" w:sz="6" w:space="0" w:color="DDDDDD"/>
                    <w:right w:val="single" w:sz="6" w:space="0" w:color="DDDDDD"/>
                  </w:divBdr>
                  <w:divsChild>
                    <w:div w:id="611203361">
                      <w:marLeft w:val="0"/>
                      <w:marRight w:val="0"/>
                      <w:marTop w:val="0"/>
                      <w:marBottom w:val="0"/>
                      <w:divBdr>
                        <w:top w:val="none" w:sz="0" w:space="0" w:color="auto"/>
                        <w:left w:val="none" w:sz="0" w:space="0" w:color="auto"/>
                        <w:bottom w:val="none" w:sz="0" w:space="0" w:color="auto"/>
                        <w:right w:val="none" w:sz="0" w:space="0" w:color="auto"/>
                      </w:divBdr>
                      <w:divsChild>
                        <w:div w:id="1716656158">
                          <w:marLeft w:val="510"/>
                          <w:marRight w:val="450"/>
                          <w:marTop w:val="0"/>
                          <w:marBottom w:val="0"/>
                          <w:divBdr>
                            <w:top w:val="single" w:sz="6" w:space="0" w:color="DDDDDD"/>
                            <w:left w:val="none" w:sz="0" w:space="0" w:color="auto"/>
                            <w:bottom w:val="none" w:sz="0" w:space="0" w:color="auto"/>
                            <w:right w:val="none" w:sz="0" w:space="0" w:color="auto"/>
                          </w:divBdr>
                          <w:divsChild>
                            <w:div w:id="455873284">
                              <w:marLeft w:val="510"/>
                              <w:marRight w:val="450"/>
                              <w:marTop w:val="0"/>
                              <w:marBottom w:val="0"/>
                              <w:divBdr>
                                <w:top w:val="none" w:sz="0" w:space="0" w:color="auto"/>
                                <w:left w:val="none" w:sz="0" w:space="0" w:color="auto"/>
                                <w:bottom w:val="none" w:sz="0" w:space="0" w:color="auto"/>
                                <w:right w:val="none" w:sz="0" w:space="0" w:color="auto"/>
                              </w:divBdr>
                            </w:div>
                            <w:div w:id="185603573">
                              <w:marLeft w:val="510"/>
                              <w:marRight w:val="450"/>
                              <w:marTop w:val="0"/>
                              <w:marBottom w:val="0"/>
                              <w:divBdr>
                                <w:top w:val="none" w:sz="0" w:space="0" w:color="auto"/>
                                <w:left w:val="none" w:sz="0" w:space="0" w:color="auto"/>
                                <w:bottom w:val="none" w:sz="0" w:space="0" w:color="auto"/>
                                <w:right w:val="none" w:sz="0" w:space="0" w:color="auto"/>
                              </w:divBdr>
                            </w:div>
                            <w:div w:id="1662000479">
                              <w:marLeft w:val="510"/>
                              <w:marRight w:val="450"/>
                              <w:marTop w:val="0"/>
                              <w:marBottom w:val="0"/>
                              <w:divBdr>
                                <w:top w:val="none" w:sz="0" w:space="0" w:color="auto"/>
                                <w:left w:val="none" w:sz="0" w:space="0" w:color="auto"/>
                                <w:bottom w:val="none" w:sz="0" w:space="0" w:color="auto"/>
                                <w:right w:val="none" w:sz="0" w:space="0" w:color="auto"/>
                              </w:divBdr>
                            </w:div>
                          </w:divsChild>
                        </w:div>
                        <w:div w:id="1087119167">
                          <w:marLeft w:val="510"/>
                          <w:marRight w:val="450"/>
                          <w:marTop w:val="0"/>
                          <w:marBottom w:val="0"/>
                          <w:divBdr>
                            <w:top w:val="single" w:sz="6" w:space="0" w:color="DDDDDD"/>
                            <w:left w:val="none" w:sz="0" w:space="0" w:color="auto"/>
                            <w:bottom w:val="none" w:sz="0" w:space="0" w:color="auto"/>
                            <w:right w:val="none" w:sz="0" w:space="0" w:color="auto"/>
                          </w:divBdr>
                          <w:divsChild>
                            <w:div w:id="1097284841">
                              <w:marLeft w:val="510"/>
                              <w:marRight w:val="450"/>
                              <w:marTop w:val="0"/>
                              <w:marBottom w:val="0"/>
                              <w:divBdr>
                                <w:top w:val="none" w:sz="0" w:space="0" w:color="auto"/>
                                <w:left w:val="none" w:sz="0" w:space="0" w:color="auto"/>
                                <w:bottom w:val="none" w:sz="0" w:space="0" w:color="auto"/>
                                <w:right w:val="none" w:sz="0" w:space="0" w:color="auto"/>
                              </w:divBdr>
                            </w:div>
                            <w:div w:id="1669401419">
                              <w:marLeft w:val="510"/>
                              <w:marRight w:val="450"/>
                              <w:marTop w:val="0"/>
                              <w:marBottom w:val="0"/>
                              <w:divBdr>
                                <w:top w:val="none" w:sz="0" w:space="0" w:color="auto"/>
                                <w:left w:val="none" w:sz="0" w:space="0" w:color="auto"/>
                                <w:bottom w:val="none" w:sz="0" w:space="0" w:color="auto"/>
                                <w:right w:val="none" w:sz="0" w:space="0" w:color="auto"/>
                              </w:divBdr>
                            </w:div>
                          </w:divsChild>
                        </w:div>
                        <w:div w:id="24142058">
                          <w:marLeft w:val="510"/>
                          <w:marRight w:val="450"/>
                          <w:marTop w:val="0"/>
                          <w:marBottom w:val="0"/>
                          <w:divBdr>
                            <w:top w:val="single" w:sz="6" w:space="0" w:color="DDDDDD"/>
                            <w:left w:val="none" w:sz="0" w:space="0" w:color="auto"/>
                            <w:bottom w:val="none" w:sz="0" w:space="0" w:color="auto"/>
                            <w:right w:val="none" w:sz="0" w:space="0" w:color="auto"/>
                          </w:divBdr>
                          <w:divsChild>
                            <w:div w:id="1383794727">
                              <w:marLeft w:val="510"/>
                              <w:marRight w:val="450"/>
                              <w:marTop w:val="0"/>
                              <w:marBottom w:val="0"/>
                              <w:divBdr>
                                <w:top w:val="none" w:sz="0" w:space="0" w:color="auto"/>
                                <w:left w:val="none" w:sz="0" w:space="0" w:color="auto"/>
                                <w:bottom w:val="none" w:sz="0" w:space="0" w:color="auto"/>
                                <w:right w:val="none" w:sz="0" w:space="0" w:color="auto"/>
                              </w:divBdr>
                            </w:div>
                            <w:div w:id="1225868815">
                              <w:marLeft w:val="510"/>
                              <w:marRight w:val="450"/>
                              <w:marTop w:val="0"/>
                              <w:marBottom w:val="0"/>
                              <w:divBdr>
                                <w:top w:val="none" w:sz="0" w:space="0" w:color="auto"/>
                                <w:left w:val="none" w:sz="0" w:space="0" w:color="auto"/>
                                <w:bottom w:val="none" w:sz="0" w:space="0" w:color="auto"/>
                                <w:right w:val="none" w:sz="0" w:space="0" w:color="auto"/>
                              </w:divBdr>
                            </w:div>
                            <w:div w:id="991643906">
                              <w:marLeft w:val="510"/>
                              <w:marRight w:val="450"/>
                              <w:marTop w:val="0"/>
                              <w:marBottom w:val="0"/>
                              <w:divBdr>
                                <w:top w:val="none" w:sz="0" w:space="0" w:color="auto"/>
                                <w:left w:val="none" w:sz="0" w:space="0" w:color="auto"/>
                                <w:bottom w:val="none" w:sz="0" w:space="0" w:color="auto"/>
                                <w:right w:val="none" w:sz="0" w:space="0" w:color="auto"/>
                              </w:divBdr>
                            </w:div>
                            <w:div w:id="1824660384">
                              <w:marLeft w:val="510"/>
                              <w:marRight w:val="450"/>
                              <w:marTop w:val="0"/>
                              <w:marBottom w:val="0"/>
                              <w:divBdr>
                                <w:top w:val="none" w:sz="0" w:space="0" w:color="auto"/>
                                <w:left w:val="none" w:sz="0" w:space="0" w:color="auto"/>
                                <w:bottom w:val="none" w:sz="0" w:space="0" w:color="auto"/>
                                <w:right w:val="none" w:sz="0" w:space="0" w:color="auto"/>
                              </w:divBdr>
                            </w:div>
                            <w:div w:id="1673487847">
                              <w:marLeft w:val="51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9863928">
      <w:bodyDiv w:val="1"/>
      <w:marLeft w:val="0"/>
      <w:marRight w:val="0"/>
      <w:marTop w:val="0"/>
      <w:marBottom w:val="0"/>
      <w:divBdr>
        <w:top w:val="none" w:sz="0" w:space="0" w:color="auto"/>
        <w:left w:val="none" w:sz="0" w:space="0" w:color="auto"/>
        <w:bottom w:val="none" w:sz="0" w:space="0" w:color="auto"/>
        <w:right w:val="none" w:sz="0" w:space="0" w:color="auto"/>
      </w:divBdr>
      <w:divsChild>
        <w:div w:id="2019383882">
          <w:marLeft w:val="0"/>
          <w:marRight w:val="0"/>
          <w:marTop w:val="0"/>
          <w:marBottom w:val="0"/>
          <w:divBdr>
            <w:top w:val="none" w:sz="0" w:space="0" w:color="auto"/>
            <w:left w:val="none" w:sz="0" w:space="0" w:color="auto"/>
            <w:bottom w:val="none" w:sz="0" w:space="0" w:color="auto"/>
            <w:right w:val="none" w:sz="0" w:space="0" w:color="auto"/>
          </w:divBdr>
          <w:divsChild>
            <w:div w:id="1922832462">
              <w:marLeft w:val="0"/>
              <w:marRight w:val="0"/>
              <w:marTop w:val="0"/>
              <w:marBottom w:val="0"/>
              <w:divBdr>
                <w:top w:val="none" w:sz="0" w:space="0" w:color="auto"/>
                <w:left w:val="none" w:sz="0" w:space="0" w:color="auto"/>
                <w:bottom w:val="none" w:sz="0" w:space="0" w:color="auto"/>
                <w:right w:val="none" w:sz="0" w:space="0" w:color="auto"/>
              </w:divBdr>
              <w:divsChild>
                <w:div w:id="526986276">
                  <w:marLeft w:val="0"/>
                  <w:marRight w:val="0"/>
                  <w:marTop w:val="0"/>
                  <w:marBottom w:val="0"/>
                  <w:divBdr>
                    <w:top w:val="single" w:sz="6" w:space="0" w:color="DDDDDD"/>
                    <w:left w:val="single" w:sz="6" w:space="0" w:color="DDDDDD"/>
                    <w:bottom w:val="single" w:sz="6" w:space="0" w:color="DDDDDD"/>
                    <w:right w:val="single" w:sz="6" w:space="0" w:color="DDDDDD"/>
                  </w:divBdr>
                  <w:divsChild>
                    <w:div w:id="1812823660">
                      <w:marLeft w:val="-19964"/>
                      <w:marRight w:val="0"/>
                      <w:marTop w:val="0"/>
                      <w:marBottom w:val="0"/>
                      <w:divBdr>
                        <w:top w:val="none" w:sz="0" w:space="0" w:color="auto"/>
                        <w:left w:val="none" w:sz="0" w:space="0" w:color="auto"/>
                        <w:bottom w:val="none" w:sz="0" w:space="0" w:color="auto"/>
                        <w:right w:val="none" w:sz="0" w:space="0" w:color="auto"/>
                      </w:divBdr>
                      <w:divsChild>
                        <w:div w:id="819922675">
                          <w:marLeft w:val="510"/>
                          <w:marRight w:val="450"/>
                          <w:marTop w:val="0"/>
                          <w:marBottom w:val="0"/>
                          <w:divBdr>
                            <w:top w:val="single" w:sz="6" w:space="0" w:color="DDDDDD"/>
                            <w:left w:val="none" w:sz="0" w:space="0" w:color="auto"/>
                            <w:bottom w:val="none" w:sz="0" w:space="0" w:color="auto"/>
                            <w:right w:val="none" w:sz="0" w:space="0" w:color="auto"/>
                          </w:divBdr>
                          <w:divsChild>
                            <w:div w:id="1472096967">
                              <w:marLeft w:val="510"/>
                              <w:marRight w:val="450"/>
                              <w:marTop w:val="0"/>
                              <w:marBottom w:val="0"/>
                              <w:divBdr>
                                <w:top w:val="none" w:sz="0" w:space="0" w:color="auto"/>
                                <w:left w:val="none" w:sz="0" w:space="0" w:color="auto"/>
                                <w:bottom w:val="none" w:sz="0" w:space="0" w:color="auto"/>
                                <w:right w:val="none" w:sz="0" w:space="0" w:color="auto"/>
                              </w:divBdr>
                            </w:div>
                            <w:div w:id="2073431892">
                              <w:marLeft w:val="510"/>
                              <w:marRight w:val="450"/>
                              <w:marTop w:val="0"/>
                              <w:marBottom w:val="0"/>
                              <w:divBdr>
                                <w:top w:val="none" w:sz="0" w:space="0" w:color="auto"/>
                                <w:left w:val="none" w:sz="0" w:space="0" w:color="auto"/>
                                <w:bottom w:val="none" w:sz="0" w:space="0" w:color="auto"/>
                                <w:right w:val="none" w:sz="0" w:space="0" w:color="auto"/>
                              </w:divBdr>
                            </w:div>
                            <w:div w:id="358554061">
                              <w:marLeft w:val="510"/>
                              <w:marRight w:val="450"/>
                              <w:marTop w:val="0"/>
                              <w:marBottom w:val="0"/>
                              <w:divBdr>
                                <w:top w:val="none" w:sz="0" w:space="0" w:color="auto"/>
                                <w:left w:val="none" w:sz="0" w:space="0" w:color="auto"/>
                                <w:bottom w:val="none" w:sz="0" w:space="0" w:color="auto"/>
                                <w:right w:val="none" w:sz="0" w:space="0" w:color="auto"/>
                              </w:divBdr>
                            </w:div>
                            <w:div w:id="1424911125">
                              <w:marLeft w:val="510"/>
                              <w:marRight w:val="450"/>
                              <w:marTop w:val="0"/>
                              <w:marBottom w:val="0"/>
                              <w:divBdr>
                                <w:top w:val="none" w:sz="0" w:space="0" w:color="auto"/>
                                <w:left w:val="none" w:sz="0" w:space="0" w:color="auto"/>
                                <w:bottom w:val="none" w:sz="0" w:space="0" w:color="auto"/>
                                <w:right w:val="none" w:sz="0" w:space="0" w:color="auto"/>
                              </w:divBdr>
                            </w:div>
                            <w:div w:id="978726993">
                              <w:marLeft w:val="510"/>
                              <w:marRight w:val="450"/>
                              <w:marTop w:val="0"/>
                              <w:marBottom w:val="0"/>
                              <w:divBdr>
                                <w:top w:val="none" w:sz="0" w:space="0" w:color="auto"/>
                                <w:left w:val="none" w:sz="0" w:space="0" w:color="auto"/>
                                <w:bottom w:val="none" w:sz="0" w:space="0" w:color="auto"/>
                                <w:right w:val="none" w:sz="0" w:space="0" w:color="auto"/>
                              </w:divBdr>
                            </w:div>
                            <w:div w:id="606232354">
                              <w:marLeft w:val="510"/>
                              <w:marRight w:val="450"/>
                              <w:marTop w:val="0"/>
                              <w:marBottom w:val="0"/>
                              <w:divBdr>
                                <w:top w:val="none" w:sz="0" w:space="0" w:color="auto"/>
                                <w:left w:val="none" w:sz="0" w:space="0" w:color="auto"/>
                                <w:bottom w:val="none" w:sz="0" w:space="0" w:color="auto"/>
                                <w:right w:val="none" w:sz="0" w:space="0" w:color="auto"/>
                              </w:divBdr>
                            </w:div>
                          </w:divsChild>
                        </w:div>
                        <w:div w:id="580913129">
                          <w:marLeft w:val="510"/>
                          <w:marRight w:val="450"/>
                          <w:marTop w:val="0"/>
                          <w:marBottom w:val="0"/>
                          <w:divBdr>
                            <w:top w:val="single" w:sz="6" w:space="0" w:color="DDDDDD"/>
                            <w:left w:val="none" w:sz="0" w:space="0" w:color="auto"/>
                            <w:bottom w:val="none" w:sz="0" w:space="0" w:color="auto"/>
                            <w:right w:val="none" w:sz="0" w:space="0" w:color="auto"/>
                          </w:divBdr>
                          <w:divsChild>
                            <w:div w:id="531307442">
                              <w:marLeft w:val="510"/>
                              <w:marRight w:val="450"/>
                              <w:marTop w:val="0"/>
                              <w:marBottom w:val="0"/>
                              <w:divBdr>
                                <w:top w:val="none" w:sz="0" w:space="0" w:color="auto"/>
                                <w:left w:val="none" w:sz="0" w:space="0" w:color="auto"/>
                                <w:bottom w:val="none" w:sz="0" w:space="0" w:color="auto"/>
                                <w:right w:val="none" w:sz="0" w:space="0" w:color="auto"/>
                              </w:divBdr>
                            </w:div>
                            <w:div w:id="119809933">
                              <w:marLeft w:val="510"/>
                              <w:marRight w:val="450"/>
                              <w:marTop w:val="0"/>
                              <w:marBottom w:val="0"/>
                              <w:divBdr>
                                <w:top w:val="none" w:sz="0" w:space="0" w:color="auto"/>
                                <w:left w:val="none" w:sz="0" w:space="0" w:color="auto"/>
                                <w:bottom w:val="none" w:sz="0" w:space="0" w:color="auto"/>
                                <w:right w:val="none" w:sz="0" w:space="0" w:color="auto"/>
                              </w:divBdr>
                            </w:div>
                            <w:div w:id="1734160389">
                              <w:marLeft w:val="510"/>
                              <w:marRight w:val="450"/>
                              <w:marTop w:val="0"/>
                              <w:marBottom w:val="0"/>
                              <w:divBdr>
                                <w:top w:val="none" w:sz="0" w:space="0" w:color="auto"/>
                                <w:left w:val="none" w:sz="0" w:space="0" w:color="auto"/>
                                <w:bottom w:val="none" w:sz="0" w:space="0" w:color="auto"/>
                                <w:right w:val="none" w:sz="0" w:space="0" w:color="auto"/>
                              </w:divBdr>
                            </w:div>
                            <w:div w:id="1366835614">
                              <w:marLeft w:val="510"/>
                              <w:marRight w:val="450"/>
                              <w:marTop w:val="0"/>
                              <w:marBottom w:val="0"/>
                              <w:divBdr>
                                <w:top w:val="none" w:sz="0" w:space="0" w:color="auto"/>
                                <w:left w:val="none" w:sz="0" w:space="0" w:color="auto"/>
                                <w:bottom w:val="none" w:sz="0" w:space="0" w:color="auto"/>
                                <w:right w:val="none" w:sz="0" w:space="0" w:color="auto"/>
                              </w:divBdr>
                            </w:div>
                            <w:div w:id="1391539122">
                              <w:marLeft w:val="510"/>
                              <w:marRight w:val="450"/>
                              <w:marTop w:val="0"/>
                              <w:marBottom w:val="0"/>
                              <w:divBdr>
                                <w:top w:val="none" w:sz="0" w:space="0" w:color="auto"/>
                                <w:left w:val="none" w:sz="0" w:space="0" w:color="auto"/>
                                <w:bottom w:val="none" w:sz="0" w:space="0" w:color="auto"/>
                                <w:right w:val="none" w:sz="0" w:space="0" w:color="auto"/>
                              </w:divBdr>
                            </w:div>
                            <w:div w:id="1027751584">
                              <w:marLeft w:val="510"/>
                              <w:marRight w:val="450"/>
                              <w:marTop w:val="0"/>
                              <w:marBottom w:val="0"/>
                              <w:divBdr>
                                <w:top w:val="none" w:sz="0" w:space="0" w:color="auto"/>
                                <w:left w:val="none" w:sz="0" w:space="0" w:color="auto"/>
                                <w:bottom w:val="none" w:sz="0" w:space="0" w:color="auto"/>
                                <w:right w:val="none" w:sz="0" w:space="0" w:color="auto"/>
                              </w:divBdr>
                            </w:div>
                          </w:divsChild>
                        </w:div>
                        <w:div w:id="217015753">
                          <w:marLeft w:val="510"/>
                          <w:marRight w:val="450"/>
                          <w:marTop w:val="0"/>
                          <w:marBottom w:val="0"/>
                          <w:divBdr>
                            <w:top w:val="single" w:sz="6" w:space="0" w:color="DDDDDD"/>
                            <w:left w:val="none" w:sz="0" w:space="0" w:color="auto"/>
                            <w:bottom w:val="none" w:sz="0" w:space="0" w:color="auto"/>
                            <w:right w:val="none" w:sz="0" w:space="0" w:color="auto"/>
                          </w:divBdr>
                        </w:div>
                      </w:divsChild>
                    </w:div>
                  </w:divsChild>
                </w:div>
              </w:divsChild>
            </w:div>
          </w:divsChild>
        </w:div>
      </w:divsChild>
    </w:div>
    <w:div w:id="2134859392">
      <w:bodyDiv w:val="1"/>
      <w:marLeft w:val="0"/>
      <w:marRight w:val="0"/>
      <w:marTop w:val="0"/>
      <w:marBottom w:val="0"/>
      <w:divBdr>
        <w:top w:val="none" w:sz="0" w:space="0" w:color="auto"/>
        <w:left w:val="none" w:sz="0" w:space="0" w:color="auto"/>
        <w:bottom w:val="none" w:sz="0" w:space="0" w:color="auto"/>
        <w:right w:val="none" w:sz="0" w:space="0" w:color="auto"/>
      </w:divBdr>
      <w:divsChild>
        <w:div w:id="488429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7.xml"/><Relationship Id="rId18" Type="http://schemas.openxmlformats.org/officeDocument/2006/relationships/control" Target="activeX/activeX12.xml"/><Relationship Id="rId26" Type="http://schemas.openxmlformats.org/officeDocument/2006/relationships/control" Target="activeX/activeX19.xml"/><Relationship Id="rId39" Type="http://schemas.openxmlformats.org/officeDocument/2006/relationships/control" Target="activeX/activeX32.xml"/><Relationship Id="rId3" Type="http://schemas.openxmlformats.org/officeDocument/2006/relationships/settings" Target="settings.xml"/><Relationship Id="rId21" Type="http://schemas.openxmlformats.org/officeDocument/2006/relationships/control" Target="activeX/activeX14.xml"/><Relationship Id="rId34" Type="http://schemas.openxmlformats.org/officeDocument/2006/relationships/control" Target="activeX/activeX27.xml"/><Relationship Id="rId42" Type="http://schemas.openxmlformats.org/officeDocument/2006/relationships/control" Target="activeX/activeX35.xml"/><Relationship Id="rId47" Type="http://schemas.openxmlformats.org/officeDocument/2006/relationships/control" Target="activeX/activeX40.xml"/><Relationship Id="rId7" Type="http://schemas.openxmlformats.org/officeDocument/2006/relationships/image" Target="media/image2.wmf"/><Relationship Id="rId12" Type="http://schemas.openxmlformats.org/officeDocument/2006/relationships/control" Target="activeX/activeX6.xml"/><Relationship Id="rId17" Type="http://schemas.openxmlformats.org/officeDocument/2006/relationships/control" Target="activeX/activeX11.xml"/><Relationship Id="rId25" Type="http://schemas.openxmlformats.org/officeDocument/2006/relationships/control" Target="activeX/activeX18.xml"/><Relationship Id="rId33" Type="http://schemas.openxmlformats.org/officeDocument/2006/relationships/control" Target="activeX/activeX26.xml"/><Relationship Id="rId38" Type="http://schemas.openxmlformats.org/officeDocument/2006/relationships/control" Target="activeX/activeX31.xml"/><Relationship Id="rId46" Type="http://schemas.openxmlformats.org/officeDocument/2006/relationships/control" Target="activeX/activeX39.xml"/><Relationship Id="rId2" Type="http://schemas.openxmlformats.org/officeDocument/2006/relationships/styles" Target="styles.xml"/><Relationship Id="rId16" Type="http://schemas.openxmlformats.org/officeDocument/2006/relationships/control" Target="activeX/activeX10.xml"/><Relationship Id="rId20" Type="http://schemas.openxmlformats.org/officeDocument/2006/relationships/image" Target="media/image3.wmf"/><Relationship Id="rId29" Type="http://schemas.openxmlformats.org/officeDocument/2006/relationships/control" Target="activeX/activeX22.xml"/><Relationship Id="rId41" Type="http://schemas.openxmlformats.org/officeDocument/2006/relationships/control" Target="activeX/activeX34.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control" Target="activeX/activeX5.xml"/><Relationship Id="rId24" Type="http://schemas.openxmlformats.org/officeDocument/2006/relationships/control" Target="activeX/activeX17.xml"/><Relationship Id="rId32" Type="http://schemas.openxmlformats.org/officeDocument/2006/relationships/control" Target="activeX/activeX25.xml"/><Relationship Id="rId37" Type="http://schemas.openxmlformats.org/officeDocument/2006/relationships/control" Target="activeX/activeX30.xml"/><Relationship Id="rId40" Type="http://schemas.openxmlformats.org/officeDocument/2006/relationships/control" Target="activeX/activeX33.xml"/><Relationship Id="rId45" Type="http://schemas.openxmlformats.org/officeDocument/2006/relationships/control" Target="activeX/activeX38.xml"/><Relationship Id="rId5" Type="http://schemas.openxmlformats.org/officeDocument/2006/relationships/image" Target="media/image1.wmf"/><Relationship Id="rId15" Type="http://schemas.openxmlformats.org/officeDocument/2006/relationships/control" Target="activeX/activeX9.xml"/><Relationship Id="rId23" Type="http://schemas.openxmlformats.org/officeDocument/2006/relationships/control" Target="activeX/activeX16.xml"/><Relationship Id="rId28" Type="http://schemas.openxmlformats.org/officeDocument/2006/relationships/control" Target="activeX/activeX21.xml"/><Relationship Id="rId36" Type="http://schemas.openxmlformats.org/officeDocument/2006/relationships/control" Target="activeX/activeX29.xml"/><Relationship Id="rId49" Type="http://schemas.openxmlformats.org/officeDocument/2006/relationships/theme" Target="theme/theme1.xml"/><Relationship Id="rId10" Type="http://schemas.openxmlformats.org/officeDocument/2006/relationships/control" Target="activeX/activeX4.xml"/><Relationship Id="rId19" Type="http://schemas.openxmlformats.org/officeDocument/2006/relationships/control" Target="activeX/activeX13.xml"/><Relationship Id="rId31" Type="http://schemas.openxmlformats.org/officeDocument/2006/relationships/control" Target="activeX/activeX24.xml"/><Relationship Id="rId44" Type="http://schemas.openxmlformats.org/officeDocument/2006/relationships/control" Target="activeX/activeX37.xml"/><Relationship Id="rId4" Type="http://schemas.openxmlformats.org/officeDocument/2006/relationships/webSettings" Target="webSettings.xml"/><Relationship Id="rId9" Type="http://schemas.openxmlformats.org/officeDocument/2006/relationships/control" Target="activeX/activeX3.xml"/><Relationship Id="rId14" Type="http://schemas.openxmlformats.org/officeDocument/2006/relationships/control" Target="activeX/activeX8.xml"/><Relationship Id="rId22" Type="http://schemas.openxmlformats.org/officeDocument/2006/relationships/control" Target="activeX/activeX15.xml"/><Relationship Id="rId27" Type="http://schemas.openxmlformats.org/officeDocument/2006/relationships/control" Target="activeX/activeX20.xml"/><Relationship Id="rId30" Type="http://schemas.openxmlformats.org/officeDocument/2006/relationships/control" Target="activeX/activeX23.xml"/><Relationship Id="rId35" Type="http://schemas.openxmlformats.org/officeDocument/2006/relationships/control" Target="activeX/activeX28.xml"/><Relationship Id="rId43" Type="http://schemas.openxmlformats.org/officeDocument/2006/relationships/control" Target="activeX/activeX36.xml"/><Relationship Id="rId48" Type="http://schemas.openxmlformats.org/officeDocument/2006/relationships/fontTable" Target="fontTable.xml"/><Relationship Id="rId8" Type="http://schemas.openxmlformats.org/officeDocument/2006/relationships/control" Target="activeX/activeX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680</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Chinnadurai Rajkumar</dc:creator>
  <cp:keywords/>
  <dc:description/>
  <cp:lastModifiedBy>RAJKUMAR CHINNADURAI</cp:lastModifiedBy>
  <cp:revision>11</cp:revision>
  <dcterms:created xsi:type="dcterms:W3CDTF">2020-05-02T19:54:00Z</dcterms:created>
  <dcterms:modified xsi:type="dcterms:W3CDTF">2020-06-18T21:12:00Z</dcterms:modified>
</cp:coreProperties>
</file>