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center"/>
        <w:outlineLvl w:val="4"/>
        <w:rPr>
          <w:rFonts w:hint="default"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t xml:space="preserve">Supplimentary </w:t>
      </w:r>
      <w:r>
        <w:rPr>
          <w:rFonts w:hint="eastAsia" w:eastAsia="宋体"/>
          <w:b/>
          <w:bCs/>
          <w:color w:val="000000"/>
          <w:shd w:val="clear" w:color="auto" w:fill="FFFFFF"/>
        </w:rPr>
        <w:t>Table 1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default" w:eastAsia="宋体"/>
          <w:color w:val="000000"/>
          <w:shd w:val="clear" w:color="auto" w:fill="FFFFFF"/>
        </w:rPr>
        <w:t>Liver function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 xml:space="preserve">all </w:t>
      </w:r>
      <w:r>
        <w:rPr>
          <w:rFonts w:hint="eastAsia" w:eastAsia="宋体"/>
          <w:color w:val="000000"/>
          <w:shd w:val="clear" w:color="auto" w:fill="FFFFFF"/>
        </w:rPr>
        <w:t>visit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>s</w:t>
      </w:r>
    </w:p>
    <w:tbl>
      <w:tblPr>
        <w:tblStyle w:val="2"/>
        <w:tblW w:w="4977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446"/>
        <w:gridCol w:w="2792"/>
        <w:gridCol w:w="2792"/>
        <w:gridCol w:w="2812"/>
        <w:gridCol w:w="2667"/>
      </w:tblGrid>
      <w:tr>
        <w:trPr>
          <w:cantSplit/>
          <w:trHeight w:val="340" w:hRule="atLeast"/>
          <w:tblHeader/>
          <w:jc w:val="center"/>
        </w:trPr>
        <w:tc>
          <w:tcPr>
            <w:tcW w:w="51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 group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 group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 group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P value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of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 viaration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ALB, 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g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26.65±8.89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29.60±8.66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36.64±4.66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eastAsia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31.23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6.15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30.11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10.48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41.06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4.41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0.2247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32.66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8.54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32.14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6.11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42.34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4.91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0.3303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31.79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7.80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34.02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7.11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41.89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3.75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0.6778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35.42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 xml:space="preserve">7.67 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34.40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 xml:space="preserve">9.15 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39.39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 xml:space="preserve">5.12 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0.3681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ALT, 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U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30.38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11.94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22.63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7.60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23.75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  <w:t>5.68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33.88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19.53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23.94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9.80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24.50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4.24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0.7715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33.71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10.48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25.60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7.47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27.63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6.30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0.4889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35.71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14.47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29.33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9.42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eastAsia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31.14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6.72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0.6075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26.20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10.55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33.20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10.85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27.88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8.63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0.2608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AST, 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U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41.63±16.66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39.00±18.17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26.75±4.89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50.13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26.04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44.73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16.54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30.00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6.05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0.9869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50.86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21.40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49.00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12.17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31.13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6.56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0.6042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51.00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23.73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48.17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19.41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31.86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7.65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0.6407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37.20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 xml:space="preserve">8.79 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49.60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19.81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38.00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25.99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0.2451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T-Bil,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μ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mol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25.45±9.39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39.15±26.74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24.31±8.00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29.43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8.39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34.88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19.99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26.06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9.79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0.0108*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28.71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49.87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30.88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25.40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11.78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0.5916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28.10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9.57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45.01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30.59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24.93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11.47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0.7924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37.58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19.76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36.51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31.85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37.74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50.70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0.4784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D-Bil,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μ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mol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6.58±2.93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9.60±8.57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5.76±2.06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8.58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4.81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12.52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11.60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5.91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0.4460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7.51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16.71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15.09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6.54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4.37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0.1486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7.40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3.59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14.45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14.08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6.34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3.61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0.4538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17.42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16.54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13.73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17.99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20.60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Hans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43.91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0.3007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TC,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mmol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3.53±1.19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2.98±0.86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3.51±0.53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3.94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1.36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3.51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3.92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0.8572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4.03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3.27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4.05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0.68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0.4726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4.31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3.92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3.98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0.1547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3.76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>1.22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3.30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>0.04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3.65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eastAsia" w:asciiTheme="minorAscii" w:hAnsiTheme="minorAscii"/>
                <w:lang w:val="en-US" w:eastAsia="zh-CN"/>
              </w:rPr>
              <w:t>1.</w:t>
            </w:r>
            <w:r>
              <w:rPr>
                <w:rFonts w:hint="default" w:asciiTheme="minorAscii" w:hAnsiTheme="minorAscii"/>
              </w:rPr>
              <w:t>10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0.3210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宋体" w:asciiTheme="minorAscii" w:hAnsiTheme="minorAscii"/>
                <w:color w:val="000000"/>
                <w:shd w:val="clear" w:color="auto" w:fill="FFFFFF"/>
                <w:lang w:val="en-US" w:eastAsia="zh-CN"/>
              </w:rPr>
              <w:t>CHE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, </w:t>
            </w:r>
            <w:r>
              <w:rPr>
                <w:rFonts w:hint="eastAsia" w:eastAsia="宋体" w:asciiTheme="minorAscii" w:hAnsiTheme="minorAscii"/>
                <w:color w:val="000000"/>
                <w:shd w:val="clear" w:color="auto" w:fill="FFFFFF"/>
                <w:lang w:val="en-US" w:eastAsia="zh-CN"/>
              </w:rPr>
              <w:t>U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3502.25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2192.27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4678.38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2284.12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4970.63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1033.54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4355.13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2198.20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4534.40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2016.49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5648.00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854.36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0.0664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3854.50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2086.53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6196.00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4482.58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5981.14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835.44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0.7648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3979.67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1459.44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3000.00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eastAsia" w:eastAsia="宋体" w:asciiTheme="minorAscii" w:hAnsiTheme="minorAscii"/>
                <w:color w:val="000000"/>
                <w:sz w:val="20"/>
                <w:szCs w:val="24"/>
                <w:lang w:val="en-US" w:eastAsia="zh-CN"/>
              </w:rPr>
              <w:t>0.00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6023.80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926.19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0.2376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3246.25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388.72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11115.00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eastAsia" w:eastAsia="宋体" w:asciiTheme="minorAscii" w:hAnsiTheme="minorAscii"/>
                <w:color w:val="000000"/>
                <w:sz w:val="20"/>
                <w:szCs w:val="24"/>
                <w:lang w:val="en-US" w:eastAsia="zh-CN"/>
              </w:rPr>
              <w:t>0.00</w:t>
            </w:r>
          </w:p>
        </w:tc>
        <w:tc>
          <w:tcPr>
            <w:tcW w:w="0" w:type="auto"/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5716.17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726.81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0.1449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  <w:lang w:val="en-US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br w:type="page"/>
      </w:r>
    </w:p>
    <w:p>
      <w:pPr>
        <w:adjustRightInd w:val="0"/>
        <w:jc w:val="center"/>
        <w:outlineLvl w:val="4"/>
        <w:rPr>
          <w:rFonts w:hint="default"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t xml:space="preserve">Supplimentary 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Table </w:t>
      </w:r>
      <w:r>
        <w:rPr>
          <w:rFonts w:hint="default" w:eastAsia="宋体"/>
          <w:b/>
          <w:bCs/>
          <w:color w:val="000000"/>
          <w:shd w:val="clear" w:color="auto" w:fill="FFFFFF"/>
        </w:rPr>
        <w:t>2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default" w:eastAsia="宋体"/>
          <w:color w:val="000000"/>
          <w:shd w:val="clear" w:color="auto" w:fill="FFFFFF"/>
        </w:rPr>
        <w:t>Coagulation function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 xml:space="preserve">all </w:t>
      </w:r>
      <w:r>
        <w:rPr>
          <w:rFonts w:hint="eastAsia" w:eastAsia="宋体"/>
          <w:color w:val="000000"/>
          <w:shd w:val="clear" w:color="auto" w:fill="FFFFFF"/>
        </w:rPr>
        <w:t>visit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>s</w:t>
      </w:r>
    </w:p>
    <w:tbl>
      <w:tblPr>
        <w:tblStyle w:val="2"/>
        <w:tblW w:w="4977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446"/>
        <w:gridCol w:w="2792"/>
        <w:gridCol w:w="2792"/>
        <w:gridCol w:w="2812"/>
        <w:gridCol w:w="2667"/>
      </w:tblGrid>
      <w:tr>
        <w:trPr>
          <w:cantSplit/>
          <w:trHeight w:val="340" w:hRule="atLeast"/>
          <w:tblHeader/>
          <w:jc w:val="center"/>
        </w:trPr>
        <w:tc>
          <w:tcPr>
            <w:tcW w:w="51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 group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 group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 group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P value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of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 viaration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PTTA, %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64.13±9.37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63.88±16.12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69.63±10.38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68.29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12.04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60.77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23.07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76.00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10.69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0.5401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71.79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11.43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67.80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26.91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79.04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15.50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0.6308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72.21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8.88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67.47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27.88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79.97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11.05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0.6753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Ascii" w:hAnsiTheme="minorAscii"/>
              </w:rPr>
              <w:t>59.83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>13.99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Ascii" w:hAnsiTheme="minorAscii"/>
              </w:rPr>
              <w:t>73.15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 xml:space="preserve">27.45 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/>
                <w:b/>
                <w:bCs/>
              </w:rPr>
              <w:t>82.20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  <w:b/>
                <w:bCs/>
              </w:rPr>
              <w:t>8.92*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0.0455*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AT-III, mg/L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53.14±18.42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65.25±18.31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29" w:beforeLines="0" w:beforeAutospacing="0" w:after="29" w:afterLines="0" w:afterAutospacing="0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64.63±14.36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61.71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19.42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61.00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19.31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72.25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12.49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0.4837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52.13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17.61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78.43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13.77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0.2769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51.59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20.54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31.10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  <w:lang w:eastAsia="zh-Hans"/>
              </w:rPr>
              <w:t>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after="29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75.00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16.63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0.3075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72.00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>7.07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85.00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  <w:lang w:eastAsia="zh-Hans"/>
              </w:rPr>
              <w:t>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77.17</w:t>
            </w:r>
            <w:r>
              <w:rPr>
                <w:rFonts w:hint="default" w:asciiTheme="minorAscii" w:hAnsiTheme="minorAscii"/>
                <w:lang w:val="en-US" w:eastAsia="zh-Hans"/>
              </w:rPr>
              <w:t>±</w:t>
            </w:r>
            <w:r>
              <w:rPr>
                <w:rFonts w:hint="default" w:asciiTheme="minorAscii" w:hAnsiTheme="minorAscii"/>
              </w:rPr>
              <w:t>16.02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0.5049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  <w:lang w:val="en-US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br w:type="page"/>
      </w:r>
    </w:p>
    <w:p>
      <w:pPr>
        <w:adjustRightInd w:val="0"/>
        <w:jc w:val="center"/>
        <w:outlineLvl w:val="4"/>
        <w:rPr>
          <w:rFonts w:hint="default"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t xml:space="preserve">Supplimentary 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Table </w:t>
      </w:r>
      <w:r>
        <w:rPr>
          <w:rFonts w:hint="default" w:eastAsia="宋体"/>
          <w:b/>
          <w:bCs/>
          <w:color w:val="000000"/>
          <w:shd w:val="clear" w:color="auto" w:fill="FFFFFF"/>
        </w:rPr>
        <w:t>3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default" w:eastAsia="宋体"/>
          <w:color w:val="000000"/>
          <w:shd w:val="clear" w:color="auto" w:fill="FFFFFF"/>
        </w:rPr>
        <w:t>General conditio</w:t>
      </w:r>
      <w:bookmarkStart w:id="1" w:name="_GoBack"/>
      <w:bookmarkEnd w:id="1"/>
      <w:r>
        <w:rPr>
          <w:rFonts w:hint="default" w:eastAsia="宋体"/>
          <w:color w:val="000000"/>
          <w:shd w:val="clear" w:color="auto" w:fill="FFFFFF"/>
        </w:rPr>
        <w:t>n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 xml:space="preserve">all </w:t>
      </w:r>
      <w:r>
        <w:rPr>
          <w:rFonts w:hint="eastAsia" w:eastAsia="宋体"/>
          <w:color w:val="000000"/>
          <w:shd w:val="clear" w:color="auto" w:fill="FFFFFF"/>
        </w:rPr>
        <w:t>visit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>s</w:t>
      </w:r>
    </w:p>
    <w:tbl>
      <w:tblPr>
        <w:tblStyle w:val="2"/>
        <w:tblW w:w="4977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446"/>
        <w:gridCol w:w="2792"/>
        <w:gridCol w:w="2792"/>
        <w:gridCol w:w="2812"/>
        <w:gridCol w:w="2667"/>
      </w:tblGrid>
      <w:tr>
        <w:trPr>
          <w:cantSplit/>
          <w:trHeight w:val="340" w:hRule="atLeast"/>
          <w:tblHeader/>
          <w:jc w:val="center"/>
        </w:trPr>
        <w:tc>
          <w:tcPr>
            <w:tcW w:w="51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 group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 group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 group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P value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of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 viaration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weight,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Kg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64.34±5.32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71.89±9.30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72.06±9.83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62.76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5.69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72.71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15.06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73.11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9.69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0.0956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62.49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5.93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75.33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10.50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74.15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8.65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0.0686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63.90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5.60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70.25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12.82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71.90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9.63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0.7195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59.88±6.01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68.95±12.73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71.50±9.91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0.7668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Child-Pugh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8.25±0.71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7.88±2.47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6.13±1.25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7.13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1.46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7.50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2.81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5.50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0.76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0.4995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6.86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1.21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4.24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5.75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1.39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0.2323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2.97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5.43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0.53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0.4074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7.40±1.82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6.80±2.68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6.00±1.69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0.8314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MELD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7.25±2.49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9.25±5.90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7.63±2.50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8.88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8.29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5.31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7.38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1.85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0.0801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8.43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2.44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8.49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6.38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2.33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0.1415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8.43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9.33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6.31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6.57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1.99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0.3997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8.00±2.65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7.40±6.54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6.75±2.49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0.9443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SF36 scale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95.5±14.85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96.2±17.63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98.8±7.49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/>
                <w:sz w:val="21"/>
                <w:szCs w:val="21"/>
              </w:rPr>
              <w:t>0.9286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109.5±4.95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94.4±5.81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</w:rPr>
              <w:t>98.4±7.61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eastAsia="zh-CN" w:bidi="ar-SA"/>
              </w:rPr>
              <w:t>0.0650</w:t>
            </w:r>
          </w:p>
        </w:tc>
      </w:tr>
    </w:tbl>
    <w:p>
      <w:pPr>
        <w:adjustRightInd w:val="0"/>
        <w:jc w:val="both"/>
        <w:outlineLvl w:val="4"/>
        <w:rPr>
          <w:rFonts w:hint="eastAsia" w:eastAsia="宋体"/>
          <w:b/>
          <w:bCs/>
          <w:color w:val="000000"/>
          <w:shd w:val="clear" w:color="auto" w:fill="FFFFFF"/>
        </w:rPr>
      </w:pPr>
    </w:p>
    <w:p>
      <w:pPr>
        <w:rPr>
          <w:rFonts w:hint="default" w:eastAsia="宋体"/>
          <w:b/>
          <w:bCs/>
          <w:color w:val="000000"/>
          <w:shd w:val="clear" w:color="auto" w:fill="FFFFFF"/>
          <w:lang w:val="en-US"/>
        </w:rPr>
      </w:pPr>
      <w:bookmarkStart w:id="0" w:name="_Toc129251530"/>
    </w:p>
    <w:p>
      <w:pPr>
        <w:rPr>
          <w:rFonts w:hint="default" w:eastAsia="宋体"/>
          <w:b/>
          <w:bCs/>
          <w:color w:val="000000"/>
          <w:shd w:val="clear" w:color="auto" w:fill="FFFFFF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br w:type="page"/>
      </w:r>
    </w:p>
    <w:p>
      <w:pPr>
        <w:adjustRightInd w:val="0"/>
        <w:jc w:val="center"/>
        <w:outlineLvl w:val="4"/>
        <w:rPr>
          <w:rFonts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t>Supplimentary Table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>4</w:t>
      </w:r>
      <w:r>
        <w:rPr>
          <w:rFonts w:eastAsia="宋体"/>
          <w:color w:val="000000"/>
          <w:shd w:val="clear" w:color="auto" w:fill="FFFFFF"/>
        </w:rPr>
        <w:t xml:space="preserve"> </w:t>
      </w:r>
      <w:bookmarkEnd w:id="0"/>
      <w:r>
        <w:rPr>
          <w:rFonts w:hint="default" w:eastAsia="宋体"/>
          <w:color w:val="000000"/>
          <w:shd w:val="clear" w:color="auto" w:fill="FFFFFF"/>
        </w:rPr>
        <w:t>Ascite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s</w:t>
      </w:r>
      <w:r>
        <w:rPr>
          <w:rFonts w:hint="default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eac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h </w:t>
      </w:r>
      <w:r>
        <w:rPr>
          <w:rFonts w:hint="eastAsia" w:eastAsia="宋体"/>
          <w:color w:val="000000"/>
          <w:shd w:val="clear" w:color="auto" w:fill="FFFFFF"/>
        </w:rPr>
        <w:t>visit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1998"/>
        <w:gridCol w:w="1999"/>
        <w:gridCol w:w="1999"/>
        <w:gridCol w:w="1999"/>
        <w:gridCol w:w="1999"/>
        <w:gridCol w:w="2041"/>
      </w:tblGrid>
      <w:tr>
        <w:trPr>
          <w:cantSplit/>
          <w:tblHeader/>
          <w:jc w:val="center"/>
        </w:trPr>
        <w:tc>
          <w:tcPr>
            <w:tcW w:w="7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 xml:space="preserve">Visit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time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Group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N(Missing)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-/-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-/+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+/-</w:t>
            </w:r>
          </w:p>
        </w:tc>
        <w:tc>
          <w:tcPr>
            <w:tcW w:w="72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+/+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29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8(0)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5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6(2)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8(0)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57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7(1)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2(6)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8(0)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85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7(1)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4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5(3)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7(1)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169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4(4)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5(3)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8(0)</w:t>
            </w: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3</w:t>
            </w: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2</w:t>
            </w:r>
          </w:p>
        </w:tc>
        <w:tc>
          <w:tcPr>
            <w:tcW w:w="72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5000" w:type="pct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</w:pP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Annotation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: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“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-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”</w:t>
            </w: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means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 xml:space="preserve"> negative, “+” means positive. Symbols before “/”means condition of baseline. Symbols after “/” means condition of this visit.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br w:type="page"/>
      </w:r>
    </w:p>
    <w:p>
      <w:pPr>
        <w:adjustRightInd w:val="0"/>
        <w:jc w:val="center"/>
        <w:outlineLvl w:val="4"/>
        <w:rPr>
          <w:rFonts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t>Supplimentary Table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>5</w:t>
      </w:r>
      <w:r>
        <w:rPr>
          <w:rFonts w:eastAsia="宋体"/>
          <w:color w:val="000000"/>
          <w:shd w:val="clear" w:color="auto" w:fill="FFFFFF"/>
        </w:rPr>
        <w:t xml:space="preserve"> </w:t>
      </w:r>
      <w:r>
        <w:rPr>
          <w:rFonts w:hint="default" w:eastAsia="宋体"/>
          <w:color w:val="000000"/>
          <w:shd w:val="clear" w:color="auto" w:fill="FFFFFF"/>
          <w:lang w:eastAsia="zh-Hans"/>
        </w:rPr>
        <w:t>Edema of legs</w:t>
      </w:r>
      <w:r>
        <w:rPr>
          <w:rFonts w:hint="default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eac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h </w:t>
      </w:r>
      <w:r>
        <w:rPr>
          <w:rFonts w:hint="eastAsia" w:eastAsia="宋体"/>
          <w:color w:val="000000"/>
          <w:shd w:val="clear" w:color="auto" w:fill="FFFFFF"/>
        </w:rPr>
        <w:t>visit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1998"/>
        <w:gridCol w:w="1999"/>
        <w:gridCol w:w="1999"/>
        <w:gridCol w:w="1999"/>
        <w:gridCol w:w="1999"/>
        <w:gridCol w:w="2041"/>
      </w:tblGrid>
      <w:tr>
        <w:trPr>
          <w:cantSplit/>
          <w:tblHeader/>
          <w:jc w:val="center"/>
        </w:trPr>
        <w:tc>
          <w:tcPr>
            <w:tcW w:w="7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 xml:space="preserve">Visit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time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Group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N(Missing)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-/-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-/+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+/-</w:t>
            </w:r>
          </w:p>
        </w:tc>
        <w:tc>
          <w:tcPr>
            <w:tcW w:w="72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+/+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29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57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85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169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5000" w:type="pct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</w:pP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Annotation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: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“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-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”</w:t>
            </w: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means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 xml:space="preserve"> negative, “+” means positive. Symbols before “/”means condition of baseline. Symbols after “/” means condition of this visit.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br w:type="page"/>
      </w:r>
    </w:p>
    <w:p>
      <w:pPr>
        <w:adjustRightInd w:val="0"/>
        <w:jc w:val="center"/>
        <w:outlineLvl w:val="4"/>
        <w:rPr>
          <w:rFonts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t>Supplimentary Table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>6</w:t>
      </w:r>
      <w:r>
        <w:rPr>
          <w:rFonts w:hint="default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default" w:eastAsia="宋体"/>
          <w:color w:val="000000"/>
          <w:shd w:val="clear" w:color="auto" w:fill="FFFFFF"/>
          <w:lang w:eastAsia="zh-Hans"/>
        </w:rPr>
        <w:t>Haematemesis</w:t>
      </w:r>
      <w:r>
        <w:rPr>
          <w:rFonts w:hint="default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eac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h </w:t>
      </w:r>
      <w:r>
        <w:rPr>
          <w:rFonts w:hint="eastAsia" w:eastAsia="宋体"/>
          <w:color w:val="000000"/>
          <w:shd w:val="clear" w:color="auto" w:fill="FFFFFF"/>
        </w:rPr>
        <w:t>visit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1998"/>
        <w:gridCol w:w="1999"/>
        <w:gridCol w:w="1999"/>
        <w:gridCol w:w="1999"/>
        <w:gridCol w:w="1999"/>
        <w:gridCol w:w="2041"/>
      </w:tblGrid>
      <w:tr>
        <w:trPr>
          <w:cantSplit/>
          <w:tblHeader/>
          <w:jc w:val="center"/>
        </w:trPr>
        <w:tc>
          <w:tcPr>
            <w:tcW w:w="7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 xml:space="preserve">Visit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time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Group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N(Missing)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-/-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-/+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+/-</w:t>
            </w:r>
          </w:p>
        </w:tc>
        <w:tc>
          <w:tcPr>
            <w:tcW w:w="72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+/+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29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57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85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169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5000" w:type="pct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</w:pP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Annotation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: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“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-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”</w:t>
            </w: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means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 xml:space="preserve"> negative, “+” means positive. Symbols before “/”means condition of baseline. Symbols after “/” means condition of this visit.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br w:type="page"/>
      </w:r>
    </w:p>
    <w:p>
      <w:pPr>
        <w:adjustRightInd w:val="0"/>
        <w:jc w:val="center"/>
        <w:outlineLvl w:val="4"/>
        <w:rPr>
          <w:rFonts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t>Supplimentary Table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>7</w:t>
      </w:r>
      <w:r>
        <w:rPr>
          <w:rFonts w:hint="default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default" w:eastAsia="宋体"/>
          <w:b w:val="0"/>
          <w:bCs w:val="0"/>
          <w:color w:val="000000"/>
          <w:shd w:val="clear" w:color="auto" w:fill="FFFFFF"/>
        </w:rPr>
        <w:t>Jaundice</w:t>
      </w:r>
      <w:r>
        <w:rPr>
          <w:rFonts w:hint="default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eac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h </w:t>
      </w:r>
      <w:r>
        <w:rPr>
          <w:rFonts w:hint="eastAsia" w:eastAsia="宋体"/>
          <w:color w:val="000000"/>
          <w:shd w:val="clear" w:color="auto" w:fill="FFFFFF"/>
        </w:rPr>
        <w:t>visit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1998"/>
        <w:gridCol w:w="1999"/>
        <w:gridCol w:w="1999"/>
        <w:gridCol w:w="1999"/>
        <w:gridCol w:w="1999"/>
        <w:gridCol w:w="2041"/>
      </w:tblGrid>
      <w:tr>
        <w:trPr>
          <w:cantSplit/>
          <w:tblHeader/>
          <w:jc w:val="center"/>
        </w:trPr>
        <w:tc>
          <w:tcPr>
            <w:tcW w:w="7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 xml:space="preserve">Visit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time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Group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N(Missing)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-/-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-/+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+/-</w:t>
            </w:r>
          </w:p>
        </w:tc>
        <w:tc>
          <w:tcPr>
            <w:tcW w:w="72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+/+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29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57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85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169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5000" w:type="pct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</w:pP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Annotation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: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“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-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”</w:t>
            </w: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means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 xml:space="preserve"> negative, “+” means positive. Symbols before “/”means condition of baseline. Symbols after “/” means condition of this visit.</w:t>
            </w:r>
          </w:p>
        </w:tc>
      </w:tr>
    </w:tbl>
    <w:p/>
    <w:p>
      <w:pPr>
        <w:rPr>
          <w:rFonts w:hint="default" w:eastAsia="宋体"/>
          <w:b/>
          <w:bCs/>
          <w:color w:val="000000"/>
          <w:shd w:val="clear" w:color="auto" w:fill="FFFFFF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br w:type="page"/>
      </w:r>
    </w:p>
    <w:p>
      <w:pPr>
        <w:adjustRightInd w:val="0"/>
        <w:jc w:val="center"/>
        <w:outlineLvl w:val="4"/>
        <w:rPr>
          <w:rFonts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</w:rPr>
        <w:t>Supplimentary Table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>8</w:t>
      </w:r>
      <w:r>
        <w:rPr>
          <w:rFonts w:hint="default" w:eastAsia="宋体"/>
          <w:b/>
          <w:bCs/>
          <w:color w:val="000000"/>
          <w:shd w:val="clear" w:color="auto" w:fill="FFFFFF"/>
        </w:rPr>
        <w:t xml:space="preserve"> </w:t>
      </w:r>
      <w:r>
        <w:rPr>
          <w:rFonts w:hint="default" w:eastAsia="宋体"/>
          <w:b w:val="0"/>
          <w:bCs w:val="0"/>
          <w:color w:val="000000"/>
          <w:shd w:val="clear" w:color="auto" w:fill="FFFFFF"/>
        </w:rPr>
        <w:t>Poor appetite</w:t>
      </w:r>
      <w:r>
        <w:rPr>
          <w:rFonts w:hint="default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eac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h </w:t>
      </w:r>
      <w:r>
        <w:rPr>
          <w:rFonts w:hint="eastAsia" w:eastAsia="宋体"/>
          <w:color w:val="000000"/>
          <w:shd w:val="clear" w:color="auto" w:fill="FFFFFF"/>
        </w:rPr>
        <w:t>visit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1998"/>
        <w:gridCol w:w="1999"/>
        <w:gridCol w:w="1999"/>
        <w:gridCol w:w="1999"/>
        <w:gridCol w:w="1999"/>
        <w:gridCol w:w="2041"/>
      </w:tblGrid>
      <w:tr>
        <w:trPr>
          <w:cantSplit/>
          <w:tblHeader/>
          <w:jc w:val="center"/>
        </w:trPr>
        <w:tc>
          <w:tcPr>
            <w:tcW w:w="70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 xml:space="preserve">Visit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time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Group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N(Missing)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-/-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-/+</w:t>
            </w:r>
          </w:p>
        </w:tc>
        <w:tc>
          <w:tcPr>
            <w:tcW w:w="7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+/-</w:t>
            </w:r>
          </w:p>
        </w:tc>
        <w:tc>
          <w:tcPr>
            <w:tcW w:w="72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bottom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b/>
                <w:bCs/>
                <w:color w:val="000000"/>
              </w:rPr>
            </w:pPr>
            <w:r>
              <w:rPr>
                <w:rFonts w:hint="default" w:eastAsia="宋体"/>
                <w:b/>
                <w:bCs/>
                <w:color w:val="000000"/>
              </w:rPr>
              <w:t>+/+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29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57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85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/>
                <w:color w:val="000000"/>
              </w:rPr>
              <w:t>Day 169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7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/>
                <w:color w:val="000000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8(0)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cantSplit/>
          <w:jc w:val="center"/>
        </w:trPr>
        <w:tc>
          <w:tcPr>
            <w:tcW w:w="5000" w:type="pct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left w:w="29" w:type="dxa"/>
              <w:right w:w="29" w:type="dxa"/>
            </w:tcMar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</w:pP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Annotation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: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“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>-</w:t>
            </w:r>
            <w:r>
              <w:rPr>
                <w:rFonts w:hint="eastAsia" w:eastAsia="宋体"/>
                <w:color w:val="000000"/>
                <w:sz w:val="17"/>
                <w:szCs w:val="17"/>
                <w:lang w:eastAsia="zh-Hans"/>
              </w:rPr>
              <w:t>”</w:t>
            </w:r>
            <w:r>
              <w:rPr>
                <w:rFonts w:hint="eastAsia" w:eastAsia="宋体"/>
                <w:color w:val="000000"/>
                <w:sz w:val="17"/>
                <w:szCs w:val="17"/>
                <w:lang w:val="en-US" w:eastAsia="zh-Hans"/>
              </w:rPr>
              <w:t>means</w:t>
            </w:r>
            <w:r>
              <w:rPr>
                <w:rFonts w:hint="default" w:eastAsia="宋体"/>
                <w:color w:val="000000"/>
                <w:sz w:val="17"/>
                <w:szCs w:val="17"/>
                <w:lang w:eastAsia="zh-Hans"/>
              </w:rPr>
              <w:t xml:space="preserve"> negative, “+” means positive. Symbols before “/”means condition of baseline. Symbols after “/” means condition of this visit.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>
      <w:pPr>
        <w:adjustRightInd w:val="0"/>
        <w:jc w:val="center"/>
        <w:outlineLvl w:val="4"/>
        <w:rPr>
          <w:rFonts w:hint="default" w:eastAsia="宋体"/>
        </w:rPr>
      </w:pPr>
      <w:r>
        <w:rPr>
          <w:rFonts w:hint="default" w:eastAsia="宋体"/>
          <w:b/>
          <w:bCs/>
          <w:color w:val="000000"/>
          <w:shd w:val="clear" w:color="auto" w:fill="FFFFFF"/>
          <w:lang w:val="en-US"/>
        </w:rPr>
        <w:t xml:space="preserve">Supplimentary </w:t>
      </w:r>
      <w:r>
        <w:rPr>
          <w:rFonts w:hint="eastAsia" w:eastAsia="宋体"/>
          <w:b/>
          <w:bCs/>
          <w:color w:val="000000"/>
          <w:shd w:val="clear" w:color="auto" w:fill="FFFFFF"/>
        </w:rPr>
        <w:t xml:space="preserve">Table </w:t>
      </w:r>
      <w:r>
        <w:rPr>
          <w:rFonts w:hint="eastAsia" w:eastAsia="宋体"/>
          <w:b/>
          <w:bCs/>
          <w:color w:val="000000"/>
          <w:shd w:val="clear" w:color="auto" w:fill="FFFFFF"/>
          <w:lang w:val="en-US" w:eastAsia="zh-CN"/>
        </w:rPr>
        <w:t xml:space="preserve">9 </w:t>
      </w:r>
      <w:r>
        <w:rPr>
          <w:rFonts w:hint="default" w:eastAsia="宋体"/>
          <w:color w:val="000000"/>
          <w:shd w:val="clear" w:color="auto" w:fill="FFFFFF"/>
        </w:rPr>
        <w:t>Immune function</w:t>
      </w:r>
      <w:r>
        <w:rPr>
          <w:rFonts w:hint="eastAsia" w:eastAsia="宋体"/>
          <w:color w:val="000000"/>
          <w:shd w:val="clear" w:color="auto" w:fill="FFFFFF"/>
        </w:rPr>
        <w:t xml:space="preserve"> </w:t>
      </w:r>
      <w:r>
        <w:rPr>
          <w:rFonts w:hint="eastAsia" w:eastAsia="宋体"/>
          <w:color w:val="000000"/>
          <w:shd w:val="clear" w:color="auto" w:fill="FFFFFF"/>
          <w:lang w:val="en-US" w:eastAsia="zh-Hans"/>
        </w:rPr>
        <w:t>in</w:t>
      </w:r>
      <w:r>
        <w:rPr>
          <w:rFonts w:hint="default" w:eastAsia="宋体"/>
          <w:color w:val="000000"/>
          <w:shd w:val="clear" w:color="auto" w:fill="FFFFFF"/>
          <w:lang w:eastAsia="zh-Hans"/>
        </w:rPr>
        <w:t xml:space="preserve"> </w:t>
      </w:r>
      <w:r>
        <w:rPr>
          <w:rFonts w:hint="eastAsia" w:eastAsia="宋体"/>
          <w:color w:val="000000"/>
          <w:shd w:val="clear" w:color="auto" w:fill="FFFFFF"/>
        </w:rPr>
        <w:t>visit</w:t>
      </w:r>
      <w:r>
        <w:rPr>
          <w:rFonts w:hint="default" w:eastAsia="宋体"/>
          <w:color w:val="000000"/>
          <w:shd w:val="clear" w:color="auto" w:fill="FFFFFF"/>
        </w:rPr>
        <w:t xml:space="preserve"> of 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 xml:space="preserve">all </w:t>
      </w:r>
      <w:r>
        <w:rPr>
          <w:rFonts w:hint="eastAsia" w:eastAsia="宋体"/>
          <w:color w:val="000000"/>
          <w:shd w:val="clear" w:color="auto" w:fill="FFFFFF"/>
        </w:rPr>
        <w:t>visit</w:t>
      </w:r>
      <w:r>
        <w:rPr>
          <w:rFonts w:hint="eastAsia" w:eastAsia="宋体"/>
          <w:color w:val="000000"/>
          <w:shd w:val="clear" w:color="auto" w:fill="FFFFFF"/>
          <w:lang w:val="en-US" w:eastAsia="zh-CN"/>
        </w:rPr>
        <w:t>s</w:t>
      </w:r>
    </w:p>
    <w:tbl>
      <w:tblPr>
        <w:tblStyle w:val="2"/>
        <w:tblW w:w="4977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1"/>
        <w:gridCol w:w="1276"/>
        <w:gridCol w:w="2793"/>
        <w:gridCol w:w="2793"/>
        <w:gridCol w:w="2812"/>
        <w:gridCol w:w="2667"/>
      </w:tblGrid>
      <w:tr>
        <w:trPr>
          <w:cantSplit/>
          <w:trHeight w:val="340" w:hRule="atLeast"/>
          <w:tblHeader/>
          <w:jc w:val="center"/>
        </w:trPr>
        <w:tc>
          <w:tcPr>
            <w:tcW w:w="57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</w:pP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Low-dose group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Medium-dose group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High-dose group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P value 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Hans"/>
              </w:rPr>
              <w:t>of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lang w:eastAsia="zh-Hans"/>
              </w:rPr>
              <w:t xml:space="preserve"> viaration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CD4+ T cell, 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μ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309.25±119.35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403.29±261.76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428.88±197.73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296.14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111.72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272.50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263.75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443.88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258.63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0.3981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280.71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98.90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val="en-US"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545.14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290.77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0.1797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339.00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171.65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327.00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542.80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239.18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0.9630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230.00±206.48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344.00±22.63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473.83±213.52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0.3815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CD8+ T cell, 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μ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204.75±123.31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168.74±109.99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217.63±103.32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204.75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123.31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168.74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109.99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217.63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103.32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0.6978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266.86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199.53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298.00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197.26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0.1417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242.14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209.52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235.00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245.80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188.32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0.9033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275.50±310.42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301.50±7.78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449.50±573.23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0.2904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Th1 cell, %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12.36±10.63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21.73±8.60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23.85±14.64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17.66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14.80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24.90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1.98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16.16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18.79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0.6116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20.15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12.39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17.67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13.09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0.1417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8.06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7.72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28.91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29.48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21.44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0.8040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31.55±12.37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14.50±18.66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28.62±17.23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0.2335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Th2 cell, %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1.33±0.75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5.67±7.55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1.54±1.16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1.40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0.57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0.70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0.14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2.58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2.16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0.3251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1.75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1.99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1.11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&gt;0.9999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0.78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0.97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20.76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0.98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0.33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0.3886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1.00±0.71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12.18±14.96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1.17±0.54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0.5589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N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K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 xml:space="preserve"> cell, 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μ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255.88±217.47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236.86±142.79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198.75±175.22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384.57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404.65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216.00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209.30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291.00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265.33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0.3289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365.00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334.65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461.38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461.40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0.4875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327.00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325.51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399.00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418.00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381.27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0.4658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638.50±854.89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870.00±0.00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564.83±380.86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0.3012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NK-T cell, %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7.26±6.81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8.90±10.22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1.88±1.35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5.86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6.49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8.85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4.31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2.89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2.67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0.5752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6.45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7.39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0.1985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5.60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3.73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2.12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0.91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0.2948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1.35±0.64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8.50±0.00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3.82±2.70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0.0608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IL-1,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3.64±1.61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2.45±0.91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3.07±2.95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2.79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2.49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0.82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2.75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2.31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0.9031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2.96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2.73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2.93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0.5677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10.74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16.36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0.0651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5.38±5.70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1.47±0.00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1.51±0.77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0.3792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IL-4,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3.25±0.99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2.32±1.02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2.79±1.35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2.83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4.35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3.80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2.30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0.5992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2.46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0.55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2.98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2.87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0.2366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6.88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10.24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1.39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3.69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2.26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0.5115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18.44±27.54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5.79±5.96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2.67±2.06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0.4613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IL-6,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19.26±37.51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6.19±2.40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5.62±2.90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13.89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23.11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4.92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3.39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4.39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1.70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0.1609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11.22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12.52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2.60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4.03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3.06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0.5070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15.78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20.63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17.28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2.80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2.49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0.1614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23.16±32.08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6.86±4.96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3.35±1.82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0.7752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IL-8,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12.79±5.85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9.47±4.92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9.02±5.83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8.23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3.64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3.84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1.66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5.57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4.04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0.4977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8.37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4.07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b w:val="0"/>
                <w:bCs w:val="0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3.58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0"/>
                <w:szCs w:val="24"/>
              </w:rPr>
              <w:t>3.97</w:t>
            </w:r>
            <w:r>
              <w:rPr>
                <w:rFonts w:hint="eastAsia" w:eastAsia="宋体" w:asciiTheme="minorAscii" w:hAnsiTheme="minorAscii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&gt;0.9999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14.63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8.10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7.97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15.62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0.3367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28.13±26.84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6.22±0.00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b/>
                <w:bCs/>
                <w:color w:val="000000"/>
                <w:sz w:val="21"/>
                <w:szCs w:val="21"/>
              </w:rPr>
              <w:t>2.69±1.67*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b/>
                <w:bCs/>
                <w:color w:val="000000"/>
                <w:sz w:val="21"/>
                <w:szCs w:val="21"/>
              </w:rPr>
              <w:t>0.0491*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IL-12,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2.89±2.97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2.24±1.72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0.94±0.64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2.64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1.76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1.42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0.73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1.30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0.63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0.6270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1.85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1.01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1.26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&gt;0.9999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2.50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1.06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0.7488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4.35±6.20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0.38±0.00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1.14±1.32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0.2342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IL-15,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555.78±616.43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57.41±91.99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20.61±18.01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258.08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250.57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15.60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23.21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15.37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0.0559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477.02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669.56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22.66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15.52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0.3146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275.32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229.96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20.48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15.43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0.8551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253.70±194.43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15.60±0.00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19.52±17.72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0.0647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IL-17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α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 xml:space="preserve">, 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pg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/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val="en-US" w:eastAsia="zh-Hans"/>
              </w:rPr>
              <w:t>m</w:t>
            </w:r>
            <w:r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  <w:t>L</w:t>
            </w: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B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ase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eastAsia="zh-Hans"/>
              </w:rPr>
              <w:t>line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3.82±4.33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0.06±0.16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0.00±0.00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29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0.72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1.20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0.67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1.15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0.22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0.61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0.1635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57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0.83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1.48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0.00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0.00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b/>
                <w:bCs/>
                <w:color w:val="000000"/>
                <w:sz w:val="21"/>
                <w:szCs w:val="21"/>
              </w:rPr>
              <w:t>0.0425*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hd w:val="clear" w:color="auto" w:fill="FFFFFF"/>
                <w:lang w:eastAsia="zh-Hans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Day 85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  <w:lang w:val="en-US" w:eastAsia="zh-Hans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11.02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15.25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-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0.25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  <w:lang w:eastAsia="zh-CN"/>
              </w:rPr>
              <w:t>±</w:t>
            </w:r>
            <w:r>
              <w:rPr>
                <w:rFonts w:hint="default" w:eastAsia="宋体" w:asciiTheme="minorAscii" w:hAnsiTheme="minorAscii"/>
                <w:color w:val="000000"/>
                <w:sz w:val="20"/>
                <w:szCs w:val="24"/>
              </w:rPr>
              <w:t>0.61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</w:rPr>
              <w:t>0.6691</w:t>
            </w:r>
          </w:p>
        </w:tc>
      </w:tr>
      <w:tr>
        <w:trPr>
          <w:cantSplit/>
          <w:trHeight w:val="340" w:hRule="atLeast"/>
          <w:jc w:val="center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right="0"/>
              <w:jc w:val="center"/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eastAsia="宋体" w:asciiTheme="minorAscii" w:hAnsiTheme="minorAscii" w:cstheme="minorBidi"/>
                <w:color w:val="000000"/>
                <w:kern w:val="2"/>
                <w:sz w:val="21"/>
                <w:szCs w:val="21"/>
                <w:shd w:val="clear" w:color="auto" w:fill="FFFFFF"/>
                <w:lang w:val="en-US" w:eastAsia="zh-Hans" w:bidi="ar-SA"/>
              </w:rPr>
            </w:pP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>D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lang w:val="en-US" w:eastAsia="zh-Hans"/>
              </w:rPr>
              <w:t>ay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</w:rPr>
              <w:t xml:space="preserve"> 169</w:t>
            </w:r>
            <w:r>
              <w:rPr>
                <w:rFonts w:hint="default" w:eastAsia="宋体" w:asciiTheme="minorAscii" w:hAnsiTheme="minorAscii"/>
                <w:color w:val="000000"/>
                <w:sz w:val="21"/>
                <w:szCs w:val="21"/>
                <w:shd w:val="clear" w:color="auto" w:fill="FFFFFF"/>
                <w:vertAlign w:val="superscript"/>
              </w:rPr>
              <w:t>th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10.24±17.74</w:t>
            </w:r>
          </w:p>
        </w:tc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0.00±0.00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top"/>
          </w:tcPr>
          <w:p>
            <w:pPr>
              <w:widowControl w:val="0"/>
              <w:adjustRightInd w:val="0"/>
              <w:spacing w:before="29" w:beforeLines="0" w:after="29" w:afterLine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0.24±0.64</w:t>
            </w:r>
          </w:p>
        </w:tc>
        <w:tc>
          <w:tcPr>
            <w:tcW w:w="955" w:type="pct"/>
            <w:tcBorders>
              <w:tl2br w:val="nil"/>
              <w:tr2bl w:val="nil"/>
            </w:tcBorders>
            <w:shd w:val="clear" w:color="auto" w:fill="FFFFFF"/>
            <w:tcMar>
              <w:left w:w="29" w:type="dxa"/>
              <w:right w:w="29" w:type="dxa"/>
            </w:tcMar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100" w:beforeAutospacing="1" w:after="100" w:afterAutospacing="1"/>
              <w:ind w:left="0" w:leftChars="0" w:right="0" w:rightChars="0"/>
              <w:jc w:val="center"/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default" w:asciiTheme="minorAscii" w:hAnsiTheme="minorAscii" w:eastAsiaTheme="majorEastAsia" w:cstheme="majorEastAsia"/>
                <w:color w:val="000000"/>
                <w:sz w:val="21"/>
                <w:szCs w:val="21"/>
              </w:rPr>
              <w:t>0.6331</w:t>
            </w:r>
          </w:p>
        </w:tc>
      </w:tr>
    </w:tbl>
    <w:p>
      <w:pPr>
        <w:rPr>
          <w:rFonts w:hint="eastAsia"/>
        </w:rPr>
      </w:pPr>
    </w:p>
    <w:p>
      <w:pPr>
        <w:rPr>
          <w:rFonts w:hint="default"/>
          <w:lang w:val="en-US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73843"/>
    <w:rsid w:val="3DFEFFCE"/>
    <w:rsid w:val="7D4BFA9D"/>
    <w:rsid w:val="7EEFEBA7"/>
    <w:rsid w:val="DB6B0CE8"/>
    <w:rsid w:val="DFDDC194"/>
    <w:rsid w:val="FF673843"/>
    <w:rsid w:val="FFFFA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2023-04-01T10:04:00Z</dcterms:created>
  <dc:creator>QQQQQ1418378742</dc:creator>
  <cp:lastModifiedBy>QQQQQ1418378742</cp:lastModifiedBy>
  <dcterms:modified xsi:type="dcterms:W3CDTF">2023-10-30T01:34:00Z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744B9FE1DFCA2AE2B62027644E6104F0</vt:lpwstr>
  </property>
</Properties>
</file>