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FAD" w:rsidRPr="00CA5FAD" w:rsidRDefault="008D292A" w:rsidP="006F7C1C">
      <w:pPr>
        <w:pStyle w:val="MessiTable"/>
        <w:spacing w:after="0"/>
        <w:rPr>
          <w:rFonts w:cs="Times New Roman"/>
          <w:i w:val="0"/>
          <w:color w:val="000000" w:themeColor="text1"/>
          <w:szCs w:val="24"/>
        </w:rPr>
      </w:pPr>
      <w:bookmarkStart w:id="0" w:name="_Toc138643645"/>
      <w:r>
        <w:rPr>
          <w:rFonts w:cs="Times New Roman"/>
          <w:b/>
          <w:i w:val="0"/>
          <w:szCs w:val="24"/>
        </w:rPr>
        <w:t>Table 1</w:t>
      </w:r>
      <w:r w:rsidR="00CA5FAD" w:rsidRPr="00444FC5">
        <w:rPr>
          <w:rFonts w:cs="Times New Roman"/>
          <w:b/>
          <w:i w:val="0"/>
          <w:szCs w:val="24"/>
        </w:rPr>
        <w:t>:</w:t>
      </w:r>
      <w:r w:rsidR="00CA5FAD" w:rsidRPr="00444FC5">
        <w:rPr>
          <w:rFonts w:cs="Times New Roman"/>
          <w:szCs w:val="24"/>
        </w:rPr>
        <w:t xml:space="preserve"> </w:t>
      </w:r>
      <w:r w:rsidR="00CA5FAD" w:rsidRPr="00A5043F">
        <w:rPr>
          <w:i w:val="0"/>
          <w:szCs w:val="24"/>
        </w:rPr>
        <w:t>Baseline</w:t>
      </w:r>
      <w:r w:rsidR="00CA5FAD" w:rsidRPr="00A5043F">
        <w:rPr>
          <w:rFonts w:cs="Times New Roman"/>
          <w:i w:val="0"/>
          <w:szCs w:val="24"/>
        </w:rPr>
        <w:t xml:space="preserve"> </w:t>
      </w:r>
      <w:r w:rsidR="00CA5FAD" w:rsidRPr="00444FC5">
        <w:rPr>
          <w:rFonts w:cs="Times New Roman"/>
          <w:i w:val="0"/>
          <w:szCs w:val="24"/>
        </w:rPr>
        <w:t>socio-demographic characterist</w:t>
      </w:r>
      <w:r w:rsidR="003A3E77">
        <w:rPr>
          <w:rFonts w:cs="Times New Roman"/>
          <w:i w:val="0"/>
          <w:szCs w:val="24"/>
        </w:rPr>
        <w:t>ics of ICU patients in the W</w:t>
      </w:r>
      <w:r w:rsidR="00CA5FAD" w:rsidRPr="00444FC5">
        <w:rPr>
          <w:rFonts w:cs="Times New Roman"/>
          <w:i w:val="0"/>
          <w:szCs w:val="24"/>
        </w:rPr>
        <w:t>est Amhara</w:t>
      </w:r>
      <w:r w:rsidR="000567A9">
        <w:rPr>
          <w:rFonts w:cs="Times New Roman"/>
          <w:i w:val="0"/>
          <w:szCs w:val="24"/>
        </w:rPr>
        <w:t xml:space="preserve"> comprehensive specialized hospitals, Northwest Ethiopia, </w:t>
      </w:r>
      <w:r w:rsidR="00CA5FAD" w:rsidRPr="00444FC5">
        <w:rPr>
          <w:rFonts w:cs="Times New Roman"/>
          <w:i w:val="0"/>
          <w:color w:val="000000" w:themeColor="text1"/>
          <w:szCs w:val="24"/>
        </w:rPr>
        <w:t xml:space="preserve">from </w:t>
      </w:r>
      <w:r w:rsidR="00CA5FAD">
        <w:rPr>
          <w:rFonts w:cs="Times New Roman"/>
          <w:i w:val="0"/>
          <w:color w:val="000000" w:themeColor="text1"/>
          <w:szCs w:val="24"/>
        </w:rPr>
        <w:t xml:space="preserve">January </w:t>
      </w:r>
      <w:r w:rsidR="00CA5FAD" w:rsidRPr="00444FC5">
        <w:rPr>
          <w:rFonts w:cs="Times New Roman"/>
          <w:i w:val="0"/>
          <w:color w:val="000000" w:themeColor="text1"/>
          <w:szCs w:val="24"/>
        </w:rPr>
        <w:t>1</w:t>
      </w:r>
      <w:r w:rsidR="00CA5FAD" w:rsidRPr="00444FC5">
        <w:rPr>
          <w:rFonts w:cs="Times New Roman"/>
          <w:i w:val="0"/>
          <w:color w:val="000000" w:themeColor="text1"/>
          <w:szCs w:val="24"/>
          <w:vertAlign w:val="superscript"/>
        </w:rPr>
        <w:t>st</w:t>
      </w:r>
      <w:r w:rsidR="00CA5FAD">
        <w:rPr>
          <w:rFonts w:cs="Times New Roman"/>
          <w:i w:val="0"/>
          <w:color w:val="000000" w:themeColor="text1"/>
          <w:szCs w:val="24"/>
        </w:rPr>
        <w:t>, 2020 to December 31, 2022(N</w:t>
      </w:r>
      <w:r w:rsidR="00CA5FAD" w:rsidRPr="00444FC5">
        <w:rPr>
          <w:rFonts w:cs="Times New Roman"/>
          <w:i w:val="0"/>
          <w:color w:val="000000" w:themeColor="text1"/>
          <w:szCs w:val="24"/>
        </w:rPr>
        <w:t>= 582).</w:t>
      </w:r>
      <w:bookmarkEnd w:id="0"/>
    </w:p>
    <w:p w:rsidR="00CA5FAD" w:rsidRPr="00215911" w:rsidRDefault="00F1612E" w:rsidP="006F7C1C">
      <w:pPr>
        <w:spacing w:line="360" w:lineRule="auto"/>
      </w:pPr>
      <w:r>
        <w:rPr>
          <w:rFonts w:eastAsia="Calibri" w:cs="Times New Roman"/>
          <w:b w:val="0"/>
          <w:color w:val="000000" w:themeColor="text1"/>
          <w14:cntxtAlts/>
        </w:rPr>
        <w:pict>
          <v:rect id="_x0000_i1025" style="width:459.6pt;height:1.25pt" o:hrpct="982" o:hrstd="t" o:hrnoshade="t" o:hr="t" fillcolor="black" stroked="f"/>
        </w:pict>
      </w:r>
    </w:p>
    <w:p w:rsidR="00CA5FAD" w:rsidRDefault="00CA5FAD" w:rsidP="006F7C1C">
      <w:pPr>
        <w:tabs>
          <w:tab w:val="left" w:pos="5475"/>
          <w:tab w:val="left" w:pos="7305"/>
        </w:tabs>
        <w:spacing w:line="360" w:lineRule="auto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                                                                          </w:t>
      </w:r>
      <w:r w:rsidRPr="00215911">
        <w:rPr>
          <w:rFonts w:eastAsia="Calibri" w:cs="Times New Roman"/>
          <w:szCs w:val="24"/>
        </w:rPr>
        <w:t>AKI status</w:t>
      </w:r>
      <w:r>
        <w:rPr>
          <w:rFonts w:eastAsia="Calibri" w:cs="Times New Roman"/>
          <w:szCs w:val="24"/>
        </w:rPr>
        <w:tab/>
        <w:t xml:space="preserve">  </w:t>
      </w:r>
      <w:proofErr w:type="gramStart"/>
      <w:r>
        <w:rPr>
          <w:rFonts w:eastAsia="Calibri" w:cs="Times New Roman"/>
          <w:szCs w:val="24"/>
        </w:rPr>
        <w:t>Total</w:t>
      </w:r>
      <w:proofErr w:type="gramEnd"/>
      <w:r>
        <w:rPr>
          <w:rFonts w:eastAsia="Calibri" w:cs="Times New Roman"/>
          <w:szCs w:val="24"/>
        </w:rPr>
        <w:t xml:space="preserve">, n (%)  </w:t>
      </w:r>
    </w:p>
    <w:p w:rsidR="00CA5FAD" w:rsidRPr="00061E96" w:rsidRDefault="00CA5FAD" w:rsidP="006F7C1C">
      <w:pPr>
        <w:tabs>
          <w:tab w:val="left" w:pos="375"/>
          <w:tab w:val="left" w:pos="2925"/>
          <w:tab w:val="center" w:pos="4635"/>
          <w:tab w:val="left" w:pos="6450"/>
          <w:tab w:val="left" w:pos="8160"/>
        </w:tabs>
        <w:spacing w:line="360" w:lineRule="auto"/>
        <w:contextualSpacing/>
      </w:pPr>
      <w:r>
        <w:tab/>
      </w:r>
      <w:r w:rsidRPr="00A775E2">
        <w:t>Variables</w:t>
      </w:r>
      <w:r>
        <w:t xml:space="preserve">      </w:t>
      </w:r>
      <w:r w:rsidRPr="00A775E2">
        <w:rPr>
          <w:rFonts w:eastAsia="Calibri" w:cs="Times New Roman"/>
          <w:szCs w:val="24"/>
        </w:rPr>
        <w:t>Category</w:t>
      </w:r>
      <w:r>
        <w:rPr>
          <w:rFonts w:eastAsia="Calibri" w:cs="Times New Roman"/>
          <w:szCs w:val="24"/>
        </w:rPr>
        <w:t xml:space="preserve">         </w:t>
      </w:r>
      <w:r>
        <w:rPr>
          <w:rFonts w:eastAsia="Calibri" w:cs="Times New Roman"/>
          <w:szCs w:val="24"/>
        </w:rPr>
        <w:tab/>
        <w:t xml:space="preserve">     Event, n (%)         Censored, n (%)       </w:t>
      </w:r>
    </w:p>
    <w:p w:rsidR="00CA5FAD" w:rsidRPr="00776281" w:rsidRDefault="00F1612E" w:rsidP="006F7C1C">
      <w:pPr>
        <w:spacing w:line="360" w:lineRule="auto"/>
        <w:contextualSpacing/>
        <w:jc w:val="both"/>
        <w:rPr>
          <w:rFonts w:eastAsia="Calibri" w:cs="Times New Roman"/>
          <w:b w:val="0"/>
          <w14:cntxtAlts/>
        </w:rPr>
      </w:pPr>
      <w:r>
        <w:rPr>
          <w:rFonts w:eastAsia="Calibri" w:cs="Times New Roman"/>
          <w:b w:val="0"/>
          <w:color w:val="000000" w:themeColor="text1"/>
          <w14:cntxtAlts/>
        </w:rPr>
        <w:pict>
          <v:rect id="_x0000_i1026" style="width:459.6pt;height:1.25pt" o:hrpct="982" o:hrstd="t" o:hrnoshade="t" o:hr="t" fillcolor="black" stroked="f"/>
        </w:pict>
      </w:r>
    </w:p>
    <w:tbl>
      <w:tblPr>
        <w:tblW w:w="9175" w:type="dxa"/>
        <w:tblLook w:val="04A0" w:firstRow="1" w:lastRow="0" w:firstColumn="1" w:lastColumn="0" w:noHBand="0" w:noVBand="1"/>
      </w:tblPr>
      <w:tblGrid>
        <w:gridCol w:w="1525"/>
        <w:gridCol w:w="1530"/>
        <w:gridCol w:w="2160"/>
        <w:gridCol w:w="1980"/>
        <w:gridCol w:w="1980"/>
      </w:tblGrid>
      <w:tr w:rsidR="00CA5FAD" w:rsidRPr="00776281" w:rsidTr="006F7C1C">
        <w:trPr>
          <w:trHeight w:val="323"/>
        </w:trPr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Age</w:t>
            </w: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18-29</w:t>
            </w:r>
          </w:p>
        </w:tc>
        <w:tc>
          <w:tcPr>
            <w:tcW w:w="2160" w:type="dxa"/>
          </w:tcPr>
          <w:p w:rsidR="00CA5FAD" w:rsidRPr="00703E2C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703E2C">
              <w:rPr>
                <w:b w:val="0"/>
              </w:rPr>
              <w:t>7(9.33%)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68</w:t>
            </w:r>
            <w:r>
              <w:rPr>
                <w:rFonts w:eastAsia="Calibri" w:cs="Times New Roman"/>
                <w:b w:val="0"/>
                <w:szCs w:val="24"/>
              </w:rPr>
              <w:t>(90.67%)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75(12.89%)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29-39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13</w:t>
            </w:r>
            <w:r>
              <w:rPr>
                <w:rFonts w:eastAsia="Calibri" w:cs="Times New Roman"/>
                <w:b w:val="0"/>
                <w:szCs w:val="24"/>
              </w:rPr>
              <w:t>(12.5%)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91</w:t>
            </w:r>
            <w:r>
              <w:rPr>
                <w:rFonts w:eastAsia="Calibri" w:cs="Times New Roman"/>
                <w:b w:val="0"/>
                <w:szCs w:val="24"/>
              </w:rPr>
              <w:t>(87.5%)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104(17.87%)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40-50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23</w:t>
            </w:r>
            <w:r>
              <w:rPr>
                <w:rFonts w:eastAsia="Calibri" w:cs="Times New Roman"/>
                <w:b w:val="0"/>
                <w:szCs w:val="24"/>
              </w:rPr>
              <w:t>(14%)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141</w:t>
            </w:r>
            <w:r>
              <w:rPr>
                <w:rFonts w:eastAsia="Calibri" w:cs="Times New Roman"/>
                <w:b w:val="0"/>
                <w:szCs w:val="24"/>
              </w:rPr>
              <w:t>(86%)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164(28.18%)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51-60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19</w:t>
            </w:r>
            <w:r>
              <w:rPr>
                <w:rFonts w:eastAsia="Calibri" w:cs="Times New Roman"/>
                <w:b w:val="0"/>
                <w:szCs w:val="24"/>
              </w:rPr>
              <w:t>(14.29%)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114</w:t>
            </w:r>
            <w:r>
              <w:rPr>
                <w:rFonts w:eastAsia="Calibri" w:cs="Times New Roman"/>
                <w:b w:val="0"/>
                <w:szCs w:val="24"/>
              </w:rPr>
              <w:t>(85.71%)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133(22.85%)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&gt;60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16</w:t>
            </w:r>
            <w:r>
              <w:rPr>
                <w:rFonts w:eastAsia="Calibri" w:cs="Times New Roman"/>
                <w:b w:val="0"/>
                <w:szCs w:val="24"/>
              </w:rPr>
              <w:t>(15.09%)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tabs>
                <w:tab w:val="left" w:pos="2091"/>
              </w:tabs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90</w:t>
            </w:r>
            <w:r>
              <w:rPr>
                <w:rFonts w:eastAsia="Calibri" w:cs="Times New Roman"/>
                <w:b w:val="0"/>
                <w:szCs w:val="24"/>
              </w:rPr>
              <w:t>(84.91%)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106(18.21%)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Sex</w:t>
            </w: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Male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>
              <w:rPr>
                <w:rFonts w:eastAsia="Calibri" w:cs="Times New Roman"/>
                <w:b w:val="0"/>
                <w:szCs w:val="24"/>
              </w:rPr>
              <w:t>4</w:t>
            </w:r>
            <w:r w:rsidRPr="00776281">
              <w:rPr>
                <w:rFonts w:eastAsia="Calibri" w:cs="Times New Roman"/>
                <w:b w:val="0"/>
                <w:szCs w:val="24"/>
              </w:rPr>
              <w:t>3</w:t>
            </w:r>
            <w:r>
              <w:rPr>
                <w:rFonts w:eastAsia="Calibri" w:cs="Times New Roman"/>
                <w:b w:val="0"/>
                <w:szCs w:val="24"/>
              </w:rPr>
              <w:t>(14.14%)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>
              <w:rPr>
                <w:rFonts w:eastAsia="Calibri" w:cs="Times New Roman"/>
                <w:b w:val="0"/>
                <w:szCs w:val="24"/>
              </w:rPr>
              <w:t>261(85.86%)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304(52.23%)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Female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>
              <w:rPr>
                <w:rFonts w:eastAsia="Calibri" w:cs="Times New Roman"/>
                <w:b w:val="0"/>
                <w:szCs w:val="24"/>
              </w:rPr>
              <w:t>35(12.59%)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>
              <w:rPr>
                <w:rFonts w:eastAsia="Calibri" w:cs="Times New Roman"/>
                <w:b w:val="0"/>
                <w:szCs w:val="24"/>
              </w:rPr>
              <w:t>243(87.41%)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278(47.77%)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Residence</w:t>
            </w: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Urban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32</w:t>
            </w:r>
            <w:r>
              <w:rPr>
                <w:rFonts w:eastAsia="Calibri" w:cs="Times New Roman"/>
                <w:b w:val="0"/>
                <w:szCs w:val="24"/>
              </w:rPr>
              <w:t>(12.26%)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229</w:t>
            </w:r>
            <w:r>
              <w:rPr>
                <w:rFonts w:eastAsia="Calibri" w:cs="Times New Roman"/>
                <w:b w:val="0"/>
                <w:szCs w:val="24"/>
              </w:rPr>
              <w:t>(87.74%)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261(44.85%)</w:t>
            </w:r>
          </w:p>
        </w:tc>
      </w:tr>
      <w:tr w:rsidR="00CA5FAD" w:rsidRPr="00776281" w:rsidTr="006F7C1C">
        <w:tc>
          <w:tcPr>
            <w:tcW w:w="1525" w:type="dxa"/>
          </w:tcPr>
          <w:p w:rsidR="00CA5FAD" w:rsidRPr="00776281" w:rsidRDefault="00CA5FAD" w:rsidP="006F7C1C">
            <w:pPr>
              <w:spacing w:line="360" w:lineRule="auto"/>
              <w:rPr>
                <w:rFonts w:eastAsia="Calibri" w:cs="Times New Roman"/>
                <w:b w:val="0"/>
                <w:szCs w:val="24"/>
              </w:rPr>
            </w:pPr>
          </w:p>
        </w:tc>
        <w:tc>
          <w:tcPr>
            <w:tcW w:w="153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Rural</w:t>
            </w:r>
          </w:p>
        </w:tc>
        <w:tc>
          <w:tcPr>
            <w:tcW w:w="216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46</w:t>
            </w:r>
            <w:r>
              <w:rPr>
                <w:rFonts w:eastAsia="Calibri" w:cs="Times New Roman"/>
                <w:b w:val="0"/>
                <w:szCs w:val="24"/>
              </w:rPr>
              <w:t>(14.33%)</w:t>
            </w:r>
          </w:p>
        </w:tc>
        <w:tc>
          <w:tcPr>
            <w:tcW w:w="1980" w:type="dxa"/>
          </w:tcPr>
          <w:p w:rsidR="00CA5FAD" w:rsidRPr="00776281" w:rsidRDefault="00CA5FAD" w:rsidP="006F7C1C">
            <w:pPr>
              <w:spacing w:line="360" w:lineRule="auto"/>
              <w:jc w:val="center"/>
              <w:rPr>
                <w:rFonts w:eastAsia="Calibri" w:cs="Times New Roman"/>
                <w:b w:val="0"/>
                <w:szCs w:val="24"/>
              </w:rPr>
            </w:pPr>
            <w:r w:rsidRPr="00776281">
              <w:rPr>
                <w:rFonts w:eastAsia="Calibri" w:cs="Times New Roman"/>
                <w:b w:val="0"/>
                <w:szCs w:val="24"/>
              </w:rPr>
              <w:t>275</w:t>
            </w:r>
            <w:r>
              <w:rPr>
                <w:rFonts w:eastAsia="Calibri" w:cs="Times New Roman"/>
                <w:b w:val="0"/>
                <w:szCs w:val="24"/>
              </w:rPr>
              <w:t>(85.67%)</w:t>
            </w:r>
          </w:p>
        </w:tc>
        <w:tc>
          <w:tcPr>
            <w:tcW w:w="1980" w:type="dxa"/>
          </w:tcPr>
          <w:p w:rsidR="00CA5FAD" w:rsidRPr="00066BBE" w:rsidRDefault="00CA5FAD" w:rsidP="006F7C1C">
            <w:pPr>
              <w:spacing w:line="360" w:lineRule="auto"/>
              <w:jc w:val="center"/>
              <w:rPr>
                <w:b w:val="0"/>
              </w:rPr>
            </w:pPr>
            <w:r w:rsidRPr="00066BBE">
              <w:rPr>
                <w:b w:val="0"/>
              </w:rPr>
              <w:t>321(55.15%)</w:t>
            </w:r>
          </w:p>
        </w:tc>
      </w:tr>
    </w:tbl>
    <w:p w:rsidR="008D292A" w:rsidRPr="008D292A" w:rsidRDefault="00F1612E" w:rsidP="00E94454">
      <w:pPr>
        <w:tabs>
          <w:tab w:val="left" w:pos="915"/>
        </w:tabs>
        <w:spacing w:after="120" w:line="360" w:lineRule="auto"/>
        <w:jc w:val="both"/>
        <w:outlineLvl w:val="0"/>
        <w:rPr>
          <w:rFonts w:cs="Times New Roman"/>
          <w:b w:val="0"/>
          <w:szCs w:val="24"/>
        </w:rPr>
      </w:pPr>
      <w:r>
        <w:rPr>
          <w:rFonts w:eastAsia="Calibri" w:cs="Times New Roman"/>
          <w:b w:val="0"/>
          <w:color w:val="000000"/>
          <w14:cntxtAlts/>
        </w:rPr>
        <w:pict>
          <v:rect id="_x0000_i1027" style="width:459.6pt;height:1.25pt" o:hrpct="982" o:hrstd="t" o:hrnoshade="t" o:hr="t" fillcolor="black" stroked="f"/>
        </w:pict>
      </w:r>
      <w:bookmarkStart w:id="1" w:name="_Toc138643647"/>
    </w:p>
    <w:p w:rsidR="003A3E77" w:rsidRDefault="003A3E77" w:rsidP="00E94454">
      <w:pPr>
        <w:pStyle w:val="MessiTable"/>
        <w:spacing w:after="0"/>
        <w:rPr>
          <w:b/>
          <w:i w:val="0"/>
        </w:rPr>
      </w:pPr>
    </w:p>
    <w:p w:rsidR="00CA5FAD" w:rsidRDefault="00CA5FAD" w:rsidP="00E94454">
      <w:pPr>
        <w:pStyle w:val="MessiTable"/>
        <w:spacing w:after="0"/>
        <w:rPr>
          <w:i w:val="0"/>
        </w:rPr>
      </w:pPr>
      <w:r w:rsidRPr="00E342D8">
        <w:rPr>
          <w:b/>
          <w:i w:val="0"/>
        </w:rPr>
        <w:t>Table</w:t>
      </w:r>
      <w:r>
        <w:rPr>
          <w:b/>
          <w:i w:val="0"/>
        </w:rPr>
        <w:t xml:space="preserve"> </w:t>
      </w:r>
      <w:r w:rsidR="008D292A">
        <w:rPr>
          <w:b/>
          <w:i w:val="0"/>
        </w:rPr>
        <w:t>2</w:t>
      </w:r>
      <w:r w:rsidRPr="00E342D8">
        <w:rPr>
          <w:b/>
          <w:i w:val="0"/>
        </w:rPr>
        <w:t>:</w:t>
      </w:r>
      <w:r>
        <w:rPr>
          <w:i w:val="0"/>
        </w:rPr>
        <w:t xml:space="preserve"> Base line </w:t>
      </w:r>
      <w:r w:rsidRPr="00E342D8">
        <w:rPr>
          <w:i w:val="0"/>
        </w:rPr>
        <w:t>Clinical and laboratory character</w:t>
      </w:r>
      <w:r w:rsidR="003A3E77">
        <w:rPr>
          <w:i w:val="0"/>
        </w:rPr>
        <w:t>istics of ICU patients in W</w:t>
      </w:r>
      <w:r w:rsidRPr="00E342D8">
        <w:rPr>
          <w:i w:val="0"/>
        </w:rPr>
        <w:t>est Amhara</w:t>
      </w:r>
      <w:r w:rsidR="000567A9">
        <w:rPr>
          <w:i w:val="0"/>
        </w:rPr>
        <w:t xml:space="preserve"> comprehensive specialized hospitals, Northwest Ethiopia</w:t>
      </w:r>
      <w:r w:rsidR="005F167D">
        <w:rPr>
          <w:i w:val="0"/>
        </w:rPr>
        <w:t xml:space="preserve">, </w:t>
      </w:r>
      <w:r>
        <w:rPr>
          <w:rFonts w:cs="Times New Roman"/>
          <w:i w:val="0"/>
          <w:color w:val="000000" w:themeColor="text1"/>
          <w:szCs w:val="24"/>
        </w:rPr>
        <w:t xml:space="preserve">January </w:t>
      </w:r>
      <w:r w:rsidRPr="00444FC5">
        <w:rPr>
          <w:rFonts w:cs="Times New Roman"/>
          <w:i w:val="0"/>
          <w:color w:val="000000" w:themeColor="text1"/>
          <w:szCs w:val="24"/>
        </w:rPr>
        <w:t>1</w:t>
      </w:r>
      <w:r w:rsidRPr="00444FC5">
        <w:rPr>
          <w:rFonts w:cs="Times New Roman"/>
          <w:i w:val="0"/>
          <w:color w:val="000000" w:themeColor="text1"/>
          <w:szCs w:val="24"/>
          <w:vertAlign w:val="superscript"/>
        </w:rPr>
        <w:t>st</w:t>
      </w:r>
      <w:r>
        <w:rPr>
          <w:rFonts w:cs="Times New Roman"/>
          <w:i w:val="0"/>
          <w:color w:val="000000" w:themeColor="text1"/>
          <w:szCs w:val="24"/>
        </w:rPr>
        <w:t>, 2020 to December 31, 2022</w:t>
      </w:r>
      <w:r w:rsidRPr="00E342D8">
        <w:rPr>
          <w:i w:val="0"/>
        </w:rPr>
        <w:t xml:space="preserve"> (n = 582)</w:t>
      </w:r>
      <w:bookmarkEnd w:id="1"/>
    </w:p>
    <w:p w:rsidR="00CA5FAD" w:rsidRPr="00E757A8" w:rsidRDefault="00F1612E" w:rsidP="006F7C1C">
      <w:pPr>
        <w:pStyle w:val="Caption"/>
        <w:spacing w:after="0" w:line="360" w:lineRule="auto"/>
      </w:pPr>
      <w:r>
        <w:rPr>
          <w:rFonts w:eastAsia="Calibri" w:cs="Times New Roman"/>
          <w:b w:val="0"/>
          <w:color w:val="000000"/>
          <w14:cntxtAlts/>
        </w:rPr>
        <w:pict>
          <v:rect id="_x0000_i1028" style="width:459.6pt;height:1.25pt" o:hrpct="982" o:hrstd="t" o:hrnoshade="t" o:hr="t" fillcolor="black" stroked="f"/>
        </w:pict>
      </w:r>
    </w:p>
    <w:p w:rsidR="00CA5FAD" w:rsidRDefault="00CA5FAD" w:rsidP="006F7C1C">
      <w:pPr>
        <w:tabs>
          <w:tab w:val="left" w:pos="5475"/>
          <w:tab w:val="left" w:pos="7305"/>
        </w:tabs>
        <w:spacing w:line="360" w:lineRule="auto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 xml:space="preserve">                                                                                     </w:t>
      </w:r>
      <w:r w:rsidRPr="00215911">
        <w:rPr>
          <w:rFonts w:eastAsia="Calibri" w:cs="Times New Roman"/>
          <w:szCs w:val="24"/>
        </w:rPr>
        <w:t>AKI status</w:t>
      </w:r>
      <w:r>
        <w:rPr>
          <w:rFonts w:eastAsia="Calibri" w:cs="Times New Roman"/>
          <w:szCs w:val="24"/>
        </w:rPr>
        <w:tab/>
        <w:t xml:space="preserve">        </w:t>
      </w:r>
      <w:proofErr w:type="gramStart"/>
      <w:r>
        <w:rPr>
          <w:rFonts w:eastAsia="Calibri" w:cs="Times New Roman"/>
          <w:szCs w:val="24"/>
        </w:rPr>
        <w:t>Total</w:t>
      </w:r>
      <w:proofErr w:type="gramEnd"/>
      <w:r>
        <w:rPr>
          <w:rFonts w:eastAsia="Calibri" w:cs="Times New Roman"/>
          <w:szCs w:val="24"/>
        </w:rPr>
        <w:t xml:space="preserve">, n (%)  </w:t>
      </w:r>
    </w:p>
    <w:p w:rsidR="00CA5FAD" w:rsidRPr="00E757A8" w:rsidRDefault="00CA5FAD" w:rsidP="006F7C1C">
      <w:pPr>
        <w:tabs>
          <w:tab w:val="left" w:pos="375"/>
          <w:tab w:val="left" w:pos="2925"/>
          <w:tab w:val="center" w:pos="4635"/>
          <w:tab w:val="left" w:pos="6450"/>
          <w:tab w:val="left" w:pos="8160"/>
        </w:tabs>
        <w:spacing w:line="360" w:lineRule="auto"/>
      </w:pPr>
      <w:r>
        <w:t xml:space="preserve">  </w:t>
      </w:r>
      <w:r w:rsidRPr="00A775E2">
        <w:t>Variables</w:t>
      </w:r>
      <w:r>
        <w:t xml:space="preserve">            </w:t>
      </w:r>
      <w:r w:rsidRPr="00A775E2">
        <w:rPr>
          <w:rFonts w:eastAsia="Calibri" w:cs="Times New Roman"/>
          <w:szCs w:val="24"/>
        </w:rPr>
        <w:t>Category</w:t>
      </w:r>
      <w:r>
        <w:rPr>
          <w:rFonts w:eastAsia="Calibri" w:cs="Times New Roman"/>
          <w:szCs w:val="24"/>
        </w:rPr>
        <w:t xml:space="preserve">         </w:t>
      </w:r>
      <w:r>
        <w:rPr>
          <w:rFonts w:eastAsia="Calibri" w:cs="Times New Roman"/>
          <w:szCs w:val="24"/>
        </w:rPr>
        <w:tab/>
        <w:t xml:space="preserve">             Event, n (%)        Censored, n (%)       </w:t>
      </w:r>
    </w:p>
    <w:p w:rsidR="00CA5FAD" w:rsidRPr="00BF63C6" w:rsidRDefault="00F1612E" w:rsidP="006F7C1C">
      <w:pPr>
        <w:pStyle w:val="Caption"/>
        <w:spacing w:after="0" w:line="360" w:lineRule="auto"/>
      </w:pPr>
      <w:r>
        <w:rPr>
          <w:rFonts w:eastAsia="Calibri" w:cs="Times New Roman"/>
          <w:b w:val="0"/>
          <w:color w:val="000000"/>
          <w14:cntxtAlts/>
        </w:rPr>
        <w:pict>
          <v:rect id="_x0000_i1029" style="width:459.6pt;height:1.25pt" o:hrpct="982" o:hrstd="t" o:hrnoshade="t" o:hr="t" fillcolor="black" stroked="f"/>
        </w:pict>
      </w:r>
    </w:p>
    <w:tbl>
      <w:tblPr>
        <w:tblW w:w="9250" w:type="dxa"/>
        <w:tblLayout w:type="fixed"/>
        <w:tblLook w:val="04A0" w:firstRow="1" w:lastRow="0" w:firstColumn="1" w:lastColumn="0" w:noHBand="0" w:noVBand="1"/>
      </w:tblPr>
      <w:tblGrid>
        <w:gridCol w:w="1530"/>
        <w:gridCol w:w="2500"/>
        <w:gridCol w:w="1890"/>
        <w:gridCol w:w="1710"/>
        <w:gridCol w:w="1620"/>
      </w:tblGrid>
      <w:tr w:rsidR="00CA5FAD" w:rsidRPr="00776281" w:rsidTr="006F7C1C">
        <w:trPr>
          <w:trHeight w:val="530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 xml:space="preserve">Reason for ICU </w:t>
            </w:r>
            <w:r w:rsidRPr="00E757A8">
              <w:rPr>
                <w:rFonts w:eastAsia="Calibri" w:cs="Times New Roman"/>
                <w:b w:val="0"/>
              </w:rPr>
              <w:t>admission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Respiratory</w:t>
            </w:r>
          </w:p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Failure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20(21.74%)</w:t>
            </w:r>
          </w:p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72(78.26%)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92(15.81%)</w:t>
            </w:r>
          </w:p>
        </w:tc>
      </w:tr>
      <w:tr w:rsidR="00CA5FAD" w:rsidRPr="00776281" w:rsidTr="006F7C1C">
        <w:trPr>
          <w:trHeight w:val="224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ARDs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10(9%)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101(91%)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111(19.07%)</w:t>
            </w:r>
          </w:p>
        </w:tc>
      </w:tr>
      <w:tr w:rsidR="00CA5FAD" w:rsidRPr="00776281" w:rsidTr="006F7C1C">
        <w:trPr>
          <w:trHeight w:val="296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Trauma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18(18.95)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77(81.05%)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95(16.32%)</w:t>
            </w:r>
          </w:p>
        </w:tc>
      </w:tr>
      <w:tr w:rsidR="00CA5FAD" w:rsidRPr="00776281" w:rsidTr="006F7C1C">
        <w:trPr>
          <w:trHeight w:val="170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Shock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9(13.64%)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57(86.36%)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66(11.34%)</w:t>
            </w:r>
          </w:p>
        </w:tc>
      </w:tr>
      <w:tr w:rsidR="00CA5FAD" w:rsidRPr="00776281" w:rsidTr="006F7C1C">
        <w:trPr>
          <w:trHeight w:val="242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CVD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13(10.92%)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106(89.01%)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119(20.45%)</w:t>
            </w:r>
          </w:p>
        </w:tc>
      </w:tr>
      <w:tr w:rsidR="00CA5FAD" w:rsidRPr="00776281" w:rsidTr="006F7C1C">
        <w:trPr>
          <w:trHeight w:val="233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Gyn/obs disorder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2(8%)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23(92%)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25(4.30%)</w:t>
            </w:r>
          </w:p>
        </w:tc>
      </w:tr>
      <w:tr w:rsidR="00CA5FAD" w:rsidRPr="00776281" w:rsidTr="006F7C1C">
        <w:trPr>
          <w:trHeight w:val="206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Oncological disease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2(25%)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6(75%)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8(1.37%)</w:t>
            </w:r>
          </w:p>
        </w:tc>
      </w:tr>
      <w:tr w:rsidR="00CA5FAD" w:rsidRPr="00776281" w:rsidTr="006F7C1C">
        <w:trPr>
          <w:trHeight w:val="197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Others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4(6.1%)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tabs>
                <w:tab w:val="left" w:pos="134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62(93.94%)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66(11.34%)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Hypotension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24(18.46%)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106(81.54%)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130(22.34%)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54(11.95%)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398(88.1%)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452(77.66%)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Pulse rate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≤ 100/BPM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39(11.24%)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308(88.76%)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347(59.62%)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&gt;100/BPM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39(16.6%)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196(83.4%)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235(40.38%)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Temperature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≤37.5 ℃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69(14.17%)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418(85.83%)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487(83.68%)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&gt;37.5 ℃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9(9.47%)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86(90.53%)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95(16.32%)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D13DB1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Respiration rate</w:t>
            </w:r>
          </w:p>
        </w:tc>
        <w:tc>
          <w:tcPr>
            <w:tcW w:w="2500" w:type="dxa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≤ 24/BPM</w:t>
            </w:r>
          </w:p>
        </w:tc>
        <w:tc>
          <w:tcPr>
            <w:tcW w:w="189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47(17.41%)</w:t>
            </w:r>
          </w:p>
        </w:tc>
        <w:tc>
          <w:tcPr>
            <w:tcW w:w="171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223(82.59%)</w:t>
            </w:r>
          </w:p>
        </w:tc>
        <w:tc>
          <w:tcPr>
            <w:tcW w:w="1620" w:type="dxa"/>
          </w:tcPr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270(46.39%)</w:t>
            </w:r>
          </w:p>
        </w:tc>
      </w:tr>
      <w:tr w:rsidR="00CA5FAD" w:rsidRPr="00776281" w:rsidTr="006F7C1C">
        <w:trPr>
          <w:trHeight w:val="332"/>
        </w:trPr>
        <w:tc>
          <w:tcPr>
            <w:tcW w:w="1530" w:type="dxa"/>
            <w:vMerge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&gt;24/BPM</w:t>
            </w:r>
          </w:p>
        </w:tc>
        <w:tc>
          <w:tcPr>
            <w:tcW w:w="189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31(9.94%)</w:t>
            </w:r>
          </w:p>
        </w:tc>
        <w:tc>
          <w:tcPr>
            <w:tcW w:w="171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281(90.06%)</w:t>
            </w:r>
          </w:p>
        </w:tc>
        <w:tc>
          <w:tcPr>
            <w:tcW w:w="1620" w:type="dxa"/>
          </w:tcPr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312(53.61%)</w:t>
            </w:r>
          </w:p>
        </w:tc>
      </w:tr>
      <w:tr w:rsidR="00CA5FAD" w:rsidRPr="00776281" w:rsidTr="006F7C1C">
        <w:trPr>
          <w:trHeight w:val="224"/>
        </w:trPr>
        <w:tc>
          <w:tcPr>
            <w:tcW w:w="1530" w:type="dxa"/>
            <w:vMerge w:val="restart"/>
          </w:tcPr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Glasgow</w:t>
            </w:r>
          </w:p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coma</w:t>
            </w:r>
          </w:p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scale</w:t>
            </w:r>
          </w:p>
        </w:tc>
        <w:tc>
          <w:tcPr>
            <w:tcW w:w="2500" w:type="dxa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3-8</w:t>
            </w:r>
          </w:p>
        </w:tc>
        <w:tc>
          <w:tcPr>
            <w:tcW w:w="189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28(20.74%)</w:t>
            </w:r>
          </w:p>
        </w:tc>
        <w:tc>
          <w:tcPr>
            <w:tcW w:w="171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107(79.26%)</w:t>
            </w:r>
          </w:p>
        </w:tc>
        <w:tc>
          <w:tcPr>
            <w:tcW w:w="1620" w:type="dxa"/>
          </w:tcPr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135(23.20%)</w:t>
            </w:r>
          </w:p>
        </w:tc>
      </w:tr>
      <w:tr w:rsidR="00CA5FAD" w:rsidRPr="00776281" w:rsidTr="006F7C1C">
        <w:trPr>
          <w:trHeight w:val="197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9-12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30(13.64%)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190(86.36%)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220(37.80%)</w:t>
            </w:r>
          </w:p>
        </w:tc>
      </w:tr>
      <w:tr w:rsidR="00CA5FAD" w:rsidRPr="00776281" w:rsidTr="006F7C1C">
        <w:trPr>
          <w:trHeight w:val="188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13-15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20(8.81%)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207(91.19%)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227(39.00%)</w:t>
            </w:r>
          </w:p>
        </w:tc>
      </w:tr>
      <w:tr w:rsidR="00CA5FAD" w:rsidRPr="00776281" w:rsidTr="006F7C1C">
        <w:trPr>
          <w:trHeight w:val="170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Oxygen saturation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&lt;90%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27(11.16%)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215(88.84%)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242(41.58%)</w:t>
            </w:r>
          </w:p>
        </w:tc>
      </w:tr>
      <w:tr w:rsidR="00CA5FAD" w:rsidRPr="00776281" w:rsidTr="006F7C1C">
        <w:trPr>
          <w:trHeight w:val="242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≥90%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51(15%)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289(85%)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340(58.42%</w:t>
            </w:r>
          </w:p>
        </w:tc>
      </w:tr>
      <w:tr w:rsidR="00CA5FAD" w:rsidRPr="006C23DC" w:rsidTr="006F7C1C">
        <w:trPr>
          <w:trHeight w:val="23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Urine out put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&lt;400 ml/day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7(43.75%)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9(56.25%)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16(2.75%)</w:t>
            </w:r>
          </w:p>
        </w:tc>
      </w:tr>
      <w:tr w:rsidR="00CA5FAD" w:rsidRPr="006C23DC" w:rsidTr="006F7C1C">
        <w:trPr>
          <w:trHeight w:val="32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≥400 mal/day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71(12.54%)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495(87.46%)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566(97.25%)</w:t>
            </w:r>
          </w:p>
        </w:tc>
      </w:tr>
      <w:tr w:rsidR="00CA5FAD" w:rsidRPr="006C23DC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Scr</w:t>
            </w:r>
          </w:p>
        </w:tc>
        <w:tc>
          <w:tcPr>
            <w:tcW w:w="2500" w:type="dxa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 xml:space="preserve">≤ 1.2 </w:t>
            </w:r>
            <w:r w:rsidRPr="00E757A8">
              <w:rPr>
                <w:b w:val="0"/>
              </w:rPr>
              <w:t>mg/dL</w:t>
            </w:r>
          </w:p>
        </w:tc>
        <w:tc>
          <w:tcPr>
            <w:tcW w:w="189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67(12.32%)</w:t>
            </w:r>
          </w:p>
        </w:tc>
        <w:tc>
          <w:tcPr>
            <w:tcW w:w="171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477(87.68%)</w:t>
            </w:r>
          </w:p>
        </w:tc>
        <w:tc>
          <w:tcPr>
            <w:tcW w:w="1620" w:type="dxa"/>
          </w:tcPr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544(93.47%)</w:t>
            </w:r>
          </w:p>
        </w:tc>
      </w:tr>
      <w:tr w:rsidR="00CA5FAD" w:rsidRPr="006C23DC" w:rsidTr="006F7C1C">
        <w:trPr>
          <w:trHeight w:val="323"/>
        </w:trPr>
        <w:tc>
          <w:tcPr>
            <w:tcW w:w="1530" w:type="dxa"/>
            <w:vMerge/>
          </w:tcPr>
          <w:p w:rsidR="00CA5FAD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8D01A6" w:rsidRDefault="00CA5FAD" w:rsidP="00D13DB1">
            <w:pPr>
              <w:spacing w:line="360" w:lineRule="auto"/>
              <w:rPr>
                <w:b w:val="0"/>
              </w:rPr>
            </w:pPr>
            <w:r w:rsidRPr="008D01A6">
              <w:rPr>
                <w:b w:val="0"/>
              </w:rPr>
              <w:t>&gt;1.2 mg/dL</w:t>
            </w:r>
          </w:p>
        </w:tc>
        <w:tc>
          <w:tcPr>
            <w:tcW w:w="1890" w:type="dxa"/>
          </w:tcPr>
          <w:p w:rsidR="00CA5FAD" w:rsidRPr="008D01A6" w:rsidRDefault="00CA5FAD" w:rsidP="00D13DB1">
            <w:pPr>
              <w:spacing w:line="360" w:lineRule="auto"/>
              <w:rPr>
                <w:b w:val="0"/>
              </w:rPr>
            </w:pPr>
            <w:r w:rsidRPr="008D01A6">
              <w:rPr>
                <w:b w:val="0"/>
              </w:rPr>
              <w:t>11(28.95%)</w:t>
            </w:r>
          </w:p>
        </w:tc>
        <w:tc>
          <w:tcPr>
            <w:tcW w:w="1710" w:type="dxa"/>
          </w:tcPr>
          <w:p w:rsidR="00CA5FAD" w:rsidRPr="008D01A6" w:rsidRDefault="00CA5FAD" w:rsidP="00D13DB1">
            <w:pPr>
              <w:spacing w:line="360" w:lineRule="auto"/>
              <w:rPr>
                <w:b w:val="0"/>
              </w:rPr>
            </w:pPr>
            <w:r w:rsidRPr="008D01A6">
              <w:rPr>
                <w:b w:val="0"/>
              </w:rPr>
              <w:t>27(71.05%)</w:t>
            </w:r>
          </w:p>
        </w:tc>
        <w:tc>
          <w:tcPr>
            <w:tcW w:w="1620" w:type="dxa"/>
          </w:tcPr>
          <w:p w:rsidR="00CA5FAD" w:rsidRPr="008D01A6" w:rsidRDefault="00CA5FAD" w:rsidP="00D13DB1">
            <w:pPr>
              <w:spacing w:line="360" w:lineRule="auto"/>
              <w:rPr>
                <w:b w:val="0"/>
              </w:rPr>
            </w:pPr>
            <w:r w:rsidRPr="008D01A6">
              <w:rPr>
                <w:b w:val="0"/>
              </w:rPr>
              <w:t>38(6.53%)</w:t>
            </w:r>
          </w:p>
        </w:tc>
      </w:tr>
      <w:tr w:rsidR="00CA5FAD" w:rsidRPr="006C23DC" w:rsidTr="006F7C1C">
        <w:trPr>
          <w:trHeight w:val="233"/>
        </w:trPr>
        <w:tc>
          <w:tcPr>
            <w:tcW w:w="1530" w:type="dxa"/>
            <w:vMerge w:val="restart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Blood urea nitrogen</w:t>
            </w:r>
          </w:p>
        </w:tc>
        <w:tc>
          <w:tcPr>
            <w:tcW w:w="2500" w:type="dxa"/>
          </w:tcPr>
          <w:p w:rsidR="00CA5FAD" w:rsidRPr="00E757A8" w:rsidRDefault="00CA5FAD" w:rsidP="00D13DB1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≤23</w:t>
            </w:r>
            <w:r w:rsidRPr="00E757A8">
              <w:rPr>
                <w:b w:val="0"/>
              </w:rPr>
              <w:t xml:space="preserve"> mg/dL</w:t>
            </w:r>
          </w:p>
        </w:tc>
        <w:tc>
          <w:tcPr>
            <w:tcW w:w="189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64 (13.11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E757A8" w:rsidRDefault="00CA5FAD" w:rsidP="00D13DB1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424(86.89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E757A8" w:rsidRDefault="00CA5FAD" w:rsidP="00D13DB1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488(86.89</w:t>
            </w:r>
            <w:r w:rsidRPr="00E757A8">
              <w:rPr>
                <w:b w:val="0"/>
              </w:rPr>
              <w:t>%)</w:t>
            </w:r>
          </w:p>
        </w:tc>
      </w:tr>
      <w:tr w:rsidR="00CA5FAD" w:rsidRPr="006C23DC" w:rsidTr="006F7C1C">
        <w:trPr>
          <w:trHeight w:val="170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&gt;23</w:t>
            </w:r>
            <w:r w:rsidRPr="00E757A8">
              <w:rPr>
                <w:b w:val="0"/>
              </w:rPr>
              <w:t xml:space="preserve"> mg/dL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14 (14.89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80(85.1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94(16.15</w:t>
            </w:r>
            <w:r w:rsidRPr="00E757A8">
              <w:rPr>
                <w:b w:val="0"/>
              </w:rPr>
              <w:t>%)</w:t>
            </w:r>
          </w:p>
        </w:tc>
      </w:tr>
      <w:tr w:rsidR="00CA5FAD" w:rsidRPr="00CA35EA" w:rsidTr="006F7C1C">
        <w:trPr>
          <w:trHeight w:val="197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Potassium level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&lt;3.5</w:t>
            </w:r>
            <w:r w:rsidRPr="00E757A8">
              <w:rPr>
                <w:b w:val="0"/>
              </w:rPr>
              <w:t xml:space="preserve"> mmol/L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13(12.75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CA35EA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89(87.25</w:t>
            </w:r>
            <w:r w:rsidRPr="00CA35EA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CA35EA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102(17.53</w:t>
            </w:r>
            <w:r w:rsidRPr="00CA35EA">
              <w:rPr>
                <w:b w:val="0"/>
              </w:rPr>
              <w:t>%)</w:t>
            </w:r>
          </w:p>
        </w:tc>
      </w:tr>
      <w:tr w:rsidR="00CA5FAD" w:rsidRPr="00CA35EA" w:rsidTr="006F7C1C">
        <w:trPr>
          <w:trHeight w:val="224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3.5-5.1</w:t>
            </w:r>
            <w:r w:rsidRPr="00E757A8">
              <w:rPr>
                <w:b w:val="0"/>
              </w:rPr>
              <w:t xml:space="preserve"> mmol/L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62(13.28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CA35EA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405(86.72</w:t>
            </w:r>
            <w:r w:rsidRPr="00CA35EA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CA35EA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467(80.24</w:t>
            </w:r>
            <w:r w:rsidRPr="00CA35EA">
              <w:rPr>
                <w:b w:val="0"/>
              </w:rPr>
              <w:t>%)</w:t>
            </w:r>
          </w:p>
        </w:tc>
      </w:tr>
      <w:tr w:rsidR="00CA5FAD" w:rsidRPr="00CA35EA" w:rsidTr="006F7C1C">
        <w:trPr>
          <w:trHeight w:val="251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&gt;5.1</w:t>
            </w:r>
            <w:r w:rsidRPr="00E757A8">
              <w:rPr>
                <w:b w:val="0"/>
              </w:rPr>
              <w:t xml:space="preserve"> mmol/L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3(23.1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CA35EA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10(76.92</w:t>
            </w:r>
            <w:r w:rsidRPr="00CA35EA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CA35EA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13(2.23</w:t>
            </w:r>
            <w:r w:rsidRPr="00CA35EA">
              <w:rPr>
                <w:b w:val="0"/>
              </w:rPr>
              <w:t>%)</w:t>
            </w:r>
          </w:p>
        </w:tc>
      </w:tr>
      <w:tr w:rsidR="00CA5FAD" w:rsidRPr="006C23DC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Serum Sodium level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&lt;135</w:t>
            </w:r>
            <w:r w:rsidRPr="00E757A8">
              <w:rPr>
                <w:b w:val="0"/>
              </w:rPr>
              <w:t xml:space="preserve"> mmol/L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17(18.68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74(81.32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91(15.64</w:t>
            </w:r>
            <w:r w:rsidRPr="00E757A8">
              <w:rPr>
                <w:b w:val="0"/>
              </w:rPr>
              <w:t>%)</w:t>
            </w:r>
          </w:p>
        </w:tc>
      </w:tr>
      <w:tr w:rsidR="00CA5FAD" w:rsidRPr="006C23DC" w:rsidTr="006F7C1C">
        <w:trPr>
          <w:trHeight w:val="32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135-145</w:t>
            </w:r>
            <w:r w:rsidRPr="00E757A8">
              <w:rPr>
                <w:b w:val="0"/>
              </w:rPr>
              <w:t xml:space="preserve"> mmol/L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52(11.79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389(88.21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441(75.77</w:t>
            </w:r>
            <w:r w:rsidRPr="00E757A8">
              <w:rPr>
                <w:b w:val="0"/>
              </w:rPr>
              <w:t>%)</w:t>
            </w:r>
          </w:p>
        </w:tc>
      </w:tr>
      <w:tr w:rsidR="00CA5FAD" w:rsidRPr="006C23DC" w:rsidTr="006F7C1C">
        <w:trPr>
          <w:trHeight w:val="242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&gt;145</w:t>
            </w:r>
            <w:r w:rsidRPr="00E757A8">
              <w:rPr>
                <w:b w:val="0"/>
              </w:rPr>
              <w:t xml:space="preserve"> mmol/L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9(18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41(82</w:t>
            </w:r>
            <w:r w:rsidRPr="00E757A8">
              <w:rPr>
                <w:rFonts w:eastAsia="Calibri" w:cs="Times New Roman"/>
                <w:b w:val="0"/>
              </w:rPr>
              <w:t>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>
              <w:rPr>
                <w:b w:val="0"/>
              </w:rPr>
              <w:t>50(8.59</w:t>
            </w:r>
            <w:r w:rsidRPr="00E757A8">
              <w:rPr>
                <w:b w:val="0"/>
              </w:rPr>
              <w:t>%)</w:t>
            </w:r>
          </w:p>
        </w:tc>
      </w:tr>
      <w:tr w:rsidR="00CA5FAD" w:rsidRPr="006C23DC" w:rsidTr="006F7C1C">
        <w:trPr>
          <w:trHeight w:val="269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White blood cell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&lt;3,500</w:t>
            </w:r>
            <w:r w:rsidRPr="00E757A8">
              <w:rPr>
                <w:b w:val="0"/>
              </w:rPr>
              <w:t xml:space="preserve"> /mm</w:t>
            </w:r>
            <w:r w:rsidRPr="00E757A8">
              <w:rPr>
                <w:b w:val="0"/>
                <w:vertAlign w:val="superscript"/>
              </w:rPr>
              <w:t>3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8(12.90%)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54(87.1%)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62(10.65%)</w:t>
            </w:r>
          </w:p>
        </w:tc>
      </w:tr>
      <w:tr w:rsidR="00CA5FAD" w:rsidRPr="006C23DC" w:rsidTr="006F7C1C">
        <w:trPr>
          <w:trHeight w:val="206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3,500-12,000</w:t>
            </w:r>
            <w:r w:rsidRPr="00E757A8">
              <w:rPr>
                <w:b w:val="0"/>
              </w:rPr>
              <w:t xml:space="preserve"> /mm</w:t>
            </w:r>
            <w:r w:rsidRPr="00E757A8">
              <w:rPr>
                <w:b w:val="0"/>
                <w:vertAlign w:val="superscript"/>
              </w:rPr>
              <w:t>3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49(11.69%)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370(88.31%)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419(71.99%)</w:t>
            </w:r>
          </w:p>
        </w:tc>
      </w:tr>
      <w:tr w:rsidR="00CA5FAD" w:rsidRPr="006C23DC" w:rsidTr="006F7C1C">
        <w:trPr>
          <w:trHeight w:val="23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&gt;12,000</w:t>
            </w:r>
            <w:r w:rsidRPr="00E757A8">
              <w:rPr>
                <w:b w:val="0"/>
              </w:rPr>
              <w:t xml:space="preserve"> /mm</w:t>
            </w:r>
            <w:r w:rsidRPr="00E757A8">
              <w:rPr>
                <w:b w:val="0"/>
                <w:vertAlign w:val="superscript"/>
              </w:rPr>
              <w:t>3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21(20.79%)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80(79.21%)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101(17.35%)</w:t>
            </w:r>
          </w:p>
        </w:tc>
      </w:tr>
      <w:tr w:rsidR="00CA5FAD" w:rsidRPr="006C23DC" w:rsidTr="006F7C1C">
        <w:trPr>
          <w:trHeight w:val="170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Platelet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&lt;150000</w:t>
            </w:r>
            <w:r w:rsidRPr="00E757A8">
              <w:rPr>
                <w:b w:val="0"/>
              </w:rPr>
              <w:t xml:space="preserve"> /mm</w:t>
            </w:r>
            <w:r w:rsidRPr="00E757A8">
              <w:rPr>
                <w:b w:val="0"/>
                <w:vertAlign w:val="superscript"/>
              </w:rPr>
              <w:t>3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25(27.47%)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66(72.53%)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91(15.64%)</w:t>
            </w:r>
          </w:p>
        </w:tc>
      </w:tr>
      <w:tr w:rsidR="00CA5FAD" w:rsidRPr="006C23DC" w:rsidTr="006F7C1C">
        <w:trPr>
          <w:trHeight w:val="197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&gt;=150000</w:t>
            </w:r>
            <w:r w:rsidRPr="00E757A8">
              <w:rPr>
                <w:b w:val="0"/>
              </w:rPr>
              <w:t xml:space="preserve"> /mm</w:t>
            </w:r>
            <w:r w:rsidRPr="00E757A8">
              <w:rPr>
                <w:b w:val="0"/>
                <w:vertAlign w:val="superscript"/>
              </w:rPr>
              <w:t>3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53(10.79%)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438(89.21%)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491(84.36%)</w:t>
            </w:r>
          </w:p>
        </w:tc>
      </w:tr>
      <w:tr w:rsidR="00CA5FAD" w:rsidRPr="006C23DC" w:rsidTr="006F7C1C">
        <w:trPr>
          <w:trHeight w:val="224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Poisoning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1(5.88%)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16(94.12%)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17(2.92%)</w:t>
            </w:r>
          </w:p>
        </w:tc>
      </w:tr>
      <w:tr w:rsidR="00CA5FAD" w:rsidRPr="006C23DC" w:rsidTr="006F7C1C">
        <w:trPr>
          <w:trHeight w:val="197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77(13.63%)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488(86.37%)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565(97.08%)</w:t>
            </w:r>
          </w:p>
        </w:tc>
      </w:tr>
      <w:tr w:rsidR="00CA5FAD" w:rsidRPr="00C94542" w:rsidTr="006F7C1C">
        <w:trPr>
          <w:trHeight w:val="224"/>
        </w:trPr>
        <w:tc>
          <w:tcPr>
            <w:tcW w:w="1530" w:type="dxa"/>
            <w:vMerge w:val="restart"/>
          </w:tcPr>
          <w:p w:rsidR="00CA5FAD" w:rsidRPr="00551734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Length of stay</w:t>
            </w:r>
          </w:p>
        </w:tc>
        <w:tc>
          <w:tcPr>
            <w:tcW w:w="2500" w:type="dxa"/>
          </w:tcPr>
          <w:p w:rsidR="00CA5FAD" w:rsidRPr="00572F2A" w:rsidRDefault="00CA5FAD" w:rsidP="006F7C1C">
            <w:pPr>
              <w:spacing w:line="360" w:lineRule="auto"/>
              <w:rPr>
                <w:b w:val="0"/>
              </w:rPr>
            </w:pPr>
            <w:r w:rsidRPr="00572F2A">
              <w:rPr>
                <w:b w:val="0"/>
              </w:rPr>
              <w:t>≤7 days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11(2.87%)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372(97.13%)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383(65.81%)</w:t>
            </w:r>
          </w:p>
        </w:tc>
      </w:tr>
      <w:tr w:rsidR="00CA5FAD" w:rsidRPr="00C94542" w:rsidTr="006F7C1C">
        <w:trPr>
          <w:trHeight w:val="206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&gt;7 days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67(33.67%)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196(98.49%)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199(34.19%)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Comorbidity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60(15.71%)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322(84.29%)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382(65.64%)</w:t>
            </w:r>
          </w:p>
        </w:tc>
      </w:tr>
      <w:tr w:rsidR="00CA5FAD" w:rsidRPr="00776281" w:rsidTr="006F7C1C">
        <w:trPr>
          <w:trHeight w:val="60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18(9%)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182(91%)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200(34.36%)</w:t>
            </w:r>
          </w:p>
        </w:tc>
      </w:tr>
      <w:tr w:rsidR="00CA5FAD" w:rsidRPr="00776281" w:rsidTr="006F7C1C">
        <w:trPr>
          <w:trHeight w:val="23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Sepsis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28(40.58%)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41(59.42%)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69(11.86%)</w:t>
            </w:r>
          </w:p>
        </w:tc>
      </w:tr>
      <w:tr w:rsidR="00CA5FAD" w:rsidRPr="00776281" w:rsidTr="006F7C1C">
        <w:trPr>
          <w:trHeight w:val="107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50(9.75%)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463(90.25%)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513(88.14%)</w:t>
            </w:r>
          </w:p>
        </w:tc>
      </w:tr>
      <w:tr w:rsidR="00CA5FAD" w:rsidRPr="00776281" w:rsidTr="006F7C1C">
        <w:trPr>
          <w:trHeight w:val="60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Diabetes mellitus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27(36%)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48(64%)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75(12.89%)</w:t>
            </w:r>
          </w:p>
        </w:tc>
      </w:tr>
      <w:tr w:rsidR="00CA5FAD" w:rsidRPr="00776281" w:rsidTr="006F7C1C">
        <w:trPr>
          <w:trHeight w:val="14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51(10.06%)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456(89.94%)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507(87.11%)</w:t>
            </w:r>
          </w:p>
        </w:tc>
      </w:tr>
      <w:tr w:rsidR="00CA5FAD" w:rsidRPr="00776281" w:rsidTr="006F7C1C">
        <w:trPr>
          <w:trHeight w:val="206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Hypertension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28(25.23%)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83(74.77%)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111(19.07%)</w:t>
            </w:r>
          </w:p>
        </w:tc>
      </w:tr>
      <w:tr w:rsidR="00CA5FAD" w:rsidRPr="00776281" w:rsidTr="006F7C1C">
        <w:trPr>
          <w:trHeight w:val="242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50(10.62%)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421(89.38%)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471(80.93%)</w:t>
            </w:r>
          </w:p>
        </w:tc>
      </w:tr>
      <w:tr w:rsidR="00CA5FAD" w:rsidRPr="00776281" w:rsidTr="006F7C1C">
        <w:trPr>
          <w:trHeight w:val="179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Congestive heart failure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19(31.67%)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41(68.33%)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60(10.31%)</w:t>
            </w:r>
          </w:p>
        </w:tc>
      </w:tr>
      <w:tr w:rsidR="00CA5FAD" w:rsidRPr="00776281" w:rsidTr="006F7C1C">
        <w:trPr>
          <w:trHeight w:val="197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  <w:color w:val="FF000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59(11.30%)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463(88.7%)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522(89.69%)</w:t>
            </w:r>
          </w:p>
        </w:tc>
      </w:tr>
      <w:tr w:rsidR="00CA5FAD" w:rsidRPr="00776281" w:rsidTr="006F7C1C">
        <w:trPr>
          <w:trHeight w:val="23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 xml:space="preserve">Coronary artery disease 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5(8.2%)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56(91.8%)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61(10.48%)</w:t>
            </w:r>
          </w:p>
        </w:tc>
      </w:tr>
      <w:tr w:rsidR="00CA5FAD" w:rsidRPr="00776281" w:rsidTr="006F7C1C">
        <w:trPr>
          <w:trHeight w:val="170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73(14%)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448(86%)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521(89.52%)</w:t>
            </w:r>
          </w:p>
        </w:tc>
      </w:tr>
      <w:tr w:rsidR="00CA5FAD" w:rsidRPr="00776281" w:rsidTr="006F7C1C">
        <w:trPr>
          <w:trHeight w:val="197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HIV/AIDS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8(13.56%)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51(86.44%)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59(10.14%)</w:t>
            </w:r>
          </w:p>
        </w:tc>
      </w:tr>
      <w:tr w:rsidR="00CA5FAD" w:rsidRPr="00776281" w:rsidTr="006F7C1C">
        <w:trPr>
          <w:trHeight w:val="224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70(13.38%)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453(86.62%)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523(89.86%)</w:t>
            </w:r>
          </w:p>
        </w:tc>
      </w:tr>
      <w:tr w:rsidR="00CA5FAD" w:rsidRPr="00776281" w:rsidTr="006F7C1C">
        <w:trPr>
          <w:trHeight w:val="251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Chronic liver disease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2(25%)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6(75%)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8(1.37%)</w:t>
            </w:r>
          </w:p>
        </w:tc>
      </w:tr>
      <w:tr w:rsidR="00CA5FAD" w:rsidRPr="00776281" w:rsidTr="006F7C1C">
        <w:trPr>
          <w:trHeight w:val="23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76(13.24%)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498(86.76%)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574(98.63%)</w:t>
            </w:r>
          </w:p>
        </w:tc>
      </w:tr>
      <w:tr w:rsidR="00CA5FAD" w:rsidRPr="00776281" w:rsidTr="006F7C1C">
        <w:trPr>
          <w:trHeight w:val="224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Anemia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16(34%)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31(66%)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47(8.08%)</w:t>
            </w:r>
          </w:p>
        </w:tc>
      </w:tr>
      <w:tr w:rsidR="00CA5FAD" w:rsidRPr="00776281" w:rsidTr="006F7C1C">
        <w:trPr>
          <w:trHeight w:val="197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62(11.59%)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473(88.41)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535(91.92%)</w:t>
            </w:r>
          </w:p>
        </w:tc>
      </w:tr>
      <w:tr w:rsidR="00CA5FAD" w:rsidRPr="00776281" w:rsidTr="006F7C1C">
        <w:trPr>
          <w:trHeight w:val="188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Stroke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5(33.3%)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10(66.7%)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15(2.58%)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73(12.87%)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494(87.13%)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567(97.42%)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 w:val="restart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Major</w:t>
            </w:r>
            <w:r>
              <w:rPr>
                <w:b w:val="0"/>
              </w:rPr>
              <w:t xml:space="preserve"> abdominal</w:t>
            </w:r>
            <w:r w:rsidRPr="00E757A8">
              <w:rPr>
                <w:b w:val="0"/>
              </w:rPr>
              <w:t xml:space="preserve"> surgery</w:t>
            </w: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16(23.88%)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51(76.12%)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67(11.51)</w:t>
            </w:r>
          </w:p>
        </w:tc>
      </w:tr>
      <w:tr w:rsidR="00CA5FAD" w:rsidRPr="00776281" w:rsidTr="006F7C1C">
        <w:trPr>
          <w:trHeight w:val="323"/>
        </w:trPr>
        <w:tc>
          <w:tcPr>
            <w:tcW w:w="1530" w:type="dxa"/>
            <w:vMerge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2500" w:type="dxa"/>
          </w:tcPr>
          <w:p w:rsidR="00CA5FAD" w:rsidRPr="00E757A8" w:rsidRDefault="00CA5FAD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89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62(12%)</w:t>
            </w:r>
          </w:p>
        </w:tc>
        <w:tc>
          <w:tcPr>
            <w:tcW w:w="1710" w:type="dxa"/>
          </w:tcPr>
          <w:p w:rsidR="00CA5FAD" w:rsidRPr="00E757A8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757A8">
              <w:rPr>
                <w:rFonts w:eastAsia="Calibri" w:cs="Times New Roman"/>
                <w:b w:val="0"/>
              </w:rPr>
              <w:t>453(87.96%)</w:t>
            </w:r>
          </w:p>
        </w:tc>
        <w:tc>
          <w:tcPr>
            <w:tcW w:w="1620" w:type="dxa"/>
          </w:tcPr>
          <w:p w:rsidR="00CA5FAD" w:rsidRPr="00E757A8" w:rsidRDefault="00CA5FAD" w:rsidP="006F7C1C">
            <w:pPr>
              <w:spacing w:line="360" w:lineRule="auto"/>
              <w:rPr>
                <w:b w:val="0"/>
              </w:rPr>
            </w:pPr>
            <w:r w:rsidRPr="00E757A8">
              <w:rPr>
                <w:b w:val="0"/>
              </w:rPr>
              <w:t>515(88.49%)</w:t>
            </w:r>
          </w:p>
        </w:tc>
      </w:tr>
      <w:tr w:rsidR="00CA5FAD" w:rsidRPr="00776281" w:rsidTr="006F7C1C">
        <w:trPr>
          <w:trHeight w:val="278"/>
        </w:trPr>
        <w:tc>
          <w:tcPr>
            <w:tcW w:w="9250" w:type="dxa"/>
            <w:gridSpan w:val="5"/>
          </w:tcPr>
          <w:p w:rsidR="00CA5FAD" w:rsidRPr="002C1C50" w:rsidRDefault="00F1612E" w:rsidP="00E94454">
            <w:pPr>
              <w:spacing w:after="120" w:line="360" w:lineRule="auto"/>
            </w:pPr>
            <w:r>
              <w:rPr>
                <w:rFonts w:eastAsia="Calibri" w:cs="Times New Roman"/>
                <w:b w:val="0"/>
                <w:color w:val="000000"/>
                <w14:cntxtAlts/>
              </w:rPr>
              <w:pict>
                <v:rect id="_x0000_i1030" style="width:459.6pt;height:1.25pt" o:hrpct="982" o:hrstd="t" o:hrnoshade="t" o:hr="t" fillcolor="black" stroked="f"/>
              </w:pict>
            </w:r>
          </w:p>
        </w:tc>
      </w:tr>
    </w:tbl>
    <w:p w:rsidR="00CA5FAD" w:rsidRPr="003F570C" w:rsidRDefault="005F167D" w:rsidP="006F7C1C">
      <w:pPr>
        <w:spacing w:after="120" w:line="360" w:lineRule="auto"/>
        <w:jc w:val="both"/>
        <w:rPr>
          <w:rFonts w:cs="Times New Roman"/>
          <w:b w:val="0"/>
          <w:szCs w:val="24"/>
        </w:rPr>
      </w:pPr>
      <w:r>
        <w:rPr>
          <w:rFonts w:cs="Times New Roman"/>
          <w:szCs w:val="24"/>
        </w:rPr>
        <w:lastRenderedPageBreak/>
        <w:t xml:space="preserve">ARDS </w:t>
      </w:r>
      <w:r w:rsidRPr="005F167D">
        <w:rPr>
          <w:rFonts w:cs="Times New Roman"/>
          <w:b w:val="0"/>
          <w:szCs w:val="24"/>
        </w:rPr>
        <w:t>(Acute Respiratory Distress Syndrome),</w:t>
      </w:r>
      <w:r>
        <w:rPr>
          <w:rFonts w:cs="Times New Roman"/>
          <w:szCs w:val="24"/>
        </w:rPr>
        <w:t xml:space="preserve"> C</w:t>
      </w:r>
      <w:r w:rsidR="00CA5FAD" w:rsidRPr="003F570C">
        <w:rPr>
          <w:rFonts w:cs="Times New Roman"/>
          <w:szCs w:val="24"/>
        </w:rPr>
        <w:t xml:space="preserve">VD </w:t>
      </w:r>
      <w:r w:rsidR="00CA5FAD" w:rsidRPr="003F570C">
        <w:rPr>
          <w:rFonts w:cs="Times New Roman"/>
          <w:b w:val="0"/>
          <w:szCs w:val="24"/>
        </w:rPr>
        <w:t xml:space="preserve">(Cardio Vascular disease), </w:t>
      </w:r>
      <w:r>
        <w:rPr>
          <w:rFonts w:cs="Times New Roman"/>
          <w:szCs w:val="24"/>
        </w:rPr>
        <w:t>SC</w:t>
      </w:r>
      <w:r w:rsidR="00CA5FAD" w:rsidRPr="003F570C">
        <w:rPr>
          <w:rFonts w:cs="Times New Roman"/>
          <w:szCs w:val="24"/>
        </w:rPr>
        <w:t xml:space="preserve">r </w:t>
      </w:r>
      <w:r>
        <w:rPr>
          <w:rFonts w:cs="Times New Roman"/>
          <w:b w:val="0"/>
          <w:szCs w:val="24"/>
        </w:rPr>
        <w:t xml:space="preserve">(Serum Creatinine), </w:t>
      </w:r>
      <w:r>
        <w:rPr>
          <w:rFonts w:cs="Times New Roman"/>
          <w:szCs w:val="24"/>
        </w:rPr>
        <w:t xml:space="preserve">ICU </w:t>
      </w:r>
      <w:r w:rsidRPr="005F167D">
        <w:rPr>
          <w:rFonts w:cs="Times New Roman"/>
          <w:b w:val="0"/>
          <w:szCs w:val="24"/>
        </w:rPr>
        <w:t>(Intensive care unit),</w:t>
      </w:r>
      <w:r>
        <w:rPr>
          <w:rFonts w:cs="Times New Roman"/>
          <w:szCs w:val="24"/>
        </w:rPr>
        <w:t xml:space="preserve"> H</w:t>
      </w:r>
      <w:r w:rsidR="00CA5FAD" w:rsidRPr="003F570C">
        <w:rPr>
          <w:rFonts w:cs="Times New Roman"/>
          <w:szCs w:val="24"/>
        </w:rPr>
        <w:t xml:space="preserve">IV </w:t>
      </w:r>
      <w:r w:rsidR="00CA5FAD" w:rsidRPr="003F570C">
        <w:rPr>
          <w:rFonts w:cs="Times New Roman"/>
          <w:b w:val="0"/>
          <w:szCs w:val="24"/>
        </w:rPr>
        <w:t>(</w:t>
      </w:r>
      <w:r w:rsidR="00CA5FAD" w:rsidRPr="003F570C">
        <w:rPr>
          <w:rFonts w:eastAsia="Times New Roman" w:cs="Times New Roman"/>
          <w:b w:val="0"/>
          <w:color w:val="000000"/>
          <w:szCs w:val="24"/>
        </w:rPr>
        <w:t>Human Immunodeficiency Virus</w:t>
      </w:r>
      <w:r w:rsidR="00CA5FAD" w:rsidRPr="003F570C">
        <w:rPr>
          <w:rFonts w:cs="Times New Roman"/>
          <w:b w:val="0"/>
          <w:szCs w:val="24"/>
        </w:rPr>
        <w:t>)</w:t>
      </w:r>
    </w:p>
    <w:p w:rsidR="003A3E77" w:rsidRDefault="003A3E77" w:rsidP="008D292A">
      <w:pPr>
        <w:pStyle w:val="MessiTable"/>
        <w:spacing w:after="0"/>
        <w:rPr>
          <w:b/>
          <w:i w:val="0"/>
        </w:rPr>
      </w:pPr>
      <w:bookmarkStart w:id="2" w:name="_Toc138643648"/>
    </w:p>
    <w:p w:rsidR="00CA5FAD" w:rsidRPr="00903D9E" w:rsidRDefault="008D292A" w:rsidP="008D292A">
      <w:pPr>
        <w:pStyle w:val="MessiTable"/>
        <w:spacing w:after="0"/>
        <w:rPr>
          <w:i w:val="0"/>
        </w:rPr>
      </w:pPr>
      <w:r>
        <w:rPr>
          <w:b/>
          <w:i w:val="0"/>
        </w:rPr>
        <w:t>Table 3</w:t>
      </w:r>
      <w:r w:rsidR="00CA5FAD" w:rsidRPr="004D05BF">
        <w:rPr>
          <w:b/>
          <w:i w:val="0"/>
        </w:rPr>
        <w:t>:</w:t>
      </w:r>
      <w:r w:rsidR="00CA5FAD">
        <w:rPr>
          <w:b/>
          <w:i w:val="0"/>
        </w:rPr>
        <w:t xml:space="preserve"> </w:t>
      </w:r>
      <w:r w:rsidR="00CA5FAD" w:rsidRPr="007E768D">
        <w:rPr>
          <w:i w:val="0"/>
        </w:rPr>
        <w:t>Base line i</w:t>
      </w:r>
      <w:r w:rsidR="00CA5FAD" w:rsidRPr="007E768D">
        <w:rPr>
          <w:rFonts w:eastAsia="Calibri" w:cs="Times New Roman"/>
          <w:i w:val="0"/>
        </w:rPr>
        <w:t>ntervention</w:t>
      </w:r>
      <w:r w:rsidR="00CA5FAD" w:rsidRPr="007E768D">
        <w:rPr>
          <w:i w:val="0"/>
        </w:rPr>
        <w:t xml:space="preserve"> </w:t>
      </w:r>
      <w:r w:rsidR="00CA5FAD" w:rsidRPr="00CD50BE">
        <w:rPr>
          <w:i w:val="0"/>
        </w:rPr>
        <w:t>related</w:t>
      </w:r>
      <w:r w:rsidR="00CA5FAD" w:rsidRPr="00A73EAC">
        <w:rPr>
          <w:i w:val="0"/>
        </w:rPr>
        <w:t xml:space="preserve"> character</w:t>
      </w:r>
      <w:r w:rsidR="003A3E77">
        <w:rPr>
          <w:i w:val="0"/>
        </w:rPr>
        <w:t>istics of ICU patients in W</w:t>
      </w:r>
      <w:r w:rsidR="00CA5FAD" w:rsidRPr="00A73EAC">
        <w:rPr>
          <w:i w:val="0"/>
        </w:rPr>
        <w:t>est Amhara</w:t>
      </w:r>
      <w:r w:rsidR="005F167D">
        <w:rPr>
          <w:i w:val="0"/>
        </w:rPr>
        <w:t xml:space="preserve"> comprehensive specialized hospitals, Northwest Ethiopia,</w:t>
      </w:r>
      <w:r w:rsidR="00CA5FAD" w:rsidRPr="00A73EAC">
        <w:rPr>
          <w:i w:val="0"/>
        </w:rPr>
        <w:t xml:space="preserve"> </w:t>
      </w:r>
      <w:r w:rsidR="00CA5FAD">
        <w:rPr>
          <w:rFonts w:cs="Times New Roman"/>
          <w:i w:val="0"/>
          <w:color w:val="000000" w:themeColor="text1"/>
          <w:szCs w:val="24"/>
        </w:rPr>
        <w:t xml:space="preserve">January </w:t>
      </w:r>
      <w:r w:rsidR="00CA5FAD" w:rsidRPr="00444FC5">
        <w:rPr>
          <w:rFonts w:cs="Times New Roman"/>
          <w:i w:val="0"/>
          <w:color w:val="000000" w:themeColor="text1"/>
          <w:szCs w:val="24"/>
        </w:rPr>
        <w:t>1</w:t>
      </w:r>
      <w:r w:rsidR="00CA5FAD" w:rsidRPr="00444FC5">
        <w:rPr>
          <w:rFonts w:cs="Times New Roman"/>
          <w:i w:val="0"/>
          <w:color w:val="000000" w:themeColor="text1"/>
          <w:szCs w:val="24"/>
          <w:vertAlign w:val="superscript"/>
        </w:rPr>
        <w:t>st</w:t>
      </w:r>
      <w:r w:rsidR="00CA5FAD">
        <w:rPr>
          <w:rFonts w:cs="Times New Roman"/>
          <w:i w:val="0"/>
          <w:color w:val="000000" w:themeColor="text1"/>
          <w:szCs w:val="24"/>
        </w:rPr>
        <w:t>, 2020 to December 31, 2022</w:t>
      </w:r>
      <w:r w:rsidR="00CA5FAD" w:rsidRPr="00A73EAC">
        <w:rPr>
          <w:i w:val="0"/>
        </w:rPr>
        <w:t xml:space="preserve"> (n = 582).</w:t>
      </w:r>
      <w:bookmarkEnd w:id="2"/>
    </w:p>
    <w:p w:rsidR="00CA5FAD" w:rsidRDefault="00F1612E" w:rsidP="006F7C1C">
      <w:pPr>
        <w:pStyle w:val="Caption"/>
        <w:tabs>
          <w:tab w:val="left" w:pos="8820"/>
          <w:tab w:val="left" w:pos="8910"/>
        </w:tabs>
        <w:spacing w:after="0" w:line="360" w:lineRule="auto"/>
        <w:ind w:right="180" w:firstLine="90"/>
        <w:rPr>
          <w:rFonts w:eastAsia="Calibri" w:cs="Times New Roman"/>
          <w:b w:val="0"/>
          <w:color w:val="000000"/>
          <w14:cntxtAlts/>
        </w:rPr>
      </w:pPr>
      <w:r>
        <w:rPr>
          <w:rFonts w:eastAsia="Calibri" w:cs="Times New Roman"/>
          <w:b w:val="0"/>
          <w:color w:val="000000"/>
          <w14:cntxtAlts/>
        </w:rPr>
        <w:pict>
          <v:rect id="_x0000_i1031" style="width:459.6pt;height:1.25pt" o:hrpct="982" o:hrstd="t" o:hrnoshade="t" o:hr="t" fillcolor="black" stroked="f"/>
        </w:pict>
      </w:r>
    </w:p>
    <w:p w:rsidR="00CA5FAD" w:rsidRDefault="00CA5FAD" w:rsidP="006F7C1C">
      <w:pPr>
        <w:spacing w:line="360" w:lineRule="auto"/>
      </w:pPr>
      <w:r>
        <w:t xml:space="preserve">                                                                          AKI status</w:t>
      </w:r>
      <w:r>
        <w:tab/>
        <w:t xml:space="preserve">                                </w:t>
      </w:r>
      <w:proofErr w:type="gramStart"/>
      <w:r>
        <w:t>Total</w:t>
      </w:r>
      <w:proofErr w:type="gramEnd"/>
      <w:r>
        <w:t xml:space="preserve">, n (%)  </w:t>
      </w:r>
    </w:p>
    <w:p w:rsidR="00CA5FAD" w:rsidRDefault="00CA5FAD" w:rsidP="006F7C1C">
      <w:pPr>
        <w:spacing w:line="360" w:lineRule="auto"/>
      </w:pPr>
      <w:r>
        <w:t xml:space="preserve">  Variables            Category           Event, n (%)        Censored, n (%)       </w:t>
      </w:r>
    </w:p>
    <w:p w:rsidR="00CA5FAD" w:rsidRPr="005819C9" w:rsidRDefault="00F1612E" w:rsidP="006F7C1C">
      <w:pPr>
        <w:tabs>
          <w:tab w:val="left" w:pos="3387"/>
        </w:tabs>
        <w:spacing w:line="360" w:lineRule="auto"/>
      </w:pPr>
      <w:r>
        <w:rPr>
          <w:rFonts w:eastAsia="Calibri" w:cs="Times New Roman"/>
          <w:b w:val="0"/>
          <w:color w:val="000000"/>
          <w14:cntxtAlts/>
        </w:rPr>
        <w:pict>
          <v:rect id="_x0000_i1032" style="width:459.6pt;height:1.25pt" o:hrpct="982" o:hrstd="t" o:hrnoshade="t" o:hr="t" fillcolor="black" stroked="f"/>
        </w:pict>
      </w:r>
    </w:p>
    <w:tbl>
      <w:tblPr>
        <w:tblW w:w="10595" w:type="dxa"/>
        <w:tblLayout w:type="fixed"/>
        <w:tblLook w:val="04A0" w:firstRow="1" w:lastRow="0" w:firstColumn="1" w:lastColumn="0" w:noHBand="0" w:noVBand="1"/>
      </w:tblPr>
      <w:tblGrid>
        <w:gridCol w:w="1614"/>
        <w:gridCol w:w="1511"/>
        <w:gridCol w:w="1980"/>
        <w:gridCol w:w="2250"/>
        <w:gridCol w:w="1620"/>
        <w:gridCol w:w="1620"/>
      </w:tblGrid>
      <w:tr w:rsidR="00CA5FAD" w:rsidRPr="00776281" w:rsidTr="006F7C1C">
        <w:trPr>
          <w:trHeight w:val="251"/>
        </w:trPr>
        <w:tc>
          <w:tcPr>
            <w:tcW w:w="1614" w:type="dxa"/>
            <w:vMerge w:val="restart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ACEIs</w:t>
            </w: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17(19.32%)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71(80.68%)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88(15.15%)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61(12.37%)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432(87.63)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493(84.85%)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 w:val="restart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NSAIDs</w:t>
            </w: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42(26.42)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117(73.58%)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159(27.37%)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36(8.53%)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386(91.47%)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422(72.63%)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 w:val="restart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Diuretics</w:t>
            </w: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20(22.23)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70(77.77%)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90(15.49%)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58(11.81%)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433(88.19%)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491(84.51%)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 w:val="restart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Vasopressors</w:t>
            </w: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33(42.86)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44(57.14)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77(13.25%)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45(8.93%)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459(91.07%)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504(86.75%)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 w:val="restart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Gentamicin</w:t>
            </w: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11(42.31%)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15(57.69%)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26(4.48%)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67(12.07%)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488(87.93%)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555(95.52)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 w:val="restart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Mechanical ventilation</w:t>
            </w: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50(14.75%)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289(85.25%)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339(58.25%)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  <w:tr w:rsidR="00CA5FAD" w:rsidRPr="00776281" w:rsidTr="006F7C1C">
        <w:tc>
          <w:tcPr>
            <w:tcW w:w="1614" w:type="dxa"/>
            <w:vMerge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511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198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28(11.52%)</w:t>
            </w:r>
          </w:p>
        </w:tc>
        <w:tc>
          <w:tcPr>
            <w:tcW w:w="2250" w:type="dxa"/>
          </w:tcPr>
          <w:p w:rsidR="00CA5FAD" w:rsidRPr="00E37E75" w:rsidRDefault="00CA5FAD" w:rsidP="006F7C1C">
            <w:pPr>
              <w:spacing w:line="360" w:lineRule="auto"/>
              <w:rPr>
                <w:rFonts w:eastAsia="Calibri" w:cs="Times New Roman"/>
                <w:b w:val="0"/>
              </w:rPr>
            </w:pPr>
            <w:r w:rsidRPr="00E37E75">
              <w:rPr>
                <w:rFonts w:eastAsia="Calibri" w:cs="Times New Roman"/>
                <w:b w:val="0"/>
              </w:rPr>
              <w:t>215(88.48%)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  <w:r w:rsidRPr="00E37E75">
              <w:rPr>
                <w:b w:val="0"/>
              </w:rPr>
              <w:t>243(41.75%)</w:t>
            </w:r>
          </w:p>
        </w:tc>
        <w:tc>
          <w:tcPr>
            <w:tcW w:w="1620" w:type="dxa"/>
          </w:tcPr>
          <w:p w:rsidR="00CA5FAD" w:rsidRPr="00E37E75" w:rsidRDefault="00CA5FAD" w:rsidP="006F7C1C">
            <w:pPr>
              <w:spacing w:line="360" w:lineRule="auto"/>
              <w:rPr>
                <w:b w:val="0"/>
              </w:rPr>
            </w:pPr>
          </w:p>
        </w:tc>
      </w:tr>
    </w:tbl>
    <w:p w:rsidR="009907BE" w:rsidRDefault="00F1612E" w:rsidP="00D13DB1">
      <w:pPr>
        <w:tabs>
          <w:tab w:val="left" w:pos="915"/>
        </w:tabs>
        <w:spacing w:after="120" w:line="360" w:lineRule="auto"/>
        <w:jc w:val="both"/>
        <w:outlineLvl w:val="0"/>
        <w:rPr>
          <w:rFonts w:cs="Times New Roman"/>
          <w:b w:val="0"/>
          <w:szCs w:val="24"/>
        </w:rPr>
      </w:pPr>
      <w:r>
        <w:rPr>
          <w:rFonts w:eastAsia="Calibri" w:cs="Times New Roman"/>
          <w:b w:val="0"/>
          <w:color w:val="000000"/>
          <w14:cntxtAlts/>
        </w:rPr>
        <w:pict>
          <v:rect id="_x0000_i1033" style="width:459.6pt;height:1.25pt" o:hrpct="982" o:hrstd="t" o:hrnoshade="t" o:hr="t" fillcolor="black" stroked="f"/>
        </w:pict>
      </w:r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  <w:bookmarkStart w:id="3" w:name="_Toc138643650"/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</w:p>
    <w:p w:rsidR="003A3E77" w:rsidRDefault="003A3E77" w:rsidP="006F7C1C">
      <w:pPr>
        <w:spacing w:line="360" w:lineRule="auto"/>
        <w:ind w:right="-180"/>
        <w:jc w:val="both"/>
        <w:rPr>
          <w:rStyle w:val="MessiTableChar"/>
          <w:i w:val="0"/>
          <w:color w:val="auto"/>
        </w:rPr>
      </w:pPr>
    </w:p>
    <w:p w:rsidR="00406E9B" w:rsidRPr="00776281" w:rsidRDefault="009E7A05" w:rsidP="006F7C1C">
      <w:pPr>
        <w:spacing w:line="360" w:lineRule="auto"/>
        <w:ind w:right="-180"/>
        <w:jc w:val="both"/>
        <w:rPr>
          <w:rFonts w:eastAsia="Calibri" w:cs="Times New Roman"/>
          <w:sz w:val="28"/>
          <w:szCs w:val="28"/>
          <w14:cntxtAlts/>
        </w:rPr>
      </w:pPr>
      <w:bookmarkStart w:id="4" w:name="_GoBack"/>
      <w:bookmarkEnd w:id="4"/>
      <w:r>
        <w:rPr>
          <w:rStyle w:val="MessiTableChar"/>
          <w:i w:val="0"/>
          <w:color w:val="auto"/>
        </w:rPr>
        <w:lastRenderedPageBreak/>
        <w:t>Table 4</w:t>
      </w:r>
      <w:r w:rsidR="00406E9B" w:rsidRPr="00CC454F">
        <w:rPr>
          <w:rStyle w:val="MessiTableChar"/>
          <w:i w:val="0"/>
          <w:color w:val="auto"/>
        </w:rPr>
        <w:t>:</w:t>
      </w:r>
      <w:r w:rsidR="005F167D">
        <w:rPr>
          <w:rStyle w:val="MessiTableChar"/>
          <w:b w:val="0"/>
          <w:i w:val="0"/>
          <w:color w:val="auto"/>
        </w:rPr>
        <w:t xml:space="preserve"> Bivariable and multivariable Cox regression analysis o</w:t>
      </w:r>
      <w:r w:rsidR="00406E9B" w:rsidRPr="00CC454F">
        <w:rPr>
          <w:rStyle w:val="MessiTableChar"/>
          <w:b w:val="0"/>
          <w:i w:val="0"/>
          <w:color w:val="auto"/>
        </w:rPr>
        <w:t>f predictor’s acute kidney i</w:t>
      </w:r>
      <w:r w:rsidR="00F562FD">
        <w:rPr>
          <w:rStyle w:val="MessiTableChar"/>
          <w:b w:val="0"/>
          <w:i w:val="0"/>
          <w:color w:val="auto"/>
        </w:rPr>
        <w:t>njury in</w:t>
      </w:r>
      <w:r w:rsidR="00DC30E4">
        <w:rPr>
          <w:rStyle w:val="MessiTableChar"/>
          <w:b w:val="0"/>
          <w:i w:val="0"/>
          <w:color w:val="auto"/>
        </w:rPr>
        <w:t xml:space="preserve"> West Amhara comprehensive specialized hospitals, Northwest, Ethiopia, </w:t>
      </w:r>
      <w:r w:rsidR="00406E9B" w:rsidRPr="00CC454F">
        <w:rPr>
          <w:rStyle w:val="MessiTableChar"/>
          <w:b w:val="0"/>
          <w:i w:val="0"/>
          <w:color w:val="auto"/>
        </w:rPr>
        <w:t>from January 1st, 2020 to December 31, 2022.</w:t>
      </w:r>
      <w:bookmarkEnd w:id="3"/>
      <w:r w:rsidR="00F1612E">
        <w:rPr>
          <w:rFonts w:eastAsia="Calibri" w:cs="Times New Roman"/>
          <w:b w:val="0"/>
          <w:color w:val="000000"/>
          <w14:cntxtAlts/>
        </w:rPr>
        <w:pict>
          <v:rect id="_x0000_i1034" style="width:459.6pt;height:1.25pt" o:hrpct="982" o:hrstd="t" o:hrnoshade="t" o:hr="t" fillcolor="black" stroked="f"/>
        </w:pict>
      </w:r>
    </w:p>
    <w:p w:rsidR="00406E9B" w:rsidRPr="00776281" w:rsidRDefault="00406E9B" w:rsidP="006F7C1C">
      <w:pPr>
        <w:tabs>
          <w:tab w:val="left" w:pos="1252"/>
        </w:tabs>
        <w:spacing w:line="360" w:lineRule="auto"/>
        <w:rPr>
          <w:rFonts w:eastAsia="Calibri" w:cs="Times New Roman"/>
          <w:b w:val="0"/>
          <w14:cntxtAlts/>
        </w:rPr>
      </w:pPr>
      <w:r w:rsidRPr="00776281">
        <w:rPr>
          <w:rFonts w:eastAsia="Calibri" w:cs="Times New Roman"/>
          <w:b w:val="0"/>
          <w14:cntxtAlts/>
        </w:rPr>
        <w:t xml:space="preserve">Variables)  </w:t>
      </w:r>
      <w:r>
        <w:rPr>
          <w:rFonts w:eastAsia="Calibri" w:cs="Times New Roman"/>
          <w:b w:val="0"/>
          <w14:cntxtAlts/>
        </w:rPr>
        <w:t xml:space="preserve">            Category          Event   Censored</w:t>
      </w:r>
      <w:r w:rsidR="00DC30E4">
        <w:rPr>
          <w:rFonts w:eastAsia="Calibri" w:cs="Times New Roman"/>
          <w:b w:val="0"/>
          <w14:cntxtAlts/>
        </w:rPr>
        <w:t xml:space="preserve">   CHR (95% CI)      ARH (95%CI)     P-value </w:t>
      </w:r>
    </w:p>
    <w:p w:rsidR="00406E9B" w:rsidRPr="00776281" w:rsidRDefault="00F1612E" w:rsidP="006F7C1C">
      <w:pPr>
        <w:spacing w:line="360" w:lineRule="auto"/>
        <w:ind w:right="-180"/>
        <w:rPr>
          <w:rFonts w:eastAsia="Calibri" w:cs="Times New Roman"/>
          <w:b w:val="0"/>
          <w14:cntxtAlts/>
        </w:rPr>
      </w:pPr>
      <w:r>
        <w:rPr>
          <w:rFonts w:eastAsia="Calibri" w:cs="Times New Roman"/>
          <w:b w:val="0"/>
          <w:color w:val="000000"/>
          <w14:cntxtAlts/>
        </w:rPr>
        <w:pict>
          <v:rect id="_x0000_i1035" style="width:459.6pt;height:1.25pt" o:hrpct="982" o:hrstd="t" o:hrnoshade="t" o:hr="t" fillcolor="black" stroked="f"/>
        </w:pict>
      </w:r>
    </w:p>
    <w:tbl>
      <w:tblPr>
        <w:tblW w:w="9720" w:type="dxa"/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720"/>
        <w:gridCol w:w="1080"/>
        <w:gridCol w:w="1800"/>
        <w:gridCol w:w="1800"/>
        <w:gridCol w:w="1080"/>
      </w:tblGrid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 xml:space="preserve">Glasgow coma scale </w:t>
            </w:r>
          </w:p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3-8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28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107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1.78(1.00-3.19)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1.44(0.78-2.64)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0.244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9-12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30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190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1.54(0.87-2.72)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1.00(0.54-1.84)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0.993</w:t>
            </w:r>
          </w:p>
        </w:tc>
      </w:tr>
      <w:tr w:rsidR="00406E9B" w:rsidRPr="00CE7F46" w:rsidTr="006F7C1C">
        <w:trPr>
          <w:trHeight w:val="260"/>
        </w:trPr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13-15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20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207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Pulse rate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≤100/BPM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39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308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&gt;100/BPM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39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196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0.94-2.29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1.02(0.61-1.72)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0.927</w:t>
            </w: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Hypotension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24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106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2.47(1.51-4.02)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1.40(0.70-2.82)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0.340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54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398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Residence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Urban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32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229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Rural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46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275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35(0.7</w:t>
            </w:r>
            <w:r w:rsidRPr="00F4796C">
              <w:rPr>
                <w:rFonts w:eastAsia="Calibri" w:cs="Times New Roman"/>
                <w:b w:val="0"/>
              </w:rPr>
              <w:t>6-2.13)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F4796C">
              <w:rPr>
                <w:rFonts w:eastAsia="Calibri" w:cs="Times New Roman"/>
                <w:b w:val="0"/>
              </w:rPr>
              <w:t>1.27(0.76-2.13)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F4796C">
              <w:rPr>
                <w:rFonts w:eastAsia="Calibri" w:cs="Times New Roman"/>
                <w:b w:val="0"/>
              </w:rPr>
              <w:t>0.368</w:t>
            </w: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Urine out put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&lt;400 ml/day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7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9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3.58(1.64-7.81)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1.04(0.41-2.66)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0.928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≥400 ml/day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71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495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D4E56" w:rsidRDefault="00406E9B" w:rsidP="006F7C1C">
            <w:pPr>
              <w:spacing w:line="360" w:lineRule="auto"/>
              <w:rPr>
                <w:b w:val="0"/>
              </w:rPr>
            </w:pPr>
            <w:r w:rsidRPr="00CD4E56">
              <w:rPr>
                <w:b w:val="0"/>
              </w:rPr>
              <w:t>Serum Cr level</w:t>
            </w:r>
          </w:p>
        </w:tc>
        <w:tc>
          <w:tcPr>
            <w:tcW w:w="171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≤1.2 mg/dl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67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477</w:t>
            </w:r>
          </w:p>
        </w:tc>
        <w:tc>
          <w:tcPr>
            <w:tcW w:w="180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rPr>
          <w:trHeight w:val="314"/>
        </w:trPr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&gt;1.2 mg/dl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27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2.14(1.12-4.07)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1.68(0.81-3.49)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0.166</w:t>
            </w:r>
          </w:p>
        </w:tc>
      </w:tr>
      <w:tr w:rsidR="00406E9B" w:rsidRPr="00CE7F46" w:rsidTr="006F7C1C">
        <w:trPr>
          <w:trHeight w:val="260"/>
        </w:trPr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Platelet level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&lt;150,000/mm3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25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66</w:t>
            </w:r>
          </w:p>
        </w:tc>
        <w:tc>
          <w:tcPr>
            <w:tcW w:w="1800" w:type="dxa"/>
          </w:tcPr>
          <w:p w:rsidR="00406E9B" w:rsidRPr="000C36C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0C36C6">
              <w:rPr>
                <w:rFonts w:eastAsia="Calibri" w:cs="Times New Roman"/>
                <w:b w:val="0"/>
              </w:rPr>
              <w:t>2.89(1.79-4.67)</w:t>
            </w:r>
          </w:p>
        </w:tc>
        <w:tc>
          <w:tcPr>
            <w:tcW w:w="1800" w:type="dxa"/>
          </w:tcPr>
          <w:p w:rsidR="00406E9B" w:rsidRPr="000C36C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0C36C6">
              <w:rPr>
                <w:rFonts w:eastAsia="Calibri" w:cs="Times New Roman"/>
                <w:b w:val="0"/>
              </w:rPr>
              <w:t>2.18(1.20-3.96)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  <w:color w:val="FF00FF"/>
              </w:rPr>
              <w:t>0.011*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≥150,000/mm3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53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438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Length of stay</w:t>
            </w:r>
          </w:p>
        </w:tc>
        <w:tc>
          <w:tcPr>
            <w:tcW w:w="171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≤7 days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11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372</w:t>
            </w:r>
          </w:p>
        </w:tc>
        <w:tc>
          <w:tcPr>
            <w:tcW w:w="180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&gt;7 days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67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196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2.24(1.10- 4.59)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1.30(0.62- 2.74)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0.492</w:t>
            </w: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Sepsis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28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4.66(2.92-7.43)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2.02(1.06-3.85)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  <w:color w:val="FF00FF"/>
              </w:rPr>
              <w:t>0.034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50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463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Diabetes Mellitus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27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48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2.30(1.45-3.68)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2.46(1.44-4.22)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  <w:color w:val="FF00FF"/>
              </w:rPr>
              <w:t>0.001*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51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456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Hypertension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28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83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2.30(1.45-3.68)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1.32(0.70-2.48)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0.391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50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421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Congestive heart failure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19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3.06(1.82-5.16)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3.11(1.57-6.16)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  <w:color w:val="FF00FF"/>
              </w:rPr>
              <w:t>0.001*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59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463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rPr>
          <w:trHeight w:val="152"/>
        </w:trPr>
        <w:tc>
          <w:tcPr>
            <w:tcW w:w="1530" w:type="dxa"/>
            <w:vMerge w:val="restart"/>
          </w:tcPr>
          <w:p w:rsidR="00406E9B" w:rsidRPr="0086438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lastRenderedPageBreak/>
              <w:t>Anemia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16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3.49(2.00-6.09))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3.28(1.77-6.09)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  <w:color w:val="FF00FF"/>
              </w:rPr>
              <w:t>0.001</w:t>
            </w:r>
            <w:r w:rsidRPr="00CE7F46">
              <w:rPr>
                <w:rFonts w:eastAsia="Calibri" w:cs="Times New Roman"/>
                <w:b w:val="0"/>
                <w:color w:val="FF00FF"/>
              </w:rPr>
              <w:t>**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62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473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Major</w:t>
            </w:r>
            <w:r>
              <w:rPr>
                <w:rFonts w:eastAsia="Calibri" w:cs="Times New Roman"/>
                <w:b w:val="0"/>
              </w:rPr>
              <w:t xml:space="preserve"> abdominal</w:t>
            </w:r>
            <w:r w:rsidRPr="00CE7F46">
              <w:rPr>
                <w:rFonts w:eastAsia="Calibri" w:cs="Times New Roman"/>
                <w:b w:val="0"/>
              </w:rPr>
              <w:t xml:space="preserve"> surgery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16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51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2.40(1.38-4.20)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1.13(0.53-2.41)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0.753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62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453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NSAIDs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42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117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1.97(1.25-3.10)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1.16(0.69 -1.97</w:t>
            </w:r>
            <w:r w:rsidRPr="00CE7F46">
              <w:rPr>
                <w:rFonts w:eastAsia="Calibri" w:cs="Times New Roman"/>
                <w:b w:val="0"/>
              </w:rPr>
              <w:t>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0.576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36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386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  <w:tr w:rsidR="00406E9B" w:rsidRPr="00CE7F46" w:rsidTr="006F7C1C"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Vasopressors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33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44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4.88(3.09-7.70)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2.57(1.35-4.90)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  <w:r>
              <w:rPr>
                <w:rFonts w:eastAsia="Calibri" w:cs="Times New Roman"/>
                <w:b w:val="0"/>
                <w:color w:val="FF00FF"/>
              </w:rPr>
              <w:t>0.004 *</w:t>
            </w:r>
            <w:r w:rsidRPr="00CE7F46">
              <w:rPr>
                <w:rFonts w:eastAsia="Calibri" w:cs="Times New Roman"/>
                <w:b w:val="0"/>
                <w:color w:val="FF00FF"/>
              </w:rPr>
              <w:t xml:space="preserve"> 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45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459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  <w:color w:val="FF00FF"/>
              </w:rPr>
            </w:pPr>
          </w:p>
        </w:tc>
      </w:tr>
      <w:tr w:rsidR="00406E9B" w:rsidRPr="00CE7F46" w:rsidTr="006F7C1C">
        <w:trPr>
          <w:trHeight w:val="350"/>
        </w:trPr>
        <w:tc>
          <w:tcPr>
            <w:tcW w:w="1530" w:type="dxa"/>
            <w:vMerge w:val="restart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Gentamicin</w:t>
            </w: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Yes</w:t>
            </w:r>
          </w:p>
        </w:tc>
        <w:tc>
          <w:tcPr>
            <w:tcW w:w="72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15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>2.97(1.56-5.66)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1.32(0.58-</w:t>
            </w:r>
            <w:r w:rsidRPr="00CE7F46">
              <w:rPr>
                <w:rFonts w:eastAsia="Calibri" w:cs="Times New Roman"/>
                <w:b w:val="0"/>
              </w:rPr>
              <w:t>2.97)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 w:rsidRPr="00CE7F46">
              <w:rPr>
                <w:rFonts w:eastAsia="Calibri" w:cs="Times New Roman"/>
                <w:b w:val="0"/>
              </w:rPr>
              <w:t xml:space="preserve">0.507 </w:t>
            </w:r>
          </w:p>
        </w:tc>
      </w:tr>
      <w:tr w:rsidR="00406E9B" w:rsidRPr="00CE7F46" w:rsidTr="006F7C1C">
        <w:tc>
          <w:tcPr>
            <w:tcW w:w="1530" w:type="dxa"/>
            <w:vMerge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  <w:tc>
          <w:tcPr>
            <w:tcW w:w="171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No</w:t>
            </w:r>
          </w:p>
        </w:tc>
        <w:tc>
          <w:tcPr>
            <w:tcW w:w="72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67</w:t>
            </w:r>
          </w:p>
        </w:tc>
        <w:tc>
          <w:tcPr>
            <w:tcW w:w="1080" w:type="dxa"/>
          </w:tcPr>
          <w:p w:rsidR="00406E9B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488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2091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80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  <w:r>
              <w:rPr>
                <w:rFonts w:eastAsia="Calibri" w:cs="Times New Roman"/>
                <w:b w:val="0"/>
              </w:rPr>
              <w:t>1</w:t>
            </w:r>
          </w:p>
        </w:tc>
        <w:tc>
          <w:tcPr>
            <w:tcW w:w="1080" w:type="dxa"/>
          </w:tcPr>
          <w:p w:rsidR="00406E9B" w:rsidRPr="00CE7F46" w:rsidRDefault="00406E9B" w:rsidP="006F7C1C">
            <w:pPr>
              <w:tabs>
                <w:tab w:val="left" w:pos="4220"/>
              </w:tabs>
              <w:spacing w:line="360" w:lineRule="auto"/>
              <w:rPr>
                <w:rFonts w:eastAsia="Calibri" w:cs="Times New Roman"/>
                <w:b w:val="0"/>
              </w:rPr>
            </w:pPr>
          </w:p>
        </w:tc>
      </w:tr>
    </w:tbl>
    <w:p w:rsidR="00406E9B" w:rsidRDefault="00F1612E" w:rsidP="006F7C1C">
      <w:pPr>
        <w:tabs>
          <w:tab w:val="left" w:pos="4220"/>
        </w:tabs>
        <w:spacing w:after="160" w:line="360" w:lineRule="auto"/>
        <w:rPr>
          <w:rFonts w:eastAsia="Calibri" w:cs="Times New Roman"/>
          <w:b w:val="0"/>
          <w14:cntxtAlts/>
        </w:rPr>
      </w:pPr>
      <w:r>
        <w:rPr>
          <w:rFonts w:eastAsia="Calibri" w:cs="Times New Roman"/>
          <w:b w:val="0"/>
          <w:color w:val="000000"/>
          <w14:cntxtAlts/>
        </w:rPr>
        <w:pict>
          <v:rect id="_x0000_i1036" style="width:459.6pt;height:1.25pt" o:hrpct="982" o:hrstd="t" o:hrnoshade="t" o:hr="t" fillcolor="black" stroked="f"/>
        </w:pict>
      </w:r>
      <w:r w:rsidR="00406E9B" w:rsidRPr="00C6168E">
        <w:rPr>
          <w:rFonts w:eastAsia="Calibri" w:cs="Times New Roman"/>
          <w14:cntxtAlts/>
        </w:rPr>
        <w:t>NB</w:t>
      </w:r>
      <w:r w:rsidR="00406E9B">
        <w:rPr>
          <w:rFonts w:eastAsia="Calibri" w:cs="Times New Roman"/>
          <w:b w:val="0"/>
          <w14:cntxtAlts/>
        </w:rPr>
        <w:t xml:space="preserve">: *Statistically significant at p-value&lt;0.05, ** </w:t>
      </w:r>
      <w:r w:rsidR="00406E9B" w:rsidRPr="00F770CD">
        <w:rPr>
          <w:rFonts w:eastAsia="Calibri" w:cs="Times New Roman"/>
          <w:b w:val="0"/>
          <w14:cntxtAlts/>
        </w:rPr>
        <w:t>statistically</w:t>
      </w:r>
      <w:r w:rsidR="00406E9B">
        <w:rPr>
          <w:rFonts w:eastAsia="Calibri" w:cs="Times New Roman"/>
          <w:b w:val="0"/>
          <w14:cntxtAlts/>
        </w:rPr>
        <w:t xml:space="preserve"> significant at p-value &lt;0.001</w:t>
      </w:r>
    </w:p>
    <w:p w:rsidR="00406E9B" w:rsidRDefault="00406E9B" w:rsidP="006F7C1C">
      <w:pPr>
        <w:spacing w:line="360" w:lineRule="auto"/>
        <w:rPr>
          <w:rFonts w:cs="Times New Roman"/>
        </w:rPr>
      </w:pPr>
    </w:p>
    <w:p w:rsidR="00406E9B" w:rsidRDefault="00406E9B" w:rsidP="006F7C1C">
      <w:pPr>
        <w:spacing w:line="360" w:lineRule="auto"/>
        <w:rPr>
          <w:rFonts w:cs="Times New Roman"/>
        </w:rPr>
      </w:pPr>
    </w:p>
    <w:p w:rsidR="00EC4C5C" w:rsidRPr="00406E9B" w:rsidRDefault="00EC4C5C" w:rsidP="00406E9B">
      <w:pPr>
        <w:rPr>
          <w:rFonts w:cs="Times New Roman"/>
        </w:rPr>
      </w:pPr>
    </w:p>
    <w:sectPr w:rsidR="00EC4C5C" w:rsidRPr="00406E9B" w:rsidSect="008D7A66">
      <w:footerReference w:type="default" r:id="rId8"/>
      <w:pgSz w:w="12240" w:h="15840"/>
      <w:pgMar w:top="1440" w:right="1440" w:bottom="1440" w:left="135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12E" w:rsidRDefault="00F1612E" w:rsidP="002E76D6">
      <w:r>
        <w:separator/>
      </w:r>
    </w:p>
  </w:endnote>
  <w:endnote w:type="continuationSeparator" w:id="0">
    <w:p w:rsidR="00F1612E" w:rsidRDefault="00F1612E" w:rsidP="002E7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topiaStd-Regular-Identity-H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E69" w:rsidRPr="00307DFD" w:rsidRDefault="00984E69" w:rsidP="00EB5FC1">
    <w:pPr>
      <w:pStyle w:val="Footer"/>
      <w:pBdr>
        <w:top w:val="single" w:sz="4" w:space="1" w:color="D9D9D9" w:themeColor="background1" w:themeShade="D9"/>
      </w:pBdr>
      <w:rPr>
        <w:b w:val="0"/>
        <w:b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12E" w:rsidRDefault="00F1612E" w:rsidP="002E76D6">
      <w:r>
        <w:separator/>
      </w:r>
    </w:p>
  </w:footnote>
  <w:footnote w:type="continuationSeparator" w:id="0">
    <w:p w:rsidR="00F1612E" w:rsidRDefault="00F1612E" w:rsidP="002E7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E8059"/>
    <w:multiLevelType w:val="singleLevel"/>
    <w:tmpl w:val="060E8059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A5214D9"/>
    <w:multiLevelType w:val="hybridMultilevel"/>
    <w:tmpl w:val="48A20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F8055B"/>
    <w:multiLevelType w:val="hybridMultilevel"/>
    <w:tmpl w:val="5E347982"/>
    <w:lvl w:ilvl="0" w:tplc="98CEB8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2D5DE1"/>
    <w:multiLevelType w:val="hybridMultilevel"/>
    <w:tmpl w:val="8C4E3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82209C"/>
    <w:multiLevelType w:val="hybridMultilevel"/>
    <w:tmpl w:val="0914984E"/>
    <w:lvl w:ilvl="0" w:tplc="894820F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427862"/>
    <w:multiLevelType w:val="hybridMultilevel"/>
    <w:tmpl w:val="3886F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847EBD"/>
    <w:multiLevelType w:val="hybridMultilevel"/>
    <w:tmpl w:val="C6B25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86388F"/>
    <w:multiLevelType w:val="hybridMultilevel"/>
    <w:tmpl w:val="A28C782C"/>
    <w:lvl w:ilvl="0" w:tplc="4012427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">
    <w:nsid w:val="1AA270AE"/>
    <w:multiLevelType w:val="hybridMultilevel"/>
    <w:tmpl w:val="B9265B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E51636"/>
    <w:multiLevelType w:val="hybridMultilevel"/>
    <w:tmpl w:val="069E3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C07917"/>
    <w:multiLevelType w:val="hybridMultilevel"/>
    <w:tmpl w:val="9B242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B915D2"/>
    <w:multiLevelType w:val="hybridMultilevel"/>
    <w:tmpl w:val="5F12A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7B628A"/>
    <w:multiLevelType w:val="hybridMultilevel"/>
    <w:tmpl w:val="4224CC3E"/>
    <w:lvl w:ilvl="0" w:tplc="98CEB8D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D9948BE"/>
    <w:multiLevelType w:val="hybridMultilevel"/>
    <w:tmpl w:val="9962B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5C4EB3"/>
    <w:multiLevelType w:val="hybridMultilevel"/>
    <w:tmpl w:val="74B4A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9D3137"/>
    <w:multiLevelType w:val="hybridMultilevel"/>
    <w:tmpl w:val="08A4C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5F7A74"/>
    <w:multiLevelType w:val="hybridMultilevel"/>
    <w:tmpl w:val="945C2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F32750"/>
    <w:multiLevelType w:val="hybridMultilevel"/>
    <w:tmpl w:val="1414A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745872"/>
    <w:multiLevelType w:val="hybridMultilevel"/>
    <w:tmpl w:val="A4DAE3CA"/>
    <w:lvl w:ilvl="0" w:tplc="98CEB8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E668BC"/>
    <w:multiLevelType w:val="multilevel"/>
    <w:tmpl w:val="81D669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CD83A74"/>
    <w:multiLevelType w:val="multilevel"/>
    <w:tmpl w:val="4CD83A7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F4B396B"/>
    <w:multiLevelType w:val="hybridMultilevel"/>
    <w:tmpl w:val="113ED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9B149C"/>
    <w:multiLevelType w:val="hybridMultilevel"/>
    <w:tmpl w:val="CFCEB48A"/>
    <w:lvl w:ilvl="0" w:tplc="98CEB8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C218C5"/>
    <w:multiLevelType w:val="hybridMultilevel"/>
    <w:tmpl w:val="C46CD978"/>
    <w:lvl w:ilvl="0" w:tplc="98CEB8D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E54EA9"/>
    <w:multiLevelType w:val="hybridMultilevel"/>
    <w:tmpl w:val="BF06E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2B2158"/>
    <w:multiLevelType w:val="hybridMultilevel"/>
    <w:tmpl w:val="D2489C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9375CB1"/>
    <w:multiLevelType w:val="multilevel"/>
    <w:tmpl w:val="8D2C4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F711D1"/>
    <w:multiLevelType w:val="multilevel"/>
    <w:tmpl w:val="4102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340046"/>
    <w:multiLevelType w:val="hybridMultilevel"/>
    <w:tmpl w:val="101E8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BB07E8"/>
    <w:multiLevelType w:val="hybridMultilevel"/>
    <w:tmpl w:val="59684DFA"/>
    <w:lvl w:ilvl="0" w:tplc="7848E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FD05F8"/>
    <w:multiLevelType w:val="hybridMultilevel"/>
    <w:tmpl w:val="7048E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916BD7"/>
    <w:multiLevelType w:val="hybridMultilevel"/>
    <w:tmpl w:val="A0F44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56328A"/>
    <w:multiLevelType w:val="hybridMultilevel"/>
    <w:tmpl w:val="A09AA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6F0ABD"/>
    <w:multiLevelType w:val="hybridMultilevel"/>
    <w:tmpl w:val="4E687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704E9F"/>
    <w:multiLevelType w:val="hybridMultilevel"/>
    <w:tmpl w:val="C0C4A8B0"/>
    <w:lvl w:ilvl="0" w:tplc="F7307D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7803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8AEE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56E4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A2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4ED5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CEA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A053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7CCD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754951F1"/>
    <w:multiLevelType w:val="hybridMultilevel"/>
    <w:tmpl w:val="4B96204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AC0B80"/>
    <w:multiLevelType w:val="hybridMultilevel"/>
    <w:tmpl w:val="1444F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3478F5"/>
    <w:multiLevelType w:val="hybridMultilevel"/>
    <w:tmpl w:val="323451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4B72FD"/>
    <w:multiLevelType w:val="hybridMultilevel"/>
    <w:tmpl w:val="CE66B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AE4B57"/>
    <w:multiLevelType w:val="hybridMultilevel"/>
    <w:tmpl w:val="FBCED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6E69C2"/>
    <w:multiLevelType w:val="hybridMultilevel"/>
    <w:tmpl w:val="438A6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8013F4"/>
    <w:multiLevelType w:val="hybridMultilevel"/>
    <w:tmpl w:val="FDA2D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9554C5"/>
    <w:multiLevelType w:val="hybridMultilevel"/>
    <w:tmpl w:val="438A6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2"/>
  </w:num>
  <w:num w:numId="3">
    <w:abstractNumId w:val="29"/>
  </w:num>
  <w:num w:numId="4">
    <w:abstractNumId w:val="37"/>
  </w:num>
  <w:num w:numId="5">
    <w:abstractNumId w:val="6"/>
  </w:num>
  <w:num w:numId="6">
    <w:abstractNumId w:val="9"/>
  </w:num>
  <w:num w:numId="7">
    <w:abstractNumId w:val="18"/>
  </w:num>
  <w:num w:numId="8">
    <w:abstractNumId w:val="2"/>
  </w:num>
  <w:num w:numId="9">
    <w:abstractNumId w:val="4"/>
  </w:num>
  <w:num w:numId="10">
    <w:abstractNumId w:val="31"/>
  </w:num>
  <w:num w:numId="11">
    <w:abstractNumId w:val="23"/>
  </w:num>
  <w:num w:numId="12">
    <w:abstractNumId w:val="22"/>
  </w:num>
  <w:num w:numId="13">
    <w:abstractNumId w:val="19"/>
  </w:num>
  <w:num w:numId="14">
    <w:abstractNumId w:val="7"/>
  </w:num>
  <w:num w:numId="15">
    <w:abstractNumId w:val="38"/>
  </w:num>
  <w:num w:numId="16">
    <w:abstractNumId w:val="11"/>
  </w:num>
  <w:num w:numId="17">
    <w:abstractNumId w:val="10"/>
  </w:num>
  <w:num w:numId="18">
    <w:abstractNumId w:val="16"/>
  </w:num>
  <w:num w:numId="19">
    <w:abstractNumId w:val="41"/>
  </w:num>
  <w:num w:numId="20">
    <w:abstractNumId w:val="14"/>
  </w:num>
  <w:num w:numId="21">
    <w:abstractNumId w:val="21"/>
  </w:num>
  <w:num w:numId="22">
    <w:abstractNumId w:val="24"/>
  </w:num>
  <w:num w:numId="23">
    <w:abstractNumId w:val="15"/>
  </w:num>
  <w:num w:numId="24">
    <w:abstractNumId w:val="1"/>
  </w:num>
  <w:num w:numId="25">
    <w:abstractNumId w:val="8"/>
  </w:num>
  <w:num w:numId="26">
    <w:abstractNumId w:val="36"/>
  </w:num>
  <w:num w:numId="27">
    <w:abstractNumId w:val="28"/>
  </w:num>
  <w:num w:numId="28">
    <w:abstractNumId w:val="40"/>
  </w:num>
  <w:num w:numId="29">
    <w:abstractNumId w:val="20"/>
  </w:num>
  <w:num w:numId="30">
    <w:abstractNumId w:val="42"/>
  </w:num>
  <w:num w:numId="31">
    <w:abstractNumId w:val="34"/>
  </w:num>
  <w:num w:numId="32">
    <w:abstractNumId w:val="0"/>
  </w:num>
  <w:num w:numId="33">
    <w:abstractNumId w:val="27"/>
  </w:num>
  <w:num w:numId="34">
    <w:abstractNumId w:val="5"/>
  </w:num>
  <w:num w:numId="35">
    <w:abstractNumId w:val="33"/>
  </w:num>
  <w:num w:numId="36">
    <w:abstractNumId w:val="3"/>
  </w:num>
  <w:num w:numId="37">
    <w:abstractNumId w:val="30"/>
  </w:num>
  <w:num w:numId="38">
    <w:abstractNumId w:val="26"/>
  </w:num>
  <w:num w:numId="39">
    <w:abstractNumId w:val="13"/>
  </w:num>
  <w:num w:numId="40">
    <w:abstractNumId w:val="32"/>
  </w:num>
  <w:num w:numId="41">
    <w:abstractNumId w:val="35"/>
  </w:num>
  <w:num w:numId="42">
    <w:abstractNumId w:val="17"/>
  </w:num>
  <w:num w:numId="43">
    <w:abstractNumId w:val="3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Reference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d22drd5teeaduee0wbxvr2x2fpzr9fspd52&quot;&gt;My EndNote Library&lt;record-ids&gt;&lt;item&gt;9&lt;/item&gt;&lt;item&gt;11&lt;/item&gt;&lt;item&gt;12&lt;/item&gt;&lt;item&gt;13&lt;/item&gt;&lt;item&gt;15&lt;/item&gt;&lt;item&gt;16&lt;/item&gt;&lt;item&gt;18&lt;/item&gt;&lt;item&gt;19&lt;/item&gt;&lt;item&gt;20&lt;/item&gt;&lt;item&gt;21&lt;/item&gt;&lt;item&gt;23&lt;/item&gt;&lt;item&gt;26&lt;/item&gt;&lt;item&gt;29&lt;/item&gt;&lt;item&gt;31&lt;/item&gt;&lt;item&gt;33&lt;/item&gt;&lt;item&gt;38&lt;/item&gt;&lt;item&gt;40&lt;/item&gt;&lt;item&gt;47&lt;/item&gt;&lt;item&gt;48&lt;/item&gt;&lt;item&gt;49&lt;/item&gt;&lt;item&gt;51&lt;/item&gt;&lt;item&gt;52&lt;/item&gt;&lt;item&gt;53&lt;/item&gt;&lt;item&gt;57&lt;/item&gt;&lt;item&gt;58&lt;/item&gt;&lt;item&gt;61&lt;/item&gt;&lt;item&gt;70&lt;/item&gt;&lt;item&gt;71&lt;/item&gt;&lt;item&gt;87&lt;/item&gt;&lt;item&gt;88&lt;/item&gt;&lt;item&gt;99&lt;/item&gt;&lt;/record-ids&gt;&lt;/item&gt;&lt;/Libraries&gt;"/>
  </w:docVars>
  <w:rsids>
    <w:rsidRoot w:val="006A379B"/>
    <w:rsid w:val="00000C6D"/>
    <w:rsid w:val="00000EF7"/>
    <w:rsid w:val="00001283"/>
    <w:rsid w:val="0000197F"/>
    <w:rsid w:val="00001C6C"/>
    <w:rsid w:val="0000336C"/>
    <w:rsid w:val="000039E2"/>
    <w:rsid w:val="00003C6B"/>
    <w:rsid w:val="00004091"/>
    <w:rsid w:val="00005A59"/>
    <w:rsid w:val="00005D6A"/>
    <w:rsid w:val="00005DA1"/>
    <w:rsid w:val="00006BAB"/>
    <w:rsid w:val="00010F64"/>
    <w:rsid w:val="00011043"/>
    <w:rsid w:val="000111C9"/>
    <w:rsid w:val="00011707"/>
    <w:rsid w:val="000119B4"/>
    <w:rsid w:val="000132F7"/>
    <w:rsid w:val="000138A0"/>
    <w:rsid w:val="00013A7B"/>
    <w:rsid w:val="00013BDB"/>
    <w:rsid w:val="000145D5"/>
    <w:rsid w:val="000151FD"/>
    <w:rsid w:val="000152CC"/>
    <w:rsid w:val="0001611D"/>
    <w:rsid w:val="0001667D"/>
    <w:rsid w:val="000176AF"/>
    <w:rsid w:val="00017727"/>
    <w:rsid w:val="000201D2"/>
    <w:rsid w:val="00020393"/>
    <w:rsid w:val="00020704"/>
    <w:rsid w:val="00020819"/>
    <w:rsid w:val="00020F5F"/>
    <w:rsid w:val="00020F82"/>
    <w:rsid w:val="00021253"/>
    <w:rsid w:val="00023D47"/>
    <w:rsid w:val="00025640"/>
    <w:rsid w:val="000260E1"/>
    <w:rsid w:val="00026381"/>
    <w:rsid w:val="000276CC"/>
    <w:rsid w:val="00027AF7"/>
    <w:rsid w:val="00027B3D"/>
    <w:rsid w:val="00027D03"/>
    <w:rsid w:val="0003099C"/>
    <w:rsid w:val="00030B8D"/>
    <w:rsid w:val="0003100B"/>
    <w:rsid w:val="00033A98"/>
    <w:rsid w:val="0003435A"/>
    <w:rsid w:val="00034525"/>
    <w:rsid w:val="0003620A"/>
    <w:rsid w:val="000367C0"/>
    <w:rsid w:val="00036B84"/>
    <w:rsid w:val="00036C26"/>
    <w:rsid w:val="00037247"/>
    <w:rsid w:val="00037782"/>
    <w:rsid w:val="00040169"/>
    <w:rsid w:val="00040310"/>
    <w:rsid w:val="000404EB"/>
    <w:rsid w:val="00040979"/>
    <w:rsid w:val="00041119"/>
    <w:rsid w:val="000413E7"/>
    <w:rsid w:val="0004214A"/>
    <w:rsid w:val="00042471"/>
    <w:rsid w:val="00042A04"/>
    <w:rsid w:val="00042F81"/>
    <w:rsid w:val="00042F9B"/>
    <w:rsid w:val="00045434"/>
    <w:rsid w:val="00045F0C"/>
    <w:rsid w:val="00046490"/>
    <w:rsid w:val="00046AD8"/>
    <w:rsid w:val="0004734E"/>
    <w:rsid w:val="00047963"/>
    <w:rsid w:val="00050659"/>
    <w:rsid w:val="00050E2A"/>
    <w:rsid w:val="000510A5"/>
    <w:rsid w:val="0005347D"/>
    <w:rsid w:val="00054063"/>
    <w:rsid w:val="000558F0"/>
    <w:rsid w:val="000567A9"/>
    <w:rsid w:val="00057C96"/>
    <w:rsid w:val="00061891"/>
    <w:rsid w:val="00061E96"/>
    <w:rsid w:val="00062C0C"/>
    <w:rsid w:val="000635EE"/>
    <w:rsid w:val="000642E7"/>
    <w:rsid w:val="00064595"/>
    <w:rsid w:val="00065B00"/>
    <w:rsid w:val="000666DA"/>
    <w:rsid w:val="00066BBE"/>
    <w:rsid w:val="00066E60"/>
    <w:rsid w:val="00067114"/>
    <w:rsid w:val="00067260"/>
    <w:rsid w:val="000709B4"/>
    <w:rsid w:val="000719A5"/>
    <w:rsid w:val="00074287"/>
    <w:rsid w:val="0007449D"/>
    <w:rsid w:val="000746C3"/>
    <w:rsid w:val="000746D0"/>
    <w:rsid w:val="000753E4"/>
    <w:rsid w:val="0007582C"/>
    <w:rsid w:val="00075A28"/>
    <w:rsid w:val="00075E1D"/>
    <w:rsid w:val="0007659F"/>
    <w:rsid w:val="00076C83"/>
    <w:rsid w:val="00076E8E"/>
    <w:rsid w:val="00081051"/>
    <w:rsid w:val="00081087"/>
    <w:rsid w:val="00081870"/>
    <w:rsid w:val="000820A6"/>
    <w:rsid w:val="00083BFB"/>
    <w:rsid w:val="000851CB"/>
    <w:rsid w:val="00085820"/>
    <w:rsid w:val="00085D8A"/>
    <w:rsid w:val="000862F7"/>
    <w:rsid w:val="00086806"/>
    <w:rsid w:val="00090437"/>
    <w:rsid w:val="00090589"/>
    <w:rsid w:val="00090A5E"/>
    <w:rsid w:val="000910EE"/>
    <w:rsid w:val="000920C8"/>
    <w:rsid w:val="000928D4"/>
    <w:rsid w:val="00092BD9"/>
    <w:rsid w:val="00093E97"/>
    <w:rsid w:val="0009419D"/>
    <w:rsid w:val="00094898"/>
    <w:rsid w:val="000948F1"/>
    <w:rsid w:val="00094F3B"/>
    <w:rsid w:val="00095002"/>
    <w:rsid w:val="00095A32"/>
    <w:rsid w:val="000961DE"/>
    <w:rsid w:val="0009790C"/>
    <w:rsid w:val="00097C7C"/>
    <w:rsid w:val="00097DAC"/>
    <w:rsid w:val="000A019F"/>
    <w:rsid w:val="000A036F"/>
    <w:rsid w:val="000A15B7"/>
    <w:rsid w:val="000A2334"/>
    <w:rsid w:val="000A2454"/>
    <w:rsid w:val="000A2894"/>
    <w:rsid w:val="000A2AF8"/>
    <w:rsid w:val="000A36B1"/>
    <w:rsid w:val="000A38C1"/>
    <w:rsid w:val="000A3AD6"/>
    <w:rsid w:val="000A3E37"/>
    <w:rsid w:val="000A418D"/>
    <w:rsid w:val="000A595D"/>
    <w:rsid w:val="000A5D77"/>
    <w:rsid w:val="000A63FE"/>
    <w:rsid w:val="000A6AE5"/>
    <w:rsid w:val="000A6DB2"/>
    <w:rsid w:val="000B0F3A"/>
    <w:rsid w:val="000B1576"/>
    <w:rsid w:val="000B19D4"/>
    <w:rsid w:val="000B2374"/>
    <w:rsid w:val="000B2C65"/>
    <w:rsid w:val="000B3A86"/>
    <w:rsid w:val="000B4625"/>
    <w:rsid w:val="000B496B"/>
    <w:rsid w:val="000B4E12"/>
    <w:rsid w:val="000B5CAC"/>
    <w:rsid w:val="000B5D25"/>
    <w:rsid w:val="000B719B"/>
    <w:rsid w:val="000B7329"/>
    <w:rsid w:val="000B7BAF"/>
    <w:rsid w:val="000C021F"/>
    <w:rsid w:val="000C0B4E"/>
    <w:rsid w:val="000C16E6"/>
    <w:rsid w:val="000C36C6"/>
    <w:rsid w:val="000C39C5"/>
    <w:rsid w:val="000C3B41"/>
    <w:rsid w:val="000C55A4"/>
    <w:rsid w:val="000C5745"/>
    <w:rsid w:val="000C581C"/>
    <w:rsid w:val="000C5A2B"/>
    <w:rsid w:val="000C70F3"/>
    <w:rsid w:val="000C76C1"/>
    <w:rsid w:val="000D058A"/>
    <w:rsid w:val="000D1B5E"/>
    <w:rsid w:val="000D249B"/>
    <w:rsid w:val="000D27AD"/>
    <w:rsid w:val="000D2A77"/>
    <w:rsid w:val="000D453F"/>
    <w:rsid w:val="000D5577"/>
    <w:rsid w:val="000D5680"/>
    <w:rsid w:val="000D583E"/>
    <w:rsid w:val="000D6327"/>
    <w:rsid w:val="000D77A3"/>
    <w:rsid w:val="000D77D4"/>
    <w:rsid w:val="000D7F17"/>
    <w:rsid w:val="000E0362"/>
    <w:rsid w:val="000E0D41"/>
    <w:rsid w:val="000E1196"/>
    <w:rsid w:val="000E1F5B"/>
    <w:rsid w:val="000E2069"/>
    <w:rsid w:val="000E36DD"/>
    <w:rsid w:val="000E3B08"/>
    <w:rsid w:val="000E3DCA"/>
    <w:rsid w:val="000E40DB"/>
    <w:rsid w:val="000E5FE7"/>
    <w:rsid w:val="000E6935"/>
    <w:rsid w:val="000E6B71"/>
    <w:rsid w:val="000E7D7C"/>
    <w:rsid w:val="000F0650"/>
    <w:rsid w:val="000F1E13"/>
    <w:rsid w:val="000F2650"/>
    <w:rsid w:val="000F382B"/>
    <w:rsid w:val="000F3CF4"/>
    <w:rsid w:val="000F45D7"/>
    <w:rsid w:val="000F54E8"/>
    <w:rsid w:val="000F588E"/>
    <w:rsid w:val="000F5B19"/>
    <w:rsid w:val="000F6683"/>
    <w:rsid w:val="000F7EB1"/>
    <w:rsid w:val="001001E4"/>
    <w:rsid w:val="001013C6"/>
    <w:rsid w:val="00101DAA"/>
    <w:rsid w:val="00102040"/>
    <w:rsid w:val="00102090"/>
    <w:rsid w:val="00102AEE"/>
    <w:rsid w:val="00102DCD"/>
    <w:rsid w:val="001046A0"/>
    <w:rsid w:val="001052DA"/>
    <w:rsid w:val="00105D1D"/>
    <w:rsid w:val="00106545"/>
    <w:rsid w:val="00106781"/>
    <w:rsid w:val="00106A72"/>
    <w:rsid w:val="0010717E"/>
    <w:rsid w:val="00107967"/>
    <w:rsid w:val="00107C72"/>
    <w:rsid w:val="001101C4"/>
    <w:rsid w:val="00110936"/>
    <w:rsid w:val="00110A0C"/>
    <w:rsid w:val="00111796"/>
    <w:rsid w:val="00111F60"/>
    <w:rsid w:val="00111FC0"/>
    <w:rsid w:val="00112043"/>
    <w:rsid w:val="0011361C"/>
    <w:rsid w:val="001143AA"/>
    <w:rsid w:val="00114523"/>
    <w:rsid w:val="001148B7"/>
    <w:rsid w:val="00115C17"/>
    <w:rsid w:val="00115F7C"/>
    <w:rsid w:val="0011670B"/>
    <w:rsid w:val="00117239"/>
    <w:rsid w:val="001173F7"/>
    <w:rsid w:val="001178EC"/>
    <w:rsid w:val="00117984"/>
    <w:rsid w:val="00122CF4"/>
    <w:rsid w:val="00122F0B"/>
    <w:rsid w:val="00122F44"/>
    <w:rsid w:val="001238D4"/>
    <w:rsid w:val="00123E79"/>
    <w:rsid w:val="00124671"/>
    <w:rsid w:val="00124C8C"/>
    <w:rsid w:val="001252A8"/>
    <w:rsid w:val="001258F9"/>
    <w:rsid w:val="0012628D"/>
    <w:rsid w:val="001265EE"/>
    <w:rsid w:val="00126700"/>
    <w:rsid w:val="0012716F"/>
    <w:rsid w:val="00130E7A"/>
    <w:rsid w:val="00131375"/>
    <w:rsid w:val="001315FE"/>
    <w:rsid w:val="00132215"/>
    <w:rsid w:val="00132274"/>
    <w:rsid w:val="00133ADC"/>
    <w:rsid w:val="0013570E"/>
    <w:rsid w:val="001358F8"/>
    <w:rsid w:val="00136159"/>
    <w:rsid w:val="0013657B"/>
    <w:rsid w:val="00137298"/>
    <w:rsid w:val="001372AD"/>
    <w:rsid w:val="00137A8A"/>
    <w:rsid w:val="00140203"/>
    <w:rsid w:val="00141B42"/>
    <w:rsid w:val="00142525"/>
    <w:rsid w:val="00142DFF"/>
    <w:rsid w:val="00143516"/>
    <w:rsid w:val="0014372C"/>
    <w:rsid w:val="001437A8"/>
    <w:rsid w:val="00143B5C"/>
    <w:rsid w:val="00145CF8"/>
    <w:rsid w:val="00145FD9"/>
    <w:rsid w:val="001464BC"/>
    <w:rsid w:val="00146D20"/>
    <w:rsid w:val="00146DCE"/>
    <w:rsid w:val="0015005F"/>
    <w:rsid w:val="001513B7"/>
    <w:rsid w:val="00152638"/>
    <w:rsid w:val="00154E31"/>
    <w:rsid w:val="00155689"/>
    <w:rsid w:val="00155959"/>
    <w:rsid w:val="0015641F"/>
    <w:rsid w:val="00157065"/>
    <w:rsid w:val="001618D4"/>
    <w:rsid w:val="00161B6D"/>
    <w:rsid w:val="00162B3A"/>
    <w:rsid w:val="00163196"/>
    <w:rsid w:val="00163C39"/>
    <w:rsid w:val="00163DD2"/>
    <w:rsid w:val="00164951"/>
    <w:rsid w:val="00164991"/>
    <w:rsid w:val="001649F3"/>
    <w:rsid w:val="00165506"/>
    <w:rsid w:val="00165712"/>
    <w:rsid w:val="001659E0"/>
    <w:rsid w:val="00165F60"/>
    <w:rsid w:val="00166B1E"/>
    <w:rsid w:val="00166C51"/>
    <w:rsid w:val="00171BFE"/>
    <w:rsid w:val="0017215A"/>
    <w:rsid w:val="00172E45"/>
    <w:rsid w:val="0017351B"/>
    <w:rsid w:val="00174966"/>
    <w:rsid w:val="00176374"/>
    <w:rsid w:val="001763ED"/>
    <w:rsid w:val="00176B28"/>
    <w:rsid w:val="00176E4B"/>
    <w:rsid w:val="001779ED"/>
    <w:rsid w:val="00181364"/>
    <w:rsid w:val="00181973"/>
    <w:rsid w:val="00182D7B"/>
    <w:rsid w:val="00183652"/>
    <w:rsid w:val="001839AE"/>
    <w:rsid w:val="00184E85"/>
    <w:rsid w:val="00186036"/>
    <w:rsid w:val="00186E59"/>
    <w:rsid w:val="00187728"/>
    <w:rsid w:val="001902EB"/>
    <w:rsid w:val="0019064C"/>
    <w:rsid w:val="00190797"/>
    <w:rsid w:val="00190812"/>
    <w:rsid w:val="00191E37"/>
    <w:rsid w:val="00192CF0"/>
    <w:rsid w:val="00192E39"/>
    <w:rsid w:val="00194B98"/>
    <w:rsid w:val="001957F6"/>
    <w:rsid w:val="001964D3"/>
    <w:rsid w:val="00196BB5"/>
    <w:rsid w:val="001A27FA"/>
    <w:rsid w:val="001A2DCF"/>
    <w:rsid w:val="001A32BB"/>
    <w:rsid w:val="001A341D"/>
    <w:rsid w:val="001A34A7"/>
    <w:rsid w:val="001A3A98"/>
    <w:rsid w:val="001A47F1"/>
    <w:rsid w:val="001A5E16"/>
    <w:rsid w:val="001A631F"/>
    <w:rsid w:val="001A7294"/>
    <w:rsid w:val="001B0876"/>
    <w:rsid w:val="001B2B8D"/>
    <w:rsid w:val="001B2F25"/>
    <w:rsid w:val="001B4A5A"/>
    <w:rsid w:val="001B5E50"/>
    <w:rsid w:val="001C0212"/>
    <w:rsid w:val="001C04FE"/>
    <w:rsid w:val="001C057D"/>
    <w:rsid w:val="001C1CBB"/>
    <w:rsid w:val="001C2715"/>
    <w:rsid w:val="001C298F"/>
    <w:rsid w:val="001C3074"/>
    <w:rsid w:val="001C37C5"/>
    <w:rsid w:val="001C456B"/>
    <w:rsid w:val="001C4DB6"/>
    <w:rsid w:val="001C50E2"/>
    <w:rsid w:val="001C675F"/>
    <w:rsid w:val="001C6F68"/>
    <w:rsid w:val="001C74B8"/>
    <w:rsid w:val="001C7D16"/>
    <w:rsid w:val="001D02C8"/>
    <w:rsid w:val="001D09CE"/>
    <w:rsid w:val="001D1098"/>
    <w:rsid w:val="001D34BB"/>
    <w:rsid w:val="001D55BB"/>
    <w:rsid w:val="001D6216"/>
    <w:rsid w:val="001D69C1"/>
    <w:rsid w:val="001D69F1"/>
    <w:rsid w:val="001D6C83"/>
    <w:rsid w:val="001D75C8"/>
    <w:rsid w:val="001D79A2"/>
    <w:rsid w:val="001D79E0"/>
    <w:rsid w:val="001D7D5D"/>
    <w:rsid w:val="001E051F"/>
    <w:rsid w:val="001E09B7"/>
    <w:rsid w:val="001E0B49"/>
    <w:rsid w:val="001E1C51"/>
    <w:rsid w:val="001E1C5F"/>
    <w:rsid w:val="001E21AB"/>
    <w:rsid w:val="001E3458"/>
    <w:rsid w:val="001E34EF"/>
    <w:rsid w:val="001E3601"/>
    <w:rsid w:val="001E3733"/>
    <w:rsid w:val="001E3DCF"/>
    <w:rsid w:val="001E4550"/>
    <w:rsid w:val="001E52E9"/>
    <w:rsid w:val="001E5C37"/>
    <w:rsid w:val="001F097C"/>
    <w:rsid w:val="001F0DAB"/>
    <w:rsid w:val="001F1343"/>
    <w:rsid w:val="001F17E1"/>
    <w:rsid w:val="001F3427"/>
    <w:rsid w:val="001F39BF"/>
    <w:rsid w:val="001F3C06"/>
    <w:rsid w:val="001F425F"/>
    <w:rsid w:val="001F49C4"/>
    <w:rsid w:val="001F50AD"/>
    <w:rsid w:val="001F5CBD"/>
    <w:rsid w:val="001F5E1A"/>
    <w:rsid w:val="001F5F02"/>
    <w:rsid w:val="002012CB"/>
    <w:rsid w:val="0020199B"/>
    <w:rsid w:val="00201DD7"/>
    <w:rsid w:val="00201F89"/>
    <w:rsid w:val="00202D85"/>
    <w:rsid w:val="002037B6"/>
    <w:rsid w:val="002039E7"/>
    <w:rsid w:val="00204034"/>
    <w:rsid w:val="002062A3"/>
    <w:rsid w:val="00207298"/>
    <w:rsid w:val="00207913"/>
    <w:rsid w:val="002102B1"/>
    <w:rsid w:val="00210A26"/>
    <w:rsid w:val="002113B6"/>
    <w:rsid w:val="00211B08"/>
    <w:rsid w:val="002134EF"/>
    <w:rsid w:val="002135DC"/>
    <w:rsid w:val="002137C3"/>
    <w:rsid w:val="00213C46"/>
    <w:rsid w:val="00214083"/>
    <w:rsid w:val="0021430E"/>
    <w:rsid w:val="00215124"/>
    <w:rsid w:val="0021588B"/>
    <w:rsid w:val="00215911"/>
    <w:rsid w:val="00216B50"/>
    <w:rsid w:val="00217471"/>
    <w:rsid w:val="002174CE"/>
    <w:rsid w:val="002201BA"/>
    <w:rsid w:val="002206F8"/>
    <w:rsid w:val="00221DD6"/>
    <w:rsid w:val="00222A7A"/>
    <w:rsid w:val="00223B53"/>
    <w:rsid w:val="00223DC2"/>
    <w:rsid w:val="00224838"/>
    <w:rsid w:val="00224F63"/>
    <w:rsid w:val="0022526B"/>
    <w:rsid w:val="00225A61"/>
    <w:rsid w:val="00226222"/>
    <w:rsid w:val="0022681C"/>
    <w:rsid w:val="00226C18"/>
    <w:rsid w:val="00227CCD"/>
    <w:rsid w:val="002300CA"/>
    <w:rsid w:val="002307F3"/>
    <w:rsid w:val="00230F39"/>
    <w:rsid w:val="0023196F"/>
    <w:rsid w:val="00231A9F"/>
    <w:rsid w:val="00231D7B"/>
    <w:rsid w:val="00233678"/>
    <w:rsid w:val="00234568"/>
    <w:rsid w:val="0023471A"/>
    <w:rsid w:val="00234C70"/>
    <w:rsid w:val="00234EDC"/>
    <w:rsid w:val="00236E8D"/>
    <w:rsid w:val="00240985"/>
    <w:rsid w:val="00240E17"/>
    <w:rsid w:val="0024148A"/>
    <w:rsid w:val="00242511"/>
    <w:rsid w:val="002433DF"/>
    <w:rsid w:val="00243614"/>
    <w:rsid w:val="0024407E"/>
    <w:rsid w:val="00244123"/>
    <w:rsid w:val="002448E3"/>
    <w:rsid w:val="002451A4"/>
    <w:rsid w:val="002467AB"/>
    <w:rsid w:val="00247A21"/>
    <w:rsid w:val="0025152F"/>
    <w:rsid w:val="00253C42"/>
    <w:rsid w:val="00253CEC"/>
    <w:rsid w:val="002552A5"/>
    <w:rsid w:val="002552B0"/>
    <w:rsid w:val="002553D5"/>
    <w:rsid w:val="00256741"/>
    <w:rsid w:val="00257F29"/>
    <w:rsid w:val="00257FD9"/>
    <w:rsid w:val="00260F92"/>
    <w:rsid w:val="002611A9"/>
    <w:rsid w:val="002612AD"/>
    <w:rsid w:val="00262916"/>
    <w:rsid w:val="00264088"/>
    <w:rsid w:val="00264734"/>
    <w:rsid w:val="00264A0D"/>
    <w:rsid w:val="00265316"/>
    <w:rsid w:val="002658E9"/>
    <w:rsid w:val="002662DA"/>
    <w:rsid w:val="0026693D"/>
    <w:rsid w:val="00266FDB"/>
    <w:rsid w:val="0026729F"/>
    <w:rsid w:val="00267E32"/>
    <w:rsid w:val="00270A88"/>
    <w:rsid w:val="002714B1"/>
    <w:rsid w:val="002725C8"/>
    <w:rsid w:val="0027479C"/>
    <w:rsid w:val="00275D37"/>
    <w:rsid w:val="00276913"/>
    <w:rsid w:val="00276BDF"/>
    <w:rsid w:val="00276FC5"/>
    <w:rsid w:val="00277450"/>
    <w:rsid w:val="002802DB"/>
    <w:rsid w:val="0028039F"/>
    <w:rsid w:val="002823FB"/>
    <w:rsid w:val="00282CAF"/>
    <w:rsid w:val="002832E1"/>
    <w:rsid w:val="0028483B"/>
    <w:rsid w:val="002858C0"/>
    <w:rsid w:val="00286270"/>
    <w:rsid w:val="00286700"/>
    <w:rsid w:val="0028680A"/>
    <w:rsid w:val="00286CD8"/>
    <w:rsid w:val="0028768D"/>
    <w:rsid w:val="00290E38"/>
    <w:rsid w:val="00290FAC"/>
    <w:rsid w:val="00291438"/>
    <w:rsid w:val="00291603"/>
    <w:rsid w:val="00291EFD"/>
    <w:rsid w:val="00292422"/>
    <w:rsid w:val="00292A54"/>
    <w:rsid w:val="0029349E"/>
    <w:rsid w:val="002940C4"/>
    <w:rsid w:val="002940F4"/>
    <w:rsid w:val="00294299"/>
    <w:rsid w:val="0029455A"/>
    <w:rsid w:val="00294852"/>
    <w:rsid w:val="00295437"/>
    <w:rsid w:val="0029584D"/>
    <w:rsid w:val="002958BC"/>
    <w:rsid w:val="00297807"/>
    <w:rsid w:val="002A05F1"/>
    <w:rsid w:val="002A0B55"/>
    <w:rsid w:val="002A0CC2"/>
    <w:rsid w:val="002A0F68"/>
    <w:rsid w:val="002A1E3E"/>
    <w:rsid w:val="002A25B1"/>
    <w:rsid w:val="002A2B78"/>
    <w:rsid w:val="002A3243"/>
    <w:rsid w:val="002A4E9B"/>
    <w:rsid w:val="002A5086"/>
    <w:rsid w:val="002A5878"/>
    <w:rsid w:val="002A5E8B"/>
    <w:rsid w:val="002A6B90"/>
    <w:rsid w:val="002A733D"/>
    <w:rsid w:val="002A7793"/>
    <w:rsid w:val="002A7DBA"/>
    <w:rsid w:val="002B04AD"/>
    <w:rsid w:val="002B0B70"/>
    <w:rsid w:val="002B12C8"/>
    <w:rsid w:val="002B1466"/>
    <w:rsid w:val="002B195E"/>
    <w:rsid w:val="002B3352"/>
    <w:rsid w:val="002B395A"/>
    <w:rsid w:val="002B4362"/>
    <w:rsid w:val="002B506B"/>
    <w:rsid w:val="002B54C6"/>
    <w:rsid w:val="002B54F8"/>
    <w:rsid w:val="002B5CE9"/>
    <w:rsid w:val="002B602A"/>
    <w:rsid w:val="002C0996"/>
    <w:rsid w:val="002C132D"/>
    <w:rsid w:val="002C1AEC"/>
    <w:rsid w:val="002C1B4D"/>
    <w:rsid w:val="002C1C4A"/>
    <w:rsid w:val="002C1C50"/>
    <w:rsid w:val="002C21B3"/>
    <w:rsid w:val="002C2255"/>
    <w:rsid w:val="002C2782"/>
    <w:rsid w:val="002C2994"/>
    <w:rsid w:val="002C307A"/>
    <w:rsid w:val="002C36D6"/>
    <w:rsid w:val="002C3A5E"/>
    <w:rsid w:val="002C439D"/>
    <w:rsid w:val="002C52A8"/>
    <w:rsid w:val="002C6069"/>
    <w:rsid w:val="002C680D"/>
    <w:rsid w:val="002D0F70"/>
    <w:rsid w:val="002D10B0"/>
    <w:rsid w:val="002D20CE"/>
    <w:rsid w:val="002D2770"/>
    <w:rsid w:val="002D3811"/>
    <w:rsid w:val="002D3DED"/>
    <w:rsid w:val="002D4205"/>
    <w:rsid w:val="002D51B8"/>
    <w:rsid w:val="002D6122"/>
    <w:rsid w:val="002D65BD"/>
    <w:rsid w:val="002D6671"/>
    <w:rsid w:val="002D6EB6"/>
    <w:rsid w:val="002E1525"/>
    <w:rsid w:val="002E1D08"/>
    <w:rsid w:val="002E22FB"/>
    <w:rsid w:val="002E2D41"/>
    <w:rsid w:val="002E3A8F"/>
    <w:rsid w:val="002E3C20"/>
    <w:rsid w:val="002E4388"/>
    <w:rsid w:val="002E4404"/>
    <w:rsid w:val="002E4DC4"/>
    <w:rsid w:val="002E506F"/>
    <w:rsid w:val="002E5421"/>
    <w:rsid w:val="002E6D4F"/>
    <w:rsid w:val="002E7017"/>
    <w:rsid w:val="002E76D6"/>
    <w:rsid w:val="002E7C78"/>
    <w:rsid w:val="002E7DF8"/>
    <w:rsid w:val="002F0AAD"/>
    <w:rsid w:val="002F1404"/>
    <w:rsid w:val="002F181B"/>
    <w:rsid w:val="002F1F10"/>
    <w:rsid w:val="002F275B"/>
    <w:rsid w:val="002F3C86"/>
    <w:rsid w:val="002F4193"/>
    <w:rsid w:val="002F4DB0"/>
    <w:rsid w:val="002F6F23"/>
    <w:rsid w:val="002F76AB"/>
    <w:rsid w:val="002F7BF3"/>
    <w:rsid w:val="00300032"/>
    <w:rsid w:val="00300D68"/>
    <w:rsid w:val="00301702"/>
    <w:rsid w:val="00302BEA"/>
    <w:rsid w:val="0030313E"/>
    <w:rsid w:val="003035EA"/>
    <w:rsid w:val="003037BE"/>
    <w:rsid w:val="00303AC4"/>
    <w:rsid w:val="00303C9E"/>
    <w:rsid w:val="003040BF"/>
    <w:rsid w:val="00306178"/>
    <w:rsid w:val="00306443"/>
    <w:rsid w:val="003071A5"/>
    <w:rsid w:val="003117EF"/>
    <w:rsid w:val="00311AC2"/>
    <w:rsid w:val="00311B32"/>
    <w:rsid w:val="00311CB1"/>
    <w:rsid w:val="00311F8E"/>
    <w:rsid w:val="0031380C"/>
    <w:rsid w:val="00314CC8"/>
    <w:rsid w:val="0031508C"/>
    <w:rsid w:val="00315419"/>
    <w:rsid w:val="003157A7"/>
    <w:rsid w:val="00315B0A"/>
    <w:rsid w:val="00315C06"/>
    <w:rsid w:val="00317642"/>
    <w:rsid w:val="0032088F"/>
    <w:rsid w:val="00320FFB"/>
    <w:rsid w:val="00321602"/>
    <w:rsid w:val="003216A6"/>
    <w:rsid w:val="00321DA5"/>
    <w:rsid w:val="00322AA8"/>
    <w:rsid w:val="00323408"/>
    <w:rsid w:val="00323E45"/>
    <w:rsid w:val="003259DE"/>
    <w:rsid w:val="00326833"/>
    <w:rsid w:val="0032732B"/>
    <w:rsid w:val="003279C6"/>
    <w:rsid w:val="00331D70"/>
    <w:rsid w:val="00332A26"/>
    <w:rsid w:val="00332D1D"/>
    <w:rsid w:val="00333F51"/>
    <w:rsid w:val="00334952"/>
    <w:rsid w:val="003373CA"/>
    <w:rsid w:val="0033757C"/>
    <w:rsid w:val="00337E66"/>
    <w:rsid w:val="00340138"/>
    <w:rsid w:val="003405B3"/>
    <w:rsid w:val="00340BA0"/>
    <w:rsid w:val="00341834"/>
    <w:rsid w:val="00341B97"/>
    <w:rsid w:val="00342044"/>
    <w:rsid w:val="003434AB"/>
    <w:rsid w:val="00343C11"/>
    <w:rsid w:val="00345932"/>
    <w:rsid w:val="00346E12"/>
    <w:rsid w:val="0034754D"/>
    <w:rsid w:val="0035043F"/>
    <w:rsid w:val="003504A6"/>
    <w:rsid w:val="00350C8B"/>
    <w:rsid w:val="003515CC"/>
    <w:rsid w:val="00351738"/>
    <w:rsid w:val="00351CAA"/>
    <w:rsid w:val="00351EF4"/>
    <w:rsid w:val="0035216A"/>
    <w:rsid w:val="0035411A"/>
    <w:rsid w:val="00354D2A"/>
    <w:rsid w:val="00354FCA"/>
    <w:rsid w:val="003562D5"/>
    <w:rsid w:val="0035673E"/>
    <w:rsid w:val="003575C5"/>
    <w:rsid w:val="0035788B"/>
    <w:rsid w:val="003608BE"/>
    <w:rsid w:val="00360EEB"/>
    <w:rsid w:val="00361AEA"/>
    <w:rsid w:val="00361F39"/>
    <w:rsid w:val="0036280B"/>
    <w:rsid w:val="003649A4"/>
    <w:rsid w:val="003654D5"/>
    <w:rsid w:val="003659C2"/>
    <w:rsid w:val="00365A7A"/>
    <w:rsid w:val="00365E3B"/>
    <w:rsid w:val="00366A03"/>
    <w:rsid w:val="00366D25"/>
    <w:rsid w:val="00367351"/>
    <w:rsid w:val="00367596"/>
    <w:rsid w:val="00367C3F"/>
    <w:rsid w:val="00367FC2"/>
    <w:rsid w:val="00370871"/>
    <w:rsid w:val="003719EE"/>
    <w:rsid w:val="00373004"/>
    <w:rsid w:val="00373416"/>
    <w:rsid w:val="00373D1B"/>
    <w:rsid w:val="00373E6C"/>
    <w:rsid w:val="0037491E"/>
    <w:rsid w:val="00374BDF"/>
    <w:rsid w:val="003752DB"/>
    <w:rsid w:val="003752F6"/>
    <w:rsid w:val="003754D5"/>
    <w:rsid w:val="00375839"/>
    <w:rsid w:val="00375FF9"/>
    <w:rsid w:val="0037619E"/>
    <w:rsid w:val="00377702"/>
    <w:rsid w:val="00377835"/>
    <w:rsid w:val="00380644"/>
    <w:rsid w:val="00380BF4"/>
    <w:rsid w:val="003817D2"/>
    <w:rsid w:val="00381E9C"/>
    <w:rsid w:val="00382600"/>
    <w:rsid w:val="0038266D"/>
    <w:rsid w:val="003828B2"/>
    <w:rsid w:val="00383DFA"/>
    <w:rsid w:val="003841F6"/>
    <w:rsid w:val="003843B5"/>
    <w:rsid w:val="00385A8F"/>
    <w:rsid w:val="00385D5C"/>
    <w:rsid w:val="003866A7"/>
    <w:rsid w:val="00386AC3"/>
    <w:rsid w:val="00387C40"/>
    <w:rsid w:val="00390141"/>
    <w:rsid w:val="00390C1B"/>
    <w:rsid w:val="003923DC"/>
    <w:rsid w:val="00392799"/>
    <w:rsid w:val="00393346"/>
    <w:rsid w:val="00394095"/>
    <w:rsid w:val="003941ED"/>
    <w:rsid w:val="003948D4"/>
    <w:rsid w:val="003949FB"/>
    <w:rsid w:val="00395029"/>
    <w:rsid w:val="003955D8"/>
    <w:rsid w:val="00395647"/>
    <w:rsid w:val="00395748"/>
    <w:rsid w:val="003959BC"/>
    <w:rsid w:val="00395B92"/>
    <w:rsid w:val="00395BC0"/>
    <w:rsid w:val="003A10B9"/>
    <w:rsid w:val="003A1D0F"/>
    <w:rsid w:val="003A2676"/>
    <w:rsid w:val="003A27A2"/>
    <w:rsid w:val="003A29A2"/>
    <w:rsid w:val="003A356A"/>
    <w:rsid w:val="003A37F3"/>
    <w:rsid w:val="003A3E77"/>
    <w:rsid w:val="003A4745"/>
    <w:rsid w:val="003A50EF"/>
    <w:rsid w:val="003B003B"/>
    <w:rsid w:val="003B1848"/>
    <w:rsid w:val="003B201B"/>
    <w:rsid w:val="003B2ECB"/>
    <w:rsid w:val="003B4574"/>
    <w:rsid w:val="003B474F"/>
    <w:rsid w:val="003B4D8F"/>
    <w:rsid w:val="003B4E2E"/>
    <w:rsid w:val="003B54DD"/>
    <w:rsid w:val="003B5D8E"/>
    <w:rsid w:val="003B6886"/>
    <w:rsid w:val="003B6910"/>
    <w:rsid w:val="003B723E"/>
    <w:rsid w:val="003B777A"/>
    <w:rsid w:val="003B7791"/>
    <w:rsid w:val="003B79B4"/>
    <w:rsid w:val="003C0588"/>
    <w:rsid w:val="003C062C"/>
    <w:rsid w:val="003C1271"/>
    <w:rsid w:val="003C1574"/>
    <w:rsid w:val="003C2DC6"/>
    <w:rsid w:val="003C4E6F"/>
    <w:rsid w:val="003C4EE2"/>
    <w:rsid w:val="003C73C5"/>
    <w:rsid w:val="003C7F54"/>
    <w:rsid w:val="003D0156"/>
    <w:rsid w:val="003D110A"/>
    <w:rsid w:val="003D1B1E"/>
    <w:rsid w:val="003D1D6D"/>
    <w:rsid w:val="003D3F4B"/>
    <w:rsid w:val="003D459D"/>
    <w:rsid w:val="003D4986"/>
    <w:rsid w:val="003D530E"/>
    <w:rsid w:val="003D5999"/>
    <w:rsid w:val="003D5D27"/>
    <w:rsid w:val="003D63BA"/>
    <w:rsid w:val="003D6A25"/>
    <w:rsid w:val="003D70C7"/>
    <w:rsid w:val="003D7EFB"/>
    <w:rsid w:val="003E0712"/>
    <w:rsid w:val="003E0B4B"/>
    <w:rsid w:val="003E2C9F"/>
    <w:rsid w:val="003E2D4C"/>
    <w:rsid w:val="003E4CC3"/>
    <w:rsid w:val="003E4CE4"/>
    <w:rsid w:val="003E5839"/>
    <w:rsid w:val="003E6799"/>
    <w:rsid w:val="003E6D48"/>
    <w:rsid w:val="003E7CE7"/>
    <w:rsid w:val="003F072D"/>
    <w:rsid w:val="003F0DA3"/>
    <w:rsid w:val="003F0DBA"/>
    <w:rsid w:val="003F1192"/>
    <w:rsid w:val="003F141D"/>
    <w:rsid w:val="003F1768"/>
    <w:rsid w:val="003F25A9"/>
    <w:rsid w:val="003F2B44"/>
    <w:rsid w:val="003F3F0F"/>
    <w:rsid w:val="003F48CB"/>
    <w:rsid w:val="003F50BA"/>
    <w:rsid w:val="003F524D"/>
    <w:rsid w:val="003F570C"/>
    <w:rsid w:val="003F59AE"/>
    <w:rsid w:val="00400BD7"/>
    <w:rsid w:val="00400F78"/>
    <w:rsid w:val="0040121B"/>
    <w:rsid w:val="00401379"/>
    <w:rsid w:val="004014B2"/>
    <w:rsid w:val="004024FE"/>
    <w:rsid w:val="00402C32"/>
    <w:rsid w:val="004034C4"/>
    <w:rsid w:val="0040353C"/>
    <w:rsid w:val="0040446E"/>
    <w:rsid w:val="004048B8"/>
    <w:rsid w:val="00406BF2"/>
    <w:rsid w:val="00406E9B"/>
    <w:rsid w:val="004071D6"/>
    <w:rsid w:val="0041063E"/>
    <w:rsid w:val="004111FE"/>
    <w:rsid w:val="00411AAA"/>
    <w:rsid w:val="004121B2"/>
    <w:rsid w:val="00412F7A"/>
    <w:rsid w:val="00413CD3"/>
    <w:rsid w:val="00413D46"/>
    <w:rsid w:val="00414E00"/>
    <w:rsid w:val="00415547"/>
    <w:rsid w:val="004169B8"/>
    <w:rsid w:val="00416BDE"/>
    <w:rsid w:val="00420E3B"/>
    <w:rsid w:val="00420F5E"/>
    <w:rsid w:val="004214A0"/>
    <w:rsid w:val="00423477"/>
    <w:rsid w:val="00424900"/>
    <w:rsid w:val="00424E7B"/>
    <w:rsid w:val="00424F0E"/>
    <w:rsid w:val="004251D0"/>
    <w:rsid w:val="0042528B"/>
    <w:rsid w:val="0042564E"/>
    <w:rsid w:val="00425761"/>
    <w:rsid w:val="0042576E"/>
    <w:rsid w:val="00425B15"/>
    <w:rsid w:val="00426469"/>
    <w:rsid w:val="004268BC"/>
    <w:rsid w:val="00426B12"/>
    <w:rsid w:val="00427F0A"/>
    <w:rsid w:val="0043034E"/>
    <w:rsid w:val="00430DD7"/>
    <w:rsid w:val="00431D79"/>
    <w:rsid w:val="00432078"/>
    <w:rsid w:val="004320BE"/>
    <w:rsid w:val="00432350"/>
    <w:rsid w:val="004358D9"/>
    <w:rsid w:val="00435993"/>
    <w:rsid w:val="00435E32"/>
    <w:rsid w:val="0043627C"/>
    <w:rsid w:val="00437D37"/>
    <w:rsid w:val="0044031A"/>
    <w:rsid w:val="0044145F"/>
    <w:rsid w:val="004417D9"/>
    <w:rsid w:val="00441D89"/>
    <w:rsid w:val="00441F28"/>
    <w:rsid w:val="004421AD"/>
    <w:rsid w:val="00443CAB"/>
    <w:rsid w:val="00444779"/>
    <w:rsid w:val="0044482C"/>
    <w:rsid w:val="00444FC5"/>
    <w:rsid w:val="00445926"/>
    <w:rsid w:val="004462F7"/>
    <w:rsid w:val="004500BE"/>
    <w:rsid w:val="00450E20"/>
    <w:rsid w:val="004515CE"/>
    <w:rsid w:val="004533A1"/>
    <w:rsid w:val="00453E32"/>
    <w:rsid w:val="00453E3B"/>
    <w:rsid w:val="004542EE"/>
    <w:rsid w:val="004547BE"/>
    <w:rsid w:val="00455005"/>
    <w:rsid w:val="004558AD"/>
    <w:rsid w:val="00455B71"/>
    <w:rsid w:val="00455E6E"/>
    <w:rsid w:val="00456181"/>
    <w:rsid w:val="00457EDC"/>
    <w:rsid w:val="0046083A"/>
    <w:rsid w:val="00460D02"/>
    <w:rsid w:val="0046164F"/>
    <w:rsid w:val="00461F9E"/>
    <w:rsid w:val="00461FD4"/>
    <w:rsid w:val="00462CF0"/>
    <w:rsid w:val="00462FC2"/>
    <w:rsid w:val="00463004"/>
    <w:rsid w:val="00463072"/>
    <w:rsid w:val="0046359F"/>
    <w:rsid w:val="00463CB7"/>
    <w:rsid w:val="0046416D"/>
    <w:rsid w:val="00464B95"/>
    <w:rsid w:val="00464DD8"/>
    <w:rsid w:val="004666B7"/>
    <w:rsid w:val="00466C48"/>
    <w:rsid w:val="00470F67"/>
    <w:rsid w:val="00472494"/>
    <w:rsid w:val="00472EAC"/>
    <w:rsid w:val="00472ED3"/>
    <w:rsid w:val="004743E5"/>
    <w:rsid w:val="0047557F"/>
    <w:rsid w:val="00475F91"/>
    <w:rsid w:val="00480B0C"/>
    <w:rsid w:val="00480C3F"/>
    <w:rsid w:val="00480F11"/>
    <w:rsid w:val="00481EF9"/>
    <w:rsid w:val="00482B04"/>
    <w:rsid w:val="00483FF1"/>
    <w:rsid w:val="00484668"/>
    <w:rsid w:val="00484FEE"/>
    <w:rsid w:val="004852DB"/>
    <w:rsid w:val="00485528"/>
    <w:rsid w:val="0048714B"/>
    <w:rsid w:val="00487810"/>
    <w:rsid w:val="00490BC0"/>
    <w:rsid w:val="00490E68"/>
    <w:rsid w:val="004910C5"/>
    <w:rsid w:val="0049233B"/>
    <w:rsid w:val="00493250"/>
    <w:rsid w:val="00493B1D"/>
    <w:rsid w:val="00494AE6"/>
    <w:rsid w:val="00495058"/>
    <w:rsid w:val="0049760B"/>
    <w:rsid w:val="00497748"/>
    <w:rsid w:val="004A06EA"/>
    <w:rsid w:val="004A0B0A"/>
    <w:rsid w:val="004A1627"/>
    <w:rsid w:val="004A1CE1"/>
    <w:rsid w:val="004A2B48"/>
    <w:rsid w:val="004A35A9"/>
    <w:rsid w:val="004A3A0E"/>
    <w:rsid w:val="004A3F21"/>
    <w:rsid w:val="004A4F90"/>
    <w:rsid w:val="004A56F5"/>
    <w:rsid w:val="004A58F4"/>
    <w:rsid w:val="004A5BB4"/>
    <w:rsid w:val="004A5C38"/>
    <w:rsid w:val="004A6199"/>
    <w:rsid w:val="004A6EF1"/>
    <w:rsid w:val="004A70D8"/>
    <w:rsid w:val="004A79D3"/>
    <w:rsid w:val="004A7D6D"/>
    <w:rsid w:val="004B07A3"/>
    <w:rsid w:val="004B15A9"/>
    <w:rsid w:val="004B3D4E"/>
    <w:rsid w:val="004B5111"/>
    <w:rsid w:val="004B575B"/>
    <w:rsid w:val="004B5989"/>
    <w:rsid w:val="004B5BF9"/>
    <w:rsid w:val="004B74BC"/>
    <w:rsid w:val="004B7597"/>
    <w:rsid w:val="004C0A7F"/>
    <w:rsid w:val="004C0E02"/>
    <w:rsid w:val="004C13B0"/>
    <w:rsid w:val="004C2096"/>
    <w:rsid w:val="004C29BD"/>
    <w:rsid w:val="004C2B28"/>
    <w:rsid w:val="004C2F71"/>
    <w:rsid w:val="004C4249"/>
    <w:rsid w:val="004C5C52"/>
    <w:rsid w:val="004C5F20"/>
    <w:rsid w:val="004C6E94"/>
    <w:rsid w:val="004C7058"/>
    <w:rsid w:val="004D032C"/>
    <w:rsid w:val="004D05BF"/>
    <w:rsid w:val="004D0C1E"/>
    <w:rsid w:val="004D13AD"/>
    <w:rsid w:val="004D1D07"/>
    <w:rsid w:val="004D2260"/>
    <w:rsid w:val="004D2803"/>
    <w:rsid w:val="004D3040"/>
    <w:rsid w:val="004D4046"/>
    <w:rsid w:val="004D47F0"/>
    <w:rsid w:val="004D4D6D"/>
    <w:rsid w:val="004D6E7E"/>
    <w:rsid w:val="004D76CA"/>
    <w:rsid w:val="004D7E74"/>
    <w:rsid w:val="004D7FE9"/>
    <w:rsid w:val="004E0A88"/>
    <w:rsid w:val="004E0E51"/>
    <w:rsid w:val="004E0E87"/>
    <w:rsid w:val="004E2928"/>
    <w:rsid w:val="004E31D6"/>
    <w:rsid w:val="004E34CF"/>
    <w:rsid w:val="004E3DA3"/>
    <w:rsid w:val="004E3FA8"/>
    <w:rsid w:val="004E4277"/>
    <w:rsid w:val="004E4523"/>
    <w:rsid w:val="004E4E30"/>
    <w:rsid w:val="004E5363"/>
    <w:rsid w:val="004E7FE1"/>
    <w:rsid w:val="004F0B27"/>
    <w:rsid w:val="004F3311"/>
    <w:rsid w:val="004F331B"/>
    <w:rsid w:val="004F3391"/>
    <w:rsid w:val="004F3846"/>
    <w:rsid w:val="004F4B5A"/>
    <w:rsid w:val="004F4B7E"/>
    <w:rsid w:val="004F4C41"/>
    <w:rsid w:val="004F5517"/>
    <w:rsid w:val="005024E1"/>
    <w:rsid w:val="005047D8"/>
    <w:rsid w:val="00504C1E"/>
    <w:rsid w:val="00506151"/>
    <w:rsid w:val="00506A2C"/>
    <w:rsid w:val="00506A35"/>
    <w:rsid w:val="00507CE7"/>
    <w:rsid w:val="0051029D"/>
    <w:rsid w:val="0051143A"/>
    <w:rsid w:val="00511710"/>
    <w:rsid w:val="00511C87"/>
    <w:rsid w:val="00511ED4"/>
    <w:rsid w:val="005120C7"/>
    <w:rsid w:val="00512399"/>
    <w:rsid w:val="00512FC8"/>
    <w:rsid w:val="0051334A"/>
    <w:rsid w:val="0051615D"/>
    <w:rsid w:val="00516A48"/>
    <w:rsid w:val="00520681"/>
    <w:rsid w:val="00521BE8"/>
    <w:rsid w:val="0052342F"/>
    <w:rsid w:val="00523C1F"/>
    <w:rsid w:val="00524746"/>
    <w:rsid w:val="00526F85"/>
    <w:rsid w:val="0052794A"/>
    <w:rsid w:val="00527EEB"/>
    <w:rsid w:val="0053055C"/>
    <w:rsid w:val="00531435"/>
    <w:rsid w:val="005314B5"/>
    <w:rsid w:val="00531697"/>
    <w:rsid w:val="005317EF"/>
    <w:rsid w:val="00531F88"/>
    <w:rsid w:val="00532B8C"/>
    <w:rsid w:val="00534726"/>
    <w:rsid w:val="0053491D"/>
    <w:rsid w:val="00535AB0"/>
    <w:rsid w:val="00536278"/>
    <w:rsid w:val="00536327"/>
    <w:rsid w:val="00537179"/>
    <w:rsid w:val="0053738F"/>
    <w:rsid w:val="00537AC6"/>
    <w:rsid w:val="00537FF9"/>
    <w:rsid w:val="00541782"/>
    <w:rsid w:val="005424B9"/>
    <w:rsid w:val="00542770"/>
    <w:rsid w:val="005433D8"/>
    <w:rsid w:val="00544887"/>
    <w:rsid w:val="00544B86"/>
    <w:rsid w:val="00545024"/>
    <w:rsid w:val="0054505E"/>
    <w:rsid w:val="005455E0"/>
    <w:rsid w:val="0054665B"/>
    <w:rsid w:val="005468E5"/>
    <w:rsid w:val="005468EA"/>
    <w:rsid w:val="00546CEB"/>
    <w:rsid w:val="00546EAD"/>
    <w:rsid w:val="005470DE"/>
    <w:rsid w:val="00547C64"/>
    <w:rsid w:val="0055157C"/>
    <w:rsid w:val="00551734"/>
    <w:rsid w:val="005517B0"/>
    <w:rsid w:val="00553145"/>
    <w:rsid w:val="00553B79"/>
    <w:rsid w:val="00553BEF"/>
    <w:rsid w:val="0055430B"/>
    <w:rsid w:val="00555E67"/>
    <w:rsid w:val="005567DD"/>
    <w:rsid w:val="00557BF0"/>
    <w:rsid w:val="00561CA2"/>
    <w:rsid w:val="00563398"/>
    <w:rsid w:val="00563D41"/>
    <w:rsid w:val="00564422"/>
    <w:rsid w:val="00565EE6"/>
    <w:rsid w:val="005667BD"/>
    <w:rsid w:val="00567241"/>
    <w:rsid w:val="005709C7"/>
    <w:rsid w:val="00570E51"/>
    <w:rsid w:val="00571996"/>
    <w:rsid w:val="00571DBF"/>
    <w:rsid w:val="005726D2"/>
    <w:rsid w:val="00572F2A"/>
    <w:rsid w:val="005736BA"/>
    <w:rsid w:val="00574D0F"/>
    <w:rsid w:val="00574D6F"/>
    <w:rsid w:val="00574EBD"/>
    <w:rsid w:val="00575FA2"/>
    <w:rsid w:val="0057611D"/>
    <w:rsid w:val="00576B51"/>
    <w:rsid w:val="00577AB9"/>
    <w:rsid w:val="00577CBE"/>
    <w:rsid w:val="00580F17"/>
    <w:rsid w:val="005819C9"/>
    <w:rsid w:val="00581A86"/>
    <w:rsid w:val="00581B17"/>
    <w:rsid w:val="00581FF5"/>
    <w:rsid w:val="005827BE"/>
    <w:rsid w:val="0058288C"/>
    <w:rsid w:val="00582ABA"/>
    <w:rsid w:val="00582EA8"/>
    <w:rsid w:val="00582F33"/>
    <w:rsid w:val="00583B52"/>
    <w:rsid w:val="00584AE4"/>
    <w:rsid w:val="00585482"/>
    <w:rsid w:val="00586C00"/>
    <w:rsid w:val="00590D70"/>
    <w:rsid w:val="00591376"/>
    <w:rsid w:val="00591E0F"/>
    <w:rsid w:val="005923B5"/>
    <w:rsid w:val="00592F36"/>
    <w:rsid w:val="0059343C"/>
    <w:rsid w:val="00594E31"/>
    <w:rsid w:val="00594EFF"/>
    <w:rsid w:val="005954BB"/>
    <w:rsid w:val="005968E2"/>
    <w:rsid w:val="005A0309"/>
    <w:rsid w:val="005A0BDF"/>
    <w:rsid w:val="005A1243"/>
    <w:rsid w:val="005A13FB"/>
    <w:rsid w:val="005A18A7"/>
    <w:rsid w:val="005A3665"/>
    <w:rsid w:val="005A378D"/>
    <w:rsid w:val="005A4B02"/>
    <w:rsid w:val="005A52D7"/>
    <w:rsid w:val="005A5603"/>
    <w:rsid w:val="005A62BB"/>
    <w:rsid w:val="005A7B5B"/>
    <w:rsid w:val="005B09F1"/>
    <w:rsid w:val="005B2436"/>
    <w:rsid w:val="005B34F8"/>
    <w:rsid w:val="005B3E95"/>
    <w:rsid w:val="005B400E"/>
    <w:rsid w:val="005B47D3"/>
    <w:rsid w:val="005B53FA"/>
    <w:rsid w:val="005B5C14"/>
    <w:rsid w:val="005B6BB6"/>
    <w:rsid w:val="005C004C"/>
    <w:rsid w:val="005C3931"/>
    <w:rsid w:val="005C3D39"/>
    <w:rsid w:val="005C4443"/>
    <w:rsid w:val="005C71CB"/>
    <w:rsid w:val="005C754D"/>
    <w:rsid w:val="005C79D1"/>
    <w:rsid w:val="005C7CC1"/>
    <w:rsid w:val="005D0C25"/>
    <w:rsid w:val="005D127A"/>
    <w:rsid w:val="005D186A"/>
    <w:rsid w:val="005D2D61"/>
    <w:rsid w:val="005D482A"/>
    <w:rsid w:val="005D4909"/>
    <w:rsid w:val="005D5E96"/>
    <w:rsid w:val="005D64D1"/>
    <w:rsid w:val="005D6A07"/>
    <w:rsid w:val="005D6F95"/>
    <w:rsid w:val="005E0131"/>
    <w:rsid w:val="005E044E"/>
    <w:rsid w:val="005E0744"/>
    <w:rsid w:val="005E0F14"/>
    <w:rsid w:val="005E1AD6"/>
    <w:rsid w:val="005E1AF9"/>
    <w:rsid w:val="005E1C6D"/>
    <w:rsid w:val="005E27F2"/>
    <w:rsid w:val="005E2E28"/>
    <w:rsid w:val="005E3655"/>
    <w:rsid w:val="005E3B20"/>
    <w:rsid w:val="005E3C15"/>
    <w:rsid w:val="005E3F02"/>
    <w:rsid w:val="005E424F"/>
    <w:rsid w:val="005E6CCB"/>
    <w:rsid w:val="005E7111"/>
    <w:rsid w:val="005E77D6"/>
    <w:rsid w:val="005E78FC"/>
    <w:rsid w:val="005E7BF2"/>
    <w:rsid w:val="005F0601"/>
    <w:rsid w:val="005F0EBC"/>
    <w:rsid w:val="005F117F"/>
    <w:rsid w:val="005F167D"/>
    <w:rsid w:val="005F1CB2"/>
    <w:rsid w:val="005F2359"/>
    <w:rsid w:val="005F25CA"/>
    <w:rsid w:val="005F3AC9"/>
    <w:rsid w:val="005F4142"/>
    <w:rsid w:val="005F4987"/>
    <w:rsid w:val="005F5745"/>
    <w:rsid w:val="005F605C"/>
    <w:rsid w:val="005F677C"/>
    <w:rsid w:val="005F684C"/>
    <w:rsid w:val="005F6AE8"/>
    <w:rsid w:val="005F79B5"/>
    <w:rsid w:val="005F7CEB"/>
    <w:rsid w:val="0060084C"/>
    <w:rsid w:val="006023E7"/>
    <w:rsid w:val="00604116"/>
    <w:rsid w:val="00604D6C"/>
    <w:rsid w:val="00605927"/>
    <w:rsid w:val="006064C2"/>
    <w:rsid w:val="00606D76"/>
    <w:rsid w:val="006105AC"/>
    <w:rsid w:val="00610E68"/>
    <w:rsid w:val="0061125D"/>
    <w:rsid w:val="00612229"/>
    <w:rsid w:val="006125B8"/>
    <w:rsid w:val="00612739"/>
    <w:rsid w:val="00612851"/>
    <w:rsid w:val="00612CFF"/>
    <w:rsid w:val="006134A1"/>
    <w:rsid w:val="00613531"/>
    <w:rsid w:val="00613620"/>
    <w:rsid w:val="00613645"/>
    <w:rsid w:val="00614055"/>
    <w:rsid w:val="00614817"/>
    <w:rsid w:val="00615514"/>
    <w:rsid w:val="00616A0A"/>
    <w:rsid w:val="00616E14"/>
    <w:rsid w:val="00617524"/>
    <w:rsid w:val="006175A0"/>
    <w:rsid w:val="00617EFD"/>
    <w:rsid w:val="00621729"/>
    <w:rsid w:val="00623ABE"/>
    <w:rsid w:val="00624AEB"/>
    <w:rsid w:val="0062506A"/>
    <w:rsid w:val="00626258"/>
    <w:rsid w:val="006267B5"/>
    <w:rsid w:val="006268DE"/>
    <w:rsid w:val="00627500"/>
    <w:rsid w:val="006304EE"/>
    <w:rsid w:val="00630A8F"/>
    <w:rsid w:val="00632001"/>
    <w:rsid w:val="0063274A"/>
    <w:rsid w:val="00632ACA"/>
    <w:rsid w:val="00632E38"/>
    <w:rsid w:val="00633545"/>
    <w:rsid w:val="00633959"/>
    <w:rsid w:val="0063424A"/>
    <w:rsid w:val="006366DB"/>
    <w:rsid w:val="006401C3"/>
    <w:rsid w:val="006407AD"/>
    <w:rsid w:val="00641630"/>
    <w:rsid w:val="006429BA"/>
    <w:rsid w:val="00642D99"/>
    <w:rsid w:val="006431CA"/>
    <w:rsid w:val="006450B4"/>
    <w:rsid w:val="006451AE"/>
    <w:rsid w:val="00645F3A"/>
    <w:rsid w:val="0064645A"/>
    <w:rsid w:val="00646E38"/>
    <w:rsid w:val="0064705B"/>
    <w:rsid w:val="00650AD9"/>
    <w:rsid w:val="00650C1E"/>
    <w:rsid w:val="00650E3C"/>
    <w:rsid w:val="006510D5"/>
    <w:rsid w:val="00651A08"/>
    <w:rsid w:val="006524D8"/>
    <w:rsid w:val="00652C4D"/>
    <w:rsid w:val="00653099"/>
    <w:rsid w:val="00654360"/>
    <w:rsid w:val="006548D8"/>
    <w:rsid w:val="00655823"/>
    <w:rsid w:val="00655E61"/>
    <w:rsid w:val="0065655D"/>
    <w:rsid w:val="00656D77"/>
    <w:rsid w:val="0065716B"/>
    <w:rsid w:val="00657BD8"/>
    <w:rsid w:val="0066006D"/>
    <w:rsid w:val="00660B99"/>
    <w:rsid w:val="00660E1A"/>
    <w:rsid w:val="00661657"/>
    <w:rsid w:val="00661C7A"/>
    <w:rsid w:val="00661E45"/>
    <w:rsid w:val="006630F9"/>
    <w:rsid w:val="00664A08"/>
    <w:rsid w:val="00664AEC"/>
    <w:rsid w:val="006660E3"/>
    <w:rsid w:val="00670BF7"/>
    <w:rsid w:val="00670D99"/>
    <w:rsid w:val="00672F73"/>
    <w:rsid w:val="006730BA"/>
    <w:rsid w:val="00673315"/>
    <w:rsid w:val="00673C0F"/>
    <w:rsid w:val="00673C80"/>
    <w:rsid w:val="0067417E"/>
    <w:rsid w:val="00675DB9"/>
    <w:rsid w:val="0067697C"/>
    <w:rsid w:val="006770E7"/>
    <w:rsid w:val="00681B27"/>
    <w:rsid w:val="00681C02"/>
    <w:rsid w:val="00682120"/>
    <w:rsid w:val="00682A72"/>
    <w:rsid w:val="006833B6"/>
    <w:rsid w:val="00683A96"/>
    <w:rsid w:val="00683DEA"/>
    <w:rsid w:val="006841BB"/>
    <w:rsid w:val="006845EF"/>
    <w:rsid w:val="00684FEF"/>
    <w:rsid w:val="00685159"/>
    <w:rsid w:val="006855BD"/>
    <w:rsid w:val="00690A41"/>
    <w:rsid w:val="0069145A"/>
    <w:rsid w:val="006925DA"/>
    <w:rsid w:val="006935DC"/>
    <w:rsid w:val="00693743"/>
    <w:rsid w:val="00693A0D"/>
    <w:rsid w:val="006941A9"/>
    <w:rsid w:val="006955B7"/>
    <w:rsid w:val="006959A0"/>
    <w:rsid w:val="00696567"/>
    <w:rsid w:val="0069685A"/>
    <w:rsid w:val="00696E67"/>
    <w:rsid w:val="006A08B1"/>
    <w:rsid w:val="006A0BB3"/>
    <w:rsid w:val="006A1E2A"/>
    <w:rsid w:val="006A2112"/>
    <w:rsid w:val="006A3157"/>
    <w:rsid w:val="006A3204"/>
    <w:rsid w:val="006A379B"/>
    <w:rsid w:val="006A4570"/>
    <w:rsid w:val="006A5018"/>
    <w:rsid w:val="006A566B"/>
    <w:rsid w:val="006A61CF"/>
    <w:rsid w:val="006A633A"/>
    <w:rsid w:val="006A636A"/>
    <w:rsid w:val="006A6810"/>
    <w:rsid w:val="006A7893"/>
    <w:rsid w:val="006A7C67"/>
    <w:rsid w:val="006B09F7"/>
    <w:rsid w:val="006B1619"/>
    <w:rsid w:val="006B25CA"/>
    <w:rsid w:val="006B2F9C"/>
    <w:rsid w:val="006B308A"/>
    <w:rsid w:val="006B3FFA"/>
    <w:rsid w:val="006C1CFA"/>
    <w:rsid w:val="006C1E84"/>
    <w:rsid w:val="006C23A4"/>
    <w:rsid w:val="006C23DC"/>
    <w:rsid w:val="006C28B5"/>
    <w:rsid w:val="006C30E8"/>
    <w:rsid w:val="006C3744"/>
    <w:rsid w:val="006C3D78"/>
    <w:rsid w:val="006C4A5B"/>
    <w:rsid w:val="006C4ABF"/>
    <w:rsid w:val="006C4DE9"/>
    <w:rsid w:val="006C5534"/>
    <w:rsid w:val="006C7852"/>
    <w:rsid w:val="006C7888"/>
    <w:rsid w:val="006C7B45"/>
    <w:rsid w:val="006D004F"/>
    <w:rsid w:val="006D0099"/>
    <w:rsid w:val="006D0F26"/>
    <w:rsid w:val="006D1FD1"/>
    <w:rsid w:val="006D2196"/>
    <w:rsid w:val="006D2326"/>
    <w:rsid w:val="006D40A4"/>
    <w:rsid w:val="006D4D95"/>
    <w:rsid w:val="006D578F"/>
    <w:rsid w:val="006D5C3A"/>
    <w:rsid w:val="006D5CC8"/>
    <w:rsid w:val="006D6776"/>
    <w:rsid w:val="006D6C01"/>
    <w:rsid w:val="006D6F50"/>
    <w:rsid w:val="006E00E3"/>
    <w:rsid w:val="006E0326"/>
    <w:rsid w:val="006E0413"/>
    <w:rsid w:val="006E257D"/>
    <w:rsid w:val="006E4902"/>
    <w:rsid w:val="006E55FB"/>
    <w:rsid w:val="006E64BE"/>
    <w:rsid w:val="006E6CCE"/>
    <w:rsid w:val="006E772A"/>
    <w:rsid w:val="006E7B9F"/>
    <w:rsid w:val="006F0070"/>
    <w:rsid w:val="006F1F4F"/>
    <w:rsid w:val="006F3264"/>
    <w:rsid w:val="006F33BE"/>
    <w:rsid w:val="006F3443"/>
    <w:rsid w:val="006F3455"/>
    <w:rsid w:val="006F3E89"/>
    <w:rsid w:val="006F41B8"/>
    <w:rsid w:val="006F51AC"/>
    <w:rsid w:val="006F5499"/>
    <w:rsid w:val="006F578E"/>
    <w:rsid w:val="006F5828"/>
    <w:rsid w:val="006F6587"/>
    <w:rsid w:val="006F6EE7"/>
    <w:rsid w:val="006F7C1C"/>
    <w:rsid w:val="00700151"/>
    <w:rsid w:val="00700CDC"/>
    <w:rsid w:val="00700E74"/>
    <w:rsid w:val="007012BF"/>
    <w:rsid w:val="007018F9"/>
    <w:rsid w:val="00701B79"/>
    <w:rsid w:val="0070212B"/>
    <w:rsid w:val="007029B7"/>
    <w:rsid w:val="00703E2C"/>
    <w:rsid w:val="00704E7F"/>
    <w:rsid w:val="00705778"/>
    <w:rsid w:val="00706FFF"/>
    <w:rsid w:val="00707361"/>
    <w:rsid w:val="007107B4"/>
    <w:rsid w:val="00712AE8"/>
    <w:rsid w:val="00713438"/>
    <w:rsid w:val="007141C2"/>
    <w:rsid w:val="00715354"/>
    <w:rsid w:val="00715BFE"/>
    <w:rsid w:val="00716282"/>
    <w:rsid w:val="00716CFD"/>
    <w:rsid w:val="00716E84"/>
    <w:rsid w:val="00720958"/>
    <w:rsid w:val="00720C87"/>
    <w:rsid w:val="0072262D"/>
    <w:rsid w:val="00722DF9"/>
    <w:rsid w:val="00722E2D"/>
    <w:rsid w:val="0072378E"/>
    <w:rsid w:val="00723C3B"/>
    <w:rsid w:val="00723D4E"/>
    <w:rsid w:val="00724664"/>
    <w:rsid w:val="00724B17"/>
    <w:rsid w:val="00725C91"/>
    <w:rsid w:val="007269CE"/>
    <w:rsid w:val="00726ACB"/>
    <w:rsid w:val="00730306"/>
    <w:rsid w:val="00730B1F"/>
    <w:rsid w:val="00730E61"/>
    <w:rsid w:val="007311F5"/>
    <w:rsid w:val="007312C9"/>
    <w:rsid w:val="0073151B"/>
    <w:rsid w:val="00731568"/>
    <w:rsid w:val="0073236D"/>
    <w:rsid w:val="007324CD"/>
    <w:rsid w:val="00733D6A"/>
    <w:rsid w:val="007342ED"/>
    <w:rsid w:val="00734748"/>
    <w:rsid w:val="00734BA0"/>
    <w:rsid w:val="00735676"/>
    <w:rsid w:val="007366C7"/>
    <w:rsid w:val="00737362"/>
    <w:rsid w:val="0073756C"/>
    <w:rsid w:val="00741101"/>
    <w:rsid w:val="00741282"/>
    <w:rsid w:val="00741462"/>
    <w:rsid w:val="00741578"/>
    <w:rsid w:val="0074204A"/>
    <w:rsid w:val="00742FDE"/>
    <w:rsid w:val="007435B0"/>
    <w:rsid w:val="0074463F"/>
    <w:rsid w:val="00746B2B"/>
    <w:rsid w:val="00747FF0"/>
    <w:rsid w:val="0075019F"/>
    <w:rsid w:val="0075052C"/>
    <w:rsid w:val="00750628"/>
    <w:rsid w:val="00750C13"/>
    <w:rsid w:val="00750FD3"/>
    <w:rsid w:val="007511A1"/>
    <w:rsid w:val="007519D2"/>
    <w:rsid w:val="007519F8"/>
    <w:rsid w:val="00752EA3"/>
    <w:rsid w:val="00755D54"/>
    <w:rsid w:val="00756102"/>
    <w:rsid w:val="0075630E"/>
    <w:rsid w:val="00756DC4"/>
    <w:rsid w:val="00756F89"/>
    <w:rsid w:val="00757184"/>
    <w:rsid w:val="0075796D"/>
    <w:rsid w:val="00757D70"/>
    <w:rsid w:val="00761526"/>
    <w:rsid w:val="007625C3"/>
    <w:rsid w:val="00762B74"/>
    <w:rsid w:val="00763A1F"/>
    <w:rsid w:val="00764917"/>
    <w:rsid w:val="00764D51"/>
    <w:rsid w:val="00764E03"/>
    <w:rsid w:val="00764F2B"/>
    <w:rsid w:val="00764FDB"/>
    <w:rsid w:val="007666BF"/>
    <w:rsid w:val="007669BC"/>
    <w:rsid w:val="007675FC"/>
    <w:rsid w:val="00770D5B"/>
    <w:rsid w:val="00770F47"/>
    <w:rsid w:val="00771642"/>
    <w:rsid w:val="00771BE3"/>
    <w:rsid w:val="00772268"/>
    <w:rsid w:val="007723BB"/>
    <w:rsid w:val="00772BD4"/>
    <w:rsid w:val="00773053"/>
    <w:rsid w:val="007732B4"/>
    <w:rsid w:val="00773597"/>
    <w:rsid w:val="007735FD"/>
    <w:rsid w:val="00774C0D"/>
    <w:rsid w:val="007759A0"/>
    <w:rsid w:val="00775E12"/>
    <w:rsid w:val="00776281"/>
    <w:rsid w:val="00776421"/>
    <w:rsid w:val="007769A7"/>
    <w:rsid w:val="00776ECB"/>
    <w:rsid w:val="007773DD"/>
    <w:rsid w:val="00780054"/>
    <w:rsid w:val="007809C3"/>
    <w:rsid w:val="00781E41"/>
    <w:rsid w:val="00782B5E"/>
    <w:rsid w:val="0078409F"/>
    <w:rsid w:val="0078423C"/>
    <w:rsid w:val="00784B0E"/>
    <w:rsid w:val="00786079"/>
    <w:rsid w:val="00786D83"/>
    <w:rsid w:val="0078744E"/>
    <w:rsid w:val="00793675"/>
    <w:rsid w:val="00794AAF"/>
    <w:rsid w:val="00794DB5"/>
    <w:rsid w:val="00795D45"/>
    <w:rsid w:val="00796AC0"/>
    <w:rsid w:val="00797656"/>
    <w:rsid w:val="00797CAA"/>
    <w:rsid w:val="007A06E9"/>
    <w:rsid w:val="007A152D"/>
    <w:rsid w:val="007A1BB5"/>
    <w:rsid w:val="007A2671"/>
    <w:rsid w:val="007A3761"/>
    <w:rsid w:val="007A3DA7"/>
    <w:rsid w:val="007A4A12"/>
    <w:rsid w:val="007A4D9A"/>
    <w:rsid w:val="007A5479"/>
    <w:rsid w:val="007A5589"/>
    <w:rsid w:val="007A66E5"/>
    <w:rsid w:val="007A68BC"/>
    <w:rsid w:val="007A74A2"/>
    <w:rsid w:val="007A7E5D"/>
    <w:rsid w:val="007B0D3D"/>
    <w:rsid w:val="007B1CA5"/>
    <w:rsid w:val="007B2154"/>
    <w:rsid w:val="007B3DA2"/>
    <w:rsid w:val="007B418D"/>
    <w:rsid w:val="007B4DA8"/>
    <w:rsid w:val="007B4FF9"/>
    <w:rsid w:val="007B55B5"/>
    <w:rsid w:val="007B56A0"/>
    <w:rsid w:val="007B60E9"/>
    <w:rsid w:val="007B61B1"/>
    <w:rsid w:val="007B623F"/>
    <w:rsid w:val="007C08A7"/>
    <w:rsid w:val="007C0E67"/>
    <w:rsid w:val="007C10F1"/>
    <w:rsid w:val="007C1CEE"/>
    <w:rsid w:val="007C1F87"/>
    <w:rsid w:val="007C304E"/>
    <w:rsid w:val="007C3740"/>
    <w:rsid w:val="007C3FA6"/>
    <w:rsid w:val="007C40CC"/>
    <w:rsid w:val="007C44EA"/>
    <w:rsid w:val="007C4547"/>
    <w:rsid w:val="007C4730"/>
    <w:rsid w:val="007C49C2"/>
    <w:rsid w:val="007C49C7"/>
    <w:rsid w:val="007C5264"/>
    <w:rsid w:val="007C54C2"/>
    <w:rsid w:val="007C5F61"/>
    <w:rsid w:val="007C68C9"/>
    <w:rsid w:val="007D1669"/>
    <w:rsid w:val="007D1E00"/>
    <w:rsid w:val="007D3CFB"/>
    <w:rsid w:val="007D4DA8"/>
    <w:rsid w:val="007D5206"/>
    <w:rsid w:val="007D56DF"/>
    <w:rsid w:val="007D66B1"/>
    <w:rsid w:val="007D72BD"/>
    <w:rsid w:val="007D7FD0"/>
    <w:rsid w:val="007E0863"/>
    <w:rsid w:val="007E0EE6"/>
    <w:rsid w:val="007E17AB"/>
    <w:rsid w:val="007E2AD9"/>
    <w:rsid w:val="007E2D3A"/>
    <w:rsid w:val="007E2F8A"/>
    <w:rsid w:val="007E3501"/>
    <w:rsid w:val="007E3B96"/>
    <w:rsid w:val="007E5956"/>
    <w:rsid w:val="007E5C4A"/>
    <w:rsid w:val="007E6BC9"/>
    <w:rsid w:val="007E6D90"/>
    <w:rsid w:val="007E700D"/>
    <w:rsid w:val="007E7557"/>
    <w:rsid w:val="007E768D"/>
    <w:rsid w:val="007F003E"/>
    <w:rsid w:val="007F0468"/>
    <w:rsid w:val="007F1024"/>
    <w:rsid w:val="007F13EA"/>
    <w:rsid w:val="007F1930"/>
    <w:rsid w:val="007F1FC3"/>
    <w:rsid w:val="007F3089"/>
    <w:rsid w:val="007F33BF"/>
    <w:rsid w:val="007F4623"/>
    <w:rsid w:val="007F4877"/>
    <w:rsid w:val="007F4885"/>
    <w:rsid w:val="007F6020"/>
    <w:rsid w:val="007F646D"/>
    <w:rsid w:val="007F6961"/>
    <w:rsid w:val="007F6B72"/>
    <w:rsid w:val="007F7342"/>
    <w:rsid w:val="0080104E"/>
    <w:rsid w:val="00801313"/>
    <w:rsid w:val="008020F4"/>
    <w:rsid w:val="00802D60"/>
    <w:rsid w:val="008038D7"/>
    <w:rsid w:val="008044E8"/>
    <w:rsid w:val="0080610B"/>
    <w:rsid w:val="008064C0"/>
    <w:rsid w:val="00807CAF"/>
    <w:rsid w:val="00810261"/>
    <w:rsid w:val="008104AA"/>
    <w:rsid w:val="008107A4"/>
    <w:rsid w:val="008110B3"/>
    <w:rsid w:val="008113BC"/>
    <w:rsid w:val="008122CD"/>
    <w:rsid w:val="0081380C"/>
    <w:rsid w:val="00814481"/>
    <w:rsid w:val="0081477A"/>
    <w:rsid w:val="00814863"/>
    <w:rsid w:val="00814B1D"/>
    <w:rsid w:val="00815034"/>
    <w:rsid w:val="008153CE"/>
    <w:rsid w:val="00816AE3"/>
    <w:rsid w:val="00816D4B"/>
    <w:rsid w:val="00816EDA"/>
    <w:rsid w:val="008174EB"/>
    <w:rsid w:val="008215A2"/>
    <w:rsid w:val="00821A31"/>
    <w:rsid w:val="008223F1"/>
    <w:rsid w:val="00822414"/>
    <w:rsid w:val="008225E6"/>
    <w:rsid w:val="008228B4"/>
    <w:rsid w:val="00823977"/>
    <w:rsid w:val="008243DE"/>
    <w:rsid w:val="00824C51"/>
    <w:rsid w:val="0082684A"/>
    <w:rsid w:val="0082749E"/>
    <w:rsid w:val="00827531"/>
    <w:rsid w:val="0083074C"/>
    <w:rsid w:val="00830AC0"/>
    <w:rsid w:val="00831421"/>
    <w:rsid w:val="00831E80"/>
    <w:rsid w:val="00833964"/>
    <w:rsid w:val="00833AE3"/>
    <w:rsid w:val="008352FA"/>
    <w:rsid w:val="00835FD0"/>
    <w:rsid w:val="008360EB"/>
    <w:rsid w:val="0083666C"/>
    <w:rsid w:val="0083704E"/>
    <w:rsid w:val="008370EA"/>
    <w:rsid w:val="0083742F"/>
    <w:rsid w:val="00837546"/>
    <w:rsid w:val="0084108B"/>
    <w:rsid w:val="00841149"/>
    <w:rsid w:val="008414BC"/>
    <w:rsid w:val="0084151A"/>
    <w:rsid w:val="0084158A"/>
    <w:rsid w:val="00841B92"/>
    <w:rsid w:val="00841F47"/>
    <w:rsid w:val="008422E4"/>
    <w:rsid w:val="00842462"/>
    <w:rsid w:val="00843347"/>
    <w:rsid w:val="0084386F"/>
    <w:rsid w:val="008440BB"/>
    <w:rsid w:val="008444D1"/>
    <w:rsid w:val="00844FA6"/>
    <w:rsid w:val="008454E3"/>
    <w:rsid w:val="00845F3D"/>
    <w:rsid w:val="00846FC6"/>
    <w:rsid w:val="00847BF0"/>
    <w:rsid w:val="00850ADA"/>
    <w:rsid w:val="0085139D"/>
    <w:rsid w:val="008514F5"/>
    <w:rsid w:val="00851605"/>
    <w:rsid w:val="00851D15"/>
    <w:rsid w:val="008532AC"/>
    <w:rsid w:val="008533DC"/>
    <w:rsid w:val="0085346D"/>
    <w:rsid w:val="0085379B"/>
    <w:rsid w:val="0085415F"/>
    <w:rsid w:val="008549C2"/>
    <w:rsid w:val="0085575F"/>
    <w:rsid w:val="0085582B"/>
    <w:rsid w:val="00855E30"/>
    <w:rsid w:val="0085795B"/>
    <w:rsid w:val="0086005A"/>
    <w:rsid w:val="008615E4"/>
    <w:rsid w:val="00861A20"/>
    <w:rsid w:val="00861FAC"/>
    <w:rsid w:val="008622B1"/>
    <w:rsid w:val="00862305"/>
    <w:rsid w:val="00862C77"/>
    <w:rsid w:val="008639FD"/>
    <w:rsid w:val="00863E72"/>
    <w:rsid w:val="008642EC"/>
    <w:rsid w:val="0086438B"/>
    <w:rsid w:val="00864A0C"/>
    <w:rsid w:val="00864E6C"/>
    <w:rsid w:val="0086573C"/>
    <w:rsid w:val="00866352"/>
    <w:rsid w:val="008676F8"/>
    <w:rsid w:val="00870A48"/>
    <w:rsid w:val="00870F8C"/>
    <w:rsid w:val="0087128A"/>
    <w:rsid w:val="00871D13"/>
    <w:rsid w:val="0087208E"/>
    <w:rsid w:val="0087537D"/>
    <w:rsid w:val="00875499"/>
    <w:rsid w:val="008767AF"/>
    <w:rsid w:val="008779B4"/>
    <w:rsid w:val="00877A64"/>
    <w:rsid w:val="00880686"/>
    <w:rsid w:val="00880748"/>
    <w:rsid w:val="008807D7"/>
    <w:rsid w:val="00880E6F"/>
    <w:rsid w:val="00882266"/>
    <w:rsid w:val="00882347"/>
    <w:rsid w:val="00882BBF"/>
    <w:rsid w:val="008842EB"/>
    <w:rsid w:val="00884957"/>
    <w:rsid w:val="00884E93"/>
    <w:rsid w:val="008850BB"/>
    <w:rsid w:val="00886C9F"/>
    <w:rsid w:val="00887B67"/>
    <w:rsid w:val="00890093"/>
    <w:rsid w:val="008900FB"/>
    <w:rsid w:val="00890F90"/>
    <w:rsid w:val="00891E4D"/>
    <w:rsid w:val="00892480"/>
    <w:rsid w:val="00893B62"/>
    <w:rsid w:val="008941B1"/>
    <w:rsid w:val="008947E6"/>
    <w:rsid w:val="008954B8"/>
    <w:rsid w:val="00895851"/>
    <w:rsid w:val="008972A9"/>
    <w:rsid w:val="00897BA8"/>
    <w:rsid w:val="008A0812"/>
    <w:rsid w:val="008A1703"/>
    <w:rsid w:val="008A1C0A"/>
    <w:rsid w:val="008A1D2B"/>
    <w:rsid w:val="008A2C25"/>
    <w:rsid w:val="008A3079"/>
    <w:rsid w:val="008A31C0"/>
    <w:rsid w:val="008A3623"/>
    <w:rsid w:val="008A3CC4"/>
    <w:rsid w:val="008A3DBA"/>
    <w:rsid w:val="008A5B8C"/>
    <w:rsid w:val="008A618F"/>
    <w:rsid w:val="008A6468"/>
    <w:rsid w:val="008A7294"/>
    <w:rsid w:val="008A7E43"/>
    <w:rsid w:val="008B0652"/>
    <w:rsid w:val="008B292E"/>
    <w:rsid w:val="008B38D1"/>
    <w:rsid w:val="008B40E2"/>
    <w:rsid w:val="008B4186"/>
    <w:rsid w:val="008B42B4"/>
    <w:rsid w:val="008B6149"/>
    <w:rsid w:val="008C0017"/>
    <w:rsid w:val="008C1838"/>
    <w:rsid w:val="008C2CAF"/>
    <w:rsid w:val="008C3583"/>
    <w:rsid w:val="008C3909"/>
    <w:rsid w:val="008C3D14"/>
    <w:rsid w:val="008C59F9"/>
    <w:rsid w:val="008C6288"/>
    <w:rsid w:val="008C62DC"/>
    <w:rsid w:val="008C6C5C"/>
    <w:rsid w:val="008C6EBE"/>
    <w:rsid w:val="008C70AA"/>
    <w:rsid w:val="008D01A6"/>
    <w:rsid w:val="008D0530"/>
    <w:rsid w:val="008D0A3F"/>
    <w:rsid w:val="008D110E"/>
    <w:rsid w:val="008D18A0"/>
    <w:rsid w:val="008D292A"/>
    <w:rsid w:val="008D2F58"/>
    <w:rsid w:val="008D4ECA"/>
    <w:rsid w:val="008D5385"/>
    <w:rsid w:val="008D5B32"/>
    <w:rsid w:val="008D5CBD"/>
    <w:rsid w:val="008D629D"/>
    <w:rsid w:val="008D672E"/>
    <w:rsid w:val="008D6E23"/>
    <w:rsid w:val="008D7A66"/>
    <w:rsid w:val="008D7DD2"/>
    <w:rsid w:val="008E09E6"/>
    <w:rsid w:val="008E1016"/>
    <w:rsid w:val="008E127F"/>
    <w:rsid w:val="008E16ED"/>
    <w:rsid w:val="008E237A"/>
    <w:rsid w:val="008E27B9"/>
    <w:rsid w:val="008E2E3D"/>
    <w:rsid w:val="008E364E"/>
    <w:rsid w:val="008E3BBF"/>
    <w:rsid w:val="008E5AE2"/>
    <w:rsid w:val="008E68B0"/>
    <w:rsid w:val="008E6EBA"/>
    <w:rsid w:val="008E7ACD"/>
    <w:rsid w:val="008E7E5E"/>
    <w:rsid w:val="008F0735"/>
    <w:rsid w:val="008F1B13"/>
    <w:rsid w:val="008F1EED"/>
    <w:rsid w:val="008F28F5"/>
    <w:rsid w:val="008F2A18"/>
    <w:rsid w:val="008F42E9"/>
    <w:rsid w:val="008F45EF"/>
    <w:rsid w:val="008F4B46"/>
    <w:rsid w:val="008F4FA9"/>
    <w:rsid w:val="008F4FB5"/>
    <w:rsid w:val="008F5EB8"/>
    <w:rsid w:val="0090020D"/>
    <w:rsid w:val="009016BE"/>
    <w:rsid w:val="00901D94"/>
    <w:rsid w:val="00902FF7"/>
    <w:rsid w:val="009034F9"/>
    <w:rsid w:val="00903921"/>
    <w:rsid w:val="00903B1A"/>
    <w:rsid w:val="00903D9E"/>
    <w:rsid w:val="009044A1"/>
    <w:rsid w:val="00905F3B"/>
    <w:rsid w:val="00907997"/>
    <w:rsid w:val="009104F8"/>
    <w:rsid w:val="0091072D"/>
    <w:rsid w:val="0091205F"/>
    <w:rsid w:val="0091288D"/>
    <w:rsid w:val="00912EB3"/>
    <w:rsid w:val="00913A54"/>
    <w:rsid w:val="00913BA4"/>
    <w:rsid w:val="0091420E"/>
    <w:rsid w:val="00915229"/>
    <w:rsid w:val="009177A7"/>
    <w:rsid w:val="00917FE4"/>
    <w:rsid w:val="009216C9"/>
    <w:rsid w:val="00921FFE"/>
    <w:rsid w:val="009225BD"/>
    <w:rsid w:val="009228D9"/>
    <w:rsid w:val="00922C59"/>
    <w:rsid w:val="00922E59"/>
    <w:rsid w:val="009239AC"/>
    <w:rsid w:val="00923B7D"/>
    <w:rsid w:val="00924203"/>
    <w:rsid w:val="00925853"/>
    <w:rsid w:val="00925D3F"/>
    <w:rsid w:val="00926388"/>
    <w:rsid w:val="00926416"/>
    <w:rsid w:val="009270CE"/>
    <w:rsid w:val="009308AA"/>
    <w:rsid w:val="009310E1"/>
    <w:rsid w:val="00931421"/>
    <w:rsid w:val="00932469"/>
    <w:rsid w:val="00932517"/>
    <w:rsid w:val="00932B19"/>
    <w:rsid w:val="00932CA3"/>
    <w:rsid w:val="00933753"/>
    <w:rsid w:val="009342E0"/>
    <w:rsid w:val="00934584"/>
    <w:rsid w:val="0093561E"/>
    <w:rsid w:val="00935641"/>
    <w:rsid w:val="00935991"/>
    <w:rsid w:val="00937B03"/>
    <w:rsid w:val="00937C75"/>
    <w:rsid w:val="00940AC5"/>
    <w:rsid w:val="00940F22"/>
    <w:rsid w:val="00940FE6"/>
    <w:rsid w:val="0094155B"/>
    <w:rsid w:val="00941B9A"/>
    <w:rsid w:val="009422B0"/>
    <w:rsid w:val="0094433E"/>
    <w:rsid w:val="009449BE"/>
    <w:rsid w:val="009466EF"/>
    <w:rsid w:val="00946FA5"/>
    <w:rsid w:val="009479A6"/>
    <w:rsid w:val="009502A3"/>
    <w:rsid w:val="00951A58"/>
    <w:rsid w:val="00952982"/>
    <w:rsid w:val="00952DE5"/>
    <w:rsid w:val="00953E36"/>
    <w:rsid w:val="00953F6D"/>
    <w:rsid w:val="00954A81"/>
    <w:rsid w:val="00955AD1"/>
    <w:rsid w:val="00955FF9"/>
    <w:rsid w:val="009560B2"/>
    <w:rsid w:val="009563EF"/>
    <w:rsid w:val="00956623"/>
    <w:rsid w:val="009567CE"/>
    <w:rsid w:val="00957C3E"/>
    <w:rsid w:val="009601E3"/>
    <w:rsid w:val="009601F0"/>
    <w:rsid w:val="00960C6B"/>
    <w:rsid w:val="00960E30"/>
    <w:rsid w:val="00961284"/>
    <w:rsid w:val="009621F1"/>
    <w:rsid w:val="0096274C"/>
    <w:rsid w:val="00962EB6"/>
    <w:rsid w:val="00963088"/>
    <w:rsid w:val="00963335"/>
    <w:rsid w:val="00963614"/>
    <w:rsid w:val="00963901"/>
    <w:rsid w:val="00964C02"/>
    <w:rsid w:val="00965755"/>
    <w:rsid w:val="00966580"/>
    <w:rsid w:val="00966C14"/>
    <w:rsid w:val="0096784E"/>
    <w:rsid w:val="009701CA"/>
    <w:rsid w:val="009706A3"/>
    <w:rsid w:val="009710F1"/>
    <w:rsid w:val="00971B79"/>
    <w:rsid w:val="00971B7A"/>
    <w:rsid w:val="00972D25"/>
    <w:rsid w:val="00973D0F"/>
    <w:rsid w:val="00973EE1"/>
    <w:rsid w:val="00973FE4"/>
    <w:rsid w:val="0097438C"/>
    <w:rsid w:val="009748EF"/>
    <w:rsid w:val="0097516C"/>
    <w:rsid w:val="00975E8B"/>
    <w:rsid w:val="009809DB"/>
    <w:rsid w:val="009819E4"/>
    <w:rsid w:val="009830A6"/>
    <w:rsid w:val="009836BA"/>
    <w:rsid w:val="00983FFA"/>
    <w:rsid w:val="009847D1"/>
    <w:rsid w:val="00984BD1"/>
    <w:rsid w:val="00984E69"/>
    <w:rsid w:val="0098582F"/>
    <w:rsid w:val="00985BBB"/>
    <w:rsid w:val="009860B0"/>
    <w:rsid w:val="00986A82"/>
    <w:rsid w:val="00986B11"/>
    <w:rsid w:val="00986D7C"/>
    <w:rsid w:val="00986FA8"/>
    <w:rsid w:val="00987A14"/>
    <w:rsid w:val="00987CAF"/>
    <w:rsid w:val="009907BE"/>
    <w:rsid w:val="00990B21"/>
    <w:rsid w:val="009915D8"/>
    <w:rsid w:val="009917B5"/>
    <w:rsid w:val="00991BCD"/>
    <w:rsid w:val="0099214D"/>
    <w:rsid w:val="009930E1"/>
    <w:rsid w:val="00993B3E"/>
    <w:rsid w:val="00993BC9"/>
    <w:rsid w:val="009941A6"/>
    <w:rsid w:val="00995AE3"/>
    <w:rsid w:val="00996071"/>
    <w:rsid w:val="00996C1B"/>
    <w:rsid w:val="00997C33"/>
    <w:rsid w:val="009A08D0"/>
    <w:rsid w:val="009A0CC2"/>
    <w:rsid w:val="009A0DEC"/>
    <w:rsid w:val="009A18E8"/>
    <w:rsid w:val="009A3914"/>
    <w:rsid w:val="009A3B4D"/>
    <w:rsid w:val="009A3E40"/>
    <w:rsid w:val="009A4A49"/>
    <w:rsid w:val="009A5934"/>
    <w:rsid w:val="009A6190"/>
    <w:rsid w:val="009A622D"/>
    <w:rsid w:val="009A7052"/>
    <w:rsid w:val="009A779F"/>
    <w:rsid w:val="009B0195"/>
    <w:rsid w:val="009B04F5"/>
    <w:rsid w:val="009B0C18"/>
    <w:rsid w:val="009B2206"/>
    <w:rsid w:val="009B2213"/>
    <w:rsid w:val="009B2A0D"/>
    <w:rsid w:val="009B3776"/>
    <w:rsid w:val="009B48A9"/>
    <w:rsid w:val="009B56FB"/>
    <w:rsid w:val="009B5E77"/>
    <w:rsid w:val="009B5EB4"/>
    <w:rsid w:val="009B668C"/>
    <w:rsid w:val="009B6918"/>
    <w:rsid w:val="009B78DE"/>
    <w:rsid w:val="009B792A"/>
    <w:rsid w:val="009C108B"/>
    <w:rsid w:val="009C1A8F"/>
    <w:rsid w:val="009C2D12"/>
    <w:rsid w:val="009C3067"/>
    <w:rsid w:val="009C359C"/>
    <w:rsid w:val="009C3B02"/>
    <w:rsid w:val="009C60B8"/>
    <w:rsid w:val="009C6D8D"/>
    <w:rsid w:val="009D1F7B"/>
    <w:rsid w:val="009D308A"/>
    <w:rsid w:val="009D33C2"/>
    <w:rsid w:val="009D7090"/>
    <w:rsid w:val="009D7208"/>
    <w:rsid w:val="009D7F0C"/>
    <w:rsid w:val="009D7FCC"/>
    <w:rsid w:val="009E0318"/>
    <w:rsid w:val="009E099C"/>
    <w:rsid w:val="009E160F"/>
    <w:rsid w:val="009E3BB2"/>
    <w:rsid w:val="009E3CF4"/>
    <w:rsid w:val="009E4D7F"/>
    <w:rsid w:val="009E641F"/>
    <w:rsid w:val="009E6807"/>
    <w:rsid w:val="009E713A"/>
    <w:rsid w:val="009E73BD"/>
    <w:rsid w:val="009E7A05"/>
    <w:rsid w:val="009E7EF4"/>
    <w:rsid w:val="009F000A"/>
    <w:rsid w:val="009F0500"/>
    <w:rsid w:val="009F08CD"/>
    <w:rsid w:val="009F0A8B"/>
    <w:rsid w:val="009F10EE"/>
    <w:rsid w:val="009F20F5"/>
    <w:rsid w:val="009F2800"/>
    <w:rsid w:val="009F30C8"/>
    <w:rsid w:val="009F47B4"/>
    <w:rsid w:val="009F4B1F"/>
    <w:rsid w:val="009F4B4E"/>
    <w:rsid w:val="009F5573"/>
    <w:rsid w:val="009F59BE"/>
    <w:rsid w:val="009F5FA2"/>
    <w:rsid w:val="009F664F"/>
    <w:rsid w:val="009F7CE6"/>
    <w:rsid w:val="009F7D3F"/>
    <w:rsid w:val="00A0098A"/>
    <w:rsid w:val="00A01452"/>
    <w:rsid w:val="00A0167F"/>
    <w:rsid w:val="00A01F58"/>
    <w:rsid w:val="00A026C6"/>
    <w:rsid w:val="00A02B19"/>
    <w:rsid w:val="00A02C04"/>
    <w:rsid w:val="00A035B2"/>
    <w:rsid w:val="00A03E23"/>
    <w:rsid w:val="00A0419E"/>
    <w:rsid w:val="00A04F37"/>
    <w:rsid w:val="00A065F9"/>
    <w:rsid w:val="00A10A00"/>
    <w:rsid w:val="00A112D6"/>
    <w:rsid w:val="00A112D8"/>
    <w:rsid w:val="00A1504F"/>
    <w:rsid w:val="00A15AE0"/>
    <w:rsid w:val="00A21CD2"/>
    <w:rsid w:val="00A21FC8"/>
    <w:rsid w:val="00A23125"/>
    <w:rsid w:val="00A232BD"/>
    <w:rsid w:val="00A23B57"/>
    <w:rsid w:val="00A23EBF"/>
    <w:rsid w:val="00A247E7"/>
    <w:rsid w:val="00A24F9A"/>
    <w:rsid w:val="00A25714"/>
    <w:rsid w:val="00A262F5"/>
    <w:rsid w:val="00A26930"/>
    <w:rsid w:val="00A26F93"/>
    <w:rsid w:val="00A2764B"/>
    <w:rsid w:val="00A304A6"/>
    <w:rsid w:val="00A316A3"/>
    <w:rsid w:val="00A31EA9"/>
    <w:rsid w:val="00A3256F"/>
    <w:rsid w:val="00A3283A"/>
    <w:rsid w:val="00A33B40"/>
    <w:rsid w:val="00A33C09"/>
    <w:rsid w:val="00A33D77"/>
    <w:rsid w:val="00A343A6"/>
    <w:rsid w:val="00A34658"/>
    <w:rsid w:val="00A34E34"/>
    <w:rsid w:val="00A34E83"/>
    <w:rsid w:val="00A34FEA"/>
    <w:rsid w:val="00A351DF"/>
    <w:rsid w:val="00A362FD"/>
    <w:rsid w:val="00A36587"/>
    <w:rsid w:val="00A36F73"/>
    <w:rsid w:val="00A37BFA"/>
    <w:rsid w:val="00A37C5B"/>
    <w:rsid w:val="00A400DA"/>
    <w:rsid w:val="00A402E9"/>
    <w:rsid w:val="00A42382"/>
    <w:rsid w:val="00A43055"/>
    <w:rsid w:val="00A43281"/>
    <w:rsid w:val="00A4352B"/>
    <w:rsid w:val="00A44878"/>
    <w:rsid w:val="00A44EA1"/>
    <w:rsid w:val="00A455F5"/>
    <w:rsid w:val="00A467C6"/>
    <w:rsid w:val="00A469C7"/>
    <w:rsid w:val="00A46EFC"/>
    <w:rsid w:val="00A474C4"/>
    <w:rsid w:val="00A476B8"/>
    <w:rsid w:val="00A478D4"/>
    <w:rsid w:val="00A5043F"/>
    <w:rsid w:val="00A50DAA"/>
    <w:rsid w:val="00A51BE4"/>
    <w:rsid w:val="00A51E3A"/>
    <w:rsid w:val="00A52B0E"/>
    <w:rsid w:val="00A5476C"/>
    <w:rsid w:val="00A54939"/>
    <w:rsid w:val="00A553D0"/>
    <w:rsid w:val="00A557C9"/>
    <w:rsid w:val="00A561E3"/>
    <w:rsid w:val="00A569E4"/>
    <w:rsid w:val="00A5710D"/>
    <w:rsid w:val="00A57374"/>
    <w:rsid w:val="00A57474"/>
    <w:rsid w:val="00A60340"/>
    <w:rsid w:val="00A611E6"/>
    <w:rsid w:val="00A63665"/>
    <w:rsid w:val="00A63EA7"/>
    <w:rsid w:val="00A646AD"/>
    <w:rsid w:val="00A64C9C"/>
    <w:rsid w:val="00A64F47"/>
    <w:rsid w:val="00A65497"/>
    <w:rsid w:val="00A65D75"/>
    <w:rsid w:val="00A67A94"/>
    <w:rsid w:val="00A70048"/>
    <w:rsid w:val="00A7022A"/>
    <w:rsid w:val="00A710B0"/>
    <w:rsid w:val="00A711E9"/>
    <w:rsid w:val="00A7309C"/>
    <w:rsid w:val="00A73863"/>
    <w:rsid w:val="00A73EAC"/>
    <w:rsid w:val="00A75750"/>
    <w:rsid w:val="00A75D55"/>
    <w:rsid w:val="00A75F69"/>
    <w:rsid w:val="00A763E4"/>
    <w:rsid w:val="00A775E2"/>
    <w:rsid w:val="00A80E86"/>
    <w:rsid w:val="00A81433"/>
    <w:rsid w:val="00A8147C"/>
    <w:rsid w:val="00A8170D"/>
    <w:rsid w:val="00A9010F"/>
    <w:rsid w:val="00A912B1"/>
    <w:rsid w:val="00A91649"/>
    <w:rsid w:val="00A92982"/>
    <w:rsid w:val="00A92BBE"/>
    <w:rsid w:val="00A92BEF"/>
    <w:rsid w:val="00A930D6"/>
    <w:rsid w:val="00A94BF8"/>
    <w:rsid w:val="00A950D7"/>
    <w:rsid w:val="00A95AEC"/>
    <w:rsid w:val="00A95D0B"/>
    <w:rsid w:val="00A95EF9"/>
    <w:rsid w:val="00A9698A"/>
    <w:rsid w:val="00AA01CB"/>
    <w:rsid w:val="00AA21B1"/>
    <w:rsid w:val="00AA31FF"/>
    <w:rsid w:val="00AA3981"/>
    <w:rsid w:val="00AA3AB9"/>
    <w:rsid w:val="00AA3E79"/>
    <w:rsid w:val="00AA468C"/>
    <w:rsid w:val="00AA4E32"/>
    <w:rsid w:val="00AA5321"/>
    <w:rsid w:val="00AA5712"/>
    <w:rsid w:val="00AB0092"/>
    <w:rsid w:val="00AB0589"/>
    <w:rsid w:val="00AB2205"/>
    <w:rsid w:val="00AB2A98"/>
    <w:rsid w:val="00AB32AB"/>
    <w:rsid w:val="00AB34B7"/>
    <w:rsid w:val="00AB521C"/>
    <w:rsid w:val="00AB6D3A"/>
    <w:rsid w:val="00AB766A"/>
    <w:rsid w:val="00AB76BA"/>
    <w:rsid w:val="00AC050A"/>
    <w:rsid w:val="00AC0DB1"/>
    <w:rsid w:val="00AC18FB"/>
    <w:rsid w:val="00AC1B5D"/>
    <w:rsid w:val="00AC2D8C"/>
    <w:rsid w:val="00AC30E5"/>
    <w:rsid w:val="00AC31A8"/>
    <w:rsid w:val="00AC3C05"/>
    <w:rsid w:val="00AC41EA"/>
    <w:rsid w:val="00AC4299"/>
    <w:rsid w:val="00AC5505"/>
    <w:rsid w:val="00AC5AA6"/>
    <w:rsid w:val="00AC6689"/>
    <w:rsid w:val="00AC7130"/>
    <w:rsid w:val="00AC729E"/>
    <w:rsid w:val="00AC79BE"/>
    <w:rsid w:val="00AC7B12"/>
    <w:rsid w:val="00AC7ED0"/>
    <w:rsid w:val="00AD0029"/>
    <w:rsid w:val="00AD0733"/>
    <w:rsid w:val="00AD15C8"/>
    <w:rsid w:val="00AD2081"/>
    <w:rsid w:val="00AD2B57"/>
    <w:rsid w:val="00AD3A72"/>
    <w:rsid w:val="00AD4144"/>
    <w:rsid w:val="00AD438B"/>
    <w:rsid w:val="00AD46FD"/>
    <w:rsid w:val="00AD5E6A"/>
    <w:rsid w:val="00AD62F3"/>
    <w:rsid w:val="00AD6610"/>
    <w:rsid w:val="00AD6760"/>
    <w:rsid w:val="00AD686A"/>
    <w:rsid w:val="00AD7834"/>
    <w:rsid w:val="00AE3EFE"/>
    <w:rsid w:val="00AE44D9"/>
    <w:rsid w:val="00AE56B3"/>
    <w:rsid w:val="00AE59B3"/>
    <w:rsid w:val="00AE5F89"/>
    <w:rsid w:val="00AE61B5"/>
    <w:rsid w:val="00AE7378"/>
    <w:rsid w:val="00AE74C4"/>
    <w:rsid w:val="00AE7B5B"/>
    <w:rsid w:val="00AE7F71"/>
    <w:rsid w:val="00AF0715"/>
    <w:rsid w:val="00AF0FB1"/>
    <w:rsid w:val="00AF1579"/>
    <w:rsid w:val="00AF29C5"/>
    <w:rsid w:val="00AF3146"/>
    <w:rsid w:val="00AF44FE"/>
    <w:rsid w:val="00AF5055"/>
    <w:rsid w:val="00AF5296"/>
    <w:rsid w:val="00AF52DF"/>
    <w:rsid w:val="00AF5408"/>
    <w:rsid w:val="00AF6201"/>
    <w:rsid w:val="00AF6400"/>
    <w:rsid w:val="00AF6502"/>
    <w:rsid w:val="00AF71BF"/>
    <w:rsid w:val="00B00013"/>
    <w:rsid w:val="00B00BAC"/>
    <w:rsid w:val="00B01396"/>
    <w:rsid w:val="00B031F6"/>
    <w:rsid w:val="00B049B0"/>
    <w:rsid w:val="00B049E6"/>
    <w:rsid w:val="00B0655F"/>
    <w:rsid w:val="00B06E69"/>
    <w:rsid w:val="00B070EE"/>
    <w:rsid w:val="00B07E88"/>
    <w:rsid w:val="00B105C3"/>
    <w:rsid w:val="00B1065E"/>
    <w:rsid w:val="00B10AC3"/>
    <w:rsid w:val="00B11626"/>
    <w:rsid w:val="00B12103"/>
    <w:rsid w:val="00B12544"/>
    <w:rsid w:val="00B12648"/>
    <w:rsid w:val="00B13343"/>
    <w:rsid w:val="00B13766"/>
    <w:rsid w:val="00B1483D"/>
    <w:rsid w:val="00B162D2"/>
    <w:rsid w:val="00B170D7"/>
    <w:rsid w:val="00B1774E"/>
    <w:rsid w:val="00B17AB1"/>
    <w:rsid w:val="00B20CAE"/>
    <w:rsid w:val="00B21A93"/>
    <w:rsid w:val="00B225A9"/>
    <w:rsid w:val="00B2280D"/>
    <w:rsid w:val="00B22C5E"/>
    <w:rsid w:val="00B23EDB"/>
    <w:rsid w:val="00B24EBB"/>
    <w:rsid w:val="00B25BEA"/>
    <w:rsid w:val="00B26374"/>
    <w:rsid w:val="00B30A59"/>
    <w:rsid w:val="00B30E0B"/>
    <w:rsid w:val="00B328B7"/>
    <w:rsid w:val="00B33DE7"/>
    <w:rsid w:val="00B35D0B"/>
    <w:rsid w:val="00B36928"/>
    <w:rsid w:val="00B4045E"/>
    <w:rsid w:val="00B40487"/>
    <w:rsid w:val="00B411C8"/>
    <w:rsid w:val="00B4272E"/>
    <w:rsid w:val="00B44914"/>
    <w:rsid w:val="00B4529E"/>
    <w:rsid w:val="00B45B91"/>
    <w:rsid w:val="00B45FC8"/>
    <w:rsid w:val="00B46D0D"/>
    <w:rsid w:val="00B46E77"/>
    <w:rsid w:val="00B473B1"/>
    <w:rsid w:val="00B47D2C"/>
    <w:rsid w:val="00B509C1"/>
    <w:rsid w:val="00B51528"/>
    <w:rsid w:val="00B515A0"/>
    <w:rsid w:val="00B515D0"/>
    <w:rsid w:val="00B51965"/>
    <w:rsid w:val="00B51C7E"/>
    <w:rsid w:val="00B52CCC"/>
    <w:rsid w:val="00B53343"/>
    <w:rsid w:val="00B550D4"/>
    <w:rsid w:val="00B55CEA"/>
    <w:rsid w:val="00B55D47"/>
    <w:rsid w:val="00B56242"/>
    <w:rsid w:val="00B56512"/>
    <w:rsid w:val="00B565A1"/>
    <w:rsid w:val="00B567A5"/>
    <w:rsid w:val="00B57097"/>
    <w:rsid w:val="00B57EE7"/>
    <w:rsid w:val="00B603DB"/>
    <w:rsid w:val="00B616D8"/>
    <w:rsid w:val="00B621A0"/>
    <w:rsid w:val="00B63E89"/>
    <w:rsid w:val="00B644DC"/>
    <w:rsid w:val="00B65968"/>
    <w:rsid w:val="00B6621A"/>
    <w:rsid w:val="00B674A2"/>
    <w:rsid w:val="00B67F2A"/>
    <w:rsid w:val="00B725FF"/>
    <w:rsid w:val="00B72722"/>
    <w:rsid w:val="00B73B6E"/>
    <w:rsid w:val="00B74D4B"/>
    <w:rsid w:val="00B74E98"/>
    <w:rsid w:val="00B75040"/>
    <w:rsid w:val="00B76858"/>
    <w:rsid w:val="00B7782A"/>
    <w:rsid w:val="00B77A05"/>
    <w:rsid w:val="00B77D13"/>
    <w:rsid w:val="00B80316"/>
    <w:rsid w:val="00B813D6"/>
    <w:rsid w:val="00B81409"/>
    <w:rsid w:val="00B839CF"/>
    <w:rsid w:val="00B841C9"/>
    <w:rsid w:val="00B84D60"/>
    <w:rsid w:val="00B85243"/>
    <w:rsid w:val="00B8562C"/>
    <w:rsid w:val="00B857DE"/>
    <w:rsid w:val="00B85E3E"/>
    <w:rsid w:val="00B87B98"/>
    <w:rsid w:val="00B90263"/>
    <w:rsid w:val="00B909BC"/>
    <w:rsid w:val="00B91062"/>
    <w:rsid w:val="00B91791"/>
    <w:rsid w:val="00B91821"/>
    <w:rsid w:val="00B91B0A"/>
    <w:rsid w:val="00B92571"/>
    <w:rsid w:val="00B927D6"/>
    <w:rsid w:val="00B92A57"/>
    <w:rsid w:val="00B92FBC"/>
    <w:rsid w:val="00B93617"/>
    <w:rsid w:val="00B9373D"/>
    <w:rsid w:val="00B945F9"/>
    <w:rsid w:val="00B94D82"/>
    <w:rsid w:val="00B95ED5"/>
    <w:rsid w:val="00B9647C"/>
    <w:rsid w:val="00BA0E0A"/>
    <w:rsid w:val="00BA184A"/>
    <w:rsid w:val="00BA256A"/>
    <w:rsid w:val="00BA2EB9"/>
    <w:rsid w:val="00BA3B67"/>
    <w:rsid w:val="00BA3BF6"/>
    <w:rsid w:val="00BA476F"/>
    <w:rsid w:val="00BA4A9F"/>
    <w:rsid w:val="00BA63B0"/>
    <w:rsid w:val="00BA6B51"/>
    <w:rsid w:val="00BA6EAC"/>
    <w:rsid w:val="00BB016B"/>
    <w:rsid w:val="00BB02F8"/>
    <w:rsid w:val="00BB053D"/>
    <w:rsid w:val="00BB0F9E"/>
    <w:rsid w:val="00BB11D8"/>
    <w:rsid w:val="00BB1D22"/>
    <w:rsid w:val="00BB1E90"/>
    <w:rsid w:val="00BB2287"/>
    <w:rsid w:val="00BB25B2"/>
    <w:rsid w:val="00BB2843"/>
    <w:rsid w:val="00BB3116"/>
    <w:rsid w:val="00BB3AB9"/>
    <w:rsid w:val="00BB5D93"/>
    <w:rsid w:val="00BB71E8"/>
    <w:rsid w:val="00BB74C0"/>
    <w:rsid w:val="00BC0079"/>
    <w:rsid w:val="00BC1F9E"/>
    <w:rsid w:val="00BC303D"/>
    <w:rsid w:val="00BC3204"/>
    <w:rsid w:val="00BC48A3"/>
    <w:rsid w:val="00BC4B4D"/>
    <w:rsid w:val="00BC517E"/>
    <w:rsid w:val="00BC6241"/>
    <w:rsid w:val="00BD07B3"/>
    <w:rsid w:val="00BD0848"/>
    <w:rsid w:val="00BD0885"/>
    <w:rsid w:val="00BD09D5"/>
    <w:rsid w:val="00BD104E"/>
    <w:rsid w:val="00BD1242"/>
    <w:rsid w:val="00BD2327"/>
    <w:rsid w:val="00BD2C29"/>
    <w:rsid w:val="00BD2ED4"/>
    <w:rsid w:val="00BD4A36"/>
    <w:rsid w:val="00BD5F05"/>
    <w:rsid w:val="00BD65B0"/>
    <w:rsid w:val="00BD6603"/>
    <w:rsid w:val="00BD666B"/>
    <w:rsid w:val="00BD6695"/>
    <w:rsid w:val="00BD695A"/>
    <w:rsid w:val="00BD7598"/>
    <w:rsid w:val="00BD7805"/>
    <w:rsid w:val="00BE1976"/>
    <w:rsid w:val="00BE2BAB"/>
    <w:rsid w:val="00BE3C9A"/>
    <w:rsid w:val="00BE4E47"/>
    <w:rsid w:val="00BE557D"/>
    <w:rsid w:val="00BE60C0"/>
    <w:rsid w:val="00BE6F38"/>
    <w:rsid w:val="00BE74B1"/>
    <w:rsid w:val="00BF18A9"/>
    <w:rsid w:val="00BF2377"/>
    <w:rsid w:val="00BF2745"/>
    <w:rsid w:val="00BF2883"/>
    <w:rsid w:val="00BF2C9B"/>
    <w:rsid w:val="00BF494E"/>
    <w:rsid w:val="00BF518C"/>
    <w:rsid w:val="00BF5CD9"/>
    <w:rsid w:val="00BF5E8C"/>
    <w:rsid w:val="00BF5F1C"/>
    <w:rsid w:val="00BF63C6"/>
    <w:rsid w:val="00BF6432"/>
    <w:rsid w:val="00BF7462"/>
    <w:rsid w:val="00BF78BD"/>
    <w:rsid w:val="00C000CF"/>
    <w:rsid w:val="00C01699"/>
    <w:rsid w:val="00C017D1"/>
    <w:rsid w:val="00C01DDD"/>
    <w:rsid w:val="00C02285"/>
    <w:rsid w:val="00C0266C"/>
    <w:rsid w:val="00C04B2E"/>
    <w:rsid w:val="00C05578"/>
    <w:rsid w:val="00C073E1"/>
    <w:rsid w:val="00C07852"/>
    <w:rsid w:val="00C07A6C"/>
    <w:rsid w:val="00C07E9F"/>
    <w:rsid w:val="00C1146B"/>
    <w:rsid w:val="00C11696"/>
    <w:rsid w:val="00C12309"/>
    <w:rsid w:val="00C12412"/>
    <w:rsid w:val="00C1245D"/>
    <w:rsid w:val="00C12471"/>
    <w:rsid w:val="00C12686"/>
    <w:rsid w:val="00C12A4D"/>
    <w:rsid w:val="00C12E53"/>
    <w:rsid w:val="00C13924"/>
    <w:rsid w:val="00C1392B"/>
    <w:rsid w:val="00C13CCB"/>
    <w:rsid w:val="00C1505A"/>
    <w:rsid w:val="00C1654A"/>
    <w:rsid w:val="00C16CB7"/>
    <w:rsid w:val="00C1736F"/>
    <w:rsid w:val="00C209F0"/>
    <w:rsid w:val="00C20C54"/>
    <w:rsid w:val="00C21FF2"/>
    <w:rsid w:val="00C23ACA"/>
    <w:rsid w:val="00C25609"/>
    <w:rsid w:val="00C25B73"/>
    <w:rsid w:val="00C264D5"/>
    <w:rsid w:val="00C26DAB"/>
    <w:rsid w:val="00C26F7C"/>
    <w:rsid w:val="00C273E7"/>
    <w:rsid w:val="00C27A9D"/>
    <w:rsid w:val="00C302BB"/>
    <w:rsid w:val="00C3344C"/>
    <w:rsid w:val="00C33EB9"/>
    <w:rsid w:val="00C3451E"/>
    <w:rsid w:val="00C34942"/>
    <w:rsid w:val="00C34DA6"/>
    <w:rsid w:val="00C3576A"/>
    <w:rsid w:val="00C36AE1"/>
    <w:rsid w:val="00C4101F"/>
    <w:rsid w:val="00C41427"/>
    <w:rsid w:val="00C41696"/>
    <w:rsid w:val="00C420BA"/>
    <w:rsid w:val="00C422C0"/>
    <w:rsid w:val="00C4294F"/>
    <w:rsid w:val="00C4299C"/>
    <w:rsid w:val="00C42B10"/>
    <w:rsid w:val="00C43433"/>
    <w:rsid w:val="00C43895"/>
    <w:rsid w:val="00C43F2F"/>
    <w:rsid w:val="00C4414F"/>
    <w:rsid w:val="00C44B34"/>
    <w:rsid w:val="00C44CEF"/>
    <w:rsid w:val="00C45961"/>
    <w:rsid w:val="00C45CFB"/>
    <w:rsid w:val="00C4628F"/>
    <w:rsid w:val="00C466FF"/>
    <w:rsid w:val="00C46CC3"/>
    <w:rsid w:val="00C47CF9"/>
    <w:rsid w:val="00C51257"/>
    <w:rsid w:val="00C51853"/>
    <w:rsid w:val="00C533BF"/>
    <w:rsid w:val="00C54713"/>
    <w:rsid w:val="00C54FB1"/>
    <w:rsid w:val="00C55F07"/>
    <w:rsid w:val="00C600DC"/>
    <w:rsid w:val="00C60581"/>
    <w:rsid w:val="00C61567"/>
    <w:rsid w:val="00C6168E"/>
    <w:rsid w:val="00C61D7D"/>
    <w:rsid w:val="00C62579"/>
    <w:rsid w:val="00C632E8"/>
    <w:rsid w:val="00C64338"/>
    <w:rsid w:val="00C65459"/>
    <w:rsid w:val="00C657DE"/>
    <w:rsid w:val="00C66540"/>
    <w:rsid w:val="00C66D54"/>
    <w:rsid w:val="00C67B5B"/>
    <w:rsid w:val="00C67C43"/>
    <w:rsid w:val="00C67DA2"/>
    <w:rsid w:val="00C70674"/>
    <w:rsid w:val="00C70AA3"/>
    <w:rsid w:val="00C72594"/>
    <w:rsid w:val="00C72C4F"/>
    <w:rsid w:val="00C72FF8"/>
    <w:rsid w:val="00C73174"/>
    <w:rsid w:val="00C74EFE"/>
    <w:rsid w:val="00C76551"/>
    <w:rsid w:val="00C76821"/>
    <w:rsid w:val="00C77296"/>
    <w:rsid w:val="00C807C0"/>
    <w:rsid w:val="00C814D2"/>
    <w:rsid w:val="00C82467"/>
    <w:rsid w:val="00C827A3"/>
    <w:rsid w:val="00C82ADF"/>
    <w:rsid w:val="00C83A6B"/>
    <w:rsid w:val="00C8457A"/>
    <w:rsid w:val="00C84EB8"/>
    <w:rsid w:val="00C84EC5"/>
    <w:rsid w:val="00C852AE"/>
    <w:rsid w:val="00C858F0"/>
    <w:rsid w:val="00C85EFB"/>
    <w:rsid w:val="00C87257"/>
    <w:rsid w:val="00C87271"/>
    <w:rsid w:val="00C87321"/>
    <w:rsid w:val="00C873D9"/>
    <w:rsid w:val="00C87770"/>
    <w:rsid w:val="00C8786B"/>
    <w:rsid w:val="00C87CD9"/>
    <w:rsid w:val="00C87E5F"/>
    <w:rsid w:val="00C87FCD"/>
    <w:rsid w:val="00C90235"/>
    <w:rsid w:val="00C90348"/>
    <w:rsid w:val="00C908D7"/>
    <w:rsid w:val="00C90BE0"/>
    <w:rsid w:val="00C91B64"/>
    <w:rsid w:val="00C91CA6"/>
    <w:rsid w:val="00C92023"/>
    <w:rsid w:val="00C92D3A"/>
    <w:rsid w:val="00C9347F"/>
    <w:rsid w:val="00C94379"/>
    <w:rsid w:val="00C94542"/>
    <w:rsid w:val="00C94879"/>
    <w:rsid w:val="00C95738"/>
    <w:rsid w:val="00C96625"/>
    <w:rsid w:val="00C96BA0"/>
    <w:rsid w:val="00C97DB2"/>
    <w:rsid w:val="00CA2351"/>
    <w:rsid w:val="00CA27A3"/>
    <w:rsid w:val="00CA3283"/>
    <w:rsid w:val="00CA35EA"/>
    <w:rsid w:val="00CA3B91"/>
    <w:rsid w:val="00CA4384"/>
    <w:rsid w:val="00CA4E0B"/>
    <w:rsid w:val="00CA541F"/>
    <w:rsid w:val="00CA5FAD"/>
    <w:rsid w:val="00CA6783"/>
    <w:rsid w:val="00CA6A0E"/>
    <w:rsid w:val="00CA6F6E"/>
    <w:rsid w:val="00CA71BB"/>
    <w:rsid w:val="00CB1B80"/>
    <w:rsid w:val="00CB38B9"/>
    <w:rsid w:val="00CB6B1C"/>
    <w:rsid w:val="00CB6C26"/>
    <w:rsid w:val="00CB6EF3"/>
    <w:rsid w:val="00CB70B9"/>
    <w:rsid w:val="00CB729A"/>
    <w:rsid w:val="00CC2898"/>
    <w:rsid w:val="00CC30F6"/>
    <w:rsid w:val="00CC4459"/>
    <w:rsid w:val="00CC454F"/>
    <w:rsid w:val="00CC486A"/>
    <w:rsid w:val="00CC6619"/>
    <w:rsid w:val="00CC6ABF"/>
    <w:rsid w:val="00CC6DDC"/>
    <w:rsid w:val="00CC7F08"/>
    <w:rsid w:val="00CD0227"/>
    <w:rsid w:val="00CD05C8"/>
    <w:rsid w:val="00CD0748"/>
    <w:rsid w:val="00CD1259"/>
    <w:rsid w:val="00CD1604"/>
    <w:rsid w:val="00CD1AC8"/>
    <w:rsid w:val="00CD241D"/>
    <w:rsid w:val="00CD2645"/>
    <w:rsid w:val="00CD27DE"/>
    <w:rsid w:val="00CD2A1A"/>
    <w:rsid w:val="00CD2C21"/>
    <w:rsid w:val="00CD2EF8"/>
    <w:rsid w:val="00CD3795"/>
    <w:rsid w:val="00CD456F"/>
    <w:rsid w:val="00CD4E56"/>
    <w:rsid w:val="00CD50BE"/>
    <w:rsid w:val="00CD548A"/>
    <w:rsid w:val="00CD597B"/>
    <w:rsid w:val="00CD6D50"/>
    <w:rsid w:val="00CD6EB1"/>
    <w:rsid w:val="00CE0454"/>
    <w:rsid w:val="00CE05C6"/>
    <w:rsid w:val="00CE0A55"/>
    <w:rsid w:val="00CE18C0"/>
    <w:rsid w:val="00CE1DDD"/>
    <w:rsid w:val="00CE2116"/>
    <w:rsid w:val="00CE274C"/>
    <w:rsid w:val="00CE4324"/>
    <w:rsid w:val="00CE4E42"/>
    <w:rsid w:val="00CE4F39"/>
    <w:rsid w:val="00CE5F1F"/>
    <w:rsid w:val="00CE7294"/>
    <w:rsid w:val="00CE7F46"/>
    <w:rsid w:val="00CF02AE"/>
    <w:rsid w:val="00CF0539"/>
    <w:rsid w:val="00CF23C5"/>
    <w:rsid w:val="00CF3295"/>
    <w:rsid w:val="00CF3EE3"/>
    <w:rsid w:val="00CF3F3D"/>
    <w:rsid w:val="00CF4E55"/>
    <w:rsid w:val="00CF5233"/>
    <w:rsid w:val="00CF5894"/>
    <w:rsid w:val="00CF73C6"/>
    <w:rsid w:val="00CF7A09"/>
    <w:rsid w:val="00CF7D35"/>
    <w:rsid w:val="00D00625"/>
    <w:rsid w:val="00D007F8"/>
    <w:rsid w:val="00D009E6"/>
    <w:rsid w:val="00D00D80"/>
    <w:rsid w:val="00D01452"/>
    <w:rsid w:val="00D019AB"/>
    <w:rsid w:val="00D01FC6"/>
    <w:rsid w:val="00D02358"/>
    <w:rsid w:val="00D0276C"/>
    <w:rsid w:val="00D03223"/>
    <w:rsid w:val="00D03573"/>
    <w:rsid w:val="00D03839"/>
    <w:rsid w:val="00D06D22"/>
    <w:rsid w:val="00D07A54"/>
    <w:rsid w:val="00D07A6F"/>
    <w:rsid w:val="00D07AF9"/>
    <w:rsid w:val="00D1088C"/>
    <w:rsid w:val="00D10E16"/>
    <w:rsid w:val="00D119BF"/>
    <w:rsid w:val="00D11B94"/>
    <w:rsid w:val="00D12C09"/>
    <w:rsid w:val="00D134A4"/>
    <w:rsid w:val="00D13DB1"/>
    <w:rsid w:val="00D14141"/>
    <w:rsid w:val="00D143DE"/>
    <w:rsid w:val="00D144EC"/>
    <w:rsid w:val="00D14E63"/>
    <w:rsid w:val="00D14EF9"/>
    <w:rsid w:val="00D15E11"/>
    <w:rsid w:val="00D17F9B"/>
    <w:rsid w:val="00D209AD"/>
    <w:rsid w:val="00D20C6A"/>
    <w:rsid w:val="00D210A8"/>
    <w:rsid w:val="00D21E44"/>
    <w:rsid w:val="00D236AA"/>
    <w:rsid w:val="00D23F7C"/>
    <w:rsid w:val="00D24F5A"/>
    <w:rsid w:val="00D2576B"/>
    <w:rsid w:val="00D27280"/>
    <w:rsid w:val="00D272BF"/>
    <w:rsid w:val="00D272E6"/>
    <w:rsid w:val="00D274BC"/>
    <w:rsid w:val="00D27769"/>
    <w:rsid w:val="00D278F2"/>
    <w:rsid w:val="00D300B4"/>
    <w:rsid w:val="00D31416"/>
    <w:rsid w:val="00D31E4B"/>
    <w:rsid w:val="00D31F36"/>
    <w:rsid w:val="00D32A97"/>
    <w:rsid w:val="00D32C7B"/>
    <w:rsid w:val="00D353C1"/>
    <w:rsid w:val="00D35621"/>
    <w:rsid w:val="00D36483"/>
    <w:rsid w:val="00D3696E"/>
    <w:rsid w:val="00D37835"/>
    <w:rsid w:val="00D4040A"/>
    <w:rsid w:val="00D42253"/>
    <w:rsid w:val="00D43C2E"/>
    <w:rsid w:val="00D43E64"/>
    <w:rsid w:val="00D4490E"/>
    <w:rsid w:val="00D454F1"/>
    <w:rsid w:val="00D45542"/>
    <w:rsid w:val="00D459A2"/>
    <w:rsid w:val="00D471E3"/>
    <w:rsid w:val="00D47436"/>
    <w:rsid w:val="00D4745E"/>
    <w:rsid w:val="00D50AB7"/>
    <w:rsid w:val="00D50CFC"/>
    <w:rsid w:val="00D51E97"/>
    <w:rsid w:val="00D52345"/>
    <w:rsid w:val="00D524CB"/>
    <w:rsid w:val="00D53518"/>
    <w:rsid w:val="00D54DC9"/>
    <w:rsid w:val="00D54E4E"/>
    <w:rsid w:val="00D550A5"/>
    <w:rsid w:val="00D55B8D"/>
    <w:rsid w:val="00D5676B"/>
    <w:rsid w:val="00D568B0"/>
    <w:rsid w:val="00D56C84"/>
    <w:rsid w:val="00D56D2E"/>
    <w:rsid w:val="00D576B4"/>
    <w:rsid w:val="00D57773"/>
    <w:rsid w:val="00D60785"/>
    <w:rsid w:val="00D61FE1"/>
    <w:rsid w:val="00D62979"/>
    <w:rsid w:val="00D6363A"/>
    <w:rsid w:val="00D63BA1"/>
    <w:rsid w:val="00D642EF"/>
    <w:rsid w:val="00D65143"/>
    <w:rsid w:val="00D67513"/>
    <w:rsid w:val="00D71079"/>
    <w:rsid w:val="00D725C1"/>
    <w:rsid w:val="00D72A94"/>
    <w:rsid w:val="00D72F7F"/>
    <w:rsid w:val="00D747D3"/>
    <w:rsid w:val="00D74B32"/>
    <w:rsid w:val="00D74BE9"/>
    <w:rsid w:val="00D74C53"/>
    <w:rsid w:val="00D74CCF"/>
    <w:rsid w:val="00D74EB4"/>
    <w:rsid w:val="00D75C4A"/>
    <w:rsid w:val="00D766B8"/>
    <w:rsid w:val="00D76890"/>
    <w:rsid w:val="00D76B53"/>
    <w:rsid w:val="00D77A40"/>
    <w:rsid w:val="00D80F7A"/>
    <w:rsid w:val="00D83046"/>
    <w:rsid w:val="00D8476F"/>
    <w:rsid w:val="00D847C8"/>
    <w:rsid w:val="00D847D9"/>
    <w:rsid w:val="00D856FD"/>
    <w:rsid w:val="00D86906"/>
    <w:rsid w:val="00D86FEC"/>
    <w:rsid w:val="00D876FD"/>
    <w:rsid w:val="00D90173"/>
    <w:rsid w:val="00D9021E"/>
    <w:rsid w:val="00D90631"/>
    <w:rsid w:val="00D91575"/>
    <w:rsid w:val="00D9235E"/>
    <w:rsid w:val="00D9247A"/>
    <w:rsid w:val="00D93BA1"/>
    <w:rsid w:val="00D94C04"/>
    <w:rsid w:val="00D94F74"/>
    <w:rsid w:val="00D95BF3"/>
    <w:rsid w:val="00D9616F"/>
    <w:rsid w:val="00D97CF6"/>
    <w:rsid w:val="00D97F88"/>
    <w:rsid w:val="00DA0E55"/>
    <w:rsid w:val="00DA19BB"/>
    <w:rsid w:val="00DA218A"/>
    <w:rsid w:val="00DA2423"/>
    <w:rsid w:val="00DA2788"/>
    <w:rsid w:val="00DA278E"/>
    <w:rsid w:val="00DA28AB"/>
    <w:rsid w:val="00DA2BD8"/>
    <w:rsid w:val="00DA413B"/>
    <w:rsid w:val="00DA44D9"/>
    <w:rsid w:val="00DA4832"/>
    <w:rsid w:val="00DA53C6"/>
    <w:rsid w:val="00DA5EC6"/>
    <w:rsid w:val="00DA6BC4"/>
    <w:rsid w:val="00DA6E5F"/>
    <w:rsid w:val="00DA73FA"/>
    <w:rsid w:val="00DA7A23"/>
    <w:rsid w:val="00DB0A78"/>
    <w:rsid w:val="00DB0A86"/>
    <w:rsid w:val="00DB0F01"/>
    <w:rsid w:val="00DB1202"/>
    <w:rsid w:val="00DB2301"/>
    <w:rsid w:val="00DB571E"/>
    <w:rsid w:val="00DB5A15"/>
    <w:rsid w:val="00DB7813"/>
    <w:rsid w:val="00DB7F30"/>
    <w:rsid w:val="00DC1DA3"/>
    <w:rsid w:val="00DC2107"/>
    <w:rsid w:val="00DC21D5"/>
    <w:rsid w:val="00DC2A54"/>
    <w:rsid w:val="00DC2BC0"/>
    <w:rsid w:val="00DC2CA6"/>
    <w:rsid w:val="00DC2DCE"/>
    <w:rsid w:val="00DC30E4"/>
    <w:rsid w:val="00DC4702"/>
    <w:rsid w:val="00DC470D"/>
    <w:rsid w:val="00DC48AB"/>
    <w:rsid w:val="00DC5422"/>
    <w:rsid w:val="00DC5B28"/>
    <w:rsid w:val="00DC63E2"/>
    <w:rsid w:val="00DC6739"/>
    <w:rsid w:val="00DC7997"/>
    <w:rsid w:val="00DD0740"/>
    <w:rsid w:val="00DD0758"/>
    <w:rsid w:val="00DD0F92"/>
    <w:rsid w:val="00DD1A6D"/>
    <w:rsid w:val="00DD2A96"/>
    <w:rsid w:val="00DD5101"/>
    <w:rsid w:val="00DD5403"/>
    <w:rsid w:val="00DD568C"/>
    <w:rsid w:val="00DD575C"/>
    <w:rsid w:val="00DD5CD8"/>
    <w:rsid w:val="00DD5F7A"/>
    <w:rsid w:val="00DD6940"/>
    <w:rsid w:val="00DD6E57"/>
    <w:rsid w:val="00DE02A6"/>
    <w:rsid w:val="00DE0437"/>
    <w:rsid w:val="00DE15F6"/>
    <w:rsid w:val="00DE1CB9"/>
    <w:rsid w:val="00DE21BB"/>
    <w:rsid w:val="00DE2611"/>
    <w:rsid w:val="00DE2C00"/>
    <w:rsid w:val="00DE2DAE"/>
    <w:rsid w:val="00DE3227"/>
    <w:rsid w:val="00DE328E"/>
    <w:rsid w:val="00DE39F3"/>
    <w:rsid w:val="00DE4204"/>
    <w:rsid w:val="00DE45F4"/>
    <w:rsid w:val="00DE4E2F"/>
    <w:rsid w:val="00DE59D0"/>
    <w:rsid w:val="00DE5E47"/>
    <w:rsid w:val="00DE701D"/>
    <w:rsid w:val="00DE791D"/>
    <w:rsid w:val="00DF3F7C"/>
    <w:rsid w:val="00DF4452"/>
    <w:rsid w:val="00DF59FA"/>
    <w:rsid w:val="00DF5DB9"/>
    <w:rsid w:val="00DF5EAC"/>
    <w:rsid w:val="00DF64D1"/>
    <w:rsid w:val="00DF6A7B"/>
    <w:rsid w:val="00DF7266"/>
    <w:rsid w:val="00DF7798"/>
    <w:rsid w:val="00DF7FD2"/>
    <w:rsid w:val="00E02676"/>
    <w:rsid w:val="00E02B4E"/>
    <w:rsid w:val="00E030EA"/>
    <w:rsid w:val="00E03C4B"/>
    <w:rsid w:val="00E050D9"/>
    <w:rsid w:val="00E056D9"/>
    <w:rsid w:val="00E05A97"/>
    <w:rsid w:val="00E05B41"/>
    <w:rsid w:val="00E07C1C"/>
    <w:rsid w:val="00E10546"/>
    <w:rsid w:val="00E11750"/>
    <w:rsid w:val="00E11F60"/>
    <w:rsid w:val="00E158B8"/>
    <w:rsid w:val="00E1608F"/>
    <w:rsid w:val="00E16785"/>
    <w:rsid w:val="00E16B4D"/>
    <w:rsid w:val="00E1795F"/>
    <w:rsid w:val="00E205CB"/>
    <w:rsid w:val="00E21059"/>
    <w:rsid w:val="00E21638"/>
    <w:rsid w:val="00E2245B"/>
    <w:rsid w:val="00E22929"/>
    <w:rsid w:val="00E233CB"/>
    <w:rsid w:val="00E23959"/>
    <w:rsid w:val="00E23AFE"/>
    <w:rsid w:val="00E25125"/>
    <w:rsid w:val="00E25533"/>
    <w:rsid w:val="00E258F8"/>
    <w:rsid w:val="00E25A58"/>
    <w:rsid w:val="00E25B28"/>
    <w:rsid w:val="00E262D6"/>
    <w:rsid w:val="00E26542"/>
    <w:rsid w:val="00E26E4A"/>
    <w:rsid w:val="00E2778C"/>
    <w:rsid w:val="00E27F40"/>
    <w:rsid w:val="00E30601"/>
    <w:rsid w:val="00E316D5"/>
    <w:rsid w:val="00E342D8"/>
    <w:rsid w:val="00E34A22"/>
    <w:rsid w:val="00E35857"/>
    <w:rsid w:val="00E35897"/>
    <w:rsid w:val="00E3651E"/>
    <w:rsid w:val="00E366BA"/>
    <w:rsid w:val="00E367A2"/>
    <w:rsid w:val="00E37216"/>
    <w:rsid w:val="00E375FA"/>
    <w:rsid w:val="00E37A59"/>
    <w:rsid w:val="00E37E75"/>
    <w:rsid w:val="00E400CB"/>
    <w:rsid w:val="00E40300"/>
    <w:rsid w:val="00E40360"/>
    <w:rsid w:val="00E41EB9"/>
    <w:rsid w:val="00E424AF"/>
    <w:rsid w:val="00E42ADA"/>
    <w:rsid w:val="00E43975"/>
    <w:rsid w:val="00E4432F"/>
    <w:rsid w:val="00E4649D"/>
    <w:rsid w:val="00E46D0C"/>
    <w:rsid w:val="00E46D5E"/>
    <w:rsid w:val="00E4700E"/>
    <w:rsid w:val="00E47BC0"/>
    <w:rsid w:val="00E50560"/>
    <w:rsid w:val="00E505A3"/>
    <w:rsid w:val="00E5175E"/>
    <w:rsid w:val="00E51847"/>
    <w:rsid w:val="00E51BD5"/>
    <w:rsid w:val="00E5212A"/>
    <w:rsid w:val="00E52C60"/>
    <w:rsid w:val="00E544D9"/>
    <w:rsid w:val="00E55237"/>
    <w:rsid w:val="00E560FC"/>
    <w:rsid w:val="00E56720"/>
    <w:rsid w:val="00E571C2"/>
    <w:rsid w:val="00E57F0F"/>
    <w:rsid w:val="00E57F2C"/>
    <w:rsid w:val="00E601D4"/>
    <w:rsid w:val="00E603C9"/>
    <w:rsid w:val="00E61009"/>
    <w:rsid w:val="00E618D7"/>
    <w:rsid w:val="00E61C14"/>
    <w:rsid w:val="00E622DC"/>
    <w:rsid w:val="00E6258B"/>
    <w:rsid w:val="00E64BDB"/>
    <w:rsid w:val="00E669D4"/>
    <w:rsid w:val="00E66FDF"/>
    <w:rsid w:val="00E7122A"/>
    <w:rsid w:val="00E757A8"/>
    <w:rsid w:val="00E76134"/>
    <w:rsid w:val="00E76142"/>
    <w:rsid w:val="00E76167"/>
    <w:rsid w:val="00E76542"/>
    <w:rsid w:val="00E76E02"/>
    <w:rsid w:val="00E77138"/>
    <w:rsid w:val="00E77E67"/>
    <w:rsid w:val="00E80D62"/>
    <w:rsid w:val="00E811CA"/>
    <w:rsid w:val="00E813EE"/>
    <w:rsid w:val="00E81A69"/>
    <w:rsid w:val="00E83217"/>
    <w:rsid w:val="00E83293"/>
    <w:rsid w:val="00E83735"/>
    <w:rsid w:val="00E83D9C"/>
    <w:rsid w:val="00E83F18"/>
    <w:rsid w:val="00E84226"/>
    <w:rsid w:val="00E84FB7"/>
    <w:rsid w:val="00E869D7"/>
    <w:rsid w:val="00E871D3"/>
    <w:rsid w:val="00E90F8F"/>
    <w:rsid w:val="00E93E34"/>
    <w:rsid w:val="00E94454"/>
    <w:rsid w:val="00E94F87"/>
    <w:rsid w:val="00E951C7"/>
    <w:rsid w:val="00E95510"/>
    <w:rsid w:val="00E96033"/>
    <w:rsid w:val="00E96706"/>
    <w:rsid w:val="00E97BA8"/>
    <w:rsid w:val="00EA02F7"/>
    <w:rsid w:val="00EA13F4"/>
    <w:rsid w:val="00EA140A"/>
    <w:rsid w:val="00EA259C"/>
    <w:rsid w:val="00EA3693"/>
    <w:rsid w:val="00EA4275"/>
    <w:rsid w:val="00EA4884"/>
    <w:rsid w:val="00EA4D34"/>
    <w:rsid w:val="00EA50F4"/>
    <w:rsid w:val="00EA5CE2"/>
    <w:rsid w:val="00EA7507"/>
    <w:rsid w:val="00EA7588"/>
    <w:rsid w:val="00EA75DF"/>
    <w:rsid w:val="00EB08EA"/>
    <w:rsid w:val="00EB0BF2"/>
    <w:rsid w:val="00EB3874"/>
    <w:rsid w:val="00EB3B5E"/>
    <w:rsid w:val="00EB45CD"/>
    <w:rsid w:val="00EB49C4"/>
    <w:rsid w:val="00EB5EAE"/>
    <w:rsid w:val="00EB5FC1"/>
    <w:rsid w:val="00EB6D09"/>
    <w:rsid w:val="00EB731F"/>
    <w:rsid w:val="00EB7632"/>
    <w:rsid w:val="00EB7944"/>
    <w:rsid w:val="00EC130E"/>
    <w:rsid w:val="00EC1BCF"/>
    <w:rsid w:val="00EC203E"/>
    <w:rsid w:val="00EC2668"/>
    <w:rsid w:val="00EC47EF"/>
    <w:rsid w:val="00EC4C5C"/>
    <w:rsid w:val="00EC4DFF"/>
    <w:rsid w:val="00EC549D"/>
    <w:rsid w:val="00EC56C1"/>
    <w:rsid w:val="00EC5DB9"/>
    <w:rsid w:val="00EC6EAB"/>
    <w:rsid w:val="00EC739E"/>
    <w:rsid w:val="00EC7D10"/>
    <w:rsid w:val="00ED1F5A"/>
    <w:rsid w:val="00ED20F0"/>
    <w:rsid w:val="00ED2459"/>
    <w:rsid w:val="00ED334B"/>
    <w:rsid w:val="00ED383D"/>
    <w:rsid w:val="00ED3B34"/>
    <w:rsid w:val="00ED4BE2"/>
    <w:rsid w:val="00ED4DF9"/>
    <w:rsid w:val="00ED5EE0"/>
    <w:rsid w:val="00ED6A17"/>
    <w:rsid w:val="00ED72E6"/>
    <w:rsid w:val="00ED747E"/>
    <w:rsid w:val="00ED7D3B"/>
    <w:rsid w:val="00ED7F97"/>
    <w:rsid w:val="00EE0A64"/>
    <w:rsid w:val="00EE1090"/>
    <w:rsid w:val="00EE11CC"/>
    <w:rsid w:val="00EE1B8A"/>
    <w:rsid w:val="00EE392B"/>
    <w:rsid w:val="00EE40D4"/>
    <w:rsid w:val="00EE4484"/>
    <w:rsid w:val="00EE55CD"/>
    <w:rsid w:val="00EE5D52"/>
    <w:rsid w:val="00EE5F71"/>
    <w:rsid w:val="00EE6248"/>
    <w:rsid w:val="00EE6C5A"/>
    <w:rsid w:val="00EE6E85"/>
    <w:rsid w:val="00EF0A25"/>
    <w:rsid w:val="00EF1027"/>
    <w:rsid w:val="00EF2016"/>
    <w:rsid w:val="00EF2E95"/>
    <w:rsid w:val="00EF383D"/>
    <w:rsid w:val="00EF3DB8"/>
    <w:rsid w:val="00EF454E"/>
    <w:rsid w:val="00EF5BB9"/>
    <w:rsid w:val="00EF71F6"/>
    <w:rsid w:val="00EF73E3"/>
    <w:rsid w:val="00EF758E"/>
    <w:rsid w:val="00F002A1"/>
    <w:rsid w:val="00F00905"/>
    <w:rsid w:val="00F00D4C"/>
    <w:rsid w:val="00F00F4C"/>
    <w:rsid w:val="00F014A1"/>
    <w:rsid w:val="00F02456"/>
    <w:rsid w:val="00F032B8"/>
    <w:rsid w:val="00F034FD"/>
    <w:rsid w:val="00F043EE"/>
    <w:rsid w:val="00F05E8D"/>
    <w:rsid w:val="00F05F28"/>
    <w:rsid w:val="00F063A6"/>
    <w:rsid w:val="00F066C8"/>
    <w:rsid w:val="00F06D4F"/>
    <w:rsid w:val="00F11E3A"/>
    <w:rsid w:val="00F13182"/>
    <w:rsid w:val="00F1342E"/>
    <w:rsid w:val="00F13D31"/>
    <w:rsid w:val="00F142D9"/>
    <w:rsid w:val="00F1612E"/>
    <w:rsid w:val="00F20DE7"/>
    <w:rsid w:val="00F21479"/>
    <w:rsid w:val="00F21F65"/>
    <w:rsid w:val="00F227A0"/>
    <w:rsid w:val="00F234EF"/>
    <w:rsid w:val="00F24316"/>
    <w:rsid w:val="00F2455D"/>
    <w:rsid w:val="00F2471D"/>
    <w:rsid w:val="00F26428"/>
    <w:rsid w:val="00F26A72"/>
    <w:rsid w:val="00F30820"/>
    <w:rsid w:val="00F311C3"/>
    <w:rsid w:val="00F3160E"/>
    <w:rsid w:val="00F31B7F"/>
    <w:rsid w:val="00F32A98"/>
    <w:rsid w:val="00F3339F"/>
    <w:rsid w:val="00F3402E"/>
    <w:rsid w:val="00F348DD"/>
    <w:rsid w:val="00F3645D"/>
    <w:rsid w:val="00F36C65"/>
    <w:rsid w:val="00F40431"/>
    <w:rsid w:val="00F4050A"/>
    <w:rsid w:val="00F40870"/>
    <w:rsid w:val="00F421C3"/>
    <w:rsid w:val="00F43710"/>
    <w:rsid w:val="00F43BD5"/>
    <w:rsid w:val="00F43FA3"/>
    <w:rsid w:val="00F44696"/>
    <w:rsid w:val="00F45A22"/>
    <w:rsid w:val="00F464EF"/>
    <w:rsid w:val="00F46C48"/>
    <w:rsid w:val="00F46CC6"/>
    <w:rsid w:val="00F4796C"/>
    <w:rsid w:val="00F50F14"/>
    <w:rsid w:val="00F51B98"/>
    <w:rsid w:val="00F52796"/>
    <w:rsid w:val="00F528D2"/>
    <w:rsid w:val="00F52CB1"/>
    <w:rsid w:val="00F539D8"/>
    <w:rsid w:val="00F53AD2"/>
    <w:rsid w:val="00F54C4A"/>
    <w:rsid w:val="00F5512C"/>
    <w:rsid w:val="00F5570E"/>
    <w:rsid w:val="00F55B29"/>
    <w:rsid w:val="00F56001"/>
    <w:rsid w:val="00F562FD"/>
    <w:rsid w:val="00F56831"/>
    <w:rsid w:val="00F56BE8"/>
    <w:rsid w:val="00F57608"/>
    <w:rsid w:val="00F57610"/>
    <w:rsid w:val="00F5789E"/>
    <w:rsid w:val="00F57C8C"/>
    <w:rsid w:val="00F57CBD"/>
    <w:rsid w:val="00F57F02"/>
    <w:rsid w:val="00F60675"/>
    <w:rsid w:val="00F60DCF"/>
    <w:rsid w:val="00F610C6"/>
    <w:rsid w:val="00F61123"/>
    <w:rsid w:val="00F61B28"/>
    <w:rsid w:val="00F61C9A"/>
    <w:rsid w:val="00F62078"/>
    <w:rsid w:val="00F627CF"/>
    <w:rsid w:val="00F63BFE"/>
    <w:rsid w:val="00F63CBF"/>
    <w:rsid w:val="00F63F76"/>
    <w:rsid w:val="00F65602"/>
    <w:rsid w:val="00F65B15"/>
    <w:rsid w:val="00F66801"/>
    <w:rsid w:val="00F66C20"/>
    <w:rsid w:val="00F670FC"/>
    <w:rsid w:val="00F67CB1"/>
    <w:rsid w:val="00F700BD"/>
    <w:rsid w:val="00F715CC"/>
    <w:rsid w:val="00F720A4"/>
    <w:rsid w:val="00F7220D"/>
    <w:rsid w:val="00F72572"/>
    <w:rsid w:val="00F72B8E"/>
    <w:rsid w:val="00F735E4"/>
    <w:rsid w:val="00F7379A"/>
    <w:rsid w:val="00F73A92"/>
    <w:rsid w:val="00F73D89"/>
    <w:rsid w:val="00F73EAD"/>
    <w:rsid w:val="00F74190"/>
    <w:rsid w:val="00F74216"/>
    <w:rsid w:val="00F74C8A"/>
    <w:rsid w:val="00F753C8"/>
    <w:rsid w:val="00F7549F"/>
    <w:rsid w:val="00F75F9F"/>
    <w:rsid w:val="00F770CD"/>
    <w:rsid w:val="00F77A45"/>
    <w:rsid w:val="00F77A81"/>
    <w:rsid w:val="00F77CDC"/>
    <w:rsid w:val="00F77D31"/>
    <w:rsid w:val="00F809EE"/>
    <w:rsid w:val="00F81672"/>
    <w:rsid w:val="00F817E7"/>
    <w:rsid w:val="00F82601"/>
    <w:rsid w:val="00F834B2"/>
    <w:rsid w:val="00F838CA"/>
    <w:rsid w:val="00F8443A"/>
    <w:rsid w:val="00F8567B"/>
    <w:rsid w:val="00F86076"/>
    <w:rsid w:val="00F86540"/>
    <w:rsid w:val="00F8780C"/>
    <w:rsid w:val="00F87916"/>
    <w:rsid w:val="00F9002E"/>
    <w:rsid w:val="00F90C84"/>
    <w:rsid w:val="00F914B2"/>
    <w:rsid w:val="00F916F1"/>
    <w:rsid w:val="00F92FD3"/>
    <w:rsid w:val="00F93117"/>
    <w:rsid w:val="00F934BA"/>
    <w:rsid w:val="00F93D98"/>
    <w:rsid w:val="00F94174"/>
    <w:rsid w:val="00F942CF"/>
    <w:rsid w:val="00F94C58"/>
    <w:rsid w:val="00F950A9"/>
    <w:rsid w:val="00F954DE"/>
    <w:rsid w:val="00F95D01"/>
    <w:rsid w:val="00F96DE2"/>
    <w:rsid w:val="00F97255"/>
    <w:rsid w:val="00F975C3"/>
    <w:rsid w:val="00F97B5B"/>
    <w:rsid w:val="00FA0236"/>
    <w:rsid w:val="00FA0E2B"/>
    <w:rsid w:val="00FA14C6"/>
    <w:rsid w:val="00FA218C"/>
    <w:rsid w:val="00FA2D6F"/>
    <w:rsid w:val="00FA363D"/>
    <w:rsid w:val="00FA3667"/>
    <w:rsid w:val="00FA36AF"/>
    <w:rsid w:val="00FA389B"/>
    <w:rsid w:val="00FA4171"/>
    <w:rsid w:val="00FA4461"/>
    <w:rsid w:val="00FA5FF5"/>
    <w:rsid w:val="00FA6448"/>
    <w:rsid w:val="00FA772F"/>
    <w:rsid w:val="00FB021D"/>
    <w:rsid w:val="00FB062A"/>
    <w:rsid w:val="00FB14F6"/>
    <w:rsid w:val="00FB1A14"/>
    <w:rsid w:val="00FB2C22"/>
    <w:rsid w:val="00FB541C"/>
    <w:rsid w:val="00FB5836"/>
    <w:rsid w:val="00FB61F3"/>
    <w:rsid w:val="00FB6959"/>
    <w:rsid w:val="00FB74F8"/>
    <w:rsid w:val="00FB76EB"/>
    <w:rsid w:val="00FB77E2"/>
    <w:rsid w:val="00FB7A34"/>
    <w:rsid w:val="00FB7F21"/>
    <w:rsid w:val="00FC00B9"/>
    <w:rsid w:val="00FC0E08"/>
    <w:rsid w:val="00FC0FF0"/>
    <w:rsid w:val="00FC12B4"/>
    <w:rsid w:val="00FC13F2"/>
    <w:rsid w:val="00FC2A53"/>
    <w:rsid w:val="00FC3158"/>
    <w:rsid w:val="00FC3289"/>
    <w:rsid w:val="00FC3A60"/>
    <w:rsid w:val="00FC4388"/>
    <w:rsid w:val="00FC4CA7"/>
    <w:rsid w:val="00FC57F7"/>
    <w:rsid w:val="00FC64F2"/>
    <w:rsid w:val="00FC6F45"/>
    <w:rsid w:val="00FD0A9D"/>
    <w:rsid w:val="00FD1885"/>
    <w:rsid w:val="00FD21C7"/>
    <w:rsid w:val="00FD2A25"/>
    <w:rsid w:val="00FD3CCA"/>
    <w:rsid w:val="00FD40F4"/>
    <w:rsid w:val="00FD49A9"/>
    <w:rsid w:val="00FD549C"/>
    <w:rsid w:val="00FD6524"/>
    <w:rsid w:val="00FD6580"/>
    <w:rsid w:val="00FD6B72"/>
    <w:rsid w:val="00FD7409"/>
    <w:rsid w:val="00FD791F"/>
    <w:rsid w:val="00FE0409"/>
    <w:rsid w:val="00FE0A69"/>
    <w:rsid w:val="00FE0B65"/>
    <w:rsid w:val="00FE1EF1"/>
    <w:rsid w:val="00FE2097"/>
    <w:rsid w:val="00FE32EB"/>
    <w:rsid w:val="00FE4E7A"/>
    <w:rsid w:val="00FE6435"/>
    <w:rsid w:val="00FE73A1"/>
    <w:rsid w:val="00FE7C86"/>
    <w:rsid w:val="00FE7E19"/>
    <w:rsid w:val="00FF0361"/>
    <w:rsid w:val="00FF03DC"/>
    <w:rsid w:val="00FF1627"/>
    <w:rsid w:val="00FF3154"/>
    <w:rsid w:val="00FF36EB"/>
    <w:rsid w:val="00FF45A8"/>
    <w:rsid w:val="00FF5517"/>
    <w:rsid w:val="00FF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0CA777-FB9C-4B81-A71C-AD1F7F451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379B"/>
    <w:rPr>
      <w:rFonts w:ascii="Times New Roman" w:hAnsi="Times New Roman"/>
      <w:b/>
      <w:sz w:val="24"/>
    </w:rPr>
  </w:style>
  <w:style w:type="paragraph" w:styleId="Heading1">
    <w:name w:val="heading 1"/>
    <w:basedOn w:val="Normal"/>
    <w:next w:val="Normal"/>
    <w:link w:val="Heading1Char"/>
    <w:uiPriority w:val="9"/>
    <w:rsid w:val="00B925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05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2D1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A235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571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50560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32D1D"/>
    <w:rPr>
      <w:rFonts w:asciiTheme="majorHAnsi" w:eastAsiaTheme="majorEastAsia" w:hAnsiTheme="majorHAnsi" w:cstheme="majorBidi"/>
      <w:b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A2351"/>
    <w:rPr>
      <w:rFonts w:asciiTheme="majorHAnsi" w:eastAsiaTheme="majorEastAsia" w:hAnsiTheme="majorHAnsi" w:cstheme="majorBidi"/>
      <w:b/>
      <w:i/>
      <w:iCs/>
      <w:color w:val="2E74B5" w:themeColor="accent1" w:themeShade="BF"/>
      <w:sz w:val="24"/>
    </w:rPr>
  </w:style>
  <w:style w:type="paragraph" w:styleId="Footer">
    <w:name w:val="footer"/>
    <w:basedOn w:val="Normal"/>
    <w:link w:val="FooterChar"/>
    <w:uiPriority w:val="99"/>
    <w:unhideWhenUsed/>
    <w:rsid w:val="002E76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6D6"/>
    <w:rPr>
      <w:rFonts w:ascii="Times New Roman" w:hAnsi="Times New Roman"/>
      <w:b/>
      <w:sz w:val="24"/>
    </w:rPr>
  </w:style>
  <w:style w:type="paragraph" w:styleId="Header">
    <w:name w:val="header"/>
    <w:basedOn w:val="Normal"/>
    <w:link w:val="HeaderChar"/>
    <w:uiPriority w:val="99"/>
    <w:unhideWhenUsed/>
    <w:rsid w:val="002E76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76D6"/>
    <w:rPr>
      <w:rFonts w:ascii="Times New Roman" w:hAnsi="Times New Roman"/>
      <w:b/>
      <w:sz w:val="24"/>
    </w:rPr>
  </w:style>
  <w:style w:type="table" w:styleId="TableGrid">
    <w:name w:val="Table Grid"/>
    <w:basedOn w:val="TableNormal"/>
    <w:uiPriority w:val="59"/>
    <w:rsid w:val="002E76D6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C64338"/>
    <w:pPr>
      <w:ind w:left="720"/>
      <w:contextualSpacing/>
    </w:pPr>
  </w:style>
  <w:style w:type="character" w:customStyle="1" w:styleId="s1">
    <w:name w:val="s1"/>
    <w:basedOn w:val="DefaultParagraphFont"/>
    <w:rsid w:val="00E46D0C"/>
  </w:style>
  <w:style w:type="paragraph" w:customStyle="1" w:styleId="EndNoteBibliographyTitle">
    <w:name w:val="EndNote Bibliography Title"/>
    <w:basedOn w:val="Normal"/>
    <w:link w:val="EndNoteBibliographyTitleChar"/>
    <w:rsid w:val="00C92023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2023"/>
    <w:rPr>
      <w:rFonts w:ascii="Times New Roman" w:hAnsi="Times New Roman" w:cs="Times New Roman"/>
      <w:b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C92023"/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92023"/>
    <w:rPr>
      <w:rFonts w:ascii="Times New Roman" w:hAnsi="Times New Roman" w:cs="Times New Roman"/>
      <w:b/>
      <w:noProof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92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2B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2BEF"/>
    <w:rPr>
      <w:rFonts w:ascii="Times New Roman" w:hAnsi="Times New Roma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BEF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BEF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2B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BEF"/>
    <w:rPr>
      <w:rFonts w:ascii="Segoe UI" w:hAnsi="Segoe UI" w:cs="Segoe UI"/>
      <w:b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8D629D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B91791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qFormat/>
    <w:rsid w:val="00354FCA"/>
    <w:rPr>
      <w:color w:val="0563C1" w:themeColor="hyperlink"/>
      <w:u w:val="single"/>
    </w:rPr>
  </w:style>
  <w:style w:type="table" w:customStyle="1" w:styleId="TableGrid11">
    <w:name w:val="Table Grid11"/>
    <w:basedOn w:val="TableNormal"/>
    <w:uiPriority w:val="59"/>
    <w:rsid w:val="00934584"/>
    <w:rPr>
      <w:rFonts w:eastAsiaTheme="minorEastAsia"/>
      <w:lang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C59F9"/>
    <w:pPr>
      <w:spacing w:before="100" w:beforeAutospacing="1" w:after="100" w:afterAutospacing="1"/>
    </w:pPr>
    <w:rPr>
      <w:rFonts w:eastAsia="Times New Roman" w:cs="Times New Roman"/>
      <w:b w:val="0"/>
      <w:szCs w:val="24"/>
    </w:rPr>
  </w:style>
  <w:style w:type="paragraph" w:styleId="NoSpacing">
    <w:name w:val="No Spacing"/>
    <w:link w:val="NoSpacingChar"/>
    <w:uiPriority w:val="1"/>
    <w:qFormat/>
    <w:rsid w:val="00DB7F30"/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B7F30"/>
    <w:rPr>
      <w:rFonts w:eastAsiaTheme="minorEastAsia"/>
    </w:rPr>
  </w:style>
  <w:style w:type="paragraph" w:styleId="TOCHeading">
    <w:name w:val="TOC Heading"/>
    <w:basedOn w:val="Heading1"/>
    <w:next w:val="Normal"/>
    <w:uiPriority w:val="39"/>
    <w:unhideWhenUsed/>
    <w:qFormat/>
    <w:rsid w:val="00984BD1"/>
    <w:pPr>
      <w:spacing w:line="259" w:lineRule="auto"/>
      <w:outlineLvl w:val="9"/>
    </w:pPr>
    <w:rPr>
      <w:b w:val="0"/>
    </w:rPr>
  </w:style>
  <w:style w:type="paragraph" w:styleId="TOC1">
    <w:name w:val="toc 1"/>
    <w:basedOn w:val="Normal"/>
    <w:next w:val="Normal"/>
    <w:autoRedefine/>
    <w:uiPriority w:val="39"/>
    <w:unhideWhenUsed/>
    <w:rsid w:val="00954A81"/>
    <w:pPr>
      <w:tabs>
        <w:tab w:val="right" w:leader="dot" w:pos="9440"/>
      </w:tabs>
      <w:spacing w:after="100"/>
    </w:pPr>
    <w:rPr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984BD1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984BD1"/>
    <w:pPr>
      <w:spacing w:after="100"/>
      <w:ind w:left="480"/>
    </w:pPr>
  </w:style>
  <w:style w:type="paragraph" w:customStyle="1" w:styleId="MessiTable">
    <w:name w:val="Messi Table"/>
    <w:basedOn w:val="Caption"/>
    <w:next w:val="Caption"/>
    <w:link w:val="MessiTableChar"/>
    <w:qFormat/>
    <w:rsid w:val="00484668"/>
    <w:pPr>
      <w:spacing w:after="120" w:line="360" w:lineRule="auto"/>
      <w:jc w:val="both"/>
    </w:pPr>
    <w:rPr>
      <w:b w:val="0"/>
      <w:color w:val="auto"/>
      <w:sz w:val="24"/>
    </w:rPr>
  </w:style>
  <w:style w:type="paragraph" w:styleId="TableofFigures">
    <w:name w:val="table of figures"/>
    <w:basedOn w:val="Normal"/>
    <w:next w:val="Normal"/>
    <w:uiPriority w:val="99"/>
    <w:unhideWhenUsed/>
    <w:rsid w:val="00D03839"/>
  </w:style>
  <w:style w:type="paragraph" w:customStyle="1" w:styleId="MessiFigures">
    <w:name w:val="Messi Figures"/>
    <w:basedOn w:val="Caption"/>
    <w:next w:val="Caption"/>
    <w:link w:val="MessiFiguresChar"/>
    <w:qFormat/>
    <w:rsid w:val="00F94C58"/>
    <w:rPr>
      <w:color w:val="auto"/>
      <w:sz w:val="24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84668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484668"/>
    <w:rPr>
      <w:rFonts w:ascii="Times New Roman" w:hAnsi="Times New Roman"/>
      <w:b/>
      <w:i/>
      <w:iCs/>
      <w:color w:val="44546A" w:themeColor="text2"/>
      <w:sz w:val="18"/>
      <w:szCs w:val="18"/>
    </w:rPr>
  </w:style>
  <w:style w:type="character" w:customStyle="1" w:styleId="MessiTableChar">
    <w:name w:val="Messi Table Char"/>
    <w:basedOn w:val="CaptionChar"/>
    <w:link w:val="MessiTable"/>
    <w:rsid w:val="00484668"/>
    <w:rPr>
      <w:rFonts w:ascii="Times New Roman" w:hAnsi="Times New Roman"/>
      <w:b w:val="0"/>
      <w:i/>
      <w:iCs/>
      <w:color w:val="44546A" w:themeColor="text2"/>
      <w:sz w:val="24"/>
      <w:szCs w:val="18"/>
    </w:rPr>
  </w:style>
  <w:style w:type="character" w:customStyle="1" w:styleId="MessiFiguresChar">
    <w:name w:val="Messi Figures Char"/>
    <w:basedOn w:val="CaptionChar"/>
    <w:link w:val="MessiFigures"/>
    <w:rsid w:val="00F94C58"/>
    <w:rPr>
      <w:rFonts w:ascii="Times New Roman" w:hAnsi="Times New Roman"/>
      <w:b/>
      <w:i/>
      <w:iCs/>
      <w:color w:val="44546A" w:themeColor="text2"/>
      <w:sz w:val="24"/>
      <w:szCs w:val="18"/>
    </w:rPr>
  </w:style>
  <w:style w:type="character" w:styleId="Strong">
    <w:name w:val="Strong"/>
    <w:basedOn w:val="DefaultParagraphFont"/>
    <w:uiPriority w:val="22"/>
    <w:qFormat/>
    <w:rsid w:val="006A1E2A"/>
    <w:rPr>
      <w:b/>
      <w:bCs/>
    </w:rPr>
  </w:style>
  <w:style w:type="numbering" w:customStyle="1" w:styleId="NoList1">
    <w:name w:val="No List1"/>
    <w:next w:val="NoList"/>
    <w:uiPriority w:val="99"/>
    <w:semiHidden/>
    <w:unhideWhenUsed/>
    <w:rsid w:val="00776281"/>
  </w:style>
  <w:style w:type="table" w:customStyle="1" w:styleId="TableGrid3">
    <w:name w:val="Table Grid3"/>
    <w:basedOn w:val="TableNormal"/>
    <w:next w:val="TableGrid"/>
    <w:uiPriority w:val="39"/>
    <w:rsid w:val="00776281"/>
    <w:rPr>
      <w:rFonts w:ascii="Times New Roman" w:hAnsi="Times New Roman"/>
      <w:sz w:val="24"/>
      <w14:cntxtAlts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0176A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76AF"/>
    <w:rPr>
      <w:rFonts w:ascii="Times New Roman" w:hAnsi="Times New Roman"/>
      <w:b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76AF"/>
    <w:rPr>
      <w:vertAlign w:val="superscript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locked/>
    <w:rsid w:val="00291603"/>
    <w:rPr>
      <w:rFonts w:ascii="Times New Roman" w:hAnsi="Times New Roman"/>
      <w:b/>
      <w:sz w:val="24"/>
    </w:rPr>
  </w:style>
  <w:style w:type="character" w:styleId="Emphasis">
    <w:name w:val="Emphasis"/>
    <w:basedOn w:val="DefaultParagraphFont"/>
    <w:uiPriority w:val="20"/>
    <w:qFormat/>
    <w:rsid w:val="003B723E"/>
    <w:rPr>
      <w:i/>
      <w:iCs/>
    </w:rPr>
  </w:style>
  <w:style w:type="character" w:customStyle="1" w:styleId="fontstyle21">
    <w:name w:val="fontstyle21"/>
    <w:basedOn w:val="DefaultParagraphFont"/>
    <w:qFormat/>
    <w:rsid w:val="00741462"/>
    <w:rPr>
      <w:rFonts w:ascii="UtopiaStd-Regular-Identity-H" w:hAnsi="UtopiaStd-Regular-Identity-H" w:hint="default"/>
      <w:color w:val="242021"/>
      <w:sz w:val="20"/>
      <w:szCs w:val="20"/>
    </w:rPr>
  </w:style>
  <w:style w:type="paragraph" w:customStyle="1" w:styleId="para">
    <w:name w:val="para"/>
    <w:basedOn w:val="Normal"/>
    <w:rsid w:val="00E83D9C"/>
    <w:pPr>
      <w:spacing w:before="100" w:beforeAutospacing="1" w:after="100" w:afterAutospacing="1"/>
    </w:pPr>
    <w:rPr>
      <w:rFonts w:eastAsia="Times New Roman" w:cs="Times New Roman"/>
      <w:b w:val="0"/>
      <w:szCs w:val="24"/>
    </w:rPr>
  </w:style>
  <w:style w:type="character" w:styleId="PlaceholderText">
    <w:name w:val="Placeholder Text"/>
    <w:basedOn w:val="DefaultParagraphFont"/>
    <w:uiPriority w:val="99"/>
    <w:semiHidden/>
    <w:rsid w:val="00B93617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544B86"/>
    <w:rPr>
      <w:color w:val="954F72" w:themeColor="followedHyperlink"/>
      <w:u w:val="single"/>
    </w:rPr>
  </w:style>
  <w:style w:type="paragraph" w:customStyle="1" w:styleId="root-block-node">
    <w:name w:val="root-block-node"/>
    <w:basedOn w:val="Normal"/>
    <w:rsid w:val="0055430B"/>
    <w:pPr>
      <w:spacing w:before="100" w:beforeAutospacing="1" w:after="100" w:afterAutospacing="1"/>
    </w:pPr>
    <w:rPr>
      <w:rFonts w:eastAsia="Times New Roman" w:cs="Times New Roman"/>
      <w:b w:val="0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871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2605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471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64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2232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35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82656">
          <w:marLeft w:val="72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80617">
          <w:marLeft w:val="0"/>
          <w:marRight w:val="0"/>
          <w:marTop w:val="1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5350">
          <w:marLeft w:val="0"/>
          <w:marRight w:val="0"/>
          <w:marTop w:val="1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556593">
          <w:marLeft w:val="0"/>
          <w:marRight w:val="0"/>
          <w:marTop w:val="1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2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24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8374">
          <w:marLeft w:val="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2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7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44528">
          <w:marLeft w:val="0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35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88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7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ilk Glass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C0F5488A-E6DF-4804-AEA5-1641803C2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6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57</cp:revision>
  <cp:lastPrinted>2023-07-10T05:27:00Z</cp:lastPrinted>
  <dcterms:created xsi:type="dcterms:W3CDTF">2023-12-04T04:49:00Z</dcterms:created>
  <dcterms:modified xsi:type="dcterms:W3CDTF">2023-12-08T05:28:00Z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7d6047caafb7a9db393f61ae985af96118ad9e9510b170b35a2121c4200afe9a</vt:lpwstr>
  </property>
</Properties>
</file>