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page" w:horzAnchor="margin" w:tblpXSpec="center" w:tblpY="1707"/>
        <w:tblW w:w="11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134"/>
        <w:gridCol w:w="4962"/>
        <w:gridCol w:w="1134"/>
        <w:gridCol w:w="3402"/>
        <w:gridCol w:w="565"/>
      </w:tblGrid>
      <w:tr w:rsidR="005E3BBB" w:rsidRPr="008F4FC7" w14:paraId="7FA3CF16" w14:textId="77777777" w:rsidTr="00150168">
        <w:trPr>
          <w:gridBefore w:val="1"/>
          <w:gridAfter w:val="1"/>
          <w:wBefore w:w="1134" w:type="dxa"/>
          <w:wAfter w:w="565" w:type="dxa"/>
          <w:trHeight w:val="1849"/>
        </w:trPr>
        <w:tc>
          <w:tcPr>
            <w:tcW w:w="9498" w:type="dxa"/>
            <w:gridSpan w:val="3"/>
            <w:noWrap/>
            <w:hideMark/>
          </w:tcPr>
          <w:p w14:paraId="35019A22" w14:textId="4E8AF5BA" w:rsidR="005E3BBB" w:rsidRDefault="005E3BBB" w:rsidP="00D01915">
            <w:pPr>
              <w:adjustRightInd w:val="0"/>
              <w:snapToGrid w:val="0"/>
              <w:ind w:rightChars="-646" w:right="-1357"/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Table </w:t>
            </w:r>
            <w:r w:rsidR="00E1330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</w:t>
            </w: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1   </w:t>
            </w:r>
          </w:p>
          <w:p w14:paraId="12701BDA" w14:textId="77777777" w:rsidR="00AF520A" w:rsidRPr="00D01915" w:rsidRDefault="00AF520A" w:rsidP="00D01915">
            <w:pPr>
              <w:adjustRightInd w:val="0"/>
              <w:snapToGrid w:val="0"/>
              <w:ind w:rightChars="-646" w:right="-1357"/>
              <w:jc w:val="lef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80578FC" w14:textId="77777777" w:rsidR="00D851F5" w:rsidRDefault="005E3BBB" w:rsidP="00AF520A">
            <w:pPr>
              <w:adjustRightInd w:val="0"/>
              <w:snapToGrid w:val="0"/>
              <w:spacing w:line="360" w:lineRule="exact"/>
              <w:ind w:leftChars="-54" w:left="-113" w:rightChars="-118" w:right="-248" w:firstLineChars="200" w:firstLine="62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Clinical and </w:t>
            </w:r>
            <w:r w:rsidR="001D2572"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histopathologic </w:t>
            </w: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features of </w:t>
            </w:r>
            <w:r w:rsidR="00287088"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the </w:t>
            </w: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 patients</w:t>
            </w:r>
            <w:r w:rsid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D851F5">
              <w:rPr>
                <w:rFonts w:ascii="Times New Roman" w:hAnsi="Times New Roman" w:cs="Times New Roman" w:hint="eastAsia"/>
                <w:b/>
                <w:bCs/>
                <w:sz w:val="32"/>
                <w:szCs w:val="32"/>
              </w:rPr>
              <w:t>w</w:t>
            </w:r>
            <w:r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ith</w:t>
            </w:r>
          </w:p>
          <w:p w14:paraId="4BCF909D" w14:textId="18AAB599" w:rsidR="005E3BBB" w:rsidRPr="00D851F5" w:rsidRDefault="00D851F5" w:rsidP="00AF520A">
            <w:pPr>
              <w:adjustRightInd w:val="0"/>
              <w:snapToGrid w:val="0"/>
              <w:spacing w:line="360" w:lineRule="exact"/>
              <w:ind w:leftChars="-54" w:left="-113" w:rightChars="-118" w:right="-248" w:firstLineChars="1000" w:firstLine="3139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5E3BBB" w:rsidRPr="00D851F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fulminant myocarditis</w:t>
            </w:r>
          </w:p>
          <w:p w14:paraId="74EBAC87" w14:textId="0A52A257" w:rsidR="005E3BBB" w:rsidRDefault="00AF520A" w:rsidP="00AF520A">
            <w:pPr>
              <w:adjustRightInd w:val="0"/>
              <w:snapToGrid w:val="0"/>
              <w:ind w:rightChars="-38" w:right="-8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601947" wp14:editId="15724677">
                      <wp:simplePos x="0" y="0"/>
                      <wp:positionH relativeFrom="column">
                        <wp:posOffset>-133985</wp:posOffset>
                      </wp:positionH>
                      <wp:positionV relativeFrom="paragraph">
                        <wp:posOffset>164465</wp:posOffset>
                      </wp:positionV>
                      <wp:extent cx="6227445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744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90410" id="直線コネクタ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5pt,12.95pt" to="479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10469A8D" w14:textId="07BE705E" w:rsidR="005E3BBB" w:rsidRPr="00E23F5E" w:rsidRDefault="005E3BBB" w:rsidP="00341950">
            <w:pPr>
              <w:adjustRightInd w:val="0"/>
              <w:snapToGrid w:val="0"/>
              <w:ind w:leftChars="219" w:left="2186" w:rightChars="-38" w:right="-80" w:hangingChars="550" w:hanging="1726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5E3BBB" w:rsidRPr="00E23F5E" w14:paraId="628DCB8C" w14:textId="77777777" w:rsidTr="00150168">
        <w:trPr>
          <w:trHeight w:val="263"/>
        </w:trPr>
        <w:tc>
          <w:tcPr>
            <w:tcW w:w="7230" w:type="dxa"/>
            <w:gridSpan w:val="3"/>
            <w:noWrap/>
          </w:tcPr>
          <w:p w14:paraId="4A4C8437" w14:textId="5A1247A0" w:rsidR="005E3BBB" w:rsidRPr="00D851F5" w:rsidRDefault="005E3BBB" w:rsidP="00D01E06">
            <w:pPr>
              <w:tabs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352" w:right="7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Age: </w:t>
            </w:r>
            <w:r w:rsidR="00287088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years </w:t>
            </w:r>
          </w:p>
        </w:tc>
        <w:tc>
          <w:tcPr>
            <w:tcW w:w="3967" w:type="dxa"/>
            <w:gridSpan w:val="2"/>
            <w:noWrap/>
          </w:tcPr>
          <w:p w14:paraId="74790A51" w14:textId="77777777" w:rsidR="005E3BBB" w:rsidRPr="00D851F5" w:rsidRDefault="005E3BBB" w:rsidP="00D01E06">
            <w:pPr>
              <w:tabs>
                <w:tab w:val="left" w:pos="2018"/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17" w:left="36" w:rightChars="-72" w:right="-151" w:firstLineChars="417" w:firstLine="100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51±19</w:t>
            </w:r>
          </w:p>
        </w:tc>
      </w:tr>
      <w:tr w:rsidR="005E3BBB" w:rsidRPr="00E23F5E" w14:paraId="29AE2FFD" w14:textId="77777777" w:rsidTr="00150168">
        <w:trPr>
          <w:gridAfter w:val="1"/>
          <w:wAfter w:w="565" w:type="dxa"/>
          <w:trHeight w:val="263"/>
        </w:trPr>
        <w:tc>
          <w:tcPr>
            <w:tcW w:w="6096" w:type="dxa"/>
            <w:gridSpan w:val="2"/>
            <w:noWrap/>
          </w:tcPr>
          <w:p w14:paraId="74C69917" w14:textId="3AD4BBCB" w:rsidR="005E3BBB" w:rsidRPr="00D851F5" w:rsidRDefault="005E3BBB" w:rsidP="00341950">
            <w:pPr>
              <w:tabs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  <w:r w:rsidR="00287088" w:rsidRPr="00D851F5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: n (%)</w:t>
            </w:r>
          </w:p>
          <w:p w14:paraId="01EC0264" w14:textId="32BFE919" w:rsidR="005E3BBB" w:rsidRPr="00D851F5" w:rsidRDefault="005E3BBB" w:rsidP="00341950">
            <w:pPr>
              <w:tabs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  <w:r w:rsidR="001254BA" w:rsidRPr="00D851F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-like</w:t>
            </w:r>
            <w:r w:rsidR="001254BA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prodrome: n (%)</w:t>
            </w:r>
          </w:p>
          <w:p w14:paraId="562473B2" w14:textId="6E8EAA50" w:rsidR="005E3BBB" w:rsidRPr="00D851F5" w:rsidRDefault="005E3BBB" w:rsidP="00341950">
            <w:pPr>
              <w:tabs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Initial symptom of myocarditis: n (%)</w:t>
            </w:r>
          </w:p>
          <w:p w14:paraId="4F774470" w14:textId="5C29A6F9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 w:firstLineChars="161" w:firstLine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Dyspnea / syncope / CPA / etc.</w:t>
            </w:r>
          </w:p>
          <w:p w14:paraId="2D896630" w14:textId="4685AC61" w:rsidR="005E3BBB" w:rsidRPr="00D851F5" w:rsidRDefault="001254BA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  <w:r w:rsidR="005E3BBB" w:rsidRPr="00D851F5">
              <w:rPr>
                <w:rFonts w:ascii="Times New Roman" w:hAnsi="Times New Roman" w:cs="Times New Roman"/>
                <w:sz w:val="24"/>
                <w:szCs w:val="24"/>
              </w:rPr>
              <w:t>from onset to admission: days</w:t>
            </w:r>
          </w:p>
          <w:p w14:paraId="0B220FB0" w14:textId="09EFD242" w:rsidR="005E3BBB" w:rsidRPr="00D851F5" w:rsidRDefault="00430A6F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  <w:r w:rsidR="005E3BBB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of hospitalization: days</w:t>
            </w:r>
          </w:p>
          <w:p w14:paraId="34C09B05" w14:textId="39100A55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Specific medications: n (%)</w:t>
            </w:r>
          </w:p>
          <w:p w14:paraId="5C07DE9D" w14:textId="203CBDED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Corticosteroid / immunosuppressant</w:t>
            </w:r>
          </w:p>
          <w:p w14:paraId="34F41809" w14:textId="4C863966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Mechanical ventilatory support: n (%)</w:t>
            </w:r>
          </w:p>
          <w:p w14:paraId="134AD36F" w14:textId="7E9D49FF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Blood purification: n</w:t>
            </w:r>
            <w:r w:rsidR="00E27C6B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  <w:p w14:paraId="389E0BB6" w14:textId="2F2F3DEE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Mechanical circulatory support: n</w:t>
            </w:r>
            <w:r w:rsidR="00E27C6B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  <w:p w14:paraId="22341C69" w14:textId="68DB2F86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In-hospital death: n (%)</w:t>
            </w:r>
          </w:p>
          <w:p w14:paraId="4432B313" w14:textId="40540035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E197A" w:rsidRPr="00D851F5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from onset to biopsy: days</w:t>
            </w:r>
          </w:p>
          <w:p w14:paraId="680CABF4" w14:textId="0E35254E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Histopathologic diagnosis: n (%)</w:t>
            </w:r>
          </w:p>
          <w:p w14:paraId="492D977E" w14:textId="0215E19C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 Lymphoc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tic / eosinophilic / giant cell</w:t>
            </w:r>
          </w:p>
          <w:p w14:paraId="75198D2B" w14:textId="52377E9C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Laboratory findings at admission</w:t>
            </w:r>
          </w:p>
          <w:p w14:paraId="7049A700" w14:textId="747D29E5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 Ejection fraction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: %</w:t>
            </w:r>
          </w:p>
          <w:p w14:paraId="549898EB" w14:textId="065CCDD3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 Brain natriuretic peptide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  <w:p w14:paraId="7D2F5B31" w14:textId="7A820044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 Creatin</w:t>
            </w:r>
            <w:r w:rsidR="00C45B79" w:rsidRPr="00D851F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kinase-MB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: U/L</w:t>
            </w:r>
          </w:p>
          <w:p w14:paraId="1CCA4F41" w14:textId="1AADF0D0" w:rsidR="005E3BBB" w:rsidRPr="00D851F5" w:rsidRDefault="005E3BBB" w:rsidP="00341950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51F5">
              <w:rPr>
                <w:rFonts w:ascii="Times New Roman" w:hAnsi="Times New Roman" w:cs="Times New Roman"/>
              </w:rPr>
              <w:t xml:space="preserve">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Cardiac troponin I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  <w:p w14:paraId="3F7A8A20" w14:textId="29D90966" w:rsidR="001E0734" w:rsidRPr="00D851F5" w:rsidRDefault="00EB2C82" w:rsidP="001E0734">
            <w:pPr>
              <w:tabs>
                <w:tab w:val="left" w:pos="1680"/>
                <w:tab w:val="left" w:pos="1723"/>
              </w:tabs>
              <w:adjustRightInd w:val="0"/>
              <w:snapToGrid w:val="0"/>
              <w:spacing w:afterLines="50" w:after="180" w:line="280" w:lineRule="exact"/>
              <w:ind w:leftChars="489" w:left="1027" w:rightChars="-72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E1C065" wp14:editId="5F89422E">
                      <wp:simplePos x="0" y="0"/>
                      <wp:positionH relativeFrom="column">
                        <wp:posOffset>596809</wp:posOffset>
                      </wp:positionH>
                      <wp:positionV relativeFrom="paragraph">
                        <wp:posOffset>297180</wp:posOffset>
                      </wp:positionV>
                      <wp:extent cx="6228000" cy="0"/>
                      <wp:effectExtent l="0" t="0" r="0" b="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8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35DB4AF0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pt,23.4pt" to="537.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5E3BBB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E3BBB" w:rsidRPr="00D851F5">
              <w:rPr>
                <w:rFonts w:ascii="Times New Roman" w:hAnsi="Times New Roman" w:cs="Times New Roman"/>
              </w:rPr>
              <w:t xml:space="preserve"> </w:t>
            </w:r>
            <w:r w:rsidR="005E3BBB" w:rsidRPr="00D851F5">
              <w:rPr>
                <w:rFonts w:ascii="Times New Roman" w:hAnsi="Times New Roman" w:cs="Times New Roman"/>
                <w:sz w:val="24"/>
                <w:szCs w:val="24"/>
              </w:rPr>
              <w:t>C-reactive protein</w:t>
            </w:r>
            <w:r w:rsidR="00862FD0" w:rsidRPr="00D851F5">
              <w:rPr>
                <w:rFonts w:ascii="Times New Roman" w:hAnsi="Times New Roman" w:cs="Times New Roman"/>
                <w:sz w:val="24"/>
                <w:szCs w:val="24"/>
              </w:rPr>
              <w:t>: mg/dL</w:t>
            </w:r>
          </w:p>
        </w:tc>
        <w:tc>
          <w:tcPr>
            <w:tcW w:w="4536" w:type="dxa"/>
            <w:gridSpan w:val="2"/>
            <w:noWrap/>
          </w:tcPr>
          <w:p w14:paraId="5B11BDF2" w14:textId="77777777" w:rsidR="005E3BBB" w:rsidRPr="00D851F5" w:rsidRDefault="005E3BBB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12 (70.6)</w:t>
            </w:r>
          </w:p>
          <w:p w14:paraId="52B0E253" w14:textId="77777777" w:rsidR="005E3BBB" w:rsidRPr="00D851F5" w:rsidRDefault="005E3BBB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8 (47.1)</w:t>
            </w:r>
          </w:p>
          <w:p w14:paraId="66E77C31" w14:textId="77777777" w:rsidR="005E3BBB" w:rsidRPr="00D851F5" w:rsidRDefault="005E3BBB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1CCE" w14:textId="561BB69D" w:rsidR="005E3BBB" w:rsidRPr="00D851F5" w:rsidRDefault="005E3BBB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6 (35.3) / 3 (17.6) / 2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(11.8) / 6 (35.3)</w:t>
            </w:r>
          </w:p>
          <w:p w14:paraId="52F3185F" w14:textId="77CE945B" w:rsidR="009B73BD" w:rsidRPr="00D851F5" w:rsidRDefault="00C7495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14:paraId="0B1586F9" w14:textId="41DD94F7" w:rsidR="009B73BD" w:rsidRPr="00D851F5" w:rsidRDefault="00AC77DE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  <w:p w14:paraId="7B096AD6" w14:textId="05D5142D" w:rsidR="009B73BD" w:rsidRPr="00D851F5" w:rsidRDefault="00AC77DE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0476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  <w:r w:rsidR="00CB0476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6EB4A4" w14:textId="322CA59F" w:rsidR="009B73BD" w:rsidRPr="00D851F5" w:rsidRDefault="00AC77DE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A105C9" w14:textId="43E69953" w:rsidR="009B73BD" w:rsidRPr="00D851F5" w:rsidRDefault="00AF1C4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3677E" w:rsidRPr="00D851F5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DB5DFF" w14:textId="04E8225F" w:rsidR="009B73BD" w:rsidRPr="00D851F5" w:rsidRDefault="00AF1C4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3677E" w:rsidRPr="00D851F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A43A2F" w14:textId="33E46BBF" w:rsidR="009B73BD" w:rsidRPr="00D851F5" w:rsidRDefault="00AF1C4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="0073677E" w:rsidRPr="00D851F5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5916B0" w14:textId="1978BF10" w:rsidR="009B73BD" w:rsidRPr="00D851F5" w:rsidRDefault="00AF1C4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3677E" w:rsidRPr="00D851F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2E8E3E" w14:textId="27BA5ABC" w:rsidR="009B73BD" w:rsidRPr="00D851F5" w:rsidRDefault="00C74958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14:paraId="54B5CDC7" w14:textId="77777777" w:rsidR="009B73BD" w:rsidRPr="00D851F5" w:rsidRDefault="009B73BD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32000" w14:textId="1B2ADF4A" w:rsidR="009B73BD" w:rsidRPr="00D851F5" w:rsidRDefault="0073677E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E6941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  <w:r w:rsidR="007E6941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941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  <w:r w:rsidR="007E6941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941" w:rsidRPr="00D8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C6B" w:rsidRPr="00D851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  <w:r w:rsidR="00E27C6B" w:rsidRPr="00D851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75690A" w14:textId="77777777" w:rsidR="009B73BD" w:rsidRPr="00D851F5" w:rsidRDefault="009B73BD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B7CD4" w14:textId="0A8271B3" w:rsidR="009B73BD" w:rsidRPr="00D851F5" w:rsidRDefault="00B11E72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73BD" w:rsidRPr="00D851F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A007C79" w14:textId="3BEAFB91" w:rsidR="009B73BD" w:rsidRPr="00D851F5" w:rsidRDefault="001E0734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855 (413, 1456)</w:t>
            </w:r>
          </w:p>
          <w:p w14:paraId="2FB41549" w14:textId="49CEBF13" w:rsidR="009B73BD" w:rsidRPr="00D851F5" w:rsidRDefault="001E0734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71 (23, 200)</w:t>
            </w:r>
          </w:p>
          <w:p w14:paraId="2AA15781" w14:textId="66909E7D" w:rsidR="009B73BD" w:rsidRPr="00D851F5" w:rsidRDefault="001E0734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29.263 (5.563, 50.000)</w:t>
            </w:r>
          </w:p>
          <w:p w14:paraId="59944F2C" w14:textId="60C3F6FE" w:rsidR="007A35EF" w:rsidRPr="00D851F5" w:rsidRDefault="001E0734" w:rsidP="00D01E06">
            <w:pPr>
              <w:tabs>
                <w:tab w:val="left" w:pos="3432"/>
              </w:tabs>
              <w:adjustRightInd w:val="0"/>
              <w:snapToGrid w:val="0"/>
              <w:spacing w:afterLines="50" w:after="180" w:line="280" w:lineRule="exact"/>
              <w:ind w:leftChars="85" w:left="178" w:rightChars="-72" w:right="-151" w:firstLineChars="117" w:firstLine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F5">
              <w:rPr>
                <w:rFonts w:ascii="Times New Roman" w:hAnsi="Times New Roman" w:cs="Times New Roman"/>
                <w:sz w:val="24"/>
                <w:szCs w:val="24"/>
              </w:rPr>
              <w:t>13.57 (8.40, 27.71)</w:t>
            </w:r>
          </w:p>
        </w:tc>
      </w:tr>
    </w:tbl>
    <w:p w14:paraId="56E15143" w14:textId="0F3B32F5" w:rsidR="006564F4" w:rsidRPr="00D851F5" w:rsidRDefault="001E0734" w:rsidP="001E4456">
      <w:pPr>
        <w:spacing w:before="120"/>
        <w:ind w:leftChars="-204" w:left="-427" w:rightChars="-338" w:right="-710" w:hanging="1"/>
        <w:rPr>
          <w:rFonts w:ascii="Times New Roman" w:hAnsi="Times New Roman" w:cs="Times New Roman"/>
          <w:sz w:val="24"/>
          <w:szCs w:val="24"/>
        </w:rPr>
      </w:pPr>
      <w:r w:rsidRPr="00D851F5">
        <w:rPr>
          <w:rFonts w:ascii="Times New Roman" w:hAnsi="Times New Roman" w:cs="Times New Roman"/>
          <w:sz w:val="24"/>
          <w:szCs w:val="24"/>
        </w:rPr>
        <w:t>CPA</w:t>
      </w:r>
      <w:r w:rsidR="00287088" w:rsidRPr="00D851F5">
        <w:rPr>
          <w:rFonts w:ascii="Times New Roman" w:hAnsi="Times New Roman" w:cs="Times New Roman"/>
          <w:sz w:val="24"/>
          <w:szCs w:val="24"/>
        </w:rPr>
        <w:t>,</w:t>
      </w:r>
      <w:r w:rsidRPr="00D851F5">
        <w:rPr>
          <w:rFonts w:ascii="Times New Roman" w:hAnsi="Times New Roman" w:cs="Times New Roman"/>
          <w:sz w:val="24"/>
          <w:szCs w:val="24"/>
        </w:rPr>
        <w:t xml:space="preserve"> cardiopulmonary arrest; Data for brain n</w:t>
      </w:r>
      <w:r w:rsidR="001E4456" w:rsidRPr="00D851F5">
        <w:rPr>
          <w:rFonts w:ascii="Times New Roman" w:hAnsi="Times New Roman" w:cs="Times New Roman"/>
          <w:sz w:val="24"/>
          <w:szCs w:val="24"/>
        </w:rPr>
        <w:t xml:space="preserve">atriuretic peptide, </w:t>
      </w:r>
      <w:r w:rsidR="00287088" w:rsidRPr="00D851F5">
        <w:rPr>
          <w:rFonts w:ascii="Times New Roman" w:hAnsi="Times New Roman" w:cs="Times New Roman"/>
          <w:sz w:val="24"/>
          <w:szCs w:val="24"/>
        </w:rPr>
        <w:t>creatine</w:t>
      </w:r>
      <w:r w:rsidR="001E4456" w:rsidRPr="00D851F5">
        <w:rPr>
          <w:rFonts w:ascii="Times New Roman" w:hAnsi="Times New Roman" w:cs="Times New Roman"/>
          <w:sz w:val="24"/>
          <w:szCs w:val="24"/>
        </w:rPr>
        <w:t xml:space="preserve"> kinase-MB, cardiac troponin I</w:t>
      </w:r>
      <w:r w:rsidR="00287088" w:rsidRPr="00D851F5">
        <w:rPr>
          <w:rFonts w:ascii="Times New Roman" w:hAnsi="Times New Roman" w:cs="Times New Roman"/>
          <w:sz w:val="24"/>
          <w:szCs w:val="24"/>
        </w:rPr>
        <w:t>,</w:t>
      </w:r>
      <w:r w:rsidR="001E4456" w:rsidRPr="00D851F5">
        <w:rPr>
          <w:rFonts w:ascii="Times New Roman" w:hAnsi="Times New Roman" w:cs="Times New Roman"/>
          <w:sz w:val="24"/>
          <w:szCs w:val="24"/>
        </w:rPr>
        <w:t xml:space="preserve"> and C-reactive protein are shown as median</w:t>
      </w:r>
      <w:r w:rsidR="005D52D5" w:rsidRPr="00D851F5">
        <w:rPr>
          <w:rFonts w:ascii="Times New Roman" w:hAnsi="Times New Roman" w:cs="Times New Roman"/>
          <w:sz w:val="24"/>
          <w:szCs w:val="24"/>
        </w:rPr>
        <w:t xml:space="preserve"> </w:t>
      </w:r>
      <w:r w:rsidR="00287088" w:rsidRPr="00D851F5">
        <w:rPr>
          <w:rFonts w:ascii="Times New Roman" w:hAnsi="Times New Roman" w:cs="Times New Roman"/>
          <w:sz w:val="24"/>
          <w:szCs w:val="24"/>
        </w:rPr>
        <w:t xml:space="preserve">values </w:t>
      </w:r>
      <w:r w:rsidR="005D52D5" w:rsidRPr="00D851F5">
        <w:rPr>
          <w:rFonts w:ascii="Times New Roman" w:hAnsi="Times New Roman" w:cs="Times New Roman"/>
          <w:sz w:val="24"/>
          <w:szCs w:val="24"/>
        </w:rPr>
        <w:t>(25th percentile, 75th percentile)</w:t>
      </w:r>
      <w:r w:rsidR="001E4456" w:rsidRPr="00D851F5">
        <w:rPr>
          <w:rFonts w:ascii="Times New Roman" w:hAnsi="Times New Roman" w:cs="Times New Roman"/>
          <w:sz w:val="24"/>
          <w:szCs w:val="24"/>
        </w:rPr>
        <w:t xml:space="preserve">, and those for other continuous variables </w:t>
      </w:r>
      <w:r w:rsidR="00287088" w:rsidRPr="00D851F5">
        <w:rPr>
          <w:rFonts w:ascii="Times New Roman" w:hAnsi="Times New Roman" w:cs="Times New Roman"/>
          <w:sz w:val="24"/>
          <w:szCs w:val="24"/>
        </w:rPr>
        <w:t xml:space="preserve">are shown </w:t>
      </w:r>
      <w:r w:rsidR="001E4456" w:rsidRPr="00D851F5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1E4456" w:rsidRPr="00D851F5">
        <w:rPr>
          <w:rFonts w:ascii="Times New Roman" w:hAnsi="Times New Roman" w:cs="Times New Roman"/>
          <w:sz w:val="24"/>
          <w:szCs w:val="24"/>
        </w:rPr>
        <w:t>mean±SD</w:t>
      </w:r>
      <w:proofErr w:type="spellEnd"/>
      <w:r w:rsidR="001E4456" w:rsidRPr="00D851F5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564F4" w:rsidRPr="00D851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DC098" w14:textId="77777777" w:rsidR="006E492C" w:rsidRDefault="006E492C" w:rsidP="00E23F5E">
      <w:r>
        <w:separator/>
      </w:r>
    </w:p>
  </w:endnote>
  <w:endnote w:type="continuationSeparator" w:id="0">
    <w:p w14:paraId="4E1BAA6D" w14:textId="77777777" w:rsidR="006E492C" w:rsidRDefault="006E492C" w:rsidP="00E2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FB02" w14:textId="77777777" w:rsidR="006E492C" w:rsidRDefault="006E492C" w:rsidP="00E23F5E">
      <w:r>
        <w:separator/>
      </w:r>
    </w:p>
  </w:footnote>
  <w:footnote w:type="continuationSeparator" w:id="0">
    <w:p w14:paraId="6DDACCB3" w14:textId="77777777" w:rsidR="006E492C" w:rsidRDefault="006E492C" w:rsidP="00E23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55"/>
    <w:rsid w:val="00030F93"/>
    <w:rsid w:val="00044C51"/>
    <w:rsid w:val="00086B7A"/>
    <w:rsid w:val="000C2597"/>
    <w:rsid w:val="001254BA"/>
    <w:rsid w:val="00150168"/>
    <w:rsid w:val="001653E8"/>
    <w:rsid w:val="001B0591"/>
    <w:rsid w:val="001C1FB1"/>
    <w:rsid w:val="001D2572"/>
    <w:rsid w:val="001D420D"/>
    <w:rsid w:val="001E0734"/>
    <w:rsid w:val="001E4456"/>
    <w:rsid w:val="002139EA"/>
    <w:rsid w:val="002163B7"/>
    <w:rsid w:val="00226AA3"/>
    <w:rsid w:val="00250AF8"/>
    <w:rsid w:val="00283439"/>
    <w:rsid w:val="00287088"/>
    <w:rsid w:val="00287260"/>
    <w:rsid w:val="002A446C"/>
    <w:rsid w:val="002D484A"/>
    <w:rsid w:val="002E197A"/>
    <w:rsid w:val="00304565"/>
    <w:rsid w:val="00341950"/>
    <w:rsid w:val="003651F0"/>
    <w:rsid w:val="003A70A8"/>
    <w:rsid w:val="003B4179"/>
    <w:rsid w:val="00430A6F"/>
    <w:rsid w:val="00477409"/>
    <w:rsid w:val="004B565E"/>
    <w:rsid w:val="004D511C"/>
    <w:rsid w:val="00522B22"/>
    <w:rsid w:val="005320AA"/>
    <w:rsid w:val="0053317A"/>
    <w:rsid w:val="005426CC"/>
    <w:rsid w:val="00545700"/>
    <w:rsid w:val="005A5BEF"/>
    <w:rsid w:val="005D52D5"/>
    <w:rsid w:val="005E3BBB"/>
    <w:rsid w:val="00602BF5"/>
    <w:rsid w:val="00637E5C"/>
    <w:rsid w:val="00642135"/>
    <w:rsid w:val="006564F4"/>
    <w:rsid w:val="0067169B"/>
    <w:rsid w:val="006E492C"/>
    <w:rsid w:val="007206A9"/>
    <w:rsid w:val="0073677E"/>
    <w:rsid w:val="00751F55"/>
    <w:rsid w:val="007712C6"/>
    <w:rsid w:val="007A35EF"/>
    <w:rsid w:val="007B5C54"/>
    <w:rsid w:val="007B7C0C"/>
    <w:rsid w:val="007E6941"/>
    <w:rsid w:val="00803F31"/>
    <w:rsid w:val="00810052"/>
    <w:rsid w:val="0085583A"/>
    <w:rsid w:val="00862FD0"/>
    <w:rsid w:val="008C35F6"/>
    <w:rsid w:val="008C3C32"/>
    <w:rsid w:val="008C73B5"/>
    <w:rsid w:val="008F4FC7"/>
    <w:rsid w:val="008F767A"/>
    <w:rsid w:val="00911753"/>
    <w:rsid w:val="00913464"/>
    <w:rsid w:val="00917A86"/>
    <w:rsid w:val="00936A9E"/>
    <w:rsid w:val="00946656"/>
    <w:rsid w:val="00946F7A"/>
    <w:rsid w:val="00960345"/>
    <w:rsid w:val="00975843"/>
    <w:rsid w:val="0097747E"/>
    <w:rsid w:val="009839E0"/>
    <w:rsid w:val="009B73BD"/>
    <w:rsid w:val="009C5DAA"/>
    <w:rsid w:val="009F3F8D"/>
    <w:rsid w:val="00A20E55"/>
    <w:rsid w:val="00A66AED"/>
    <w:rsid w:val="00A91FC4"/>
    <w:rsid w:val="00AB5F36"/>
    <w:rsid w:val="00AC77DE"/>
    <w:rsid w:val="00AF1C48"/>
    <w:rsid w:val="00AF520A"/>
    <w:rsid w:val="00B11E72"/>
    <w:rsid w:val="00B174A4"/>
    <w:rsid w:val="00B226ED"/>
    <w:rsid w:val="00B23C55"/>
    <w:rsid w:val="00B533F0"/>
    <w:rsid w:val="00B62381"/>
    <w:rsid w:val="00B959C1"/>
    <w:rsid w:val="00BB11AD"/>
    <w:rsid w:val="00BC102F"/>
    <w:rsid w:val="00C45B79"/>
    <w:rsid w:val="00C74958"/>
    <w:rsid w:val="00C87F94"/>
    <w:rsid w:val="00CB0476"/>
    <w:rsid w:val="00CB6B0E"/>
    <w:rsid w:val="00CC3326"/>
    <w:rsid w:val="00D01915"/>
    <w:rsid w:val="00D01E06"/>
    <w:rsid w:val="00D2360E"/>
    <w:rsid w:val="00D851F5"/>
    <w:rsid w:val="00E1330D"/>
    <w:rsid w:val="00E23F5E"/>
    <w:rsid w:val="00E27C6B"/>
    <w:rsid w:val="00E30CD8"/>
    <w:rsid w:val="00E348A7"/>
    <w:rsid w:val="00E34AC8"/>
    <w:rsid w:val="00E504DC"/>
    <w:rsid w:val="00E87EBD"/>
    <w:rsid w:val="00E923F2"/>
    <w:rsid w:val="00EB2C82"/>
    <w:rsid w:val="00EB6586"/>
    <w:rsid w:val="00EF6867"/>
    <w:rsid w:val="00F1307F"/>
    <w:rsid w:val="00F241E0"/>
    <w:rsid w:val="00F3518A"/>
    <w:rsid w:val="00F6592B"/>
    <w:rsid w:val="00F827B8"/>
    <w:rsid w:val="00FA7B82"/>
    <w:rsid w:val="00FC1A70"/>
    <w:rsid w:val="00FD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73B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F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F5E"/>
  </w:style>
  <w:style w:type="paragraph" w:styleId="a5">
    <w:name w:val="footer"/>
    <w:basedOn w:val="a"/>
    <w:link w:val="a6"/>
    <w:uiPriority w:val="99"/>
    <w:unhideWhenUsed/>
    <w:rsid w:val="00E23F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F5E"/>
  </w:style>
  <w:style w:type="table" w:styleId="a7">
    <w:name w:val="Table Grid"/>
    <w:basedOn w:val="a1"/>
    <w:uiPriority w:val="39"/>
    <w:rsid w:val="00E23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F4F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F4F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F4F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8F4F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F4FC7"/>
    <w:rPr>
      <w:b/>
      <w:bCs/>
    </w:rPr>
  </w:style>
  <w:style w:type="paragraph" w:styleId="ad">
    <w:name w:val="Revision"/>
    <w:hidden/>
    <w:uiPriority w:val="99"/>
    <w:semiHidden/>
    <w:rsid w:val="008F4FC7"/>
  </w:style>
  <w:style w:type="paragraph" w:styleId="ae">
    <w:name w:val="Balloon Text"/>
    <w:basedOn w:val="a"/>
    <w:link w:val="af"/>
    <w:uiPriority w:val="99"/>
    <w:semiHidden/>
    <w:unhideWhenUsed/>
    <w:rsid w:val="00E92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923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B877-41AA-4A66-9DC7-A07053D6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2023-09-18T13:17:00Z</dcterms:created>
  <dcterms:modified xsi:type="dcterms:W3CDTF">2023-11-17T08:15:00Z</dcterms:modified>
</cp:coreProperties>
</file>