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33A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0F6898">
        <w:rPr>
          <w:rFonts w:ascii="Times New Roman" w:hAnsi="Times New Roman" w:cs="Times New Roman"/>
          <w:b/>
          <w:sz w:val="24"/>
          <w:szCs w:val="24"/>
        </w:rPr>
        <w:t>7</w:t>
      </w:r>
      <w:r w:rsidRPr="005D44A2">
        <w:rPr>
          <w:rFonts w:ascii="Times New Roman" w:hAnsi="Times New Roman" w:cs="Times New Roman"/>
          <w:b/>
          <w:sz w:val="24"/>
          <w:szCs w:val="24"/>
        </w:rPr>
        <w:t>.</w:t>
      </w:r>
      <w:r w:rsidR="000F6898" w:rsidRPr="000F6898">
        <w:t xml:space="preserve"> </w:t>
      </w:r>
      <w:r w:rsidR="000F6898" w:rsidRPr="000F6898">
        <w:rPr>
          <w:rFonts w:ascii="Times New Roman" w:hAnsi="Times New Roman" w:cs="Times New Roman"/>
          <w:sz w:val="24"/>
          <w:szCs w:val="24"/>
        </w:rPr>
        <w:t>The correlations of PRDXs methylation level with clinical indexes-tumor grade w</w:t>
      </w:r>
      <w:r w:rsidR="000F6898">
        <w:rPr>
          <w:rFonts w:ascii="Times New Roman" w:hAnsi="Times New Roman" w:cs="Times New Roman"/>
          <w:sz w:val="24"/>
          <w:szCs w:val="24"/>
        </w:rPr>
        <w:t>ere analyzed by UALCAN database</w:t>
      </w:r>
      <w:r w:rsidRPr="005D44A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81"/>
        <w:gridCol w:w="1038"/>
        <w:gridCol w:w="1038"/>
        <w:gridCol w:w="1038"/>
        <w:gridCol w:w="1038"/>
        <w:gridCol w:w="1038"/>
        <w:gridCol w:w="1035"/>
      </w:tblGrid>
      <w:tr w:rsidR="000F6898" w:rsidRPr="000F6898" w:rsidTr="000F6898">
        <w:trPr>
          <w:trHeight w:val="499"/>
        </w:trPr>
        <w:tc>
          <w:tcPr>
            <w:tcW w:w="1252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748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0F6898" w:rsidRPr="000F6898" w:rsidTr="000F6898">
        <w:trPr>
          <w:trHeight w:val="499"/>
        </w:trPr>
        <w:tc>
          <w:tcPr>
            <w:tcW w:w="1252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0F6898" w:rsidRPr="000F6898" w:rsidRDefault="000F6898" w:rsidP="004903A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PRDX3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PRDX4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PRDX6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Grade1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3.21E-02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9.87E-11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2.74E-06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2.60E-02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3.78E-03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7.18E-02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Grade2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3.85E-07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1.42E-02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6.86E-08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5.52E-03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6.19E-05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3.46E-01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Grade3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4.62E-08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6.64E-02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2.14E-06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2.22E-02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1.59E-04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5.70E-03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Grade4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8.03E-05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1.11E-02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8.76E-02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2.88E-03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2.21E-01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Grade1 vs Grade2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1.83E-01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Grade1 vs Grade3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7.88E-01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1.52E-03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Grade1 vs Grade4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4.96E-02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6.96E-02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Grade2 vs Grade3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6.61E-01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8.36E-01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8.15E-01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7.18E-04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Grade2 vs Grade4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5.48E-01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7.02E-01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1.47E-01</w:t>
            </w:r>
          </w:p>
        </w:tc>
      </w:tr>
      <w:tr w:rsidR="000F6898" w:rsidRPr="000F6898" w:rsidTr="000F6898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0F689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Grade3 vs Grade4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9.65E-01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8.11E-01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5.09E-01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0F6898" w:rsidRPr="000F6898" w:rsidRDefault="000F6898" w:rsidP="004903A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F68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7.38E-01</w:t>
            </w:r>
          </w:p>
        </w:tc>
      </w:tr>
    </w:tbl>
    <w:p w:rsidR="00831A09" w:rsidRPr="005D44A2" w:rsidRDefault="00831A09" w:rsidP="00831A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91033A" w:rsidRPr="00831A09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45453F" w:rsidRDefault="00355EDB">
      <w:bookmarkStart w:id="0" w:name="_GoBack"/>
      <w:bookmarkEnd w:id="0"/>
    </w:p>
    <w:sectPr w:rsidR="00355EDB" w:rsidRPr="00454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33A"/>
    <w:rsid w:val="000F6898"/>
    <w:rsid w:val="00355EDB"/>
    <w:rsid w:val="0045453F"/>
    <w:rsid w:val="004903AA"/>
    <w:rsid w:val="0079180F"/>
    <w:rsid w:val="008253AC"/>
    <w:rsid w:val="00831A09"/>
    <w:rsid w:val="0091033A"/>
    <w:rsid w:val="00C8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FDE88-D3E1-4C3D-8D52-19E61E3A2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7</cp:revision>
  <dcterms:created xsi:type="dcterms:W3CDTF">2019-09-11T07:37:00Z</dcterms:created>
  <dcterms:modified xsi:type="dcterms:W3CDTF">2019-09-11T08:00:00Z</dcterms:modified>
</cp:coreProperties>
</file>