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1BF208" w14:textId="4721C224" w:rsidR="00972813" w:rsidRPr="002859C5" w:rsidRDefault="00972813" w:rsidP="002859C5">
      <w:pPr>
        <w:pStyle w:val="PargrafodaLista"/>
        <w:keepNext/>
        <w:spacing w:after="0" w:line="480" w:lineRule="auto"/>
        <w:ind w:left="0"/>
        <w:contextualSpacing w:val="0"/>
        <w:rPr>
          <w:rFonts w:ascii="Times New Roman" w:hAnsi="Times New Roman" w:cs="Times New Roman"/>
          <w:b/>
          <w:bCs/>
          <w:i/>
          <w:sz w:val="24"/>
          <w:szCs w:val="24"/>
          <w:u w:val="single"/>
          <w:lang w:val="en-US"/>
        </w:rPr>
      </w:pPr>
      <w:r w:rsidRPr="002859C5">
        <w:rPr>
          <w:rFonts w:ascii="Times New Roman" w:hAnsi="Times New Roman" w:cs="Times New Roman"/>
          <w:b/>
          <w:bCs/>
          <w:i/>
          <w:sz w:val="24"/>
          <w:szCs w:val="24"/>
          <w:u w:val="single"/>
          <w:lang w:val="en-US"/>
        </w:rPr>
        <w:t>Supplementary Information</w:t>
      </w:r>
    </w:p>
    <w:p w14:paraId="77CB7DC7" w14:textId="63C0E8A4" w:rsidR="00C00656" w:rsidRPr="00972813" w:rsidRDefault="00972813" w:rsidP="005B6682">
      <w:pPr>
        <w:pStyle w:val="PargrafodaLista"/>
        <w:keepNext/>
        <w:spacing w:before="240" w:after="0" w:line="480" w:lineRule="auto"/>
        <w:ind w:left="0"/>
        <w:contextualSpacing w:val="0"/>
        <w:jc w:val="both"/>
        <w:rPr>
          <w:rFonts w:ascii="Times New Roman" w:hAnsi="Times New Roman" w:cs="Times New Roman"/>
          <w:sz w:val="20"/>
          <w:szCs w:val="20"/>
          <w:lang w:val="en-US"/>
        </w:rPr>
      </w:pPr>
      <w:bookmarkStart w:id="0" w:name="_GoBack"/>
      <w:bookmarkEnd w:id="0"/>
      <w:r w:rsidRPr="00972813">
        <w:rPr>
          <w:rFonts w:ascii="Times New Roman" w:hAnsi="Times New Roman" w:cs="Times New Roman"/>
          <w:b/>
          <w:bCs/>
          <w:i/>
          <w:sz w:val="24"/>
          <w:szCs w:val="24"/>
          <w:lang w:val="en-US"/>
        </w:rPr>
        <w:t>Hydrogeological characterization and extended seasonal hydrogeochemical monitoring of a CO2 controlled-release experimental site: the case of TECNOPUC-Viamão, Rio Grande do Sul state, Southern Brazil</w:t>
      </w:r>
    </w:p>
    <w:p w14:paraId="62136704" w14:textId="77777777" w:rsidR="00C00656" w:rsidRPr="00972813" w:rsidRDefault="00C00656" w:rsidP="00C00656">
      <w:pPr>
        <w:pStyle w:val="PargrafodaLista"/>
        <w:keepNext/>
        <w:spacing w:after="0" w:line="360" w:lineRule="auto"/>
        <w:ind w:left="0"/>
        <w:contextualSpacing w:val="0"/>
        <w:jc w:val="center"/>
        <w:rPr>
          <w:rFonts w:ascii="Times New Roman" w:hAnsi="Times New Roman" w:cs="Times New Roman"/>
          <w:sz w:val="20"/>
          <w:szCs w:val="20"/>
          <w:lang w:val="en-US"/>
        </w:rPr>
      </w:pPr>
    </w:p>
    <w:p w14:paraId="190FC746" w14:textId="74381025" w:rsidR="00C00656" w:rsidRPr="0091333D" w:rsidRDefault="00413ACD" w:rsidP="00C00656">
      <w:pPr>
        <w:pStyle w:val="PargrafodaLista"/>
        <w:keepNext/>
        <w:spacing w:after="0" w:line="360" w:lineRule="auto"/>
        <w:ind w:left="0"/>
        <w:contextualSpacing w:val="0"/>
        <w:jc w:val="center"/>
        <w:rPr>
          <w:rFonts w:ascii="Times New Roman" w:hAnsi="Times New Roman" w:cs="Times New Roman"/>
          <w:sz w:val="20"/>
          <w:szCs w:val="20"/>
        </w:rPr>
      </w:pPr>
      <w:r>
        <w:rPr>
          <w:rFonts w:ascii="Times New Roman" w:hAnsi="Times New Roman" w:cs="Times New Roman"/>
          <w:noProof/>
          <w:sz w:val="20"/>
          <w:szCs w:val="20"/>
          <w14:ligatures w14:val="standardContextual"/>
        </w:rPr>
        <w:drawing>
          <wp:inline distT="0" distB="0" distL="0" distR="0" wp14:anchorId="25D05128" wp14:editId="6F479486">
            <wp:extent cx="5358721" cy="4502989"/>
            <wp:effectExtent l="0" t="0" r="0" b="0"/>
            <wp:docPr id="464032851" name="Imagem 1" descr="Diagrama, 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032851" name="Imagem 1" descr="Diagrama, Mapa&#10;&#10;Descrição gerada automa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79992" cy="4520864"/>
                    </a:xfrm>
                    <a:prstGeom prst="rect">
                      <a:avLst/>
                    </a:prstGeom>
                  </pic:spPr>
                </pic:pic>
              </a:graphicData>
            </a:graphic>
          </wp:inline>
        </w:drawing>
      </w:r>
    </w:p>
    <w:p w14:paraId="0D5C83B4" w14:textId="7E81175B" w:rsidR="00C00656" w:rsidRPr="007037E2" w:rsidRDefault="00C00656" w:rsidP="00903DCC">
      <w:pPr>
        <w:pStyle w:val="Legenda"/>
        <w:spacing w:after="0" w:line="480" w:lineRule="auto"/>
        <w:rPr>
          <w:rFonts w:ascii="Times New Roman" w:hAnsi="Times New Roman" w:cs="Times New Roman"/>
          <w:color w:val="auto"/>
          <w:sz w:val="20"/>
          <w:szCs w:val="20"/>
          <w:lang w:val="en-US"/>
        </w:rPr>
      </w:pPr>
      <w:bookmarkStart w:id="1" w:name="_Ref109916440"/>
      <w:bookmarkStart w:id="2" w:name="_Toc115085893"/>
      <w:r w:rsidRPr="00B73688">
        <w:rPr>
          <w:rFonts w:ascii="Times New Roman" w:hAnsi="Times New Roman" w:cs="Times New Roman"/>
          <w:b/>
          <w:color w:val="auto"/>
          <w:sz w:val="20"/>
          <w:szCs w:val="20"/>
          <w:lang w:val="en-US"/>
        </w:rPr>
        <w:t>Figur</w:t>
      </w:r>
      <w:r w:rsidR="00A65B9C" w:rsidRPr="00B73688">
        <w:rPr>
          <w:rFonts w:ascii="Times New Roman" w:hAnsi="Times New Roman" w:cs="Times New Roman"/>
          <w:b/>
          <w:color w:val="auto"/>
          <w:sz w:val="20"/>
          <w:szCs w:val="20"/>
          <w:lang w:val="en-US"/>
        </w:rPr>
        <w:t>e</w:t>
      </w:r>
      <w:r w:rsidRPr="00B73688">
        <w:rPr>
          <w:rFonts w:ascii="Times New Roman" w:hAnsi="Times New Roman" w:cs="Times New Roman"/>
          <w:b/>
          <w:color w:val="auto"/>
          <w:sz w:val="20"/>
          <w:szCs w:val="20"/>
          <w:lang w:val="en-US"/>
        </w:rPr>
        <w:t xml:space="preserve"> </w:t>
      </w:r>
      <w:bookmarkEnd w:id="1"/>
      <w:r w:rsidR="00A65B9C" w:rsidRPr="00B73688">
        <w:rPr>
          <w:rFonts w:ascii="Times New Roman" w:hAnsi="Times New Roman" w:cs="Times New Roman"/>
          <w:b/>
          <w:color w:val="auto"/>
          <w:sz w:val="20"/>
          <w:szCs w:val="20"/>
          <w:lang w:val="en-US"/>
        </w:rPr>
        <w:t>S1</w:t>
      </w:r>
      <w:r w:rsidR="00B73688">
        <w:rPr>
          <w:rFonts w:ascii="Times New Roman" w:hAnsi="Times New Roman" w:cs="Times New Roman"/>
          <w:color w:val="auto"/>
          <w:sz w:val="20"/>
          <w:szCs w:val="20"/>
          <w:lang w:val="en-US"/>
        </w:rPr>
        <w:t xml:space="preserve">. </w:t>
      </w:r>
      <w:r w:rsidRPr="007037E2">
        <w:rPr>
          <w:rFonts w:ascii="Times New Roman" w:hAnsi="Times New Roman" w:cs="Times New Roman"/>
          <w:color w:val="auto"/>
          <w:sz w:val="20"/>
          <w:szCs w:val="20"/>
          <w:lang w:val="en-US"/>
        </w:rPr>
        <w:t xml:space="preserve"> </w:t>
      </w:r>
      <w:bookmarkEnd w:id="2"/>
      <w:r w:rsidR="007037E2" w:rsidRPr="007037E2">
        <w:rPr>
          <w:rFonts w:ascii="Times New Roman" w:hAnsi="Times New Roman" w:cs="Times New Roman"/>
          <w:color w:val="auto"/>
          <w:sz w:val="20"/>
          <w:szCs w:val="20"/>
          <w:lang w:val="en-US"/>
        </w:rPr>
        <w:t>Simplified geological map of the study area and related granitic-gneissic basement suites.</w:t>
      </w:r>
    </w:p>
    <w:p w14:paraId="08DEBC0C" w14:textId="2819DCA1" w:rsidR="00A52D5B" w:rsidRDefault="00A52D5B" w:rsidP="00C00656">
      <w:pPr>
        <w:rPr>
          <w:rFonts w:ascii="Times New Roman" w:hAnsi="Times New Roman" w:cs="Times New Roman"/>
          <w:sz w:val="20"/>
          <w:szCs w:val="20"/>
          <w:lang w:val="en-US"/>
        </w:rPr>
      </w:pPr>
    </w:p>
    <w:p w14:paraId="0331E163" w14:textId="2BA03EB9" w:rsidR="00903DCC" w:rsidRDefault="00903DCC" w:rsidP="00C00656">
      <w:pPr>
        <w:rPr>
          <w:rFonts w:ascii="Times New Roman" w:hAnsi="Times New Roman" w:cs="Times New Roman"/>
          <w:sz w:val="20"/>
          <w:szCs w:val="20"/>
          <w:lang w:val="en-US"/>
        </w:rPr>
      </w:pPr>
    </w:p>
    <w:p w14:paraId="3D931C0C" w14:textId="4FA7C4DC" w:rsidR="00903DCC" w:rsidRDefault="00903DCC" w:rsidP="00C00656">
      <w:pPr>
        <w:rPr>
          <w:rFonts w:ascii="Times New Roman" w:hAnsi="Times New Roman" w:cs="Times New Roman"/>
          <w:sz w:val="20"/>
          <w:szCs w:val="20"/>
          <w:lang w:val="en-US"/>
        </w:rPr>
      </w:pPr>
    </w:p>
    <w:p w14:paraId="72381737" w14:textId="6CDF9D60" w:rsidR="00903DCC" w:rsidRDefault="00903DCC" w:rsidP="00C00656">
      <w:pPr>
        <w:rPr>
          <w:rFonts w:ascii="Times New Roman" w:hAnsi="Times New Roman" w:cs="Times New Roman"/>
          <w:sz w:val="20"/>
          <w:szCs w:val="20"/>
          <w:lang w:val="en-US"/>
        </w:rPr>
      </w:pPr>
    </w:p>
    <w:p w14:paraId="59A56A94" w14:textId="39F68F99" w:rsidR="00903DCC" w:rsidRDefault="00903DCC" w:rsidP="00C00656">
      <w:pPr>
        <w:rPr>
          <w:rFonts w:ascii="Times New Roman" w:hAnsi="Times New Roman" w:cs="Times New Roman"/>
          <w:sz w:val="20"/>
          <w:szCs w:val="20"/>
          <w:lang w:val="en-US"/>
        </w:rPr>
      </w:pPr>
    </w:p>
    <w:p w14:paraId="42EFC6A2" w14:textId="77777777" w:rsidR="00903DCC" w:rsidRPr="007037E2" w:rsidRDefault="00903DCC" w:rsidP="00C00656">
      <w:pPr>
        <w:rPr>
          <w:rFonts w:ascii="Times New Roman" w:hAnsi="Times New Roman" w:cs="Times New Roman"/>
          <w:sz w:val="20"/>
          <w:szCs w:val="20"/>
          <w:lang w:val="en-US"/>
        </w:rPr>
      </w:pPr>
    </w:p>
    <w:p w14:paraId="099A621B" w14:textId="3969F891" w:rsidR="00A52D5B" w:rsidRPr="00B73688" w:rsidRDefault="00A52D5B" w:rsidP="00B73688">
      <w:pPr>
        <w:pStyle w:val="Legenda"/>
        <w:keepNext/>
        <w:jc w:val="both"/>
        <w:rPr>
          <w:rFonts w:ascii="Times New Roman" w:hAnsi="Times New Roman" w:cs="Times New Roman"/>
          <w:color w:val="auto"/>
          <w:sz w:val="20"/>
          <w:szCs w:val="20"/>
          <w:lang w:val="en-US"/>
        </w:rPr>
      </w:pPr>
      <w:r w:rsidRPr="00B73688">
        <w:rPr>
          <w:rFonts w:ascii="Times New Roman" w:hAnsi="Times New Roman" w:cs="Times New Roman"/>
          <w:b/>
          <w:color w:val="auto"/>
          <w:sz w:val="20"/>
          <w:szCs w:val="20"/>
          <w:lang w:val="en-US"/>
        </w:rPr>
        <w:lastRenderedPageBreak/>
        <w:t>Table S</w:t>
      </w:r>
      <w:r w:rsidRPr="00B73688">
        <w:rPr>
          <w:rFonts w:ascii="Times New Roman" w:hAnsi="Times New Roman" w:cs="Times New Roman"/>
          <w:b/>
          <w:color w:val="auto"/>
          <w:sz w:val="20"/>
          <w:szCs w:val="20"/>
        </w:rPr>
        <w:fldChar w:fldCharType="begin"/>
      </w:r>
      <w:r w:rsidRPr="00B73688">
        <w:rPr>
          <w:rFonts w:ascii="Times New Roman" w:hAnsi="Times New Roman" w:cs="Times New Roman"/>
          <w:b/>
          <w:color w:val="auto"/>
          <w:sz w:val="20"/>
          <w:szCs w:val="20"/>
          <w:lang w:val="en-US"/>
        </w:rPr>
        <w:instrText xml:space="preserve"> SEQ Table \* ARABIC </w:instrText>
      </w:r>
      <w:r w:rsidRPr="00B73688">
        <w:rPr>
          <w:rFonts w:ascii="Times New Roman" w:hAnsi="Times New Roman" w:cs="Times New Roman"/>
          <w:b/>
          <w:color w:val="auto"/>
          <w:sz w:val="20"/>
          <w:szCs w:val="20"/>
        </w:rPr>
        <w:fldChar w:fldCharType="separate"/>
      </w:r>
      <w:r w:rsidRPr="00B73688">
        <w:rPr>
          <w:rFonts w:ascii="Times New Roman" w:hAnsi="Times New Roman" w:cs="Times New Roman"/>
          <w:b/>
          <w:noProof/>
          <w:color w:val="auto"/>
          <w:sz w:val="20"/>
          <w:szCs w:val="20"/>
          <w:lang w:val="en-US"/>
        </w:rPr>
        <w:t>1</w:t>
      </w:r>
      <w:r w:rsidRPr="00B73688">
        <w:rPr>
          <w:rFonts w:ascii="Times New Roman" w:hAnsi="Times New Roman" w:cs="Times New Roman"/>
          <w:b/>
          <w:color w:val="auto"/>
          <w:sz w:val="20"/>
          <w:szCs w:val="20"/>
        </w:rPr>
        <w:fldChar w:fldCharType="end"/>
      </w:r>
      <w:r w:rsidRPr="00B73688">
        <w:rPr>
          <w:rFonts w:ascii="Times New Roman" w:hAnsi="Times New Roman" w:cs="Times New Roman"/>
          <w:color w:val="auto"/>
          <w:sz w:val="20"/>
          <w:szCs w:val="20"/>
          <w:lang w:val="en-US"/>
        </w:rPr>
        <w:t xml:space="preserve">. </w:t>
      </w:r>
      <w:r w:rsidR="00B73688" w:rsidRPr="00B73688">
        <w:rPr>
          <w:rFonts w:ascii="Times New Roman" w:hAnsi="Times New Roman" w:cs="Times New Roman"/>
          <w:color w:val="auto"/>
          <w:sz w:val="20"/>
          <w:szCs w:val="20"/>
          <w:lang w:val="en-US"/>
        </w:rPr>
        <w:t>Location of geological boreholes and wells in the study area, along with their respective depths and intended purposes.</w:t>
      </w:r>
    </w:p>
    <w:tbl>
      <w:tblPr>
        <w:tblStyle w:val="TabelaSimples2"/>
        <w:tblW w:w="7858" w:type="dxa"/>
        <w:jc w:val="center"/>
        <w:tblLook w:val="04A0" w:firstRow="1" w:lastRow="0" w:firstColumn="1" w:lastColumn="0" w:noHBand="0" w:noVBand="1"/>
      </w:tblPr>
      <w:tblGrid>
        <w:gridCol w:w="960"/>
        <w:gridCol w:w="1236"/>
        <w:gridCol w:w="1356"/>
        <w:gridCol w:w="960"/>
        <w:gridCol w:w="1043"/>
        <w:gridCol w:w="2303"/>
      </w:tblGrid>
      <w:tr w:rsidR="00A52D5B" w:rsidRPr="0091333D" w14:paraId="1DA83F28" w14:textId="77777777" w:rsidTr="00A52D5B">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vMerge w:val="restart"/>
            <w:noWrap/>
            <w:vAlign w:val="center"/>
            <w:hideMark/>
          </w:tcPr>
          <w:p w14:paraId="183A15ED"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WELL</w:t>
            </w:r>
          </w:p>
        </w:tc>
        <w:tc>
          <w:tcPr>
            <w:tcW w:w="3552" w:type="dxa"/>
            <w:gridSpan w:val="3"/>
            <w:noWrap/>
            <w:vAlign w:val="center"/>
          </w:tcPr>
          <w:p w14:paraId="0767F07B" w14:textId="77777777" w:rsidR="00A52D5B" w:rsidRPr="0091333D" w:rsidRDefault="00A52D5B" w:rsidP="007037E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UTM COORDINATES (m)</w:t>
            </w:r>
          </w:p>
        </w:tc>
        <w:tc>
          <w:tcPr>
            <w:tcW w:w="1043" w:type="dxa"/>
            <w:vMerge w:val="restart"/>
            <w:vAlign w:val="center"/>
          </w:tcPr>
          <w:p w14:paraId="398147D2" w14:textId="77777777" w:rsidR="00A52D5B" w:rsidRPr="0091333D" w:rsidRDefault="00A52D5B" w:rsidP="007037E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DEPTH (m)</w:t>
            </w:r>
          </w:p>
        </w:tc>
        <w:tc>
          <w:tcPr>
            <w:tcW w:w="2303" w:type="dxa"/>
            <w:vMerge w:val="restart"/>
            <w:noWrap/>
            <w:vAlign w:val="center"/>
            <w:hideMark/>
          </w:tcPr>
          <w:p w14:paraId="2FAD126A" w14:textId="77777777" w:rsidR="00A52D5B" w:rsidRPr="0091333D" w:rsidRDefault="00A52D5B" w:rsidP="007037E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PURPOSE</w:t>
            </w:r>
          </w:p>
        </w:tc>
      </w:tr>
      <w:tr w:rsidR="00A52D5B" w:rsidRPr="0091333D" w14:paraId="7E129116" w14:textId="77777777" w:rsidTr="00A52D5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vMerge/>
            <w:noWrap/>
            <w:vAlign w:val="center"/>
          </w:tcPr>
          <w:p w14:paraId="5A8BA26B"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p>
        </w:tc>
        <w:tc>
          <w:tcPr>
            <w:tcW w:w="1236" w:type="dxa"/>
            <w:noWrap/>
            <w:vAlign w:val="center"/>
          </w:tcPr>
          <w:p w14:paraId="39E2C840"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X</w:t>
            </w:r>
          </w:p>
        </w:tc>
        <w:tc>
          <w:tcPr>
            <w:tcW w:w="1356" w:type="dxa"/>
            <w:noWrap/>
            <w:vAlign w:val="center"/>
          </w:tcPr>
          <w:p w14:paraId="4C290FDF"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Y</w:t>
            </w:r>
          </w:p>
        </w:tc>
        <w:tc>
          <w:tcPr>
            <w:tcW w:w="960" w:type="dxa"/>
            <w:noWrap/>
            <w:vAlign w:val="center"/>
          </w:tcPr>
          <w:p w14:paraId="5E52C8EF"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Z</w:t>
            </w:r>
          </w:p>
        </w:tc>
        <w:tc>
          <w:tcPr>
            <w:tcW w:w="1043" w:type="dxa"/>
            <w:vMerge/>
          </w:tcPr>
          <w:p w14:paraId="28F35A62"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p>
        </w:tc>
        <w:tc>
          <w:tcPr>
            <w:tcW w:w="2303" w:type="dxa"/>
            <w:vMerge/>
            <w:noWrap/>
            <w:vAlign w:val="center"/>
          </w:tcPr>
          <w:p w14:paraId="1ADF281D"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p>
        </w:tc>
      </w:tr>
      <w:tr w:rsidR="00A52D5B" w:rsidRPr="0091333D" w14:paraId="30EC9373" w14:textId="77777777" w:rsidTr="00A52D5B">
        <w:trPr>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2954EDCF"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M1A</w:t>
            </w:r>
          </w:p>
        </w:tc>
        <w:tc>
          <w:tcPr>
            <w:tcW w:w="1236" w:type="dxa"/>
            <w:noWrap/>
            <w:vAlign w:val="center"/>
          </w:tcPr>
          <w:p w14:paraId="3A33D892"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494323.53</w:t>
            </w:r>
          </w:p>
        </w:tc>
        <w:tc>
          <w:tcPr>
            <w:tcW w:w="1356" w:type="dxa"/>
            <w:noWrap/>
            <w:vAlign w:val="center"/>
          </w:tcPr>
          <w:p w14:paraId="72081F9E"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6671949.49</w:t>
            </w:r>
          </w:p>
        </w:tc>
        <w:tc>
          <w:tcPr>
            <w:tcW w:w="960" w:type="dxa"/>
            <w:noWrap/>
            <w:vAlign w:val="center"/>
          </w:tcPr>
          <w:p w14:paraId="3CB1F4A6"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106.95</w:t>
            </w:r>
          </w:p>
        </w:tc>
        <w:tc>
          <w:tcPr>
            <w:tcW w:w="1043" w:type="dxa"/>
          </w:tcPr>
          <w:p w14:paraId="12034EB6"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w:t>
            </w:r>
          </w:p>
        </w:tc>
        <w:tc>
          <w:tcPr>
            <w:tcW w:w="2303" w:type="dxa"/>
            <w:noWrap/>
            <w:vAlign w:val="center"/>
          </w:tcPr>
          <w:p w14:paraId="23EF5DC2"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09C2922E" w14:textId="77777777" w:rsidTr="00A52D5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hideMark/>
          </w:tcPr>
          <w:p w14:paraId="7EE1708D"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M1B</w:t>
            </w:r>
          </w:p>
        </w:tc>
        <w:tc>
          <w:tcPr>
            <w:tcW w:w="1236" w:type="dxa"/>
            <w:noWrap/>
            <w:vAlign w:val="center"/>
            <w:hideMark/>
          </w:tcPr>
          <w:p w14:paraId="29A7BFE5"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494322.95</w:t>
            </w:r>
          </w:p>
        </w:tc>
        <w:tc>
          <w:tcPr>
            <w:tcW w:w="1356" w:type="dxa"/>
            <w:noWrap/>
            <w:vAlign w:val="center"/>
            <w:hideMark/>
          </w:tcPr>
          <w:p w14:paraId="2379729C"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6671950.01</w:t>
            </w:r>
          </w:p>
        </w:tc>
        <w:tc>
          <w:tcPr>
            <w:tcW w:w="960" w:type="dxa"/>
            <w:noWrap/>
            <w:vAlign w:val="center"/>
            <w:hideMark/>
          </w:tcPr>
          <w:p w14:paraId="052E89EA"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106.96</w:t>
            </w:r>
          </w:p>
        </w:tc>
        <w:tc>
          <w:tcPr>
            <w:tcW w:w="1043" w:type="dxa"/>
          </w:tcPr>
          <w:p w14:paraId="656D952C"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2,5</w:t>
            </w:r>
          </w:p>
        </w:tc>
        <w:tc>
          <w:tcPr>
            <w:tcW w:w="2303" w:type="dxa"/>
            <w:noWrap/>
            <w:hideMark/>
          </w:tcPr>
          <w:p w14:paraId="3800978B"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3980B063" w14:textId="77777777" w:rsidTr="00A52D5B">
        <w:trPr>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hideMark/>
          </w:tcPr>
          <w:p w14:paraId="086EAAA8"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M1C</w:t>
            </w:r>
          </w:p>
        </w:tc>
        <w:tc>
          <w:tcPr>
            <w:tcW w:w="1236" w:type="dxa"/>
            <w:noWrap/>
            <w:vAlign w:val="center"/>
            <w:hideMark/>
          </w:tcPr>
          <w:p w14:paraId="1895AE80"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494323.81</w:t>
            </w:r>
          </w:p>
        </w:tc>
        <w:tc>
          <w:tcPr>
            <w:tcW w:w="1356" w:type="dxa"/>
            <w:noWrap/>
            <w:vAlign w:val="center"/>
            <w:hideMark/>
          </w:tcPr>
          <w:p w14:paraId="41541235"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6671950.11</w:t>
            </w:r>
          </w:p>
        </w:tc>
        <w:tc>
          <w:tcPr>
            <w:tcW w:w="960" w:type="dxa"/>
            <w:noWrap/>
            <w:vAlign w:val="center"/>
            <w:hideMark/>
          </w:tcPr>
          <w:p w14:paraId="514B4D73"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106.95</w:t>
            </w:r>
          </w:p>
        </w:tc>
        <w:tc>
          <w:tcPr>
            <w:tcW w:w="1043" w:type="dxa"/>
          </w:tcPr>
          <w:p w14:paraId="50E71895"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3,5</w:t>
            </w:r>
          </w:p>
        </w:tc>
        <w:tc>
          <w:tcPr>
            <w:tcW w:w="2303" w:type="dxa"/>
            <w:noWrap/>
            <w:hideMark/>
          </w:tcPr>
          <w:p w14:paraId="4CA6E3DF"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4619830E" w14:textId="77777777" w:rsidTr="00A52D5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18FB9FA8"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M2A</w:t>
            </w:r>
          </w:p>
        </w:tc>
        <w:tc>
          <w:tcPr>
            <w:tcW w:w="1236" w:type="dxa"/>
            <w:noWrap/>
            <w:vAlign w:val="center"/>
          </w:tcPr>
          <w:p w14:paraId="0828B3C5"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494323.74</w:t>
            </w:r>
          </w:p>
        </w:tc>
        <w:tc>
          <w:tcPr>
            <w:tcW w:w="1356" w:type="dxa"/>
            <w:noWrap/>
            <w:vAlign w:val="center"/>
          </w:tcPr>
          <w:p w14:paraId="1C8547D6"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6671943.91</w:t>
            </w:r>
          </w:p>
        </w:tc>
        <w:tc>
          <w:tcPr>
            <w:tcW w:w="960" w:type="dxa"/>
            <w:noWrap/>
            <w:vAlign w:val="center"/>
          </w:tcPr>
          <w:p w14:paraId="4021AA38"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107.07</w:t>
            </w:r>
          </w:p>
        </w:tc>
        <w:tc>
          <w:tcPr>
            <w:tcW w:w="1043" w:type="dxa"/>
          </w:tcPr>
          <w:p w14:paraId="668BF923"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w:t>
            </w:r>
          </w:p>
        </w:tc>
        <w:tc>
          <w:tcPr>
            <w:tcW w:w="2303" w:type="dxa"/>
            <w:noWrap/>
          </w:tcPr>
          <w:p w14:paraId="22E1A8E8"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52263EF0" w14:textId="77777777" w:rsidTr="00A52D5B">
        <w:trPr>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hideMark/>
          </w:tcPr>
          <w:p w14:paraId="5BC58175"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M2B</w:t>
            </w:r>
          </w:p>
        </w:tc>
        <w:tc>
          <w:tcPr>
            <w:tcW w:w="1236" w:type="dxa"/>
            <w:noWrap/>
            <w:vAlign w:val="center"/>
            <w:hideMark/>
          </w:tcPr>
          <w:p w14:paraId="43044962"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494323.21</w:t>
            </w:r>
          </w:p>
        </w:tc>
        <w:tc>
          <w:tcPr>
            <w:tcW w:w="1356" w:type="dxa"/>
            <w:noWrap/>
            <w:vAlign w:val="center"/>
            <w:hideMark/>
          </w:tcPr>
          <w:p w14:paraId="16801350"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6671943.24</w:t>
            </w:r>
          </w:p>
        </w:tc>
        <w:tc>
          <w:tcPr>
            <w:tcW w:w="960" w:type="dxa"/>
            <w:noWrap/>
            <w:vAlign w:val="center"/>
            <w:hideMark/>
          </w:tcPr>
          <w:p w14:paraId="4A71AE51"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107.10</w:t>
            </w:r>
          </w:p>
        </w:tc>
        <w:tc>
          <w:tcPr>
            <w:tcW w:w="1043" w:type="dxa"/>
          </w:tcPr>
          <w:p w14:paraId="0639337E"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2,5</w:t>
            </w:r>
          </w:p>
        </w:tc>
        <w:tc>
          <w:tcPr>
            <w:tcW w:w="2303" w:type="dxa"/>
            <w:noWrap/>
            <w:hideMark/>
          </w:tcPr>
          <w:p w14:paraId="5B7928FC"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64FC224E" w14:textId="77777777" w:rsidTr="00A52D5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20494C8A"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M2C</w:t>
            </w:r>
          </w:p>
        </w:tc>
        <w:tc>
          <w:tcPr>
            <w:tcW w:w="1236" w:type="dxa"/>
            <w:noWrap/>
            <w:vAlign w:val="center"/>
          </w:tcPr>
          <w:p w14:paraId="370A0B52"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494323.93</w:t>
            </w:r>
          </w:p>
        </w:tc>
        <w:tc>
          <w:tcPr>
            <w:tcW w:w="1356" w:type="dxa"/>
            <w:noWrap/>
            <w:vAlign w:val="center"/>
          </w:tcPr>
          <w:p w14:paraId="176123AE"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6671943.12</w:t>
            </w:r>
          </w:p>
        </w:tc>
        <w:tc>
          <w:tcPr>
            <w:tcW w:w="960" w:type="dxa"/>
            <w:noWrap/>
            <w:vAlign w:val="center"/>
          </w:tcPr>
          <w:p w14:paraId="04A28A5A"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107.07</w:t>
            </w:r>
          </w:p>
        </w:tc>
        <w:tc>
          <w:tcPr>
            <w:tcW w:w="1043" w:type="dxa"/>
          </w:tcPr>
          <w:p w14:paraId="6AA264C0"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3,5</w:t>
            </w:r>
          </w:p>
        </w:tc>
        <w:tc>
          <w:tcPr>
            <w:tcW w:w="2303" w:type="dxa"/>
            <w:noWrap/>
          </w:tcPr>
          <w:p w14:paraId="73001395"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4D144A16" w14:textId="77777777" w:rsidTr="00A52D5B">
        <w:trPr>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37BCE8D2"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M3A</w:t>
            </w:r>
          </w:p>
        </w:tc>
        <w:tc>
          <w:tcPr>
            <w:tcW w:w="1236" w:type="dxa"/>
            <w:noWrap/>
            <w:vAlign w:val="center"/>
          </w:tcPr>
          <w:p w14:paraId="653C9C00"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494309.48</w:t>
            </w:r>
          </w:p>
        </w:tc>
        <w:tc>
          <w:tcPr>
            <w:tcW w:w="1356" w:type="dxa"/>
            <w:noWrap/>
            <w:vAlign w:val="center"/>
          </w:tcPr>
          <w:p w14:paraId="6139926D"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6671945.27</w:t>
            </w:r>
          </w:p>
        </w:tc>
        <w:tc>
          <w:tcPr>
            <w:tcW w:w="960" w:type="dxa"/>
            <w:noWrap/>
            <w:vAlign w:val="center"/>
          </w:tcPr>
          <w:p w14:paraId="78B3450C"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107.80</w:t>
            </w:r>
          </w:p>
        </w:tc>
        <w:tc>
          <w:tcPr>
            <w:tcW w:w="1043" w:type="dxa"/>
          </w:tcPr>
          <w:p w14:paraId="106CDB51"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w:t>
            </w:r>
          </w:p>
        </w:tc>
        <w:tc>
          <w:tcPr>
            <w:tcW w:w="2303" w:type="dxa"/>
            <w:noWrap/>
          </w:tcPr>
          <w:p w14:paraId="3B2672F1"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7CA1D364" w14:textId="77777777" w:rsidTr="00A52D5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hideMark/>
          </w:tcPr>
          <w:p w14:paraId="1E6B1339"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M3B</w:t>
            </w:r>
          </w:p>
        </w:tc>
        <w:tc>
          <w:tcPr>
            <w:tcW w:w="1236" w:type="dxa"/>
            <w:noWrap/>
            <w:vAlign w:val="center"/>
            <w:hideMark/>
          </w:tcPr>
          <w:p w14:paraId="0CCD3466"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494308.75</w:t>
            </w:r>
          </w:p>
        </w:tc>
        <w:tc>
          <w:tcPr>
            <w:tcW w:w="1356" w:type="dxa"/>
            <w:noWrap/>
            <w:vAlign w:val="center"/>
            <w:hideMark/>
          </w:tcPr>
          <w:p w14:paraId="375FD37E"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6671945.85</w:t>
            </w:r>
          </w:p>
        </w:tc>
        <w:tc>
          <w:tcPr>
            <w:tcW w:w="960" w:type="dxa"/>
            <w:noWrap/>
            <w:vAlign w:val="center"/>
            <w:hideMark/>
          </w:tcPr>
          <w:p w14:paraId="72416994"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107.85</w:t>
            </w:r>
          </w:p>
        </w:tc>
        <w:tc>
          <w:tcPr>
            <w:tcW w:w="1043" w:type="dxa"/>
          </w:tcPr>
          <w:p w14:paraId="527C46AE"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2,5</w:t>
            </w:r>
          </w:p>
        </w:tc>
        <w:tc>
          <w:tcPr>
            <w:tcW w:w="2303" w:type="dxa"/>
            <w:noWrap/>
            <w:hideMark/>
          </w:tcPr>
          <w:p w14:paraId="04B05B0E"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30B24282" w14:textId="77777777" w:rsidTr="00A52D5B">
        <w:trPr>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6737A314"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M3C</w:t>
            </w:r>
          </w:p>
        </w:tc>
        <w:tc>
          <w:tcPr>
            <w:tcW w:w="1236" w:type="dxa"/>
            <w:noWrap/>
            <w:vAlign w:val="center"/>
          </w:tcPr>
          <w:p w14:paraId="5C782AED"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494308.54</w:t>
            </w:r>
          </w:p>
        </w:tc>
        <w:tc>
          <w:tcPr>
            <w:tcW w:w="1356" w:type="dxa"/>
            <w:noWrap/>
            <w:vAlign w:val="center"/>
          </w:tcPr>
          <w:p w14:paraId="0913BF2F"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6671944.86</w:t>
            </w:r>
          </w:p>
        </w:tc>
        <w:tc>
          <w:tcPr>
            <w:tcW w:w="960" w:type="dxa"/>
            <w:noWrap/>
            <w:vAlign w:val="center"/>
          </w:tcPr>
          <w:p w14:paraId="559A35EE"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107.91</w:t>
            </w:r>
          </w:p>
        </w:tc>
        <w:tc>
          <w:tcPr>
            <w:tcW w:w="1043" w:type="dxa"/>
          </w:tcPr>
          <w:p w14:paraId="1813CCB8"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3,5</w:t>
            </w:r>
          </w:p>
        </w:tc>
        <w:tc>
          <w:tcPr>
            <w:tcW w:w="2303" w:type="dxa"/>
            <w:noWrap/>
          </w:tcPr>
          <w:p w14:paraId="4AA17FD7"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23FA767E" w14:textId="77777777" w:rsidTr="00A52D5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41AE422E"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M4A</w:t>
            </w:r>
          </w:p>
        </w:tc>
        <w:tc>
          <w:tcPr>
            <w:tcW w:w="1236" w:type="dxa"/>
            <w:noWrap/>
            <w:vAlign w:val="center"/>
          </w:tcPr>
          <w:p w14:paraId="552DA717"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494339.99</w:t>
            </w:r>
          </w:p>
        </w:tc>
        <w:tc>
          <w:tcPr>
            <w:tcW w:w="1356" w:type="dxa"/>
            <w:noWrap/>
            <w:vAlign w:val="center"/>
          </w:tcPr>
          <w:p w14:paraId="53700907"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6671944.18</w:t>
            </w:r>
          </w:p>
        </w:tc>
        <w:tc>
          <w:tcPr>
            <w:tcW w:w="960" w:type="dxa"/>
            <w:noWrap/>
            <w:vAlign w:val="center"/>
          </w:tcPr>
          <w:p w14:paraId="0C172C0F"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106.71</w:t>
            </w:r>
          </w:p>
        </w:tc>
        <w:tc>
          <w:tcPr>
            <w:tcW w:w="1043" w:type="dxa"/>
          </w:tcPr>
          <w:p w14:paraId="7001FF1B"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w:t>
            </w:r>
          </w:p>
        </w:tc>
        <w:tc>
          <w:tcPr>
            <w:tcW w:w="2303" w:type="dxa"/>
            <w:noWrap/>
          </w:tcPr>
          <w:p w14:paraId="17A4AFD7"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176F9703" w14:textId="77777777" w:rsidTr="00A52D5B">
        <w:trPr>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5AA079C4"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M4B</w:t>
            </w:r>
          </w:p>
        </w:tc>
        <w:tc>
          <w:tcPr>
            <w:tcW w:w="1236" w:type="dxa"/>
            <w:noWrap/>
            <w:vAlign w:val="center"/>
          </w:tcPr>
          <w:p w14:paraId="596C44AB"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494340.64</w:t>
            </w:r>
          </w:p>
        </w:tc>
        <w:tc>
          <w:tcPr>
            <w:tcW w:w="1356" w:type="dxa"/>
            <w:noWrap/>
            <w:vAlign w:val="center"/>
          </w:tcPr>
          <w:p w14:paraId="2993469D"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6671944.62</w:t>
            </w:r>
          </w:p>
        </w:tc>
        <w:tc>
          <w:tcPr>
            <w:tcW w:w="960" w:type="dxa"/>
            <w:noWrap/>
            <w:vAlign w:val="center"/>
          </w:tcPr>
          <w:p w14:paraId="1208BD7E"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106.73</w:t>
            </w:r>
          </w:p>
        </w:tc>
        <w:tc>
          <w:tcPr>
            <w:tcW w:w="1043" w:type="dxa"/>
          </w:tcPr>
          <w:p w14:paraId="745A570C"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2,5</w:t>
            </w:r>
          </w:p>
        </w:tc>
        <w:tc>
          <w:tcPr>
            <w:tcW w:w="2303" w:type="dxa"/>
            <w:noWrap/>
          </w:tcPr>
          <w:p w14:paraId="48CA641D"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5825C849" w14:textId="77777777" w:rsidTr="00A52D5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2F0105D6"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M4C</w:t>
            </w:r>
          </w:p>
        </w:tc>
        <w:tc>
          <w:tcPr>
            <w:tcW w:w="1236" w:type="dxa"/>
            <w:noWrap/>
            <w:vAlign w:val="center"/>
          </w:tcPr>
          <w:p w14:paraId="5549C1FA"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494340.38</w:t>
            </w:r>
          </w:p>
        </w:tc>
        <w:tc>
          <w:tcPr>
            <w:tcW w:w="1356" w:type="dxa"/>
            <w:noWrap/>
            <w:vAlign w:val="center"/>
          </w:tcPr>
          <w:p w14:paraId="09A3687E"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6671943.80</w:t>
            </w:r>
          </w:p>
        </w:tc>
        <w:tc>
          <w:tcPr>
            <w:tcW w:w="960" w:type="dxa"/>
            <w:noWrap/>
            <w:vAlign w:val="center"/>
          </w:tcPr>
          <w:p w14:paraId="5CEC66FD"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106.75</w:t>
            </w:r>
          </w:p>
        </w:tc>
        <w:tc>
          <w:tcPr>
            <w:tcW w:w="1043" w:type="dxa"/>
          </w:tcPr>
          <w:p w14:paraId="7437E11B"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3,5</w:t>
            </w:r>
          </w:p>
        </w:tc>
        <w:tc>
          <w:tcPr>
            <w:tcW w:w="2303" w:type="dxa"/>
            <w:noWrap/>
          </w:tcPr>
          <w:p w14:paraId="1EC3C9EA"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SAMPLING</w:t>
            </w:r>
          </w:p>
        </w:tc>
      </w:tr>
      <w:tr w:rsidR="00A52D5B" w:rsidRPr="0091333D" w14:paraId="2741E98D" w14:textId="77777777" w:rsidTr="00A52D5B">
        <w:trPr>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3C816DCA"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DPT06</w:t>
            </w:r>
          </w:p>
        </w:tc>
        <w:tc>
          <w:tcPr>
            <w:tcW w:w="1236" w:type="dxa"/>
            <w:noWrap/>
            <w:vAlign w:val="center"/>
          </w:tcPr>
          <w:p w14:paraId="4C5DACFB"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494327.80</w:t>
            </w:r>
          </w:p>
        </w:tc>
        <w:tc>
          <w:tcPr>
            <w:tcW w:w="1356" w:type="dxa"/>
            <w:noWrap/>
            <w:vAlign w:val="center"/>
          </w:tcPr>
          <w:p w14:paraId="40C207C7"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6671963.74</w:t>
            </w:r>
          </w:p>
        </w:tc>
        <w:tc>
          <w:tcPr>
            <w:tcW w:w="960" w:type="dxa"/>
            <w:noWrap/>
            <w:vAlign w:val="center"/>
          </w:tcPr>
          <w:p w14:paraId="6EB13B07"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106.75</w:t>
            </w:r>
          </w:p>
        </w:tc>
        <w:tc>
          <w:tcPr>
            <w:tcW w:w="1043" w:type="dxa"/>
            <w:shd w:val="clear" w:color="auto" w:fill="auto"/>
          </w:tcPr>
          <w:p w14:paraId="20325E4D"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8,5</w:t>
            </w:r>
          </w:p>
        </w:tc>
        <w:tc>
          <w:tcPr>
            <w:tcW w:w="2303" w:type="dxa"/>
            <w:noWrap/>
            <w:vAlign w:val="center"/>
          </w:tcPr>
          <w:p w14:paraId="47587309"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WATER LEVEL</w:t>
            </w:r>
          </w:p>
        </w:tc>
      </w:tr>
      <w:tr w:rsidR="00A52D5B" w:rsidRPr="0091333D" w14:paraId="2C02ED92" w14:textId="77777777" w:rsidTr="00A52D5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hideMark/>
          </w:tcPr>
          <w:p w14:paraId="26A9926D"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DPT08</w:t>
            </w:r>
          </w:p>
        </w:tc>
        <w:tc>
          <w:tcPr>
            <w:tcW w:w="1236" w:type="dxa"/>
            <w:noWrap/>
            <w:vAlign w:val="center"/>
            <w:hideMark/>
          </w:tcPr>
          <w:p w14:paraId="52632F05"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494328.48</w:t>
            </w:r>
          </w:p>
        </w:tc>
        <w:tc>
          <w:tcPr>
            <w:tcW w:w="1356" w:type="dxa"/>
            <w:noWrap/>
            <w:vAlign w:val="center"/>
            <w:hideMark/>
          </w:tcPr>
          <w:p w14:paraId="420FC156"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6671928.22</w:t>
            </w:r>
          </w:p>
        </w:tc>
        <w:tc>
          <w:tcPr>
            <w:tcW w:w="960" w:type="dxa"/>
            <w:noWrap/>
            <w:vAlign w:val="center"/>
            <w:hideMark/>
          </w:tcPr>
          <w:p w14:paraId="7178D702"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107.34</w:t>
            </w:r>
          </w:p>
        </w:tc>
        <w:tc>
          <w:tcPr>
            <w:tcW w:w="1043" w:type="dxa"/>
            <w:shd w:val="clear" w:color="auto" w:fill="auto"/>
          </w:tcPr>
          <w:p w14:paraId="43DD4E9A"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9,6</w:t>
            </w:r>
          </w:p>
        </w:tc>
        <w:tc>
          <w:tcPr>
            <w:tcW w:w="2303" w:type="dxa"/>
            <w:noWrap/>
            <w:hideMark/>
          </w:tcPr>
          <w:p w14:paraId="1C1D52EC"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WATER LEVEL</w:t>
            </w:r>
          </w:p>
        </w:tc>
      </w:tr>
      <w:tr w:rsidR="00A52D5B" w:rsidRPr="0091333D" w14:paraId="6ED250FE" w14:textId="77777777" w:rsidTr="00A52D5B">
        <w:trPr>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hideMark/>
          </w:tcPr>
          <w:p w14:paraId="0760B89C"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DPT09</w:t>
            </w:r>
          </w:p>
        </w:tc>
        <w:tc>
          <w:tcPr>
            <w:tcW w:w="1236" w:type="dxa"/>
            <w:noWrap/>
            <w:vAlign w:val="center"/>
            <w:hideMark/>
          </w:tcPr>
          <w:p w14:paraId="2496DF7D"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494305.40</w:t>
            </w:r>
          </w:p>
        </w:tc>
        <w:tc>
          <w:tcPr>
            <w:tcW w:w="1356" w:type="dxa"/>
            <w:noWrap/>
            <w:vAlign w:val="center"/>
            <w:hideMark/>
          </w:tcPr>
          <w:p w14:paraId="4B087555"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6671962.69</w:t>
            </w:r>
          </w:p>
        </w:tc>
        <w:tc>
          <w:tcPr>
            <w:tcW w:w="960" w:type="dxa"/>
            <w:shd w:val="clear" w:color="auto" w:fill="auto"/>
            <w:noWrap/>
            <w:vAlign w:val="center"/>
            <w:hideMark/>
          </w:tcPr>
          <w:p w14:paraId="1E8A1D31"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107.89</w:t>
            </w:r>
          </w:p>
        </w:tc>
        <w:tc>
          <w:tcPr>
            <w:tcW w:w="1043" w:type="dxa"/>
            <w:shd w:val="clear" w:color="auto" w:fill="auto"/>
          </w:tcPr>
          <w:p w14:paraId="338E9613"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3,5</w:t>
            </w:r>
          </w:p>
        </w:tc>
        <w:tc>
          <w:tcPr>
            <w:tcW w:w="2303" w:type="dxa"/>
            <w:noWrap/>
            <w:hideMark/>
          </w:tcPr>
          <w:p w14:paraId="0020365D"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WATER LEVEL</w:t>
            </w:r>
          </w:p>
        </w:tc>
      </w:tr>
      <w:tr w:rsidR="00A52D5B" w:rsidRPr="0091333D" w14:paraId="0F613CCB" w14:textId="77777777" w:rsidTr="00A52D5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157A1DDC"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DPT11</w:t>
            </w:r>
          </w:p>
        </w:tc>
        <w:tc>
          <w:tcPr>
            <w:tcW w:w="1236" w:type="dxa"/>
            <w:noWrap/>
            <w:vAlign w:val="center"/>
          </w:tcPr>
          <w:p w14:paraId="08D82CE9"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494334.40</w:t>
            </w:r>
          </w:p>
        </w:tc>
        <w:tc>
          <w:tcPr>
            <w:tcW w:w="1356" w:type="dxa"/>
            <w:noWrap/>
            <w:vAlign w:val="center"/>
          </w:tcPr>
          <w:p w14:paraId="683F8BA8"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6671953.00</w:t>
            </w:r>
          </w:p>
        </w:tc>
        <w:tc>
          <w:tcPr>
            <w:tcW w:w="960" w:type="dxa"/>
            <w:shd w:val="clear" w:color="auto" w:fill="auto"/>
            <w:noWrap/>
            <w:vAlign w:val="center"/>
          </w:tcPr>
          <w:p w14:paraId="68DDA1E4"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w:t>
            </w:r>
          </w:p>
        </w:tc>
        <w:tc>
          <w:tcPr>
            <w:tcW w:w="1043" w:type="dxa"/>
            <w:shd w:val="clear" w:color="auto" w:fill="auto"/>
          </w:tcPr>
          <w:p w14:paraId="19989D51"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2,9</w:t>
            </w:r>
          </w:p>
        </w:tc>
        <w:tc>
          <w:tcPr>
            <w:tcW w:w="2303" w:type="dxa"/>
            <w:noWrap/>
          </w:tcPr>
          <w:p w14:paraId="0ED7FF13"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WATER LEVEL</w:t>
            </w:r>
          </w:p>
        </w:tc>
      </w:tr>
      <w:tr w:rsidR="00A52D5B" w:rsidRPr="0091333D" w14:paraId="7CB54EEB" w14:textId="77777777" w:rsidTr="00A52D5B">
        <w:trPr>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2065F6C3"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DPT12</w:t>
            </w:r>
          </w:p>
        </w:tc>
        <w:tc>
          <w:tcPr>
            <w:tcW w:w="1236" w:type="dxa"/>
            <w:noWrap/>
            <w:vAlign w:val="center"/>
          </w:tcPr>
          <w:p w14:paraId="02B86777"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494354.50</w:t>
            </w:r>
          </w:p>
        </w:tc>
        <w:tc>
          <w:tcPr>
            <w:tcW w:w="1356" w:type="dxa"/>
            <w:noWrap/>
            <w:vAlign w:val="center"/>
          </w:tcPr>
          <w:p w14:paraId="776604C9"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6671954.80</w:t>
            </w:r>
          </w:p>
        </w:tc>
        <w:tc>
          <w:tcPr>
            <w:tcW w:w="960" w:type="dxa"/>
            <w:shd w:val="clear" w:color="auto" w:fill="auto"/>
            <w:noWrap/>
            <w:vAlign w:val="center"/>
          </w:tcPr>
          <w:p w14:paraId="1FD29AF2"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106.40</w:t>
            </w:r>
          </w:p>
        </w:tc>
        <w:tc>
          <w:tcPr>
            <w:tcW w:w="1043" w:type="dxa"/>
            <w:shd w:val="clear" w:color="auto" w:fill="auto"/>
          </w:tcPr>
          <w:p w14:paraId="6D8EED22"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2,9</w:t>
            </w:r>
          </w:p>
        </w:tc>
        <w:tc>
          <w:tcPr>
            <w:tcW w:w="2303" w:type="dxa"/>
            <w:noWrap/>
          </w:tcPr>
          <w:p w14:paraId="1F2C2C89" w14:textId="77777777" w:rsidR="00A52D5B" w:rsidRPr="0091333D" w:rsidRDefault="00A52D5B" w:rsidP="007037E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WATER LEVEL</w:t>
            </w:r>
          </w:p>
        </w:tc>
      </w:tr>
      <w:tr w:rsidR="00A52D5B" w:rsidRPr="0091333D" w14:paraId="6F802016" w14:textId="77777777" w:rsidTr="00A52D5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0" w:type="dxa"/>
            <w:noWrap/>
            <w:vAlign w:val="center"/>
          </w:tcPr>
          <w:p w14:paraId="52A194B1" w14:textId="77777777" w:rsidR="00A52D5B" w:rsidRPr="0091333D" w:rsidRDefault="00A52D5B" w:rsidP="007037E2">
            <w:pPr>
              <w:spacing w:line="480" w:lineRule="auto"/>
              <w:contextualSpacing/>
              <w:jc w:val="center"/>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DPT13</w:t>
            </w:r>
          </w:p>
        </w:tc>
        <w:tc>
          <w:tcPr>
            <w:tcW w:w="1236" w:type="dxa"/>
            <w:noWrap/>
            <w:vAlign w:val="center"/>
          </w:tcPr>
          <w:p w14:paraId="1BD225F1"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494341.50</w:t>
            </w:r>
          </w:p>
        </w:tc>
        <w:tc>
          <w:tcPr>
            <w:tcW w:w="1356" w:type="dxa"/>
            <w:noWrap/>
            <w:vAlign w:val="center"/>
          </w:tcPr>
          <w:p w14:paraId="680647A5"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6671934.47</w:t>
            </w:r>
          </w:p>
        </w:tc>
        <w:tc>
          <w:tcPr>
            <w:tcW w:w="960" w:type="dxa"/>
            <w:shd w:val="clear" w:color="auto" w:fill="auto"/>
            <w:noWrap/>
            <w:vAlign w:val="center"/>
          </w:tcPr>
          <w:p w14:paraId="53F76E84"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106.93</w:t>
            </w:r>
          </w:p>
        </w:tc>
        <w:tc>
          <w:tcPr>
            <w:tcW w:w="1043" w:type="dxa"/>
            <w:shd w:val="clear" w:color="auto" w:fill="auto"/>
          </w:tcPr>
          <w:p w14:paraId="5657952B"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2,9</w:t>
            </w:r>
          </w:p>
        </w:tc>
        <w:tc>
          <w:tcPr>
            <w:tcW w:w="2303" w:type="dxa"/>
            <w:noWrap/>
          </w:tcPr>
          <w:p w14:paraId="79027CF1" w14:textId="77777777" w:rsidR="00A52D5B" w:rsidRPr="0091333D" w:rsidRDefault="00A52D5B" w:rsidP="007037E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pt-BR"/>
              </w:rPr>
            </w:pPr>
            <w:r w:rsidRPr="0091333D">
              <w:rPr>
                <w:rFonts w:ascii="Times New Roman" w:eastAsia="Times New Roman" w:hAnsi="Times New Roman" w:cs="Times New Roman"/>
                <w:color w:val="000000"/>
                <w:sz w:val="20"/>
                <w:szCs w:val="20"/>
                <w:lang w:eastAsia="pt-BR"/>
              </w:rPr>
              <w:t>WATER LEVEL</w:t>
            </w:r>
          </w:p>
        </w:tc>
      </w:tr>
    </w:tbl>
    <w:p w14:paraId="40BC70A4" w14:textId="77777777" w:rsidR="00A52D5B" w:rsidRPr="0091333D" w:rsidRDefault="00A52D5B" w:rsidP="00C00656">
      <w:pPr>
        <w:rPr>
          <w:rFonts w:ascii="Times New Roman" w:hAnsi="Times New Roman" w:cs="Times New Roman"/>
          <w:sz w:val="20"/>
          <w:szCs w:val="20"/>
        </w:rPr>
      </w:pPr>
    </w:p>
    <w:p w14:paraId="5069FC6D" w14:textId="77777777" w:rsidR="005D40F1" w:rsidRPr="0091333D" w:rsidRDefault="005D40F1" w:rsidP="00C00656">
      <w:pPr>
        <w:rPr>
          <w:rFonts w:ascii="Times New Roman" w:hAnsi="Times New Roman" w:cs="Times New Roman"/>
          <w:sz w:val="20"/>
          <w:szCs w:val="20"/>
        </w:rPr>
      </w:pPr>
    </w:p>
    <w:p w14:paraId="35FA9949" w14:textId="6C55B583" w:rsidR="005D40F1" w:rsidRPr="0091333D" w:rsidRDefault="0053414C" w:rsidP="005D40F1">
      <w:pPr>
        <w:pStyle w:val="PargrafodaLista"/>
        <w:keepNext/>
        <w:ind w:left="0"/>
        <w:jc w:val="center"/>
        <w:rPr>
          <w:rFonts w:ascii="Times New Roman" w:hAnsi="Times New Roman" w:cs="Times New Roman"/>
          <w:sz w:val="20"/>
          <w:szCs w:val="20"/>
        </w:rPr>
      </w:pPr>
      <w:r>
        <w:rPr>
          <w:rFonts w:ascii="Times New Roman" w:hAnsi="Times New Roman" w:cs="Times New Roman"/>
          <w:noProof/>
          <w:sz w:val="20"/>
          <w:szCs w:val="20"/>
          <w14:ligatures w14:val="standardContextual"/>
        </w:rPr>
        <w:lastRenderedPageBreak/>
        <w:drawing>
          <wp:inline distT="0" distB="0" distL="0" distR="0" wp14:anchorId="2F215E4C" wp14:editId="3A7A88AF">
            <wp:extent cx="5400040" cy="2895600"/>
            <wp:effectExtent l="0" t="0" r="0" b="0"/>
            <wp:docPr id="1017107401" name="Imagem 2" descr="Diagrama&#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107401" name="Imagem 2" descr="Diagrama&#10;&#10;Descrição gerada automaticamente com confiança média"/>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0040" cy="2895600"/>
                    </a:xfrm>
                    <a:prstGeom prst="rect">
                      <a:avLst/>
                    </a:prstGeom>
                  </pic:spPr>
                </pic:pic>
              </a:graphicData>
            </a:graphic>
          </wp:inline>
        </w:drawing>
      </w:r>
    </w:p>
    <w:p w14:paraId="69D76174" w14:textId="43FDE009" w:rsidR="005D40F1" w:rsidRPr="00B73688" w:rsidRDefault="005D40F1" w:rsidP="00903DCC">
      <w:pPr>
        <w:pStyle w:val="Legenda"/>
        <w:spacing w:after="0" w:line="480" w:lineRule="auto"/>
        <w:ind w:left="391"/>
        <w:jc w:val="center"/>
        <w:rPr>
          <w:rFonts w:ascii="Times New Roman" w:hAnsi="Times New Roman" w:cs="Times New Roman"/>
          <w:color w:val="auto"/>
          <w:sz w:val="20"/>
          <w:szCs w:val="20"/>
          <w:lang w:val="en-US"/>
        </w:rPr>
      </w:pPr>
      <w:bookmarkStart w:id="3" w:name="_Ref46842971"/>
      <w:bookmarkStart w:id="4" w:name="_Toc115085895"/>
      <w:r w:rsidRPr="00B73688">
        <w:rPr>
          <w:rFonts w:ascii="Times New Roman" w:hAnsi="Times New Roman" w:cs="Times New Roman"/>
          <w:b/>
          <w:color w:val="auto"/>
          <w:sz w:val="20"/>
          <w:szCs w:val="20"/>
          <w:lang w:val="en-US"/>
        </w:rPr>
        <w:t>Figure S</w:t>
      </w:r>
      <w:bookmarkEnd w:id="3"/>
      <w:bookmarkEnd w:id="4"/>
      <w:r w:rsidR="00B73688" w:rsidRPr="00B73688">
        <w:rPr>
          <w:rFonts w:ascii="Times New Roman" w:hAnsi="Times New Roman" w:cs="Times New Roman"/>
          <w:b/>
          <w:color w:val="auto"/>
          <w:sz w:val="20"/>
          <w:szCs w:val="20"/>
          <w:lang w:val="en-US"/>
        </w:rPr>
        <w:t>2.</w:t>
      </w:r>
      <w:r w:rsidR="00B73688" w:rsidRPr="00B73688">
        <w:rPr>
          <w:rFonts w:ascii="Times New Roman" w:hAnsi="Times New Roman" w:cs="Times New Roman"/>
          <w:color w:val="auto"/>
          <w:sz w:val="20"/>
          <w:szCs w:val="20"/>
          <w:lang w:val="en-US"/>
        </w:rPr>
        <w:t xml:space="preserve"> Constructive features of the multi-level monitoring wells used for groundwater sampling.</w:t>
      </w:r>
    </w:p>
    <w:p w14:paraId="6D5FA03E" w14:textId="34A66CAD" w:rsidR="00643846" w:rsidRPr="0091333D" w:rsidRDefault="001F7CF2" w:rsidP="00643846">
      <w:pPr>
        <w:pStyle w:val="PargrafodaLista"/>
        <w:keepNext/>
        <w:spacing w:before="120" w:after="0" w:line="360" w:lineRule="auto"/>
        <w:ind w:left="0"/>
        <w:jc w:val="center"/>
        <w:rPr>
          <w:rFonts w:ascii="Times New Roman" w:hAnsi="Times New Roman" w:cs="Times New Roman"/>
          <w:sz w:val="20"/>
          <w:szCs w:val="20"/>
          <w:highlight w:val="yellow"/>
        </w:rPr>
      </w:pPr>
      <w:r>
        <w:rPr>
          <w:rFonts w:ascii="Times New Roman" w:hAnsi="Times New Roman" w:cs="Times New Roman"/>
          <w:noProof/>
          <w:sz w:val="20"/>
          <w:szCs w:val="20"/>
          <w14:ligatures w14:val="standardContextual"/>
        </w:rPr>
        <w:drawing>
          <wp:inline distT="0" distB="0" distL="0" distR="0" wp14:anchorId="6FA40B4D" wp14:editId="6584ECA6">
            <wp:extent cx="5400040" cy="3586480"/>
            <wp:effectExtent l="0" t="0" r="0" b="0"/>
            <wp:docPr id="1674317975" name="Imagem 3" descr="Uma imagem contendo Interface gráfica do usu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317975" name="Imagem 3" descr="Uma imagem contendo Interface gráfica do usuário&#10;&#10;Descrição gerad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3586480"/>
                    </a:xfrm>
                    <a:prstGeom prst="rect">
                      <a:avLst/>
                    </a:prstGeom>
                  </pic:spPr>
                </pic:pic>
              </a:graphicData>
            </a:graphic>
          </wp:inline>
        </w:drawing>
      </w:r>
    </w:p>
    <w:p w14:paraId="08936A5B" w14:textId="4A113FE0" w:rsidR="00643846" w:rsidRPr="00903DCC" w:rsidRDefault="00643846" w:rsidP="00903DCC">
      <w:pPr>
        <w:pStyle w:val="Legenda"/>
        <w:spacing w:after="120" w:line="480" w:lineRule="auto"/>
        <w:jc w:val="both"/>
        <w:rPr>
          <w:rFonts w:ascii="Times New Roman" w:hAnsi="Times New Roman" w:cs="Times New Roman"/>
          <w:color w:val="auto"/>
          <w:sz w:val="20"/>
          <w:szCs w:val="20"/>
          <w:lang w:val="en-US"/>
        </w:rPr>
      </w:pPr>
      <w:bookmarkStart w:id="5" w:name="_Toc115085899"/>
      <w:r w:rsidRPr="00EB715D">
        <w:rPr>
          <w:rFonts w:ascii="Times New Roman" w:hAnsi="Times New Roman" w:cs="Times New Roman"/>
          <w:b/>
          <w:color w:val="auto"/>
          <w:sz w:val="20"/>
          <w:szCs w:val="20"/>
          <w:lang w:val="en-US"/>
        </w:rPr>
        <w:t>Figure S3.</w:t>
      </w:r>
      <w:r w:rsidRPr="00EB715D">
        <w:rPr>
          <w:rFonts w:ascii="Times New Roman" w:hAnsi="Times New Roman" w:cs="Times New Roman"/>
          <w:color w:val="auto"/>
          <w:sz w:val="20"/>
          <w:szCs w:val="20"/>
          <w:lang w:val="en-US"/>
        </w:rPr>
        <w:t xml:space="preserve"> </w:t>
      </w:r>
      <w:r w:rsidR="00903DCC" w:rsidRPr="00903DCC">
        <w:rPr>
          <w:rFonts w:ascii="Times New Roman" w:hAnsi="Times New Roman" w:cs="Times New Roman"/>
          <w:color w:val="auto"/>
          <w:sz w:val="20"/>
          <w:szCs w:val="20"/>
          <w:lang w:val="en-US"/>
        </w:rPr>
        <w:t xml:space="preserve">Spatial distribution of the locations where </w:t>
      </w:r>
      <w:proofErr w:type="spellStart"/>
      <w:r w:rsidR="00903DCC" w:rsidRPr="00903DCC">
        <w:rPr>
          <w:rFonts w:ascii="Times New Roman" w:hAnsi="Times New Roman" w:cs="Times New Roman"/>
          <w:color w:val="auto"/>
          <w:sz w:val="20"/>
          <w:szCs w:val="20"/>
          <w:lang w:val="en-US"/>
        </w:rPr>
        <w:t>in-situ</w:t>
      </w:r>
      <w:proofErr w:type="spellEnd"/>
      <w:r w:rsidR="00903DCC" w:rsidRPr="00903DCC">
        <w:rPr>
          <w:rFonts w:ascii="Times New Roman" w:hAnsi="Times New Roman" w:cs="Times New Roman"/>
          <w:color w:val="auto"/>
          <w:sz w:val="20"/>
          <w:szCs w:val="20"/>
          <w:lang w:val="en-US"/>
        </w:rPr>
        <w:t xml:space="preserve"> permeability tests using the Guelph Permeameter were conducted.</w:t>
      </w:r>
      <w:bookmarkEnd w:id="5"/>
    </w:p>
    <w:p w14:paraId="755A29AF" w14:textId="03A41DD5" w:rsidR="007C6347" w:rsidRDefault="007C6347" w:rsidP="007C6347">
      <w:pPr>
        <w:rPr>
          <w:rFonts w:ascii="Times New Roman" w:hAnsi="Times New Roman" w:cs="Times New Roman"/>
          <w:sz w:val="20"/>
          <w:szCs w:val="20"/>
          <w:lang w:val="en-US"/>
        </w:rPr>
      </w:pPr>
    </w:p>
    <w:p w14:paraId="4A1913D9" w14:textId="3F1B50C3" w:rsidR="00903DCC" w:rsidRDefault="00903DCC" w:rsidP="007C6347">
      <w:pPr>
        <w:rPr>
          <w:rFonts w:ascii="Times New Roman" w:hAnsi="Times New Roman" w:cs="Times New Roman"/>
          <w:sz w:val="20"/>
          <w:szCs w:val="20"/>
          <w:lang w:val="en-US"/>
        </w:rPr>
      </w:pPr>
    </w:p>
    <w:p w14:paraId="15F61605" w14:textId="1CB774BE" w:rsidR="00903DCC" w:rsidRDefault="00903DCC" w:rsidP="007C6347">
      <w:pPr>
        <w:rPr>
          <w:rFonts w:ascii="Times New Roman" w:hAnsi="Times New Roman" w:cs="Times New Roman"/>
          <w:sz w:val="20"/>
          <w:szCs w:val="20"/>
          <w:lang w:val="en-US"/>
        </w:rPr>
      </w:pPr>
    </w:p>
    <w:p w14:paraId="450655F8" w14:textId="1F1CE6BC" w:rsidR="00903DCC" w:rsidRDefault="00903DCC" w:rsidP="007C6347">
      <w:pPr>
        <w:rPr>
          <w:rFonts w:ascii="Times New Roman" w:hAnsi="Times New Roman" w:cs="Times New Roman"/>
          <w:sz w:val="20"/>
          <w:szCs w:val="20"/>
          <w:lang w:val="en-US"/>
        </w:rPr>
      </w:pPr>
    </w:p>
    <w:p w14:paraId="32CC7365" w14:textId="77777777" w:rsidR="00903DCC" w:rsidRPr="00903DCC" w:rsidRDefault="00903DCC" w:rsidP="007C6347">
      <w:pPr>
        <w:rPr>
          <w:rFonts w:ascii="Times New Roman" w:hAnsi="Times New Roman" w:cs="Times New Roman"/>
          <w:sz w:val="20"/>
          <w:szCs w:val="20"/>
          <w:lang w:val="en-US"/>
        </w:rPr>
      </w:pPr>
    </w:p>
    <w:p w14:paraId="28A4AB0B" w14:textId="05C4005A" w:rsidR="007C6347" w:rsidRPr="00903DCC" w:rsidRDefault="00903DCC" w:rsidP="004C7153">
      <w:pPr>
        <w:spacing w:after="120" w:line="480" w:lineRule="auto"/>
        <w:rPr>
          <w:rFonts w:ascii="Times New Roman" w:hAnsi="Times New Roman" w:cs="Times New Roman"/>
          <w:b/>
          <w:bCs/>
          <w:i/>
          <w:sz w:val="24"/>
          <w:szCs w:val="20"/>
          <w:lang w:val="en-US"/>
        </w:rPr>
      </w:pPr>
      <w:r w:rsidRPr="00903DCC">
        <w:rPr>
          <w:rFonts w:ascii="Times New Roman" w:hAnsi="Times New Roman" w:cs="Times New Roman"/>
          <w:b/>
          <w:bCs/>
          <w:i/>
          <w:sz w:val="24"/>
          <w:szCs w:val="20"/>
          <w:lang w:val="en-US"/>
        </w:rPr>
        <w:lastRenderedPageBreak/>
        <w:t>Calculation steps to consider isotope fractionation and mass balance</w:t>
      </w:r>
    </w:p>
    <w:p w14:paraId="784B6C57" w14:textId="29E36844" w:rsidR="007C6347" w:rsidRPr="00903DCC" w:rsidRDefault="00014795" w:rsidP="00903DCC">
      <w:pPr>
        <w:spacing w:after="0" w:line="480" w:lineRule="auto"/>
        <w:ind w:firstLine="284"/>
        <w:jc w:val="both"/>
        <w:rPr>
          <w:rFonts w:ascii="Times New Roman" w:hAnsi="Times New Roman" w:cs="Times New Roman"/>
          <w:sz w:val="20"/>
          <w:szCs w:val="20"/>
          <w:lang w:val="en-US"/>
        </w:rPr>
      </w:pPr>
      <w:r w:rsidRPr="00903DCC">
        <w:rPr>
          <w:rFonts w:ascii="Times New Roman" w:hAnsi="Times New Roman" w:cs="Times New Roman"/>
          <w:sz w:val="20"/>
          <w:szCs w:val="20"/>
          <w:lang w:val="en-US"/>
        </w:rPr>
        <w:t xml:space="preserve">To calculate the theoretical enrichment factor (ε), the following equations were employed, </w:t>
      </w:r>
      <w:r w:rsidR="004C7153" w:rsidRPr="00903DCC">
        <w:rPr>
          <w:rFonts w:ascii="Times New Roman" w:hAnsi="Times New Roman" w:cs="Times New Roman"/>
          <w:sz w:val="20"/>
          <w:szCs w:val="20"/>
          <w:lang w:val="en-US"/>
        </w:rPr>
        <w:t>considering</w:t>
      </w:r>
      <w:r w:rsidRPr="00903DCC">
        <w:rPr>
          <w:rFonts w:ascii="Times New Roman" w:hAnsi="Times New Roman" w:cs="Times New Roman"/>
          <w:sz w:val="20"/>
          <w:szCs w:val="20"/>
          <w:lang w:val="en-US"/>
        </w:rPr>
        <w:t xml:space="preserve"> the temperatures (T) in ºC measured at the time of sample collection</w:t>
      </w:r>
      <w:r w:rsidR="007C6347" w:rsidRPr="00903DCC">
        <w:rPr>
          <w:rFonts w:ascii="Times New Roman" w:hAnsi="Times New Roman" w:cs="Times New Roman"/>
          <w:sz w:val="20"/>
          <w:szCs w:val="20"/>
          <w:lang w:val="en-US"/>
        </w:rPr>
        <w:t>:</w:t>
      </w:r>
    </w:p>
    <w:p w14:paraId="008848F5" w14:textId="77777777" w:rsidR="007C6347" w:rsidRPr="00903DCC" w:rsidRDefault="005B6682" w:rsidP="00903DCC">
      <w:pPr>
        <w:spacing w:before="120" w:after="0" w:line="480" w:lineRule="auto"/>
        <w:ind w:firstLine="284"/>
        <w:jc w:val="right"/>
        <w:rPr>
          <w:rFonts w:ascii="Times New Roman" w:eastAsiaTheme="minorEastAsia" w:hAnsi="Times New Roman" w:cs="Times New Roman"/>
          <w:sz w:val="20"/>
          <w:szCs w:val="20"/>
          <w:lang w:val="en-US"/>
        </w:rPr>
      </w:pPr>
      <m:oMath>
        <m:sSup>
          <m:sSupPr>
            <m:ctrlPr>
              <w:rPr>
                <w:rFonts w:ascii="Cambria Math" w:hAnsi="Cambria Math" w:cs="Times New Roman"/>
                <w:i/>
                <w:sz w:val="20"/>
                <w:szCs w:val="20"/>
              </w:rPr>
            </m:ctrlPr>
          </m:sSupPr>
          <m:e>
            <m:r>
              <w:rPr>
                <w:rFonts w:ascii="Cambria Math" w:hAnsi="Cambria Math" w:cs="Times New Roman"/>
                <w:sz w:val="20"/>
                <w:szCs w:val="20"/>
              </w:rPr>
              <m:t>ε</m:t>
            </m:r>
          </m:e>
          <m:sup>
            <m:r>
              <w:rPr>
                <w:rFonts w:ascii="Cambria Math" w:hAnsi="Cambria Math" w:cs="Times New Roman"/>
                <w:sz w:val="20"/>
                <w:szCs w:val="20"/>
                <w:lang w:val="en-US"/>
              </w:rPr>
              <m:t>13</m:t>
            </m:r>
          </m:sup>
        </m:sSup>
        <m:sSub>
          <m:sSubPr>
            <m:ctrlPr>
              <w:rPr>
                <w:rFonts w:ascii="Cambria Math" w:hAnsi="Cambria Math" w:cs="Times New Roman"/>
                <w:i/>
                <w:sz w:val="20"/>
                <w:szCs w:val="20"/>
              </w:rPr>
            </m:ctrlPr>
          </m:sSubPr>
          <m:e>
            <m:r>
              <w:rPr>
                <w:rFonts w:ascii="Cambria Math" w:hAnsi="Cambria Math" w:cs="Times New Roman"/>
                <w:sz w:val="20"/>
                <w:szCs w:val="20"/>
              </w:rPr>
              <m:t>C</m:t>
            </m:r>
          </m:e>
          <m: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lang w:val="en-US"/>
                  </w:rPr>
                  <m:t>2</m:t>
                </m:r>
              </m:sub>
            </m:sSub>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3</m:t>
                </m:r>
              </m:sub>
            </m:sSub>
            <m:r>
              <w:rPr>
                <w:rFonts w:ascii="Cambria Math" w:hAnsi="Cambria Math" w:cs="Times New Roman"/>
                <w:sz w:val="20"/>
                <w:szCs w:val="20"/>
                <w:lang w:val="en-US"/>
              </w:rPr>
              <m:t>-</m:t>
            </m:r>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2(</m:t>
                </m:r>
                <m:r>
                  <w:rPr>
                    <w:rFonts w:ascii="Cambria Math" w:hAnsi="Cambria Math" w:cs="Times New Roman"/>
                    <w:sz w:val="20"/>
                    <w:szCs w:val="20"/>
                  </w:rPr>
                  <m:t>g</m:t>
                </m:r>
                <m:r>
                  <w:rPr>
                    <w:rFonts w:ascii="Cambria Math" w:hAnsi="Cambria Math" w:cs="Times New Roman"/>
                    <w:sz w:val="20"/>
                    <w:szCs w:val="20"/>
                    <w:lang w:val="en-US"/>
                  </w:rPr>
                  <m:t>)</m:t>
                </m:r>
              </m:sub>
            </m:sSub>
          </m:sub>
        </m:sSub>
        <m:r>
          <w:rPr>
            <w:rFonts w:ascii="Cambria Math" w:hAnsi="Cambria Math" w:cs="Times New Roman"/>
            <w:sz w:val="20"/>
            <w:szCs w:val="20"/>
            <w:lang w:val="en-US"/>
          </w:rPr>
          <m:t>= -0.000014</m:t>
        </m:r>
        <m:sSup>
          <m:sSupPr>
            <m:ctrlPr>
              <w:rPr>
                <w:rFonts w:ascii="Cambria Math" w:hAnsi="Cambria Math" w:cs="Times New Roman"/>
                <w:i/>
                <w:sz w:val="20"/>
                <w:szCs w:val="20"/>
              </w:rPr>
            </m:ctrlPr>
          </m:sSupPr>
          <m:e>
            <m:r>
              <w:rPr>
                <w:rFonts w:ascii="Cambria Math" w:hAnsi="Cambria Math" w:cs="Times New Roman"/>
                <w:sz w:val="20"/>
                <w:szCs w:val="20"/>
              </w:rPr>
              <m:t>T</m:t>
            </m:r>
          </m:e>
          <m:sup>
            <m:r>
              <w:rPr>
                <w:rFonts w:ascii="Cambria Math" w:hAnsi="Cambria Math" w:cs="Times New Roman"/>
                <w:sz w:val="20"/>
                <w:szCs w:val="20"/>
                <w:lang w:val="en-US"/>
              </w:rPr>
              <m:t>2</m:t>
            </m:r>
          </m:sup>
        </m:sSup>
        <m:r>
          <w:rPr>
            <w:rFonts w:ascii="Cambria Math" w:hAnsi="Cambria Math" w:cs="Times New Roman"/>
            <w:sz w:val="20"/>
            <w:szCs w:val="20"/>
            <w:lang w:val="en-US"/>
          </w:rPr>
          <m:t>+0.0049</m:t>
        </m:r>
        <m:r>
          <w:rPr>
            <w:rFonts w:ascii="Cambria Math" w:hAnsi="Cambria Math" w:cs="Times New Roman"/>
            <w:sz w:val="20"/>
            <w:szCs w:val="20"/>
          </w:rPr>
          <m:t>T</m:t>
        </m:r>
        <m:r>
          <w:rPr>
            <w:rFonts w:ascii="Cambria Math" w:hAnsi="Cambria Math" w:cs="Times New Roman"/>
            <w:sz w:val="20"/>
            <w:szCs w:val="20"/>
            <w:lang w:val="en-US"/>
          </w:rPr>
          <m:t>-1.18</m:t>
        </m:r>
      </m:oMath>
      <w:r w:rsidR="007C6347" w:rsidRPr="00903DCC">
        <w:rPr>
          <w:rFonts w:ascii="Times New Roman" w:eastAsiaTheme="minorEastAsia" w:hAnsi="Times New Roman" w:cs="Times New Roman"/>
          <w:sz w:val="20"/>
          <w:szCs w:val="20"/>
          <w:lang w:val="en-US"/>
        </w:rPr>
        <w:tab/>
      </w:r>
      <w:r w:rsidR="007C6347" w:rsidRPr="00903DCC">
        <w:rPr>
          <w:rFonts w:ascii="Times New Roman" w:eastAsiaTheme="minorEastAsia" w:hAnsi="Times New Roman" w:cs="Times New Roman"/>
          <w:sz w:val="20"/>
          <w:szCs w:val="20"/>
          <w:lang w:val="en-US"/>
        </w:rPr>
        <w:tab/>
        <w:t xml:space="preserve">     (1)</w:t>
      </w:r>
    </w:p>
    <w:p w14:paraId="0763A285" w14:textId="77777777" w:rsidR="007C6347" w:rsidRPr="00903DCC" w:rsidRDefault="005B6682" w:rsidP="00903DCC">
      <w:pPr>
        <w:spacing w:before="120" w:after="0" w:line="480" w:lineRule="auto"/>
        <w:ind w:firstLine="284"/>
        <w:jc w:val="right"/>
        <w:rPr>
          <w:rFonts w:ascii="Times New Roman" w:hAnsi="Times New Roman" w:cs="Times New Roman"/>
          <w:sz w:val="20"/>
          <w:szCs w:val="20"/>
          <w:lang w:val="en-US"/>
        </w:rPr>
      </w:pPr>
      <m:oMath>
        <m:sSup>
          <m:sSupPr>
            <m:ctrlPr>
              <w:rPr>
                <w:rFonts w:ascii="Cambria Math" w:hAnsi="Cambria Math" w:cs="Times New Roman"/>
                <w:i/>
                <w:sz w:val="20"/>
                <w:szCs w:val="20"/>
              </w:rPr>
            </m:ctrlPr>
          </m:sSupPr>
          <m:e>
            <m:r>
              <w:rPr>
                <w:rFonts w:ascii="Cambria Math" w:hAnsi="Cambria Math" w:cs="Times New Roman"/>
                <w:sz w:val="20"/>
                <w:szCs w:val="20"/>
              </w:rPr>
              <m:t>ε</m:t>
            </m:r>
          </m:e>
          <m:sup>
            <m:r>
              <w:rPr>
                <w:rFonts w:ascii="Cambria Math" w:hAnsi="Cambria Math" w:cs="Times New Roman"/>
                <w:sz w:val="20"/>
                <w:szCs w:val="20"/>
                <w:lang w:val="en-US"/>
              </w:rPr>
              <m:t>13</m:t>
            </m:r>
          </m:sup>
        </m:sSup>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H</m:t>
            </m:r>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3</m:t>
                </m:r>
              </m:sub>
            </m:sSub>
            <m:r>
              <w:rPr>
                <w:rFonts w:ascii="Cambria Math" w:hAnsi="Cambria Math" w:cs="Times New Roman"/>
                <w:sz w:val="20"/>
                <w:szCs w:val="20"/>
                <w:lang w:val="en-US"/>
              </w:rPr>
              <m:t>-</m:t>
            </m:r>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2(</m:t>
                </m:r>
                <m:r>
                  <w:rPr>
                    <w:rFonts w:ascii="Cambria Math" w:hAnsi="Cambria Math" w:cs="Times New Roman"/>
                    <w:sz w:val="20"/>
                    <w:szCs w:val="20"/>
                  </w:rPr>
                  <m:t>g</m:t>
                </m:r>
                <m:r>
                  <w:rPr>
                    <w:rFonts w:ascii="Cambria Math" w:hAnsi="Cambria Math" w:cs="Times New Roman"/>
                    <w:sz w:val="20"/>
                    <w:szCs w:val="20"/>
                    <w:lang w:val="en-US"/>
                  </w:rPr>
                  <m:t>)</m:t>
                </m:r>
              </m:sub>
            </m:sSub>
          </m:sub>
        </m:sSub>
        <m:r>
          <w:rPr>
            <w:rFonts w:ascii="Cambria Math" w:hAnsi="Cambria Math" w:cs="Times New Roman"/>
            <w:sz w:val="20"/>
            <w:szCs w:val="20"/>
            <w:lang w:val="en-US"/>
          </w:rPr>
          <m:t>= 0.00032</m:t>
        </m:r>
        <m:sSup>
          <m:sSupPr>
            <m:ctrlPr>
              <w:rPr>
                <w:rFonts w:ascii="Cambria Math" w:hAnsi="Cambria Math" w:cs="Times New Roman"/>
                <w:i/>
                <w:sz w:val="20"/>
                <w:szCs w:val="20"/>
              </w:rPr>
            </m:ctrlPr>
          </m:sSupPr>
          <m:e>
            <m:r>
              <w:rPr>
                <w:rFonts w:ascii="Cambria Math" w:hAnsi="Cambria Math" w:cs="Times New Roman"/>
                <w:sz w:val="20"/>
                <w:szCs w:val="20"/>
              </w:rPr>
              <m:t>T</m:t>
            </m:r>
          </m:e>
          <m:sup>
            <m:r>
              <w:rPr>
                <w:rFonts w:ascii="Cambria Math" w:hAnsi="Cambria Math" w:cs="Times New Roman"/>
                <w:sz w:val="20"/>
                <w:szCs w:val="20"/>
                <w:lang w:val="en-US"/>
              </w:rPr>
              <m:t>2</m:t>
            </m:r>
          </m:sup>
        </m:sSup>
        <m:r>
          <w:rPr>
            <w:rFonts w:ascii="Cambria Math" w:hAnsi="Cambria Math" w:cs="Times New Roman"/>
            <w:sz w:val="20"/>
            <w:szCs w:val="20"/>
            <w:lang w:val="en-US"/>
          </w:rPr>
          <m:t>-0.124</m:t>
        </m:r>
        <m:r>
          <w:rPr>
            <w:rFonts w:ascii="Cambria Math" w:hAnsi="Cambria Math" w:cs="Times New Roman"/>
            <w:sz w:val="20"/>
            <w:szCs w:val="20"/>
          </w:rPr>
          <m:t>T</m:t>
        </m:r>
        <m:r>
          <w:rPr>
            <w:rFonts w:ascii="Cambria Math" w:hAnsi="Cambria Math" w:cs="Times New Roman"/>
            <w:sz w:val="20"/>
            <w:szCs w:val="20"/>
            <w:lang w:val="en-US"/>
          </w:rPr>
          <m:t>+10.87</m:t>
        </m:r>
      </m:oMath>
      <w:r w:rsidR="007C6347" w:rsidRPr="00903DCC">
        <w:rPr>
          <w:rFonts w:ascii="Times New Roman" w:eastAsiaTheme="minorEastAsia" w:hAnsi="Times New Roman" w:cs="Times New Roman"/>
          <w:sz w:val="20"/>
          <w:szCs w:val="20"/>
          <w:lang w:val="en-US"/>
        </w:rPr>
        <w:tab/>
      </w:r>
      <w:r w:rsidR="007C6347" w:rsidRPr="00903DCC">
        <w:rPr>
          <w:rFonts w:ascii="Times New Roman" w:eastAsiaTheme="minorEastAsia" w:hAnsi="Times New Roman" w:cs="Times New Roman"/>
          <w:sz w:val="20"/>
          <w:szCs w:val="20"/>
          <w:lang w:val="en-US"/>
        </w:rPr>
        <w:tab/>
      </w:r>
      <w:r w:rsidR="007C6347" w:rsidRPr="00903DCC">
        <w:rPr>
          <w:rFonts w:ascii="Times New Roman" w:eastAsiaTheme="minorEastAsia" w:hAnsi="Times New Roman" w:cs="Times New Roman"/>
          <w:sz w:val="20"/>
          <w:szCs w:val="20"/>
          <w:lang w:val="en-US"/>
        </w:rPr>
        <w:tab/>
        <w:t>(2)</w:t>
      </w:r>
    </w:p>
    <w:p w14:paraId="145E6EAF" w14:textId="0F594F81" w:rsidR="007C6347" w:rsidRPr="00903DCC" w:rsidRDefault="002876F8" w:rsidP="00903DCC">
      <w:pPr>
        <w:spacing w:before="120" w:after="0" w:line="480" w:lineRule="auto"/>
        <w:ind w:firstLine="284"/>
        <w:jc w:val="both"/>
        <w:rPr>
          <w:rFonts w:ascii="Times New Roman" w:hAnsi="Times New Roman" w:cs="Times New Roman"/>
          <w:sz w:val="20"/>
          <w:szCs w:val="20"/>
          <w:lang w:val="en-US"/>
        </w:rPr>
      </w:pPr>
      <w:r w:rsidRPr="00903DCC">
        <w:rPr>
          <w:rFonts w:ascii="Times New Roman" w:hAnsi="Times New Roman" w:cs="Times New Roman"/>
          <w:sz w:val="20"/>
          <w:szCs w:val="20"/>
          <w:lang w:val="en-US"/>
        </w:rPr>
        <w:t>Furthermore, considering the presence of both H2CO3 and HCO3- species in the samples, isotopic mass balance calculations were performed to proportionally account for the contribution of each species to the isotopic fractionation of the CO2 source to the DIC response (C</w:t>
      </w:r>
      <w:r w:rsidR="004D3324">
        <w:rPr>
          <w:rFonts w:ascii="Times New Roman" w:hAnsi="Times New Roman" w:cs="Times New Roman"/>
          <w:sz w:val="20"/>
          <w:szCs w:val="20"/>
          <w:lang w:val="en-US"/>
        </w:rPr>
        <w:t>lark</w:t>
      </w:r>
      <w:r w:rsidRPr="00903DCC">
        <w:rPr>
          <w:rFonts w:ascii="Times New Roman" w:hAnsi="Times New Roman" w:cs="Times New Roman"/>
          <w:sz w:val="20"/>
          <w:szCs w:val="20"/>
          <w:lang w:val="en-US"/>
        </w:rPr>
        <w:t>, 2015). Initially, the relative fraction of H2CO3 and HCO3- concerning the total DIC was calculated</w:t>
      </w:r>
      <w:r w:rsidR="007C6347" w:rsidRPr="00903DCC">
        <w:rPr>
          <w:rFonts w:ascii="Times New Roman" w:hAnsi="Times New Roman" w:cs="Times New Roman"/>
          <w:sz w:val="20"/>
          <w:szCs w:val="20"/>
          <w:lang w:val="en-US"/>
        </w:rPr>
        <w:t>:</w:t>
      </w:r>
    </w:p>
    <w:p w14:paraId="05C8EE8E" w14:textId="77777777" w:rsidR="007C6347" w:rsidRPr="00903DCC" w:rsidRDefault="005B6682" w:rsidP="00903DCC">
      <w:pPr>
        <w:spacing w:before="120" w:after="0" w:line="480" w:lineRule="auto"/>
        <w:ind w:firstLine="284"/>
        <w:jc w:val="right"/>
        <w:rPr>
          <w:rFonts w:ascii="Times New Roman" w:hAnsi="Times New Roman" w:cs="Times New Roman"/>
          <w:sz w:val="20"/>
          <w:szCs w:val="20"/>
          <w:lang w:val="en-US"/>
        </w:rPr>
      </w:pPr>
      <m:oMath>
        <m:sSub>
          <m:sSubPr>
            <m:ctrlPr>
              <w:rPr>
                <w:rFonts w:ascii="Cambria Math" w:hAnsi="Cambria Math" w:cs="Times New Roman"/>
                <w:i/>
                <w:sz w:val="20"/>
                <w:szCs w:val="20"/>
              </w:rPr>
            </m:ctrlPr>
          </m:sSubPr>
          <m:e>
            <m:r>
              <w:rPr>
                <w:rFonts w:ascii="Cambria Math" w:hAnsi="Cambria Math" w:cs="Times New Roman"/>
                <w:sz w:val="20"/>
                <w:szCs w:val="20"/>
              </w:rPr>
              <m:t>f</m:t>
            </m:r>
          </m:e>
          <m: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lang w:val="en-US"/>
                  </w:rPr>
                  <m:t>2</m:t>
                </m:r>
              </m:sub>
            </m:sSub>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3</m:t>
                </m:r>
              </m:sub>
            </m:sSub>
            <m:r>
              <w:rPr>
                <w:rFonts w:ascii="Cambria Math" w:hAnsi="Cambria Math" w:cs="Times New Roman"/>
                <w:sz w:val="20"/>
                <w:szCs w:val="20"/>
                <w:lang w:val="en-US"/>
              </w:rPr>
              <m:t>=</m:t>
            </m:r>
          </m:sub>
        </m:sSub>
        <m:f>
          <m:fPr>
            <m:type m:val="skw"/>
            <m:ctrlPr>
              <w:rPr>
                <w:rFonts w:ascii="Cambria Math" w:hAnsi="Cambria Math" w:cs="Times New Roman"/>
                <w:i/>
                <w:sz w:val="20"/>
                <w:szCs w:val="20"/>
              </w:rPr>
            </m:ctrlPr>
          </m:fPr>
          <m:num>
            <m:r>
              <w:rPr>
                <w:rFonts w:ascii="Cambria Math" w:hAnsi="Cambria Math" w:cs="Times New Roman"/>
                <w:sz w:val="20"/>
                <w:szCs w:val="20"/>
                <w:lang w:val="en-US"/>
              </w:rPr>
              <m:t>[</m:t>
            </m:r>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lang w:val="en-US"/>
                  </w:rPr>
                  <m:t>2</m:t>
                </m:r>
              </m:sub>
            </m:sSub>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3</m:t>
                </m:r>
              </m:sub>
            </m:sSub>
            <m:r>
              <w:rPr>
                <w:rFonts w:ascii="Cambria Math" w:hAnsi="Cambria Math" w:cs="Times New Roman"/>
                <w:sz w:val="20"/>
                <w:szCs w:val="20"/>
                <w:lang w:val="en-US"/>
              </w:rPr>
              <m:t xml:space="preserve"> (</m:t>
            </m:r>
            <m:f>
              <m:fPr>
                <m:ctrlPr>
                  <w:rPr>
                    <w:rFonts w:ascii="Cambria Math" w:hAnsi="Cambria Math" w:cs="Times New Roman"/>
                    <w:i/>
                    <w:sz w:val="20"/>
                    <w:szCs w:val="20"/>
                  </w:rPr>
                </m:ctrlPr>
              </m:fPr>
              <m:num>
                <m:r>
                  <w:rPr>
                    <w:rFonts w:ascii="Cambria Math" w:hAnsi="Cambria Math" w:cs="Times New Roman"/>
                    <w:sz w:val="20"/>
                    <w:szCs w:val="20"/>
                  </w:rPr>
                  <m:t>mg</m:t>
                </m:r>
              </m:num>
              <m:den>
                <m:r>
                  <w:rPr>
                    <w:rFonts w:ascii="Cambria Math" w:hAnsi="Cambria Math" w:cs="Times New Roman"/>
                    <w:sz w:val="20"/>
                    <w:szCs w:val="20"/>
                  </w:rPr>
                  <m:t>L</m:t>
                </m:r>
              </m:den>
            </m:f>
            <m:r>
              <w:rPr>
                <w:rFonts w:ascii="Cambria Math" w:hAnsi="Cambria Math" w:cs="Times New Roman"/>
                <w:sz w:val="20"/>
                <w:szCs w:val="20"/>
                <w:lang w:val="en-US"/>
              </w:rPr>
              <m:t>)]</m:t>
            </m:r>
          </m:num>
          <m:den>
            <m:r>
              <w:rPr>
                <w:rFonts w:ascii="Cambria Math" w:hAnsi="Cambria Math" w:cs="Times New Roman"/>
                <w:sz w:val="20"/>
                <w:szCs w:val="20"/>
                <w:lang w:val="en-US"/>
              </w:rPr>
              <m:t>[</m:t>
            </m:r>
            <m:r>
              <w:rPr>
                <w:rFonts w:ascii="Cambria Math" w:hAnsi="Cambria Math" w:cs="Times New Roman"/>
                <w:sz w:val="20"/>
                <w:szCs w:val="20"/>
              </w:rPr>
              <m:t>DIC</m:t>
            </m:r>
            <m:r>
              <w:rPr>
                <w:rFonts w:ascii="Cambria Math" w:hAnsi="Cambria Math" w:cs="Times New Roman"/>
                <w:sz w:val="20"/>
                <w:szCs w:val="20"/>
                <w:lang w:val="en-US"/>
              </w:rPr>
              <m:t xml:space="preserve"> (</m:t>
            </m:r>
            <m:f>
              <m:fPr>
                <m:ctrlPr>
                  <w:rPr>
                    <w:rFonts w:ascii="Cambria Math" w:hAnsi="Cambria Math" w:cs="Times New Roman"/>
                    <w:i/>
                    <w:sz w:val="20"/>
                    <w:szCs w:val="20"/>
                  </w:rPr>
                </m:ctrlPr>
              </m:fPr>
              <m:num>
                <m:r>
                  <w:rPr>
                    <w:rFonts w:ascii="Cambria Math" w:hAnsi="Cambria Math" w:cs="Times New Roman"/>
                    <w:sz w:val="20"/>
                    <w:szCs w:val="20"/>
                  </w:rPr>
                  <m:t>mg</m:t>
                </m:r>
              </m:num>
              <m:den>
                <m:r>
                  <w:rPr>
                    <w:rFonts w:ascii="Cambria Math" w:hAnsi="Cambria Math" w:cs="Times New Roman"/>
                    <w:sz w:val="20"/>
                    <w:szCs w:val="20"/>
                  </w:rPr>
                  <m:t>L</m:t>
                </m:r>
              </m:den>
            </m:f>
            <m:r>
              <w:rPr>
                <w:rFonts w:ascii="Cambria Math" w:hAnsi="Cambria Math" w:cs="Times New Roman"/>
                <w:sz w:val="20"/>
                <w:szCs w:val="20"/>
                <w:lang w:val="en-US"/>
              </w:rPr>
              <m:t>)]</m:t>
            </m:r>
          </m:den>
        </m:f>
      </m:oMath>
      <w:r w:rsidR="007C6347" w:rsidRPr="00903DCC">
        <w:rPr>
          <w:rFonts w:ascii="Times New Roman" w:hAnsi="Times New Roman" w:cs="Times New Roman"/>
          <w:sz w:val="20"/>
          <w:szCs w:val="20"/>
          <w:lang w:val="en-US"/>
        </w:rPr>
        <w:t xml:space="preserve"> </w:t>
      </w:r>
      <w:r w:rsidR="007C6347" w:rsidRPr="00903DCC">
        <w:rPr>
          <w:rFonts w:ascii="Times New Roman" w:hAnsi="Times New Roman" w:cs="Times New Roman"/>
          <w:sz w:val="20"/>
          <w:szCs w:val="20"/>
          <w:lang w:val="en-US"/>
        </w:rPr>
        <w:tab/>
      </w:r>
      <w:r w:rsidR="007C6347" w:rsidRPr="00903DCC">
        <w:rPr>
          <w:rFonts w:ascii="Times New Roman" w:hAnsi="Times New Roman" w:cs="Times New Roman"/>
          <w:sz w:val="20"/>
          <w:szCs w:val="20"/>
          <w:lang w:val="en-US"/>
        </w:rPr>
        <w:tab/>
      </w:r>
      <w:r w:rsidR="007C6347" w:rsidRPr="00903DCC">
        <w:rPr>
          <w:rFonts w:ascii="Times New Roman" w:hAnsi="Times New Roman" w:cs="Times New Roman"/>
          <w:sz w:val="20"/>
          <w:szCs w:val="20"/>
          <w:lang w:val="en-US"/>
        </w:rPr>
        <w:tab/>
      </w:r>
      <w:r w:rsidR="007C6347" w:rsidRPr="00903DCC">
        <w:rPr>
          <w:rFonts w:ascii="Times New Roman" w:hAnsi="Times New Roman" w:cs="Times New Roman"/>
          <w:sz w:val="20"/>
          <w:szCs w:val="20"/>
          <w:lang w:val="en-US"/>
        </w:rPr>
        <w:tab/>
      </w:r>
      <w:r w:rsidR="007C6347" w:rsidRPr="00903DCC">
        <w:rPr>
          <w:rFonts w:ascii="Times New Roman" w:hAnsi="Times New Roman" w:cs="Times New Roman"/>
          <w:sz w:val="20"/>
          <w:szCs w:val="20"/>
          <w:lang w:val="en-US"/>
        </w:rPr>
        <w:tab/>
        <w:t>(3)</w:t>
      </w:r>
    </w:p>
    <w:p w14:paraId="0874778C" w14:textId="77777777" w:rsidR="007C6347" w:rsidRPr="00903DCC" w:rsidRDefault="005B6682" w:rsidP="00903DCC">
      <w:pPr>
        <w:spacing w:before="120" w:after="0" w:line="480" w:lineRule="auto"/>
        <w:ind w:firstLine="284"/>
        <w:jc w:val="right"/>
        <w:rPr>
          <w:rFonts w:ascii="Times New Roman" w:hAnsi="Times New Roman" w:cs="Times New Roman"/>
          <w:sz w:val="20"/>
          <w:szCs w:val="20"/>
          <w:lang w:val="en-US"/>
        </w:rPr>
      </w:pPr>
      <m:oMath>
        <m:sSub>
          <m:sSubPr>
            <m:ctrlPr>
              <w:rPr>
                <w:rFonts w:ascii="Cambria Math" w:hAnsi="Cambria Math" w:cs="Times New Roman"/>
                <w:i/>
                <w:sz w:val="20"/>
                <w:szCs w:val="20"/>
              </w:rPr>
            </m:ctrlPr>
          </m:sSubPr>
          <m:e>
            <m:r>
              <w:rPr>
                <w:rFonts w:ascii="Cambria Math" w:hAnsi="Cambria Math" w:cs="Times New Roman"/>
                <w:sz w:val="20"/>
                <w:szCs w:val="20"/>
              </w:rPr>
              <m:t>f</m:t>
            </m:r>
          </m:e>
          <m:sub>
            <m:sSubSup>
              <m:sSubSupPr>
                <m:ctrlPr>
                  <w:rPr>
                    <w:rFonts w:ascii="Cambria Math" w:hAnsi="Cambria Math" w:cs="Times New Roman"/>
                    <w:i/>
                    <w:sz w:val="20"/>
                    <w:szCs w:val="20"/>
                  </w:rPr>
                </m:ctrlPr>
              </m:sSubSupPr>
              <m:e>
                <m:r>
                  <w:rPr>
                    <w:rFonts w:ascii="Cambria Math" w:hAnsi="Cambria Math" w:cs="Times New Roman"/>
                    <w:sz w:val="20"/>
                    <w:szCs w:val="20"/>
                  </w:rPr>
                  <m:t>HCO</m:t>
                </m:r>
              </m:e>
              <m:sub>
                <m:r>
                  <w:rPr>
                    <w:rFonts w:ascii="Cambria Math" w:hAnsi="Cambria Math" w:cs="Times New Roman"/>
                    <w:sz w:val="20"/>
                    <w:szCs w:val="20"/>
                    <w:lang w:val="en-US"/>
                  </w:rPr>
                  <m:t>3</m:t>
                </m:r>
              </m:sub>
              <m:sup>
                <m:r>
                  <w:rPr>
                    <w:rFonts w:ascii="Cambria Math" w:hAnsi="Cambria Math" w:cs="Times New Roman"/>
                    <w:sz w:val="20"/>
                    <w:szCs w:val="20"/>
                    <w:lang w:val="en-US"/>
                  </w:rPr>
                  <m:t>-</m:t>
                </m:r>
              </m:sup>
            </m:sSubSup>
          </m:sub>
        </m:sSub>
        <m:r>
          <w:rPr>
            <w:rFonts w:ascii="Cambria Math" w:hAnsi="Cambria Math" w:cs="Times New Roman"/>
            <w:sz w:val="20"/>
            <w:szCs w:val="20"/>
            <w:lang w:val="en-US"/>
          </w:rPr>
          <m:t xml:space="preserve">= </m:t>
        </m:r>
        <m:f>
          <m:fPr>
            <m:type m:val="skw"/>
            <m:ctrlPr>
              <w:rPr>
                <w:rFonts w:ascii="Cambria Math" w:hAnsi="Cambria Math" w:cs="Times New Roman"/>
                <w:i/>
                <w:sz w:val="20"/>
                <w:szCs w:val="20"/>
              </w:rPr>
            </m:ctrlPr>
          </m:fPr>
          <m:num>
            <m:r>
              <w:rPr>
                <w:rFonts w:ascii="Cambria Math" w:hAnsi="Cambria Math" w:cs="Times New Roman"/>
                <w:sz w:val="20"/>
                <w:szCs w:val="20"/>
                <w:lang w:val="en-US"/>
              </w:rPr>
              <m:t>[</m:t>
            </m:r>
            <m:sSup>
              <m:sSupPr>
                <m:ctrlPr>
                  <w:rPr>
                    <w:rFonts w:ascii="Cambria Math" w:hAnsi="Cambria Math" w:cs="Times New Roman"/>
                    <w:i/>
                    <w:sz w:val="20"/>
                    <w:szCs w:val="20"/>
                  </w:rPr>
                </m:ctrlPr>
              </m:sSupPr>
              <m:e>
                <m:sSub>
                  <m:sSubPr>
                    <m:ctrlPr>
                      <w:rPr>
                        <w:rFonts w:ascii="Cambria Math" w:hAnsi="Cambria Math" w:cs="Times New Roman"/>
                        <w:i/>
                        <w:sz w:val="20"/>
                        <w:szCs w:val="20"/>
                      </w:rPr>
                    </m:ctrlPr>
                  </m:sSubPr>
                  <m:e>
                    <m:r>
                      <w:rPr>
                        <w:rFonts w:ascii="Cambria Math" w:hAnsi="Cambria Math" w:cs="Times New Roman"/>
                        <w:sz w:val="20"/>
                        <w:szCs w:val="20"/>
                      </w:rPr>
                      <m:t>HCO</m:t>
                    </m:r>
                  </m:e>
                  <m:sub>
                    <m:r>
                      <w:rPr>
                        <w:rFonts w:ascii="Cambria Math" w:hAnsi="Cambria Math" w:cs="Times New Roman"/>
                        <w:sz w:val="20"/>
                        <w:szCs w:val="20"/>
                        <w:lang w:val="en-US"/>
                      </w:rPr>
                      <m:t>3</m:t>
                    </m:r>
                  </m:sub>
                </m:sSub>
              </m:e>
              <m:sup>
                <m:r>
                  <w:rPr>
                    <w:rFonts w:ascii="Cambria Math" w:hAnsi="Cambria Math" w:cs="Times New Roman"/>
                    <w:sz w:val="20"/>
                    <w:szCs w:val="20"/>
                    <w:lang w:val="en-US"/>
                  </w:rPr>
                  <m:t>-</m:t>
                </m:r>
              </m:sup>
            </m:sSup>
            <m:r>
              <w:rPr>
                <w:rFonts w:ascii="Cambria Math" w:hAnsi="Cambria Math" w:cs="Times New Roman"/>
                <w:sz w:val="20"/>
                <w:szCs w:val="20"/>
                <w:lang w:val="en-US"/>
              </w:rPr>
              <m:t xml:space="preserve"> (</m:t>
            </m:r>
            <m:f>
              <m:fPr>
                <m:ctrlPr>
                  <w:rPr>
                    <w:rFonts w:ascii="Cambria Math" w:hAnsi="Cambria Math" w:cs="Times New Roman"/>
                    <w:i/>
                    <w:sz w:val="20"/>
                    <w:szCs w:val="20"/>
                  </w:rPr>
                </m:ctrlPr>
              </m:fPr>
              <m:num>
                <m:r>
                  <w:rPr>
                    <w:rFonts w:ascii="Cambria Math" w:hAnsi="Cambria Math" w:cs="Times New Roman"/>
                    <w:sz w:val="20"/>
                    <w:szCs w:val="20"/>
                  </w:rPr>
                  <m:t>mg</m:t>
                </m:r>
              </m:num>
              <m:den>
                <m:r>
                  <w:rPr>
                    <w:rFonts w:ascii="Cambria Math" w:hAnsi="Cambria Math" w:cs="Times New Roman"/>
                    <w:sz w:val="20"/>
                    <w:szCs w:val="20"/>
                  </w:rPr>
                  <m:t>L</m:t>
                </m:r>
              </m:den>
            </m:f>
            <m:r>
              <w:rPr>
                <w:rFonts w:ascii="Cambria Math" w:hAnsi="Cambria Math" w:cs="Times New Roman"/>
                <w:sz w:val="20"/>
                <w:szCs w:val="20"/>
                <w:lang w:val="en-US"/>
              </w:rPr>
              <m:t>)]</m:t>
            </m:r>
          </m:num>
          <m:den>
            <m:r>
              <w:rPr>
                <w:rFonts w:ascii="Cambria Math" w:hAnsi="Cambria Math" w:cs="Times New Roman"/>
                <w:sz w:val="20"/>
                <w:szCs w:val="20"/>
                <w:lang w:val="en-US"/>
              </w:rPr>
              <m:t>[</m:t>
            </m:r>
            <m:r>
              <w:rPr>
                <w:rFonts w:ascii="Cambria Math" w:hAnsi="Cambria Math" w:cs="Times New Roman"/>
                <w:sz w:val="20"/>
                <w:szCs w:val="20"/>
              </w:rPr>
              <m:t>DIC</m:t>
            </m:r>
            <m:r>
              <w:rPr>
                <w:rFonts w:ascii="Cambria Math" w:hAnsi="Cambria Math" w:cs="Times New Roman"/>
                <w:sz w:val="20"/>
                <w:szCs w:val="20"/>
                <w:lang w:val="en-US"/>
              </w:rPr>
              <m:t xml:space="preserve"> (</m:t>
            </m:r>
            <m:f>
              <m:fPr>
                <m:ctrlPr>
                  <w:rPr>
                    <w:rFonts w:ascii="Cambria Math" w:hAnsi="Cambria Math" w:cs="Times New Roman"/>
                    <w:i/>
                    <w:sz w:val="20"/>
                    <w:szCs w:val="20"/>
                  </w:rPr>
                </m:ctrlPr>
              </m:fPr>
              <m:num>
                <m:r>
                  <w:rPr>
                    <w:rFonts w:ascii="Cambria Math" w:hAnsi="Cambria Math" w:cs="Times New Roman"/>
                    <w:sz w:val="20"/>
                    <w:szCs w:val="20"/>
                  </w:rPr>
                  <m:t>mg</m:t>
                </m:r>
              </m:num>
              <m:den>
                <m:r>
                  <w:rPr>
                    <w:rFonts w:ascii="Cambria Math" w:hAnsi="Cambria Math" w:cs="Times New Roman"/>
                    <w:sz w:val="20"/>
                    <w:szCs w:val="20"/>
                  </w:rPr>
                  <m:t>L</m:t>
                </m:r>
              </m:den>
            </m:f>
            <m:r>
              <w:rPr>
                <w:rFonts w:ascii="Cambria Math" w:hAnsi="Cambria Math" w:cs="Times New Roman"/>
                <w:sz w:val="20"/>
                <w:szCs w:val="20"/>
                <w:lang w:val="en-US"/>
              </w:rPr>
              <m:t>)]</m:t>
            </m:r>
          </m:den>
        </m:f>
      </m:oMath>
      <w:r w:rsidR="007C6347" w:rsidRPr="00903DCC">
        <w:rPr>
          <w:rFonts w:ascii="Times New Roman" w:eastAsiaTheme="minorEastAsia" w:hAnsi="Times New Roman" w:cs="Times New Roman"/>
          <w:sz w:val="20"/>
          <w:szCs w:val="20"/>
          <w:lang w:val="en-US"/>
        </w:rPr>
        <w:t xml:space="preserve"> </w:t>
      </w:r>
      <w:r w:rsidR="007C6347" w:rsidRPr="00903DCC">
        <w:rPr>
          <w:rFonts w:ascii="Times New Roman" w:eastAsiaTheme="minorEastAsia" w:hAnsi="Times New Roman" w:cs="Times New Roman"/>
          <w:sz w:val="20"/>
          <w:szCs w:val="20"/>
          <w:lang w:val="en-US"/>
        </w:rPr>
        <w:tab/>
      </w:r>
      <w:r w:rsidR="007C6347" w:rsidRPr="00903DCC">
        <w:rPr>
          <w:rFonts w:ascii="Times New Roman" w:eastAsiaTheme="minorEastAsia" w:hAnsi="Times New Roman" w:cs="Times New Roman"/>
          <w:sz w:val="20"/>
          <w:szCs w:val="20"/>
          <w:lang w:val="en-US"/>
        </w:rPr>
        <w:tab/>
      </w:r>
      <w:r w:rsidR="007C6347" w:rsidRPr="00903DCC">
        <w:rPr>
          <w:rFonts w:ascii="Times New Roman" w:eastAsiaTheme="minorEastAsia" w:hAnsi="Times New Roman" w:cs="Times New Roman"/>
          <w:sz w:val="20"/>
          <w:szCs w:val="20"/>
          <w:lang w:val="en-US"/>
        </w:rPr>
        <w:tab/>
      </w:r>
      <w:r w:rsidR="007C6347" w:rsidRPr="00903DCC">
        <w:rPr>
          <w:rFonts w:ascii="Times New Roman" w:eastAsiaTheme="minorEastAsia" w:hAnsi="Times New Roman" w:cs="Times New Roman"/>
          <w:sz w:val="20"/>
          <w:szCs w:val="20"/>
          <w:lang w:val="en-US"/>
        </w:rPr>
        <w:tab/>
        <w:t>(4)</w:t>
      </w:r>
    </w:p>
    <w:p w14:paraId="771AE94B" w14:textId="7292E476" w:rsidR="007C6347" w:rsidRPr="00903DCC" w:rsidRDefault="002876F8" w:rsidP="00903DCC">
      <w:pPr>
        <w:spacing w:before="120" w:after="0" w:line="480" w:lineRule="auto"/>
        <w:ind w:firstLine="284"/>
        <w:jc w:val="both"/>
        <w:rPr>
          <w:rFonts w:ascii="Times New Roman" w:hAnsi="Times New Roman" w:cs="Times New Roman"/>
          <w:sz w:val="20"/>
          <w:szCs w:val="20"/>
          <w:lang w:val="en-US"/>
        </w:rPr>
      </w:pPr>
      <w:r w:rsidRPr="00903DCC">
        <w:rPr>
          <w:rFonts w:ascii="Times New Roman" w:hAnsi="Times New Roman" w:cs="Times New Roman"/>
          <w:sz w:val="20"/>
          <w:szCs w:val="20"/>
          <w:lang w:val="en-US"/>
        </w:rPr>
        <w:t>Since both species are theoretically in equilibrium with the soil CO2, the fractionation of each species can be represented by the following equations</w:t>
      </w:r>
      <w:r w:rsidR="007C6347" w:rsidRPr="00903DCC">
        <w:rPr>
          <w:rFonts w:ascii="Times New Roman" w:hAnsi="Times New Roman" w:cs="Times New Roman"/>
          <w:sz w:val="20"/>
          <w:szCs w:val="20"/>
          <w:lang w:val="en-US"/>
        </w:rPr>
        <w:t>:</w:t>
      </w:r>
    </w:p>
    <w:p w14:paraId="5E74E9FA" w14:textId="77777777" w:rsidR="007C6347" w:rsidRPr="00903DCC" w:rsidRDefault="007C6347" w:rsidP="00903DCC">
      <w:pPr>
        <w:spacing w:before="240" w:after="0" w:line="480" w:lineRule="auto"/>
        <w:ind w:firstLine="284"/>
        <w:jc w:val="right"/>
        <w:rPr>
          <w:rFonts w:ascii="Times New Roman" w:eastAsiaTheme="minorEastAsia" w:hAnsi="Times New Roman" w:cs="Times New Roman"/>
          <w:sz w:val="20"/>
          <w:szCs w:val="20"/>
          <w:lang w:val="en-US"/>
        </w:rPr>
      </w:pPr>
      <m:oMath>
        <m:r>
          <w:rPr>
            <w:rFonts w:ascii="Cambria Math" w:eastAsiaTheme="minorEastAsia" w:hAnsi="Cambria Math" w:cs="Times New Roman"/>
            <w:sz w:val="20"/>
            <w:szCs w:val="20"/>
          </w:rPr>
          <m:t>δ</m:t>
        </m:r>
        <m:sPre>
          <m:sPrePr>
            <m:ctrlPr>
              <w:rPr>
                <w:rFonts w:ascii="Cambria Math" w:eastAsiaTheme="minorEastAsia" w:hAnsi="Cambria Math" w:cs="Times New Roman"/>
                <w:i/>
                <w:sz w:val="20"/>
                <w:szCs w:val="20"/>
              </w:rPr>
            </m:ctrlPr>
          </m:sPrePr>
          <m:sub/>
          <m:sup>
            <m:r>
              <w:rPr>
                <w:rFonts w:ascii="Cambria Math" w:eastAsiaTheme="minorEastAsia" w:hAnsi="Cambria Math" w:cs="Times New Roman"/>
                <w:sz w:val="20"/>
                <w:szCs w:val="20"/>
                <w:lang w:val="en-US"/>
              </w:rPr>
              <m:t>13</m:t>
            </m:r>
          </m:sup>
          <m:e>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m:t>
                </m:r>
              </m:e>
              <m:sub>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H</m:t>
                    </m:r>
                  </m:e>
                  <m:sub>
                    <m:r>
                      <w:rPr>
                        <w:rFonts w:ascii="Cambria Math" w:eastAsiaTheme="minorEastAsia" w:hAnsi="Cambria Math" w:cs="Times New Roman"/>
                        <w:sz w:val="20"/>
                        <w:szCs w:val="20"/>
                        <w:lang w:val="en-US"/>
                      </w:rPr>
                      <m:t>2</m:t>
                    </m:r>
                  </m:sub>
                </m:sSub>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CO</m:t>
                    </m:r>
                  </m:e>
                  <m:sub>
                    <m:r>
                      <w:rPr>
                        <w:rFonts w:ascii="Cambria Math" w:eastAsiaTheme="minorEastAsia" w:hAnsi="Cambria Math" w:cs="Times New Roman"/>
                        <w:sz w:val="20"/>
                        <w:szCs w:val="20"/>
                        <w:lang w:val="en-US"/>
                      </w:rPr>
                      <m:t>3</m:t>
                    </m:r>
                  </m:sub>
                </m:sSub>
              </m:sub>
            </m:sSub>
          </m:e>
        </m:sPre>
        <m:r>
          <w:rPr>
            <w:rFonts w:ascii="Cambria Math" w:eastAsiaTheme="minorEastAsia" w:hAnsi="Cambria Math" w:cs="Times New Roman"/>
            <w:sz w:val="20"/>
            <w:szCs w:val="20"/>
            <w:lang w:val="en-US"/>
          </w:rPr>
          <m:t xml:space="preserve">= </m:t>
        </m:r>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δ</m:t>
            </m:r>
          </m:e>
          <m:sub/>
          <m:sup>
            <m:r>
              <w:rPr>
                <w:rFonts w:ascii="Cambria Math" w:eastAsiaTheme="minorEastAsia" w:hAnsi="Cambria Math" w:cs="Times New Roman"/>
                <w:sz w:val="20"/>
                <w:szCs w:val="20"/>
                <w:lang w:val="en-US"/>
              </w:rPr>
              <m:t>13</m:t>
            </m:r>
          </m:sup>
        </m:sSubSup>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m:t>
            </m:r>
          </m:e>
          <m:sub>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CO</m:t>
                </m:r>
              </m:e>
              <m:sub>
                <m:r>
                  <w:rPr>
                    <w:rFonts w:ascii="Cambria Math" w:eastAsiaTheme="minorEastAsia" w:hAnsi="Cambria Math" w:cs="Times New Roman"/>
                    <w:sz w:val="20"/>
                    <w:szCs w:val="20"/>
                    <w:lang w:val="en-US"/>
                  </w:rPr>
                  <m:t>2</m:t>
                </m:r>
              </m:sub>
            </m:sSub>
          </m:sub>
        </m:sSub>
        <m:r>
          <w:rPr>
            <w:rFonts w:ascii="Cambria Math" w:eastAsiaTheme="minorEastAsia" w:hAnsi="Cambria Math" w:cs="Times New Roman"/>
            <w:sz w:val="20"/>
            <w:szCs w:val="20"/>
            <w:lang w:val="en-US"/>
          </w:rPr>
          <m:t xml:space="preserve">+ </m:t>
        </m:r>
        <m:sSup>
          <m:sSupPr>
            <m:ctrlPr>
              <w:rPr>
                <w:rFonts w:ascii="Cambria Math" w:hAnsi="Cambria Math" w:cs="Times New Roman"/>
                <w:i/>
                <w:sz w:val="20"/>
                <w:szCs w:val="20"/>
              </w:rPr>
            </m:ctrlPr>
          </m:sSupPr>
          <m:e>
            <m:r>
              <w:rPr>
                <w:rFonts w:ascii="Cambria Math" w:hAnsi="Cambria Math" w:cs="Times New Roman"/>
                <w:sz w:val="20"/>
                <w:szCs w:val="20"/>
              </w:rPr>
              <m:t>ε</m:t>
            </m:r>
          </m:e>
          <m:sup>
            <m:r>
              <w:rPr>
                <w:rFonts w:ascii="Cambria Math" w:hAnsi="Cambria Math" w:cs="Times New Roman"/>
                <w:sz w:val="20"/>
                <w:szCs w:val="20"/>
                <w:lang w:val="en-US"/>
              </w:rPr>
              <m:t>13</m:t>
            </m:r>
          </m:sup>
        </m:sSup>
        <m:sSub>
          <m:sSubPr>
            <m:ctrlPr>
              <w:rPr>
                <w:rFonts w:ascii="Cambria Math" w:hAnsi="Cambria Math" w:cs="Times New Roman"/>
                <w:i/>
                <w:sz w:val="20"/>
                <w:szCs w:val="20"/>
              </w:rPr>
            </m:ctrlPr>
          </m:sSubPr>
          <m:e>
            <m:r>
              <w:rPr>
                <w:rFonts w:ascii="Cambria Math" w:hAnsi="Cambria Math" w:cs="Times New Roman"/>
                <w:sz w:val="20"/>
                <w:szCs w:val="20"/>
              </w:rPr>
              <m:t>C</m:t>
            </m:r>
          </m:e>
          <m: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lang w:val="en-US"/>
                  </w:rPr>
                  <m:t>2</m:t>
                </m:r>
              </m:sub>
            </m:sSub>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3</m:t>
                </m:r>
              </m:sub>
            </m:sSub>
            <m:r>
              <w:rPr>
                <w:rFonts w:ascii="Cambria Math" w:hAnsi="Cambria Math" w:cs="Times New Roman"/>
                <w:sz w:val="20"/>
                <w:szCs w:val="20"/>
                <w:lang w:val="en-US"/>
              </w:rPr>
              <m:t>-</m:t>
            </m:r>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2(</m:t>
                </m:r>
                <m:r>
                  <w:rPr>
                    <w:rFonts w:ascii="Cambria Math" w:hAnsi="Cambria Math" w:cs="Times New Roman"/>
                    <w:sz w:val="20"/>
                    <w:szCs w:val="20"/>
                  </w:rPr>
                  <m:t>g</m:t>
                </m:r>
                <m:r>
                  <w:rPr>
                    <w:rFonts w:ascii="Cambria Math" w:hAnsi="Cambria Math" w:cs="Times New Roman"/>
                    <w:sz w:val="20"/>
                    <w:szCs w:val="20"/>
                    <w:lang w:val="en-US"/>
                  </w:rPr>
                  <m:t>)</m:t>
                </m:r>
              </m:sub>
            </m:sSub>
          </m:sub>
        </m:sSub>
      </m:oMath>
      <w:r w:rsidRPr="00903DCC">
        <w:rPr>
          <w:rFonts w:ascii="Times New Roman" w:eastAsiaTheme="minorEastAsia" w:hAnsi="Times New Roman" w:cs="Times New Roman"/>
          <w:sz w:val="20"/>
          <w:szCs w:val="20"/>
          <w:lang w:val="en-US"/>
        </w:rPr>
        <w:tab/>
      </w:r>
      <w:r w:rsidRPr="00903DCC">
        <w:rPr>
          <w:rFonts w:ascii="Times New Roman" w:eastAsiaTheme="minorEastAsia" w:hAnsi="Times New Roman" w:cs="Times New Roman"/>
          <w:sz w:val="20"/>
          <w:szCs w:val="20"/>
          <w:lang w:val="en-US"/>
        </w:rPr>
        <w:tab/>
      </w:r>
      <w:r w:rsidRPr="00903DCC">
        <w:rPr>
          <w:rFonts w:ascii="Times New Roman" w:eastAsiaTheme="minorEastAsia" w:hAnsi="Times New Roman" w:cs="Times New Roman"/>
          <w:sz w:val="20"/>
          <w:szCs w:val="20"/>
          <w:lang w:val="en-US"/>
        </w:rPr>
        <w:tab/>
      </w:r>
      <w:r w:rsidRPr="00903DCC">
        <w:rPr>
          <w:rFonts w:ascii="Times New Roman" w:eastAsiaTheme="minorEastAsia" w:hAnsi="Times New Roman" w:cs="Times New Roman"/>
          <w:sz w:val="20"/>
          <w:szCs w:val="20"/>
          <w:lang w:val="en-US"/>
        </w:rPr>
        <w:tab/>
        <w:t>(5)</w:t>
      </w:r>
    </w:p>
    <w:p w14:paraId="46410A7D" w14:textId="77777777" w:rsidR="007C6347" w:rsidRPr="00903DCC" w:rsidRDefault="007C6347" w:rsidP="00903DCC">
      <w:pPr>
        <w:spacing w:before="120" w:after="240" w:line="480" w:lineRule="auto"/>
        <w:ind w:firstLine="284"/>
        <w:jc w:val="right"/>
        <w:rPr>
          <w:rFonts w:ascii="Times New Roman" w:eastAsiaTheme="minorEastAsia" w:hAnsi="Times New Roman" w:cs="Times New Roman"/>
          <w:sz w:val="20"/>
          <w:szCs w:val="20"/>
          <w:lang w:val="en-US"/>
        </w:rPr>
      </w:pPr>
      <m:oMath>
        <m:r>
          <w:rPr>
            <w:rFonts w:ascii="Cambria Math" w:eastAsiaTheme="minorEastAsia" w:hAnsi="Cambria Math" w:cs="Times New Roman"/>
            <w:sz w:val="20"/>
            <w:szCs w:val="20"/>
          </w:rPr>
          <m:t>δ</m:t>
        </m:r>
        <m:sPre>
          <m:sPrePr>
            <m:ctrlPr>
              <w:rPr>
                <w:rFonts w:ascii="Cambria Math" w:eastAsiaTheme="minorEastAsia" w:hAnsi="Cambria Math" w:cs="Times New Roman"/>
                <w:i/>
                <w:sz w:val="20"/>
                <w:szCs w:val="20"/>
              </w:rPr>
            </m:ctrlPr>
          </m:sPrePr>
          <m:sub/>
          <m:sup>
            <m:r>
              <w:rPr>
                <w:rFonts w:ascii="Cambria Math" w:eastAsiaTheme="minorEastAsia" w:hAnsi="Cambria Math" w:cs="Times New Roman"/>
                <w:sz w:val="20"/>
                <w:szCs w:val="20"/>
                <w:lang w:val="en-US"/>
              </w:rPr>
              <m:t>13</m:t>
            </m:r>
          </m:sup>
          <m:e>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m:t>
                </m:r>
              </m:e>
              <m:sub>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HCO</m:t>
                    </m:r>
                    <m:r>
                      <w:rPr>
                        <w:rFonts w:ascii="Cambria Math" w:eastAsiaTheme="minorEastAsia" w:hAnsi="Cambria Math" w:cs="Times New Roman"/>
                        <w:sz w:val="20"/>
                        <w:szCs w:val="20"/>
                        <w:lang w:val="en-US"/>
                      </w:rPr>
                      <m:t>3</m:t>
                    </m:r>
                  </m:e>
                  <m:sub/>
                  <m:sup>
                    <m:r>
                      <w:rPr>
                        <w:rFonts w:ascii="Cambria Math" w:eastAsiaTheme="minorEastAsia" w:hAnsi="Cambria Math" w:cs="Times New Roman"/>
                        <w:sz w:val="20"/>
                        <w:szCs w:val="20"/>
                        <w:lang w:val="en-US"/>
                      </w:rPr>
                      <m:t>-</m:t>
                    </m:r>
                  </m:sup>
                </m:sSubSup>
              </m:sub>
            </m:sSub>
          </m:e>
        </m:sPre>
        <m:r>
          <w:rPr>
            <w:rFonts w:ascii="Cambria Math" w:eastAsiaTheme="minorEastAsia" w:hAnsi="Cambria Math" w:cs="Times New Roman"/>
            <w:sz w:val="20"/>
            <w:szCs w:val="20"/>
            <w:lang w:val="en-US"/>
          </w:rPr>
          <m:t xml:space="preserve">= </m:t>
        </m:r>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δ</m:t>
            </m:r>
          </m:e>
          <m:sub/>
          <m:sup>
            <m:r>
              <w:rPr>
                <w:rFonts w:ascii="Cambria Math" w:eastAsiaTheme="minorEastAsia" w:hAnsi="Cambria Math" w:cs="Times New Roman"/>
                <w:sz w:val="20"/>
                <w:szCs w:val="20"/>
                <w:lang w:val="en-US"/>
              </w:rPr>
              <m:t>13</m:t>
            </m:r>
          </m:sup>
        </m:sSubSup>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m:t>
            </m:r>
          </m:e>
          <m:sub>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CO</m:t>
                </m:r>
              </m:e>
              <m:sub>
                <m:r>
                  <w:rPr>
                    <w:rFonts w:ascii="Cambria Math" w:eastAsiaTheme="minorEastAsia" w:hAnsi="Cambria Math" w:cs="Times New Roman"/>
                    <w:sz w:val="20"/>
                    <w:szCs w:val="20"/>
                    <w:lang w:val="en-US"/>
                  </w:rPr>
                  <m:t>2</m:t>
                </m:r>
              </m:sub>
            </m:sSub>
          </m:sub>
        </m:sSub>
        <m:r>
          <w:rPr>
            <w:rFonts w:ascii="Cambria Math" w:eastAsiaTheme="minorEastAsia" w:hAnsi="Cambria Math" w:cs="Times New Roman"/>
            <w:sz w:val="20"/>
            <w:szCs w:val="20"/>
            <w:lang w:val="en-US"/>
          </w:rPr>
          <m:t xml:space="preserve">+ </m:t>
        </m:r>
        <m:sSup>
          <m:sSupPr>
            <m:ctrlPr>
              <w:rPr>
                <w:rFonts w:ascii="Cambria Math" w:hAnsi="Cambria Math" w:cs="Times New Roman"/>
                <w:i/>
                <w:sz w:val="20"/>
                <w:szCs w:val="20"/>
              </w:rPr>
            </m:ctrlPr>
          </m:sSupPr>
          <m:e>
            <m:r>
              <w:rPr>
                <w:rFonts w:ascii="Cambria Math" w:hAnsi="Cambria Math" w:cs="Times New Roman"/>
                <w:sz w:val="20"/>
                <w:szCs w:val="20"/>
              </w:rPr>
              <m:t>ε</m:t>
            </m:r>
          </m:e>
          <m:sup>
            <m:r>
              <w:rPr>
                <w:rFonts w:ascii="Cambria Math" w:hAnsi="Cambria Math" w:cs="Times New Roman"/>
                <w:sz w:val="20"/>
                <w:szCs w:val="20"/>
                <w:lang w:val="en-US"/>
              </w:rPr>
              <m:t>13</m:t>
            </m:r>
          </m:sup>
        </m:sSup>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H</m:t>
            </m:r>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3</m:t>
                </m:r>
              </m:sub>
            </m:sSub>
            <m:r>
              <w:rPr>
                <w:rFonts w:ascii="Cambria Math" w:hAnsi="Cambria Math" w:cs="Times New Roman"/>
                <w:sz w:val="20"/>
                <w:szCs w:val="20"/>
                <w:lang w:val="en-US"/>
              </w:rPr>
              <m:t>-</m:t>
            </m:r>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2(</m:t>
                </m:r>
                <m:r>
                  <w:rPr>
                    <w:rFonts w:ascii="Cambria Math" w:hAnsi="Cambria Math" w:cs="Times New Roman"/>
                    <w:sz w:val="20"/>
                    <w:szCs w:val="20"/>
                  </w:rPr>
                  <m:t>g</m:t>
                </m:r>
                <m:r>
                  <w:rPr>
                    <w:rFonts w:ascii="Cambria Math" w:hAnsi="Cambria Math" w:cs="Times New Roman"/>
                    <w:sz w:val="20"/>
                    <w:szCs w:val="20"/>
                    <w:lang w:val="en-US"/>
                  </w:rPr>
                  <m:t>)</m:t>
                </m:r>
              </m:sub>
            </m:sSub>
          </m:sub>
        </m:sSub>
      </m:oMath>
      <w:r w:rsidRPr="00903DCC">
        <w:rPr>
          <w:rFonts w:ascii="Times New Roman" w:eastAsiaTheme="minorEastAsia" w:hAnsi="Times New Roman" w:cs="Times New Roman"/>
          <w:sz w:val="20"/>
          <w:szCs w:val="20"/>
          <w:lang w:val="en-US"/>
        </w:rPr>
        <w:tab/>
      </w:r>
      <w:r w:rsidRPr="00903DCC">
        <w:rPr>
          <w:rFonts w:ascii="Times New Roman" w:eastAsiaTheme="minorEastAsia" w:hAnsi="Times New Roman" w:cs="Times New Roman"/>
          <w:sz w:val="20"/>
          <w:szCs w:val="20"/>
          <w:lang w:val="en-US"/>
        </w:rPr>
        <w:tab/>
      </w:r>
      <w:r w:rsidRPr="00903DCC">
        <w:rPr>
          <w:rFonts w:ascii="Times New Roman" w:eastAsiaTheme="minorEastAsia" w:hAnsi="Times New Roman" w:cs="Times New Roman"/>
          <w:sz w:val="20"/>
          <w:szCs w:val="20"/>
          <w:lang w:val="en-US"/>
        </w:rPr>
        <w:tab/>
      </w:r>
      <w:r w:rsidRPr="00903DCC">
        <w:rPr>
          <w:rFonts w:ascii="Times New Roman" w:eastAsiaTheme="minorEastAsia" w:hAnsi="Times New Roman" w:cs="Times New Roman"/>
          <w:sz w:val="20"/>
          <w:szCs w:val="20"/>
          <w:lang w:val="en-US"/>
        </w:rPr>
        <w:tab/>
        <w:t>(6)</w:t>
      </w:r>
    </w:p>
    <w:p w14:paraId="483C421D" w14:textId="050D1E01" w:rsidR="007C6347" w:rsidRPr="00903DCC" w:rsidRDefault="002876F8" w:rsidP="00903DCC">
      <w:pPr>
        <w:spacing w:before="120" w:after="0" w:line="480" w:lineRule="auto"/>
        <w:ind w:firstLine="284"/>
        <w:jc w:val="both"/>
        <w:rPr>
          <w:rFonts w:ascii="Times New Roman" w:hAnsi="Times New Roman" w:cs="Times New Roman"/>
          <w:sz w:val="20"/>
          <w:szCs w:val="20"/>
          <w:lang w:val="en-US"/>
        </w:rPr>
      </w:pPr>
      <w:r w:rsidRPr="00903DCC">
        <w:rPr>
          <w:rFonts w:ascii="Times New Roman" w:eastAsiaTheme="minorEastAsia" w:hAnsi="Times New Roman" w:cs="Times New Roman"/>
          <w:sz w:val="20"/>
          <w:szCs w:val="20"/>
          <w:lang w:val="en-US"/>
        </w:rPr>
        <w:t>Finally, the isotopic mass balance equations used to determine δ¹³C-DIC are a combination of the above equations to estimate the relative contribution fraction of each component</w:t>
      </w:r>
      <w:r w:rsidR="007C6347" w:rsidRPr="00903DCC">
        <w:rPr>
          <w:rFonts w:ascii="Times New Roman" w:hAnsi="Times New Roman" w:cs="Times New Roman"/>
          <w:sz w:val="20"/>
          <w:szCs w:val="20"/>
          <w:lang w:val="en-US"/>
        </w:rPr>
        <w:t>:</w:t>
      </w:r>
    </w:p>
    <w:p w14:paraId="4AC1312B" w14:textId="77777777" w:rsidR="007C6347" w:rsidRPr="00903DCC" w:rsidRDefault="007C6347" w:rsidP="00903DCC">
      <w:pPr>
        <w:spacing w:before="240" w:after="240" w:line="480" w:lineRule="auto"/>
        <w:ind w:firstLine="284"/>
        <w:jc w:val="right"/>
        <w:rPr>
          <w:rFonts w:ascii="Times New Roman" w:hAnsi="Times New Roman" w:cs="Times New Roman"/>
          <w:sz w:val="20"/>
          <w:szCs w:val="20"/>
          <w:lang w:val="en-US"/>
        </w:rPr>
      </w:pPr>
      <w:r w:rsidRPr="00903DCC">
        <w:rPr>
          <w:rFonts w:ascii="Times New Roman" w:hAnsi="Times New Roman" w:cs="Times New Roman"/>
          <w:sz w:val="20"/>
          <w:szCs w:val="20"/>
          <w:lang w:val="en-US"/>
        </w:rPr>
        <w:t xml:space="preserve"> </w:t>
      </w:r>
      <m:oMath>
        <m:r>
          <w:rPr>
            <w:rFonts w:ascii="Cambria Math" w:eastAsiaTheme="minorEastAsia" w:hAnsi="Cambria Math" w:cs="Times New Roman"/>
            <w:sz w:val="20"/>
            <w:szCs w:val="20"/>
          </w:rPr>
          <m:t>δ</m:t>
        </m:r>
        <m:sPre>
          <m:sPrePr>
            <m:ctrlPr>
              <w:rPr>
                <w:rFonts w:ascii="Cambria Math" w:eastAsiaTheme="minorEastAsia" w:hAnsi="Cambria Math" w:cs="Times New Roman"/>
                <w:i/>
                <w:sz w:val="20"/>
                <w:szCs w:val="20"/>
              </w:rPr>
            </m:ctrlPr>
          </m:sPrePr>
          <m:sub/>
          <m:sup>
            <m:r>
              <w:rPr>
                <w:rFonts w:ascii="Cambria Math" w:eastAsiaTheme="minorEastAsia" w:hAnsi="Cambria Math" w:cs="Times New Roman"/>
                <w:sz w:val="20"/>
                <w:szCs w:val="20"/>
                <w:lang w:val="en-US"/>
              </w:rPr>
              <m:t>13</m:t>
            </m:r>
          </m:sup>
          <m:e>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m:t>
                </m:r>
              </m:e>
              <m:sub>
                <m:r>
                  <w:rPr>
                    <w:rFonts w:ascii="Cambria Math" w:eastAsiaTheme="minorEastAsia" w:hAnsi="Cambria Math" w:cs="Times New Roman"/>
                    <w:sz w:val="20"/>
                    <w:szCs w:val="20"/>
                    <w:lang w:val="en-US"/>
                  </w:rPr>
                  <m:t>-</m:t>
                </m:r>
                <m:r>
                  <w:rPr>
                    <w:rFonts w:ascii="Cambria Math" w:eastAsiaTheme="minorEastAsia" w:hAnsi="Cambria Math" w:cs="Times New Roman"/>
                    <w:sz w:val="20"/>
                    <w:szCs w:val="20"/>
                  </w:rPr>
                  <m:t>DIC</m:t>
                </m:r>
              </m:sub>
            </m:sSub>
          </m:e>
        </m:sPre>
        <m:r>
          <w:rPr>
            <w:rFonts w:ascii="Cambria Math" w:hAnsi="Cambria Math" w:cs="Times New Roman"/>
            <w:sz w:val="20"/>
            <w:szCs w:val="20"/>
            <w:lang w:val="en-US"/>
          </w:rPr>
          <m:t xml:space="preserve">= </m:t>
        </m:r>
        <m:sSub>
          <m:sSubPr>
            <m:ctrlPr>
              <w:rPr>
                <w:rFonts w:ascii="Cambria Math" w:hAnsi="Cambria Math" w:cs="Times New Roman"/>
                <w:i/>
                <w:sz w:val="20"/>
                <w:szCs w:val="20"/>
              </w:rPr>
            </m:ctrlPr>
          </m:sSubPr>
          <m:e>
            <m:r>
              <w:rPr>
                <w:rFonts w:ascii="Cambria Math" w:hAnsi="Cambria Math" w:cs="Times New Roman"/>
                <w:sz w:val="20"/>
                <w:szCs w:val="20"/>
                <w:lang w:val="en-US"/>
              </w:rPr>
              <m:t>(</m:t>
            </m:r>
            <m:r>
              <w:rPr>
                <w:rFonts w:ascii="Cambria Math" w:hAnsi="Cambria Math" w:cs="Times New Roman"/>
                <w:sz w:val="20"/>
                <w:szCs w:val="20"/>
              </w:rPr>
              <m:t>f</m:t>
            </m:r>
          </m:e>
          <m: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lang w:val="en-US"/>
                  </w:rPr>
                  <m:t>2</m:t>
                </m:r>
              </m:sub>
            </m:sSub>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lang w:val="en-US"/>
                  </w:rPr>
                  <m:t>3</m:t>
                </m:r>
              </m:sub>
            </m:sSub>
          </m:sub>
        </m:sSub>
        <m:r>
          <w:rPr>
            <w:rFonts w:ascii="Cambria Math" w:eastAsiaTheme="minorEastAsia" w:hAnsi="Cambria Math" w:cs="Times New Roman"/>
            <w:sz w:val="20"/>
            <w:szCs w:val="20"/>
            <w:lang w:val="en-US"/>
          </w:rPr>
          <m:t xml:space="preserve"> </m:t>
        </m:r>
        <m:r>
          <w:rPr>
            <w:rFonts w:ascii="Cambria Math" w:eastAsiaTheme="minorEastAsia" w:hAnsi="Cambria Math" w:cs="Times New Roman"/>
            <w:sz w:val="20"/>
            <w:szCs w:val="20"/>
          </w:rPr>
          <m:t>x</m:t>
        </m:r>
        <m:r>
          <w:rPr>
            <w:rFonts w:ascii="Cambria Math" w:eastAsiaTheme="minorEastAsia" w:hAnsi="Cambria Math" w:cs="Times New Roman"/>
            <w:sz w:val="20"/>
            <w:szCs w:val="20"/>
            <w:lang w:val="en-US"/>
          </w:rPr>
          <m:t xml:space="preserve"> </m:t>
        </m:r>
        <m:r>
          <w:rPr>
            <w:rFonts w:ascii="Cambria Math" w:eastAsiaTheme="minorEastAsia" w:hAnsi="Cambria Math" w:cs="Times New Roman"/>
            <w:sz w:val="20"/>
            <w:szCs w:val="20"/>
          </w:rPr>
          <m:t>δ</m:t>
        </m:r>
        <m:sPre>
          <m:sPrePr>
            <m:ctrlPr>
              <w:rPr>
                <w:rFonts w:ascii="Cambria Math" w:eastAsiaTheme="minorEastAsia" w:hAnsi="Cambria Math" w:cs="Times New Roman"/>
                <w:i/>
                <w:sz w:val="20"/>
                <w:szCs w:val="20"/>
              </w:rPr>
            </m:ctrlPr>
          </m:sPrePr>
          <m:sub/>
          <m:sup>
            <m:r>
              <w:rPr>
                <w:rFonts w:ascii="Cambria Math" w:eastAsiaTheme="minorEastAsia" w:hAnsi="Cambria Math" w:cs="Times New Roman"/>
                <w:sz w:val="20"/>
                <w:szCs w:val="20"/>
                <w:lang w:val="en-US"/>
              </w:rPr>
              <m:t>13</m:t>
            </m:r>
          </m:sup>
          <m:e>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m:t>
                </m:r>
              </m:e>
              <m:sub>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H</m:t>
                    </m:r>
                  </m:e>
                  <m:sub>
                    <m:r>
                      <w:rPr>
                        <w:rFonts w:ascii="Cambria Math" w:eastAsiaTheme="minorEastAsia" w:hAnsi="Cambria Math" w:cs="Times New Roman"/>
                        <w:sz w:val="20"/>
                        <w:szCs w:val="20"/>
                        <w:lang w:val="en-US"/>
                      </w:rPr>
                      <m:t>2</m:t>
                    </m:r>
                  </m:sub>
                </m:sSub>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CO</m:t>
                    </m:r>
                  </m:e>
                  <m:sub>
                    <m:r>
                      <w:rPr>
                        <w:rFonts w:ascii="Cambria Math" w:eastAsiaTheme="minorEastAsia" w:hAnsi="Cambria Math" w:cs="Times New Roman"/>
                        <w:sz w:val="20"/>
                        <w:szCs w:val="20"/>
                        <w:lang w:val="en-US"/>
                      </w:rPr>
                      <m:t>3</m:t>
                    </m:r>
                  </m:sub>
                </m:sSub>
              </m:sub>
            </m:sSub>
          </m:e>
        </m:sPre>
        <m:r>
          <w:rPr>
            <w:rFonts w:ascii="Cambria Math" w:eastAsiaTheme="minorEastAsia" w:hAnsi="Cambria Math" w:cs="Times New Roman"/>
            <w:sz w:val="20"/>
            <w:szCs w:val="20"/>
            <w:lang w:val="en-US"/>
          </w:rPr>
          <m:t>)+(</m:t>
        </m:r>
        <m:sSub>
          <m:sSubPr>
            <m:ctrlPr>
              <w:rPr>
                <w:rFonts w:ascii="Cambria Math" w:hAnsi="Cambria Math" w:cs="Times New Roman"/>
                <w:i/>
                <w:sz w:val="20"/>
                <w:szCs w:val="20"/>
              </w:rPr>
            </m:ctrlPr>
          </m:sSubPr>
          <m:e>
            <m:r>
              <w:rPr>
                <w:rFonts w:ascii="Cambria Math" w:hAnsi="Cambria Math" w:cs="Times New Roman"/>
                <w:sz w:val="20"/>
                <w:szCs w:val="20"/>
              </w:rPr>
              <m:t>f</m:t>
            </m:r>
          </m:e>
          <m:sub>
            <m:sSubSup>
              <m:sSubSupPr>
                <m:ctrlPr>
                  <w:rPr>
                    <w:rFonts w:ascii="Cambria Math" w:hAnsi="Cambria Math" w:cs="Times New Roman"/>
                    <w:i/>
                    <w:sz w:val="20"/>
                    <w:szCs w:val="20"/>
                  </w:rPr>
                </m:ctrlPr>
              </m:sSubSupPr>
              <m:e>
                <m:r>
                  <w:rPr>
                    <w:rFonts w:ascii="Cambria Math" w:hAnsi="Cambria Math" w:cs="Times New Roman"/>
                    <w:sz w:val="20"/>
                    <w:szCs w:val="20"/>
                  </w:rPr>
                  <m:t>HCO</m:t>
                </m:r>
              </m:e>
              <m:sub>
                <m:r>
                  <w:rPr>
                    <w:rFonts w:ascii="Cambria Math" w:hAnsi="Cambria Math" w:cs="Times New Roman"/>
                    <w:sz w:val="20"/>
                    <w:szCs w:val="20"/>
                    <w:lang w:val="en-US"/>
                  </w:rPr>
                  <m:t>3</m:t>
                </m:r>
              </m:sub>
              <m:sup>
                <m:r>
                  <w:rPr>
                    <w:rFonts w:ascii="Cambria Math" w:hAnsi="Cambria Math" w:cs="Times New Roman"/>
                    <w:sz w:val="20"/>
                    <w:szCs w:val="20"/>
                    <w:lang w:val="en-US"/>
                  </w:rPr>
                  <m:t>-</m:t>
                </m:r>
              </m:sup>
            </m:sSubSup>
          </m:sub>
        </m:sSub>
        <m:r>
          <w:rPr>
            <w:rFonts w:ascii="Cambria Math" w:eastAsiaTheme="minorEastAsia" w:hAnsi="Cambria Math" w:cs="Times New Roman"/>
            <w:sz w:val="20"/>
            <w:szCs w:val="20"/>
            <w:lang w:val="en-US"/>
          </w:rPr>
          <m:t xml:space="preserve"> </m:t>
        </m:r>
        <m:r>
          <w:rPr>
            <w:rFonts w:ascii="Cambria Math" w:eastAsiaTheme="minorEastAsia" w:hAnsi="Cambria Math" w:cs="Times New Roman"/>
            <w:sz w:val="20"/>
            <w:szCs w:val="20"/>
          </w:rPr>
          <m:t>x</m:t>
        </m:r>
        <m:r>
          <w:rPr>
            <w:rFonts w:ascii="Cambria Math" w:eastAsiaTheme="minorEastAsia" w:hAnsi="Cambria Math" w:cs="Times New Roman"/>
            <w:sz w:val="20"/>
            <w:szCs w:val="20"/>
            <w:lang w:val="en-US"/>
          </w:rPr>
          <m:t xml:space="preserve"> </m:t>
        </m:r>
        <m:r>
          <w:rPr>
            <w:rFonts w:ascii="Cambria Math" w:eastAsiaTheme="minorEastAsia" w:hAnsi="Cambria Math" w:cs="Times New Roman"/>
            <w:sz w:val="20"/>
            <w:szCs w:val="20"/>
          </w:rPr>
          <m:t>δ</m:t>
        </m:r>
        <m:sPre>
          <m:sPrePr>
            <m:ctrlPr>
              <w:rPr>
                <w:rFonts w:ascii="Cambria Math" w:eastAsiaTheme="minorEastAsia" w:hAnsi="Cambria Math" w:cs="Times New Roman"/>
                <w:i/>
                <w:sz w:val="20"/>
                <w:szCs w:val="20"/>
              </w:rPr>
            </m:ctrlPr>
          </m:sPrePr>
          <m:sub/>
          <m:sup>
            <m:r>
              <w:rPr>
                <w:rFonts w:ascii="Cambria Math" w:eastAsiaTheme="minorEastAsia" w:hAnsi="Cambria Math" w:cs="Times New Roman"/>
                <w:sz w:val="20"/>
                <w:szCs w:val="20"/>
                <w:lang w:val="en-US"/>
              </w:rPr>
              <m:t>13</m:t>
            </m:r>
          </m:sup>
          <m:e>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C</m:t>
                </m:r>
              </m:e>
              <m:sub>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HCO</m:t>
                    </m:r>
                    <m:r>
                      <w:rPr>
                        <w:rFonts w:ascii="Cambria Math" w:eastAsiaTheme="minorEastAsia" w:hAnsi="Cambria Math" w:cs="Times New Roman"/>
                        <w:sz w:val="20"/>
                        <w:szCs w:val="20"/>
                        <w:lang w:val="en-US"/>
                      </w:rPr>
                      <m:t>3</m:t>
                    </m:r>
                  </m:e>
                  <m:sub/>
                  <m:sup>
                    <m:r>
                      <w:rPr>
                        <w:rFonts w:ascii="Cambria Math" w:eastAsiaTheme="minorEastAsia" w:hAnsi="Cambria Math" w:cs="Times New Roman"/>
                        <w:sz w:val="20"/>
                        <w:szCs w:val="20"/>
                        <w:lang w:val="en-US"/>
                      </w:rPr>
                      <m:t>-</m:t>
                    </m:r>
                  </m:sup>
                </m:sSubSup>
              </m:sub>
            </m:sSub>
          </m:e>
        </m:sPre>
        <m:r>
          <w:rPr>
            <w:rFonts w:ascii="Cambria Math" w:eastAsiaTheme="minorEastAsia" w:hAnsi="Cambria Math" w:cs="Times New Roman"/>
            <w:sz w:val="20"/>
            <w:szCs w:val="20"/>
            <w:lang w:val="en-US"/>
          </w:rPr>
          <m:t xml:space="preserve">) </m:t>
        </m:r>
      </m:oMath>
      <w:r w:rsidRPr="00903DCC">
        <w:rPr>
          <w:rFonts w:ascii="Times New Roman" w:eastAsiaTheme="minorEastAsia" w:hAnsi="Times New Roman" w:cs="Times New Roman"/>
          <w:sz w:val="20"/>
          <w:szCs w:val="20"/>
          <w:lang w:val="en-US"/>
        </w:rPr>
        <w:tab/>
      </w:r>
      <w:r w:rsidRPr="00903DCC">
        <w:rPr>
          <w:rFonts w:ascii="Times New Roman" w:eastAsiaTheme="minorEastAsia" w:hAnsi="Times New Roman" w:cs="Times New Roman"/>
          <w:sz w:val="20"/>
          <w:szCs w:val="20"/>
          <w:lang w:val="en-US"/>
        </w:rPr>
        <w:tab/>
        <w:t>(7)</w:t>
      </w:r>
    </w:p>
    <w:p w14:paraId="1579AF6C" w14:textId="6482DCC3" w:rsidR="007C6347" w:rsidRDefault="002876F8" w:rsidP="00903DCC">
      <w:pPr>
        <w:spacing w:line="480" w:lineRule="auto"/>
        <w:ind w:firstLine="284"/>
        <w:jc w:val="both"/>
        <w:rPr>
          <w:rFonts w:ascii="Times New Roman" w:hAnsi="Times New Roman" w:cs="Times New Roman"/>
          <w:sz w:val="20"/>
          <w:szCs w:val="20"/>
          <w:lang w:val="en-US"/>
        </w:rPr>
      </w:pPr>
      <w:r w:rsidRPr="00903DCC">
        <w:rPr>
          <w:rFonts w:ascii="Times New Roman" w:hAnsi="Times New Roman" w:cs="Times New Roman"/>
          <w:sz w:val="20"/>
          <w:szCs w:val="20"/>
          <w:lang w:val="en-US"/>
        </w:rPr>
        <w:t xml:space="preserve">The laboratory analysis effectively provided the δ¹³C-DIC values, enabling the subsequent theoretical δ¹³C-DIC calculation. This calculation respected the observed proportionality of H2CO3 and HCO3- to model the response of the carbon source isotopic ratio (δ¹³C-CO₂). This estimation allowed us to infer the magnitude and identify the carbon reservoir contributing to the carbon present in the DIC. </w:t>
      </w:r>
    </w:p>
    <w:p w14:paraId="0B5C0640" w14:textId="64687DD2" w:rsidR="00EE40A6" w:rsidRDefault="00EE40A6" w:rsidP="00903DCC">
      <w:pPr>
        <w:spacing w:line="480" w:lineRule="auto"/>
        <w:ind w:firstLine="284"/>
        <w:jc w:val="both"/>
        <w:rPr>
          <w:rFonts w:ascii="Times New Roman" w:hAnsi="Times New Roman" w:cs="Times New Roman"/>
          <w:sz w:val="20"/>
          <w:szCs w:val="20"/>
          <w:lang w:val="en-US"/>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6"/>
      </w:tblGrid>
      <w:tr w:rsidR="00EE40A6" w:rsidRPr="006028FC" w14:paraId="51923CEF" w14:textId="77777777" w:rsidTr="00EE40A6">
        <w:trPr>
          <w:jc w:val="center"/>
        </w:trPr>
        <w:tc>
          <w:tcPr>
            <w:tcW w:w="8494" w:type="dxa"/>
            <w:vAlign w:val="center"/>
          </w:tcPr>
          <w:p w14:paraId="47A2F4B2" w14:textId="686D271C" w:rsidR="00EE40A6" w:rsidRPr="006028FC" w:rsidRDefault="00EE40A6" w:rsidP="00EE40A6">
            <w:pPr>
              <w:spacing w:before="120" w:after="120" w:line="480" w:lineRule="auto"/>
              <w:jc w:val="center"/>
              <w:rPr>
                <w:rFonts w:ascii="Times New Roman" w:hAnsi="Times New Roman" w:cs="Times New Roman"/>
                <w:bCs/>
                <w:sz w:val="20"/>
                <w:szCs w:val="20"/>
                <w:lang w:val="en-US"/>
              </w:rPr>
            </w:pPr>
            <w:r>
              <w:rPr>
                <w:rFonts w:ascii="Times New Roman" w:hAnsi="Times New Roman" w:cs="Times New Roman"/>
                <w:noProof/>
                <w:sz w:val="20"/>
                <w:szCs w:val="20"/>
              </w:rPr>
              <w:lastRenderedPageBreak/>
              <mc:AlternateContent>
                <mc:Choice Requires="wps">
                  <w:drawing>
                    <wp:anchor distT="0" distB="0" distL="114300" distR="114300" simplePos="0" relativeHeight="251664384" behindDoc="0" locked="0" layoutInCell="1" allowOverlap="1" wp14:anchorId="6C21AC7C" wp14:editId="6385398A">
                      <wp:simplePos x="0" y="0"/>
                      <wp:positionH relativeFrom="column">
                        <wp:posOffset>2650586</wp:posOffset>
                      </wp:positionH>
                      <wp:positionV relativeFrom="paragraph">
                        <wp:posOffset>92615</wp:posOffset>
                      </wp:positionV>
                      <wp:extent cx="293298" cy="250166"/>
                      <wp:effectExtent l="0" t="0" r="0" b="0"/>
                      <wp:wrapNone/>
                      <wp:docPr id="3" name="Caixa de Texto 3"/>
                      <wp:cNvGraphicFramePr/>
                      <a:graphic xmlns:a="http://schemas.openxmlformats.org/drawingml/2006/main">
                        <a:graphicData uri="http://schemas.microsoft.com/office/word/2010/wordprocessingShape">
                          <wps:wsp>
                            <wps:cNvSpPr txBox="1"/>
                            <wps:spPr>
                              <a:xfrm>
                                <a:off x="0" y="0"/>
                                <a:ext cx="293298" cy="250166"/>
                              </a:xfrm>
                              <a:prstGeom prst="rect">
                                <a:avLst/>
                              </a:prstGeom>
                              <a:solidFill>
                                <a:schemeClr val="bg1"/>
                              </a:solidFill>
                              <a:ln w="6350">
                                <a:noFill/>
                              </a:ln>
                            </wps:spPr>
                            <wps:txbx>
                              <w:txbxContent>
                                <w:p w14:paraId="1FEED139" w14:textId="24EF9AFB" w:rsidR="00EE40A6" w:rsidRPr="00EE40A6" w:rsidRDefault="00EE40A6" w:rsidP="00EE40A6">
                                  <w:pPr>
                                    <w:rPr>
                                      <w:rFonts w:ascii="Times New Roman" w:hAnsi="Times New Roman" w:cs="Times New Roman"/>
                                      <w:sz w:val="20"/>
                                    </w:rPr>
                                  </w:pPr>
                                  <w:r>
                                    <w:rPr>
                                      <w:rFonts w:ascii="Times New Roman" w:hAnsi="Times New Roman" w:cs="Times New Roman"/>
                                      <w:sz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21AC7C" id="_x0000_t202" coordsize="21600,21600" o:spt="202" path="m,l,21600r21600,l21600,xe">
                      <v:stroke joinstyle="miter"/>
                      <v:path gradientshapeok="t" o:connecttype="rect"/>
                    </v:shapetype>
                    <v:shape id="Caixa de Texto 3" o:spid="_x0000_s1026" type="#_x0000_t202" style="position:absolute;left:0;text-align:left;margin-left:208.7pt;margin-top:7.3pt;width:23.1pt;height:19.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" fillcolor="white [3212]" stroked="f" strokeweight=".5pt">
                      <v:textbox>
                        <w:txbxContent>
                          <w:p w14:paraId="1FEED139" w14:textId="24EF9AFB" w:rsidR="00EE40A6" w:rsidRPr="00EE40A6" w:rsidRDefault="00EE40A6" w:rsidP="00EE40A6">
                            <w:pPr>
                              <w:rPr>
                                <w:rFonts w:ascii="Times New Roman" w:hAnsi="Times New Roman" w:cs="Times New Roman"/>
                                <w:sz w:val="20"/>
                              </w:rPr>
                            </w:pPr>
                            <w:r>
                              <w:rPr>
                                <w:rFonts w:ascii="Times New Roman" w:hAnsi="Times New Roman" w:cs="Times New Roman"/>
                                <w:sz w:val="20"/>
                              </w:rPr>
                              <w:t>B</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2336" behindDoc="0" locked="0" layoutInCell="1" allowOverlap="1" wp14:anchorId="1BADDBDE" wp14:editId="5984DA10">
                      <wp:simplePos x="0" y="0"/>
                      <wp:positionH relativeFrom="column">
                        <wp:posOffset>29522</wp:posOffset>
                      </wp:positionH>
                      <wp:positionV relativeFrom="paragraph">
                        <wp:posOffset>102918</wp:posOffset>
                      </wp:positionV>
                      <wp:extent cx="293298" cy="250166"/>
                      <wp:effectExtent l="0" t="0" r="0" b="0"/>
                      <wp:wrapNone/>
                      <wp:docPr id="1" name="Caixa de Texto 1"/>
                      <wp:cNvGraphicFramePr/>
                      <a:graphic xmlns:a="http://schemas.openxmlformats.org/drawingml/2006/main">
                        <a:graphicData uri="http://schemas.microsoft.com/office/word/2010/wordprocessingShape">
                          <wps:wsp>
                            <wps:cNvSpPr txBox="1"/>
                            <wps:spPr>
                              <a:xfrm>
                                <a:off x="0" y="0"/>
                                <a:ext cx="293298" cy="250166"/>
                              </a:xfrm>
                              <a:prstGeom prst="rect">
                                <a:avLst/>
                              </a:prstGeom>
                              <a:solidFill>
                                <a:schemeClr val="bg1"/>
                              </a:solidFill>
                              <a:ln w="6350">
                                <a:noFill/>
                              </a:ln>
                            </wps:spPr>
                            <wps:txbx>
                              <w:txbxContent>
                                <w:p w14:paraId="0A588517" w14:textId="168DD4C0" w:rsidR="00EE40A6" w:rsidRPr="00EE40A6" w:rsidRDefault="00EE40A6">
                                  <w:pPr>
                                    <w:rPr>
                                      <w:rFonts w:ascii="Times New Roman" w:hAnsi="Times New Roman" w:cs="Times New Roman"/>
                                      <w:sz w:val="20"/>
                                    </w:rPr>
                                  </w:pPr>
                                  <w:r w:rsidRPr="00EE40A6">
                                    <w:rPr>
                                      <w:rFonts w:ascii="Times New Roman" w:hAnsi="Times New Roman" w:cs="Times New Roman"/>
                                      <w:sz w:val="20"/>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ADDBDE" id="Caixa de Texto 1" o:spid="_x0000_s1027" type="#_x0000_t202" style="position:absolute;left:0;text-align:left;margin-left:2.3pt;margin-top:8.1pt;width:23.1pt;height:19.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" fillcolor="white [3212]" stroked="f" strokeweight=".5pt">
                      <v:textbox>
                        <w:txbxContent>
                          <w:p w14:paraId="0A588517" w14:textId="168DD4C0" w:rsidR="00EE40A6" w:rsidRPr="00EE40A6" w:rsidRDefault="00EE40A6">
                            <w:pPr>
                              <w:rPr>
                                <w:rFonts w:ascii="Times New Roman" w:hAnsi="Times New Roman" w:cs="Times New Roman"/>
                                <w:sz w:val="20"/>
                              </w:rPr>
                            </w:pPr>
                            <w:r w:rsidRPr="00EE40A6">
                              <w:rPr>
                                <w:rFonts w:ascii="Times New Roman" w:hAnsi="Times New Roman" w:cs="Times New Roman"/>
                                <w:sz w:val="20"/>
                              </w:rPr>
                              <w:t>A</w:t>
                            </w:r>
                          </w:p>
                        </w:txbxContent>
                      </v:textbox>
                    </v:shape>
                  </w:pict>
                </mc:Fallback>
              </mc:AlternateContent>
            </w:r>
            <w:r w:rsidRPr="006028FC">
              <w:rPr>
                <w:rFonts w:ascii="Times New Roman" w:hAnsi="Times New Roman" w:cs="Times New Roman"/>
                <w:noProof/>
                <w:sz w:val="20"/>
                <w:szCs w:val="20"/>
              </w:rPr>
              <w:drawing>
                <wp:inline distT="0" distB="0" distL="0" distR="0" wp14:anchorId="0EF4BDBC" wp14:editId="011F7F62">
                  <wp:extent cx="5257800" cy="1966016"/>
                  <wp:effectExtent l="0" t="0" r="0" b="0"/>
                  <wp:docPr id="15" name="Imagem 15" descr="Uma imagem contendo rocha, urso, mesa, cober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15" descr="Uma imagem contendo rocha, urso, mesa, coberto&#10;&#10;Descrição gerad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2937" cy="1971676"/>
                          </a:xfrm>
                          <a:prstGeom prst="rect">
                            <a:avLst/>
                          </a:prstGeom>
                          <a:noFill/>
                          <a:ln>
                            <a:noFill/>
                          </a:ln>
                        </pic:spPr>
                      </pic:pic>
                    </a:graphicData>
                  </a:graphic>
                </wp:inline>
              </w:drawing>
            </w:r>
          </w:p>
        </w:tc>
      </w:tr>
      <w:tr w:rsidR="00EE40A6" w:rsidRPr="006028FC" w14:paraId="7DE1EA42" w14:textId="77777777" w:rsidTr="00EE40A6">
        <w:trPr>
          <w:jc w:val="center"/>
        </w:trPr>
        <w:tc>
          <w:tcPr>
            <w:tcW w:w="8494" w:type="dxa"/>
            <w:vAlign w:val="center"/>
          </w:tcPr>
          <w:p w14:paraId="723888B8" w14:textId="414B1C24" w:rsidR="00EE40A6" w:rsidRPr="006028FC" w:rsidRDefault="00EE40A6" w:rsidP="00EE40A6">
            <w:pPr>
              <w:spacing w:before="120" w:after="120" w:line="480" w:lineRule="auto"/>
              <w:jc w:val="center"/>
              <w:rPr>
                <w:rFonts w:ascii="Times New Roman" w:hAnsi="Times New Roman" w:cs="Times New Roman"/>
                <w:bCs/>
                <w:sz w:val="20"/>
                <w:szCs w:val="20"/>
                <w:lang w:val="en-US"/>
              </w:rPr>
            </w:pPr>
            <w:r>
              <w:rPr>
                <w:rFonts w:ascii="Times New Roman" w:hAnsi="Times New Roman" w:cs="Times New Roman"/>
                <w:noProof/>
                <w:sz w:val="20"/>
                <w:szCs w:val="20"/>
              </w:rPr>
              <mc:AlternateContent>
                <mc:Choice Requires="wps">
                  <w:drawing>
                    <wp:anchor distT="0" distB="0" distL="114300" distR="114300" simplePos="0" relativeHeight="251668480" behindDoc="0" locked="0" layoutInCell="1" allowOverlap="1" wp14:anchorId="723ECF4A" wp14:editId="2F9308FA">
                      <wp:simplePos x="0" y="0"/>
                      <wp:positionH relativeFrom="column">
                        <wp:posOffset>2667839</wp:posOffset>
                      </wp:positionH>
                      <wp:positionV relativeFrom="paragraph">
                        <wp:posOffset>159720</wp:posOffset>
                      </wp:positionV>
                      <wp:extent cx="293298" cy="250166"/>
                      <wp:effectExtent l="0" t="0" r="0" b="0"/>
                      <wp:wrapNone/>
                      <wp:docPr id="5" name="Caixa de Texto 5"/>
                      <wp:cNvGraphicFramePr/>
                      <a:graphic xmlns:a="http://schemas.openxmlformats.org/drawingml/2006/main">
                        <a:graphicData uri="http://schemas.microsoft.com/office/word/2010/wordprocessingShape">
                          <wps:wsp>
                            <wps:cNvSpPr txBox="1"/>
                            <wps:spPr>
                              <a:xfrm>
                                <a:off x="0" y="0"/>
                                <a:ext cx="293298" cy="250166"/>
                              </a:xfrm>
                              <a:prstGeom prst="rect">
                                <a:avLst/>
                              </a:prstGeom>
                              <a:solidFill>
                                <a:schemeClr val="bg1"/>
                              </a:solidFill>
                              <a:ln w="6350">
                                <a:noFill/>
                              </a:ln>
                            </wps:spPr>
                            <wps:txbx>
                              <w:txbxContent>
                                <w:p w14:paraId="57AD0804" w14:textId="41C08A02" w:rsidR="00EE40A6" w:rsidRPr="00EE40A6" w:rsidRDefault="00EE40A6" w:rsidP="00EE40A6">
                                  <w:pPr>
                                    <w:rPr>
                                      <w:rFonts w:ascii="Times New Roman" w:hAnsi="Times New Roman" w:cs="Times New Roman"/>
                                      <w:sz w:val="20"/>
                                    </w:rPr>
                                  </w:pPr>
                                  <w:r>
                                    <w:rPr>
                                      <w:rFonts w:ascii="Times New Roman" w:hAnsi="Times New Roman" w:cs="Times New Roman"/>
                                      <w:sz w:val="20"/>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3ECF4A" id="Caixa de Texto 5" o:spid="_x0000_s1028" type="#_x0000_t202" style="position:absolute;left:0;text-align:left;margin-left:210.05pt;margin-top:12.6pt;width:23.1pt;height:19.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" fillcolor="white [3212]" stroked="f" strokeweight=".5pt">
                      <v:textbox>
                        <w:txbxContent>
                          <w:p w14:paraId="57AD0804" w14:textId="41C08A02" w:rsidR="00EE40A6" w:rsidRPr="00EE40A6" w:rsidRDefault="00EE40A6" w:rsidP="00EE40A6">
                            <w:pPr>
                              <w:rPr>
                                <w:rFonts w:ascii="Times New Roman" w:hAnsi="Times New Roman" w:cs="Times New Roman"/>
                                <w:sz w:val="20"/>
                              </w:rPr>
                            </w:pPr>
                            <w:r>
                              <w:rPr>
                                <w:rFonts w:ascii="Times New Roman" w:hAnsi="Times New Roman" w:cs="Times New Roman"/>
                                <w:sz w:val="20"/>
                              </w:rPr>
                              <w:t>D</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6432" behindDoc="0" locked="0" layoutInCell="1" allowOverlap="1" wp14:anchorId="5D6AA26A" wp14:editId="3146245B">
                      <wp:simplePos x="0" y="0"/>
                      <wp:positionH relativeFrom="column">
                        <wp:posOffset>19530</wp:posOffset>
                      </wp:positionH>
                      <wp:positionV relativeFrom="paragraph">
                        <wp:posOffset>168347</wp:posOffset>
                      </wp:positionV>
                      <wp:extent cx="293298" cy="250166"/>
                      <wp:effectExtent l="0" t="0" r="0" b="0"/>
                      <wp:wrapNone/>
                      <wp:docPr id="4" name="Caixa de Texto 4"/>
                      <wp:cNvGraphicFramePr/>
                      <a:graphic xmlns:a="http://schemas.openxmlformats.org/drawingml/2006/main">
                        <a:graphicData uri="http://schemas.microsoft.com/office/word/2010/wordprocessingShape">
                          <wps:wsp>
                            <wps:cNvSpPr txBox="1"/>
                            <wps:spPr>
                              <a:xfrm>
                                <a:off x="0" y="0"/>
                                <a:ext cx="293298" cy="250166"/>
                              </a:xfrm>
                              <a:prstGeom prst="rect">
                                <a:avLst/>
                              </a:prstGeom>
                              <a:solidFill>
                                <a:schemeClr val="bg1"/>
                              </a:solidFill>
                              <a:ln w="6350">
                                <a:noFill/>
                              </a:ln>
                            </wps:spPr>
                            <wps:txbx>
                              <w:txbxContent>
                                <w:p w14:paraId="5A0F5AA9" w14:textId="2B94AAF9" w:rsidR="00EE40A6" w:rsidRPr="00EE40A6" w:rsidRDefault="00EE40A6" w:rsidP="00EE40A6">
                                  <w:pPr>
                                    <w:rPr>
                                      <w:rFonts w:ascii="Times New Roman" w:hAnsi="Times New Roman" w:cs="Times New Roman"/>
                                      <w:sz w:val="20"/>
                                    </w:rPr>
                                  </w:pPr>
                                  <w:r>
                                    <w:rPr>
                                      <w:rFonts w:ascii="Times New Roman" w:hAnsi="Times New Roman" w:cs="Times New Roman"/>
                                      <w:sz w:val="2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6AA26A" id="Caixa de Texto 4" o:spid="_x0000_s1029" type="#_x0000_t202" style="position:absolute;left:0;text-align:left;margin-left:1.55pt;margin-top:13.25pt;width:23.1pt;height:19.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" fillcolor="white [3212]" stroked="f" strokeweight=".5pt">
                      <v:textbox>
                        <w:txbxContent>
                          <w:p w14:paraId="5A0F5AA9" w14:textId="2B94AAF9" w:rsidR="00EE40A6" w:rsidRPr="00EE40A6" w:rsidRDefault="00EE40A6" w:rsidP="00EE40A6">
                            <w:pPr>
                              <w:rPr>
                                <w:rFonts w:ascii="Times New Roman" w:hAnsi="Times New Roman" w:cs="Times New Roman"/>
                                <w:sz w:val="20"/>
                              </w:rPr>
                            </w:pPr>
                            <w:r>
                              <w:rPr>
                                <w:rFonts w:ascii="Times New Roman" w:hAnsi="Times New Roman" w:cs="Times New Roman"/>
                                <w:sz w:val="20"/>
                              </w:rPr>
                              <w:t>C</w:t>
                            </w:r>
                          </w:p>
                        </w:txbxContent>
                      </v:textbox>
                    </v:shape>
                  </w:pict>
                </mc:Fallback>
              </mc:AlternateContent>
            </w:r>
            <w:r w:rsidRPr="006028FC">
              <w:rPr>
                <w:rFonts w:ascii="Times New Roman" w:hAnsi="Times New Roman" w:cs="Times New Roman"/>
                <w:noProof/>
                <w:sz w:val="20"/>
                <w:szCs w:val="20"/>
              </w:rPr>
              <w:drawing>
                <wp:inline distT="0" distB="0" distL="0" distR="0" wp14:anchorId="7E2A5EEE" wp14:editId="5976C0F0">
                  <wp:extent cx="5249043" cy="2082800"/>
                  <wp:effectExtent l="0" t="0" r="8890" b="0"/>
                  <wp:docPr id="2027046935" name="Imagem 2027046935" descr="Uma imagem contendo foto, comida, pássaro, sanduích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Uma imagem contendo foto, comida, pássaro, sanduíche&#10;&#10;Descrição gerad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60137" cy="2087202"/>
                          </a:xfrm>
                          <a:prstGeom prst="rect">
                            <a:avLst/>
                          </a:prstGeom>
                        </pic:spPr>
                      </pic:pic>
                    </a:graphicData>
                  </a:graphic>
                </wp:inline>
              </w:drawing>
            </w:r>
          </w:p>
        </w:tc>
      </w:tr>
    </w:tbl>
    <w:p w14:paraId="5EE4EA13" w14:textId="20A4A8DF" w:rsidR="00EE40A6" w:rsidRPr="006028FC" w:rsidRDefault="00EE40A6" w:rsidP="00EE40A6">
      <w:pPr>
        <w:spacing w:after="0" w:line="480" w:lineRule="auto"/>
        <w:jc w:val="both"/>
        <w:rPr>
          <w:rFonts w:ascii="Times New Roman" w:hAnsi="Times New Roman" w:cs="Times New Roman"/>
          <w:i/>
          <w:iCs/>
          <w:sz w:val="20"/>
          <w:szCs w:val="20"/>
          <w:lang w:val="en-US"/>
        </w:rPr>
      </w:pPr>
      <w:r w:rsidRPr="00EE40A6">
        <w:rPr>
          <w:rFonts w:ascii="Times New Roman" w:hAnsi="Times New Roman" w:cs="Times New Roman"/>
          <w:b/>
          <w:i/>
          <w:iCs/>
          <w:sz w:val="20"/>
          <w:szCs w:val="20"/>
          <w:lang w:val="en-US"/>
        </w:rPr>
        <w:t>Figure S4</w:t>
      </w:r>
      <w:r w:rsidRPr="00EE40A6">
        <w:rPr>
          <w:rFonts w:ascii="Times New Roman" w:hAnsi="Times New Roman" w:cs="Times New Roman"/>
          <w:i/>
          <w:iCs/>
          <w:sz w:val="20"/>
          <w:szCs w:val="20"/>
          <w:lang w:val="en-US"/>
        </w:rPr>
        <w:t>. Representative binocular microscope images of two samples: A) DPT 05 (3.00-4.15m), composed predominantly of Quartz (Qz), Potassium Feldspar (KF), and Muscovite (Mc); and B) DPT 05 (6.00-7.15m), with Potassium Feldspar (KF), Plagioclase (Pg), Biotite (Bt), and Muscovite (Mc).  SEM images of samples from boreholes DPT 10 and DPT 06: C) Potassium Feldspar (KF) with iron oxide needles (green arrows), sample DPT 10 (4.5-5.65m); and D) Quartz (Qz) surrounded by Smectite (Es) crystals, sample DPT-06 (0-1.15m).</w:t>
      </w:r>
    </w:p>
    <w:p w14:paraId="17AFC073" w14:textId="75A668C0" w:rsidR="00EE40A6" w:rsidRDefault="00EE40A6" w:rsidP="00903DCC">
      <w:pPr>
        <w:spacing w:line="480" w:lineRule="auto"/>
        <w:ind w:firstLine="284"/>
        <w:jc w:val="both"/>
        <w:rPr>
          <w:rFonts w:ascii="Times New Roman" w:hAnsi="Times New Roman" w:cs="Times New Roman"/>
          <w:sz w:val="20"/>
          <w:szCs w:val="20"/>
          <w:lang w:val="en-US"/>
        </w:rPr>
      </w:pPr>
    </w:p>
    <w:p w14:paraId="0C0D85F0" w14:textId="7DD80926" w:rsidR="00EE40A6" w:rsidRDefault="00EE40A6" w:rsidP="00903DCC">
      <w:pPr>
        <w:spacing w:line="480" w:lineRule="auto"/>
        <w:ind w:firstLine="284"/>
        <w:jc w:val="both"/>
        <w:rPr>
          <w:rFonts w:ascii="Times New Roman" w:hAnsi="Times New Roman" w:cs="Times New Roman"/>
          <w:sz w:val="20"/>
          <w:szCs w:val="20"/>
          <w:lang w:val="en-US"/>
        </w:rPr>
      </w:pPr>
    </w:p>
    <w:p w14:paraId="63E3E326" w14:textId="388E1BD2" w:rsidR="00EE40A6" w:rsidRDefault="00EE40A6" w:rsidP="00903DCC">
      <w:pPr>
        <w:spacing w:line="480" w:lineRule="auto"/>
        <w:ind w:firstLine="284"/>
        <w:jc w:val="both"/>
        <w:rPr>
          <w:rFonts w:ascii="Times New Roman" w:hAnsi="Times New Roman" w:cs="Times New Roman"/>
          <w:sz w:val="20"/>
          <w:szCs w:val="20"/>
          <w:lang w:val="en-US"/>
        </w:rPr>
      </w:pPr>
    </w:p>
    <w:p w14:paraId="3ECE1A29" w14:textId="03CE6CB1" w:rsidR="00EE40A6" w:rsidRDefault="00EE40A6" w:rsidP="00903DCC">
      <w:pPr>
        <w:spacing w:line="480" w:lineRule="auto"/>
        <w:ind w:firstLine="284"/>
        <w:jc w:val="both"/>
        <w:rPr>
          <w:rFonts w:ascii="Times New Roman" w:hAnsi="Times New Roman" w:cs="Times New Roman"/>
          <w:sz w:val="20"/>
          <w:szCs w:val="20"/>
          <w:lang w:val="en-US"/>
        </w:rPr>
      </w:pPr>
    </w:p>
    <w:p w14:paraId="212C74F4" w14:textId="418F8663" w:rsidR="00EE40A6" w:rsidRDefault="00EE40A6" w:rsidP="00903DCC">
      <w:pPr>
        <w:spacing w:line="480" w:lineRule="auto"/>
        <w:ind w:firstLine="284"/>
        <w:jc w:val="both"/>
        <w:rPr>
          <w:rFonts w:ascii="Times New Roman" w:hAnsi="Times New Roman" w:cs="Times New Roman"/>
          <w:sz w:val="20"/>
          <w:szCs w:val="20"/>
          <w:lang w:val="en-US"/>
        </w:rPr>
      </w:pPr>
    </w:p>
    <w:p w14:paraId="4D91DECD" w14:textId="1E0E6D63" w:rsidR="00EE40A6" w:rsidRDefault="00EE40A6" w:rsidP="00903DCC">
      <w:pPr>
        <w:spacing w:line="480" w:lineRule="auto"/>
        <w:ind w:firstLine="284"/>
        <w:jc w:val="both"/>
        <w:rPr>
          <w:rFonts w:ascii="Times New Roman" w:hAnsi="Times New Roman" w:cs="Times New Roman"/>
          <w:sz w:val="20"/>
          <w:szCs w:val="20"/>
          <w:lang w:val="en-US"/>
        </w:rPr>
      </w:pPr>
    </w:p>
    <w:tbl>
      <w:tblPr>
        <w:tblStyle w:val="Tabelacomgrade"/>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04"/>
      </w:tblGrid>
      <w:tr w:rsidR="00EE40A6" w:rsidRPr="006028FC" w14:paraId="16184383" w14:textId="77777777" w:rsidTr="003B79EA">
        <w:trPr>
          <w:jc w:val="center"/>
        </w:trPr>
        <w:tc>
          <w:tcPr>
            <w:tcW w:w="8504" w:type="dxa"/>
            <w:vAlign w:val="center"/>
          </w:tcPr>
          <w:p w14:paraId="0561DAEC" w14:textId="77777777" w:rsidR="00EE40A6" w:rsidRPr="006028FC" w:rsidRDefault="00EE40A6" w:rsidP="003B79EA">
            <w:pPr>
              <w:spacing w:before="120" w:line="360" w:lineRule="auto"/>
              <w:jc w:val="center"/>
              <w:rPr>
                <w:rFonts w:ascii="Times New Roman" w:hAnsi="Times New Roman" w:cs="Times New Roman"/>
                <w:sz w:val="20"/>
                <w:szCs w:val="20"/>
              </w:rPr>
            </w:pPr>
            <w:r w:rsidRPr="006028FC">
              <w:rPr>
                <w:rFonts w:ascii="Times New Roman" w:hAnsi="Times New Roman" w:cs="Times New Roman"/>
                <w:noProof/>
                <w:sz w:val="20"/>
                <w:szCs w:val="20"/>
              </w:rPr>
              <w:lastRenderedPageBreak/>
              <mc:AlternateContent>
                <mc:Choice Requires="wps">
                  <w:drawing>
                    <wp:anchor distT="0" distB="0" distL="114300" distR="114300" simplePos="0" relativeHeight="251659264" behindDoc="0" locked="0" layoutInCell="1" allowOverlap="1" wp14:anchorId="6A2E7922" wp14:editId="13EA0E88">
                      <wp:simplePos x="0" y="0"/>
                      <wp:positionH relativeFrom="column">
                        <wp:posOffset>375285</wp:posOffset>
                      </wp:positionH>
                      <wp:positionV relativeFrom="paragraph">
                        <wp:posOffset>35560</wp:posOffset>
                      </wp:positionV>
                      <wp:extent cx="313690" cy="272415"/>
                      <wp:effectExtent l="0" t="0" r="0" b="0"/>
                      <wp:wrapNone/>
                      <wp:docPr id="17" name="Caixa de Texto 17"/>
                      <wp:cNvGraphicFramePr/>
                      <a:graphic xmlns:a="http://schemas.openxmlformats.org/drawingml/2006/main">
                        <a:graphicData uri="http://schemas.microsoft.com/office/word/2010/wordprocessingShape">
                          <wps:wsp>
                            <wps:cNvSpPr txBox="1"/>
                            <wps:spPr>
                              <a:xfrm>
                                <a:off x="0" y="0"/>
                                <a:ext cx="313690" cy="272415"/>
                              </a:xfrm>
                              <a:prstGeom prst="rect">
                                <a:avLst/>
                              </a:prstGeom>
                              <a:noFill/>
                              <a:ln w="6350">
                                <a:noFill/>
                              </a:ln>
                            </wps:spPr>
                            <wps:txbx>
                              <w:txbxContent>
                                <w:p w14:paraId="41EA0F9C" w14:textId="77777777" w:rsidR="00EE40A6" w:rsidRPr="00120649" w:rsidRDefault="00EE40A6" w:rsidP="00EE40A6">
                                  <w:pPr>
                                    <w:rPr>
                                      <w:rFonts w:ascii="Times New Roman" w:hAnsi="Times New Roman" w:cs="Times New Roman"/>
                                      <w:b/>
                                      <w:bCs/>
                                      <w:sz w:val="24"/>
                                      <w:szCs w:val="24"/>
                                    </w:rPr>
                                  </w:pPr>
                                  <w:r w:rsidRPr="00120649">
                                    <w:rPr>
                                      <w:rFonts w:ascii="Times New Roman" w:hAnsi="Times New Roman" w:cs="Times New Roman"/>
                                      <w:b/>
                                      <w:bCs/>
                                      <w:sz w:val="24"/>
                                      <w:szCs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2E7922" id="Caixa de Texto 17" o:spid="_x0000_s1030" type="#_x0000_t202" style="position:absolute;left:0;text-align:left;margin-left:29.55pt;margin-top:2.8pt;width:24.7pt;height:2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" filled="f" stroked="f" strokeweight=".5pt">
                      <v:textbox>
                        <w:txbxContent>
                          <w:p w14:paraId="41EA0F9C" w14:textId="77777777" w:rsidR="00EE40A6" w:rsidRPr="00120649" w:rsidRDefault="00EE40A6" w:rsidP="00EE40A6">
                            <w:pPr>
                              <w:rPr>
                                <w:rFonts w:ascii="Times New Roman" w:hAnsi="Times New Roman" w:cs="Times New Roman"/>
                                <w:b/>
                                <w:bCs/>
                                <w:sz w:val="24"/>
                                <w:szCs w:val="24"/>
                              </w:rPr>
                            </w:pPr>
                            <w:r w:rsidRPr="00120649">
                              <w:rPr>
                                <w:rFonts w:ascii="Times New Roman" w:hAnsi="Times New Roman" w:cs="Times New Roman"/>
                                <w:b/>
                                <w:bCs/>
                                <w:sz w:val="24"/>
                                <w:szCs w:val="24"/>
                              </w:rPr>
                              <w:t>A</w:t>
                            </w:r>
                          </w:p>
                        </w:txbxContent>
                      </v:textbox>
                    </v:shape>
                  </w:pict>
                </mc:Fallback>
              </mc:AlternateContent>
            </w:r>
            <w:r w:rsidRPr="006028FC">
              <w:rPr>
                <w:rFonts w:ascii="Times New Roman" w:hAnsi="Times New Roman" w:cs="Times New Roman"/>
                <w:noProof/>
                <w:sz w:val="20"/>
                <w:szCs w:val="20"/>
              </w:rPr>
              <w:drawing>
                <wp:inline distT="0" distB="0" distL="0" distR="0" wp14:anchorId="153C3094" wp14:editId="412067F2">
                  <wp:extent cx="5679227" cy="3240000"/>
                  <wp:effectExtent l="0" t="0" r="0" b="0"/>
                  <wp:docPr id="21" name="Imagem 21" descr="Uma imagem contendo texto, 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descr="Uma imagem contendo texto, mapa&#10;&#10;Descrição gerad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79227" cy="3240000"/>
                          </a:xfrm>
                          <a:prstGeom prst="rect">
                            <a:avLst/>
                          </a:prstGeom>
                        </pic:spPr>
                      </pic:pic>
                    </a:graphicData>
                  </a:graphic>
                </wp:inline>
              </w:drawing>
            </w:r>
          </w:p>
        </w:tc>
      </w:tr>
      <w:tr w:rsidR="00EE40A6" w:rsidRPr="006028FC" w14:paraId="04E3D7D7" w14:textId="77777777" w:rsidTr="003B79EA">
        <w:trPr>
          <w:jc w:val="center"/>
        </w:trPr>
        <w:tc>
          <w:tcPr>
            <w:tcW w:w="8504" w:type="dxa"/>
            <w:vAlign w:val="center"/>
          </w:tcPr>
          <w:p w14:paraId="3BE2BFC6" w14:textId="77777777" w:rsidR="00EE40A6" w:rsidRPr="006028FC" w:rsidRDefault="00EE40A6" w:rsidP="003B79EA">
            <w:pPr>
              <w:spacing w:before="120" w:line="360" w:lineRule="auto"/>
              <w:jc w:val="center"/>
              <w:rPr>
                <w:rFonts w:ascii="Times New Roman" w:hAnsi="Times New Roman" w:cs="Times New Roman"/>
                <w:sz w:val="20"/>
                <w:szCs w:val="20"/>
              </w:rPr>
            </w:pPr>
            <w:r w:rsidRPr="006028FC">
              <w:rPr>
                <w:rFonts w:ascii="Times New Roman" w:hAnsi="Times New Roman" w:cs="Times New Roman"/>
                <w:noProof/>
                <w:sz w:val="20"/>
                <w:szCs w:val="20"/>
              </w:rPr>
              <mc:AlternateContent>
                <mc:Choice Requires="wps">
                  <w:drawing>
                    <wp:anchor distT="0" distB="0" distL="114300" distR="114300" simplePos="0" relativeHeight="251660288" behindDoc="0" locked="0" layoutInCell="1" allowOverlap="1" wp14:anchorId="13408203" wp14:editId="2CC8716D">
                      <wp:simplePos x="0" y="0"/>
                      <wp:positionH relativeFrom="column">
                        <wp:posOffset>378460</wp:posOffset>
                      </wp:positionH>
                      <wp:positionV relativeFrom="paragraph">
                        <wp:posOffset>78740</wp:posOffset>
                      </wp:positionV>
                      <wp:extent cx="313690" cy="272415"/>
                      <wp:effectExtent l="0" t="0" r="0" b="0"/>
                      <wp:wrapNone/>
                      <wp:docPr id="19" name="Caixa de Texto 19"/>
                      <wp:cNvGraphicFramePr/>
                      <a:graphic xmlns:a="http://schemas.openxmlformats.org/drawingml/2006/main">
                        <a:graphicData uri="http://schemas.microsoft.com/office/word/2010/wordprocessingShape">
                          <wps:wsp>
                            <wps:cNvSpPr txBox="1"/>
                            <wps:spPr>
                              <a:xfrm>
                                <a:off x="0" y="0"/>
                                <a:ext cx="313690" cy="272415"/>
                              </a:xfrm>
                              <a:prstGeom prst="rect">
                                <a:avLst/>
                              </a:prstGeom>
                              <a:noFill/>
                              <a:ln w="6350">
                                <a:noFill/>
                              </a:ln>
                            </wps:spPr>
                            <wps:txbx>
                              <w:txbxContent>
                                <w:p w14:paraId="187D4831" w14:textId="77777777" w:rsidR="00EE40A6" w:rsidRPr="00120649" w:rsidRDefault="00EE40A6" w:rsidP="00EE40A6">
                                  <w:pPr>
                                    <w:rPr>
                                      <w:rFonts w:ascii="Times New Roman" w:hAnsi="Times New Roman" w:cs="Times New Roman"/>
                                      <w:b/>
                                      <w:bCs/>
                                      <w:sz w:val="24"/>
                                      <w:szCs w:val="24"/>
                                    </w:rPr>
                                  </w:pPr>
                                  <w:r>
                                    <w:rPr>
                                      <w:rFonts w:ascii="Times New Roman" w:hAnsi="Times New Roman" w:cs="Times New Roman"/>
                                      <w:b/>
                                      <w:bCs/>
                                      <w:sz w:val="24"/>
                                      <w:szCs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408203" id="Caixa de Texto 19" o:spid="_x0000_s1031" type="#_x0000_t202" style="position:absolute;left:0;text-align:left;margin-left:29.8pt;margin-top:6.2pt;width:24.7pt;height:21.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" filled="f" stroked="f" strokeweight=".5pt">
                      <v:textbox>
                        <w:txbxContent>
                          <w:p w14:paraId="187D4831" w14:textId="77777777" w:rsidR="00EE40A6" w:rsidRPr="00120649" w:rsidRDefault="00EE40A6" w:rsidP="00EE40A6">
                            <w:pPr>
                              <w:rPr>
                                <w:rFonts w:ascii="Times New Roman" w:hAnsi="Times New Roman" w:cs="Times New Roman"/>
                                <w:b/>
                                <w:bCs/>
                                <w:sz w:val="24"/>
                                <w:szCs w:val="24"/>
                              </w:rPr>
                            </w:pPr>
                            <w:r>
                              <w:rPr>
                                <w:rFonts w:ascii="Times New Roman" w:hAnsi="Times New Roman" w:cs="Times New Roman"/>
                                <w:b/>
                                <w:bCs/>
                                <w:sz w:val="24"/>
                                <w:szCs w:val="24"/>
                              </w:rPr>
                              <w:t>B</w:t>
                            </w:r>
                          </w:p>
                        </w:txbxContent>
                      </v:textbox>
                    </v:shape>
                  </w:pict>
                </mc:Fallback>
              </mc:AlternateContent>
            </w:r>
            <w:r w:rsidRPr="006028FC">
              <w:rPr>
                <w:rFonts w:ascii="Times New Roman" w:hAnsi="Times New Roman" w:cs="Times New Roman"/>
                <w:noProof/>
                <w:sz w:val="20"/>
                <w:szCs w:val="20"/>
              </w:rPr>
              <w:drawing>
                <wp:inline distT="0" distB="0" distL="0" distR="0" wp14:anchorId="20B42F40" wp14:editId="3B857D1F">
                  <wp:extent cx="5690120" cy="3240000"/>
                  <wp:effectExtent l="0" t="0" r="6350" b="0"/>
                  <wp:docPr id="22" name="Imagem 22"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m 22" descr="Diagrama&#10;&#10;Descrição gerad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90120" cy="3240000"/>
                          </a:xfrm>
                          <a:prstGeom prst="rect">
                            <a:avLst/>
                          </a:prstGeom>
                        </pic:spPr>
                      </pic:pic>
                    </a:graphicData>
                  </a:graphic>
                </wp:inline>
              </w:drawing>
            </w:r>
          </w:p>
        </w:tc>
      </w:tr>
      <w:tr w:rsidR="00EE40A6" w:rsidRPr="006028FC" w14:paraId="19714543" w14:textId="77777777" w:rsidTr="003B79EA">
        <w:trPr>
          <w:jc w:val="center"/>
        </w:trPr>
        <w:tc>
          <w:tcPr>
            <w:tcW w:w="8504" w:type="dxa"/>
            <w:vAlign w:val="center"/>
          </w:tcPr>
          <w:p w14:paraId="33DBFC78" w14:textId="77777777" w:rsidR="00EE40A6" w:rsidRPr="006028FC" w:rsidRDefault="00EE40A6" w:rsidP="003B79EA">
            <w:pPr>
              <w:keepNext/>
              <w:spacing w:before="120" w:line="360" w:lineRule="auto"/>
              <w:jc w:val="center"/>
              <w:rPr>
                <w:rFonts w:ascii="Times New Roman" w:hAnsi="Times New Roman" w:cs="Times New Roman"/>
                <w:sz w:val="20"/>
                <w:szCs w:val="20"/>
              </w:rPr>
            </w:pPr>
            <w:r w:rsidRPr="006028FC">
              <w:rPr>
                <w:rFonts w:ascii="Times New Roman" w:hAnsi="Times New Roman" w:cs="Times New Roman"/>
                <w:noProof/>
                <w:sz w:val="20"/>
                <w:szCs w:val="20"/>
              </w:rPr>
              <w:lastRenderedPageBreak/>
              <mc:AlternateContent>
                <mc:Choice Requires="wps">
                  <w:drawing>
                    <wp:anchor distT="0" distB="0" distL="114300" distR="114300" simplePos="0" relativeHeight="251661312" behindDoc="0" locked="0" layoutInCell="1" allowOverlap="1" wp14:anchorId="0B1DE40F" wp14:editId="14C2C61B">
                      <wp:simplePos x="0" y="0"/>
                      <wp:positionH relativeFrom="column">
                        <wp:posOffset>405765</wp:posOffset>
                      </wp:positionH>
                      <wp:positionV relativeFrom="paragraph">
                        <wp:posOffset>52705</wp:posOffset>
                      </wp:positionV>
                      <wp:extent cx="313690" cy="272415"/>
                      <wp:effectExtent l="0" t="0" r="0" b="0"/>
                      <wp:wrapNone/>
                      <wp:docPr id="20" name="Caixa de Texto 20"/>
                      <wp:cNvGraphicFramePr/>
                      <a:graphic xmlns:a="http://schemas.openxmlformats.org/drawingml/2006/main">
                        <a:graphicData uri="http://schemas.microsoft.com/office/word/2010/wordprocessingShape">
                          <wps:wsp>
                            <wps:cNvSpPr txBox="1"/>
                            <wps:spPr>
                              <a:xfrm>
                                <a:off x="0" y="0"/>
                                <a:ext cx="313690" cy="272415"/>
                              </a:xfrm>
                              <a:prstGeom prst="rect">
                                <a:avLst/>
                              </a:prstGeom>
                              <a:noFill/>
                              <a:ln w="6350">
                                <a:noFill/>
                              </a:ln>
                            </wps:spPr>
                            <wps:txbx>
                              <w:txbxContent>
                                <w:p w14:paraId="5DAEE3A2" w14:textId="77777777" w:rsidR="00EE40A6" w:rsidRPr="00120649" w:rsidRDefault="00EE40A6" w:rsidP="00EE40A6">
                                  <w:pPr>
                                    <w:rPr>
                                      <w:rFonts w:ascii="Times New Roman" w:hAnsi="Times New Roman" w:cs="Times New Roman"/>
                                      <w:b/>
                                      <w:bCs/>
                                      <w:sz w:val="24"/>
                                      <w:szCs w:val="24"/>
                                    </w:rPr>
                                  </w:pPr>
                                  <w:r>
                                    <w:rPr>
                                      <w:rFonts w:ascii="Times New Roman" w:hAnsi="Times New Roman" w:cs="Times New Roman"/>
                                      <w:b/>
                                      <w:bCs/>
                                      <w:sz w:val="24"/>
                                      <w:szCs w:val="24"/>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1DE40F" id="Caixa de Texto 20" o:spid="_x0000_s1032" type="#_x0000_t202" style="position:absolute;left:0;text-align:left;margin-left:31.95pt;margin-top:4.15pt;width:24.7pt;height:21.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" filled="f" stroked="f" strokeweight=".5pt">
                      <v:textbox>
                        <w:txbxContent>
                          <w:p w14:paraId="5DAEE3A2" w14:textId="77777777" w:rsidR="00EE40A6" w:rsidRPr="00120649" w:rsidRDefault="00EE40A6" w:rsidP="00EE40A6">
                            <w:pPr>
                              <w:rPr>
                                <w:rFonts w:ascii="Times New Roman" w:hAnsi="Times New Roman" w:cs="Times New Roman"/>
                                <w:b/>
                                <w:bCs/>
                                <w:sz w:val="24"/>
                                <w:szCs w:val="24"/>
                              </w:rPr>
                            </w:pPr>
                            <w:r>
                              <w:rPr>
                                <w:rFonts w:ascii="Times New Roman" w:hAnsi="Times New Roman" w:cs="Times New Roman"/>
                                <w:b/>
                                <w:bCs/>
                                <w:sz w:val="24"/>
                                <w:szCs w:val="24"/>
                              </w:rPr>
                              <w:t>C</w:t>
                            </w:r>
                          </w:p>
                        </w:txbxContent>
                      </v:textbox>
                    </v:shape>
                  </w:pict>
                </mc:Fallback>
              </mc:AlternateContent>
            </w:r>
            <w:r w:rsidRPr="006028FC">
              <w:rPr>
                <w:rFonts w:ascii="Times New Roman" w:hAnsi="Times New Roman" w:cs="Times New Roman"/>
                <w:noProof/>
                <w:sz w:val="20"/>
                <w:szCs w:val="20"/>
              </w:rPr>
              <w:drawing>
                <wp:inline distT="0" distB="0" distL="0" distR="0" wp14:anchorId="0F36A532" wp14:editId="3E6C2929">
                  <wp:extent cx="5678148" cy="3240000"/>
                  <wp:effectExtent l="0" t="0" r="0" b="0"/>
                  <wp:docPr id="23" name="Imagem 23" descr="Uma imagem contendo texto, 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descr="Uma imagem contendo texto, mapa&#10;&#10;Descrição gerada automa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78148" cy="3240000"/>
                          </a:xfrm>
                          <a:prstGeom prst="rect">
                            <a:avLst/>
                          </a:prstGeom>
                        </pic:spPr>
                      </pic:pic>
                    </a:graphicData>
                  </a:graphic>
                </wp:inline>
              </w:drawing>
            </w:r>
          </w:p>
        </w:tc>
      </w:tr>
    </w:tbl>
    <w:p w14:paraId="297AE1A0" w14:textId="19092D62" w:rsidR="00EE40A6" w:rsidRPr="006028FC" w:rsidRDefault="00EE40A6" w:rsidP="00EE40A6">
      <w:pPr>
        <w:spacing w:before="120" w:after="120" w:line="480" w:lineRule="auto"/>
        <w:jc w:val="both"/>
        <w:rPr>
          <w:rFonts w:ascii="Times New Roman" w:hAnsi="Times New Roman" w:cs="Times New Roman"/>
          <w:bCs/>
          <w:i/>
          <w:iCs/>
          <w:sz w:val="20"/>
          <w:szCs w:val="20"/>
          <w:lang w:val="en-US"/>
        </w:rPr>
      </w:pPr>
      <w:r w:rsidRPr="00BB552F">
        <w:rPr>
          <w:rFonts w:ascii="Times New Roman" w:hAnsi="Times New Roman" w:cs="Times New Roman"/>
          <w:b/>
          <w:bCs/>
          <w:i/>
          <w:iCs/>
          <w:sz w:val="20"/>
          <w:szCs w:val="20"/>
          <w:lang w:val="en-US"/>
        </w:rPr>
        <w:t>Figure</w:t>
      </w:r>
      <w:r w:rsidR="00BB552F" w:rsidRPr="00BB552F">
        <w:rPr>
          <w:rFonts w:ascii="Times New Roman" w:hAnsi="Times New Roman" w:cs="Times New Roman"/>
          <w:b/>
          <w:bCs/>
          <w:i/>
          <w:iCs/>
          <w:sz w:val="20"/>
          <w:szCs w:val="20"/>
          <w:lang w:val="en-US"/>
        </w:rPr>
        <w:t xml:space="preserve"> S</w:t>
      </w:r>
      <w:r w:rsidRPr="00BB552F">
        <w:rPr>
          <w:rFonts w:ascii="Times New Roman" w:hAnsi="Times New Roman" w:cs="Times New Roman"/>
          <w:b/>
          <w:bCs/>
          <w:i/>
          <w:iCs/>
          <w:sz w:val="20"/>
          <w:szCs w:val="20"/>
          <w:lang w:val="en-US"/>
        </w:rPr>
        <w:t>5</w:t>
      </w:r>
      <w:r w:rsidRPr="00BB552F">
        <w:rPr>
          <w:rFonts w:ascii="Times New Roman" w:hAnsi="Times New Roman" w:cs="Times New Roman"/>
          <w:bCs/>
          <w:i/>
          <w:iCs/>
          <w:sz w:val="20"/>
          <w:szCs w:val="20"/>
          <w:lang w:val="en-US"/>
        </w:rPr>
        <w:t>. XRD diffractograms of some clay fraction samples analyzed: A) sample DPT06 (1.50-2.65m); B) sample DPT06 (4.5-5.65m); and C) sample DPT06 (7.5-8.50m).</w:t>
      </w:r>
    </w:p>
    <w:p w14:paraId="3A2C3C58" w14:textId="3401A3A2" w:rsidR="002847D3" w:rsidRPr="0091333D" w:rsidRDefault="0056150C" w:rsidP="00AA743A">
      <w:pPr>
        <w:spacing w:before="120" w:after="120" w:line="480" w:lineRule="auto"/>
        <w:ind w:firstLine="357"/>
        <w:jc w:val="center"/>
        <w:rPr>
          <w:rFonts w:ascii="Times New Roman" w:hAnsi="Times New Roman" w:cs="Times New Roman"/>
          <w:bCs/>
          <w:sz w:val="20"/>
          <w:szCs w:val="20"/>
          <w:lang w:val="en-US"/>
        </w:rPr>
      </w:pPr>
      <w:r>
        <w:rPr>
          <w:rFonts w:ascii="Times New Roman" w:hAnsi="Times New Roman" w:cs="Times New Roman"/>
          <w:bCs/>
          <w:noProof/>
          <w:sz w:val="20"/>
          <w:szCs w:val="20"/>
          <w:lang w:val="en-US"/>
        </w:rPr>
        <w:drawing>
          <wp:inline distT="0" distB="0" distL="0" distR="0" wp14:anchorId="3DEF494E" wp14:editId="400BFC56">
            <wp:extent cx="2920621" cy="4021693"/>
            <wp:effectExtent l="0" t="0" r="0" b="0"/>
            <wp:docPr id="112760530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605304" name="Imagem 112760530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53005" cy="4066286"/>
                    </a:xfrm>
                    <a:prstGeom prst="rect">
                      <a:avLst/>
                    </a:prstGeom>
                  </pic:spPr>
                </pic:pic>
              </a:graphicData>
            </a:graphic>
          </wp:inline>
        </w:drawing>
      </w:r>
    </w:p>
    <w:p w14:paraId="4E13C326" w14:textId="16455514" w:rsidR="002847D3" w:rsidRDefault="002847D3" w:rsidP="002847D3">
      <w:pPr>
        <w:spacing w:before="120" w:after="120" w:line="480" w:lineRule="auto"/>
        <w:jc w:val="both"/>
        <w:rPr>
          <w:rFonts w:ascii="Times New Roman" w:hAnsi="Times New Roman" w:cs="Times New Roman"/>
          <w:bCs/>
          <w:i/>
          <w:iCs/>
          <w:sz w:val="20"/>
          <w:szCs w:val="20"/>
          <w:lang w:val="en-US"/>
        </w:rPr>
      </w:pPr>
      <w:r w:rsidRPr="0091333D">
        <w:rPr>
          <w:rFonts w:ascii="Times New Roman" w:hAnsi="Times New Roman" w:cs="Times New Roman"/>
          <w:b/>
          <w:bCs/>
          <w:i/>
          <w:iCs/>
          <w:sz w:val="20"/>
          <w:szCs w:val="20"/>
          <w:lang w:val="en-US"/>
        </w:rPr>
        <w:t xml:space="preserve">Figure </w:t>
      </w:r>
      <w:r w:rsidR="00187276" w:rsidRPr="0091333D">
        <w:rPr>
          <w:rFonts w:ascii="Times New Roman" w:hAnsi="Times New Roman" w:cs="Times New Roman"/>
          <w:b/>
          <w:bCs/>
          <w:i/>
          <w:iCs/>
          <w:sz w:val="20"/>
          <w:szCs w:val="20"/>
          <w:lang w:val="en-US"/>
        </w:rPr>
        <w:t>S</w:t>
      </w:r>
      <w:r w:rsidR="000B02B9">
        <w:rPr>
          <w:rFonts w:ascii="Times New Roman" w:hAnsi="Times New Roman" w:cs="Times New Roman"/>
          <w:b/>
          <w:bCs/>
          <w:i/>
          <w:iCs/>
          <w:sz w:val="20"/>
          <w:szCs w:val="20"/>
          <w:lang w:val="en-US"/>
        </w:rPr>
        <w:t>6</w:t>
      </w:r>
      <w:r w:rsidRPr="0091333D">
        <w:rPr>
          <w:rFonts w:ascii="Times New Roman" w:hAnsi="Times New Roman" w:cs="Times New Roman"/>
          <w:b/>
          <w:bCs/>
          <w:i/>
          <w:iCs/>
          <w:sz w:val="20"/>
          <w:szCs w:val="20"/>
          <w:lang w:val="en-US"/>
        </w:rPr>
        <w:t xml:space="preserve">. </w:t>
      </w:r>
      <w:r w:rsidRPr="000B02B9">
        <w:rPr>
          <w:rFonts w:ascii="Times New Roman" w:hAnsi="Times New Roman" w:cs="Times New Roman"/>
          <w:bCs/>
          <w:i/>
          <w:iCs/>
          <w:sz w:val="20"/>
          <w:szCs w:val="20"/>
          <w:lang w:val="en-US"/>
        </w:rPr>
        <w:t>Map of clay percentage with depth, developed based on the granulometric analyses conducted on the sampled sections.</w:t>
      </w:r>
    </w:p>
    <w:p w14:paraId="5B7C9191" w14:textId="77777777" w:rsidR="00AA743A" w:rsidRPr="00AA743A" w:rsidRDefault="00AA743A" w:rsidP="00AA743A">
      <w:pPr>
        <w:keepNext/>
        <w:spacing w:after="0" w:line="480" w:lineRule="auto"/>
        <w:jc w:val="center"/>
        <w:rPr>
          <w:rFonts w:ascii="Times New Roman" w:hAnsi="Times New Roman" w:cs="Times New Roman"/>
          <w:i/>
          <w:iCs/>
          <w:sz w:val="20"/>
          <w:szCs w:val="20"/>
        </w:rPr>
      </w:pPr>
      <w:r w:rsidRPr="00AA743A">
        <w:rPr>
          <w:rFonts w:ascii="Times New Roman" w:hAnsi="Times New Roman" w:cs="Times New Roman"/>
          <w:i/>
          <w:iCs/>
          <w:noProof/>
          <w:sz w:val="20"/>
          <w:szCs w:val="20"/>
        </w:rPr>
        <w:lastRenderedPageBreak/>
        <w:drawing>
          <wp:inline distT="0" distB="0" distL="0" distR="0" wp14:anchorId="12D6BE63" wp14:editId="616D9B80">
            <wp:extent cx="2388358" cy="3755280"/>
            <wp:effectExtent l="0" t="0" r="0" b="0"/>
            <wp:docPr id="601765209" name="Imagem 6" descr="Gráfico, Gráfico de linh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765209" name="Imagem 6" descr="Gráfico, Gráfico de linhas&#10;&#10;Descrição gerada automaticament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02614" cy="3777695"/>
                    </a:xfrm>
                    <a:prstGeom prst="rect">
                      <a:avLst/>
                    </a:prstGeom>
                  </pic:spPr>
                </pic:pic>
              </a:graphicData>
            </a:graphic>
          </wp:inline>
        </w:drawing>
      </w:r>
    </w:p>
    <w:p w14:paraId="54E93D05" w14:textId="31227C92" w:rsidR="00AA743A" w:rsidRPr="006028FC" w:rsidRDefault="00AA743A" w:rsidP="00AA743A">
      <w:pPr>
        <w:pStyle w:val="Legenda"/>
        <w:spacing w:after="0" w:line="480" w:lineRule="auto"/>
        <w:jc w:val="both"/>
        <w:rPr>
          <w:rFonts w:ascii="Times New Roman" w:hAnsi="Times New Roman" w:cs="Times New Roman"/>
          <w:color w:val="auto"/>
          <w:sz w:val="20"/>
          <w:szCs w:val="20"/>
          <w:lang w:val="en-US"/>
        </w:rPr>
      </w:pPr>
      <w:bookmarkStart w:id="6" w:name="_Toc115085915"/>
      <w:r w:rsidRPr="00AA743A">
        <w:rPr>
          <w:rFonts w:ascii="Times New Roman" w:hAnsi="Times New Roman" w:cs="Times New Roman"/>
          <w:b/>
          <w:color w:val="auto"/>
          <w:sz w:val="20"/>
          <w:szCs w:val="20"/>
          <w:lang w:val="en-US"/>
        </w:rPr>
        <w:t>Figure S7.</w:t>
      </w:r>
      <w:r w:rsidRPr="00AA743A">
        <w:rPr>
          <w:rFonts w:ascii="Times New Roman" w:hAnsi="Times New Roman" w:cs="Times New Roman"/>
          <w:color w:val="auto"/>
          <w:sz w:val="20"/>
          <w:szCs w:val="20"/>
          <w:lang w:val="en-US"/>
        </w:rPr>
        <w:t xml:space="preserve"> </w:t>
      </w:r>
      <w:bookmarkEnd w:id="6"/>
      <w:r w:rsidRPr="00AA743A">
        <w:rPr>
          <w:rFonts w:ascii="Times New Roman" w:hAnsi="Times New Roman" w:cs="Times New Roman"/>
          <w:color w:val="auto"/>
          <w:sz w:val="20"/>
          <w:szCs w:val="20"/>
          <w:lang w:val="en-US"/>
        </w:rPr>
        <w:t>Average hydraulic conductivity values obtained from various wells, each corresponding to its respective hydrostratigraphic unit representation.</w:t>
      </w:r>
    </w:p>
    <w:sectPr w:rsidR="00AA743A" w:rsidRPr="006028F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56"/>
    <w:rsid w:val="00014795"/>
    <w:rsid w:val="000B02B9"/>
    <w:rsid w:val="00186587"/>
    <w:rsid w:val="00187276"/>
    <w:rsid w:val="001F7CF2"/>
    <w:rsid w:val="00216098"/>
    <w:rsid w:val="002847D3"/>
    <w:rsid w:val="002859C5"/>
    <w:rsid w:val="002876F8"/>
    <w:rsid w:val="00413ACD"/>
    <w:rsid w:val="00422E6D"/>
    <w:rsid w:val="004612C0"/>
    <w:rsid w:val="004C7153"/>
    <w:rsid w:val="004D3324"/>
    <w:rsid w:val="0051615B"/>
    <w:rsid w:val="0053414C"/>
    <w:rsid w:val="00552D09"/>
    <w:rsid w:val="0056150C"/>
    <w:rsid w:val="005B6682"/>
    <w:rsid w:val="005D40F1"/>
    <w:rsid w:val="00643846"/>
    <w:rsid w:val="007037E2"/>
    <w:rsid w:val="00761F0D"/>
    <w:rsid w:val="007C6347"/>
    <w:rsid w:val="007D2D16"/>
    <w:rsid w:val="00903DCC"/>
    <w:rsid w:val="0091333D"/>
    <w:rsid w:val="009363A1"/>
    <w:rsid w:val="00972813"/>
    <w:rsid w:val="009E444F"/>
    <w:rsid w:val="00A52D5B"/>
    <w:rsid w:val="00A65B9C"/>
    <w:rsid w:val="00AA743A"/>
    <w:rsid w:val="00B320D9"/>
    <w:rsid w:val="00B70F1A"/>
    <w:rsid w:val="00B73688"/>
    <w:rsid w:val="00B77EC8"/>
    <w:rsid w:val="00BB552F"/>
    <w:rsid w:val="00C00656"/>
    <w:rsid w:val="00C10EF1"/>
    <w:rsid w:val="00D44E67"/>
    <w:rsid w:val="00E161AE"/>
    <w:rsid w:val="00E6361C"/>
    <w:rsid w:val="00EB715D"/>
    <w:rsid w:val="00EE40A6"/>
    <w:rsid w:val="00FE58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06AD7"/>
  <w15:chartTrackingRefBased/>
  <w15:docId w15:val="{A31D301D-5CBA-4883-ADA8-11AB03FC2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Legenda">
    <w:name w:val="caption"/>
    <w:basedOn w:val="Normal"/>
    <w:next w:val="Normal"/>
    <w:uiPriority w:val="35"/>
    <w:unhideWhenUsed/>
    <w:qFormat/>
    <w:rsid w:val="00C00656"/>
    <w:pPr>
      <w:spacing w:after="200" w:line="240" w:lineRule="auto"/>
    </w:pPr>
    <w:rPr>
      <w:i/>
      <w:iCs/>
      <w:color w:val="44546A" w:themeColor="text2"/>
      <w:kern w:val="0"/>
      <w:sz w:val="18"/>
      <w:szCs w:val="18"/>
      <w14:ligatures w14:val="none"/>
    </w:rPr>
  </w:style>
  <w:style w:type="paragraph" w:styleId="PargrafodaLista">
    <w:name w:val="List Paragraph"/>
    <w:basedOn w:val="Normal"/>
    <w:uiPriority w:val="34"/>
    <w:qFormat/>
    <w:rsid w:val="00C00656"/>
    <w:pPr>
      <w:ind w:left="720"/>
      <w:contextualSpacing/>
    </w:pPr>
    <w:rPr>
      <w:kern w:val="0"/>
      <w14:ligatures w14:val="none"/>
    </w:rPr>
  </w:style>
  <w:style w:type="table" w:styleId="TabelaSimples2">
    <w:name w:val="Plain Table 2"/>
    <w:basedOn w:val="Tabelanormal"/>
    <w:uiPriority w:val="42"/>
    <w:rsid w:val="00A52D5B"/>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elacomgrade">
    <w:name w:val="Table Grid"/>
    <w:basedOn w:val="Tabelanormal"/>
    <w:uiPriority w:val="39"/>
    <w:rsid w:val="00EE40A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E3B51BE-975A-489B-B886-A1BE0132D415}">
  <we:reference id="wa104382081" version="1.55.1.0" store="pt-BR" storeType="OMEX"/>
  <we:alternateReferences>
    <we:reference id="wa104382081" version="1.55.1.0" store="" storeType="OMEX"/>
  </we:alternateReferences>
  <we:properties>
    <we:property name="MENDELEY_CITATIONS" value="[]"/>
    <we:property name="MENDELEY_CITATIONS_LOCALE_CODE" value="&quot;en-US&quot;"/>
    <we:property name="MENDELEY_CITATIONS_STYLE" value="{&quot;id&quot;:&quot;https://www.zotero.org/styles/environmental-earth-sciences&quot;,&quot;title&quot;:&quot;Environmental Earth Sciences&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FBFD41-0B33-4112-BE98-53BD64ABB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Pages>8</Pages>
  <Words>720</Words>
  <Characters>3891</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 Pedro Tauscheck Zielinski</dc:creator>
  <cp:keywords/>
  <dc:description/>
  <cp:lastModifiedBy>Joao Pedro Tauscheck Zielinski</cp:lastModifiedBy>
  <cp:revision>43</cp:revision>
  <dcterms:created xsi:type="dcterms:W3CDTF">2023-07-25T11:18:00Z</dcterms:created>
  <dcterms:modified xsi:type="dcterms:W3CDTF">2023-12-09T11:24:00Z</dcterms:modified>
</cp:coreProperties>
</file>