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ABC" w:rsidRPr="007622B7" w:rsidRDefault="004017B1" w:rsidP="007622B7">
      <w:pPr>
        <w:spacing w:line="48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Additional file 2</w:t>
      </w:r>
    </w:p>
    <w:p w:rsidR="007E3ABC" w:rsidRPr="007622B7" w:rsidRDefault="007E3ABC" w:rsidP="007622B7">
      <w:pPr>
        <w:spacing w:line="48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7622B7" w:rsidRPr="007622B7" w:rsidRDefault="00DC082C" w:rsidP="007622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A24C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Critical Period of Oxygen Supplementation and Invasive Ventilation: Implications for Severe Retinopathy of Prematurity</w:t>
      </w:r>
    </w:p>
    <w:p w:rsidR="00DC082C" w:rsidRDefault="004017B1" w:rsidP="007622B7">
      <w:pPr>
        <w:spacing w:line="48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Italian</w:t>
      </w:r>
      <w:bookmarkStart w:id="0" w:name="_GoBack"/>
      <w:bookmarkEnd w:id="0"/>
      <w:r w:rsidR="00DC082C"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Journal of Pediatrics</w:t>
      </w:r>
    </w:p>
    <w:p w:rsidR="007622B7" w:rsidRPr="00F22DD6" w:rsidRDefault="007622B7" w:rsidP="007622B7">
      <w:pPr>
        <w:spacing w:line="48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Ho Jung</w:t>
      </w: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Choi</w:t>
      </w: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1</w:t>
      </w: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>Baek</w:t>
      </w:r>
      <w:proofErr w:type="spellEnd"/>
      <w:r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Sup</w:t>
      </w:r>
      <w:r w:rsidRPr="00F22DD6"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Shin</w:t>
      </w: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1</w:t>
      </w:r>
      <w:r w:rsidRPr="00F22DD6"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>,</w:t>
      </w: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eung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Han</w:t>
      </w: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Shin</w:t>
      </w: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1</w:t>
      </w: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*, </w:t>
      </w:r>
      <w:proofErr w:type="spellStart"/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-Kyung</w:t>
      </w: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Kim</w:t>
      </w: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&amp;</w:t>
      </w: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H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an-Suk</w:t>
      </w: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Kim</w:t>
      </w: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1</w:t>
      </w:r>
    </w:p>
    <w:p w:rsidR="007622B7" w:rsidRPr="00F22DD6" w:rsidRDefault="007622B7" w:rsidP="007622B7">
      <w:pPr>
        <w:spacing w:line="48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vertAlign w:val="superscript"/>
        </w:rPr>
        <w:t>1</w:t>
      </w: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Department of Pediatrics, Seoul National University College of Medicine, Seoul, Republic of Korea</w:t>
      </w:r>
    </w:p>
    <w:p w:rsidR="007622B7" w:rsidRPr="00F22DD6" w:rsidRDefault="007622B7" w:rsidP="007622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622B7" w:rsidRPr="00F22DD6" w:rsidRDefault="007622B7" w:rsidP="007622B7">
      <w:pPr>
        <w:spacing w:line="48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* Correspondence:</w:t>
      </w:r>
    </w:p>
    <w:p w:rsidR="007622B7" w:rsidRPr="00F22DD6" w:rsidRDefault="007622B7" w:rsidP="007622B7">
      <w:pPr>
        <w:spacing w:line="48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22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Seung Han Shin, MD, PhD</w:t>
      </w:r>
    </w:p>
    <w:p w:rsidR="007622B7" w:rsidRDefault="007622B7" w:rsidP="007622B7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2098">
        <w:rPr>
          <w:rFonts w:ascii="Times New Roman" w:hAnsi="Times New Roman" w:cs="Times New Roman"/>
          <w:sz w:val="24"/>
          <w:szCs w:val="24"/>
          <w:shd w:val="clear" w:color="auto" w:fill="FFFFFF"/>
        </w:rPr>
        <w:t>revival421@snu.ac.kr</w:t>
      </w:r>
    </w:p>
    <w:p w:rsidR="007E3ABC" w:rsidRPr="007622B7" w:rsidRDefault="007E3ABC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  <w:sectPr w:rsidR="007E3ABC" w:rsidRPr="007622B7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7622B7">
        <w:rPr>
          <w:rFonts w:ascii="Times New Roman" w:hAnsi="Times New Roman" w:cs="Times New Roman"/>
          <w:sz w:val="24"/>
          <w:szCs w:val="24"/>
        </w:rPr>
        <w:br w:type="page"/>
      </w:r>
    </w:p>
    <w:p w:rsidR="007E3ABC" w:rsidRPr="007622B7" w:rsidRDefault="004017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Additional file</w:t>
      </w:r>
      <w:r w:rsidR="00DC082C">
        <w:rPr>
          <w:rFonts w:ascii="Times New Roman" w:hAnsi="Times New Roman" w:cs="Times New Roman"/>
          <w:sz w:val="24"/>
          <w:szCs w:val="24"/>
        </w:rPr>
        <w:t xml:space="preserve"> </w:t>
      </w:r>
      <w:r w:rsidR="007E3ABC" w:rsidRPr="007622B7">
        <w:rPr>
          <w:rFonts w:ascii="Times New Roman" w:hAnsi="Times New Roman" w:cs="Times New Roman"/>
          <w:sz w:val="24"/>
          <w:szCs w:val="24"/>
        </w:rPr>
        <w:t>2. Oxygen saturation at each postmenstrual age and postnatal age in the study group</w:t>
      </w:r>
    </w:p>
    <w:tbl>
      <w:tblPr>
        <w:tblW w:w="1340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85"/>
        <w:gridCol w:w="1908"/>
        <w:gridCol w:w="1908"/>
        <w:gridCol w:w="1103"/>
        <w:gridCol w:w="1573"/>
        <w:gridCol w:w="1908"/>
        <w:gridCol w:w="1908"/>
        <w:gridCol w:w="1209"/>
      </w:tblGrid>
      <w:tr w:rsidR="007E3ABC" w:rsidRPr="007622B7" w:rsidTr="007622B7">
        <w:trPr>
          <w:trHeight w:val="877"/>
        </w:trPr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 ROP operation</w:t>
            </w: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br/>
              <w:t>(n=189)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ROP operation</w:t>
            </w: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br/>
              <w:t>(n=98)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 value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 ROP operation</w:t>
            </w: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br/>
              <w:t>(n=189)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ROP operation</w:t>
            </w: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br/>
              <w:t>(n=98)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 value</w:t>
            </w:r>
          </w:p>
        </w:tc>
      </w:tr>
      <w:tr w:rsidR="007E3ABC" w:rsidRPr="007622B7" w:rsidTr="007622B7">
        <w:trPr>
          <w:trHeight w:val="321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24 weeks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92.2 (76.2-96.9)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94.3 (92.9-96.1)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0.333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1 week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96.1 (94.5-97)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94.9 (93.4-96.2)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7E3ABC" w:rsidRPr="007622B7" w:rsidTr="007622B7">
        <w:trPr>
          <w:trHeight w:val="321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25 weeks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95.3 (94.8-96.7)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93.9 (92.1-95.8)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0.048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2 week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94.9 (93.6-96.7)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93.5 (91.9-95)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7E3ABC" w:rsidRPr="007622B7" w:rsidTr="007622B7">
        <w:trPr>
          <w:trHeight w:val="321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26 weeks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94.4 (92.2-95.9)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94.5 (92.4-95.9)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0.625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3 week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94.6 (93.1-96.4)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93 (91.2-94.4)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7E3ABC" w:rsidRPr="007622B7" w:rsidTr="007622B7">
        <w:trPr>
          <w:trHeight w:val="321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27 weeks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94.8 (92.1-96.2)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94.2 (92.1-95.3)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0.257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4 week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95.2 (93-97)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92.9 (90.6-94.4)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7E3ABC" w:rsidRPr="007622B7" w:rsidTr="007622B7">
        <w:trPr>
          <w:trHeight w:val="321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28 weeks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94.8 (92.5-96.8)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93.9 (91.7-96.3)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0.051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5 week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95.6 (93.5-97.3)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92.6 (90.7-94.3)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7E3ABC" w:rsidRPr="007622B7" w:rsidTr="007622B7">
        <w:trPr>
          <w:trHeight w:val="321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29 weeks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94.2 (92.6-96.7)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94 (91.7-96.7)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0.331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6 week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96.1 (94-97.8)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93.1 (90.9-95)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7E3ABC" w:rsidRPr="007622B7" w:rsidTr="007622B7">
        <w:trPr>
          <w:trHeight w:val="321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30 weeks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94.4 (92.7-96.2)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94.2 (92.1-96.5)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0.384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7 week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96.7 (94.3-97.7)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93.4 (90.8-95.5)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7E3ABC" w:rsidRPr="007622B7" w:rsidTr="007622B7">
        <w:trPr>
          <w:trHeight w:val="321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31 weeks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95 (92.8-97)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94.7 (92.2-97)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0.528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8 week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96.6 (94.8-97.7)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94 (91.9-96.1)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7E3ABC" w:rsidRPr="007622B7" w:rsidTr="007622B7">
        <w:trPr>
          <w:trHeight w:val="321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32 weeks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95.3 (93.3-97.4)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95.2 (92.9-97.2)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0.782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9 week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96.8 (95.1-97.7)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94.6 (92.6-96.6)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7E3ABC" w:rsidRPr="007622B7" w:rsidTr="007622B7">
        <w:trPr>
          <w:trHeight w:val="321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33 weeks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95.8 (94-97.5)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95.1 (93.5-97.3)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0.234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10 week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96.4 (95-97.7)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94.9 (93.6-96.5)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7E3ABC" w:rsidRPr="007622B7" w:rsidTr="007622B7">
        <w:trPr>
          <w:trHeight w:val="321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34 weeks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96.2 (93.9-97.6)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95.6 (93.5-97.5)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0.312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11 week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96.5 (94.9-97.7)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95.1 (93.5-96.8)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7E3ABC" w:rsidRPr="007622B7" w:rsidTr="007622B7">
        <w:trPr>
          <w:trHeight w:val="321"/>
        </w:trPr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PMA 35 weeks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96.3 (94.3-97.6)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95.8 (93.6-97.5)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0.309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PND 12 week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96.6 (95.4-97.7)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95.1 (93.6-96.6)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3ABC" w:rsidRPr="007622B7" w:rsidRDefault="007E3ABC" w:rsidP="007E3AB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622B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</w:tbl>
    <w:p w:rsidR="007E3ABC" w:rsidRPr="007622B7" w:rsidRDefault="007E3ABC">
      <w:pPr>
        <w:rPr>
          <w:rFonts w:ascii="Times New Roman" w:hAnsi="Times New Roman" w:cs="Times New Roman"/>
          <w:sz w:val="24"/>
          <w:szCs w:val="24"/>
        </w:rPr>
      </w:pPr>
    </w:p>
    <w:p w:rsidR="007622B7" w:rsidRPr="007622B7" w:rsidRDefault="007622B7">
      <w:pPr>
        <w:rPr>
          <w:rFonts w:ascii="Times New Roman" w:hAnsi="Times New Roman" w:cs="Times New Roman"/>
          <w:sz w:val="24"/>
          <w:szCs w:val="24"/>
        </w:rPr>
      </w:pPr>
    </w:p>
    <w:sectPr w:rsidR="007622B7" w:rsidRPr="007622B7" w:rsidSect="007E3ABC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ABC"/>
    <w:rsid w:val="00206CEA"/>
    <w:rsid w:val="002C1941"/>
    <w:rsid w:val="004017B1"/>
    <w:rsid w:val="005E6A9F"/>
    <w:rsid w:val="007622B7"/>
    <w:rsid w:val="007E3ABC"/>
    <w:rsid w:val="008E51EA"/>
    <w:rsid w:val="00DC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DD9985-3F95-4A5C-B615-067D77EF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AB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Microsoft 계정</cp:lastModifiedBy>
  <cp:revision>6</cp:revision>
  <dcterms:created xsi:type="dcterms:W3CDTF">2023-05-22T10:57:00Z</dcterms:created>
  <dcterms:modified xsi:type="dcterms:W3CDTF">2023-12-07T06:09:00Z</dcterms:modified>
</cp:coreProperties>
</file>