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7E674" w14:textId="649E0DBB" w:rsidR="004A4092" w:rsidRPr="006C207C" w:rsidRDefault="00C36799" w:rsidP="004A4092">
      <w:pPr>
        <w:jc w:val="center"/>
        <w:rPr>
          <w:rFonts w:ascii="CMU Serif" w:hAnsi="CMU Serif" w:cs="CMU Serif"/>
          <w:sz w:val="36"/>
          <w:szCs w:val="36"/>
          <w:lang w:val="en-US"/>
        </w:rPr>
      </w:pPr>
      <w:r>
        <w:rPr>
          <w:rFonts w:ascii="CMU Serif" w:hAnsi="CMU Serif" w:cs="CMU Serif"/>
          <w:sz w:val="36"/>
          <w:szCs w:val="36"/>
          <w:lang w:val="en-US"/>
        </w:rPr>
        <w:t>Supplementary Material</w:t>
      </w:r>
      <w:bookmarkStart w:id="0" w:name="_GoBack"/>
      <w:bookmarkEnd w:id="0"/>
      <w:r w:rsidR="008D4842" w:rsidRPr="006C207C">
        <w:rPr>
          <w:rFonts w:ascii="CMU Serif" w:hAnsi="CMU Serif" w:cs="CMU Serif"/>
          <w:sz w:val="36"/>
          <w:szCs w:val="36"/>
          <w:lang w:val="en-US"/>
        </w:rPr>
        <w:t xml:space="preserve"> </w:t>
      </w:r>
      <w:r w:rsidR="00650B8A" w:rsidRPr="006C207C">
        <w:rPr>
          <w:rFonts w:ascii="CMU Serif" w:hAnsi="CMU Serif" w:cs="CMU Serif"/>
          <w:sz w:val="36"/>
          <w:szCs w:val="36"/>
          <w:lang w:val="en-US"/>
        </w:rPr>
        <w:t>S</w:t>
      </w:r>
      <w:r w:rsidR="008163D5" w:rsidRPr="006C207C">
        <w:rPr>
          <w:rFonts w:ascii="CMU Serif" w:hAnsi="CMU Serif" w:cs="CMU Serif"/>
          <w:sz w:val="36"/>
          <w:szCs w:val="36"/>
          <w:lang w:val="en-US"/>
        </w:rPr>
        <w:t>1</w:t>
      </w:r>
      <w:r w:rsidR="004A4092" w:rsidRPr="006C207C">
        <w:rPr>
          <w:rFonts w:ascii="CMU Serif" w:hAnsi="CMU Serif" w:cs="CMU Serif"/>
          <w:sz w:val="36"/>
          <w:szCs w:val="36"/>
          <w:lang w:val="en-US"/>
        </w:rPr>
        <w:t xml:space="preserve"> </w:t>
      </w:r>
    </w:p>
    <w:p w14:paraId="771E3356" w14:textId="77777777" w:rsidR="004A4092" w:rsidRPr="006C207C" w:rsidRDefault="004A4092" w:rsidP="004A4092">
      <w:pPr>
        <w:jc w:val="center"/>
        <w:rPr>
          <w:rFonts w:ascii="CMU Serif" w:hAnsi="CMU Serif" w:cs="CMU Serif"/>
          <w:b/>
          <w:lang w:val="en-US"/>
        </w:rPr>
      </w:pPr>
    </w:p>
    <w:p w14:paraId="3E5B89A3" w14:textId="484A910F" w:rsidR="004A4092" w:rsidRPr="006C207C" w:rsidRDefault="008163D5" w:rsidP="004A4092">
      <w:pPr>
        <w:jc w:val="center"/>
        <w:rPr>
          <w:rFonts w:ascii="CMU Serif" w:hAnsi="CMU Serif" w:cs="CMU Serif"/>
          <w:sz w:val="36"/>
          <w:szCs w:val="36"/>
          <w:lang w:val="en-US"/>
        </w:rPr>
      </w:pPr>
      <w:r w:rsidRPr="006C207C">
        <w:rPr>
          <w:rFonts w:ascii="CMU Serif" w:hAnsi="CMU Serif" w:cs="CMU Serif"/>
          <w:sz w:val="36"/>
          <w:szCs w:val="36"/>
          <w:lang w:val="en-US"/>
        </w:rPr>
        <w:t>Relaxation of the territoriality of the Eurasian otter during low water conditions in a Mediterranean river</w:t>
      </w:r>
    </w:p>
    <w:p w14:paraId="0AED3020" w14:textId="343D65B2" w:rsidR="00752B6C" w:rsidRPr="006C207C" w:rsidRDefault="00752B6C" w:rsidP="004A4092">
      <w:pPr>
        <w:jc w:val="center"/>
        <w:rPr>
          <w:rFonts w:ascii="CMU Serif" w:hAnsi="CMU Serif" w:cs="CMU Serif"/>
          <w:sz w:val="36"/>
          <w:szCs w:val="36"/>
          <w:lang w:val="en-US"/>
        </w:rPr>
      </w:pPr>
    </w:p>
    <w:p w14:paraId="70A9F7F1" w14:textId="216E5736" w:rsidR="00660F79" w:rsidRPr="006C207C" w:rsidRDefault="00660F79" w:rsidP="00660F79">
      <w:pPr>
        <w:keepNext/>
        <w:keepLines/>
        <w:spacing w:before="200"/>
        <w:outlineLvl w:val="3"/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</w:pPr>
      <w:r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José Jiménez</w:t>
      </w:r>
      <w:r w:rsidRPr="006C207C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1</w:t>
      </w:r>
      <w:r w:rsidR="008C7E00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.</w:t>
      </w:r>
      <w:r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 xml:space="preserve"> 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Lucía del Río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1</w:t>
      </w:r>
      <w:r w:rsidR="008C7E00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.</w:t>
      </w:r>
      <w:r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 xml:space="preserve"> 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Pablo Ferreras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1</w:t>
      </w:r>
      <w:r w:rsidR="008C7E00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.</w:t>
      </w:r>
      <w:r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 xml:space="preserve"> 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lang w:val="es-ES" w:eastAsia="en-US"/>
        </w:rPr>
        <w:t>Raquel Godinho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2</w:t>
      </w:r>
      <w:r w:rsidR="008C7E00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.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3</w:t>
      </w:r>
      <w:r w:rsidR="008C7E00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.</w:t>
      </w:r>
      <w:r w:rsidR="008163D5" w:rsidRPr="006C207C">
        <w:rPr>
          <w:rFonts w:ascii="CMU Serif" w:eastAsiaTheme="majorEastAsia" w:hAnsi="CMU Serif" w:cs="CMU Serif"/>
          <w:bCs/>
          <w:color w:val="000000" w:themeColor="text1"/>
          <w:sz w:val="28"/>
          <w:vertAlign w:val="superscript"/>
          <w:lang w:val="es-ES" w:eastAsia="en-US"/>
        </w:rPr>
        <w:t>4</w:t>
      </w:r>
    </w:p>
    <w:p w14:paraId="418F6F99" w14:textId="77777777" w:rsidR="00660F79" w:rsidRPr="006C207C" w:rsidRDefault="00660F79" w:rsidP="00660F79">
      <w:pPr>
        <w:pStyle w:val="FirstParagraph"/>
        <w:rPr>
          <w:rFonts w:cs="CMU Serif"/>
          <w:lang w:val="es-ES"/>
        </w:rPr>
      </w:pPr>
    </w:p>
    <w:p w14:paraId="36B909CA" w14:textId="243E3250" w:rsidR="00660F79" w:rsidRPr="006C207C" w:rsidRDefault="00660F79" w:rsidP="00660F79">
      <w:pPr>
        <w:pStyle w:val="FirstParagraph"/>
        <w:rPr>
          <w:rFonts w:cs="CMU Serif"/>
          <w:lang w:val="es-ES"/>
        </w:rPr>
      </w:pPr>
      <w:r w:rsidRPr="006C207C">
        <w:rPr>
          <w:rFonts w:cs="CMU Serif"/>
          <w:vertAlign w:val="superscript"/>
          <w:lang w:val="es-ES"/>
        </w:rPr>
        <w:t>1</w:t>
      </w:r>
      <w:r w:rsidRPr="006C207C">
        <w:rPr>
          <w:rFonts w:cs="CMU Serif"/>
          <w:lang w:val="es-ES"/>
        </w:rPr>
        <w:t xml:space="preserve"> </w:t>
      </w:r>
      <w:proofErr w:type="gramStart"/>
      <w:r w:rsidRPr="006C207C">
        <w:rPr>
          <w:rFonts w:cs="CMU Serif"/>
          <w:lang w:val="es-ES"/>
        </w:rPr>
        <w:t>Instituto</w:t>
      </w:r>
      <w:proofErr w:type="gramEnd"/>
      <w:r w:rsidRPr="006C207C">
        <w:rPr>
          <w:rFonts w:cs="CMU Serif"/>
          <w:lang w:val="es-ES"/>
        </w:rPr>
        <w:t xml:space="preserve"> de Investigación en Recursos Cinegéticos (IREC</w:t>
      </w:r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CSIC-UCLM-JCCM)</w:t>
      </w:r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Ronda de Toledo 12</w:t>
      </w:r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13071 </w:t>
      </w:r>
      <w:proofErr w:type="gramStart"/>
      <w:r w:rsidRPr="006C207C">
        <w:rPr>
          <w:rFonts w:cs="CMU Serif"/>
          <w:lang w:val="es-ES"/>
        </w:rPr>
        <w:t>Ciudad</w:t>
      </w:r>
      <w:proofErr w:type="gramEnd"/>
      <w:r w:rsidRPr="006C207C">
        <w:rPr>
          <w:rFonts w:cs="CMU Serif"/>
          <w:lang w:val="es-ES"/>
        </w:rPr>
        <w:t xml:space="preserve"> Real</w:t>
      </w:r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</w:t>
      </w:r>
      <w:proofErr w:type="spellStart"/>
      <w:r w:rsidRPr="006C207C">
        <w:rPr>
          <w:rFonts w:cs="CMU Serif"/>
          <w:lang w:val="es-ES"/>
        </w:rPr>
        <w:t>Spain</w:t>
      </w:r>
      <w:proofErr w:type="spellEnd"/>
      <w:r w:rsidRPr="006C207C">
        <w:rPr>
          <w:rFonts w:cs="CMU Serif"/>
          <w:lang w:val="es-ES"/>
        </w:rPr>
        <w:t>.</w:t>
      </w:r>
    </w:p>
    <w:p w14:paraId="3D347154" w14:textId="685E90C5" w:rsidR="008163D5" w:rsidRPr="006C207C" w:rsidRDefault="00660F79" w:rsidP="008163D5">
      <w:pPr>
        <w:pStyle w:val="FirstParagraph"/>
        <w:rPr>
          <w:rFonts w:cs="CMU Serif"/>
          <w:lang w:val="es-ES"/>
        </w:rPr>
      </w:pPr>
      <w:r w:rsidRPr="006C207C">
        <w:rPr>
          <w:rFonts w:cs="CMU Serif"/>
          <w:vertAlign w:val="superscript"/>
          <w:lang w:val="es-ES"/>
        </w:rPr>
        <w:t>2</w:t>
      </w:r>
      <w:r w:rsidRPr="006C207C">
        <w:rPr>
          <w:rFonts w:cs="CMU Serif"/>
          <w:lang w:val="es-ES"/>
        </w:rPr>
        <w:t xml:space="preserve"> </w:t>
      </w:r>
      <w:r w:rsidR="008163D5" w:rsidRPr="006C207C">
        <w:rPr>
          <w:rFonts w:cs="CMU Serif"/>
          <w:lang w:val="es-ES"/>
        </w:rPr>
        <w:t>CIBIO</w:t>
      </w:r>
      <w:r w:rsidR="008C7E00">
        <w:rPr>
          <w:rFonts w:cs="CMU Serif"/>
          <w:lang w:val="es-ES"/>
        </w:rPr>
        <w:t>.</w:t>
      </w:r>
      <w:r w:rsidR="008163D5" w:rsidRPr="006C207C">
        <w:rPr>
          <w:rFonts w:cs="CMU Serif"/>
          <w:lang w:val="es-ES"/>
        </w:rPr>
        <w:t xml:space="preserve"> Centro de </w:t>
      </w:r>
      <w:proofErr w:type="spellStart"/>
      <w:r w:rsidR="008163D5" w:rsidRPr="006C207C">
        <w:rPr>
          <w:rFonts w:cs="CMU Serif"/>
          <w:lang w:val="es-ES"/>
        </w:rPr>
        <w:t>Investigação</w:t>
      </w:r>
      <w:proofErr w:type="spellEnd"/>
      <w:r w:rsidR="008163D5" w:rsidRPr="006C207C">
        <w:rPr>
          <w:rFonts w:cs="CMU Serif"/>
          <w:lang w:val="es-ES"/>
        </w:rPr>
        <w:t xml:space="preserve"> em </w:t>
      </w:r>
      <w:proofErr w:type="spellStart"/>
      <w:r w:rsidR="008163D5" w:rsidRPr="006C207C">
        <w:rPr>
          <w:rFonts w:cs="CMU Serif"/>
          <w:lang w:val="es-ES"/>
        </w:rPr>
        <w:t>Biodiversidade</w:t>
      </w:r>
      <w:proofErr w:type="spellEnd"/>
      <w:r w:rsidR="008163D5" w:rsidRPr="006C207C">
        <w:rPr>
          <w:rFonts w:cs="CMU Serif"/>
          <w:lang w:val="es-ES"/>
        </w:rPr>
        <w:t xml:space="preserve"> e Recursos Genéticos</w:t>
      </w:r>
      <w:r w:rsidR="008C7E00">
        <w:rPr>
          <w:rFonts w:cs="CMU Serif"/>
          <w:lang w:val="es-ES"/>
        </w:rPr>
        <w:t>.</w:t>
      </w:r>
      <w:r w:rsidR="008163D5" w:rsidRPr="006C207C">
        <w:rPr>
          <w:rFonts w:cs="CMU Serif"/>
          <w:lang w:val="es-ES"/>
        </w:rPr>
        <w:t xml:space="preserve"> </w:t>
      </w:r>
      <w:proofErr w:type="spellStart"/>
      <w:r w:rsidR="008163D5" w:rsidRPr="006C207C">
        <w:rPr>
          <w:rFonts w:cs="CMU Serif"/>
          <w:lang w:val="es-ES"/>
        </w:rPr>
        <w:t>InBIO</w:t>
      </w:r>
      <w:proofErr w:type="spellEnd"/>
      <w:r w:rsidR="008163D5" w:rsidRPr="006C207C">
        <w:rPr>
          <w:rFonts w:cs="CMU Serif"/>
          <w:lang w:val="es-ES"/>
        </w:rPr>
        <w:t xml:space="preserve"> </w:t>
      </w:r>
      <w:proofErr w:type="spellStart"/>
      <w:r w:rsidR="008163D5" w:rsidRPr="006C207C">
        <w:rPr>
          <w:rFonts w:cs="CMU Serif"/>
          <w:lang w:val="es-ES"/>
        </w:rPr>
        <w:t>Laboratório</w:t>
      </w:r>
      <w:proofErr w:type="spellEnd"/>
      <w:r w:rsidR="008163D5" w:rsidRPr="006C207C">
        <w:rPr>
          <w:rFonts w:cs="CMU Serif"/>
          <w:lang w:val="es-ES"/>
        </w:rPr>
        <w:t xml:space="preserve"> </w:t>
      </w:r>
      <w:proofErr w:type="spellStart"/>
      <w:r w:rsidR="008163D5" w:rsidRPr="006C207C">
        <w:rPr>
          <w:rFonts w:cs="CMU Serif"/>
          <w:lang w:val="es-ES"/>
        </w:rPr>
        <w:t>Associado</w:t>
      </w:r>
      <w:proofErr w:type="spellEnd"/>
      <w:r w:rsidR="008C7E00">
        <w:rPr>
          <w:rFonts w:cs="CMU Serif"/>
          <w:lang w:val="es-ES"/>
        </w:rPr>
        <w:t>.</w:t>
      </w:r>
      <w:r w:rsidR="008163D5" w:rsidRPr="006C207C">
        <w:rPr>
          <w:rFonts w:cs="CMU Serif"/>
          <w:lang w:val="es-ES"/>
        </w:rPr>
        <w:t xml:space="preserve"> </w:t>
      </w:r>
      <w:proofErr w:type="spellStart"/>
      <w:r w:rsidR="008163D5" w:rsidRPr="006C207C">
        <w:rPr>
          <w:rFonts w:cs="CMU Serif"/>
          <w:lang w:val="es-ES"/>
        </w:rPr>
        <w:t>Universidade</w:t>
      </w:r>
      <w:proofErr w:type="spellEnd"/>
      <w:r w:rsidR="008163D5" w:rsidRPr="006C207C">
        <w:rPr>
          <w:rFonts w:cs="CMU Serif"/>
          <w:lang w:val="es-ES"/>
        </w:rPr>
        <w:t xml:space="preserve"> do Porto</w:t>
      </w:r>
      <w:r w:rsidR="008C7E00">
        <w:rPr>
          <w:rFonts w:cs="CMU Serif"/>
          <w:lang w:val="es-ES"/>
        </w:rPr>
        <w:t>.</w:t>
      </w:r>
      <w:r w:rsidR="008163D5" w:rsidRPr="006C207C">
        <w:rPr>
          <w:rFonts w:cs="CMU Serif"/>
          <w:lang w:val="es-ES"/>
        </w:rPr>
        <w:t xml:space="preserve"> Campus de </w:t>
      </w:r>
      <w:proofErr w:type="spellStart"/>
      <w:r w:rsidR="008163D5" w:rsidRPr="006C207C">
        <w:rPr>
          <w:rFonts w:cs="CMU Serif"/>
          <w:lang w:val="es-ES"/>
        </w:rPr>
        <w:t>Vairão</w:t>
      </w:r>
      <w:proofErr w:type="spellEnd"/>
      <w:r w:rsidR="008C7E00">
        <w:rPr>
          <w:rFonts w:cs="CMU Serif"/>
          <w:lang w:val="es-ES"/>
        </w:rPr>
        <w:t>.</w:t>
      </w:r>
      <w:r w:rsidR="008163D5" w:rsidRPr="006C207C">
        <w:rPr>
          <w:rFonts w:cs="CMU Serif"/>
          <w:lang w:val="es-ES"/>
        </w:rPr>
        <w:t xml:space="preserve"> 4485-661 </w:t>
      </w:r>
      <w:proofErr w:type="spellStart"/>
      <w:r w:rsidR="008163D5" w:rsidRPr="006C207C">
        <w:rPr>
          <w:rFonts w:cs="CMU Serif"/>
          <w:lang w:val="es-ES"/>
        </w:rPr>
        <w:t>Vairão</w:t>
      </w:r>
      <w:proofErr w:type="spellEnd"/>
      <w:r w:rsidR="008C7E00">
        <w:rPr>
          <w:rFonts w:cs="CMU Serif"/>
          <w:lang w:val="es-ES"/>
        </w:rPr>
        <w:t>.</w:t>
      </w:r>
      <w:r w:rsidR="008163D5" w:rsidRPr="006C207C">
        <w:rPr>
          <w:rFonts w:cs="CMU Serif"/>
          <w:lang w:val="es-ES"/>
        </w:rPr>
        <w:t xml:space="preserve"> Portugal.</w:t>
      </w:r>
    </w:p>
    <w:p w14:paraId="1FEC7EDB" w14:textId="22123DDC" w:rsidR="008163D5" w:rsidRPr="00C36799" w:rsidRDefault="008163D5" w:rsidP="008163D5">
      <w:pPr>
        <w:pStyle w:val="FirstParagraph"/>
        <w:rPr>
          <w:rFonts w:cs="CMU Serif"/>
        </w:rPr>
      </w:pPr>
      <w:r w:rsidRPr="006C207C">
        <w:rPr>
          <w:rFonts w:cs="CMU Serif"/>
          <w:vertAlign w:val="superscript"/>
          <w:lang w:val="es-ES"/>
        </w:rPr>
        <w:t>3</w:t>
      </w:r>
      <w:r w:rsidRPr="006C207C">
        <w:rPr>
          <w:rFonts w:cs="CMU Serif"/>
          <w:lang w:val="es-ES"/>
        </w:rPr>
        <w:t xml:space="preserve"> </w:t>
      </w:r>
      <w:proofErr w:type="gramStart"/>
      <w:r w:rsidRPr="006C207C">
        <w:rPr>
          <w:rFonts w:cs="CMU Serif"/>
          <w:lang w:val="es-ES"/>
        </w:rPr>
        <w:t>Departamento</w:t>
      </w:r>
      <w:proofErr w:type="gramEnd"/>
      <w:r w:rsidRPr="006C207C">
        <w:rPr>
          <w:rFonts w:cs="CMU Serif"/>
          <w:lang w:val="es-ES"/>
        </w:rPr>
        <w:t xml:space="preserve"> de </w:t>
      </w:r>
      <w:proofErr w:type="spellStart"/>
      <w:r w:rsidRPr="006C207C">
        <w:rPr>
          <w:rFonts w:cs="CMU Serif"/>
          <w:lang w:val="es-ES"/>
        </w:rPr>
        <w:t>Biologia</w:t>
      </w:r>
      <w:proofErr w:type="spellEnd"/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</w:t>
      </w:r>
      <w:proofErr w:type="spellStart"/>
      <w:r w:rsidRPr="006C207C">
        <w:rPr>
          <w:rFonts w:cs="CMU Serif"/>
          <w:lang w:val="es-ES"/>
        </w:rPr>
        <w:t>Faculdade</w:t>
      </w:r>
      <w:proofErr w:type="spellEnd"/>
      <w:r w:rsidRPr="006C207C">
        <w:rPr>
          <w:rFonts w:cs="CMU Serif"/>
          <w:lang w:val="es-ES"/>
        </w:rPr>
        <w:t xml:space="preserve"> de </w:t>
      </w:r>
      <w:proofErr w:type="spellStart"/>
      <w:r w:rsidRPr="006C207C">
        <w:rPr>
          <w:rFonts w:cs="CMU Serif"/>
          <w:lang w:val="es-ES"/>
        </w:rPr>
        <w:t>Ciências</w:t>
      </w:r>
      <w:proofErr w:type="spellEnd"/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</w:t>
      </w:r>
      <w:proofErr w:type="spellStart"/>
      <w:r w:rsidRPr="006C207C">
        <w:rPr>
          <w:rFonts w:cs="CMU Serif"/>
          <w:lang w:val="es-ES"/>
        </w:rPr>
        <w:t>Universidade</w:t>
      </w:r>
      <w:proofErr w:type="spellEnd"/>
      <w:r w:rsidRPr="006C207C">
        <w:rPr>
          <w:rFonts w:cs="CMU Serif"/>
          <w:lang w:val="es-ES"/>
        </w:rPr>
        <w:t xml:space="preserve"> do Porto</w:t>
      </w:r>
      <w:r w:rsidR="008C7E00">
        <w:rPr>
          <w:rFonts w:cs="CMU Serif"/>
          <w:lang w:val="es-ES"/>
        </w:rPr>
        <w:t>.</w:t>
      </w:r>
      <w:r w:rsidRPr="006C207C">
        <w:rPr>
          <w:rFonts w:cs="CMU Serif"/>
          <w:lang w:val="es-ES"/>
        </w:rPr>
        <w:t xml:space="preserve"> </w:t>
      </w:r>
      <w:r w:rsidRPr="00C36799">
        <w:rPr>
          <w:rFonts w:cs="CMU Serif"/>
        </w:rPr>
        <w:t>4169-007 Porto</w:t>
      </w:r>
      <w:r w:rsidR="008C7E00" w:rsidRPr="00C36799">
        <w:rPr>
          <w:rFonts w:cs="CMU Serif"/>
        </w:rPr>
        <w:t>.</w:t>
      </w:r>
      <w:r w:rsidRPr="00C36799">
        <w:rPr>
          <w:rFonts w:cs="CMU Serif"/>
        </w:rPr>
        <w:t xml:space="preserve"> Portugal.</w:t>
      </w:r>
    </w:p>
    <w:p w14:paraId="7F4592C4" w14:textId="45E9AFA7" w:rsidR="00CF52D6" w:rsidRPr="008C7E00" w:rsidRDefault="008163D5" w:rsidP="008163D5">
      <w:pPr>
        <w:pStyle w:val="FirstParagraph"/>
        <w:rPr>
          <w:rFonts w:cs="CMU Serif"/>
          <w:lang w:val="pt-PT"/>
        </w:rPr>
      </w:pPr>
      <w:r w:rsidRPr="006C207C">
        <w:rPr>
          <w:rFonts w:cs="CMU Serif"/>
          <w:vertAlign w:val="superscript"/>
        </w:rPr>
        <w:t>4</w:t>
      </w:r>
      <w:r w:rsidRPr="006C207C">
        <w:rPr>
          <w:rFonts w:cs="CMU Serif"/>
        </w:rPr>
        <w:t xml:space="preserve"> BIOPOLIS Program in Genomics</w:t>
      </w:r>
      <w:r w:rsidR="008C7E00">
        <w:rPr>
          <w:rFonts w:cs="CMU Serif"/>
        </w:rPr>
        <w:t>.</w:t>
      </w:r>
      <w:r w:rsidRPr="006C207C">
        <w:rPr>
          <w:rFonts w:cs="CMU Serif"/>
        </w:rPr>
        <w:t xml:space="preserve"> Biodiversity and Land Planning</w:t>
      </w:r>
      <w:r w:rsidR="008C7E00">
        <w:rPr>
          <w:rFonts w:cs="CMU Serif"/>
        </w:rPr>
        <w:t>.</w:t>
      </w:r>
      <w:r w:rsidRPr="006C207C">
        <w:rPr>
          <w:rFonts w:cs="CMU Serif"/>
        </w:rPr>
        <w:t xml:space="preserve"> </w:t>
      </w:r>
      <w:r w:rsidRPr="008C7E00">
        <w:rPr>
          <w:rFonts w:cs="CMU Serif"/>
          <w:lang w:val="pt-PT"/>
        </w:rPr>
        <w:t>CIBIO</w:t>
      </w:r>
      <w:r w:rsidR="008C7E00" w:rsidRPr="008C7E00">
        <w:rPr>
          <w:rFonts w:cs="CMU Serif"/>
          <w:lang w:val="pt-PT"/>
        </w:rPr>
        <w:t>.</w:t>
      </w:r>
      <w:r w:rsidRPr="008C7E00">
        <w:rPr>
          <w:rFonts w:cs="CMU Serif"/>
          <w:lang w:val="pt-PT"/>
        </w:rPr>
        <w:t xml:space="preserve"> Campus de Vairão</w:t>
      </w:r>
      <w:r w:rsidR="008C7E00" w:rsidRPr="008C7E00">
        <w:rPr>
          <w:rFonts w:cs="CMU Serif"/>
          <w:lang w:val="pt-PT"/>
        </w:rPr>
        <w:t>.</w:t>
      </w:r>
      <w:r w:rsidRPr="008C7E00">
        <w:rPr>
          <w:rFonts w:cs="CMU Serif"/>
          <w:lang w:val="pt-PT"/>
        </w:rPr>
        <w:t xml:space="preserve"> 4485-661 Vairão</w:t>
      </w:r>
      <w:r w:rsidR="008C7E00" w:rsidRPr="008C7E00">
        <w:rPr>
          <w:rFonts w:cs="CMU Serif"/>
          <w:lang w:val="pt-PT"/>
        </w:rPr>
        <w:t>.</w:t>
      </w:r>
      <w:r w:rsidRPr="008C7E00">
        <w:rPr>
          <w:rFonts w:cs="CMU Serif"/>
          <w:lang w:val="pt-PT"/>
        </w:rPr>
        <w:t xml:space="preserve"> Portugal</w:t>
      </w:r>
    </w:p>
    <w:p w14:paraId="3803F2FA" w14:textId="77777777" w:rsidR="00CF52D6" w:rsidRPr="008C7E00" w:rsidRDefault="00CF52D6" w:rsidP="00CF52D6">
      <w:pPr>
        <w:pStyle w:val="Textoindependiente"/>
        <w:rPr>
          <w:rFonts w:ascii="CMU Serif" w:eastAsiaTheme="minorHAnsi" w:hAnsi="CMU Serif"/>
          <w:lang w:val="pt-PT" w:eastAsia="en-US"/>
        </w:rPr>
      </w:pPr>
      <w:r w:rsidRPr="008C7E00">
        <w:rPr>
          <w:lang w:val="pt-PT"/>
        </w:rPr>
        <w:br w:type="page"/>
      </w:r>
    </w:p>
    <w:p w14:paraId="3273230C" w14:textId="3D613E03" w:rsidR="00752B6C" w:rsidRPr="006C207C" w:rsidRDefault="00CF52D6" w:rsidP="004A4092">
      <w:pPr>
        <w:jc w:val="center"/>
        <w:rPr>
          <w:rFonts w:ascii="CMU Serif" w:hAnsi="CMU Serif" w:cs="CMU Serif"/>
          <w:b/>
          <w:sz w:val="36"/>
          <w:szCs w:val="36"/>
          <w:lang w:val="en-US"/>
        </w:rPr>
      </w:pPr>
      <w:r>
        <w:rPr>
          <w:rFonts w:ascii="CMU Serif" w:hAnsi="CMU Serif" w:cs="CMU Serif"/>
          <w:b/>
          <w:noProof/>
          <w:sz w:val="36"/>
          <w:szCs w:val="36"/>
          <w:lang w:val="es-ES"/>
        </w:rPr>
        <w:lastRenderedPageBreak/>
        <w:drawing>
          <wp:inline distT="0" distB="0" distL="0" distR="0" wp14:anchorId="1D86C8D3" wp14:editId="36A04419">
            <wp:extent cx="4767580" cy="75050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750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B05C0" w14:textId="77777777" w:rsidR="002F52B1" w:rsidRPr="006C207C" w:rsidRDefault="002F52B1" w:rsidP="00E551B9">
      <w:pPr>
        <w:jc w:val="both"/>
        <w:rPr>
          <w:rFonts w:ascii="CMU Serif" w:hAnsi="CMU Serif" w:cs="CMU Serif"/>
          <w:lang w:val="en-US"/>
        </w:rPr>
      </w:pPr>
    </w:p>
    <w:p w14:paraId="4DA659D4" w14:textId="07391BF8" w:rsidR="00CF52D6" w:rsidRPr="006C207C" w:rsidRDefault="00CF52D6" w:rsidP="00CF52D6">
      <w:pPr>
        <w:jc w:val="both"/>
        <w:rPr>
          <w:rFonts w:ascii="CMU Serif" w:hAnsi="CMU Serif" w:cs="CMU Serif"/>
          <w:noProof/>
          <w:lang w:val="en-US"/>
        </w:rPr>
      </w:pP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Figure S1. Contour maps for the Bayesian posterior probability distribution of the activity centers 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begin" w:fldLock="1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{"citationItems":[{"id":"ITEM-1","itemData":{"DOI":"10.1016/B978-0-12-405939-9.00026-8","ISBN":"9780124059399","author":[{"dropping-particle":"","family":"Royle","given":"J. Andrew","non-dropping-particle":"","parse-names":false,"suffix":""},{"dropping-particle":"","family":"Chandler","given":"Richard B.","non-dropping-particle":"","parse-names":false,"suffix":""},{"dropping-particle":"","family":"Sollmann","given":"Rahel","non-dropping-particle":"","parse-names":false,"suffix":""},{"dropping-particle":"","family":"Gardner","given":"Beth","non-dropping-particle":"","parse-names":false,"suffix":""}],"id":"ITEM-1","issued":{"date-parts":[["2014"]]},"number-of-pages":"577","publisher":"Elsevier, Academic Press","publisher-place":"Waltham, Massachusetts","title":"Spatial capture-recapture","type":"book"},"uris":["http://www.mendeley.com/documents/?uuid=e969bf2f-82fa-48f2-9744-ac8874f87991"]}],"mendeley":{"formattedCitation":"(Royle et al., 2014)","plainTextFormattedCitation":"(Royle et al., 2014)","previouslyFormattedCitation":"(Royle et al., 2014)"},"properties":{"noteIndex":0},"schema":"https://github.com/citation-style-language/schema/raw/master/csl-citation.json"}</w:instrTex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separate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(Royle et al.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2014)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end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for individuals </w:t>
      </w:r>
      <w:r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1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-</w:t>
      </w:r>
      <w:r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3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using the 2D kernel density estimator with the </w:t>
      </w:r>
      <w:r w:rsidRPr="006C207C">
        <w:rPr>
          <w:rFonts w:ascii="CMU Serif" w:eastAsiaTheme="majorEastAsia" w:hAnsi="CMU Serif" w:cs="CMU Serif"/>
          <w:bCs/>
          <w:i/>
          <w:color w:val="000000" w:themeColor="text1"/>
          <w:lang w:val="en-US" w:eastAsia="en-US"/>
        </w:rPr>
        <w:t>kde2d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 function from MASS 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begin" w:fldLock="1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{"citationItems":[{"id":"ITEM-1","itemData":{"ISBN":"0-387-95457-0","author":[{"dropping-particle":"","family":"Venables","given":"W. N.","non-dropping-particle":"","parse-names":false,"suffix":""},{"dropping-particle":"","family":"Ripley","given":"B. D.","non-dropping-particle":"","parse-names":false,"suffix":""}],"edition":"Fourth","id":"ITEM-1","issued":{"date-parts":[["2002"]]},"publisher":"Springer","publisher-place":"New York, NY","title":"Modern Applied Statistics with S","type":"book"},"uris":["http://www.mendeley.com/documents/?uuid=d2cd788e-a95c-432d-8060-ca0f45f3a7e2"]}],"mendeley":{"formattedCitation":"(Venables and Ripley, 2002)","plainTextFormattedCitation":"(Venables and Ripley, 2002)","previouslyFormattedCitation":"(Venables and Ripley, 2002)"},"properties":{"noteIndex":0},"schema":"https://github.com/citation-style-language/schema/raw/master/csl-citation.json"}</w:instrTex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separate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(Venables and Ripley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2002)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end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R 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begin" w:fldLock="1"/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{"citationItems":[{"id":"ITEM-1","itemData":{"ISBN":"3900051070","author":[{"dropping-particle":"","family":"R Core Team","given":"","non-dropping-particle":"","parse-names":false,"suffix":""}],"container-title":"R foundation for statistical computing","edition":"Version 2.","id":"ITEM-1","issued":{"date-parts":[["2023"]]},"publisher-place":"Vienna, Austria","title":"R: A language and environment for statistical computing","type":"article"},"uris":["http://www.mendeley.com/documents/?uuid=8f547875-4aa6-41d6-b232-75048d9dc1b4"]}],"mendeley":{"formattedCitation":"(R Core Team, 2023)","plainTextFormattedCitation":"(R</w:instrTex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instrText xml:space="preserve"> Core Team, 2023)","previouslyFormattedCitation":"(R Core Team, 2023)"},"properties":{"noteIndex":0},"schema":"https://github.com/citation-style-language/schema/raw/master/csl-citation.json"}</w:instrTex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separate"/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(R Core Team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.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 xml:space="preserve"> 2023)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end"/>
      </w:r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 xml:space="preserve"> </w:t>
      </w:r>
      <w:proofErr w:type="spellStart"/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package</w:t>
      </w:r>
      <w:proofErr w:type="spellEnd"/>
      <w:r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.</w:t>
      </w:r>
    </w:p>
    <w:p w14:paraId="26487AEE" w14:textId="6007C164" w:rsidR="002F52B1" w:rsidRPr="006C207C" w:rsidRDefault="002F52B1" w:rsidP="00E551B9">
      <w:pPr>
        <w:jc w:val="both"/>
        <w:rPr>
          <w:rFonts w:ascii="CMU Serif" w:hAnsi="CMU Serif" w:cs="CMU Serif"/>
          <w:lang w:val="en-US"/>
        </w:rPr>
      </w:pPr>
    </w:p>
    <w:p w14:paraId="670EB715" w14:textId="445007FB" w:rsidR="00EA2A51" w:rsidRPr="006C207C" w:rsidRDefault="00EA2A51" w:rsidP="00E535D7">
      <w:pPr>
        <w:keepNext/>
        <w:keepLines/>
        <w:spacing w:before="200"/>
        <w:outlineLvl w:val="3"/>
        <w:rPr>
          <w:rFonts w:ascii="CMU Serif" w:hAnsi="CMU Serif" w:cs="CMU Serif"/>
          <w:noProof/>
          <w:lang w:val="en-US"/>
        </w:rPr>
      </w:pPr>
    </w:p>
    <w:p w14:paraId="35F956B3" w14:textId="77777777" w:rsidR="00A341E5" w:rsidRPr="006C207C" w:rsidRDefault="008163D5" w:rsidP="00A341E5">
      <w:pPr>
        <w:jc w:val="center"/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</w:pPr>
      <w:r w:rsidRPr="006C207C">
        <w:rPr>
          <w:rFonts w:ascii="CMU Serif" w:hAnsi="CMU Serif" w:cs="CMU Serif"/>
          <w:noProof/>
          <w:lang w:val="es-ES"/>
        </w:rPr>
        <w:drawing>
          <wp:inline distT="0" distB="0" distL="0" distR="0" wp14:anchorId="69B2FD41" wp14:editId="3F2DB8CF">
            <wp:extent cx="4550400" cy="7200000"/>
            <wp:effectExtent l="0" t="0" r="3175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0DF3F" w14:textId="77777777" w:rsidR="00A341E5" w:rsidRPr="006C207C" w:rsidRDefault="00A341E5" w:rsidP="00A341E5">
      <w:pPr>
        <w:jc w:val="center"/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</w:pPr>
    </w:p>
    <w:p w14:paraId="2325641A" w14:textId="739CEA8B" w:rsidR="008D4842" w:rsidRDefault="00EA2A51" w:rsidP="00A341E5">
      <w:pPr>
        <w:jc w:val="both"/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</w:pP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Figure S</w:t>
      </w:r>
      <w:r w:rsidR="00CF52D6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2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.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Contour maps for the Bayesian posterior probability distribution of the activity centers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begin" w:fldLock="1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{"citationItems":[{"id":"ITEM-1","itemData":{"DOI":"10.1016/B978-0-12-405939-9.00026-8","ISBN":"9780124059399","author":[{"dropping-particle":"","family":"Royle","given":"J. Andrew","non-dropping-particle":"","parse-names":false,"suffix":""},{"dropping-particle":"","family":"Chandler","given":"Richard B.","non-dropping-particle":"","parse-names":false,"suffix":""},{"dropping-particle":"","family":"Sollmann","given":"Rahel","non-dropping-particle":"","parse-names":false,"suffix":""},{"dropping-particle":"","family":"Gardner","given":"Beth","non-dropping-particle":"","parse-names":false,"suffix":""}],"id":"ITEM-1","issued":{"date-parts":[["2014"]]},"number-of-pages":"577","publisher":"Elsevier, Academic Press","publisher-place":"Waltham, Massachusetts","title":"Spatial capture-recapture","type":"book"},"uris":["http://www.mendeley.com/documents/?uuid=e969bf2f-82fa-48f2-9744-ac8874f87991"]}],"mendeley":{"formattedCitation":"(Royle et al., 2014)","plainTextFormattedCitation":"(Royle et al., 2014)","previouslyFormattedCitation":"(Royle et al., 2014)"},"properties":{"noteIndex":0},"schema":"https://github.com/citation-style-language/schema/raw/master/csl-citation.json"}</w:instrTex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separate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(Royle et al.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2014)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end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for individuals 4-6 using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the 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2D kernel density estimator with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the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0C442A" w:rsidRPr="006C207C">
        <w:rPr>
          <w:rFonts w:ascii="CMU Serif" w:eastAsiaTheme="majorEastAsia" w:hAnsi="CMU Serif" w:cs="CMU Serif"/>
          <w:bCs/>
          <w:i/>
          <w:color w:val="000000" w:themeColor="text1"/>
          <w:lang w:val="en-US" w:eastAsia="en-US"/>
        </w:rPr>
        <w:t>kde2d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A341E5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function from MASS 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begin" w:fldLock="1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{"citationItems":[{"id":"ITEM-1","itemData":{"ISBN":"0-387-95457-0","author":[{"dropping-particle":"","family":"Venables","given":"W. N.","non-dropping-particle":"","parse-names":false,"suffix":""},{"dropping-particle":"","family":"Ripley","given":"B. D.","non-dropping-particle":"","parse-names":false,"suffix":""}],"edition":"Fourth","id":"ITEM-1","issued":{"date-parts":[["2002"]]},"publisher":"Springer","publisher-place":"New York, NY","title":"Modern Applied Statistics with S","type":"book"},"uris":["http://www.mendeley.com/documents/?uuid=d2cd788e-a95c-432d-8060-ca0f45f3a7e2"]}],"mendeley":{"formattedCitation":"(Venables and Ripley, 2002)","plainTextFormattedCitation":"(Venables and Ripley, 2002)","previouslyFormattedCitation":"(Venables and Ripley, 2002)"},"properties":{"noteIndex":0},"schema":"https://github.com/citation-style-language/schema/raw/master/csl-citation.json"}</w:instrTex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separate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(Venables and Ripley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2002)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end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R 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begin" w:fldLock="1"/>
      </w:r>
      <w:r w:rsidR="009C3B3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{"citationItems":[{"id":"ITEM-1","itemData":{"ISBN":"3900051070","author":[{"dropping-particle":"","family":"R Core Team","given":"","non-dropping-particle":"","parse-names":false,"suffix":""}],"container-title":"R foundation for statistical computing","edition":"Version 2.","id":"ITEM-1","issued":{"date-parts":[["2023"]]},"publisher-place":"Vienna, Austria","title":"R: A language and environment for statistical computing","type":"article"},"uris":["http://www.mendeley.com/documents/?uuid=8f547875-4aa6-41d6-b232-75048d9dc1b4"]}],"mendeley":{"formattedCitation":"(R Core Team, 2023)","plainTextFormattedCitation":"(R</w:instrText>
      </w:r>
      <w:r w:rsidR="009C3B3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instrText xml:space="preserve"> Core Team, 2023)","previouslyFormattedCitation":"(R Core Team, 2023)"},"properties":{"noteIndex":0},"schema":"https://github.com/citation-style-language/schema/raw/master/csl-citation.json"}</w:instrTex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separate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(R Core Team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.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 xml:space="preserve"> 2023)</w:t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fldChar w:fldCharType="end"/>
      </w:r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 xml:space="preserve"> </w:t>
      </w:r>
      <w:proofErr w:type="spellStart"/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package</w:t>
      </w:r>
      <w:proofErr w:type="spellEnd"/>
      <w:r w:rsidR="000C442A" w:rsidRPr="006C207C"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  <w:t>.</w:t>
      </w:r>
    </w:p>
    <w:p w14:paraId="53545494" w14:textId="5329E6C5" w:rsidR="00CF52D6" w:rsidRDefault="00CF52D6" w:rsidP="00A341E5">
      <w:pPr>
        <w:jc w:val="both"/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</w:pPr>
    </w:p>
    <w:p w14:paraId="0986F700" w14:textId="3D6F9250" w:rsidR="00CF52D6" w:rsidRDefault="00CF52D6" w:rsidP="00A341E5">
      <w:pPr>
        <w:jc w:val="both"/>
        <w:rPr>
          <w:rFonts w:ascii="CMU Serif" w:eastAsiaTheme="majorEastAsia" w:hAnsi="CMU Serif" w:cs="CMU Serif"/>
          <w:bCs/>
          <w:color w:val="000000" w:themeColor="text1"/>
          <w:lang w:val="es-ES" w:eastAsia="en-US"/>
        </w:rPr>
      </w:pPr>
    </w:p>
    <w:p w14:paraId="7C4CCB2B" w14:textId="77777777" w:rsidR="00CF52D6" w:rsidRPr="006C207C" w:rsidRDefault="00CF52D6" w:rsidP="00A341E5">
      <w:pPr>
        <w:jc w:val="both"/>
        <w:rPr>
          <w:rFonts w:ascii="CMU Serif" w:hAnsi="CMU Serif" w:cs="CMU Serif"/>
          <w:noProof/>
          <w:lang w:val="en-US"/>
        </w:rPr>
      </w:pPr>
    </w:p>
    <w:p w14:paraId="6C7DFD41" w14:textId="5151FA3A" w:rsidR="008806F0" w:rsidRDefault="008163D5" w:rsidP="008163D5">
      <w:pPr>
        <w:jc w:val="center"/>
        <w:rPr>
          <w:rFonts w:ascii="CMU Serif" w:hAnsi="CMU Serif" w:cs="CMU Serif"/>
          <w:sz w:val="22"/>
          <w:szCs w:val="22"/>
          <w:lang w:val="en-US"/>
        </w:rPr>
      </w:pPr>
      <w:r w:rsidRPr="006C207C">
        <w:rPr>
          <w:rFonts w:ascii="CMU Serif" w:hAnsi="CMU Serif" w:cs="CMU Serif"/>
          <w:noProof/>
          <w:sz w:val="22"/>
          <w:szCs w:val="22"/>
          <w:lang w:val="es-ES"/>
        </w:rPr>
        <w:drawing>
          <wp:inline distT="0" distB="0" distL="0" distR="0" wp14:anchorId="7125A786" wp14:editId="377D2F11">
            <wp:extent cx="4474800" cy="7200000"/>
            <wp:effectExtent l="0" t="0" r="254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C58D8" w14:textId="77777777" w:rsidR="008163D5" w:rsidRPr="006C207C" w:rsidRDefault="008163D5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5C8B7A4E" w14:textId="735C1E02" w:rsidR="008163D5" w:rsidRDefault="008163D5" w:rsidP="00CF52D6">
      <w:pPr>
        <w:jc w:val="both"/>
        <w:rPr>
          <w:rFonts w:ascii="CMU Serif" w:hAnsi="CMU Serif" w:cs="CMU Serif"/>
          <w:lang w:val="en-US"/>
        </w:rPr>
      </w:pPr>
      <w:bookmarkStart w:id="1" w:name="_Hlk142470108"/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Figure S</w:t>
      </w:r>
      <w:r w:rsidR="00CF52D6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3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.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Contour maps for the Bayesian posterior probability distribution of the activity centers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{"citationItems":[{"id":"ITEM-1","itemData":{"DOI":"10.1016/B978-0-12-405939-9.00026-8","ISBN":"9780124059399","author":[{"dropping-particle":"","family":"Royle","given":"J. Andrew","non-dropping-particle":"","parse-names":false,"suffix":""},{"dropping-particle":"","family":"Chandler","given":"Richard B.","non-dropping-particle":"","parse-names":false,"suffix":""},{"dropping-particle":"","family":"Sollmann","given":"Rahel","non-dropping-particle":"","parse-names":false,"suffix":""},{"dropping-particle":"","family":"Gardner","given":"Beth","non-dropping-particle":"","parse-names":false,"suffix":""}],"id":"ITEM-1","issued":{"date-parts":[["2014"]]},"number-of-pages":"577","publisher":"Elsevier, Academic Press","publisher-place":"Waltham, Massachusetts","title":"Spatial capture-recapture","type":"book"},"uris":["http://www.mendeley.com/documents/?uuid=e969bf2f-82fa-48f2-9744-ac8874f87991"]}],"mendeley":{"formattedCitation":"(Royle et al., 2014)","plainTextFormattedCitation":"(Royle et al., 2014)","previouslyFormattedCitation":"(Royle et al., 2014)"},"properties":{"noteIndex":0},"schema":"https://github.com/citation-style-language/schema/raw/master/csl-citation.json"}</w:instrTex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(Royle et al.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2014)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for individuals 7-9 using the 2D kernel density estimator with the </w:t>
      </w:r>
      <w:r w:rsidR="00583BA4" w:rsidRPr="006C207C">
        <w:rPr>
          <w:rFonts w:ascii="CMU Serif" w:eastAsiaTheme="majorEastAsia" w:hAnsi="CMU Serif" w:cs="CMU Serif"/>
          <w:bCs/>
          <w:i/>
          <w:color w:val="000000" w:themeColor="text1"/>
          <w:lang w:val="en-US" w:eastAsia="en-US"/>
        </w:rPr>
        <w:t>kde2d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A341E5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function from MASS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{"citationItems":[{"id":"ITEM-1","itemData":{"ISBN":"0-387-95457-0","author":[{"dropping-particle":"","family":"Venables","given":"W. N.","non-dropping-particle":"","parse-names":false,"suffix":""},{"dropping-particle":"","family":"Ripley","given":"B. D.","non-dropping-particle":"","parse-names":false,"suffix":""}],"edition":"Fourth","id":"ITEM-1","issued":{"date-parts":[["2002"]]},"publisher":"Springer","publisher-place":"New York, NY","title":"Modern Applied Statistics with S","type":"book"},"uris":["http://www.mendeley.com/documents/?uuid=d2cd788e-a95c-432d-8060-ca0f45f3a7e2"]}],"mendeley":{"formattedCitation":"(Venables and Ripley, 2002)","plainTextFormattedCitation":"(Venables and Ripley, 2002)","previouslyFormattedCitation":"(Venables and Ripley, 2002)"},"properties":{"noteIndex":0},"schema":"https://github.com/citation-style-language/schema/raw/master/csl-citation.json"}</w:instrTex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(Venables and Ripley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2002)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R 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9C3B3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{"citationItems":[{"id":"ITEM-1","itemData":{"ISBN":"3900051070","author":[{"dropping-particle":"","family":"R Core Team","given":"","non-dropping-particle":"","parse-names":false,"suffix":""}],"container-title":"R foundation for statistical computing","edition":"Version 2.","id":"ITEM-1","issued":{"date-parts":[["2023"]]},"publisher-place":"Vienna, Austria","title":"R: A language and environment for statistical computing","type":"article"},"uris":["http://www.mendeley.com/documents/?uuid=8f547875-4aa6-41d6-b232-75048d9dc1b4"]}],"mendeley":{"formattedCitation":"(R Core Team, 2023)","plainTextFormattedCitation":"(R Core Team, 2023)","previouslyFormattedCitation":"(R Core Team, 2023)"},"properties":{"noteIndex":0},"schema":"https://github.com/citation-style-language/schema/raw/master/csl-citation.json"}</w:instrTex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 Core Team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2023)</w:t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583BA4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package</w:t>
      </w:r>
      <w:r w:rsidR="00583BA4" w:rsidRPr="006C207C">
        <w:rPr>
          <w:rFonts w:ascii="CMU Serif" w:hAnsi="CMU Serif" w:cs="CMU Serif"/>
          <w:lang w:val="en-US"/>
        </w:rPr>
        <w:t>.</w:t>
      </w:r>
    </w:p>
    <w:p w14:paraId="14D96BBC" w14:textId="5F5EAD8A" w:rsidR="00CF52D6" w:rsidRDefault="00CF52D6" w:rsidP="00CF52D6">
      <w:pPr>
        <w:jc w:val="both"/>
        <w:rPr>
          <w:rFonts w:ascii="CMU Serif" w:hAnsi="CMU Serif" w:cs="CMU Serif"/>
          <w:lang w:val="en-US"/>
        </w:rPr>
      </w:pPr>
    </w:p>
    <w:p w14:paraId="4E3472CE" w14:textId="2C60CB55" w:rsidR="00CF52D6" w:rsidRDefault="00CF52D6" w:rsidP="00CF52D6">
      <w:pPr>
        <w:jc w:val="both"/>
        <w:rPr>
          <w:rFonts w:ascii="CMU Serif" w:hAnsi="CMU Serif" w:cs="CMU Serif"/>
          <w:lang w:val="en-US"/>
        </w:rPr>
      </w:pPr>
    </w:p>
    <w:p w14:paraId="18655532" w14:textId="77777777" w:rsidR="00CF52D6" w:rsidRPr="006C207C" w:rsidRDefault="00CF52D6" w:rsidP="00CF52D6">
      <w:pPr>
        <w:jc w:val="both"/>
        <w:rPr>
          <w:rFonts w:ascii="CMU Serif" w:hAnsi="CMU Serif" w:cs="CMU Serif"/>
          <w:noProof/>
          <w:lang w:val="en-US"/>
        </w:rPr>
      </w:pPr>
    </w:p>
    <w:bookmarkEnd w:id="1"/>
    <w:p w14:paraId="75C1A75F" w14:textId="718ABD78" w:rsidR="008163D5" w:rsidRPr="006C207C" w:rsidRDefault="008163D5" w:rsidP="008163D5">
      <w:pPr>
        <w:jc w:val="center"/>
        <w:rPr>
          <w:rFonts w:ascii="CMU Serif" w:hAnsi="CMU Serif" w:cs="CMU Serif"/>
          <w:sz w:val="22"/>
          <w:szCs w:val="22"/>
          <w:lang w:val="en-US"/>
        </w:rPr>
      </w:pPr>
      <w:r w:rsidRPr="006C207C">
        <w:rPr>
          <w:rFonts w:ascii="CMU Serif" w:hAnsi="CMU Serif" w:cs="CMU Serif"/>
          <w:noProof/>
          <w:sz w:val="22"/>
          <w:szCs w:val="22"/>
          <w:lang w:val="es-ES"/>
        </w:rPr>
        <w:drawing>
          <wp:inline distT="0" distB="0" distL="0" distR="0" wp14:anchorId="5C45D142" wp14:editId="47CBDEAD">
            <wp:extent cx="4503600" cy="720000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392A9" w14:textId="5F33100A" w:rsidR="008163D5" w:rsidRPr="006C207C" w:rsidRDefault="008163D5" w:rsidP="008163D5">
      <w:pPr>
        <w:jc w:val="center"/>
        <w:rPr>
          <w:rFonts w:ascii="CMU Serif" w:hAnsi="CMU Serif" w:cs="CMU Serif"/>
          <w:sz w:val="22"/>
          <w:szCs w:val="22"/>
          <w:lang w:val="en-US"/>
        </w:rPr>
      </w:pPr>
    </w:p>
    <w:p w14:paraId="376C36F6" w14:textId="5F7CAED9" w:rsidR="008163D5" w:rsidRPr="006C207C" w:rsidRDefault="008163D5" w:rsidP="00CF52D6">
      <w:pPr>
        <w:jc w:val="both"/>
        <w:rPr>
          <w:rFonts w:ascii="CMU Serif" w:hAnsi="CMU Serif" w:cs="CMU Serif"/>
          <w:noProof/>
          <w:lang w:val="en-US"/>
        </w:rPr>
      </w:pPr>
      <w:bookmarkStart w:id="2" w:name="_Hlk142470184"/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Figure S</w:t>
      </w:r>
      <w:r w:rsidR="00CF52D6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4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.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Contour maps for the Bayesian posterior probability distribution of the activity centers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{"citationItems":[{"id":"ITEM-1","itemData":{"DOI":"10.1016/B978-0-12-405939-9.00026-8","ISBN":"9780124059399","author":[{"dropping-particle":"","family":"Royle","given":"J. Andrew","non-dropping-particle":"","parse-names":false,"suffix":""},{"dropping-particle":"","family":"Chandler","given":"Richard B.","non-dropping-particle":"","parse-names":false,"suffix":""},{"dropping-particle":"","family":"Sollmann","given":"Rahel","non-dropping-particle":"","parse-names":false,"suffix":""},{"dropping-particle":"","family":"Gardner","given":"Beth","non-dropping-particle":"","parse-names":false,"suffix":""}],"id":"ITEM-1","issued":{"date-parts":[["2014"]]},"number-of-pages":"577","publisher":"Elsevier, Academic Press","publisher-place":"Waltham, Massachusetts","title":"Spatial capture-recapture","type":"book"},"uris":["http://www.mendeley.com/documents/?uuid=e969bf2f-82fa-48f2-9744-ac8874f87991"]}],"mendeley":{"formattedCitation":"(Royle et al., 2014)","plainTextFormattedCitation":"(Royle et al., 2014)","previouslyFormattedCitation":"(Royle et al., 2014)"},"properties":{"noteIndex":0},"schema":"https://github.com/citation-style-language/schema/raw/master/csl-citation.json"}</w:instrTex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(Royle et al.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2014)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for individuals 10-12 using the 2D kernel density estimator with the </w:t>
      </w:r>
      <w:r w:rsidR="001E50F0" w:rsidRPr="006C207C">
        <w:rPr>
          <w:rFonts w:ascii="CMU Serif" w:eastAsiaTheme="majorEastAsia" w:hAnsi="CMU Serif" w:cs="CMU Serif"/>
          <w:bCs/>
          <w:i/>
          <w:color w:val="000000" w:themeColor="text1"/>
          <w:lang w:val="en-US" w:eastAsia="en-US"/>
        </w:rPr>
        <w:t>kde2d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A341E5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function from MASS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{"citationItems":[{"id":"ITEM-1","itemData":{"ISBN":"0-387-95457-0","author":[{"dropping-particle":"","family":"Venables","given":"W. N.","non-dropping-particle":"","parse-names":false,"suffix":""},{"dropping-particle":"","family":"Ripley","given":"B. D.","non-dropping-particle":"","parse-names":false,"suffix":""}],"edition":"Fourth","id":"ITEM-1","issued":{"date-parts":[["2002"]]},"publisher":"Springer","publisher-place":"New York, NY","title":"Modern Applied Statistics with S","type":"book"},"uris":["http://www.mendeley.com/documents/?uuid=d2cd788e-a95c-432d-8060-ca0f45f3a7e2"]}],"mendeley":{"formattedCitation":"(Venables and Ripley, 2002)","plainTextFormattedCitation":"(Venables and Ripley, 2002)","previouslyFormattedCitation":"(Venables and Ripley, 2002)"},"properties":{"noteIndex":0},"schema":"https://github.com/citation-style-language/schema/raw/master/csl-citation.json"}</w:instrTex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(Venables and Ripley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2002)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R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9C3B3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{"citationItems":[{"id":"ITEM-1","itemData":{"ISBN":"3900051070","author":[{"dropping-particle":"","family":"R Core Team","given":"","non-dropping-particle":"","parse-names":false,"suffix":""}],"container-title":"R foundation for statistical computing","edition":"Version 2.","id":"ITEM-1","issued":{"date-parts":[["2023"]]},"publisher-place":"Vienna, Austria","title":"R: A language and environment for statistical computing","type":"article"},"uris":["http://www.mendeley.com/documents/?uuid=8f547875-4aa6-41d6-b232-75048d9dc1b4"]}],"mendeley":{"formattedCitation":"(R Core Team, 2023)","plainTextFormattedCitation":"(R Core Team, 2023)","previouslyFormattedCitation":"(R Core Team, 2023)"},"properties":{"noteIndex":0},"schema":"https://github.com/citation-style-language/schema/raw/master/csl-citation.json"}</w:instrTex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 Core Team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2023)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package.</w:t>
      </w:r>
      <w:bookmarkEnd w:id="2"/>
      <w:r w:rsidRPr="006C207C">
        <w:rPr>
          <w:rFonts w:ascii="CMU Serif" w:hAnsi="CMU Serif" w:cs="CMU Serif"/>
          <w:noProof/>
          <w:lang w:val="en-US"/>
        </w:rPr>
        <w:br w:type="page"/>
      </w:r>
    </w:p>
    <w:p w14:paraId="5671137F" w14:textId="77777777" w:rsidR="008163D5" w:rsidRPr="006C207C" w:rsidRDefault="008163D5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46D70B26" w14:textId="77777777" w:rsidR="008163D5" w:rsidRPr="006C207C" w:rsidRDefault="008163D5" w:rsidP="008163D5">
      <w:pPr>
        <w:jc w:val="center"/>
        <w:rPr>
          <w:rFonts w:ascii="CMU Serif" w:hAnsi="CMU Serif" w:cs="CMU Serif"/>
          <w:sz w:val="22"/>
          <w:szCs w:val="22"/>
          <w:lang w:val="en-US"/>
        </w:rPr>
      </w:pPr>
      <w:r w:rsidRPr="006C207C">
        <w:rPr>
          <w:rFonts w:ascii="CMU Serif" w:hAnsi="CMU Serif" w:cs="CMU Serif"/>
          <w:noProof/>
          <w:sz w:val="22"/>
          <w:szCs w:val="22"/>
          <w:lang w:val="es-ES"/>
        </w:rPr>
        <w:drawing>
          <wp:inline distT="0" distB="0" distL="0" distR="0" wp14:anchorId="05049656" wp14:editId="1399CE88">
            <wp:extent cx="4503600" cy="2761200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7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D402" w14:textId="77777777" w:rsidR="008163D5" w:rsidRPr="006C207C" w:rsidRDefault="008163D5" w:rsidP="008163D5">
      <w:pPr>
        <w:rPr>
          <w:rFonts w:ascii="CMU Serif" w:hAnsi="CMU Serif" w:cs="CMU Serif"/>
          <w:sz w:val="22"/>
          <w:szCs w:val="22"/>
          <w:lang w:val="en-US"/>
        </w:rPr>
      </w:pPr>
    </w:p>
    <w:p w14:paraId="6FD91FC6" w14:textId="7CBC444F" w:rsidR="009C3B3A" w:rsidRPr="006C207C" w:rsidRDefault="008163D5" w:rsidP="00CF52D6">
      <w:pPr>
        <w:jc w:val="both"/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</w:pP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Figure S</w:t>
      </w:r>
      <w:r w:rsidR="00CF52D6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5</w:t>
      </w:r>
      <w:r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.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Contour maps for the Bayesian posterior probability distribution of the activity centers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{"citationItems":[{"id":"ITEM-1","itemData":{"DOI":"10.1016/B978-0-12-405939-9.00026-8","ISBN":"9780124059399","author":[{"dropping-particle":"","family":"Royle","given":"J. Andrew","non-dropping-particle":"","parse-names":false,"suffix":""},{"dropping-particle":"","family":"Chandler","given":"Richard B.","non-dropping-particle":"","parse-names":false,"suffix":""},{"dropping-particle":"","family":"Sollmann","given":"Rahel","non-dropping-particle":"","parse-names":false,"suffix":""},{"dropping-particle":"","family":"Gardner","given":"Beth","non-dropping-particle":"","parse-names":false,"suffix":""}],"id":"ITEM-1","issued":{"date-parts":[["2014"]]},"number-of-pages":"577","publisher":"Elsevier, Academic Press","publisher-place":"Waltham, Massachusetts","title":"Spatial capture-recapture","type":"book"},"uris":["http://www.mendeley.com/documents/?uuid=e969bf2f-82fa-48f2-9744-ac8874f87991"]}],"mendeley":{"formattedCitation":"(Royle et al., 2014)","plainTextFormattedCitation":"(Royle et al., 2014)","previouslyFormattedCitation":"(Royle et al., 2014)"},"properties":{"noteIndex":0},"schema":"https://github.com/citation-style-language/schema/raw/master/csl-citation.json"}</w:instrTex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(Royle et al.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2014)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for individual 13 using the 2D kernel density estimator with the </w:t>
      </w:r>
      <w:r w:rsidR="001E50F0" w:rsidRPr="006C207C">
        <w:rPr>
          <w:rFonts w:ascii="CMU Serif" w:eastAsiaTheme="majorEastAsia" w:hAnsi="CMU Serif" w:cs="CMU Serif"/>
          <w:bCs/>
          <w:i/>
          <w:color w:val="000000" w:themeColor="text1"/>
          <w:lang w:val="en-US" w:eastAsia="en-US"/>
        </w:rPr>
        <w:t>kde2d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A341E5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function from MASS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{"citationItems":[{"id":"ITEM-1","itemData":{"ISBN":"0-387-95457-0","author":[{"dropping-particle":"","family":"Venables","given":"W. N.","non-dropping-particle":"","parse-names":false,"suffix":""},{"dropping-particle":"","family":"Ripley","given":"B. D.","non-dropping-particle":"","parse-names":false,"suffix":""}],"edition":"Fourth","id":"ITEM-1","issued":{"date-parts":[["2002"]]},"publisher":"Springer","publisher-place":"New York, NY","title":"Modern Applied Statistics with S","type":"book"},"uris":["http://www.mendeley.com/documents/?uuid=d2cd788e-a95c-432d-8060-ca0f45f3a7e2"]}],"mendeley":{"formattedCitation":"(Venables and Ripley, 2002)","plainTextFormattedCitation":"(Venables and Ripley, 2002)","previouslyFormattedCitation":"(Venables and Ripley, 2002)"},"properties":{"noteIndex":0},"schema":"https://github.com/citation-style-language/schema/raw/master/csl-citation.json"}</w:instrTex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(Venables and Ripley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2002)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R 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begin" w:fldLock="1"/>
      </w:r>
      <w:r w:rsidR="009C3B3A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instrText>ADDIN CSL_CITATION {"citationItems":[{"id":"ITEM-1","itemData":{"ISBN":"3900051070","author":[{"dropping-particle":"","family":"R Core Team","given":"","non-dropping-particle":"","parse-names":false,"suffix":""}],"container-title":"R foundation for statistical computing","edition":"Version 2.","id":"ITEM-1","issued":{"date-parts":[["2023"]]},"publisher-place":"Vienna, Austria","title":"R: A language and environment for statistical computing","type":"article"},"uris":["http://www.mendeley.com/documents/?uuid=8f547875-4aa6-41d6-b232-75048d9dc1b4"]}],"mendeley":{"formattedCitation":"(R Core Team, 2023)","plainTextFormattedCitation":"(R Core Team, 2023)","previouslyFormattedCitation":"(R Core Team, 2023)"},"properties":{"noteIndex":0},"schema":"https://github.com/citation-style-language/schema/raw/master/csl-citation.json"}</w:instrTex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separate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(R Core Team</w:t>
      </w:r>
      <w:r w:rsidR="008C7E00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>.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2023)</w:t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fldChar w:fldCharType="end"/>
      </w:r>
      <w:r w:rsidR="001E50F0" w:rsidRPr="006C207C">
        <w:rPr>
          <w:rFonts w:ascii="CMU Serif" w:eastAsiaTheme="majorEastAsia" w:hAnsi="CMU Serif" w:cs="CMU Serif"/>
          <w:bCs/>
          <w:color w:val="000000" w:themeColor="text1"/>
          <w:lang w:val="en-US" w:eastAsia="en-US"/>
        </w:rPr>
        <w:t xml:space="preserve"> package.</w:t>
      </w:r>
    </w:p>
    <w:p w14:paraId="1CF0D31E" w14:textId="77777777" w:rsidR="009C3B3A" w:rsidRPr="006C207C" w:rsidRDefault="009C3B3A">
      <w:pPr>
        <w:rPr>
          <w:rFonts w:ascii="CMU Serif" w:hAnsi="CMU Serif" w:cs="CMU Serif"/>
          <w:lang w:val="en-US"/>
        </w:rPr>
      </w:pPr>
      <w:r w:rsidRPr="006C207C">
        <w:rPr>
          <w:rFonts w:ascii="CMU Serif" w:hAnsi="CMU Serif" w:cs="CMU Serif"/>
          <w:lang w:val="en-US"/>
        </w:rPr>
        <w:br w:type="page"/>
      </w:r>
    </w:p>
    <w:p w14:paraId="7A13D17A" w14:textId="09B97FA3" w:rsidR="006D5961" w:rsidRPr="00F53527" w:rsidRDefault="006D5961" w:rsidP="008C7E00">
      <w:pPr>
        <w:jc w:val="both"/>
        <w:rPr>
          <w:rFonts w:ascii="CMU Serif" w:hAnsi="CMU Serif" w:cs="CMU Serif"/>
          <w:noProof/>
          <w:lang w:val="en-US"/>
        </w:rPr>
      </w:pPr>
      <w:r w:rsidRPr="00F53527">
        <w:rPr>
          <w:rFonts w:ascii="CMU Serif" w:hAnsi="CMU Serif" w:cs="CMU Serif"/>
          <w:noProof/>
          <w:lang w:val="en-US"/>
        </w:rPr>
        <w:lastRenderedPageBreak/>
        <w:t>Tabl</w:t>
      </w:r>
      <w:r w:rsidR="00F53527" w:rsidRPr="00F53527">
        <w:rPr>
          <w:rFonts w:ascii="CMU Serif" w:hAnsi="CMU Serif" w:cs="CMU Serif"/>
          <w:noProof/>
          <w:lang w:val="en-US"/>
        </w:rPr>
        <w:t>e S1</w:t>
      </w:r>
      <w:r w:rsidRPr="00F53527">
        <w:rPr>
          <w:rFonts w:ascii="CMU Serif" w:hAnsi="CMU Serif" w:cs="CMU Serif"/>
          <w:noProof/>
          <w:lang w:val="en-US"/>
        </w:rPr>
        <w:t xml:space="preserve">. </w:t>
      </w:r>
      <w:r w:rsidR="00F53527" w:rsidRPr="00F53527">
        <w:rPr>
          <w:rFonts w:ascii="CMU Serif" w:hAnsi="CMU Serif" w:cs="CMU Serif"/>
          <w:noProof/>
          <w:lang w:val="en-US"/>
        </w:rPr>
        <w:t>Nuclear markers used for individual and sex identification of otter</w:t>
      </w:r>
      <w:r w:rsidR="00F53527">
        <w:rPr>
          <w:rFonts w:ascii="CMU Serif" w:hAnsi="CMU Serif" w:cs="CMU Serif"/>
          <w:noProof/>
          <w:lang w:val="en-US"/>
        </w:rPr>
        <w:t>s</w:t>
      </w:r>
      <w:r w:rsidR="00F53527" w:rsidRPr="00F53527">
        <w:rPr>
          <w:rFonts w:ascii="CMU Serif" w:hAnsi="CMU Serif" w:cs="CMU Serif"/>
          <w:noProof/>
          <w:lang w:val="en-US"/>
        </w:rPr>
        <w:t xml:space="preserve">. The </w:t>
      </w:r>
      <w:r w:rsidR="00F53527">
        <w:rPr>
          <w:rFonts w:ascii="CMU Serif" w:hAnsi="CMU Serif" w:cs="CMU Serif"/>
          <w:noProof/>
          <w:lang w:val="en-US"/>
        </w:rPr>
        <w:t xml:space="preserve">multiplex in which </w:t>
      </w:r>
      <w:r w:rsidR="00F53527" w:rsidRPr="00F53527">
        <w:rPr>
          <w:rFonts w:ascii="CMU Serif" w:hAnsi="CMU Serif" w:cs="CMU Serif"/>
          <w:noProof/>
          <w:lang w:val="en-US"/>
        </w:rPr>
        <w:t xml:space="preserve">markers </w:t>
      </w:r>
      <w:r w:rsidR="00F53527">
        <w:rPr>
          <w:rFonts w:ascii="CMU Serif" w:hAnsi="CMU Serif" w:cs="CMU Serif"/>
          <w:noProof/>
          <w:lang w:val="en-US"/>
        </w:rPr>
        <w:t xml:space="preserve">were </w:t>
      </w:r>
      <w:r w:rsidR="00F53527" w:rsidRPr="00F53527">
        <w:rPr>
          <w:rFonts w:ascii="CMU Serif" w:hAnsi="CMU Serif" w:cs="CMU Serif"/>
          <w:noProof/>
          <w:lang w:val="en-US"/>
        </w:rPr>
        <w:t>amplified and the original reference of each marker are indicated.</w:t>
      </w:r>
    </w:p>
    <w:p w14:paraId="1BB9CCED" w14:textId="77777777" w:rsidR="006D5961" w:rsidRPr="00F53527" w:rsidRDefault="006D5961" w:rsidP="006D5961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1848"/>
        <w:gridCol w:w="2964"/>
      </w:tblGrid>
      <w:tr w:rsidR="00D50A5C" w14:paraId="4B2CA3AF" w14:textId="77777777" w:rsidTr="00BE6BBA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058EA3B" w14:textId="1F83882B" w:rsidR="00D50A5C" w:rsidRPr="00BE6BBA" w:rsidRDefault="00D50A5C" w:rsidP="006D5961">
            <w:pPr>
              <w:spacing w:line="276" w:lineRule="auto"/>
              <w:jc w:val="both"/>
              <w:rPr>
                <w:rFonts w:ascii="CMU Serif" w:hAnsi="CMU Serif" w:cs="CMU Serif"/>
                <w:b/>
                <w:bCs/>
                <w:noProof/>
                <w:lang w:val="pt-PT"/>
              </w:rPr>
            </w:pPr>
            <w:r w:rsidRPr="00BE6BBA">
              <w:rPr>
                <w:rFonts w:ascii="CMU Serif" w:hAnsi="CMU Serif" w:cs="CMU Serif"/>
                <w:b/>
                <w:bCs/>
                <w:noProof/>
                <w:lang w:val="pt-PT"/>
              </w:rPr>
              <w:t>Microsatellites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E1EC435" w14:textId="25F30BEB" w:rsidR="00D50A5C" w:rsidRPr="00BE6BBA" w:rsidRDefault="00D50A5C" w:rsidP="006D5961">
            <w:pPr>
              <w:spacing w:line="276" w:lineRule="auto"/>
              <w:jc w:val="both"/>
              <w:rPr>
                <w:rFonts w:ascii="CMU Serif" w:hAnsi="CMU Serif" w:cs="CMU Serif"/>
                <w:b/>
                <w:bCs/>
                <w:noProof/>
                <w:lang w:val="pt-PT"/>
              </w:rPr>
            </w:pPr>
            <w:r w:rsidRPr="00BE6BBA">
              <w:rPr>
                <w:rFonts w:ascii="CMU Serif" w:hAnsi="CMU Serif" w:cs="CMU Serif"/>
                <w:b/>
                <w:bCs/>
                <w:noProof/>
                <w:lang w:val="pt-PT"/>
              </w:rPr>
              <w:t>Usage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1D59F8F4" w14:textId="597568B9" w:rsidR="00D50A5C" w:rsidRPr="00BE6BBA" w:rsidRDefault="00D50A5C" w:rsidP="006D5961">
            <w:pPr>
              <w:spacing w:line="276" w:lineRule="auto"/>
              <w:jc w:val="both"/>
              <w:rPr>
                <w:rFonts w:ascii="CMU Serif" w:hAnsi="CMU Serif" w:cs="CMU Serif"/>
                <w:b/>
                <w:bCs/>
                <w:noProof/>
                <w:lang w:val="pt-PT"/>
              </w:rPr>
            </w:pPr>
            <w:r w:rsidRPr="00BE6BBA">
              <w:rPr>
                <w:rFonts w:ascii="CMU Serif" w:hAnsi="CMU Serif" w:cs="CMU Serif"/>
                <w:b/>
                <w:bCs/>
                <w:noProof/>
                <w:lang w:val="pt-PT"/>
              </w:rPr>
              <w:t>Multiplex mix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FB057FF" w14:textId="16D5011B" w:rsidR="00D50A5C" w:rsidRPr="00BE6BBA" w:rsidRDefault="00D50A5C" w:rsidP="006D5961">
            <w:pPr>
              <w:spacing w:line="276" w:lineRule="auto"/>
              <w:jc w:val="both"/>
              <w:rPr>
                <w:rFonts w:ascii="CMU Serif" w:hAnsi="CMU Serif" w:cs="CMU Serif"/>
                <w:b/>
                <w:bCs/>
                <w:noProof/>
                <w:lang w:val="pt-PT"/>
              </w:rPr>
            </w:pPr>
            <w:r w:rsidRPr="00BE6BBA">
              <w:rPr>
                <w:rFonts w:ascii="CMU Serif" w:hAnsi="CMU Serif" w:cs="CMU Serif"/>
                <w:b/>
                <w:bCs/>
                <w:noProof/>
                <w:lang w:val="pt-PT"/>
              </w:rPr>
              <w:t>Reference</w:t>
            </w:r>
          </w:p>
        </w:tc>
      </w:tr>
      <w:tr w:rsidR="00D50A5C" w14:paraId="61051EAE" w14:textId="77777777" w:rsidTr="00BE6BBA">
        <w:tc>
          <w:tcPr>
            <w:tcW w:w="2405" w:type="dxa"/>
            <w:tcBorders>
              <w:top w:val="single" w:sz="4" w:space="0" w:color="auto"/>
            </w:tcBorders>
          </w:tcPr>
          <w:p w14:paraId="0A904672" w14:textId="6B5F7377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Lut435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5BEB3D08" w14:textId="64DFF999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6A914FE5" w14:textId="17F5CC0B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MIX1</w:t>
            </w:r>
          </w:p>
        </w:tc>
        <w:tc>
          <w:tcPr>
            <w:tcW w:w="2964" w:type="dxa"/>
            <w:tcBorders>
              <w:top w:val="single" w:sz="4" w:space="0" w:color="auto"/>
            </w:tcBorders>
          </w:tcPr>
          <w:p w14:paraId="63B2E4EC" w14:textId="4BA19012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324E453D" w14:textId="77777777" w:rsidTr="00BE6BBA">
        <w:tc>
          <w:tcPr>
            <w:tcW w:w="2405" w:type="dxa"/>
          </w:tcPr>
          <w:p w14:paraId="1C76D719" w14:textId="1020E6B9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Lut453</w:t>
            </w:r>
          </w:p>
        </w:tc>
        <w:tc>
          <w:tcPr>
            <w:tcW w:w="2405" w:type="dxa"/>
          </w:tcPr>
          <w:p w14:paraId="1626A46A" w14:textId="6749007F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637E312D" w14:textId="05A946F3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MIX2</w:t>
            </w:r>
          </w:p>
        </w:tc>
        <w:tc>
          <w:tcPr>
            <w:tcW w:w="2964" w:type="dxa"/>
          </w:tcPr>
          <w:p w14:paraId="7B316DCD" w14:textId="4A138D7A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78C2F2EF" w14:textId="77777777" w:rsidTr="00BE6BBA">
        <w:tc>
          <w:tcPr>
            <w:tcW w:w="2405" w:type="dxa"/>
          </w:tcPr>
          <w:p w14:paraId="7FC3010F" w14:textId="6B2759CF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Lut457</w:t>
            </w:r>
          </w:p>
        </w:tc>
        <w:tc>
          <w:tcPr>
            <w:tcW w:w="2405" w:type="dxa"/>
          </w:tcPr>
          <w:p w14:paraId="770C9CB9" w14:textId="6AA8E1BD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39E56436" w14:textId="15ABF309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MIX1</w:t>
            </w:r>
          </w:p>
        </w:tc>
        <w:tc>
          <w:tcPr>
            <w:tcW w:w="2964" w:type="dxa"/>
          </w:tcPr>
          <w:p w14:paraId="304240F6" w14:textId="009767C1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36F33E9A" w14:textId="77777777" w:rsidTr="00BE6BBA">
        <w:tc>
          <w:tcPr>
            <w:tcW w:w="2405" w:type="dxa"/>
          </w:tcPr>
          <w:p w14:paraId="69EEA54C" w14:textId="4B741587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Lut604</w:t>
            </w:r>
          </w:p>
        </w:tc>
        <w:tc>
          <w:tcPr>
            <w:tcW w:w="2405" w:type="dxa"/>
          </w:tcPr>
          <w:p w14:paraId="034832CC" w14:textId="5ACEEB4B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03D17BF4" w14:textId="7D93C7EE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MIX2</w:t>
            </w:r>
          </w:p>
        </w:tc>
        <w:tc>
          <w:tcPr>
            <w:tcW w:w="2964" w:type="dxa"/>
          </w:tcPr>
          <w:p w14:paraId="168CE9D5" w14:textId="2969F25E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49B7C9F5" w14:textId="77777777" w:rsidTr="00BE6BBA">
        <w:tc>
          <w:tcPr>
            <w:tcW w:w="2405" w:type="dxa"/>
          </w:tcPr>
          <w:p w14:paraId="2CB5674F" w14:textId="6083D231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Lut615</w:t>
            </w:r>
          </w:p>
        </w:tc>
        <w:tc>
          <w:tcPr>
            <w:tcW w:w="2405" w:type="dxa"/>
          </w:tcPr>
          <w:p w14:paraId="46491D43" w14:textId="373EF275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7DF46BD4" w14:textId="3D7278E4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MIX2</w:t>
            </w:r>
          </w:p>
        </w:tc>
        <w:tc>
          <w:tcPr>
            <w:tcW w:w="2964" w:type="dxa"/>
          </w:tcPr>
          <w:p w14:paraId="24D991B6" w14:textId="6B949074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4A942B90" w14:textId="77777777" w:rsidTr="00BE6BBA">
        <w:tc>
          <w:tcPr>
            <w:tcW w:w="2405" w:type="dxa"/>
          </w:tcPr>
          <w:p w14:paraId="2ACBA9DA" w14:textId="3D7692E0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Lut701</w:t>
            </w:r>
          </w:p>
        </w:tc>
        <w:tc>
          <w:tcPr>
            <w:tcW w:w="2405" w:type="dxa"/>
          </w:tcPr>
          <w:p w14:paraId="623FCE9C" w14:textId="6811F5F9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44E61C46" w14:textId="15D6B1C3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MIX3</w:t>
            </w:r>
          </w:p>
        </w:tc>
        <w:tc>
          <w:tcPr>
            <w:tcW w:w="2964" w:type="dxa"/>
          </w:tcPr>
          <w:p w14:paraId="4AD78EF5" w14:textId="686E4C0C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4505023B" w14:textId="77777777" w:rsidTr="00BE6BBA">
        <w:tc>
          <w:tcPr>
            <w:tcW w:w="2405" w:type="dxa"/>
          </w:tcPr>
          <w:p w14:paraId="315815FF" w14:textId="6A6849C4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Lut715</w:t>
            </w:r>
          </w:p>
        </w:tc>
        <w:tc>
          <w:tcPr>
            <w:tcW w:w="2405" w:type="dxa"/>
          </w:tcPr>
          <w:p w14:paraId="1B509395" w14:textId="7680B28E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7D3A7A97" w14:textId="3F64F4E0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MIX3</w:t>
            </w:r>
          </w:p>
        </w:tc>
        <w:tc>
          <w:tcPr>
            <w:tcW w:w="2964" w:type="dxa"/>
          </w:tcPr>
          <w:p w14:paraId="477DED4A" w14:textId="1F130314" w:rsidR="00D50A5C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pt-PT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15CE93CF" w14:textId="77777777" w:rsidTr="00BE6BBA">
        <w:tc>
          <w:tcPr>
            <w:tcW w:w="2405" w:type="dxa"/>
          </w:tcPr>
          <w:p w14:paraId="5AC78B54" w14:textId="7AFA5AA1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Lut717</w:t>
            </w:r>
          </w:p>
        </w:tc>
        <w:tc>
          <w:tcPr>
            <w:tcW w:w="2405" w:type="dxa"/>
          </w:tcPr>
          <w:p w14:paraId="3438EAB6" w14:textId="33F306A4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06910FC1" w14:textId="00AF0159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MIX1</w:t>
            </w:r>
          </w:p>
        </w:tc>
        <w:tc>
          <w:tcPr>
            <w:tcW w:w="2964" w:type="dxa"/>
          </w:tcPr>
          <w:p w14:paraId="0616051B" w14:textId="54D36D4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24F16D31" w14:textId="77777777" w:rsidTr="00BE6BBA">
        <w:tc>
          <w:tcPr>
            <w:tcW w:w="2405" w:type="dxa"/>
          </w:tcPr>
          <w:p w14:paraId="31092C1D" w14:textId="4E1319C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Lut733</w:t>
            </w:r>
          </w:p>
        </w:tc>
        <w:tc>
          <w:tcPr>
            <w:tcW w:w="2405" w:type="dxa"/>
          </w:tcPr>
          <w:p w14:paraId="47EE2C0D" w14:textId="33DF3807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171CCE8F" w14:textId="3497B34C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MIX4</w:t>
            </w:r>
          </w:p>
        </w:tc>
        <w:tc>
          <w:tcPr>
            <w:tcW w:w="2964" w:type="dxa"/>
          </w:tcPr>
          <w:p w14:paraId="472D03A3" w14:textId="3AC629B3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6E1CDACE" w14:textId="77777777" w:rsidTr="00BE6BBA">
        <w:tc>
          <w:tcPr>
            <w:tcW w:w="2405" w:type="dxa"/>
          </w:tcPr>
          <w:p w14:paraId="5CF6B6A2" w14:textId="5F3A8F9E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Lut782</w:t>
            </w:r>
          </w:p>
        </w:tc>
        <w:tc>
          <w:tcPr>
            <w:tcW w:w="2405" w:type="dxa"/>
          </w:tcPr>
          <w:p w14:paraId="7FC949C7" w14:textId="4E03C5FB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68204AD5" w14:textId="16E39176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MIX4</w:t>
            </w:r>
          </w:p>
        </w:tc>
        <w:tc>
          <w:tcPr>
            <w:tcW w:w="2964" w:type="dxa"/>
          </w:tcPr>
          <w:p w14:paraId="39E3AAD1" w14:textId="33501EDB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62343467" w14:textId="77777777" w:rsidTr="00BE6BBA">
        <w:tc>
          <w:tcPr>
            <w:tcW w:w="2405" w:type="dxa"/>
          </w:tcPr>
          <w:p w14:paraId="64030A98" w14:textId="23BC79DF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Lut818</w:t>
            </w:r>
          </w:p>
        </w:tc>
        <w:tc>
          <w:tcPr>
            <w:tcW w:w="2405" w:type="dxa"/>
          </w:tcPr>
          <w:p w14:paraId="63BA4980" w14:textId="7DF5258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7CA29CFF" w14:textId="52F7224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MIX3</w:t>
            </w:r>
          </w:p>
        </w:tc>
        <w:tc>
          <w:tcPr>
            <w:tcW w:w="2964" w:type="dxa"/>
          </w:tcPr>
          <w:p w14:paraId="056DD941" w14:textId="6DEB62EC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67960E60" w14:textId="77777777" w:rsidTr="00BE6BBA">
        <w:tc>
          <w:tcPr>
            <w:tcW w:w="2405" w:type="dxa"/>
          </w:tcPr>
          <w:p w14:paraId="07CB508D" w14:textId="7A3EE31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Lut832</w:t>
            </w:r>
          </w:p>
        </w:tc>
        <w:tc>
          <w:tcPr>
            <w:tcW w:w="2405" w:type="dxa"/>
          </w:tcPr>
          <w:p w14:paraId="1DDDF1BD" w14:textId="4C3AF4E3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668FA232" w14:textId="39ED4AA7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MIX3</w:t>
            </w:r>
          </w:p>
        </w:tc>
        <w:tc>
          <w:tcPr>
            <w:tcW w:w="2964" w:type="dxa"/>
          </w:tcPr>
          <w:p w14:paraId="2F4E3D65" w14:textId="5F55C4AE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31604A32" w14:textId="77777777" w:rsidTr="00BE6BBA">
        <w:tc>
          <w:tcPr>
            <w:tcW w:w="2405" w:type="dxa"/>
          </w:tcPr>
          <w:p w14:paraId="02B26C0B" w14:textId="78672325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Lut833</w:t>
            </w:r>
          </w:p>
        </w:tc>
        <w:tc>
          <w:tcPr>
            <w:tcW w:w="2405" w:type="dxa"/>
          </w:tcPr>
          <w:p w14:paraId="11E79C71" w14:textId="5BDFC34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7D69689A" w14:textId="7B9AAE2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MIX2</w:t>
            </w:r>
          </w:p>
        </w:tc>
        <w:tc>
          <w:tcPr>
            <w:tcW w:w="2964" w:type="dxa"/>
          </w:tcPr>
          <w:p w14:paraId="4FDECCB6" w14:textId="78188E45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8C6AC4">
              <w:rPr>
                <w:rFonts w:ascii="CMU Serif" w:hAnsi="CMU Serif" w:cs="CMU Serif"/>
                <w:noProof/>
                <w:lang w:val="en-US"/>
              </w:rPr>
              <w:t>Dallas &amp; Piertney 1998</w:t>
            </w:r>
          </w:p>
        </w:tc>
      </w:tr>
      <w:tr w:rsidR="00D50A5C" w14:paraId="70E70B0B" w14:textId="77777777" w:rsidTr="00BE6BBA">
        <w:tc>
          <w:tcPr>
            <w:tcW w:w="2405" w:type="dxa"/>
          </w:tcPr>
          <w:p w14:paraId="560B1F1A" w14:textId="3236D41C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OT02</w:t>
            </w:r>
          </w:p>
        </w:tc>
        <w:tc>
          <w:tcPr>
            <w:tcW w:w="2405" w:type="dxa"/>
          </w:tcPr>
          <w:p w14:paraId="03B51878" w14:textId="5F2A085F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557855E9" w14:textId="08FF12A4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MIX1</w:t>
            </w:r>
          </w:p>
        </w:tc>
        <w:tc>
          <w:tcPr>
            <w:tcW w:w="2964" w:type="dxa"/>
          </w:tcPr>
          <w:p w14:paraId="0484ACD5" w14:textId="3C7AC99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52779E38" w14:textId="77777777" w:rsidTr="00BE6BBA">
        <w:tc>
          <w:tcPr>
            <w:tcW w:w="2405" w:type="dxa"/>
          </w:tcPr>
          <w:p w14:paraId="4DE5D0B2" w14:textId="4D9364B1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OT04</w:t>
            </w:r>
          </w:p>
        </w:tc>
        <w:tc>
          <w:tcPr>
            <w:tcW w:w="2405" w:type="dxa"/>
          </w:tcPr>
          <w:p w14:paraId="04840E6A" w14:textId="310C5525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5929B280" w14:textId="24A0EC99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MIX3</w:t>
            </w:r>
          </w:p>
        </w:tc>
        <w:tc>
          <w:tcPr>
            <w:tcW w:w="2964" w:type="dxa"/>
          </w:tcPr>
          <w:p w14:paraId="2FB1C8F8" w14:textId="4CA17C3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62C1D163" w14:textId="77777777" w:rsidTr="00BE6BBA">
        <w:tc>
          <w:tcPr>
            <w:tcW w:w="2405" w:type="dxa"/>
          </w:tcPr>
          <w:p w14:paraId="51FDB929" w14:textId="6A27A452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OT05</w:t>
            </w:r>
          </w:p>
        </w:tc>
        <w:tc>
          <w:tcPr>
            <w:tcW w:w="2405" w:type="dxa"/>
          </w:tcPr>
          <w:p w14:paraId="0DB54C8A" w14:textId="3217A224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7F45FA29" w14:textId="2967193F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MIX4</w:t>
            </w:r>
          </w:p>
        </w:tc>
        <w:tc>
          <w:tcPr>
            <w:tcW w:w="2964" w:type="dxa"/>
          </w:tcPr>
          <w:p w14:paraId="3A9AE14B" w14:textId="73404A71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31200CBE" w14:textId="77777777" w:rsidTr="00BE6BBA">
        <w:tc>
          <w:tcPr>
            <w:tcW w:w="2405" w:type="dxa"/>
          </w:tcPr>
          <w:p w14:paraId="408AA652" w14:textId="0474D8F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OT07</w:t>
            </w:r>
          </w:p>
        </w:tc>
        <w:tc>
          <w:tcPr>
            <w:tcW w:w="2405" w:type="dxa"/>
          </w:tcPr>
          <w:p w14:paraId="221B6C16" w14:textId="715161CC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110E48BC" w14:textId="56E33063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MIX4</w:t>
            </w:r>
          </w:p>
        </w:tc>
        <w:tc>
          <w:tcPr>
            <w:tcW w:w="2964" w:type="dxa"/>
          </w:tcPr>
          <w:p w14:paraId="6C09055F" w14:textId="64C43289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0B8D5461" w14:textId="77777777" w:rsidTr="00BE6BBA">
        <w:tc>
          <w:tcPr>
            <w:tcW w:w="2405" w:type="dxa"/>
          </w:tcPr>
          <w:p w14:paraId="359598FC" w14:textId="55D3932D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OT14</w:t>
            </w:r>
          </w:p>
        </w:tc>
        <w:tc>
          <w:tcPr>
            <w:tcW w:w="2405" w:type="dxa"/>
          </w:tcPr>
          <w:p w14:paraId="471ACBB8" w14:textId="5ADC4742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6A063951" w14:textId="1E2B1D51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MIX1</w:t>
            </w:r>
          </w:p>
        </w:tc>
        <w:tc>
          <w:tcPr>
            <w:tcW w:w="2964" w:type="dxa"/>
          </w:tcPr>
          <w:p w14:paraId="0BD1D2B6" w14:textId="77107A2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2F91B3C4" w14:textId="77777777" w:rsidTr="00BE6BBA">
        <w:tc>
          <w:tcPr>
            <w:tcW w:w="2405" w:type="dxa"/>
          </w:tcPr>
          <w:p w14:paraId="47EAD2EC" w14:textId="4E2A0553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OT17</w:t>
            </w:r>
          </w:p>
        </w:tc>
        <w:tc>
          <w:tcPr>
            <w:tcW w:w="2405" w:type="dxa"/>
          </w:tcPr>
          <w:p w14:paraId="16AA7EBB" w14:textId="45231158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25CC7AFE" w14:textId="56263A14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MIX3</w:t>
            </w:r>
          </w:p>
        </w:tc>
        <w:tc>
          <w:tcPr>
            <w:tcW w:w="2964" w:type="dxa"/>
          </w:tcPr>
          <w:p w14:paraId="30971873" w14:textId="138EFE7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47EB2D8E" w14:textId="77777777" w:rsidTr="00BE6BBA">
        <w:tc>
          <w:tcPr>
            <w:tcW w:w="2405" w:type="dxa"/>
          </w:tcPr>
          <w:p w14:paraId="03AA44B1" w14:textId="6FC3DB1D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OT22</w:t>
            </w:r>
          </w:p>
        </w:tc>
        <w:tc>
          <w:tcPr>
            <w:tcW w:w="2405" w:type="dxa"/>
          </w:tcPr>
          <w:p w14:paraId="3619EFA7" w14:textId="2D17C8D8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F83D87">
              <w:rPr>
                <w:rFonts w:ascii="CMU Serif" w:hAnsi="CMU Serif" w:cs="CMU Serif"/>
                <w:noProof/>
                <w:lang w:val="en-US"/>
              </w:rPr>
              <w:t>I</w:t>
            </w:r>
            <w:r>
              <w:rPr>
                <w:rFonts w:ascii="CMU Serif" w:hAnsi="CMU Serif" w:cs="CMU Serif"/>
                <w:noProof/>
                <w:lang w:val="en-US"/>
              </w:rPr>
              <w:t>ndividual I</w:t>
            </w:r>
            <w:r w:rsidRPr="00F83D87">
              <w:rPr>
                <w:rFonts w:ascii="CMU Serif" w:hAnsi="CMU Serif" w:cs="CMU Serif"/>
                <w:noProof/>
                <w:lang w:val="en-US"/>
              </w:rPr>
              <w:t>D</w:t>
            </w:r>
          </w:p>
        </w:tc>
        <w:tc>
          <w:tcPr>
            <w:tcW w:w="1848" w:type="dxa"/>
          </w:tcPr>
          <w:p w14:paraId="1C0B99BC" w14:textId="3DCEBF84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MIX2</w:t>
            </w:r>
          </w:p>
        </w:tc>
        <w:tc>
          <w:tcPr>
            <w:tcW w:w="2964" w:type="dxa"/>
          </w:tcPr>
          <w:p w14:paraId="04158064" w14:textId="3F9609D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Huang et al. 2005</w:t>
            </w:r>
          </w:p>
        </w:tc>
      </w:tr>
      <w:tr w:rsidR="00D50A5C" w14:paraId="793AA785" w14:textId="77777777" w:rsidTr="00BE6BBA">
        <w:tc>
          <w:tcPr>
            <w:tcW w:w="2405" w:type="dxa"/>
          </w:tcPr>
          <w:p w14:paraId="243F8764" w14:textId="7A0348C0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LutSRY</w:t>
            </w:r>
          </w:p>
        </w:tc>
        <w:tc>
          <w:tcPr>
            <w:tcW w:w="2405" w:type="dxa"/>
          </w:tcPr>
          <w:p w14:paraId="3439C2E6" w14:textId="0A564E7D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>
              <w:rPr>
                <w:rFonts w:ascii="CMU Serif" w:hAnsi="CMU Serif" w:cs="CMU Serif"/>
                <w:noProof/>
                <w:lang w:val="en-US"/>
              </w:rPr>
              <w:t>Sex ID</w:t>
            </w:r>
          </w:p>
        </w:tc>
        <w:tc>
          <w:tcPr>
            <w:tcW w:w="1848" w:type="dxa"/>
          </w:tcPr>
          <w:p w14:paraId="26F6B48B" w14:textId="1C23E927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MIX1</w:t>
            </w:r>
          </w:p>
        </w:tc>
        <w:tc>
          <w:tcPr>
            <w:tcW w:w="2964" w:type="dxa"/>
          </w:tcPr>
          <w:p w14:paraId="6178FACE" w14:textId="28B4433A" w:rsidR="00D50A5C" w:rsidRPr="00F83D87" w:rsidRDefault="00D50A5C" w:rsidP="00D50A5C">
            <w:pPr>
              <w:spacing w:line="276" w:lineRule="auto"/>
              <w:jc w:val="both"/>
              <w:rPr>
                <w:rFonts w:ascii="CMU Serif" w:hAnsi="CMU Serif" w:cs="CMU Serif"/>
                <w:noProof/>
                <w:lang w:val="en-US"/>
              </w:rPr>
            </w:pPr>
            <w:r w:rsidRPr="005F40B6">
              <w:rPr>
                <w:rFonts w:ascii="CMU Serif" w:hAnsi="CMU Serif" w:cs="CMU Serif"/>
                <w:noProof/>
                <w:lang w:val="en-US"/>
              </w:rPr>
              <w:t>Dallas et al. 2000</w:t>
            </w:r>
          </w:p>
        </w:tc>
      </w:tr>
    </w:tbl>
    <w:p w14:paraId="4109B583" w14:textId="77777777" w:rsidR="00D50A5C" w:rsidRDefault="00D50A5C" w:rsidP="006D5961">
      <w:pPr>
        <w:spacing w:line="276" w:lineRule="auto"/>
        <w:jc w:val="both"/>
        <w:rPr>
          <w:rFonts w:ascii="CMU Serif" w:hAnsi="CMU Serif" w:cs="CMU Serif"/>
          <w:noProof/>
          <w:lang w:val="pt-PT"/>
        </w:rPr>
      </w:pPr>
    </w:p>
    <w:p w14:paraId="0E46BB51" w14:textId="77777777" w:rsidR="00D50A5C" w:rsidRDefault="00D50A5C" w:rsidP="006D5961">
      <w:pPr>
        <w:spacing w:line="276" w:lineRule="auto"/>
        <w:jc w:val="both"/>
        <w:rPr>
          <w:rFonts w:ascii="CMU Serif" w:hAnsi="CMU Serif" w:cs="CMU Serif"/>
          <w:noProof/>
          <w:lang w:val="pt-PT"/>
        </w:rPr>
      </w:pPr>
    </w:p>
    <w:p w14:paraId="6D70EF31" w14:textId="77777777" w:rsidR="008C7E00" w:rsidRPr="006D5961" w:rsidRDefault="008C7E00" w:rsidP="006D5961">
      <w:pPr>
        <w:spacing w:line="276" w:lineRule="auto"/>
        <w:jc w:val="both"/>
        <w:rPr>
          <w:rFonts w:ascii="CMU Serif" w:hAnsi="CMU Serif" w:cs="CMU Serif"/>
          <w:noProof/>
          <w:lang w:val="pt-PT"/>
        </w:rPr>
      </w:pPr>
    </w:p>
    <w:p w14:paraId="14AC36D0" w14:textId="2A71BB0F" w:rsidR="006D5961" w:rsidRDefault="008C6FEC" w:rsidP="008C7E00">
      <w:pPr>
        <w:jc w:val="both"/>
        <w:rPr>
          <w:rFonts w:ascii="CMU Serif" w:hAnsi="CMU Serif" w:cs="CMU Serif"/>
          <w:noProof/>
          <w:lang w:val="en-US"/>
        </w:rPr>
      </w:pPr>
      <w:r>
        <w:rPr>
          <w:rFonts w:ascii="CMU Serif" w:hAnsi="CMU Serif" w:cs="CMU Serif"/>
          <w:noProof/>
          <w:lang w:val="en-US"/>
        </w:rPr>
        <w:t xml:space="preserve">Table S2. </w:t>
      </w:r>
      <w:r w:rsidR="008C7E00">
        <w:rPr>
          <w:rFonts w:ascii="CMU Serif" w:hAnsi="CMU Serif" w:cs="CMU Serif"/>
          <w:noProof/>
          <w:lang w:val="en-US"/>
        </w:rPr>
        <w:t>Amplification c</w:t>
      </w:r>
      <w:r w:rsidR="008C7E00" w:rsidRPr="008C7E00">
        <w:rPr>
          <w:rFonts w:ascii="CMU Serif" w:hAnsi="CMU Serif" w:cs="CMU Serif"/>
          <w:noProof/>
          <w:lang w:val="en-US"/>
        </w:rPr>
        <w:t xml:space="preserve">onditions </w:t>
      </w:r>
      <w:r w:rsidR="008C7E00">
        <w:rPr>
          <w:rFonts w:ascii="CMU Serif" w:hAnsi="CMU Serif" w:cs="CMU Serif"/>
          <w:noProof/>
          <w:lang w:val="en-US"/>
        </w:rPr>
        <w:t>for</w:t>
      </w:r>
      <w:r w:rsidR="008C7E00" w:rsidRPr="008C7E00">
        <w:rPr>
          <w:rFonts w:ascii="CMU Serif" w:hAnsi="CMU Serif" w:cs="CMU Serif"/>
          <w:noProof/>
          <w:lang w:val="en-US"/>
        </w:rPr>
        <w:t xml:space="preserve"> the four </w:t>
      </w:r>
      <w:r w:rsidR="008C7E00">
        <w:rPr>
          <w:rFonts w:ascii="CMU Serif" w:hAnsi="CMU Serif" w:cs="CMU Serif"/>
          <w:noProof/>
          <w:lang w:val="en-US"/>
        </w:rPr>
        <w:t>mutiplex reactions</w:t>
      </w:r>
      <w:r w:rsidR="008C7E00" w:rsidRPr="008C7E00">
        <w:rPr>
          <w:rFonts w:ascii="CMU Serif" w:hAnsi="CMU Serif" w:cs="CMU Serif"/>
          <w:noProof/>
          <w:lang w:val="en-US"/>
        </w:rPr>
        <w:t xml:space="preserve"> </w:t>
      </w:r>
      <w:r w:rsidR="008C7E00">
        <w:rPr>
          <w:rFonts w:ascii="CMU Serif" w:hAnsi="CMU Serif" w:cs="CMU Serif"/>
          <w:noProof/>
          <w:lang w:val="en-US"/>
        </w:rPr>
        <w:t xml:space="preserve">encompassing the </w:t>
      </w:r>
      <w:r w:rsidR="008C7E00" w:rsidRPr="008C7E00">
        <w:rPr>
          <w:rFonts w:ascii="CMU Serif" w:hAnsi="CMU Serif" w:cs="CMU Serif"/>
          <w:noProof/>
          <w:lang w:val="en-US"/>
        </w:rPr>
        <w:t>21 markers used in the analysis of otter</w:t>
      </w:r>
      <w:r w:rsidR="008C7E00">
        <w:rPr>
          <w:rFonts w:ascii="CMU Serif" w:hAnsi="CMU Serif" w:cs="CMU Serif"/>
          <w:noProof/>
          <w:lang w:val="en-US"/>
        </w:rPr>
        <w:t>s’ non-invasive</w:t>
      </w:r>
      <w:r w:rsidR="008C7E00" w:rsidRPr="008C7E00">
        <w:rPr>
          <w:rFonts w:ascii="CMU Serif" w:hAnsi="CMU Serif" w:cs="CMU Serif"/>
          <w:noProof/>
          <w:lang w:val="en-US"/>
        </w:rPr>
        <w:t xml:space="preserve"> samples.</w:t>
      </w:r>
    </w:p>
    <w:p w14:paraId="039DDFED" w14:textId="77777777" w:rsidR="008C6FEC" w:rsidRDefault="008C6FEC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126"/>
        <w:gridCol w:w="3248"/>
      </w:tblGrid>
      <w:tr w:rsidR="008C7E00" w:rsidRPr="00C36799" w14:paraId="7E82C2E5" w14:textId="77777777" w:rsidTr="008C7E00">
        <w:tc>
          <w:tcPr>
            <w:tcW w:w="1838" w:type="dxa"/>
          </w:tcPr>
          <w:p w14:paraId="50606B00" w14:textId="5EB49A08" w:rsidR="008C7E00" w:rsidRPr="008C7E00" w:rsidRDefault="008C7E00" w:rsidP="008C7E00">
            <w:pPr>
              <w:spacing w:line="276" w:lineRule="auto"/>
              <w:jc w:val="center"/>
              <w:rPr>
                <w:rFonts w:ascii="CMU Serif" w:hAnsi="CMU Serif" w:cs="CMU Serif"/>
                <w:b/>
                <w:bCs/>
                <w:noProof/>
                <w:lang w:val="en-US"/>
              </w:rPr>
            </w:pPr>
            <w:r w:rsidRPr="008C7E00">
              <w:rPr>
                <w:b/>
                <w:bCs/>
              </w:rPr>
              <w:t>Multiplex</w:t>
            </w:r>
          </w:p>
        </w:tc>
        <w:tc>
          <w:tcPr>
            <w:tcW w:w="2410" w:type="dxa"/>
          </w:tcPr>
          <w:p w14:paraId="1DF5B40C" w14:textId="4221B0D2" w:rsidR="008C7E00" w:rsidRPr="008C7E00" w:rsidRDefault="008C7E00" w:rsidP="008C7E00">
            <w:pPr>
              <w:spacing w:line="276" w:lineRule="auto"/>
              <w:jc w:val="center"/>
              <w:rPr>
                <w:rFonts w:ascii="CMU Serif" w:hAnsi="CMU Serif" w:cs="CMU Serif"/>
                <w:b/>
                <w:bCs/>
                <w:noProof/>
                <w:lang w:val="pt-PT"/>
              </w:rPr>
            </w:pPr>
            <w:proofErr w:type="spellStart"/>
            <w:r w:rsidRPr="008C7E00">
              <w:rPr>
                <w:b/>
                <w:bCs/>
              </w:rPr>
              <w:t>Annealing</w:t>
            </w:r>
            <w:proofErr w:type="spellEnd"/>
            <w:r w:rsidRPr="008C7E00">
              <w:rPr>
                <w:b/>
                <w:bCs/>
              </w:rPr>
              <w:t xml:space="preserve"> temperatura/time</w:t>
            </w:r>
          </w:p>
        </w:tc>
        <w:tc>
          <w:tcPr>
            <w:tcW w:w="2126" w:type="dxa"/>
          </w:tcPr>
          <w:p w14:paraId="7608EA0D" w14:textId="52343977" w:rsidR="008C7E00" w:rsidRPr="008C7E00" w:rsidRDefault="008C7E00" w:rsidP="008C7E00">
            <w:pPr>
              <w:spacing w:line="276" w:lineRule="auto"/>
              <w:jc w:val="center"/>
              <w:rPr>
                <w:rFonts w:ascii="CMU Serif" w:hAnsi="CMU Serif" w:cs="CMU Serif"/>
                <w:b/>
                <w:bCs/>
                <w:noProof/>
                <w:lang w:val="en-US"/>
              </w:rPr>
            </w:pPr>
            <w:proofErr w:type="spellStart"/>
            <w:r w:rsidRPr="008C7E00">
              <w:rPr>
                <w:b/>
                <w:bCs/>
              </w:rPr>
              <w:t>Extension</w:t>
            </w:r>
            <w:proofErr w:type="spellEnd"/>
            <w:r w:rsidRPr="008C7E00">
              <w:rPr>
                <w:b/>
                <w:bCs/>
              </w:rPr>
              <w:t xml:space="preserve"> time</w:t>
            </w:r>
          </w:p>
        </w:tc>
        <w:tc>
          <w:tcPr>
            <w:tcW w:w="3248" w:type="dxa"/>
          </w:tcPr>
          <w:p w14:paraId="4F07EFAE" w14:textId="30525366" w:rsidR="008C7E00" w:rsidRPr="008C7E00" w:rsidRDefault="008C7E00" w:rsidP="008C7E00">
            <w:pPr>
              <w:spacing w:line="276" w:lineRule="auto"/>
              <w:jc w:val="center"/>
              <w:rPr>
                <w:rFonts w:ascii="CMU Serif" w:hAnsi="CMU Serif" w:cs="CMU Serif"/>
                <w:b/>
                <w:bCs/>
                <w:noProof/>
                <w:lang w:val="en-US"/>
              </w:rPr>
            </w:pPr>
            <w:r w:rsidRPr="00C36799">
              <w:rPr>
                <w:b/>
                <w:bCs/>
                <w:lang w:val="en-US"/>
              </w:rPr>
              <w:t>N cycles (First and second steps of amplification)</w:t>
            </w:r>
          </w:p>
        </w:tc>
      </w:tr>
      <w:tr w:rsidR="008C7E00" w14:paraId="04BBA561" w14:textId="77777777" w:rsidTr="00A36356">
        <w:tc>
          <w:tcPr>
            <w:tcW w:w="1838" w:type="dxa"/>
          </w:tcPr>
          <w:p w14:paraId="797BBF7A" w14:textId="33A2B89C" w:rsidR="008C7E00" w:rsidRPr="008C7E00" w:rsidRDefault="008C7E00" w:rsidP="008C7E00">
            <w:pPr>
              <w:spacing w:line="276" w:lineRule="auto"/>
              <w:jc w:val="center"/>
            </w:pPr>
            <w:r w:rsidRPr="007E3C6E">
              <w:t>MIX1 + MIX2 +</w:t>
            </w:r>
            <w:r w:rsidR="00A36356">
              <w:t xml:space="preserve"> </w:t>
            </w:r>
            <w:r w:rsidRPr="007E3C6E">
              <w:t>MIX3 + MIX4</w:t>
            </w:r>
          </w:p>
        </w:tc>
        <w:tc>
          <w:tcPr>
            <w:tcW w:w="2410" w:type="dxa"/>
            <w:vAlign w:val="center"/>
          </w:tcPr>
          <w:p w14:paraId="1B6DA7EE" w14:textId="1F0FCAB7" w:rsidR="008C7E00" w:rsidRDefault="008C7E00" w:rsidP="00A36356">
            <w:pPr>
              <w:spacing w:line="276" w:lineRule="auto"/>
              <w:jc w:val="center"/>
              <w:rPr>
                <w:rFonts w:ascii="CMU Serif" w:hAnsi="CMU Serif" w:cs="CMU Serif"/>
                <w:noProof/>
                <w:lang w:val="en-US"/>
              </w:rPr>
            </w:pPr>
            <w:r w:rsidRPr="007E3C6E">
              <w:t>62°-58°/60 se</w:t>
            </w:r>
            <w:r>
              <w:t>c.</w:t>
            </w:r>
          </w:p>
        </w:tc>
        <w:tc>
          <w:tcPr>
            <w:tcW w:w="2126" w:type="dxa"/>
            <w:vAlign w:val="center"/>
          </w:tcPr>
          <w:p w14:paraId="58D00BA2" w14:textId="2BCFD1E9" w:rsidR="008C7E00" w:rsidRDefault="008C7E00" w:rsidP="00A36356">
            <w:pPr>
              <w:spacing w:line="276" w:lineRule="auto"/>
              <w:jc w:val="center"/>
              <w:rPr>
                <w:rFonts w:ascii="CMU Serif" w:hAnsi="CMU Serif" w:cs="CMU Serif"/>
                <w:noProof/>
                <w:lang w:val="en-US"/>
              </w:rPr>
            </w:pPr>
            <w:r w:rsidRPr="007E3C6E">
              <w:t>30 se</w:t>
            </w:r>
            <w:r>
              <w:t>c.</w:t>
            </w:r>
          </w:p>
        </w:tc>
        <w:tc>
          <w:tcPr>
            <w:tcW w:w="3248" w:type="dxa"/>
            <w:vAlign w:val="center"/>
          </w:tcPr>
          <w:p w14:paraId="405B2C34" w14:textId="2596BDFB" w:rsidR="008C7E00" w:rsidRDefault="008C7E00" w:rsidP="00A36356">
            <w:pPr>
              <w:spacing w:line="276" w:lineRule="auto"/>
              <w:jc w:val="center"/>
              <w:rPr>
                <w:rFonts w:ascii="CMU Serif" w:hAnsi="CMU Serif" w:cs="CMU Serif"/>
                <w:noProof/>
                <w:lang w:val="en-US"/>
              </w:rPr>
            </w:pPr>
            <w:r w:rsidRPr="007E3C6E">
              <w:t>20 + 40</w:t>
            </w:r>
          </w:p>
        </w:tc>
      </w:tr>
    </w:tbl>
    <w:p w14:paraId="65CC3197" w14:textId="77777777" w:rsidR="008C6FEC" w:rsidRDefault="008C6FEC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6A17C47F" w14:textId="77777777" w:rsidR="00A36356" w:rsidRDefault="00A36356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4B4F6705" w14:textId="77777777" w:rsidR="00A36356" w:rsidRDefault="00A36356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0BE201B5" w14:textId="77777777" w:rsidR="00A36356" w:rsidRDefault="00A36356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52A43B5C" w14:textId="77777777" w:rsidR="00A36356" w:rsidRDefault="00A36356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6B82E2D3" w14:textId="679298B9" w:rsidR="008C6FEC" w:rsidRDefault="008C6FEC" w:rsidP="008C7E00">
      <w:pPr>
        <w:jc w:val="both"/>
        <w:rPr>
          <w:rFonts w:ascii="CMU Serif" w:hAnsi="CMU Serif" w:cs="CMU Serif"/>
          <w:noProof/>
          <w:lang w:val="en-US"/>
        </w:rPr>
      </w:pPr>
      <w:r>
        <w:rPr>
          <w:rFonts w:ascii="CMU Serif" w:hAnsi="CMU Serif" w:cs="CMU Serif"/>
          <w:noProof/>
          <w:lang w:val="en-US"/>
        </w:rPr>
        <w:t>Table S3.</w:t>
      </w:r>
      <w:r w:rsidR="008C7E00">
        <w:rPr>
          <w:rFonts w:ascii="CMU Serif" w:hAnsi="CMU Serif" w:cs="CMU Serif"/>
          <w:noProof/>
          <w:lang w:val="en-US"/>
        </w:rPr>
        <w:t xml:space="preserve"> </w:t>
      </w:r>
      <w:r w:rsidR="00A36356" w:rsidRPr="00A36356">
        <w:rPr>
          <w:rFonts w:ascii="CMU Serif" w:hAnsi="CMU Serif" w:cs="CMU Serif"/>
          <w:noProof/>
          <w:lang w:val="en-US"/>
        </w:rPr>
        <w:t>Amplification rates</w:t>
      </w:r>
      <w:r w:rsidR="00A36356">
        <w:rPr>
          <w:rFonts w:ascii="CMU Serif" w:hAnsi="CMU Serif" w:cs="CMU Serif"/>
          <w:noProof/>
          <w:lang w:val="en-US"/>
        </w:rPr>
        <w:t xml:space="preserve"> and</w:t>
      </w:r>
      <w:r w:rsidR="00A36356" w:rsidRPr="00A36356">
        <w:rPr>
          <w:rFonts w:ascii="CMU Serif" w:hAnsi="CMU Serif" w:cs="CMU Serif"/>
          <w:noProof/>
          <w:lang w:val="en-US"/>
        </w:rPr>
        <w:t xml:space="preserve"> genotyping errors (non-amplification of an allele -dropout- and appearance of false alleles) by molecular marker</w:t>
      </w:r>
      <w:r w:rsidR="00A36356">
        <w:rPr>
          <w:rFonts w:ascii="CMU Serif" w:hAnsi="CMU Serif" w:cs="CMU Serif"/>
          <w:noProof/>
          <w:lang w:val="en-US"/>
        </w:rPr>
        <w:t>.</w:t>
      </w:r>
    </w:p>
    <w:p w14:paraId="262184AE" w14:textId="77777777" w:rsidR="008C6FEC" w:rsidRDefault="008C6FEC" w:rsidP="008C7E00">
      <w:pPr>
        <w:jc w:val="both"/>
        <w:rPr>
          <w:rFonts w:ascii="CMU Serif" w:hAnsi="CMU Serif" w:cs="CMU Serif"/>
          <w:noProof/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547"/>
        <w:gridCol w:w="2273"/>
        <w:gridCol w:w="2539"/>
      </w:tblGrid>
      <w:tr w:rsidR="008C7E00" w14:paraId="52CCE0CE" w14:textId="77777777" w:rsidTr="00A36356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5DBC1" w14:textId="668898AB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8C7E00">
              <w:rPr>
                <w:rFonts w:ascii="Calibri" w:hAnsi="Calibri" w:cs="Calibri"/>
                <w:b/>
                <w:bCs/>
                <w:noProof/>
                <w:lang w:val="en-US"/>
              </w:rPr>
              <w:t>Loci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C84AE" w14:textId="25C1199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proofErr w:type="spellStart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Amplification</w:t>
            </w:r>
            <w:proofErr w:type="spellEnd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rate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4F557" w14:textId="3A0F5533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proofErr w:type="spellStart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Dropout</w:t>
            </w:r>
            <w:proofErr w:type="spellEnd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rate</w:t>
            </w:r>
            <w:proofErr w:type="spellEnd"/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F3F0" w14:textId="0DF78ED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False </w:t>
            </w:r>
            <w:proofErr w:type="spellStart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alleles</w:t>
            </w:r>
            <w:proofErr w:type="spellEnd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C7E0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rate</w:t>
            </w:r>
            <w:proofErr w:type="spellEnd"/>
          </w:p>
        </w:tc>
      </w:tr>
      <w:tr w:rsidR="008C7E00" w14:paraId="55C3B676" w14:textId="77777777" w:rsidTr="00A36356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18D91588" w14:textId="70A65A4E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Lut435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B1BBBF3" w14:textId="536578F9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0.94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79F3C263" w14:textId="59D3BAA9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0.184</w:t>
            </w:r>
          </w:p>
        </w:tc>
        <w:tc>
          <w:tcPr>
            <w:tcW w:w="2539" w:type="dxa"/>
            <w:tcBorders>
              <w:top w:val="single" w:sz="4" w:space="0" w:color="auto"/>
            </w:tcBorders>
            <w:vAlign w:val="center"/>
          </w:tcPr>
          <w:p w14:paraId="5206464C" w14:textId="543B5700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1D4A37D4" w14:textId="77777777" w:rsidTr="00A36356">
        <w:tc>
          <w:tcPr>
            <w:tcW w:w="2263" w:type="dxa"/>
            <w:vAlign w:val="center"/>
          </w:tcPr>
          <w:p w14:paraId="503BB970" w14:textId="0385773E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Lut453</w:t>
            </w:r>
          </w:p>
        </w:tc>
        <w:tc>
          <w:tcPr>
            <w:tcW w:w="2547" w:type="dxa"/>
            <w:vAlign w:val="center"/>
          </w:tcPr>
          <w:p w14:paraId="1E45DF19" w14:textId="42C094FC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0.94</w:t>
            </w:r>
          </w:p>
        </w:tc>
        <w:tc>
          <w:tcPr>
            <w:tcW w:w="2273" w:type="dxa"/>
            <w:vAlign w:val="center"/>
          </w:tcPr>
          <w:p w14:paraId="0AED4F3C" w14:textId="7F5F4600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0.397</w:t>
            </w:r>
          </w:p>
        </w:tc>
        <w:tc>
          <w:tcPr>
            <w:tcW w:w="2539" w:type="dxa"/>
            <w:vAlign w:val="center"/>
          </w:tcPr>
          <w:p w14:paraId="798C7AA6" w14:textId="75CF8249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02AE3484" w14:textId="77777777" w:rsidTr="00A36356">
        <w:tc>
          <w:tcPr>
            <w:tcW w:w="2263" w:type="dxa"/>
            <w:vAlign w:val="center"/>
          </w:tcPr>
          <w:p w14:paraId="434C8DDE" w14:textId="34C61F09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Lut457</w:t>
            </w:r>
          </w:p>
        </w:tc>
        <w:tc>
          <w:tcPr>
            <w:tcW w:w="2547" w:type="dxa"/>
            <w:vAlign w:val="center"/>
          </w:tcPr>
          <w:p w14:paraId="6AEB4CEC" w14:textId="6D94A64B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0.95</w:t>
            </w:r>
          </w:p>
        </w:tc>
        <w:tc>
          <w:tcPr>
            <w:tcW w:w="2273" w:type="dxa"/>
            <w:vAlign w:val="center"/>
          </w:tcPr>
          <w:p w14:paraId="615AD4D1" w14:textId="2B5BCDD6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0.399</w:t>
            </w:r>
          </w:p>
        </w:tc>
        <w:tc>
          <w:tcPr>
            <w:tcW w:w="2539" w:type="dxa"/>
            <w:vAlign w:val="center"/>
          </w:tcPr>
          <w:p w14:paraId="5FF2DA51" w14:textId="7DAD2378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237A9D58" w14:textId="77777777" w:rsidTr="00A36356">
        <w:tc>
          <w:tcPr>
            <w:tcW w:w="2263" w:type="dxa"/>
            <w:vAlign w:val="center"/>
          </w:tcPr>
          <w:p w14:paraId="70214C52" w14:textId="7636B15F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Lut604</w:t>
            </w:r>
          </w:p>
        </w:tc>
        <w:tc>
          <w:tcPr>
            <w:tcW w:w="2547" w:type="dxa"/>
            <w:vAlign w:val="center"/>
          </w:tcPr>
          <w:p w14:paraId="4879D19D" w14:textId="6989FC63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0.97</w:t>
            </w:r>
          </w:p>
        </w:tc>
        <w:tc>
          <w:tcPr>
            <w:tcW w:w="2273" w:type="dxa"/>
            <w:vAlign w:val="center"/>
          </w:tcPr>
          <w:p w14:paraId="3779F530" w14:textId="5166163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0.268</w:t>
            </w:r>
          </w:p>
        </w:tc>
        <w:tc>
          <w:tcPr>
            <w:tcW w:w="2539" w:type="dxa"/>
            <w:vAlign w:val="center"/>
          </w:tcPr>
          <w:p w14:paraId="046B4D21" w14:textId="106B059B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3C24F051" w14:textId="77777777" w:rsidTr="00A36356">
        <w:tc>
          <w:tcPr>
            <w:tcW w:w="2263" w:type="dxa"/>
            <w:vAlign w:val="center"/>
          </w:tcPr>
          <w:p w14:paraId="31F2EED8" w14:textId="74C2C91F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Lut615</w:t>
            </w:r>
          </w:p>
        </w:tc>
        <w:tc>
          <w:tcPr>
            <w:tcW w:w="2547" w:type="dxa"/>
            <w:vAlign w:val="center"/>
          </w:tcPr>
          <w:p w14:paraId="4FC19EF2" w14:textId="2961A4F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0.91</w:t>
            </w:r>
          </w:p>
        </w:tc>
        <w:tc>
          <w:tcPr>
            <w:tcW w:w="2273" w:type="dxa"/>
            <w:vAlign w:val="center"/>
          </w:tcPr>
          <w:p w14:paraId="4FDA437F" w14:textId="51B20C6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0.207</w:t>
            </w:r>
          </w:p>
        </w:tc>
        <w:tc>
          <w:tcPr>
            <w:tcW w:w="2539" w:type="dxa"/>
            <w:vAlign w:val="center"/>
          </w:tcPr>
          <w:p w14:paraId="51FB98E2" w14:textId="35D63995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46D01E0A" w14:textId="77777777" w:rsidTr="00A36356">
        <w:tc>
          <w:tcPr>
            <w:tcW w:w="2263" w:type="dxa"/>
            <w:vAlign w:val="center"/>
          </w:tcPr>
          <w:p w14:paraId="70242193" w14:textId="766BE896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Lut701</w:t>
            </w:r>
          </w:p>
        </w:tc>
        <w:tc>
          <w:tcPr>
            <w:tcW w:w="2547" w:type="dxa"/>
            <w:vAlign w:val="center"/>
          </w:tcPr>
          <w:p w14:paraId="3528EF8D" w14:textId="1912CF95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0.87</w:t>
            </w:r>
          </w:p>
        </w:tc>
        <w:tc>
          <w:tcPr>
            <w:tcW w:w="2273" w:type="dxa"/>
            <w:vAlign w:val="center"/>
          </w:tcPr>
          <w:p w14:paraId="063BC6E4" w14:textId="311CB45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0.420</w:t>
            </w:r>
          </w:p>
        </w:tc>
        <w:tc>
          <w:tcPr>
            <w:tcW w:w="2539" w:type="dxa"/>
            <w:vAlign w:val="center"/>
          </w:tcPr>
          <w:p w14:paraId="7E7AC478" w14:textId="542F70EC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0.003</w:t>
            </w:r>
          </w:p>
        </w:tc>
      </w:tr>
      <w:tr w:rsidR="008C7E00" w14:paraId="16B7A633" w14:textId="77777777" w:rsidTr="00A36356">
        <w:tc>
          <w:tcPr>
            <w:tcW w:w="2263" w:type="dxa"/>
            <w:vAlign w:val="center"/>
          </w:tcPr>
          <w:p w14:paraId="391D3595" w14:textId="18023ECC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Lut715</w:t>
            </w:r>
          </w:p>
        </w:tc>
        <w:tc>
          <w:tcPr>
            <w:tcW w:w="2547" w:type="dxa"/>
            <w:vAlign w:val="center"/>
          </w:tcPr>
          <w:p w14:paraId="309D67B3" w14:textId="51D12ECF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0.89</w:t>
            </w:r>
          </w:p>
        </w:tc>
        <w:tc>
          <w:tcPr>
            <w:tcW w:w="2273" w:type="dxa"/>
            <w:vAlign w:val="center"/>
          </w:tcPr>
          <w:p w14:paraId="2E91B0A2" w14:textId="7ABE98A3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0.491</w:t>
            </w:r>
          </w:p>
        </w:tc>
        <w:tc>
          <w:tcPr>
            <w:tcW w:w="2539" w:type="dxa"/>
            <w:vAlign w:val="center"/>
          </w:tcPr>
          <w:p w14:paraId="21A01E50" w14:textId="35F136FB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30051983" w14:textId="77777777" w:rsidTr="00A36356">
        <w:tc>
          <w:tcPr>
            <w:tcW w:w="2263" w:type="dxa"/>
            <w:vAlign w:val="center"/>
          </w:tcPr>
          <w:p w14:paraId="7C9CE6D9" w14:textId="01D71BBC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Lut717</w:t>
            </w:r>
          </w:p>
        </w:tc>
        <w:tc>
          <w:tcPr>
            <w:tcW w:w="2547" w:type="dxa"/>
            <w:vAlign w:val="center"/>
          </w:tcPr>
          <w:p w14:paraId="2A5105A0" w14:textId="05339ADD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0.86</w:t>
            </w:r>
          </w:p>
        </w:tc>
        <w:tc>
          <w:tcPr>
            <w:tcW w:w="2273" w:type="dxa"/>
            <w:vAlign w:val="center"/>
          </w:tcPr>
          <w:p w14:paraId="66980BEC" w14:textId="5CCE58B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0.590</w:t>
            </w:r>
          </w:p>
        </w:tc>
        <w:tc>
          <w:tcPr>
            <w:tcW w:w="2539" w:type="dxa"/>
            <w:vAlign w:val="center"/>
          </w:tcPr>
          <w:p w14:paraId="01518918" w14:textId="2210AAD1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4C96E6C2" w14:textId="77777777" w:rsidTr="00A36356">
        <w:tc>
          <w:tcPr>
            <w:tcW w:w="2263" w:type="dxa"/>
            <w:vAlign w:val="center"/>
          </w:tcPr>
          <w:p w14:paraId="4EB08E7B" w14:textId="7475CE9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Lut733</w:t>
            </w:r>
          </w:p>
        </w:tc>
        <w:tc>
          <w:tcPr>
            <w:tcW w:w="2547" w:type="dxa"/>
            <w:vAlign w:val="center"/>
          </w:tcPr>
          <w:p w14:paraId="6656EC7F" w14:textId="5407B43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0.93</w:t>
            </w:r>
          </w:p>
        </w:tc>
        <w:tc>
          <w:tcPr>
            <w:tcW w:w="2273" w:type="dxa"/>
            <w:vAlign w:val="center"/>
          </w:tcPr>
          <w:p w14:paraId="2B35BEB1" w14:textId="6EB02A2B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0.532</w:t>
            </w:r>
          </w:p>
        </w:tc>
        <w:tc>
          <w:tcPr>
            <w:tcW w:w="2539" w:type="dxa"/>
            <w:vAlign w:val="center"/>
          </w:tcPr>
          <w:p w14:paraId="2FBBA432" w14:textId="1E7B5840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0.023</w:t>
            </w:r>
          </w:p>
        </w:tc>
      </w:tr>
      <w:tr w:rsidR="008C7E00" w14:paraId="29247EB0" w14:textId="77777777" w:rsidTr="00A36356">
        <w:tc>
          <w:tcPr>
            <w:tcW w:w="2263" w:type="dxa"/>
            <w:vAlign w:val="center"/>
          </w:tcPr>
          <w:p w14:paraId="541F7D16" w14:textId="38F421FE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Lut782</w:t>
            </w:r>
          </w:p>
        </w:tc>
        <w:tc>
          <w:tcPr>
            <w:tcW w:w="2547" w:type="dxa"/>
            <w:vAlign w:val="center"/>
          </w:tcPr>
          <w:p w14:paraId="570EA250" w14:textId="6AAE4CFA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0.87</w:t>
            </w:r>
          </w:p>
        </w:tc>
        <w:tc>
          <w:tcPr>
            <w:tcW w:w="2273" w:type="dxa"/>
            <w:vAlign w:val="center"/>
          </w:tcPr>
          <w:p w14:paraId="283E7C9F" w14:textId="1E2828AF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0.409</w:t>
            </w:r>
          </w:p>
        </w:tc>
        <w:tc>
          <w:tcPr>
            <w:tcW w:w="2539" w:type="dxa"/>
            <w:vAlign w:val="center"/>
          </w:tcPr>
          <w:p w14:paraId="6775B16D" w14:textId="6B507B4E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0.025</w:t>
            </w:r>
          </w:p>
        </w:tc>
      </w:tr>
      <w:tr w:rsidR="008C7E00" w14:paraId="720B1313" w14:textId="77777777" w:rsidTr="00A36356">
        <w:tc>
          <w:tcPr>
            <w:tcW w:w="2263" w:type="dxa"/>
            <w:vAlign w:val="center"/>
          </w:tcPr>
          <w:p w14:paraId="781CE27A" w14:textId="712AC119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Lut818</w:t>
            </w:r>
          </w:p>
        </w:tc>
        <w:tc>
          <w:tcPr>
            <w:tcW w:w="2547" w:type="dxa"/>
            <w:vAlign w:val="center"/>
          </w:tcPr>
          <w:p w14:paraId="07295989" w14:textId="0CFA1CC0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0.85</w:t>
            </w:r>
          </w:p>
        </w:tc>
        <w:tc>
          <w:tcPr>
            <w:tcW w:w="2273" w:type="dxa"/>
            <w:vAlign w:val="center"/>
          </w:tcPr>
          <w:p w14:paraId="244502B6" w14:textId="5A2BAAA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0.495</w:t>
            </w:r>
          </w:p>
        </w:tc>
        <w:tc>
          <w:tcPr>
            <w:tcW w:w="2539" w:type="dxa"/>
            <w:vAlign w:val="center"/>
          </w:tcPr>
          <w:p w14:paraId="585C8FF2" w14:textId="0042F1A6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7B7B2197" w14:textId="77777777" w:rsidTr="00A36356">
        <w:tc>
          <w:tcPr>
            <w:tcW w:w="2263" w:type="dxa"/>
            <w:vAlign w:val="center"/>
          </w:tcPr>
          <w:p w14:paraId="2DE7A9C7" w14:textId="233D2F05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Lut832</w:t>
            </w:r>
          </w:p>
        </w:tc>
        <w:tc>
          <w:tcPr>
            <w:tcW w:w="2547" w:type="dxa"/>
            <w:vAlign w:val="center"/>
          </w:tcPr>
          <w:p w14:paraId="2B690419" w14:textId="593431B6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0.87</w:t>
            </w:r>
          </w:p>
        </w:tc>
        <w:tc>
          <w:tcPr>
            <w:tcW w:w="2273" w:type="dxa"/>
            <w:vAlign w:val="center"/>
          </w:tcPr>
          <w:p w14:paraId="53F11B23" w14:textId="12F8917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0.533</w:t>
            </w:r>
          </w:p>
        </w:tc>
        <w:tc>
          <w:tcPr>
            <w:tcW w:w="2539" w:type="dxa"/>
            <w:vAlign w:val="center"/>
          </w:tcPr>
          <w:p w14:paraId="76CEED86" w14:textId="219E8D4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0F2373C9" w14:textId="77777777" w:rsidTr="00A36356">
        <w:tc>
          <w:tcPr>
            <w:tcW w:w="2263" w:type="dxa"/>
            <w:vAlign w:val="center"/>
          </w:tcPr>
          <w:p w14:paraId="3DC49E0F" w14:textId="5A9EACF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Lut833</w:t>
            </w:r>
          </w:p>
        </w:tc>
        <w:tc>
          <w:tcPr>
            <w:tcW w:w="2547" w:type="dxa"/>
            <w:vAlign w:val="center"/>
          </w:tcPr>
          <w:p w14:paraId="3AF07732" w14:textId="173B54AF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0.91</w:t>
            </w:r>
          </w:p>
        </w:tc>
        <w:tc>
          <w:tcPr>
            <w:tcW w:w="2273" w:type="dxa"/>
            <w:vAlign w:val="center"/>
          </w:tcPr>
          <w:p w14:paraId="2E4E4696" w14:textId="04AA302D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2539" w:type="dxa"/>
            <w:vAlign w:val="center"/>
          </w:tcPr>
          <w:p w14:paraId="36199986" w14:textId="1006F29C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016C85CB" w14:textId="77777777" w:rsidTr="00A36356">
        <w:tc>
          <w:tcPr>
            <w:tcW w:w="2263" w:type="dxa"/>
            <w:vAlign w:val="center"/>
          </w:tcPr>
          <w:p w14:paraId="5E1DB225" w14:textId="7596105A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OT02</w:t>
            </w:r>
          </w:p>
        </w:tc>
        <w:tc>
          <w:tcPr>
            <w:tcW w:w="2547" w:type="dxa"/>
            <w:vAlign w:val="center"/>
          </w:tcPr>
          <w:p w14:paraId="34482443" w14:textId="7797BEC5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0.81</w:t>
            </w:r>
          </w:p>
        </w:tc>
        <w:tc>
          <w:tcPr>
            <w:tcW w:w="2273" w:type="dxa"/>
            <w:vAlign w:val="center"/>
          </w:tcPr>
          <w:p w14:paraId="14170DBA" w14:textId="6E6BAA3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2539" w:type="dxa"/>
            <w:vAlign w:val="center"/>
          </w:tcPr>
          <w:p w14:paraId="4EA3EA9E" w14:textId="336DE37D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5300E767" w14:textId="77777777" w:rsidTr="00A36356">
        <w:tc>
          <w:tcPr>
            <w:tcW w:w="2263" w:type="dxa"/>
            <w:vAlign w:val="center"/>
          </w:tcPr>
          <w:p w14:paraId="4418FDBD" w14:textId="42CF0900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OT04</w:t>
            </w:r>
          </w:p>
        </w:tc>
        <w:tc>
          <w:tcPr>
            <w:tcW w:w="2547" w:type="dxa"/>
            <w:vAlign w:val="center"/>
          </w:tcPr>
          <w:p w14:paraId="0DCB120E" w14:textId="7601B620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0.87</w:t>
            </w:r>
          </w:p>
        </w:tc>
        <w:tc>
          <w:tcPr>
            <w:tcW w:w="2273" w:type="dxa"/>
            <w:vAlign w:val="center"/>
          </w:tcPr>
          <w:p w14:paraId="7DF3E725" w14:textId="47283675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0.613</w:t>
            </w:r>
          </w:p>
        </w:tc>
        <w:tc>
          <w:tcPr>
            <w:tcW w:w="2539" w:type="dxa"/>
            <w:vAlign w:val="center"/>
          </w:tcPr>
          <w:p w14:paraId="4280671F" w14:textId="6F8E768A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13E59AA5" w14:textId="77777777" w:rsidTr="00A36356">
        <w:tc>
          <w:tcPr>
            <w:tcW w:w="2263" w:type="dxa"/>
            <w:vAlign w:val="center"/>
          </w:tcPr>
          <w:p w14:paraId="64BA3DC5" w14:textId="47667A5A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OT05</w:t>
            </w:r>
          </w:p>
        </w:tc>
        <w:tc>
          <w:tcPr>
            <w:tcW w:w="2547" w:type="dxa"/>
            <w:vAlign w:val="center"/>
          </w:tcPr>
          <w:p w14:paraId="57E0A939" w14:textId="516A92C4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0.91</w:t>
            </w:r>
          </w:p>
        </w:tc>
        <w:tc>
          <w:tcPr>
            <w:tcW w:w="2273" w:type="dxa"/>
            <w:vAlign w:val="center"/>
          </w:tcPr>
          <w:p w14:paraId="024FD584" w14:textId="49FAE48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0.429</w:t>
            </w:r>
          </w:p>
        </w:tc>
        <w:tc>
          <w:tcPr>
            <w:tcW w:w="2539" w:type="dxa"/>
            <w:vAlign w:val="center"/>
          </w:tcPr>
          <w:p w14:paraId="60C8D6CF" w14:textId="626E6281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031D9E0F" w14:textId="77777777" w:rsidTr="00A36356">
        <w:tc>
          <w:tcPr>
            <w:tcW w:w="2263" w:type="dxa"/>
            <w:vAlign w:val="center"/>
          </w:tcPr>
          <w:p w14:paraId="6A6A5E71" w14:textId="3FC5E28E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OT07</w:t>
            </w:r>
          </w:p>
        </w:tc>
        <w:tc>
          <w:tcPr>
            <w:tcW w:w="2547" w:type="dxa"/>
            <w:vAlign w:val="center"/>
          </w:tcPr>
          <w:p w14:paraId="0DB5FF3A" w14:textId="2E8F506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0.93</w:t>
            </w:r>
          </w:p>
        </w:tc>
        <w:tc>
          <w:tcPr>
            <w:tcW w:w="2273" w:type="dxa"/>
            <w:vAlign w:val="center"/>
          </w:tcPr>
          <w:p w14:paraId="7679BE58" w14:textId="142796F6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0.356</w:t>
            </w:r>
          </w:p>
        </w:tc>
        <w:tc>
          <w:tcPr>
            <w:tcW w:w="2539" w:type="dxa"/>
            <w:vAlign w:val="center"/>
          </w:tcPr>
          <w:p w14:paraId="1A0D164F" w14:textId="680ADD11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7442B67A" w14:textId="77777777" w:rsidTr="00A36356">
        <w:tc>
          <w:tcPr>
            <w:tcW w:w="2263" w:type="dxa"/>
            <w:vAlign w:val="center"/>
          </w:tcPr>
          <w:p w14:paraId="22455242" w14:textId="03CFD3F5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OT14</w:t>
            </w:r>
          </w:p>
        </w:tc>
        <w:tc>
          <w:tcPr>
            <w:tcW w:w="2547" w:type="dxa"/>
            <w:vAlign w:val="center"/>
          </w:tcPr>
          <w:p w14:paraId="58717948" w14:textId="51CDFEB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0.94</w:t>
            </w:r>
          </w:p>
        </w:tc>
        <w:tc>
          <w:tcPr>
            <w:tcW w:w="2273" w:type="dxa"/>
            <w:vAlign w:val="center"/>
          </w:tcPr>
          <w:p w14:paraId="7F200CE7" w14:textId="28ECD3AA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0.250</w:t>
            </w:r>
          </w:p>
        </w:tc>
        <w:tc>
          <w:tcPr>
            <w:tcW w:w="2539" w:type="dxa"/>
            <w:vAlign w:val="center"/>
          </w:tcPr>
          <w:p w14:paraId="14469EB1" w14:textId="0D010971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0.002</w:t>
            </w:r>
          </w:p>
        </w:tc>
      </w:tr>
      <w:tr w:rsidR="008C7E00" w14:paraId="240723DC" w14:textId="77777777" w:rsidTr="00A36356">
        <w:tc>
          <w:tcPr>
            <w:tcW w:w="2263" w:type="dxa"/>
            <w:vAlign w:val="center"/>
          </w:tcPr>
          <w:p w14:paraId="3E5F5FC8" w14:textId="528B8DE1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OT17</w:t>
            </w:r>
          </w:p>
        </w:tc>
        <w:tc>
          <w:tcPr>
            <w:tcW w:w="2547" w:type="dxa"/>
            <w:vAlign w:val="center"/>
          </w:tcPr>
          <w:p w14:paraId="6BEA4010" w14:textId="0BD612AD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0.97</w:t>
            </w:r>
          </w:p>
        </w:tc>
        <w:tc>
          <w:tcPr>
            <w:tcW w:w="2273" w:type="dxa"/>
            <w:vAlign w:val="center"/>
          </w:tcPr>
          <w:p w14:paraId="76C68C63" w14:textId="771A5103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0.344</w:t>
            </w:r>
          </w:p>
        </w:tc>
        <w:tc>
          <w:tcPr>
            <w:tcW w:w="2539" w:type="dxa"/>
            <w:vAlign w:val="center"/>
          </w:tcPr>
          <w:p w14:paraId="14A89FCC" w14:textId="742BC7D2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8C7E00" w14:paraId="38F8E579" w14:textId="77777777" w:rsidTr="00A36356">
        <w:tc>
          <w:tcPr>
            <w:tcW w:w="2263" w:type="dxa"/>
            <w:vAlign w:val="center"/>
          </w:tcPr>
          <w:p w14:paraId="40F78517" w14:textId="4E9DC058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color w:val="000000"/>
                <w:sz w:val="22"/>
                <w:szCs w:val="22"/>
              </w:rPr>
              <w:t>OT22</w:t>
            </w:r>
          </w:p>
        </w:tc>
        <w:tc>
          <w:tcPr>
            <w:tcW w:w="2547" w:type="dxa"/>
            <w:vAlign w:val="center"/>
          </w:tcPr>
          <w:p w14:paraId="72B998D9" w14:textId="4E32F29D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0.97</w:t>
            </w:r>
          </w:p>
        </w:tc>
        <w:tc>
          <w:tcPr>
            <w:tcW w:w="2273" w:type="dxa"/>
            <w:vAlign w:val="center"/>
          </w:tcPr>
          <w:p w14:paraId="5F59A2C8" w14:textId="6F54D947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0.401</w:t>
            </w:r>
          </w:p>
        </w:tc>
        <w:tc>
          <w:tcPr>
            <w:tcW w:w="2539" w:type="dxa"/>
            <w:vAlign w:val="center"/>
          </w:tcPr>
          <w:p w14:paraId="5529A056" w14:textId="6548346D" w:rsidR="008C7E00" w:rsidRPr="008C7E00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noProof/>
                <w:lang w:val="en-US"/>
              </w:rPr>
            </w:pPr>
            <w:r w:rsidRPr="008C7E00">
              <w:rPr>
                <w:rFonts w:ascii="Calibri" w:hAnsi="Calibri" w:cs="Calibri"/>
                <w:sz w:val="21"/>
                <w:szCs w:val="21"/>
              </w:rPr>
              <w:t>0.003</w:t>
            </w:r>
          </w:p>
        </w:tc>
      </w:tr>
      <w:tr w:rsidR="008C7E00" w:rsidRPr="00A36356" w14:paraId="4FF2792B" w14:textId="77777777" w:rsidTr="00A36356">
        <w:tc>
          <w:tcPr>
            <w:tcW w:w="2263" w:type="dxa"/>
            <w:vAlign w:val="center"/>
          </w:tcPr>
          <w:p w14:paraId="3F8831D1" w14:textId="2EF65DCA" w:rsidR="008C7E00" w:rsidRPr="00A36356" w:rsidRDefault="00A36356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proofErr w:type="spellStart"/>
            <w:r w:rsidRPr="00A363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Average</w:t>
            </w:r>
            <w:proofErr w:type="spellEnd"/>
          </w:p>
        </w:tc>
        <w:tc>
          <w:tcPr>
            <w:tcW w:w="2547" w:type="dxa"/>
            <w:vAlign w:val="center"/>
          </w:tcPr>
          <w:p w14:paraId="66EBF71D" w14:textId="6B618EDD" w:rsidR="008C7E00" w:rsidRPr="00A36356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A36356">
              <w:rPr>
                <w:rFonts w:ascii="Calibri" w:hAnsi="Calibri" w:cs="Calibri"/>
                <w:b/>
                <w:bCs/>
                <w:sz w:val="21"/>
                <w:szCs w:val="21"/>
              </w:rPr>
              <w:t>0.91</w:t>
            </w:r>
          </w:p>
        </w:tc>
        <w:tc>
          <w:tcPr>
            <w:tcW w:w="2273" w:type="dxa"/>
            <w:vAlign w:val="center"/>
          </w:tcPr>
          <w:p w14:paraId="3D4470C4" w14:textId="77C3656B" w:rsidR="008C7E00" w:rsidRPr="00A36356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A36356">
              <w:rPr>
                <w:rFonts w:ascii="Calibri" w:hAnsi="Calibri" w:cs="Calibri"/>
                <w:b/>
                <w:bCs/>
                <w:sz w:val="21"/>
                <w:szCs w:val="21"/>
              </w:rPr>
              <w:t>0.3</w:t>
            </w:r>
            <w:r w:rsidR="00A36356">
              <w:rPr>
                <w:rFonts w:ascii="Calibri" w:hAnsi="Calibri" w:cs="Calibri"/>
                <w:b/>
                <w:bCs/>
                <w:sz w:val="21"/>
                <w:szCs w:val="21"/>
              </w:rPr>
              <w:t>4</w:t>
            </w:r>
            <w:r w:rsidRPr="00A36356">
              <w:rPr>
                <w:rFonts w:ascii="Calibri" w:hAnsi="Calibri" w:cs="Calibri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39" w:type="dxa"/>
            <w:vAlign w:val="center"/>
          </w:tcPr>
          <w:p w14:paraId="05740BB9" w14:textId="17C39351" w:rsidR="008C7E00" w:rsidRPr="00A36356" w:rsidRDefault="008C7E00" w:rsidP="00A3635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A36356">
              <w:rPr>
                <w:rFonts w:ascii="Calibri" w:hAnsi="Calibri" w:cs="Calibri"/>
                <w:b/>
                <w:bCs/>
                <w:sz w:val="21"/>
                <w:szCs w:val="21"/>
              </w:rPr>
              <w:t>0.003</w:t>
            </w:r>
          </w:p>
        </w:tc>
      </w:tr>
    </w:tbl>
    <w:p w14:paraId="67FABA5A" w14:textId="77777777" w:rsidR="008C6FEC" w:rsidRDefault="008C6FEC" w:rsidP="00A36356">
      <w:pPr>
        <w:spacing w:line="276" w:lineRule="auto"/>
        <w:jc w:val="center"/>
        <w:rPr>
          <w:rFonts w:ascii="CMU Serif" w:hAnsi="CMU Serif" w:cs="CMU Serif"/>
          <w:noProof/>
          <w:lang w:val="en-US"/>
        </w:rPr>
      </w:pPr>
    </w:p>
    <w:p w14:paraId="286300D4" w14:textId="77777777" w:rsidR="006D5961" w:rsidRDefault="006D5961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55B38864" w14:textId="64C22035" w:rsidR="00A36356" w:rsidRDefault="00A36356">
      <w:pPr>
        <w:rPr>
          <w:rFonts w:ascii="CMU Serif" w:hAnsi="CMU Serif" w:cs="CMU Serif"/>
          <w:noProof/>
          <w:lang w:val="en-US"/>
        </w:rPr>
      </w:pPr>
      <w:r>
        <w:rPr>
          <w:rFonts w:ascii="CMU Serif" w:hAnsi="CMU Serif" w:cs="CMU Serif"/>
          <w:noProof/>
          <w:lang w:val="en-US"/>
        </w:rPr>
        <w:br w:type="page"/>
      </w:r>
    </w:p>
    <w:p w14:paraId="065A8C24" w14:textId="77777777" w:rsidR="00A36356" w:rsidRDefault="00A36356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</w:p>
    <w:p w14:paraId="2AF8FEA5" w14:textId="2DBF8BCD" w:rsidR="008163D5" w:rsidRPr="006C207C" w:rsidRDefault="009C3B3A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  <w:r w:rsidRPr="006C207C">
        <w:rPr>
          <w:rFonts w:ascii="CMU Serif" w:hAnsi="CMU Serif" w:cs="CMU Serif"/>
          <w:noProof/>
          <w:lang w:val="en-US"/>
        </w:rPr>
        <w:t>REFERENCES</w:t>
      </w:r>
    </w:p>
    <w:p w14:paraId="6023743A" w14:textId="77777777" w:rsidR="00653E24" w:rsidRPr="00653E24" w:rsidRDefault="00653E24" w:rsidP="00653E24">
      <w:pPr>
        <w:ind w:left="567" w:hanging="567"/>
        <w:jc w:val="both"/>
        <w:rPr>
          <w:rFonts w:ascii="CMU Serif" w:hAnsi="CMU Serif" w:cs="CMU Serif"/>
          <w:sz w:val="22"/>
          <w:szCs w:val="22"/>
          <w:lang w:val="en-US"/>
        </w:rPr>
      </w:pPr>
      <w:r w:rsidRPr="00653E24">
        <w:rPr>
          <w:rFonts w:ascii="CMU Serif" w:hAnsi="CMU Serif" w:cs="CMU Serif"/>
          <w:sz w:val="22"/>
          <w:szCs w:val="22"/>
          <w:lang w:val="en-US"/>
        </w:rPr>
        <w:t xml:space="preserve">Dallas JF, Carss DN, Marshall F,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Koepfli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KP,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Kruuk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H, Bacon PJ,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Piertney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SB (2000). Sex identification of the Eurasian otter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Lutra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lutra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by PCR typing of spraints. Conservation Genetics, 1(2), 181-183.</w:t>
      </w:r>
    </w:p>
    <w:p w14:paraId="68978B88" w14:textId="1D8831E7" w:rsidR="00653E24" w:rsidRDefault="00653E24" w:rsidP="00653E24">
      <w:pPr>
        <w:ind w:left="567" w:hanging="567"/>
        <w:jc w:val="both"/>
        <w:rPr>
          <w:rFonts w:ascii="CMU Serif" w:hAnsi="CMU Serif" w:cs="CMU Serif"/>
          <w:sz w:val="22"/>
          <w:szCs w:val="22"/>
          <w:lang w:val="en-US"/>
        </w:rPr>
      </w:pPr>
      <w:r w:rsidRPr="00653E24">
        <w:rPr>
          <w:rFonts w:ascii="CMU Serif" w:hAnsi="CMU Serif" w:cs="CMU Serif"/>
          <w:sz w:val="22"/>
          <w:szCs w:val="22"/>
          <w:lang w:val="en-US"/>
        </w:rPr>
        <w:t xml:space="preserve">Dallas JF,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Piertney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SB (1998). Microsatellite primers for Eurasian otter. Molecular Ecology, 7, 1247-1251.</w:t>
      </w:r>
    </w:p>
    <w:p w14:paraId="7634D0F6" w14:textId="0CEF260A" w:rsidR="009C3B3A" w:rsidRPr="00653E24" w:rsidRDefault="00653E24" w:rsidP="00653E24">
      <w:pPr>
        <w:ind w:left="567" w:hanging="567"/>
        <w:jc w:val="both"/>
        <w:rPr>
          <w:rFonts w:ascii="CMU Serif" w:hAnsi="CMU Serif" w:cs="CMU Serif"/>
          <w:sz w:val="22"/>
          <w:szCs w:val="22"/>
          <w:lang w:val="en-US"/>
        </w:rPr>
      </w:pPr>
      <w:r w:rsidRPr="00653E24">
        <w:rPr>
          <w:rFonts w:ascii="CMU Serif" w:hAnsi="CMU Serif" w:cs="CMU Serif"/>
          <w:sz w:val="22"/>
          <w:szCs w:val="22"/>
          <w:lang w:val="en-US"/>
        </w:rPr>
        <w:t xml:space="preserve">Huang CC, Hsu YC, Lee LL, Li SH (2005). Isolation and characterization of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tetramicrosatellite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DNA markers in the Eurasian otter (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Lutra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 xml:space="preserve"> </w:t>
      </w:r>
      <w:proofErr w:type="spellStart"/>
      <w:r w:rsidRPr="00653E24">
        <w:rPr>
          <w:rFonts w:ascii="CMU Serif" w:hAnsi="CMU Serif" w:cs="CMU Serif"/>
          <w:sz w:val="22"/>
          <w:szCs w:val="22"/>
          <w:lang w:val="en-US"/>
        </w:rPr>
        <w:t>lutra</w:t>
      </w:r>
      <w:proofErr w:type="spellEnd"/>
      <w:r w:rsidRPr="00653E24">
        <w:rPr>
          <w:rFonts w:ascii="CMU Serif" w:hAnsi="CMU Serif" w:cs="CMU Serif"/>
          <w:sz w:val="22"/>
          <w:szCs w:val="22"/>
          <w:lang w:val="en-US"/>
        </w:rPr>
        <w:t>). Molecular Ecology, 5, 314-316.</w:t>
      </w:r>
    </w:p>
    <w:p w14:paraId="749422D9" w14:textId="5D05CD77" w:rsidR="009C3B3A" w:rsidRPr="006C207C" w:rsidRDefault="009C3B3A" w:rsidP="009C3B3A">
      <w:pPr>
        <w:widowControl w:val="0"/>
        <w:autoSpaceDE w:val="0"/>
        <w:autoSpaceDN w:val="0"/>
        <w:adjustRightInd w:val="0"/>
        <w:ind w:left="480" w:hanging="480"/>
        <w:rPr>
          <w:rFonts w:ascii="CMU Serif" w:hAnsi="CMU Serif" w:cs="CMU Serif"/>
          <w:noProof/>
          <w:lang w:val="en-US"/>
        </w:rPr>
      </w:pPr>
      <w:r w:rsidRPr="006C207C">
        <w:rPr>
          <w:rFonts w:ascii="CMU Serif" w:hAnsi="CMU Serif" w:cs="CMU Serif"/>
          <w:noProof/>
          <w:lang w:val="en-US"/>
        </w:rPr>
        <w:fldChar w:fldCharType="begin" w:fldLock="1"/>
      </w:r>
      <w:r w:rsidRPr="006C207C">
        <w:rPr>
          <w:rFonts w:ascii="CMU Serif" w:hAnsi="CMU Serif" w:cs="CMU Serif"/>
          <w:noProof/>
          <w:lang w:val="en-US"/>
        </w:rPr>
        <w:instrText xml:space="preserve">ADDIN Mendeley Bibliography CSL_BIBLIOGRAPHY </w:instrText>
      </w:r>
      <w:r w:rsidRPr="006C207C">
        <w:rPr>
          <w:rFonts w:ascii="CMU Serif" w:hAnsi="CMU Serif" w:cs="CMU Serif"/>
          <w:noProof/>
          <w:lang w:val="en-US"/>
        </w:rPr>
        <w:fldChar w:fldCharType="separate"/>
      </w:r>
      <w:r w:rsidRPr="006C207C">
        <w:rPr>
          <w:rFonts w:ascii="CMU Serif" w:hAnsi="CMU Serif" w:cs="CMU Serif"/>
          <w:noProof/>
          <w:lang w:val="en-US"/>
        </w:rPr>
        <w:t>R Core Team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2023. R: A language and environment for statistical computing. R Found. Stat. Comput.</w:t>
      </w:r>
    </w:p>
    <w:p w14:paraId="7209C99A" w14:textId="4BBD8553" w:rsidR="009C3B3A" w:rsidRPr="006C207C" w:rsidRDefault="009C3B3A" w:rsidP="009C3B3A">
      <w:pPr>
        <w:widowControl w:val="0"/>
        <w:autoSpaceDE w:val="0"/>
        <w:autoSpaceDN w:val="0"/>
        <w:adjustRightInd w:val="0"/>
        <w:ind w:left="480" w:hanging="480"/>
        <w:rPr>
          <w:rFonts w:ascii="CMU Serif" w:hAnsi="CMU Serif" w:cs="CMU Serif"/>
          <w:noProof/>
          <w:lang w:val="en-US"/>
        </w:rPr>
      </w:pPr>
      <w:r w:rsidRPr="006C207C">
        <w:rPr>
          <w:rFonts w:ascii="CMU Serif" w:hAnsi="CMU Serif" w:cs="CMU Serif"/>
          <w:noProof/>
          <w:lang w:val="en-US"/>
        </w:rPr>
        <w:t>Royle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J.A.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Chandler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R.B.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Sollmann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R.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Gardner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B.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2014. Spatial capture-recapture. Elsevier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Academic Press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Waltham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Massachusetts. https://doi.org/10.1016/B978-0-12-405939-9.00026-8</w:t>
      </w:r>
    </w:p>
    <w:p w14:paraId="7C881300" w14:textId="69FC02A5" w:rsidR="009C3B3A" w:rsidRPr="006C207C" w:rsidRDefault="009C3B3A" w:rsidP="009C3B3A">
      <w:pPr>
        <w:widowControl w:val="0"/>
        <w:autoSpaceDE w:val="0"/>
        <w:autoSpaceDN w:val="0"/>
        <w:adjustRightInd w:val="0"/>
        <w:ind w:left="480" w:hanging="480"/>
        <w:rPr>
          <w:rFonts w:ascii="CMU Serif" w:hAnsi="CMU Serif" w:cs="CMU Serif"/>
          <w:noProof/>
        </w:rPr>
      </w:pPr>
      <w:r w:rsidRPr="006C207C">
        <w:rPr>
          <w:rFonts w:ascii="CMU Serif" w:hAnsi="CMU Serif" w:cs="CMU Serif"/>
          <w:noProof/>
          <w:lang w:val="en-US"/>
        </w:rPr>
        <w:t>Venables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W.N.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Ripley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B.D.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2002. Modern Applied Statistics with S</w:t>
      </w:r>
      <w:r w:rsidR="008C7E00">
        <w:rPr>
          <w:rFonts w:ascii="CMU Serif" w:hAnsi="CMU Serif" w:cs="CMU Serif"/>
          <w:noProof/>
          <w:lang w:val="en-US"/>
        </w:rPr>
        <w:t>.</w:t>
      </w:r>
      <w:r w:rsidRPr="006C207C">
        <w:rPr>
          <w:rFonts w:ascii="CMU Serif" w:hAnsi="CMU Serif" w:cs="CMU Serif"/>
          <w:noProof/>
          <w:lang w:val="en-US"/>
        </w:rPr>
        <w:t xml:space="preserve"> Fourth. ed. </w:t>
      </w:r>
      <w:r w:rsidRPr="006C207C">
        <w:rPr>
          <w:rFonts w:ascii="CMU Serif" w:hAnsi="CMU Serif" w:cs="CMU Serif"/>
          <w:noProof/>
        </w:rPr>
        <w:t>Springer</w:t>
      </w:r>
      <w:r w:rsidR="008C7E00">
        <w:rPr>
          <w:rFonts w:ascii="CMU Serif" w:hAnsi="CMU Serif" w:cs="CMU Serif"/>
          <w:noProof/>
        </w:rPr>
        <w:t>.</w:t>
      </w:r>
      <w:r w:rsidRPr="006C207C">
        <w:rPr>
          <w:rFonts w:ascii="CMU Serif" w:hAnsi="CMU Serif" w:cs="CMU Serif"/>
          <w:noProof/>
        </w:rPr>
        <w:t xml:space="preserve"> New York</w:t>
      </w:r>
      <w:r w:rsidR="008C7E00">
        <w:rPr>
          <w:rFonts w:ascii="CMU Serif" w:hAnsi="CMU Serif" w:cs="CMU Serif"/>
          <w:noProof/>
        </w:rPr>
        <w:t>.</w:t>
      </w:r>
      <w:r w:rsidRPr="006C207C">
        <w:rPr>
          <w:rFonts w:ascii="CMU Serif" w:hAnsi="CMU Serif" w:cs="CMU Serif"/>
          <w:noProof/>
        </w:rPr>
        <w:t xml:space="preserve"> NY.</w:t>
      </w:r>
    </w:p>
    <w:p w14:paraId="5DA2A7FA" w14:textId="0B4DE329" w:rsidR="009C3B3A" w:rsidRPr="006C207C" w:rsidRDefault="009C3B3A" w:rsidP="008163D5">
      <w:pPr>
        <w:spacing w:line="276" w:lineRule="auto"/>
        <w:jc w:val="both"/>
        <w:rPr>
          <w:rFonts w:ascii="CMU Serif" w:hAnsi="CMU Serif" w:cs="CMU Serif"/>
          <w:noProof/>
          <w:lang w:val="en-US"/>
        </w:rPr>
      </w:pPr>
      <w:r w:rsidRPr="006C207C">
        <w:rPr>
          <w:rFonts w:ascii="CMU Serif" w:hAnsi="CMU Serif" w:cs="CMU Serif"/>
          <w:noProof/>
          <w:lang w:val="en-US"/>
        </w:rPr>
        <w:fldChar w:fldCharType="end"/>
      </w:r>
    </w:p>
    <w:p w14:paraId="3857DB9F" w14:textId="77777777" w:rsidR="006C207C" w:rsidRPr="006C207C" w:rsidRDefault="006C207C">
      <w:pPr>
        <w:jc w:val="both"/>
        <w:rPr>
          <w:rFonts w:ascii="CMU Serif" w:hAnsi="CMU Serif" w:cs="CMU Serif"/>
          <w:sz w:val="22"/>
          <w:szCs w:val="22"/>
          <w:lang w:val="en-US"/>
        </w:rPr>
      </w:pPr>
    </w:p>
    <w:sectPr w:rsidR="006C207C" w:rsidRPr="006C207C" w:rsidSect="00752B6C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subsetted="1" w:fontKey="{C6B757F3-1C5E-4C94-99CD-423F31219C0E}"/>
    <w:embedBold r:id="rId2" w:subsetted="1" w:fontKey="{66FB01C0-E6AA-4EEC-A2DA-5823B7EA92A5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F95B25C8-6659-4719-A55B-2C70603A2581}"/>
    <w:embedBold r:id="rId4" w:subsetted="1" w:fontKey="{771BC81D-9F42-4398-838B-636671E8445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  <w:embedRegular r:id="rId5" w:fontKey="{A471BE35-2F2F-4716-8519-C0D26CC51A31}"/>
    <w:embedBold r:id="rId6" w:fontKey="{D91A47F7-7E4C-4E83-BA4D-CCFFB9078358}"/>
    <w:embedItalic r:id="rId7" w:fontKey="{263815D1-46A8-4433-8DDA-E80937DC30A3}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A2BA0"/>
    <w:multiLevelType w:val="hybridMultilevel"/>
    <w:tmpl w:val="A93027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3"/>
  <w:embedTrueTypeFonts/>
  <w:saveSubset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AA8"/>
    <w:rsid w:val="00004332"/>
    <w:rsid w:val="00005056"/>
    <w:rsid w:val="000066F6"/>
    <w:rsid w:val="000754FD"/>
    <w:rsid w:val="00081A34"/>
    <w:rsid w:val="00082526"/>
    <w:rsid w:val="00092F63"/>
    <w:rsid w:val="000A04F4"/>
    <w:rsid w:val="000A236E"/>
    <w:rsid w:val="000B1DF4"/>
    <w:rsid w:val="000B4B73"/>
    <w:rsid w:val="000C442A"/>
    <w:rsid w:val="000C5368"/>
    <w:rsid w:val="000E2200"/>
    <w:rsid w:val="0010113E"/>
    <w:rsid w:val="00102CF6"/>
    <w:rsid w:val="0010764E"/>
    <w:rsid w:val="00107879"/>
    <w:rsid w:val="00114D63"/>
    <w:rsid w:val="00124ABC"/>
    <w:rsid w:val="00135DEA"/>
    <w:rsid w:val="00146A57"/>
    <w:rsid w:val="001530CA"/>
    <w:rsid w:val="00156918"/>
    <w:rsid w:val="00166229"/>
    <w:rsid w:val="00174C3E"/>
    <w:rsid w:val="00181C4F"/>
    <w:rsid w:val="00184D40"/>
    <w:rsid w:val="00190C7A"/>
    <w:rsid w:val="00196225"/>
    <w:rsid w:val="001974B8"/>
    <w:rsid w:val="001A63AE"/>
    <w:rsid w:val="001B66E9"/>
    <w:rsid w:val="001B72E3"/>
    <w:rsid w:val="001C62F4"/>
    <w:rsid w:val="001D56CC"/>
    <w:rsid w:val="001D6C9D"/>
    <w:rsid w:val="001E07F2"/>
    <w:rsid w:val="001E27E4"/>
    <w:rsid w:val="001E50F0"/>
    <w:rsid w:val="001F6B88"/>
    <w:rsid w:val="00203AB2"/>
    <w:rsid w:val="002066E4"/>
    <w:rsid w:val="00224FD3"/>
    <w:rsid w:val="002429C1"/>
    <w:rsid w:val="00243D6F"/>
    <w:rsid w:val="00245388"/>
    <w:rsid w:val="002456D0"/>
    <w:rsid w:val="0027509A"/>
    <w:rsid w:val="002B1177"/>
    <w:rsid w:val="002C3833"/>
    <w:rsid w:val="002C7102"/>
    <w:rsid w:val="002D32A3"/>
    <w:rsid w:val="002F313B"/>
    <w:rsid w:val="002F31CC"/>
    <w:rsid w:val="002F52B1"/>
    <w:rsid w:val="0030071D"/>
    <w:rsid w:val="0031463E"/>
    <w:rsid w:val="003158DA"/>
    <w:rsid w:val="003503BB"/>
    <w:rsid w:val="003522AA"/>
    <w:rsid w:val="00356995"/>
    <w:rsid w:val="003631B2"/>
    <w:rsid w:val="003742C2"/>
    <w:rsid w:val="00381753"/>
    <w:rsid w:val="00387D02"/>
    <w:rsid w:val="00390145"/>
    <w:rsid w:val="0039060E"/>
    <w:rsid w:val="00391091"/>
    <w:rsid w:val="00396A7B"/>
    <w:rsid w:val="003A1D7F"/>
    <w:rsid w:val="003B0FC0"/>
    <w:rsid w:val="003B7E35"/>
    <w:rsid w:val="003C5B37"/>
    <w:rsid w:val="003C666C"/>
    <w:rsid w:val="003C77E5"/>
    <w:rsid w:val="003D28E7"/>
    <w:rsid w:val="003D3055"/>
    <w:rsid w:val="003D31A9"/>
    <w:rsid w:val="003D792C"/>
    <w:rsid w:val="003E10A6"/>
    <w:rsid w:val="003E5B2F"/>
    <w:rsid w:val="003F0572"/>
    <w:rsid w:val="003F596F"/>
    <w:rsid w:val="00401197"/>
    <w:rsid w:val="004060D5"/>
    <w:rsid w:val="00406EC4"/>
    <w:rsid w:val="00422FD2"/>
    <w:rsid w:val="00423EBC"/>
    <w:rsid w:val="0042654F"/>
    <w:rsid w:val="00433784"/>
    <w:rsid w:val="00462F9D"/>
    <w:rsid w:val="00464688"/>
    <w:rsid w:val="00477CFC"/>
    <w:rsid w:val="00477F7F"/>
    <w:rsid w:val="00480015"/>
    <w:rsid w:val="004832EC"/>
    <w:rsid w:val="0048697F"/>
    <w:rsid w:val="00495FB9"/>
    <w:rsid w:val="004A4092"/>
    <w:rsid w:val="004A6E3D"/>
    <w:rsid w:val="004B2959"/>
    <w:rsid w:val="004B5877"/>
    <w:rsid w:val="004C313C"/>
    <w:rsid w:val="004C5366"/>
    <w:rsid w:val="004D7A0C"/>
    <w:rsid w:val="00503CF0"/>
    <w:rsid w:val="0051134E"/>
    <w:rsid w:val="00511DA5"/>
    <w:rsid w:val="005211EB"/>
    <w:rsid w:val="005264EE"/>
    <w:rsid w:val="005359B3"/>
    <w:rsid w:val="005372A7"/>
    <w:rsid w:val="00542592"/>
    <w:rsid w:val="00551531"/>
    <w:rsid w:val="005546D1"/>
    <w:rsid w:val="0055744C"/>
    <w:rsid w:val="00565B2D"/>
    <w:rsid w:val="005702BA"/>
    <w:rsid w:val="005735C0"/>
    <w:rsid w:val="00575822"/>
    <w:rsid w:val="00575F0A"/>
    <w:rsid w:val="005764AD"/>
    <w:rsid w:val="005765D1"/>
    <w:rsid w:val="00583BA4"/>
    <w:rsid w:val="005856D5"/>
    <w:rsid w:val="005B0F29"/>
    <w:rsid w:val="005B526D"/>
    <w:rsid w:val="005D0746"/>
    <w:rsid w:val="005E106D"/>
    <w:rsid w:val="005E59E7"/>
    <w:rsid w:val="005E67EC"/>
    <w:rsid w:val="006026EB"/>
    <w:rsid w:val="00605364"/>
    <w:rsid w:val="006053DF"/>
    <w:rsid w:val="00607791"/>
    <w:rsid w:val="00612E6D"/>
    <w:rsid w:val="00616DCB"/>
    <w:rsid w:val="0062516B"/>
    <w:rsid w:val="006267C0"/>
    <w:rsid w:val="00634D8E"/>
    <w:rsid w:val="00647375"/>
    <w:rsid w:val="00650AF2"/>
    <w:rsid w:val="00650B8A"/>
    <w:rsid w:val="00650BE5"/>
    <w:rsid w:val="00652EB6"/>
    <w:rsid w:val="00653E24"/>
    <w:rsid w:val="00654401"/>
    <w:rsid w:val="00660F79"/>
    <w:rsid w:val="00677BA2"/>
    <w:rsid w:val="00680D17"/>
    <w:rsid w:val="006812B0"/>
    <w:rsid w:val="00686207"/>
    <w:rsid w:val="006A57DC"/>
    <w:rsid w:val="006A684C"/>
    <w:rsid w:val="006B2535"/>
    <w:rsid w:val="006C207C"/>
    <w:rsid w:val="006D5961"/>
    <w:rsid w:val="006D7BB6"/>
    <w:rsid w:val="006F6C62"/>
    <w:rsid w:val="00706CEB"/>
    <w:rsid w:val="00711B02"/>
    <w:rsid w:val="0071240B"/>
    <w:rsid w:val="00735427"/>
    <w:rsid w:val="0074080F"/>
    <w:rsid w:val="00752B6C"/>
    <w:rsid w:val="00753D52"/>
    <w:rsid w:val="00770A84"/>
    <w:rsid w:val="00774568"/>
    <w:rsid w:val="00782B7A"/>
    <w:rsid w:val="007872E7"/>
    <w:rsid w:val="007954DB"/>
    <w:rsid w:val="007A365A"/>
    <w:rsid w:val="007A5BB4"/>
    <w:rsid w:val="007A7B99"/>
    <w:rsid w:val="007B28ED"/>
    <w:rsid w:val="007B573B"/>
    <w:rsid w:val="007D594C"/>
    <w:rsid w:val="007E01A5"/>
    <w:rsid w:val="007E0B35"/>
    <w:rsid w:val="007E1318"/>
    <w:rsid w:val="007F20EA"/>
    <w:rsid w:val="007F44BE"/>
    <w:rsid w:val="00804B0B"/>
    <w:rsid w:val="008163D5"/>
    <w:rsid w:val="008165B8"/>
    <w:rsid w:val="00833E8C"/>
    <w:rsid w:val="00844E49"/>
    <w:rsid w:val="00847226"/>
    <w:rsid w:val="00854DD0"/>
    <w:rsid w:val="00867093"/>
    <w:rsid w:val="008731AC"/>
    <w:rsid w:val="0087645A"/>
    <w:rsid w:val="0087727F"/>
    <w:rsid w:val="008806F0"/>
    <w:rsid w:val="00882D70"/>
    <w:rsid w:val="00883A01"/>
    <w:rsid w:val="00887360"/>
    <w:rsid w:val="008952E1"/>
    <w:rsid w:val="008A30AF"/>
    <w:rsid w:val="008B0008"/>
    <w:rsid w:val="008B3157"/>
    <w:rsid w:val="008C57B0"/>
    <w:rsid w:val="008C6FEC"/>
    <w:rsid w:val="008C7E00"/>
    <w:rsid w:val="008D4842"/>
    <w:rsid w:val="008D7063"/>
    <w:rsid w:val="008E502C"/>
    <w:rsid w:val="008E6DFC"/>
    <w:rsid w:val="008F24B5"/>
    <w:rsid w:val="009074E5"/>
    <w:rsid w:val="009116F4"/>
    <w:rsid w:val="00913676"/>
    <w:rsid w:val="0092392B"/>
    <w:rsid w:val="00935C72"/>
    <w:rsid w:val="0094058A"/>
    <w:rsid w:val="00943029"/>
    <w:rsid w:val="0094520B"/>
    <w:rsid w:val="00946FDD"/>
    <w:rsid w:val="0095067D"/>
    <w:rsid w:val="00952EF3"/>
    <w:rsid w:val="00960998"/>
    <w:rsid w:val="0096402E"/>
    <w:rsid w:val="00994212"/>
    <w:rsid w:val="009A1624"/>
    <w:rsid w:val="009B6908"/>
    <w:rsid w:val="009B79F7"/>
    <w:rsid w:val="009C3B3A"/>
    <w:rsid w:val="009C5AB5"/>
    <w:rsid w:val="009D6D9D"/>
    <w:rsid w:val="009E01AB"/>
    <w:rsid w:val="009E0336"/>
    <w:rsid w:val="009E21B9"/>
    <w:rsid w:val="009E5B80"/>
    <w:rsid w:val="009F00C2"/>
    <w:rsid w:val="009F385C"/>
    <w:rsid w:val="009F59DF"/>
    <w:rsid w:val="00A038F0"/>
    <w:rsid w:val="00A04ABE"/>
    <w:rsid w:val="00A06463"/>
    <w:rsid w:val="00A24EBB"/>
    <w:rsid w:val="00A252CE"/>
    <w:rsid w:val="00A341E5"/>
    <w:rsid w:val="00A34D83"/>
    <w:rsid w:val="00A36356"/>
    <w:rsid w:val="00A37493"/>
    <w:rsid w:val="00A662DD"/>
    <w:rsid w:val="00A8007D"/>
    <w:rsid w:val="00A805F9"/>
    <w:rsid w:val="00A87B80"/>
    <w:rsid w:val="00A936C6"/>
    <w:rsid w:val="00AA3AB9"/>
    <w:rsid w:val="00AA6B40"/>
    <w:rsid w:val="00AB2642"/>
    <w:rsid w:val="00AC296F"/>
    <w:rsid w:val="00AD5AC7"/>
    <w:rsid w:val="00AE20D6"/>
    <w:rsid w:val="00AE7986"/>
    <w:rsid w:val="00AF3CDA"/>
    <w:rsid w:val="00B0404A"/>
    <w:rsid w:val="00B0446E"/>
    <w:rsid w:val="00B046EE"/>
    <w:rsid w:val="00B118D7"/>
    <w:rsid w:val="00B2325D"/>
    <w:rsid w:val="00B3058C"/>
    <w:rsid w:val="00B65478"/>
    <w:rsid w:val="00B65699"/>
    <w:rsid w:val="00B65B6B"/>
    <w:rsid w:val="00B7333B"/>
    <w:rsid w:val="00B873AA"/>
    <w:rsid w:val="00BA6903"/>
    <w:rsid w:val="00BB1EA5"/>
    <w:rsid w:val="00BC78B2"/>
    <w:rsid w:val="00BD5934"/>
    <w:rsid w:val="00BE2E94"/>
    <w:rsid w:val="00BE6BBA"/>
    <w:rsid w:val="00BF24DB"/>
    <w:rsid w:val="00BF5E4A"/>
    <w:rsid w:val="00C004E3"/>
    <w:rsid w:val="00C01723"/>
    <w:rsid w:val="00C11E82"/>
    <w:rsid w:val="00C268CB"/>
    <w:rsid w:val="00C34279"/>
    <w:rsid w:val="00C36799"/>
    <w:rsid w:val="00C52A7A"/>
    <w:rsid w:val="00C64268"/>
    <w:rsid w:val="00C66C5E"/>
    <w:rsid w:val="00C72118"/>
    <w:rsid w:val="00C754EE"/>
    <w:rsid w:val="00C82B7A"/>
    <w:rsid w:val="00C879DE"/>
    <w:rsid w:val="00C91929"/>
    <w:rsid w:val="00C93EEA"/>
    <w:rsid w:val="00C955F8"/>
    <w:rsid w:val="00CA21BC"/>
    <w:rsid w:val="00CB667A"/>
    <w:rsid w:val="00CC2EAC"/>
    <w:rsid w:val="00CC49D1"/>
    <w:rsid w:val="00CC6BB8"/>
    <w:rsid w:val="00CD5AC2"/>
    <w:rsid w:val="00CD6463"/>
    <w:rsid w:val="00CD6D29"/>
    <w:rsid w:val="00CD7140"/>
    <w:rsid w:val="00CF43C2"/>
    <w:rsid w:val="00CF52D6"/>
    <w:rsid w:val="00D05836"/>
    <w:rsid w:val="00D109DC"/>
    <w:rsid w:val="00D33922"/>
    <w:rsid w:val="00D34D84"/>
    <w:rsid w:val="00D35C03"/>
    <w:rsid w:val="00D50A5C"/>
    <w:rsid w:val="00D6481E"/>
    <w:rsid w:val="00D66E19"/>
    <w:rsid w:val="00D809CE"/>
    <w:rsid w:val="00D85997"/>
    <w:rsid w:val="00D904B9"/>
    <w:rsid w:val="00D969F9"/>
    <w:rsid w:val="00DB1657"/>
    <w:rsid w:val="00DB4DBE"/>
    <w:rsid w:val="00DC482F"/>
    <w:rsid w:val="00DC549D"/>
    <w:rsid w:val="00DD0DA2"/>
    <w:rsid w:val="00DD6BD4"/>
    <w:rsid w:val="00DD7B8E"/>
    <w:rsid w:val="00DE2F51"/>
    <w:rsid w:val="00E0304C"/>
    <w:rsid w:val="00E039CA"/>
    <w:rsid w:val="00E046D4"/>
    <w:rsid w:val="00E0534D"/>
    <w:rsid w:val="00E10A7C"/>
    <w:rsid w:val="00E507CE"/>
    <w:rsid w:val="00E52D58"/>
    <w:rsid w:val="00E535D7"/>
    <w:rsid w:val="00E551B9"/>
    <w:rsid w:val="00E63060"/>
    <w:rsid w:val="00E738C0"/>
    <w:rsid w:val="00E77F2C"/>
    <w:rsid w:val="00E828B6"/>
    <w:rsid w:val="00E90DE5"/>
    <w:rsid w:val="00EA0072"/>
    <w:rsid w:val="00EA2A51"/>
    <w:rsid w:val="00EA395D"/>
    <w:rsid w:val="00EC2B84"/>
    <w:rsid w:val="00ED38D8"/>
    <w:rsid w:val="00EF3BDC"/>
    <w:rsid w:val="00EF6422"/>
    <w:rsid w:val="00EF6863"/>
    <w:rsid w:val="00EF74B0"/>
    <w:rsid w:val="00F00C86"/>
    <w:rsid w:val="00F02514"/>
    <w:rsid w:val="00F07AA8"/>
    <w:rsid w:val="00F12565"/>
    <w:rsid w:val="00F158F0"/>
    <w:rsid w:val="00F20FA7"/>
    <w:rsid w:val="00F247B2"/>
    <w:rsid w:val="00F27564"/>
    <w:rsid w:val="00F3580B"/>
    <w:rsid w:val="00F42396"/>
    <w:rsid w:val="00F53527"/>
    <w:rsid w:val="00F63617"/>
    <w:rsid w:val="00F636C4"/>
    <w:rsid w:val="00F67B63"/>
    <w:rsid w:val="00F713C1"/>
    <w:rsid w:val="00F7248F"/>
    <w:rsid w:val="00F72AD5"/>
    <w:rsid w:val="00FA1A38"/>
    <w:rsid w:val="00FA5D63"/>
    <w:rsid w:val="00FA6845"/>
    <w:rsid w:val="00FB0441"/>
    <w:rsid w:val="00FB0EC0"/>
    <w:rsid w:val="00FC2535"/>
    <w:rsid w:val="00FC4D88"/>
    <w:rsid w:val="00FC5A91"/>
    <w:rsid w:val="00FE03CF"/>
    <w:rsid w:val="00FE1F02"/>
    <w:rsid w:val="00FE7E46"/>
    <w:rsid w:val="00FF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1A231A"/>
  <w14:defaultImageDpi w14:val="150"/>
  <w15:chartTrackingRefBased/>
  <w15:docId w15:val="{F1A8DF16-2BCC-4F96-9D97-5DF58447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00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Textoindependiente"/>
    <w:link w:val="Ttulo4Car"/>
    <w:autoRedefine/>
    <w:uiPriority w:val="9"/>
    <w:semiHidden/>
    <w:unhideWhenUsed/>
    <w:qFormat/>
    <w:rsid w:val="00752B6C"/>
    <w:pPr>
      <w:keepNext/>
      <w:keepLines/>
      <w:spacing w:before="200"/>
      <w:outlineLvl w:val="3"/>
    </w:pPr>
    <w:rPr>
      <w:rFonts w:ascii="CMU Serif" w:eastAsiaTheme="majorEastAsia" w:hAnsi="CMU Serif" w:cstheme="majorBidi"/>
      <w:bCs/>
      <w:color w:val="000000" w:themeColor="text1"/>
      <w:sz w:val="28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35C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5C0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359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59B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59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5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59B3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038F0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752B6C"/>
    <w:rPr>
      <w:rFonts w:ascii="CMU Serif" w:eastAsiaTheme="majorEastAsia" w:hAnsi="CMU Serif" w:cstheme="majorBidi"/>
      <w:bCs/>
      <w:color w:val="000000" w:themeColor="text1"/>
      <w:sz w:val="28"/>
      <w:lang w:val="es-ES" w:eastAsia="en-US"/>
    </w:rPr>
  </w:style>
  <w:style w:type="paragraph" w:customStyle="1" w:styleId="FirstParagraph">
    <w:name w:val="First Paragraph"/>
    <w:basedOn w:val="Textoindependiente"/>
    <w:next w:val="Textoindependiente"/>
    <w:qFormat/>
    <w:rsid w:val="00752B6C"/>
    <w:pPr>
      <w:spacing w:before="180" w:after="180"/>
    </w:pPr>
    <w:rPr>
      <w:rFonts w:ascii="CMU Serif" w:eastAsiaTheme="minorHAnsi" w:hAnsi="CMU Serif"/>
      <w:lang w:val="en-U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752B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52B6C"/>
  </w:style>
  <w:style w:type="character" w:customStyle="1" w:styleId="Ttulo2Car">
    <w:name w:val="Título 2 Car"/>
    <w:basedOn w:val="Fuentedeprrafopredeter"/>
    <w:link w:val="Ttulo2"/>
    <w:uiPriority w:val="9"/>
    <w:semiHidden/>
    <w:rsid w:val="008B00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erbatimChar">
    <w:name w:val="Verbatim Char"/>
    <w:basedOn w:val="Fuentedeprrafopredeter"/>
    <w:link w:val="SourceCode"/>
    <w:locked/>
    <w:rsid w:val="008B0008"/>
    <w:rPr>
      <w:rFonts w:ascii="Courier New" w:hAnsi="Courier New" w:cs="Courier New"/>
      <w:sz w:val="18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8B0008"/>
    <w:pPr>
      <w:shd w:val="clear" w:color="auto" w:fill="F8F8F8"/>
      <w:wordWrap w:val="0"/>
    </w:pPr>
    <w:rPr>
      <w:rFonts w:ascii="Courier New" w:hAnsi="Courier New" w:cs="Courier New"/>
      <w:sz w:val="18"/>
    </w:rPr>
  </w:style>
  <w:style w:type="character" w:customStyle="1" w:styleId="DecValTok">
    <w:name w:val="DecValTok"/>
    <w:basedOn w:val="VerbatimChar"/>
    <w:rsid w:val="008B0008"/>
    <w:rPr>
      <w:rFonts w:ascii="Courier New" w:hAnsi="Courier New" w:cs="Courier New"/>
      <w:color w:val="auto"/>
      <w:sz w:val="18"/>
      <w:shd w:val="clear" w:color="auto" w:fill="F8F8F8"/>
    </w:rPr>
  </w:style>
  <w:style w:type="character" w:customStyle="1" w:styleId="FloatTok">
    <w:name w:val="FloatTok"/>
    <w:basedOn w:val="VerbatimChar"/>
    <w:rsid w:val="008B0008"/>
    <w:rPr>
      <w:rFonts w:ascii="Courier New" w:hAnsi="Courier New" w:cs="Courier New"/>
      <w:color w:val="auto"/>
      <w:sz w:val="18"/>
      <w:shd w:val="clear" w:color="auto" w:fill="F8F8F8"/>
    </w:rPr>
  </w:style>
  <w:style w:type="character" w:customStyle="1" w:styleId="SpecialCharTok">
    <w:name w:val="SpecialCharTok"/>
    <w:basedOn w:val="VerbatimChar"/>
    <w:rsid w:val="008B0008"/>
    <w:rPr>
      <w:rFonts w:ascii="Courier New" w:hAnsi="Courier New" w:cs="Courier New"/>
      <w:color w:val="000000"/>
      <w:sz w:val="20"/>
      <w:shd w:val="clear" w:color="auto" w:fill="F8F8F8"/>
    </w:rPr>
  </w:style>
  <w:style w:type="character" w:customStyle="1" w:styleId="CommentTok">
    <w:name w:val="CommentTok"/>
    <w:basedOn w:val="VerbatimChar"/>
    <w:rsid w:val="008B0008"/>
    <w:rPr>
      <w:rFonts w:ascii="Courier New" w:hAnsi="Courier New" w:cs="Courier New"/>
      <w:i/>
      <w:iCs w:val="0"/>
      <w:color w:val="76923C" w:themeColor="accent3" w:themeShade="BF"/>
      <w:sz w:val="18"/>
      <w:shd w:val="clear" w:color="auto" w:fill="F8F8F8"/>
    </w:rPr>
  </w:style>
  <w:style w:type="character" w:customStyle="1" w:styleId="DocumentationTok">
    <w:name w:val="DocumentationTok"/>
    <w:basedOn w:val="VerbatimChar"/>
    <w:rsid w:val="008B0008"/>
    <w:rPr>
      <w:rFonts w:ascii="Courier New" w:hAnsi="Courier New" w:cs="Courier New"/>
      <w:b/>
      <w:bCs w:val="0"/>
      <w:i/>
      <w:iCs w:val="0"/>
      <w:color w:val="8F5902"/>
      <w:sz w:val="20"/>
      <w:shd w:val="clear" w:color="auto" w:fill="F8F8F8"/>
    </w:rPr>
  </w:style>
  <w:style w:type="character" w:customStyle="1" w:styleId="OtherTok">
    <w:name w:val="OtherTok"/>
    <w:basedOn w:val="VerbatimChar"/>
    <w:rsid w:val="008B0008"/>
    <w:rPr>
      <w:rFonts w:ascii="Courier New" w:hAnsi="Courier New" w:cs="Courier New"/>
      <w:color w:val="8F5902"/>
      <w:sz w:val="18"/>
      <w:shd w:val="clear" w:color="auto" w:fill="F8F8F8"/>
    </w:rPr>
  </w:style>
  <w:style w:type="character" w:customStyle="1" w:styleId="FunctionTok">
    <w:name w:val="FunctionTok"/>
    <w:basedOn w:val="VerbatimChar"/>
    <w:rsid w:val="008B0008"/>
    <w:rPr>
      <w:rFonts w:ascii="Courier New" w:hAnsi="Courier New" w:cs="Courier New"/>
      <w:color w:val="000000"/>
      <w:sz w:val="20"/>
      <w:shd w:val="clear" w:color="auto" w:fill="F8F8F8"/>
    </w:rPr>
  </w:style>
  <w:style w:type="character" w:customStyle="1" w:styleId="ControlFlowTok">
    <w:name w:val="ControlFlowTok"/>
    <w:basedOn w:val="VerbatimChar"/>
    <w:rsid w:val="008B0008"/>
    <w:rPr>
      <w:rFonts w:ascii="Courier New" w:hAnsi="Courier New" w:cs="Courier New"/>
      <w:b/>
      <w:bCs w:val="0"/>
      <w:color w:val="204A87"/>
      <w:sz w:val="18"/>
      <w:shd w:val="clear" w:color="auto" w:fill="F8F8F8"/>
    </w:rPr>
  </w:style>
  <w:style w:type="character" w:customStyle="1" w:styleId="AttributeTok">
    <w:name w:val="AttributeTok"/>
    <w:basedOn w:val="VerbatimChar"/>
    <w:rsid w:val="008B0008"/>
    <w:rPr>
      <w:rFonts w:ascii="Courier New" w:hAnsi="Courier New" w:cs="Courier New"/>
      <w:color w:val="C4A000"/>
      <w:sz w:val="20"/>
      <w:shd w:val="clear" w:color="auto" w:fill="F8F8F8"/>
    </w:rPr>
  </w:style>
  <w:style w:type="character" w:customStyle="1" w:styleId="NormalTok">
    <w:name w:val="NormalTok"/>
    <w:basedOn w:val="VerbatimChar"/>
    <w:rsid w:val="008B0008"/>
    <w:rPr>
      <w:rFonts w:ascii="Courier New" w:hAnsi="Courier New" w:cs="Courier New"/>
      <w:color w:val="auto"/>
      <w:sz w:val="18"/>
      <w:shd w:val="clear" w:color="auto" w:fill="F8F8F8"/>
    </w:rPr>
  </w:style>
  <w:style w:type="table" w:styleId="Tablaconcuadrcula">
    <w:name w:val="Table Grid"/>
    <w:basedOn w:val="Tablanormal"/>
    <w:uiPriority w:val="59"/>
    <w:rsid w:val="00D5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D50C-9AEE-4777-B0E9-A1234107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3075</Words>
  <Characters>16918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IREC</Company>
  <LinksUpToDate>false</LinksUpToDate>
  <CharactersWithSpaces>19954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Jimenez</dc:creator>
  <cp:keywords/>
  <dc:description/>
  <cp:lastModifiedBy>Usuario</cp:lastModifiedBy>
  <cp:revision>3</cp:revision>
  <cp:lastPrinted>2022-12-19T18:42:00Z</cp:lastPrinted>
  <dcterms:created xsi:type="dcterms:W3CDTF">2023-10-23T01:49:00Z</dcterms:created>
  <dcterms:modified xsi:type="dcterms:W3CDTF">2023-12-03T17:05:00Z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a1804f9b-086d-3e47-a430-dbe072d95dc2</vt:lpwstr>
  </property>
  <property fmtid="{D5CDD505-2E9C-101B-9397-08002B2CF9AE}" pid="4" name="Mendeley Citation Style_1">
    <vt:lpwstr>http://www.zotero.org/styles/biological-conservation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http://www.zotero.org/styles/biodiversity-and-conservation</vt:lpwstr>
  </property>
  <property fmtid="{D5CDD505-2E9C-101B-9397-08002B2CF9AE}" pid="10" name="Mendeley Recent Style Name 2_1">
    <vt:lpwstr>Biodiversity and Conservation</vt:lpwstr>
  </property>
  <property fmtid="{D5CDD505-2E9C-101B-9397-08002B2CF9AE}" pid="11" name="Mendeley Recent Style Id 3_1">
    <vt:lpwstr>http://www.zotero.org/styles/biological-conservation</vt:lpwstr>
  </property>
  <property fmtid="{D5CDD505-2E9C-101B-9397-08002B2CF9AE}" pid="12" name="Mendeley Recent Style Name 3_1">
    <vt:lpwstr>Biological Conservation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http://www.zotero.org/styles/ecosphere</vt:lpwstr>
  </property>
  <property fmtid="{D5CDD505-2E9C-101B-9397-08002B2CF9AE}" pid="16" name="Mendeley Recent Style Name 5_1">
    <vt:lpwstr>Ecosphere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