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0"/>
        <w:tblpPr w:leftFromText="180" w:rightFromText="180" w:vertAnchor="text" w:horzAnchor="margin" w:tblpXSpec="center" w:tblpY="-1442"/>
        <w:tblOverlap w:val="never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58"/>
        <w:gridCol w:w="962"/>
        <w:gridCol w:w="962"/>
        <w:gridCol w:w="872"/>
        <w:gridCol w:w="685"/>
        <w:gridCol w:w="872"/>
        <w:gridCol w:w="872"/>
        <w:gridCol w:w="872"/>
        <w:gridCol w:w="685"/>
      </w:tblGrid>
      <w:tr>
        <w:trPr>
          <w:trHeight w:val="553" w:hRule="atLeast"/>
          <w:tblHeader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Before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  <w:tc>
          <w:tcPr>
            <w:tcW w:w="0" w:type="auto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After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tblHeader/>
        </w:trPr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N=1541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N=1497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 w:hRule="atLeast"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Age: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0.968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470 (30.5%)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458 (30.6%)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 (27.3%)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 (28.4%)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 (29.5%)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 (27.3%)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60-69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612 (39.7%)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591 (39.5%)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 (47.7%)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41 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 (45.5%)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 (47.7%)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&gt;70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459 (29.8%)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448 (29.9%)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Sex: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0.663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295 (19.1%)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279 (18.6%)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 (36.4%)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 (39.8%)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 (43.2%)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 (36.4%)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1246 (80.9%)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1218 (81.4%)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 (63.6%)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53 (60.2%)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 (56.8%)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 (63.6%)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Race: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0.641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1151 (74.7%)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1121 (74.9%)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 (68.2%)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59 (67.0%)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 (65.9%)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 (68.2%)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212 (13.8%)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204 (13.6%)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 (21.6%)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178 (11.6%)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172 (11.5%)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 (13.6%)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 (11.4%)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 (9.09%)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 (13.6%)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Subtype: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1.000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Cholangiocarcinoma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241 (15.6%)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238 (15.9%)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 (6.82%)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 (7.95%)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 (9.09%)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 (6.82%)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Hepatocellular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1153 (74.8%)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1114 (74.4%)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39 (88.6%)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77 (87.5%)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 (86.4%)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39 (88.6%)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147 (9.54%)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145 (9.69%)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 (4.55%)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 (4.55%)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 (4.55%)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 (4.55%)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T_stage: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0.748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T1-T2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600 (41.4%)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578 (41.1%)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 (52.4%)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41 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 (43.2%)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 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T3-T4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442 (30.5%)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431 (30.6%)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 (28.4%)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 (31.8%)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407 (28.1%)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398 (28.3%)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 (21.4%)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N_stage: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0.782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884 (61.0%)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852 (60.6%)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 (76.2%)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65 (73.9%)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33 (75.0%)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 (72.7%)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N1-N3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264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258 (18.3%)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 (14.3%)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 (15.9%)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 (13.6%)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301 (20.8%)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297 (21.1%)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 (9.52%)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 (11.4%)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 (9.09%)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 (13.6%)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Grade: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0.722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214 (13.9%)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203 (13.6%)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 (21.6%)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160 (10.4%)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151 (10.1%)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 (20.5%)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 (20.5%)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 (20.5%)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 (20.5%)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1167 (75.7%)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1143 (76.4%)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 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51 (58.0%)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 (61.4%)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 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Chemotherapy: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0.393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820 (53.2%)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797 (53.2%)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 (52.3%)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41 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 (40.9%)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 (52.3%)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721 (46.8%)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700 (46.8%)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 (47.7%)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47 (53.4%)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 (59.1%)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 (47.7%)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Radiation: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1.000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None/Unknown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823 (53.4%)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807 (53.9%)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 (36.4%)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 (35.2%)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 (34.1%)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 (36.4%)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718 (46.6%)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690 (46.1%)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 (63.6%)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57 (64.8%)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 (65.9%)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 (63.6%)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Metastatic_surgery: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1.000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1417 (92.0%)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1380 (92.2%)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 (84.1%)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74 (84.1%)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 (84.1%)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 (84.1%)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124 (8.05%)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117 (7.82%)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 (15.9%)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 (15.9%)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 (15.9%)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 (15.9%)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</w:tbl>
    <w:p>
      <w:pPr>
        <w:pStyle w:val="33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center"/>
        <w:rPr>
          <w:i w:val="0"/>
          <w:iCs/>
        </w:rPr>
      </w:pPr>
      <w:bookmarkStart w:id="0" w:name="_GoBack"/>
      <w:r>
        <w:rPr>
          <w:rFonts w:hint="eastAsia"/>
          <w:b/>
          <w:bCs/>
          <w:i w:val="0"/>
          <w:iCs/>
        </w:rPr>
        <w:t>Table</w:t>
      </w:r>
      <w:r>
        <w:rPr>
          <w:b/>
          <w:bCs/>
          <w:i w:val="0"/>
          <w:iCs/>
        </w:rPr>
        <w:t xml:space="preserve"> </w:t>
      </w:r>
      <w:r>
        <w:rPr>
          <w:rFonts w:hint="eastAsia"/>
          <w:b/>
          <w:bCs/>
          <w:i w:val="0"/>
          <w:iCs/>
        </w:rPr>
        <w:t>S3</w:t>
      </w:r>
      <w:bookmarkEnd w:id="0"/>
      <w:r>
        <w:rPr>
          <w:i w:val="0"/>
          <w:iCs/>
        </w:rPr>
        <w:t xml:space="preserve"> Baseline Characteristics </w:t>
      </w:r>
      <w:r>
        <w:rPr>
          <w:rFonts w:hint="eastAsia"/>
          <w:i w:val="0"/>
          <w:iCs/>
        </w:rPr>
        <w:t>o</w:t>
      </w:r>
      <w:r>
        <w:rPr>
          <w:i w:val="0"/>
          <w:iCs/>
        </w:rPr>
        <w:t xml:space="preserve">f </w:t>
      </w:r>
      <w:r>
        <w:rPr>
          <w:rFonts w:hint="eastAsia"/>
          <w:i w:val="0"/>
          <w:iCs/>
        </w:rPr>
        <w:t>Liver</w:t>
      </w:r>
      <w:r>
        <w:rPr>
          <w:i w:val="0"/>
          <w:iCs/>
        </w:rPr>
        <w:t xml:space="preserve"> Cancer Patients with Oligometastatic </w:t>
      </w:r>
      <w:r>
        <w:rPr>
          <w:rFonts w:hint="eastAsia"/>
          <w:i w:val="0"/>
          <w:iCs/>
        </w:rPr>
        <w:t>BM</w:t>
      </w:r>
      <w:r>
        <w:rPr>
          <w:i w:val="0"/>
          <w:iCs/>
        </w:rPr>
        <w:t xml:space="preserve"> Grouped by PTS Before and After PSM</w:t>
      </w:r>
    </w:p>
    <w:p>
      <w:pPr>
        <w:rPr>
          <w:iCs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NDc1Y2M5Nzc1N2YwNzkyNWIwYTk5OTI4NWQ2NTE2ZDQifQ=="/>
  </w:docVars>
  <w:rsids>
    <w:rsidRoot w:val="008167A5"/>
    <w:rsid w:val="001360AB"/>
    <w:rsid w:val="00183966"/>
    <w:rsid w:val="008167A5"/>
    <w:rsid w:val="008A23D5"/>
    <w:rsid w:val="00B21ED4"/>
    <w:rsid w:val="00D72499"/>
    <w:rsid w:val="00DA52D7"/>
    <w:rsid w:val="00FD4D37"/>
    <w:rsid w:val="23EC1A76"/>
    <w:rsid w:val="3D7774E3"/>
    <w:rsid w:val="4F62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21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7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7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8"/>
    <w:next w:val="3"/>
    <w:qFormat/>
    <w:uiPriority w:val="0"/>
    <w:pP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4F81BD" w:themeColor="accent1"/>
    </w:rPr>
  </w:style>
  <w:style w:type="character" w:customStyle="1" w:styleId="23">
    <w:name w:val="正文文本 字符"/>
    <w:basedOn w:val="21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书目1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qFormat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qFormat/>
    <w:uiPriority w:val="0"/>
  </w:style>
  <w:style w:type="paragraph" w:customStyle="1" w:styleId="33">
    <w:name w:val="Table Caption"/>
    <w:basedOn w:val="12"/>
    <w:qFormat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qFormat/>
    <w:uiPriority w:val="0"/>
  </w:style>
  <w:style w:type="paragraph" w:customStyle="1" w:styleId="36">
    <w:name w:val="Captioned Figure"/>
    <w:basedOn w:val="35"/>
    <w:qFormat/>
    <w:uiPriority w:val="0"/>
    <w:pPr>
      <w:keepNext/>
    </w:pPr>
  </w:style>
  <w:style w:type="character" w:customStyle="1" w:styleId="37">
    <w:name w:val="Verbatim Char"/>
    <w:basedOn w:val="23"/>
    <w:link w:val="38"/>
    <w:qFormat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qFormat/>
    <w:uiPriority w:val="0"/>
    <w:pPr>
      <w:shd w:val="clear" w:color="auto" w:fill="F8F8F8"/>
      <w:wordWrap w:val="0"/>
    </w:pPr>
  </w:style>
  <w:style w:type="character" w:customStyle="1" w:styleId="39">
    <w:name w:val="Section Number"/>
    <w:basedOn w:val="23"/>
    <w:qFormat/>
    <w:uiPriority w:val="0"/>
  </w:style>
  <w:style w:type="paragraph" w:customStyle="1" w:styleId="40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41">
    <w:name w:val="KeywordTok"/>
    <w:basedOn w:val="37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42">
    <w:name w:val="DataTypeTok"/>
    <w:basedOn w:val="37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43">
    <w:name w:val="DecValTok"/>
    <w:basedOn w:val="37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4">
    <w:name w:val="BaseNTok"/>
    <w:basedOn w:val="37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5">
    <w:name w:val="FloatTok"/>
    <w:basedOn w:val="37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6">
    <w:name w:val="ConstantTok"/>
    <w:basedOn w:val="37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47">
    <w:name w:val="CharTok"/>
    <w:basedOn w:val="37"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8">
    <w:name w:val="SpecialCharTok"/>
    <w:basedOn w:val="37"/>
    <w:qFormat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49">
    <w:name w:val="StringTok"/>
    <w:basedOn w:val="37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0">
    <w:name w:val="VerbatimStringTok"/>
    <w:basedOn w:val="37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1">
    <w:name w:val="SpecialStringTok"/>
    <w:basedOn w:val="37"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2">
    <w:name w:val="Import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53">
    <w:name w:val="CommentTok"/>
    <w:basedOn w:val="37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54">
    <w:name w:val="Documentation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5">
    <w:name w:val="Annotation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6">
    <w:name w:val="CommentVar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7">
    <w:name w:val="OtherTok"/>
    <w:basedOn w:val="37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58">
    <w:name w:val="FunctionTok"/>
    <w:basedOn w:val="37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59">
    <w:name w:val="VariableTok"/>
    <w:basedOn w:val="37"/>
    <w:qFormat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60">
    <w:name w:val="ControlFlowTok"/>
    <w:basedOn w:val="37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61">
    <w:name w:val="OperatorTok"/>
    <w:basedOn w:val="37"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62">
    <w:name w:val="BuiltIn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3">
    <w:name w:val="ExtensionTok"/>
    <w:basedOn w:val="37"/>
    <w:uiPriority w:val="0"/>
    <w:rPr>
      <w:rFonts w:ascii="Consolas" w:hAnsi="Consolas"/>
      <w:sz w:val="22"/>
      <w:shd w:val="clear" w:color="auto" w:fill="F8F8F8"/>
    </w:rPr>
  </w:style>
  <w:style w:type="character" w:customStyle="1" w:styleId="64">
    <w:name w:val="PreprocessorTok"/>
    <w:basedOn w:val="37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65">
    <w:name w:val="AttributeTok"/>
    <w:basedOn w:val="37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66">
    <w:name w:val="RegionMarker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7">
    <w:name w:val="InformationTok"/>
    <w:basedOn w:val="37"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8">
    <w:name w:val="Warning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9">
    <w:name w:val="AlertTok"/>
    <w:basedOn w:val="37"/>
    <w:qFormat/>
    <w:uiPriority w:val="0"/>
    <w:rPr>
      <w:rFonts w:ascii="Consolas" w:hAnsi="Consolas"/>
      <w:color w:val="EF2929"/>
      <w:sz w:val="22"/>
      <w:shd w:val="clear" w:color="auto" w:fill="F8F8F8"/>
    </w:rPr>
  </w:style>
  <w:style w:type="character" w:customStyle="1" w:styleId="70">
    <w:name w:val="ErrorTok"/>
    <w:basedOn w:val="37"/>
    <w:uiPriority w:val="0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71">
    <w:name w:val="NormalTok"/>
    <w:basedOn w:val="37"/>
    <w:uiPriority w:val="0"/>
    <w:rPr>
      <w:rFonts w:ascii="Consolas" w:hAnsi="Consolas"/>
      <w:sz w:val="22"/>
      <w:shd w:val="clear" w:color="auto" w:fill="F8F8F8"/>
    </w:rPr>
  </w:style>
  <w:style w:type="character" w:customStyle="1" w:styleId="72">
    <w:name w:val="页眉 字符"/>
    <w:basedOn w:val="21"/>
    <w:link w:val="16"/>
    <w:qFormat/>
    <w:uiPriority w:val="0"/>
    <w:rPr>
      <w:rFonts w:eastAsiaTheme="minorHAnsi"/>
      <w:sz w:val="18"/>
      <w:szCs w:val="18"/>
      <w:lang w:eastAsia="en-US"/>
    </w:rPr>
  </w:style>
  <w:style w:type="character" w:customStyle="1" w:styleId="73">
    <w:name w:val="页脚 字符"/>
    <w:basedOn w:val="21"/>
    <w:link w:val="15"/>
    <w:uiPriority w:val="0"/>
    <w:rPr>
      <w:rFonts w:eastAsiaTheme="minorHAns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2151</Characters>
  <Lines>17</Lines>
  <Paragraphs>5</Paragraphs>
  <TotalTime>46</TotalTime>
  <ScaleCrop>false</ScaleCrop>
  <LinksUpToDate>false</LinksUpToDate>
  <CharactersWithSpaces>2523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2023-10-09T08:35:00Z</dcterms:created>
  <dc:creator>史伯翀</dc:creator>
  <cp:lastModifiedBy>史伯翀</cp:lastModifiedBy>
  <dcterms:modified xsi:type="dcterms:W3CDTF">2023-12-07T07:27:17Z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KSOProductBuildVer">
    <vt:lpwstr>2052-12.1.0.15712</vt:lpwstr>
  </property>
  <property fmtid="{D5CDD505-2E9C-101B-9397-08002B2CF9AE}" pid="4" name="ICV">
    <vt:lpwstr>52E7A9C042A640A487420715FFA4F849_12</vt:lpwstr>
  </property>
</Properties>
</file>