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E856C6" w14:textId="2F2191DA" w:rsidR="00516200" w:rsidRDefault="0075406D" w:rsidP="0075406D">
      <w:pPr>
        <w:pStyle w:val="Heading1"/>
      </w:pPr>
      <w:r>
        <w:t>Extended Data</w:t>
      </w:r>
    </w:p>
    <w:p w14:paraId="39A5422A" w14:textId="0775E3A3" w:rsidR="00027C45" w:rsidRDefault="00027C45" w:rsidP="00027C45">
      <w:r>
        <w:rPr>
          <w:b/>
          <w:bCs/>
        </w:rPr>
        <w:t xml:space="preserve">Extended Data Table 1: </w:t>
      </w:r>
      <w:r>
        <w:t>Greater bilbies are culturally important to many Indigenous Australians and go by many names. Listed below are some of the names given to the Greater bilby by mobs across Australia, modified from the report produced as part of the Ninu Festival at Kiwirrkurra in 2016</w:t>
      </w:r>
      <w:r>
        <w:fldChar w:fldCharType="begin"/>
      </w:r>
      <w:r>
        <w:instrText xml:space="preserve"> ADDIN EN.CITE &lt;EndNote&gt;&lt;Cite&gt;&lt;Author&gt;Walsh&lt;/Author&gt;&lt;Year&gt;2016&lt;/Year&gt;&lt;RecNum&gt;204&lt;/RecNum&gt;&lt;DisplayText&gt;&lt;style face="superscript"&gt;1&lt;/style&gt;&lt;/DisplayText&gt;&lt;record&gt;&lt;rec-number&gt;204&lt;/rec-number&gt;&lt;foreign-keys&gt;&lt;key app="EN" db-id="209222f21datroeaf09xt9riz09wpvafsppe" timestamp="1680489553"&gt;204&lt;/key&gt;&lt;/foreign-keys&gt;&lt;ref-type name="Report"&gt;27&lt;/ref-type&gt;&lt;contributors&gt;&lt;authors&gt;&lt;author&gt;Walsh, Fiona&lt;/author&gt;&lt;author&gt;Custodians of the Bilby,&lt;/author&gt;&lt;/authors&gt;&lt;/contributors&gt;&lt;titles&gt;&lt;title&gt;Bilby is part of this Country and for everybody, cultural report about bilbies and the ninu festival&lt;/title&gt;&lt;/titles&gt;&lt;pages&gt;72&lt;/pages&gt;&lt;dates&gt;&lt;year&gt;2016&lt;/year&gt;&lt;/dates&gt;&lt;pub-location&gt;Kiwirrkura Community&lt;/pub-location&gt;&lt;publisher&gt;Central Desert Native Title Services&lt;/publisher&gt;&lt;urls&gt;&lt;/urls&gt;&lt;/record&gt;&lt;/Cite&gt;&lt;/EndNote&gt;</w:instrText>
      </w:r>
      <w:r>
        <w:fldChar w:fldCharType="separate"/>
      </w:r>
      <w:r w:rsidRPr="00E7563E">
        <w:rPr>
          <w:noProof/>
          <w:vertAlign w:val="superscript"/>
        </w:rPr>
        <w:t>1</w:t>
      </w:r>
      <w:r>
        <w:fldChar w:fldCharType="end"/>
      </w:r>
      <w:r>
        <w:t>. This is by no means a comprehensive list but rather represents the many Indigenous communities of which this species has cultural importance and value, including giving a separate name to the bilby tail in some languages.</w:t>
      </w:r>
    </w:p>
    <w:p w14:paraId="7EE071B7" w14:textId="77777777" w:rsidR="00A87912" w:rsidRPr="00C50BB3" w:rsidRDefault="00A87912" w:rsidP="00027C45"/>
    <w:tbl>
      <w:tblPr>
        <w:tblW w:w="9464" w:type="dxa"/>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4361"/>
        <w:gridCol w:w="5103"/>
      </w:tblGrid>
      <w:tr w:rsidR="00027C45" w:rsidRPr="00D33657" w14:paraId="49C9FCD0" w14:textId="77777777" w:rsidTr="00E643F7">
        <w:trPr>
          <w:trHeight w:val="266"/>
        </w:trPr>
        <w:tc>
          <w:tcPr>
            <w:tcW w:w="4361" w:type="dxa"/>
            <w:tcBorders>
              <w:top w:val="single" w:sz="4" w:space="0" w:color="auto"/>
              <w:left w:val="nil"/>
              <w:bottom w:val="single" w:sz="4" w:space="0" w:color="auto"/>
              <w:right w:val="nil"/>
            </w:tcBorders>
            <w:shd w:val="clear" w:color="auto" w:fill="D9D9D9" w:themeFill="background1" w:themeFillShade="D9"/>
          </w:tcPr>
          <w:p w14:paraId="13E81968"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b/>
                <w:bCs/>
                <w:color w:val="000000"/>
                <w:sz w:val="22"/>
              </w:rPr>
              <w:t xml:space="preserve">Language group </w:t>
            </w:r>
            <w:r>
              <w:rPr>
                <w:rFonts w:cs="Times New Roman"/>
                <w:b/>
                <w:bCs/>
                <w:color w:val="000000"/>
                <w:sz w:val="22"/>
              </w:rPr>
              <w:t>(</w:t>
            </w:r>
            <w:r w:rsidRPr="00D33657">
              <w:rPr>
                <w:rFonts w:cs="Times New Roman"/>
                <w:b/>
                <w:bCs/>
                <w:color w:val="000000"/>
                <w:sz w:val="22"/>
              </w:rPr>
              <w:t>and area</w:t>
            </w:r>
            <w:r>
              <w:rPr>
                <w:rFonts w:cs="Times New Roman"/>
                <w:b/>
                <w:bCs/>
                <w:color w:val="000000"/>
                <w:sz w:val="22"/>
              </w:rPr>
              <w:t>)</w:t>
            </w:r>
          </w:p>
        </w:tc>
        <w:tc>
          <w:tcPr>
            <w:tcW w:w="5103" w:type="dxa"/>
            <w:tcBorders>
              <w:top w:val="single" w:sz="4" w:space="0" w:color="auto"/>
              <w:left w:val="nil"/>
              <w:bottom w:val="single" w:sz="4" w:space="0" w:color="auto"/>
              <w:right w:val="nil"/>
            </w:tcBorders>
            <w:shd w:val="clear" w:color="auto" w:fill="D9D9D9" w:themeFill="background1" w:themeFillShade="D9"/>
          </w:tcPr>
          <w:p w14:paraId="4A235D95"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b/>
                <w:bCs/>
                <w:color w:val="000000"/>
                <w:sz w:val="22"/>
              </w:rPr>
              <w:t xml:space="preserve">Bilby and related names </w:t>
            </w:r>
          </w:p>
        </w:tc>
      </w:tr>
      <w:tr w:rsidR="00027C45" w:rsidRPr="00D33657" w14:paraId="3FB93E43" w14:textId="77777777" w:rsidTr="00E643F7">
        <w:trPr>
          <w:trHeight w:val="263"/>
        </w:trPr>
        <w:tc>
          <w:tcPr>
            <w:tcW w:w="4361" w:type="dxa"/>
            <w:tcBorders>
              <w:top w:val="single" w:sz="4" w:space="0" w:color="auto"/>
              <w:bottom w:val="none" w:sz="6" w:space="0" w:color="auto"/>
              <w:right w:val="none" w:sz="6" w:space="0" w:color="auto"/>
            </w:tcBorders>
          </w:tcPr>
          <w:p w14:paraId="64F48FAD"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Pintupi </w:t>
            </w:r>
            <w:r>
              <w:rPr>
                <w:rFonts w:cs="Times New Roman"/>
                <w:color w:val="000000"/>
                <w:sz w:val="22"/>
              </w:rPr>
              <w:t>(</w:t>
            </w:r>
            <w:r w:rsidRPr="00D33657">
              <w:rPr>
                <w:rFonts w:cs="Times New Roman"/>
                <w:color w:val="000000"/>
                <w:sz w:val="22"/>
              </w:rPr>
              <w:t>Great Sandy Desert</w:t>
            </w:r>
            <w:r>
              <w:rPr>
                <w:rFonts w:cs="Times New Roman"/>
                <w:color w:val="000000"/>
                <w:sz w:val="22"/>
              </w:rPr>
              <w:t>)</w:t>
            </w:r>
          </w:p>
        </w:tc>
        <w:tc>
          <w:tcPr>
            <w:tcW w:w="5103" w:type="dxa"/>
            <w:tcBorders>
              <w:top w:val="single" w:sz="4" w:space="0" w:color="auto"/>
              <w:left w:val="none" w:sz="6" w:space="0" w:color="auto"/>
              <w:bottom w:val="none" w:sz="6" w:space="0" w:color="auto"/>
            </w:tcBorders>
          </w:tcPr>
          <w:p w14:paraId="1538D111" w14:textId="77777777" w:rsidR="00027C45" w:rsidRPr="00D33657" w:rsidRDefault="00027C45" w:rsidP="00E643F7">
            <w:pPr>
              <w:autoSpaceDE w:val="0"/>
              <w:autoSpaceDN w:val="0"/>
              <w:adjustRightInd w:val="0"/>
              <w:jc w:val="left"/>
              <w:rPr>
                <w:rFonts w:cs="Times New Roman"/>
                <w:color w:val="000000"/>
                <w:sz w:val="22"/>
              </w:rPr>
            </w:pPr>
            <w:r>
              <w:rPr>
                <w:rFonts w:cs="Times New Roman"/>
                <w:color w:val="000000"/>
                <w:sz w:val="22"/>
              </w:rPr>
              <w:t>Ninu</w:t>
            </w:r>
            <w:r w:rsidRPr="00D33657">
              <w:rPr>
                <w:rFonts w:cs="Times New Roman"/>
                <w:color w:val="000000"/>
                <w:sz w:val="22"/>
              </w:rPr>
              <w:t xml:space="preserve">, Natari, Taaalku, Kuninka </w:t>
            </w:r>
          </w:p>
        </w:tc>
      </w:tr>
      <w:tr w:rsidR="00027C45" w:rsidRPr="00D33657" w14:paraId="68603283" w14:textId="77777777" w:rsidTr="00E643F7">
        <w:trPr>
          <w:trHeight w:val="264"/>
        </w:trPr>
        <w:tc>
          <w:tcPr>
            <w:tcW w:w="4361" w:type="dxa"/>
            <w:tcBorders>
              <w:top w:val="none" w:sz="6" w:space="0" w:color="auto"/>
              <w:bottom w:val="none" w:sz="6" w:space="0" w:color="auto"/>
              <w:right w:val="none" w:sz="6" w:space="0" w:color="auto"/>
            </w:tcBorders>
          </w:tcPr>
          <w:p w14:paraId="409655F3"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Pintupi </w:t>
            </w:r>
            <w:r>
              <w:rPr>
                <w:rFonts w:cs="Times New Roman"/>
                <w:color w:val="000000"/>
                <w:sz w:val="22"/>
              </w:rPr>
              <w:t>(</w:t>
            </w:r>
            <w:r w:rsidRPr="00D33657">
              <w:rPr>
                <w:rFonts w:cs="Times New Roman"/>
                <w:color w:val="000000"/>
                <w:sz w:val="22"/>
              </w:rPr>
              <w:t>Great Sandy Desert</w:t>
            </w:r>
            <w:r>
              <w:rPr>
                <w:rFonts w:cs="Times New Roman"/>
                <w:color w:val="000000"/>
                <w:sz w:val="22"/>
              </w:rPr>
              <w:t>)</w:t>
            </w:r>
          </w:p>
        </w:tc>
        <w:tc>
          <w:tcPr>
            <w:tcW w:w="5103" w:type="dxa"/>
            <w:tcBorders>
              <w:top w:val="none" w:sz="6" w:space="0" w:color="auto"/>
              <w:left w:val="none" w:sz="6" w:space="0" w:color="auto"/>
              <w:bottom w:val="none" w:sz="6" w:space="0" w:color="auto"/>
            </w:tcBorders>
          </w:tcPr>
          <w:p w14:paraId="626C1B4D"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Patiri ~ bandicoot’s tail </w:t>
            </w:r>
          </w:p>
        </w:tc>
      </w:tr>
      <w:tr w:rsidR="00027C45" w:rsidRPr="00D33657" w14:paraId="1BFF78DB" w14:textId="77777777" w:rsidTr="00E643F7">
        <w:trPr>
          <w:trHeight w:val="266"/>
        </w:trPr>
        <w:tc>
          <w:tcPr>
            <w:tcW w:w="4361" w:type="dxa"/>
            <w:tcBorders>
              <w:top w:val="none" w:sz="6" w:space="0" w:color="auto"/>
              <w:bottom w:val="none" w:sz="6" w:space="0" w:color="auto"/>
              <w:right w:val="none" w:sz="6" w:space="0" w:color="auto"/>
            </w:tcBorders>
          </w:tcPr>
          <w:p w14:paraId="4D7EA7C0"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Warlpiri </w:t>
            </w:r>
            <w:r>
              <w:rPr>
                <w:rFonts w:cs="Times New Roman"/>
                <w:color w:val="000000"/>
                <w:sz w:val="22"/>
              </w:rPr>
              <w:t>(</w:t>
            </w:r>
            <w:r w:rsidRPr="00D33657">
              <w:rPr>
                <w:rFonts w:cs="Times New Roman"/>
                <w:color w:val="000000"/>
                <w:sz w:val="22"/>
              </w:rPr>
              <w:t>Tanami desert</w:t>
            </w:r>
            <w:r>
              <w:rPr>
                <w:rFonts w:cs="Times New Roman"/>
                <w:color w:val="000000"/>
                <w:sz w:val="22"/>
              </w:rPr>
              <w:t>)</w:t>
            </w:r>
          </w:p>
        </w:tc>
        <w:tc>
          <w:tcPr>
            <w:tcW w:w="5103" w:type="dxa"/>
            <w:tcBorders>
              <w:top w:val="none" w:sz="6" w:space="0" w:color="auto"/>
              <w:left w:val="none" w:sz="6" w:space="0" w:color="auto"/>
              <w:bottom w:val="none" w:sz="6" w:space="0" w:color="auto"/>
            </w:tcBorders>
          </w:tcPr>
          <w:p w14:paraId="0EF65AA1"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Walpajirri </w:t>
            </w:r>
          </w:p>
        </w:tc>
      </w:tr>
      <w:tr w:rsidR="00027C45" w:rsidRPr="00D33657" w14:paraId="403DFDF1" w14:textId="77777777" w:rsidTr="00E643F7">
        <w:trPr>
          <w:trHeight w:val="110"/>
        </w:trPr>
        <w:tc>
          <w:tcPr>
            <w:tcW w:w="4361" w:type="dxa"/>
            <w:tcBorders>
              <w:top w:val="none" w:sz="6" w:space="0" w:color="auto"/>
              <w:bottom w:val="none" w:sz="6" w:space="0" w:color="auto"/>
              <w:right w:val="none" w:sz="6" w:space="0" w:color="auto"/>
            </w:tcBorders>
          </w:tcPr>
          <w:p w14:paraId="32CC1D09"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Warlpiri, eastern </w:t>
            </w:r>
          </w:p>
        </w:tc>
        <w:tc>
          <w:tcPr>
            <w:tcW w:w="5103" w:type="dxa"/>
            <w:tcBorders>
              <w:top w:val="none" w:sz="6" w:space="0" w:color="auto"/>
              <w:left w:val="none" w:sz="6" w:space="0" w:color="auto"/>
              <w:bottom w:val="none" w:sz="6" w:space="0" w:color="auto"/>
            </w:tcBorders>
          </w:tcPr>
          <w:p w14:paraId="5B82B3F1"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Pingki-tawutawu </w:t>
            </w:r>
          </w:p>
        </w:tc>
      </w:tr>
      <w:tr w:rsidR="00027C45" w:rsidRPr="00D33657" w14:paraId="4EC37256" w14:textId="77777777" w:rsidTr="00E643F7">
        <w:trPr>
          <w:trHeight w:val="266"/>
        </w:trPr>
        <w:tc>
          <w:tcPr>
            <w:tcW w:w="4361" w:type="dxa"/>
            <w:tcBorders>
              <w:top w:val="none" w:sz="6" w:space="0" w:color="auto"/>
              <w:bottom w:val="none" w:sz="6" w:space="0" w:color="auto"/>
              <w:right w:val="none" w:sz="6" w:space="0" w:color="auto"/>
            </w:tcBorders>
          </w:tcPr>
          <w:p w14:paraId="2543D4C7"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Manjilyjarra, Martu wangka </w:t>
            </w:r>
          </w:p>
        </w:tc>
        <w:tc>
          <w:tcPr>
            <w:tcW w:w="5103" w:type="dxa"/>
            <w:tcBorders>
              <w:top w:val="none" w:sz="6" w:space="0" w:color="auto"/>
              <w:left w:val="none" w:sz="6" w:space="0" w:color="auto"/>
              <w:bottom w:val="none" w:sz="6" w:space="0" w:color="auto"/>
            </w:tcBorders>
          </w:tcPr>
          <w:p w14:paraId="3646A20C"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Mankarr </w:t>
            </w:r>
          </w:p>
        </w:tc>
      </w:tr>
      <w:tr w:rsidR="00027C45" w:rsidRPr="00D33657" w14:paraId="48099F16" w14:textId="77777777" w:rsidTr="00E643F7">
        <w:trPr>
          <w:trHeight w:val="110"/>
        </w:trPr>
        <w:tc>
          <w:tcPr>
            <w:tcW w:w="4361" w:type="dxa"/>
            <w:tcBorders>
              <w:top w:val="none" w:sz="6" w:space="0" w:color="auto"/>
              <w:bottom w:val="none" w:sz="6" w:space="0" w:color="auto"/>
              <w:right w:val="none" w:sz="6" w:space="0" w:color="auto"/>
            </w:tcBorders>
          </w:tcPr>
          <w:p w14:paraId="3B062E20"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Martu dialect </w:t>
            </w:r>
          </w:p>
        </w:tc>
        <w:tc>
          <w:tcPr>
            <w:tcW w:w="5103" w:type="dxa"/>
            <w:tcBorders>
              <w:top w:val="none" w:sz="6" w:space="0" w:color="auto"/>
              <w:left w:val="none" w:sz="6" w:space="0" w:color="auto"/>
              <w:bottom w:val="none" w:sz="6" w:space="0" w:color="auto"/>
            </w:tcBorders>
          </w:tcPr>
          <w:p w14:paraId="77245624"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Kulkawalu </w:t>
            </w:r>
          </w:p>
        </w:tc>
      </w:tr>
      <w:tr w:rsidR="00027C45" w:rsidRPr="00D33657" w14:paraId="6FDA8A8A" w14:textId="77777777" w:rsidTr="00E643F7">
        <w:trPr>
          <w:trHeight w:val="110"/>
        </w:trPr>
        <w:tc>
          <w:tcPr>
            <w:tcW w:w="4361" w:type="dxa"/>
            <w:tcBorders>
              <w:top w:val="none" w:sz="6" w:space="0" w:color="auto"/>
              <w:bottom w:val="none" w:sz="6" w:space="0" w:color="auto"/>
              <w:right w:val="none" w:sz="6" w:space="0" w:color="auto"/>
            </w:tcBorders>
          </w:tcPr>
          <w:p w14:paraId="3428DA25"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Martu at Birriliburu </w:t>
            </w:r>
          </w:p>
        </w:tc>
        <w:tc>
          <w:tcPr>
            <w:tcW w:w="5103" w:type="dxa"/>
            <w:tcBorders>
              <w:top w:val="none" w:sz="6" w:space="0" w:color="auto"/>
              <w:left w:val="none" w:sz="6" w:space="0" w:color="auto"/>
              <w:bottom w:val="none" w:sz="6" w:space="0" w:color="auto"/>
            </w:tcBorders>
          </w:tcPr>
          <w:p w14:paraId="1E459E67"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Muntalngaku * </w:t>
            </w:r>
          </w:p>
        </w:tc>
      </w:tr>
      <w:tr w:rsidR="00027C45" w:rsidRPr="00D33657" w14:paraId="19B2B489" w14:textId="77777777" w:rsidTr="00E643F7">
        <w:trPr>
          <w:trHeight w:val="263"/>
        </w:trPr>
        <w:tc>
          <w:tcPr>
            <w:tcW w:w="4361" w:type="dxa"/>
            <w:tcBorders>
              <w:top w:val="none" w:sz="6" w:space="0" w:color="auto"/>
              <w:bottom w:val="none" w:sz="6" w:space="0" w:color="auto"/>
              <w:right w:val="none" w:sz="6" w:space="0" w:color="auto"/>
            </w:tcBorders>
          </w:tcPr>
          <w:p w14:paraId="2E01C805"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Ngaanyatjarra </w:t>
            </w:r>
            <w:r>
              <w:rPr>
                <w:rFonts w:cs="Times New Roman"/>
                <w:color w:val="000000"/>
                <w:sz w:val="22"/>
              </w:rPr>
              <w:t>(</w:t>
            </w:r>
            <w:r w:rsidRPr="00D33657">
              <w:rPr>
                <w:rFonts w:cs="Times New Roman"/>
                <w:color w:val="000000"/>
                <w:sz w:val="22"/>
              </w:rPr>
              <w:t>Warburton region</w:t>
            </w:r>
            <w:r>
              <w:rPr>
                <w:rFonts w:cs="Times New Roman"/>
                <w:color w:val="000000"/>
                <w:sz w:val="22"/>
              </w:rPr>
              <w:t>)</w:t>
            </w:r>
          </w:p>
        </w:tc>
        <w:tc>
          <w:tcPr>
            <w:tcW w:w="5103" w:type="dxa"/>
            <w:tcBorders>
              <w:top w:val="none" w:sz="6" w:space="0" w:color="auto"/>
              <w:left w:val="none" w:sz="6" w:space="0" w:color="auto"/>
              <w:bottom w:val="none" w:sz="6" w:space="0" w:color="auto"/>
            </w:tcBorders>
          </w:tcPr>
          <w:p w14:paraId="15633346"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Marrura, </w:t>
            </w:r>
            <w:r>
              <w:rPr>
                <w:rFonts w:cs="Times New Roman"/>
                <w:color w:val="000000"/>
                <w:sz w:val="22"/>
              </w:rPr>
              <w:t>Ninu</w:t>
            </w:r>
            <w:r w:rsidRPr="00D33657">
              <w:rPr>
                <w:rFonts w:cs="Times New Roman"/>
                <w:color w:val="000000"/>
                <w:sz w:val="22"/>
              </w:rPr>
              <w:t xml:space="preserve"> </w:t>
            </w:r>
          </w:p>
        </w:tc>
      </w:tr>
      <w:tr w:rsidR="00027C45" w:rsidRPr="00D33657" w14:paraId="5625FA02" w14:textId="77777777" w:rsidTr="00E643F7">
        <w:trPr>
          <w:trHeight w:val="266"/>
        </w:trPr>
        <w:tc>
          <w:tcPr>
            <w:tcW w:w="4361" w:type="dxa"/>
            <w:tcBorders>
              <w:top w:val="none" w:sz="6" w:space="0" w:color="auto"/>
              <w:bottom w:val="none" w:sz="6" w:space="0" w:color="auto"/>
              <w:right w:val="none" w:sz="6" w:space="0" w:color="auto"/>
            </w:tcBorders>
          </w:tcPr>
          <w:p w14:paraId="77C4B6C5"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Warlmanpa (NNW Tennant Creek) </w:t>
            </w:r>
          </w:p>
        </w:tc>
        <w:tc>
          <w:tcPr>
            <w:tcW w:w="5103" w:type="dxa"/>
            <w:tcBorders>
              <w:top w:val="none" w:sz="6" w:space="0" w:color="auto"/>
              <w:left w:val="none" w:sz="6" w:space="0" w:color="auto"/>
              <w:bottom w:val="none" w:sz="6" w:space="0" w:color="auto"/>
            </w:tcBorders>
          </w:tcPr>
          <w:p w14:paraId="50A49CF3"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Warrikirti </w:t>
            </w:r>
          </w:p>
        </w:tc>
      </w:tr>
      <w:tr w:rsidR="00027C45" w:rsidRPr="00D33657" w14:paraId="2C95B6F4" w14:textId="77777777" w:rsidTr="00E643F7">
        <w:trPr>
          <w:trHeight w:val="266"/>
        </w:trPr>
        <w:tc>
          <w:tcPr>
            <w:tcW w:w="4361" w:type="dxa"/>
            <w:tcBorders>
              <w:top w:val="none" w:sz="6" w:space="0" w:color="auto"/>
              <w:bottom w:val="none" w:sz="6" w:space="0" w:color="auto"/>
              <w:right w:val="none" w:sz="6" w:space="0" w:color="auto"/>
            </w:tcBorders>
          </w:tcPr>
          <w:p w14:paraId="09F4EF81"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Anmatyerr (Ti Tree region) </w:t>
            </w:r>
          </w:p>
        </w:tc>
        <w:tc>
          <w:tcPr>
            <w:tcW w:w="5103" w:type="dxa"/>
            <w:tcBorders>
              <w:top w:val="none" w:sz="6" w:space="0" w:color="auto"/>
              <w:left w:val="none" w:sz="6" w:space="0" w:color="auto"/>
              <w:bottom w:val="none" w:sz="6" w:space="0" w:color="auto"/>
            </w:tcBorders>
          </w:tcPr>
          <w:p w14:paraId="1494D400"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Angkay </w:t>
            </w:r>
          </w:p>
        </w:tc>
      </w:tr>
      <w:tr w:rsidR="00027C45" w:rsidRPr="00D33657" w14:paraId="06E8EF91" w14:textId="77777777" w:rsidTr="00E643F7">
        <w:trPr>
          <w:trHeight w:val="263"/>
        </w:trPr>
        <w:tc>
          <w:tcPr>
            <w:tcW w:w="4361" w:type="dxa"/>
            <w:tcBorders>
              <w:top w:val="none" w:sz="6" w:space="0" w:color="auto"/>
              <w:bottom w:val="none" w:sz="6" w:space="0" w:color="auto"/>
              <w:right w:val="none" w:sz="6" w:space="0" w:color="auto"/>
            </w:tcBorders>
          </w:tcPr>
          <w:p w14:paraId="069875E7"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Pitjantjatjara </w:t>
            </w:r>
            <w:r>
              <w:rPr>
                <w:rFonts w:cs="Times New Roman"/>
                <w:color w:val="000000"/>
                <w:sz w:val="22"/>
              </w:rPr>
              <w:t>(</w:t>
            </w:r>
            <w:r w:rsidRPr="00D33657">
              <w:rPr>
                <w:rFonts w:cs="Times New Roman"/>
                <w:color w:val="000000"/>
                <w:sz w:val="22"/>
              </w:rPr>
              <w:t>South Australia</w:t>
            </w:r>
            <w:r>
              <w:rPr>
                <w:rFonts w:cs="Times New Roman"/>
                <w:color w:val="000000"/>
                <w:sz w:val="22"/>
              </w:rPr>
              <w:t>)</w:t>
            </w:r>
          </w:p>
        </w:tc>
        <w:tc>
          <w:tcPr>
            <w:tcW w:w="5103" w:type="dxa"/>
            <w:tcBorders>
              <w:top w:val="none" w:sz="6" w:space="0" w:color="auto"/>
              <w:left w:val="none" w:sz="6" w:space="0" w:color="auto"/>
              <w:bottom w:val="none" w:sz="6" w:space="0" w:color="auto"/>
            </w:tcBorders>
          </w:tcPr>
          <w:p w14:paraId="21EFC86E" w14:textId="77777777" w:rsidR="00027C45" w:rsidRPr="00D33657" w:rsidRDefault="00027C45" w:rsidP="00E643F7">
            <w:pPr>
              <w:autoSpaceDE w:val="0"/>
              <w:autoSpaceDN w:val="0"/>
              <w:adjustRightInd w:val="0"/>
              <w:jc w:val="left"/>
              <w:rPr>
                <w:rFonts w:cs="Times New Roman"/>
                <w:color w:val="000000"/>
                <w:sz w:val="22"/>
              </w:rPr>
            </w:pPr>
            <w:r>
              <w:rPr>
                <w:rFonts w:cs="Times New Roman"/>
                <w:color w:val="000000"/>
                <w:sz w:val="22"/>
              </w:rPr>
              <w:t>Ninu</w:t>
            </w:r>
            <w:r w:rsidRPr="00D33657">
              <w:rPr>
                <w:rFonts w:cs="Times New Roman"/>
                <w:color w:val="000000"/>
                <w:sz w:val="22"/>
              </w:rPr>
              <w:t xml:space="preserve"> </w:t>
            </w:r>
          </w:p>
        </w:tc>
      </w:tr>
      <w:tr w:rsidR="00027C45" w:rsidRPr="00D33657" w14:paraId="5855D214" w14:textId="77777777" w:rsidTr="00E643F7">
        <w:trPr>
          <w:trHeight w:val="110"/>
        </w:trPr>
        <w:tc>
          <w:tcPr>
            <w:tcW w:w="4361" w:type="dxa"/>
            <w:tcBorders>
              <w:top w:val="none" w:sz="6" w:space="0" w:color="auto"/>
              <w:bottom w:val="none" w:sz="6" w:space="0" w:color="auto"/>
              <w:right w:val="none" w:sz="6" w:space="0" w:color="auto"/>
            </w:tcBorders>
          </w:tcPr>
          <w:p w14:paraId="313B4BB8"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Yankunytjarra </w:t>
            </w:r>
          </w:p>
        </w:tc>
        <w:tc>
          <w:tcPr>
            <w:tcW w:w="5103" w:type="dxa"/>
            <w:tcBorders>
              <w:top w:val="none" w:sz="6" w:space="0" w:color="auto"/>
              <w:left w:val="none" w:sz="6" w:space="0" w:color="auto"/>
              <w:bottom w:val="none" w:sz="6" w:space="0" w:color="auto"/>
            </w:tcBorders>
          </w:tcPr>
          <w:p w14:paraId="4AD4949B"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Tjalku </w:t>
            </w:r>
          </w:p>
        </w:tc>
      </w:tr>
      <w:tr w:rsidR="00027C45" w:rsidRPr="00D33657" w14:paraId="04E4C3EC" w14:textId="77777777" w:rsidTr="00E643F7">
        <w:trPr>
          <w:trHeight w:val="263"/>
        </w:trPr>
        <w:tc>
          <w:tcPr>
            <w:tcW w:w="4361" w:type="dxa"/>
            <w:tcBorders>
              <w:top w:val="none" w:sz="6" w:space="0" w:color="auto"/>
              <w:bottom w:val="none" w:sz="6" w:space="0" w:color="auto"/>
              <w:right w:val="none" w:sz="6" w:space="0" w:color="auto"/>
            </w:tcBorders>
          </w:tcPr>
          <w:p w14:paraId="6F6925F3"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Walmajarri </w:t>
            </w:r>
          </w:p>
        </w:tc>
        <w:tc>
          <w:tcPr>
            <w:tcW w:w="5103" w:type="dxa"/>
            <w:tcBorders>
              <w:top w:val="none" w:sz="6" w:space="0" w:color="auto"/>
              <w:left w:val="none" w:sz="6" w:space="0" w:color="auto"/>
              <w:bottom w:val="none" w:sz="6" w:space="0" w:color="auto"/>
            </w:tcBorders>
          </w:tcPr>
          <w:p w14:paraId="2FE1CF91"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Nyalku/Nyarlku/Nyarlgoo</w:t>
            </w:r>
            <w:r>
              <w:rPr>
                <w:rFonts w:cs="Times New Roman"/>
                <w:color w:val="000000"/>
                <w:sz w:val="22"/>
              </w:rPr>
              <w:t>/</w:t>
            </w:r>
            <w:r w:rsidRPr="00D33657">
              <w:rPr>
                <w:rFonts w:cs="Times New Roman"/>
                <w:color w:val="000000"/>
                <w:sz w:val="22"/>
              </w:rPr>
              <w:t xml:space="preserve">Kurrmili </w:t>
            </w:r>
          </w:p>
        </w:tc>
      </w:tr>
      <w:tr w:rsidR="00027C45" w:rsidRPr="00D33657" w14:paraId="2E013772" w14:textId="77777777" w:rsidTr="00E643F7">
        <w:trPr>
          <w:trHeight w:val="110"/>
        </w:trPr>
        <w:tc>
          <w:tcPr>
            <w:tcW w:w="4361" w:type="dxa"/>
            <w:tcBorders>
              <w:top w:val="none" w:sz="6" w:space="0" w:color="auto"/>
              <w:bottom w:val="none" w:sz="6" w:space="0" w:color="auto"/>
              <w:right w:val="none" w:sz="6" w:space="0" w:color="auto"/>
            </w:tcBorders>
          </w:tcPr>
          <w:p w14:paraId="573CEAD5"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Walmajarri </w:t>
            </w:r>
            <w:r>
              <w:rPr>
                <w:rFonts w:cs="Times New Roman"/>
                <w:color w:val="000000"/>
                <w:sz w:val="22"/>
              </w:rPr>
              <w:t>(</w:t>
            </w:r>
            <w:r w:rsidRPr="00D33657">
              <w:rPr>
                <w:rFonts w:cs="Times New Roman"/>
                <w:color w:val="000000"/>
                <w:sz w:val="22"/>
              </w:rPr>
              <w:t>Ngurrara</w:t>
            </w:r>
            <w:r>
              <w:rPr>
                <w:rFonts w:cs="Times New Roman"/>
                <w:color w:val="000000"/>
                <w:sz w:val="22"/>
              </w:rPr>
              <w:t>)</w:t>
            </w:r>
          </w:p>
        </w:tc>
        <w:tc>
          <w:tcPr>
            <w:tcW w:w="5103" w:type="dxa"/>
            <w:tcBorders>
              <w:top w:val="none" w:sz="6" w:space="0" w:color="auto"/>
              <w:left w:val="none" w:sz="6" w:space="0" w:color="auto"/>
              <w:bottom w:val="none" w:sz="6" w:space="0" w:color="auto"/>
            </w:tcBorders>
          </w:tcPr>
          <w:p w14:paraId="5709CCC3" w14:textId="77777777" w:rsidR="00027C45" w:rsidRPr="00D33657" w:rsidRDefault="00027C45" w:rsidP="00E643F7">
            <w:pPr>
              <w:autoSpaceDE w:val="0"/>
              <w:autoSpaceDN w:val="0"/>
              <w:adjustRightInd w:val="0"/>
              <w:jc w:val="left"/>
              <w:rPr>
                <w:rFonts w:cs="Times New Roman"/>
                <w:color w:val="000000"/>
                <w:sz w:val="22"/>
              </w:rPr>
            </w:pPr>
            <w:r w:rsidRPr="00D33657">
              <w:rPr>
                <w:rFonts w:cs="Times New Roman"/>
                <w:color w:val="000000"/>
                <w:sz w:val="22"/>
              </w:rPr>
              <w:t xml:space="preserve">Mirtuluju </w:t>
            </w:r>
          </w:p>
        </w:tc>
      </w:tr>
      <w:tr w:rsidR="00027C45" w:rsidRPr="006E3FFA" w14:paraId="4BF5BCDF" w14:textId="77777777" w:rsidTr="00E643F7">
        <w:trPr>
          <w:trHeight w:val="110"/>
        </w:trPr>
        <w:tc>
          <w:tcPr>
            <w:tcW w:w="4361" w:type="dxa"/>
            <w:tcBorders>
              <w:top w:val="none" w:sz="6" w:space="0" w:color="auto"/>
              <w:bottom w:val="none" w:sz="6" w:space="0" w:color="auto"/>
              <w:right w:val="none" w:sz="6" w:space="0" w:color="auto"/>
            </w:tcBorders>
          </w:tcPr>
          <w:p w14:paraId="7FB8EBC0" w14:textId="77777777" w:rsidR="00027C45" w:rsidRPr="006E3FFA" w:rsidRDefault="00027C45" w:rsidP="00E643F7">
            <w:pPr>
              <w:pStyle w:val="Default"/>
              <w:rPr>
                <w:rFonts w:ascii="Times New Roman" w:hAnsi="Times New Roman" w:cs="Times New Roman"/>
                <w:sz w:val="22"/>
              </w:rPr>
            </w:pPr>
            <w:r w:rsidRPr="006E3FFA">
              <w:rPr>
                <w:rFonts w:ascii="Times New Roman" w:hAnsi="Times New Roman" w:cs="Times New Roman"/>
                <w:sz w:val="22"/>
                <w:szCs w:val="22"/>
              </w:rPr>
              <w:t xml:space="preserve">Ullaroi/Yuwaalayaay </w:t>
            </w:r>
            <w:r>
              <w:rPr>
                <w:rFonts w:ascii="Times New Roman" w:hAnsi="Times New Roman" w:cs="Times New Roman"/>
                <w:sz w:val="22"/>
                <w:szCs w:val="22"/>
              </w:rPr>
              <w:t>(</w:t>
            </w:r>
            <w:r w:rsidRPr="006E3FFA">
              <w:rPr>
                <w:rFonts w:ascii="Times New Roman" w:hAnsi="Times New Roman" w:cs="Times New Roman"/>
                <w:sz w:val="22"/>
                <w:szCs w:val="22"/>
              </w:rPr>
              <w:t>NW NSW</w:t>
            </w:r>
            <w:r>
              <w:rPr>
                <w:rFonts w:ascii="Times New Roman" w:hAnsi="Times New Roman" w:cs="Times New Roman"/>
                <w:sz w:val="22"/>
                <w:szCs w:val="22"/>
              </w:rPr>
              <w:t>)</w:t>
            </w:r>
          </w:p>
        </w:tc>
        <w:tc>
          <w:tcPr>
            <w:tcW w:w="5103" w:type="dxa"/>
            <w:tcBorders>
              <w:top w:val="none" w:sz="6" w:space="0" w:color="auto"/>
              <w:left w:val="none" w:sz="6" w:space="0" w:color="auto"/>
              <w:bottom w:val="none" w:sz="6" w:space="0" w:color="auto"/>
            </w:tcBorders>
          </w:tcPr>
          <w:p w14:paraId="74390EB2"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Bilba </w:t>
            </w:r>
          </w:p>
        </w:tc>
      </w:tr>
      <w:tr w:rsidR="00027C45" w:rsidRPr="006E3FFA" w14:paraId="3D9ED39B" w14:textId="77777777" w:rsidTr="00E643F7">
        <w:trPr>
          <w:trHeight w:val="110"/>
        </w:trPr>
        <w:tc>
          <w:tcPr>
            <w:tcW w:w="4361" w:type="dxa"/>
            <w:tcBorders>
              <w:top w:val="none" w:sz="6" w:space="0" w:color="auto"/>
              <w:bottom w:val="none" w:sz="6" w:space="0" w:color="auto"/>
              <w:right w:val="none" w:sz="6" w:space="0" w:color="auto"/>
            </w:tcBorders>
          </w:tcPr>
          <w:p w14:paraId="2D5B9ABE"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Kimberley language names </w:t>
            </w:r>
          </w:p>
        </w:tc>
        <w:tc>
          <w:tcPr>
            <w:tcW w:w="5103" w:type="dxa"/>
            <w:tcBorders>
              <w:top w:val="none" w:sz="6" w:space="0" w:color="auto"/>
              <w:left w:val="none" w:sz="6" w:space="0" w:color="auto"/>
              <w:bottom w:val="none" w:sz="6" w:space="0" w:color="auto"/>
            </w:tcBorders>
          </w:tcPr>
          <w:p w14:paraId="2E4C3BCC"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Nyarlku/ Nyarlgu, Nyarlgoo, Nyarlku, Nalgo, Nalgo,-midi, Jitarru/Jidardu,, Kurmili, , Kurrmili, Mirtulurtu</w:t>
            </w:r>
            <w:r w:rsidRPr="006E3FFA">
              <w:rPr>
                <w:rFonts w:cs="Times New Roman"/>
                <w:b/>
                <w:bCs/>
                <w:sz w:val="22"/>
              </w:rPr>
              <w:t xml:space="preserve">, </w:t>
            </w:r>
            <w:r w:rsidRPr="006E3FFA">
              <w:rPr>
                <w:rFonts w:cs="Times New Roman"/>
                <w:sz w:val="22"/>
              </w:rPr>
              <w:t xml:space="preserve">Birndirdiri, Yawuri, Gurmin </w:t>
            </w:r>
          </w:p>
        </w:tc>
      </w:tr>
      <w:tr w:rsidR="00027C45" w:rsidRPr="006E3FFA" w14:paraId="3C67A67A" w14:textId="77777777" w:rsidTr="00E643F7">
        <w:trPr>
          <w:trHeight w:val="110"/>
        </w:trPr>
        <w:tc>
          <w:tcPr>
            <w:tcW w:w="4361" w:type="dxa"/>
            <w:tcBorders>
              <w:top w:val="none" w:sz="6" w:space="0" w:color="auto"/>
              <w:bottom w:val="none" w:sz="6" w:space="0" w:color="auto"/>
              <w:right w:val="none" w:sz="6" w:space="0" w:color="auto"/>
            </w:tcBorders>
          </w:tcPr>
          <w:p w14:paraId="1128BAA0"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To be determined </w:t>
            </w:r>
          </w:p>
        </w:tc>
        <w:tc>
          <w:tcPr>
            <w:tcW w:w="5103" w:type="dxa"/>
            <w:tcBorders>
              <w:top w:val="none" w:sz="6" w:space="0" w:color="auto"/>
              <w:left w:val="none" w:sz="6" w:space="0" w:color="auto"/>
              <w:bottom w:val="none" w:sz="6" w:space="0" w:color="auto"/>
            </w:tcBorders>
          </w:tcPr>
          <w:p w14:paraId="628C5361"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Yinpu </w:t>
            </w:r>
          </w:p>
        </w:tc>
      </w:tr>
      <w:tr w:rsidR="00027C45" w:rsidRPr="006E3FFA" w14:paraId="08894AD8" w14:textId="77777777" w:rsidTr="00E643F7">
        <w:trPr>
          <w:trHeight w:val="110"/>
        </w:trPr>
        <w:tc>
          <w:tcPr>
            <w:tcW w:w="4361" w:type="dxa"/>
            <w:tcBorders>
              <w:top w:val="none" w:sz="6" w:space="0" w:color="auto"/>
              <w:bottom w:val="none" w:sz="6" w:space="0" w:color="auto"/>
              <w:right w:val="none" w:sz="6" w:space="0" w:color="auto"/>
            </w:tcBorders>
          </w:tcPr>
          <w:p w14:paraId="6F6A61EC"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To be determined </w:t>
            </w:r>
          </w:p>
        </w:tc>
        <w:tc>
          <w:tcPr>
            <w:tcW w:w="5103" w:type="dxa"/>
            <w:tcBorders>
              <w:top w:val="none" w:sz="6" w:space="0" w:color="auto"/>
              <w:left w:val="none" w:sz="6" w:space="0" w:color="auto"/>
              <w:bottom w:val="none" w:sz="6" w:space="0" w:color="auto"/>
            </w:tcBorders>
          </w:tcPr>
          <w:p w14:paraId="5F3B7F23"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Nirlyari </w:t>
            </w:r>
          </w:p>
        </w:tc>
      </w:tr>
      <w:tr w:rsidR="00027C45" w:rsidRPr="006E3FFA" w14:paraId="163C3EBE" w14:textId="77777777" w:rsidTr="00E643F7">
        <w:trPr>
          <w:trHeight w:val="110"/>
        </w:trPr>
        <w:tc>
          <w:tcPr>
            <w:tcW w:w="4361" w:type="dxa"/>
            <w:tcBorders>
              <w:top w:val="none" w:sz="6" w:space="0" w:color="auto"/>
              <w:bottom w:val="none" w:sz="6" w:space="0" w:color="auto"/>
              <w:right w:val="none" w:sz="6" w:space="0" w:color="auto"/>
            </w:tcBorders>
          </w:tcPr>
          <w:p w14:paraId="1608EDE1"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To be determined </w:t>
            </w:r>
          </w:p>
        </w:tc>
        <w:tc>
          <w:tcPr>
            <w:tcW w:w="5103" w:type="dxa"/>
            <w:tcBorders>
              <w:top w:val="none" w:sz="6" w:space="0" w:color="auto"/>
              <w:left w:val="none" w:sz="6" w:space="0" w:color="auto"/>
              <w:bottom w:val="none" w:sz="6" w:space="0" w:color="auto"/>
            </w:tcBorders>
          </w:tcPr>
          <w:p w14:paraId="6F9A870F"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Jawinji </w:t>
            </w:r>
          </w:p>
        </w:tc>
      </w:tr>
      <w:tr w:rsidR="00027C45" w:rsidRPr="006E3FFA" w14:paraId="2EEC58A0" w14:textId="77777777" w:rsidTr="00E643F7">
        <w:trPr>
          <w:trHeight w:val="110"/>
        </w:trPr>
        <w:tc>
          <w:tcPr>
            <w:tcW w:w="4361" w:type="dxa"/>
            <w:tcBorders>
              <w:top w:val="none" w:sz="6" w:space="0" w:color="auto"/>
              <w:bottom w:val="none" w:sz="6" w:space="0" w:color="auto"/>
              <w:right w:val="none" w:sz="6" w:space="0" w:color="auto"/>
            </w:tcBorders>
          </w:tcPr>
          <w:p w14:paraId="203FAEE8"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To be determined </w:t>
            </w:r>
          </w:p>
        </w:tc>
        <w:tc>
          <w:tcPr>
            <w:tcW w:w="5103" w:type="dxa"/>
            <w:tcBorders>
              <w:top w:val="none" w:sz="6" w:space="0" w:color="auto"/>
              <w:left w:val="none" w:sz="6" w:space="0" w:color="auto"/>
              <w:bottom w:val="none" w:sz="6" w:space="0" w:color="auto"/>
            </w:tcBorders>
          </w:tcPr>
          <w:p w14:paraId="4625B061"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Jirrartu </w:t>
            </w:r>
          </w:p>
        </w:tc>
      </w:tr>
      <w:tr w:rsidR="00027C45" w:rsidRPr="006E3FFA" w14:paraId="3F3DA9FF" w14:textId="77777777" w:rsidTr="00E643F7">
        <w:trPr>
          <w:trHeight w:val="110"/>
        </w:trPr>
        <w:tc>
          <w:tcPr>
            <w:tcW w:w="4361" w:type="dxa"/>
            <w:tcBorders>
              <w:top w:val="none" w:sz="6" w:space="0" w:color="auto"/>
              <w:bottom w:val="single" w:sz="4" w:space="0" w:color="auto"/>
              <w:right w:val="none" w:sz="6" w:space="0" w:color="auto"/>
            </w:tcBorders>
          </w:tcPr>
          <w:p w14:paraId="3C10AE5E"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Kimberley language </w:t>
            </w:r>
          </w:p>
        </w:tc>
        <w:tc>
          <w:tcPr>
            <w:tcW w:w="5103" w:type="dxa"/>
            <w:tcBorders>
              <w:top w:val="none" w:sz="6" w:space="0" w:color="auto"/>
              <w:left w:val="none" w:sz="6" w:space="0" w:color="auto"/>
              <w:bottom w:val="single" w:sz="4" w:space="0" w:color="auto"/>
            </w:tcBorders>
          </w:tcPr>
          <w:p w14:paraId="66FE277C"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Birndirdiri </w:t>
            </w:r>
          </w:p>
        </w:tc>
      </w:tr>
      <w:tr w:rsidR="00027C45" w:rsidRPr="006E3FFA" w14:paraId="544EE599" w14:textId="77777777" w:rsidTr="00E643F7">
        <w:trPr>
          <w:trHeight w:val="110"/>
        </w:trPr>
        <w:tc>
          <w:tcPr>
            <w:tcW w:w="9464" w:type="dxa"/>
            <w:gridSpan w:val="2"/>
            <w:tcBorders>
              <w:top w:val="single" w:sz="4" w:space="0" w:color="auto"/>
              <w:left w:val="nil"/>
              <w:bottom w:val="single" w:sz="4" w:space="0" w:color="auto"/>
              <w:right w:val="nil"/>
            </w:tcBorders>
            <w:shd w:val="clear" w:color="auto" w:fill="D9D9D9" w:themeFill="background1" w:themeFillShade="D9"/>
          </w:tcPr>
          <w:p w14:paraId="3BAF6F55" w14:textId="77777777" w:rsidR="00027C45" w:rsidRPr="009A3902" w:rsidRDefault="00027C45" w:rsidP="00E643F7">
            <w:pPr>
              <w:autoSpaceDE w:val="0"/>
              <w:autoSpaceDN w:val="0"/>
              <w:adjustRightInd w:val="0"/>
              <w:jc w:val="left"/>
              <w:rPr>
                <w:rFonts w:cs="Times New Roman"/>
                <w:b/>
                <w:bCs/>
                <w:color w:val="000000"/>
                <w:sz w:val="22"/>
              </w:rPr>
            </w:pPr>
            <w:r w:rsidRPr="009A3902">
              <w:rPr>
                <w:rFonts w:cs="Times New Roman"/>
                <w:b/>
                <w:bCs/>
                <w:sz w:val="22"/>
              </w:rPr>
              <w:t xml:space="preserve">Bilby and bilby tail names from other Central Australian languages </w:t>
            </w:r>
          </w:p>
        </w:tc>
      </w:tr>
      <w:tr w:rsidR="00027C45" w:rsidRPr="006E3FFA" w14:paraId="1B41A05E" w14:textId="77777777" w:rsidTr="00E643F7">
        <w:trPr>
          <w:trHeight w:val="110"/>
        </w:trPr>
        <w:tc>
          <w:tcPr>
            <w:tcW w:w="4361" w:type="dxa"/>
            <w:tcBorders>
              <w:top w:val="single" w:sz="4" w:space="0" w:color="auto"/>
              <w:bottom w:val="none" w:sz="6" w:space="0" w:color="auto"/>
              <w:right w:val="none" w:sz="6" w:space="0" w:color="auto"/>
            </w:tcBorders>
          </w:tcPr>
          <w:p w14:paraId="71CAF0A0" w14:textId="77777777" w:rsidR="00027C45" w:rsidRPr="006E3FFA" w:rsidRDefault="00027C45" w:rsidP="00E643F7">
            <w:pPr>
              <w:pStyle w:val="Default"/>
              <w:rPr>
                <w:rFonts w:ascii="Times New Roman" w:hAnsi="Times New Roman" w:cs="Times New Roman"/>
                <w:sz w:val="22"/>
                <w:szCs w:val="22"/>
              </w:rPr>
            </w:pPr>
            <w:r w:rsidRPr="006E3FFA">
              <w:rPr>
                <w:rFonts w:ascii="Times New Roman" w:hAnsi="Times New Roman" w:cs="Times New Roman"/>
                <w:sz w:val="22"/>
                <w:szCs w:val="22"/>
              </w:rPr>
              <w:t xml:space="preserve">Alyawarr </w:t>
            </w:r>
          </w:p>
          <w:p w14:paraId="117E265C"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(Sandover) </w:t>
            </w:r>
          </w:p>
        </w:tc>
        <w:tc>
          <w:tcPr>
            <w:tcW w:w="5103" w:type="dxa"/>
            <w:tcBorders>
              <w:top w:val="single" w:sz="4" w:space="0" w:color="auto"/>
              <w:left w:val="none" w:sz="6" w:space="0" w:color="auto"/>
              <w:bottom w:val="none" w:sz="6" w:space="0" w:color="auto"/>
            </w:tcBorders>
          </w:tcPr>
          <w:p w14:paraId="2F925131"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Ahert </w:t>
            </w:r>
          </w:p>
        </w:tc>
      </w:tr>
      <w:tr w:rsidR="00027C45" w:rsidRPr="006E3FFA" w14:paraId="23868EEB" w14:textId="77777777" w:rsidTr="00E643F7">
        <w:trPr>
          <w:trHeight w:val="110"/>
        </w:trPr>
        <w:tc>
          <w:tcPr>
            <w:tcW w:w="4361" w:type="dxa"/>
            <w:tcBorders>
              <w:top w:val="none" w:sz="6" w:space="0" w:color="auto"/>
              <w:bottom w:val="none" w:sz="6" w:space="0" w:color="auto"/>
              <w:right w:val="none" w:sz="6" w:space="0" w:color="auto"/>
            </w:tcBorders>
          </w:tcPr>
          <w:p w14:paraId="3FB1E847" w14:textId="77777777" w:rsidR="00027C45" w:rsidRPr="006E3FFA" w:rsidRDefault="00027C45" w:rsidP="00E643F7">
            <w:pPr>
              <w:pStyle w:val="Default"/>
              <w:rPr>
                <w:rFonts w:ascii="Times New Roman" w:hAnsi="Times New Roman" w:cs="Times New Roman"/>
                <w:sz w:val="22"/>
                <w:szCs w:val="22"/>
              </w:rPr>
            </w:pPr>
            <w:r w:rsidRPr="006E3FFA">
              <w:rPr>
                <w:rFonts w:ascii="Times New Roman" w:hAnsi="Times New Roman" w:cs="Times New Roman"/>
                <w:sz w:val="22"/>
                <w:szCs w:val="22"/>
              </w:rPr>
              <w:t xml:space="preserve">Arrernte </w:t>
            </w:r>
          </w:p>
          <w:p w14:paraId="2728B320" w14:textId="77777777" w:rsidR="00027C45" w:rsidRPr="006E3FFA" w:rsidRDefault="00027C45" w:rsidP="00E643F7">
            <w:pPr>
              <w:pStyle w:val="Default"/>
              <w:rPr>
                <w:rFonts w:ascii="Times New Roman" w:hAnsi="Times New Roman" w:cs="Times New Roman"/>
                <w:sz w:val="22"/>
                <w:szCs w:val="22"/>
              </w:rPr>
            </w:pPr>
            <w:r w:rsidRPr="006E3FFA">
              <w:rPr>
                <w:rFonts w:ascii="Times New Roman" w:hAnsi="Times New Roman" w:cs="Times New Roman"/>
                <w:sz w:val="22"/>
                <w:szCs w:val="22"/>
              </w:rPr>
              <w:t xml:space="preserve">(Alice Springs region) </w:t>
            </w:r>
          </w:p>
          <w:p w14:paraId="5F6CA977"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Western, Central, Western C. Strehlow </w:t>
            </w:r>
          </w:p>
        </w:tc>
        <w:tc>
          <w:tcPr>
            <w:tcW w:w="5103" w:type="dxa"/>
            <w:tcBorders>
              <w:top w:val="none" w:sz="6" w:space="0" w:color="auto"/>
              <w:left w:val="none" w:sz="6" w:space="0" w:color="auto"/>
              <w:bottom w:val="none" w:sz="6" w:space="0" w:color="auto"/>
            </w:tcBorders>
          </w:tcPr>
          <w:p w14:paraId="66AE2813" w14:textId="77777777" w:rsidR="00027C45" w:rsidRPr="00DB60D6" w:rsidRDefault="00027C45" w:rsidP="00E643F7">
            <w:pPr>
              <w:pStyle w:val="Default"/>
              <w:rPr>
                <w:rFonts w:ascii="Times New Roman" w:hAnsi="Times New Roman" w:cs="Times New Roman"/>
                <w:sz w:val="22"/>
                <w:szCs w:val="22"/>
                <w:lang w:val="de-DE"/>
              </w:rPr>
            </w:pPr>
            <w:r w:rsidRPr="00DB60D6">
              <w:rPr>
                <w:rFonts w:ascii="Times New Roman" w:hAnsi="Times New Roman" w:cs="Times New Roman"/>
                <w:sz w:val="22"/>
                <w:szCs w:val="22"/>
                <w:lang w:val="de-DE"/>
              </w:rPr>
              <w:t xml:space="preserve">Ahert, Kere Aherte </w:t>
            </w:r>
          </w:p>
          <w:p w14:paraId="424445AE" w14:textId="77777777" w:rsidR="00027C45" w:rsidRPr="00DB60D6" w:rsidRDefault="00027C45" w:rsidP="00E643F7">
            <w:pPr>
              <w:pStyle w:val="Default"/>
              <w:rPr>
                <w:rFonts w:ascii="Times New Roman" w:hAnsi="Times New Roman" w:cs="Times New Roman"/>
                <w:sz w:val="22"/>
                <w:szCs w:val="22"/>
                <w:lang w:val="de-DE"/>
              </w:rPr>
            </w:pPr>
            <w:r w:rsidRPr="00DB60D6">
              <w:rPr>
                <w:rFonts w:ascii="Times New Roman" w:hAnsi="Times New Roman" w:cs="Times New Roman"/>
                <w:sz w:val="22"/>
                <w:szCs w:val="22"/>
                <w:lang w:val="de-DE"/>
              </w:rPr>
              <w:t xml:space="preserve">Kere angkaye </w:t>
            </w:r>
          </w:p>
          <w:p w14:paraId="503209D0" w14:textId="77777777" w:rsidR="00027C45" w:rsidRPr="00DB60D6" w:rsidRDefault="00027C45" w:rsidP="00E643F7">
            <w:pPr>
              <w:pStyle w:val="Default"/>
              <w:rPr>
                <w:rFonts w:ascii="Times New Roman" w:hAnsi="Times New Roman" w:cs="Times New Roman"/>
                <w:sz w:val="22"/>
                <w:szCs w:val="22"/>
                <w:lang w:val="de-DE"/>
              </w:rPr>
            </w:pPr>
            <w:r w:rsidRPr="00DB60D6">
              <w:rPr>
                <w:rFonts w:ascii="Times New Roman" w:hAnsi="Times New Roman" w:cs="Times New Roman"/>
                <w:sz w:val="22"/>
                <w:szCs w:val="22"/>
                <w:lang w:val="de-DE"/>
              </w:rPr>
              <w:t xml:space="preserve">Ngkaye, Kere ngkaye </w:t>
            </w:r>
          </w:p>
          <w:p w14:paraId="2AAF5618"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Inkaia Albitja </w:t>
            </w:r>
          </w:p>
        </w:tc>
      </w:tr>
      <w:tr w:rsidR="00027C45" w:rsidRPr="006E3FFA" w14:paraId="32C2BB5A" w14:textId="77777777" w:rsidTr="00E643F7">
        <w:trPr>
          <w:trHeight w:val="110"/>
        </w:trPr>
        <w:tc>
          <w:tcPr>
            <w:tcW w:w="4361" w:type="dxa"/>
            <w:tcBorders>
              <w:top w:val="none" w:sz="6" w:space="0" w:color="auto"/>
              <w:bottom w:val="none" w:sz="6" w:space="0" w:color="auto"/>
              <w:right w:val="none" w:sz="6" w:space="0" w:color="auto"/>
            </w:tcBorders>
          </w:tcPr>
          <w:p w14:paraId="7C2589AF" w14:textId="77777777" w:rsidR="00027C45" w:rsidRPr="006E3FFA" w:rsidRDefault="00027C45" w:rsidP="00E643F7">
            <w:pPr>
              <w:pStyle w:val="Default"/>
              <w:rPr>
                <w:rFonts w:ascii="Times New Roman" w:hAnsi="Times New Roman" w:cs="Times New Roman"/>
                <w:sz w:val="22"/>
              </w:rPr>
            </w:pPr>
            <w:r w:rsidRPr="006E3FFA">
              <w:rPr>
                <w:rFonts w:ascii="Times New Roman" w:hAnsi="Times New Roman" w:cs="Times New Roman"/>
                <w:sz w:val="22"/>
                <w:szCs w:val="22"/>
              </w:rPr>
              <w:t xml:space="preserve">Arrernte (Alice Springs region) </w:t>
            </w:r>
          </w:p>
        </w:tc>
        <w:tc>
          <w:tcPr>
            <w:tcW w:w="5103" w:type="dxa"/>
            <w:tcBorders>
              <w:top w:val="none" w:sz="6" w:space="0" w:color="auto"/>
              <w:left w:val="none" w:sz="6" w:space="0" w:color="auto"/>
              <w:bottom w:val="none" w:sz="6" w:space="0" w:color="auto"/>
            </w:tcBorders>
          </w:tcPr>
          <w:p w14:paraId="4720073E"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Alpirte, Alpitye </w:t>
            </w:r>
          </w:p>
        </w:tc>
      </w:tr>
      <w:tr w:rsidR="00027C45" w:rsidRPr="006E3FFA" w14:paraId="625470EF" w14:textId="77777777" w:rsidTr="00E643F7">
        <w:trPr>
          <w:trHeight w:val="110"/>
        </w:trPr>
        <w:tc>
          <w:tcPr>
            <w:tcW w:w="4361" w:type="dxa"/>
            <w:tcBorders>
              <w:top w:val="none" w:sz="6" w:space="0" w:color="auto"/>
              <w:bottom w:val="none" w:sz="6" w:space="0" w:color="auto"/>
              <w:right w:val="none" w:sz="6" w:space="0" w:color="auto"/>
            </w:tcBorders>
          </w:tcPr>
          <w:p w14:paraId="739A3FC3" w14:textId="77777777" w:rsidR="00027C45" w:rsidRPr="006E3FFA" w:rsidRDefault="00027C45" w:rsidP="00E643F7">
            <w:pPr>
              <w:pStyle w:val="Default"/>
              <w:rPr>
                <w:rFonts w:ascii="Times New Roman" w:hAnsi="Times New Roman" w:cs="Times New Roman"/>
                <w:sz w:val="22"/>
              </w:rPr>
            </w:pPr>
            <w:r w:rsidRPr="006E3FFA">
              <w:rPr>
                <w:rFonts w:ascii="Times New Roman" w:hAnsi="Times New Roman" w:cs="Times New Roman"/>
                <w:sz w:val="22"/>
                <w:szCs w:val="22"/>
              </w:rPr>
              <w:t xml:space="preserve">Kayteye (Barrow Creek region) </w:t>
            </w:r>
          </w:p>
        </w:tc>
        <w:tc>
          <w:tcPr>
            <w:tcW w:w="5103" w:type="dxa"/>
            <w:tcBorders>
              <w:top w:val="none" w:sz="6" w:space="0" w:color="auto"/>
              <w:left w:val="none" w:sz="6" w:space="0" w:color="auto"/>
              <w:bottom w:val="none" w:sz="6" w:space="0" w:color="auto"/>
            </w:tcBorders>
          </w:tcPr>
          <w:p w14:paraId="7F8D1465"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Artnangke </w:t>
            </w:r>
          </w:p>
        </w:tc>
      </w:tr>
      <w:tr w:rsidR="00027C45" w:rsidRPr="006E3FFA" w14:paraId="652D8B22" w14:textId="77777777" w:rsidTr="00E643F7">
        <w:trPr>
          <w:trHeight w:val="110"/>
        </w:trPr>
        <w:tc>
          <w:tcPr>
            <w:tcW w:w="4361" w:type="dxa"/>
            <w:tcBorders>
              <w:top w:val="none" w:sz="6" w:space="0" w:color="auto"/>
              <w:bottom w:val="none" w:sz="6" w:space="0" w:color="auto"/>
              <w:right w:val="none" w:sz="6" w:space="0" w:color="auto"/>
            </w:tcBorders>
          </w:tcPr>
          <w:p w14:paraId="5C7D5F9B" w14:textId="77777777" w:rsidR="00027C45" w:rsidRPr="006E3FFA" w:rsidRDefault="00027C45" w:rsidP="00E643F7">
            <w:pPr>
              <w:pStyle w:val="Default"/>
              <w:rPr>
                <w:rFonts w:ascii="Times New Roman" w:hAnsi="Times New Roman" w:cs="Times New Roman"/>
                <w:sz w:val="22"/>
              </w:rPr>
            </w:pPr>
            <w:r w:rsidRPr="006E3FFA">
              <w:rPr>
                <w:rFonts w:ascii="Times New Roman" w:hAnsi="Times New Roman" w:cs="Times New Roman"/>
                <w:sz w:val="22"/>
                <w:szCs w:val="22"/>
              </w:rPr>
              <w:t xml:space="preserve">Kayteye (Barrow Creek region) </w:t>
            </w:r>
          </w:p>
        </w:tc>
        <w:tc>
          <w:tcPr>
            <w:tcW w:w="5103" w:type="dxa"/>
            <w:tcBorders>
              <w:top w:val="none" w:sz="6" w:space="0" w:color="auto"/>
              <w:left w:val="none" w:sz="6" w:space="0" w:color="auto"/>
              <w:bottom w:val="none" w:sz="6" w:space="0" w:color="auto"/>
            </w:tcBorders>
          </w:tcPr>
          <w:p w14:paraId="50C9B4E5"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Alpite </w:t>
            </w:r>
          </w:p>
        </w:tc>
      </w:tr>
      <w:tr w:rsidR="00027C45" w:rsidRPr="006E3FFA" w14:paraId="7FE6FC35" w14:textId="77777777" w:rsidTr="00E643F7">
        <w:trPr>
          <w:trHeight w:val="110"/>
        </w:trPr>
        <w:tc>
          <w:tcPr>
            <w:tcW w:w="4361" w:type="dxa"/>
            <w:tcBorders>
              <w:top w:val="none" w:sz="6" w:space="0" w:color="auto"/>
              <w:bottom w:val="none" w:sz="6" w:space="0" w:color="auto"/>
              <w:right w:val="none" w:sz="6" w:space="0" w:color="auto"/>
            </w:tcBorders>
          </w:tcPr>
          <w:p w14:paraId="1F3F7E4E"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Jingulu &amp; Mudburra</w:t>
            </w:r>
            <w:r>
              <w:rPr>
                <w:rFonts w:cs="Times New Roman"/>
                <w:sz w:val="22"/>
              </w:rPr>
              <w:t xml:space="preserve"> </w:t>
            </w:r>
            <w:r w:rsidRPr="006E3FFA">
              <w:rPr>
                <w:rFonts w:cs="Times New Roman"/>
                <w:sz w:val="22"/>
              </w:rPr>
              <w:t>(Elliott region)</w:t>
            </w:r>
          </w:p>
        </w:tc>
        <w:tc>
          <w:tcPr>
            <w:tcW w:w="5103" w:type="dxa"/>
            <w:tcBorders>
              <w:top w:val="none" w:sz="6" w:space="0" w:color="auto"/>
              <w:left w:val="none" w:sz="6" w:space="0" w:color="auto"/>
              <w:bottom w:val="none" w:sz="6" w:space="0" w:color="auto"/>
            </w:tcBorders>
          </w:tcPr>
          <w:p w14:paraId="61DD3FD7"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Yarningki </w:t>
            </w:r>
          </w:p>
        </w:tc>
      </w:tr>
      <w:tr w:rsidR="00027C45" w:rsidRPr="006E3FFA" w14:paraId="407057DE" w14:textId="77777777" w:rsidTr="00E643F7">
        <w:trPr>
          <w:trHeight w:val="110"/>
        </w:trPr>
        <w:tc>
          <w:tcPr>
            <w:tcW w:w="4361" w:type="dxa"/>
            <w:tcBorders>
              <w:top w:val="none" w:sz="6" w:space="0" w:color="auto"/>
              <w:bottom w:val="none" w:sz="6" w:space="0" w:color="auto"/>
              <w:right w:val="none" w:sz="6" w:space="0" w:color="auto"/>
            </w:tcBorders>
          </w:tcPr>
          <w:p w14:paraId="5B668D0A" w14:textId="77777777" w:rsidR="00027C45" w:rsidRPr="006E3FFA" w:rsidRDefault="00027C45" w:rsidP="00E643F7">
            <w:pPr>
              <w:pStyle w:val="Default"/>
              <w:rPr>
                <w:rFonts w:ascii="Times New Roman" w:hAnsi="Times New Roman" w:cs="Times New Roman"/>
                <w:sz w:val="22"/>
              </w:rPr>
            </w:pPr>
            <w:r w:rsidRPr="006E3FFA">
              <w:rPr>
                <w:rFonts w:ascii="Times New Roman" w:hAnsi="Times New Roman" w:cs="Times New Roman"/>
                <w:sz w:val="22"/>
                <w:szCs w:val="22"/>
              </w:rPr>
              <w:t xml:space="preserve">Kuwarri (Elliott region) </w:t>
            </w:r>
          </w:p>
        </w:tc>
        <w:tc>
          <w:tcPr>
            <w:tcW w:w="5103" w:type="dxa"/>
            <w:tcBorders>
              <w:top w:val="none" w:sz="6" w:space="0" w:color="auto"/>
              <w:left w:val="none" w:sz="6" w:space="0" w:color="auto"/>
              <w:bottom w:val="none" w:sz="6" w:space="0" w:color="auto"/>
            </w:tcBorders>
          </w:tcPr>
          <w:p w14:paraId="083DA85B"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Yalbawurrini </w:t>
            </w:r>
          </w:p>
        </w:tc>
      </w:tr>
      <w:tr w:rsidR="00027C45" w:rsidRPr="006E3FFA" w14:paraId="139D3A3C" w14:textId="77777777" w:rsidTr="00E643F7">
        <w:trPr>
          <w:trHeight w:val="110"/>
        </w:trPr>
        <w:tc>
          <w:tcPr>
            <w:tcW w:w="4361" w:type="dxa"/>
            <w:tcBorders>
              <w:top w:val="none" w:sz="6" w:space="0" w:color="auto"/>
              <w:bottom w:val="none" w:sz="6" w:space="0" w:color="auto"/>
              <w:right w:val="none" w:sz="6" w:space="0" w:color="auto"/>
            </w:tcBorders>
          </w:tcPr>
          <w:p w14:paraId="30E7AAF4"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Alekerange area </w:t>
            </w:r>
          </w:p>
        </w:tc>
        <w:tc>
          <w:tcPr>
            <w:tcW w:w="5103" w:type="dxa"/>
            <w:tcBorders>
              <w:top w:val="none" w:sz="6" w:space="0" w:color="auto"/>
              <w:left w:val="none" w:sz="6" w:space="0" w:color="auto"/>
              <w:bottom w:val="none" w:sz="6" w:space="0" w:color="auto"/>
            </w:tcBorders>
          </w:tcPr>
          <w:p w14:paraId="42961B2C"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Jawinji, Walpajirri, Nini, Ngarlaparaji, Pingki-tawu-tawu </w:t>
            </w:r>
            <w:r>
              <w:rPr>
                <w:rFonts w:cs="Times New Roman"/>
                <w:sz w:val="22"/>
              </w:rPr>
              <w:t>(</w:t>
            </w:r>
            <w:r w:rsidRPr="006E3FFA">
              <w:rPr>
                <w:rFonts w:cs="Times New Roman"/>
                <w:sz w:val="22"/>
              </w:rPr>
              <w:t>all the same animal</w:t>
            </w:r>
            <w:r>
              <w:rPr>
                <w:rFonts w:cs="Times New Roman"/>
                <w:sz w:val="22"/>
              </w:rPr>
              <w:t>)</w:t>
            </w:r>
            <w:r w:rsidRPr="006E3FFA">
              <w:rPr>
                <w:rFonts w:cs="Times New Roman"/>
                <w:sz w:val="22"/>
              </w:rPr>
              <w:t xml:space="preserve"> </w:t>
            </w:r>
          </w:p>
        </w:tc>
      </w:tr>
      <w:tr w:rsidR="00027C45" w:rsidRPr="006E3FFA" w14:paraId="4291C5E1" w14:textId="77777777" w:rsidTr="00E643F7">
        <w:trPr>
          <w:trHeight w:val="110"/>
        </w:trPr>
        <w:tc>
          <w:tcPr>
            <w:tcW w:w="4361" w:type="dxa"/>
            <w:tcBorders>
              <w:top w:val="none" w:sz="6" w:space="0" w:color="auto"/>
              <w:bottom w:val="none" w:sz="6" w:space="0" w:color="auto"/>
              <w:right w:val="none" w:sz="6" w:space="0" w:color="auto"/>
            </w:tcBorders>
          </w:tcPr>
          <w:p w14:paraId="11CFBBB5" w14:textId="77777777" w:rsidR="00027C45" w:rsidRPr="006E3FFA" w:rsidRDefault="00027C45" w:rsidP="00E643F7">
            <w:pPr>
              <w:pStyle w:val="Default"/>
              <w:rPr>
                <w:rFonts w:ascii="Times New Roman" w:hAnsi="Times New Roman" w:cs="Times New Roman"/>
                <w:sz w:val="22"/>
              </w:rPr>
            </w:pPr>
            <w:r w:rsidRPr="006E3FFA">
              <w:rPr>
                <w:rFonts w:ascii="Times New Roman" w:hAnsi="Times New Roman" w:cs="Times New Roman"/>
                <w:sz w:val="22"/>
                <w:szCs w:val="22"/>
              </w:rPr>
              <w:t xml:space="preserve">Nyungar/ Nyoongar </w:t>
            </w:r>
            <w:r>
              <w:rPr>
                <w:rFonts w:ascii="Times New Roman" w:hAnsi="Times New Roman" w:cs="Times New Roman"/>
                <w:sz w:val="22"/>
                <w:szCs w:val="22"/>
              </w:rPr>
              <w:t>(</w:t>
            </w:r>
            <w:r w:rsidRPr="006E3FFA">
              <w:rPr>
                <w:rFonts w:ascii="Times New Roman" w:hAnsi="Times New Roman" w:cs="Times New Roman"/>
                <w:sz w:val="22"/>
                <w:szCs w:val="22"/>
              </w:rPr>
              <w:t>SW WA</w:t>
            </w:r>
            <w:r>
              <w:rPr>
                <w:rFonts w:ascii="Times New Roman" w:hAnsi="Times New Roman" w:cs="Times New Roman"/>
                <w:sz w:val="22"/>
                <w:szCs w:val="22"/>
              </w:rPr>
              <w:t>)</w:t>
            </w:r>
          </w:p>
        </w:tc>
        <w:tc>
          <w:tcPr>
            <w:tcW w:w="5103" w:type="dxa"/>
            <w:tcBorders>
              <w:top w:val="none" w:sz="6" w:space="0" w:color="auto"/>
              <w:left w:val="none" w:sz="6" w:space="0" w:color="auto"/>
              <w:bottom w:val="none" w:sz="6" w:space="0" w:color="auto"/>
            </w:tcBorders>
          </w:tcPr>
          <w:p w14:paraId="6960D329"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Dalgayt/ Dalgyte/Dalgite/Dol-goitch </w:t>
            </w:r>
          </w:p>
        </w:tc>
      </w:tr>
      <w:tr w:rsidR="00027C45" w:rsidRPr="006E3FFA" w14:paraId="5D56BF68" w14:textId="77777777" w:rsidTr="00E643F7">
        <w:trPr>
          <w:trHeight w:val="110"/>
        </w:trPr>
        <w:tc>
          <w:tcPr>
            <w:tcW w:w="4361" w:type="dxa"/>
            <w:tcBorders>
              <w:top w:val="none" w:sz="6" w:space="0" w:color="auto"/>
              <w:bottom w:val="nil"/>
              <w:right w:val="none" w:sz="6" w:space="0" w:color="auto"/>
            </w:tcBorders>
          </w:tcPr>
          <w:p w14:paraId="6D61177C" w14:textId="77777777" w:rsidR="00027C45" w:rsidRPr="006E3FFA" w:rsidRDefault="00027C45" w:rsidP="00E643F7">
            <w:pPr>
              <w:pStyle w:val="Default"/>
              <w:rPr>
                <w:rFonts w:ascii="Times New Roman" w:hAnsi="Times New Roman" w:cs="Times New Roman"/>
                <w:sz w:val="22"/>
              </w:rPr>
            </w:pPr>
            <w:r w:rsidRPr="006E3FFA">
              <w:rPr>
                <w:rFonts w:ascii="Times New Roman" w:hAnsi="Times New Roman" w:cs="Times New Roman"/>
                <w:sz w:val="22"/>
                <w:szCs w:val="22"/>
              </w:rPr>
              <w:t xml:space="preserve">Antikirinya </w:t>
            </w:r>
            <w:r>
              <w:rPr>
                <w:rFonts w:ascii="Times New Roman" w:hAnsi="Times New Roman" w:cs="Times New Roman"/>
                <w:sz w:val="22"/>
                <w:szCs w:val="22"/>
              </w:rPr>
              <w:t>(</w:t>
            </w:r>
            <w:r w:rsidRPr="006E3FFA">
              <w:rPr>
                <w:rFonts w:ascii="Times New Roman" w:hAnsi="Times New Roman" w:cs="Times New Roman"/>
                <w:sz w:val="22"/>
                <w:szCs w:val="22"/>
              </w:rPr>
              <w:t>Port Augusta</w:t>
            </w:r>
            <w:r>
              <w:rPr>
                <w:rFonts w:ascii="Times New Roman" w:hAnsi="Times New Roman" w:cs="Times New Roman"/>
                <w:sz w:val="22"/>
                <w:szCs w:val="22"/>
              </w:rPr>
              <w:t>)</w:t>
            </w:r>
          </w:p>
        </w:tc>
        <w:tc>
          <w:tcPr>
            <w:tcW w:w="5103" w:type="dxa"/>
            <w:tcBorders>
              <w:top w:val="none" w:sz="6" w:space="0" w:color="auto"/>
              <w:left w:val="none" w:sz="6" w:space="0" w:color="auto"/>
              <w:bottom w:val="nil"/>
            </w:tcBorders>
          </w:tcPr>
          <w:p w14:paraId="40CEEC94"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Malku (Bilby or possibly Bilby-tail) </w:t>
            </w:r>
          </w:p>
        </w:tc>
      </w:tr>
      <w:tr w:rsidR="00027C45" w:rsidRPr="006E3FFA" w14:paraId="35BF9A46" w14:textId="77777777" w:rsidTr="00E643F7">
        <w:trPr>
          <w:trHeight w:val="110"/>
        </w:trPr>
        <w:tc>
          <w:tcPr>
            <w:tcW w:w="4361" w:type="dxa"/>
            <w:tcBorders>
              <w:top w:val="nil"/>
              <w:left w:val="nil"/>
              <w:bottom w:val="single" w:sz="4" w:space="0" w:color="auto"/>
              <w:right w:val="nil"/>
            </w:tcBorders>
          </w:tcPr>
          <w:p w14:paraId="63F9EA39"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Ooldea </w:t>
            </w:r>
          </w:p>
        </w:tc>
        <w:tc>
          <w:tcPr>
            <w:tcW w:w="5103" w:type="dxa"/>
            <w:tcBorders>
              <w:top w:val="nil"/>
              <w:left w:val="nil"/>
              <w:bottom w:val="single" w:sz="4" w:space="0" w:color="auto"/>
              <w:right w:val="nil"/>
            </w:tcBorders>
          </w:tcPr>
          <w:p w14:paraId="059B66B3" w14:textId="77777777" w:rsidR="00027C45" w:rsidRPr="006E3FFA" w:rsidRDefault="00027C45" w:rsidP="00E643F7">
            <w:pPr>
              <w:autoSpaceDE w:val="0"/>
              <w:autoSpaceDN w:val="0"/>
              <w:adjustRightInd w:val="0"/>
              <w:jc w:val="left"/>
              <w:rPr>
                <w:rFonts w:cs="Times New Roman"/>
                <w:color w:val="000000"/>
                <w:sz w:val="22"/>
              </w:rPr>
            </w:pPr>
            <w:r w:rsidRPr="006E3FFA">
              <w:rPr>
                <w:rFonts w:cs="Times New Roman"/>
                <w:sz w:val="22"/>
              </w:rPr>
              <w:t xml:space="preserve">Milbu (Bilby tail) </w:t>
            </w:r>
          </w:p>
        </w:tc>
      </w:tr>
    </w:tbl>
    <w:p w14:paraId="7106C58A" w14:textId="77777777" w:rsidR="00027C45" w:rsidRDefault="00027C45" w:rsidP="00027C45">
      <w:pPr>
        <w:rPr>
          <w:rFonts w:cs="Times New Roman"/>
          <w:b/>
          <w:bCs/>
        </w:rPr>
      </w:pPr>
    </w:p>
    <w:p w14:paraId="2EC639BF" w14:textId="77777777" w:rsidR="00027C45" w:rsidRDefault="00027C45">
      <w:pPr>
        <w:jc w:val="left"/>
        <w:rPr>
          <w:rFonts w:cs="Times New Roman"/>
          <w:b/>
          <w:bCs/>
        </w:rPr>
      </w:pPr>
      <w:r>
        <w:rPr>
          <w:rFonts w:cs="Times New Roman"/>
          <w:b/>
          <w:bCs/>
        </w:rPr>
        <w:br w:type="page"/>
      </w:r>
    </w:p>
    <w:p w14:paraId="128E4095" w14:textId="686253CC" w:rsidR="00027C45" w:rsidRPr="00897F2C" w:rsidRDefault="00027C45" w:rsidP="00027C45">
      <w:pPr>
        <w:rPr>
          <w:rFonts w:cs="Times New Roman"/>
        </w:rPr>
      </w:pPr>
      <w:r>
        <w:rPr>
          <w:rFonts w:cs="Times New Roman"/>
          <w:b/>
          <w:bCs/>
        </w:rPr>
        <w:lastRenderedPageBreak/>
        <w:t xml:space="preserve">Extended Data </w:t>
      </w:r>
      <w:r w:rsidRPr="00C210D1">
        <w:rPr>
          <w:rFonts w:cs="Times New Roman"/>
          <w:b/>
          <w:bCs/>
        </w:rPr>
        <w:t>Table 2</w:t>
      </w:r>
      <w:r w:rsidRPr="00897F2C">
        <w:rPr>
          <w:rFonts w:cs="Times New Roman"/>
          <w:b/>
          <w:bCs/>
        </w:rPr>
        <w:t xml:space="preserve"> </w:t>
      </w:r>
      <w:r>
        <w:rPr>
          <w:rFonts w:cs="Times New Roman"/>
        </w:rPr>
        <w:t>Ninu</w:t>
      </w:r>
      <w:r w:rsidRPr="00897F2C">
        <w:rPr>
          <w:rFonts w:cs="Times New Roman"/>
        </w:rPr>
        <w:t xml:space="preserve"> reference genome and transcriptome statistics.</w:t>
      </w:r>
    </w:p>
    <w:tbl>
      <w:tblPr>
        <w:tblStyle w:val="PlainTable4"/>
        <w:tblW w:w="9498" w:type="dxa"/>
        <w:tblLook w:val="04A0" w:firstRow="1" w:lastRow="0" w:firstColumn="1" w:lastColumn="0" w:noHBand="0" w:noVBand="1"/>
      </w:tblPr>
      <w:tblGrid>
        <w:gridCol w:w="3402"/>
        <w:gridCol w:w="6096"/>
      </w:tblGrid>
      <w:tr w:rsidR="00027C45" w:rsidRPr="00897F2C" w14:paraId="7D7D3A80" w14:textId="77777777" w:rsidTr="00E643F7">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bottom w:val="single" w:sz="4" w:space="0" w:color="auto"/>
            </w:tcBorders>
            <w:vAlign w:val="center"/>
          </w:tcPr>
          <w:p w14:paraId="76503CBD" w14:textId="77777777" w:rsidR="00027C45" w:rsidRPr="00897F2C" w:rsidRDefault="00027C45" w:rsidP="00E643F7">
            <w:pPr>
              <w:rPr>
                <w:rFonts w:cs="Times New Roman"/>
              </w:rPr>
            </w:pPr>
            <w:r w:rsidRPr="00897F2C">
              <w:rPr>
                <w:rFonts w:cs="Times New Roman"/>
              </w:rPr>
              <w:t>Statistic</w:t>
            </w:r>
          </w:p>
        </w:tc>
        <w:tc>
          <w:tcPr>
            <w:tcW w:w="6096" w:type="dxa"/>
            <w:tcBorders>
              <w:top w:val="single" w:sz="4" w:space="0" w:color="auto"/>
              <w:bottom w:val="single" w:sz="4" w:space="0" w:color="auto"/>
            </w:tcBorders>
            <w:vAlign w:val="center"/>
          </w:tcPr>
          <w:p w14:paraId="7F3709BB" w14:textId="77777777" w:rsidR="00027C45" w:rsidRPr="00897F2C" w:rsidRDefault="00027C45" w:rsidP="00E643F7">
            <w:pPr>
              <w:cnfStyle w:val="100000000000" w:firstRow="1" w:lastRow="0" w:firstColumn="0" w:lastColumn="0" w:oddVBand="0" w:evenVBand="0" w:oddHBand="0" w:evenHBand="0" w:firstRowFirstColumn="0" w:firstRowLastColumn="0" w:lastRowFirstColumn="0" w:lastRowLastColumn="0"/>
              <w:rPr>
                <w:rFonts w:cs="Times New Roman"/>
              </w:rPr>
            </w:pPr>
            <w:r w:rsidRPr="00897F2C">
              <w:rPr>
                <w:rFonts w:cs="Times New Roman"/>
              </w:rPr>
              <w:t>Value</w:t>
            </w:r>
          </w:p>
        </w:tc>
      </w:tr>
      <w:tr w:rsidR="00027C45" w:rsidRPr="00897F2C" w14:paraId="5047C808" w14:textId="77777777" w:rsidTr="00E643F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tcBorders>
            <w:vAlign w:val="center"/>
          </w:tcPr>
          <w:p w14:paraId="483A2C2C" w14:textId="77777777" w:rsidR="00027C45" w:rsidRPr="00897F2C" w:rsidRDefault="00027C45" w:rsidP="00E643F7">
            <w:pPr>
              <w:rPr>
                <w:rFonts w:cs="Times New Roman"/>
              </w:rPr>
            </w:pPr>
            <w:r w:rsidRPr="00897F2C">
              <w:rPr>
                <w:rFonts w:cs="Times New Roman"/>
              </w:rPr>
              <w:t>Genome</w:t>
            </w:r>
          </w:p>
        </w:tc>
        <w:tc>
          <w:tcPr>
            <w:tcW w:w="6096" w:type="dxa"/>
            <w:tcBorders>
              <w:top w:val="single" w:sz="4" w:space="0" w:color="auto"/>
            </w:tcBorders>
            <w:vAlign w:val="center"/>
          </w:tcPr>
          <w:p w14:paraId="7ABD6E92" w14:textId="77777777" w:rsidR="00027C45" w:rsidRPr="00897F2C" w:rsidRDefault="00027C45" w:rsidP="00E643F7">
            <w:pPr>
              <w:cnfStyle w:val="000000100000" w:firstRow="0" w:lastRow="0" w:firstColumn="0" w:lastColumn="0" w:oddVBand="0" w:evenVBand="0" w:oddHBand="1" w:evenHBand="0" w:firstRowFirstColumn="0" w:firstRowLastColumn="0" w:lastRowFirstColumn="0" w:lastRowLastColumn="0"/>
              <w:rPr>
                <w:rFonts w:cs="Times New Roman"/>
              </w:rPr>
            </w:pPr>
          </w:p>
        </w:tc>
      </w:tr>
      <w:tr w:rsidR="00027C45" w:rsidRPr="00897F2C" w14:paraId="3A5346CD" w14:textId="77777777" w:rsidTr="00E643F7">
        <w:trPr>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6CD1B172" w14:textId="77777777" w:rsidR="00027C45" w:rsidRPr="00897F2C" w:rsidRDefault="00027C45" w:rsidP="00E643F7">
            <w:pPr>
              <w:rPr>
                <w:rFonts w:cs="Times New Roman"/>
                <w:b w:val="0"/>
                <w:bCs w:val="0"/>
              </w:rPr>
            </w:pPr>
            <w:r>
              <w:rPr>
                <w:rFonts w:cs="Times New Roman"/>
                <w:b w:val="0"/>
                <w:bCs w:val="0"/>
              </w:rPr>
              <w:t>Assembly</w:t>
            </w:r>
            <w:r w:rsidRPr="00897F2C">
              <w:rPr>
                <w:rFonts w:cs="Times New Roman"/>
                <w:b w:val="0"/>
                <w:bCs w:val="0"/>
              </w:rPr>
              <w:t xml:space="preserve"> Size</w:t>
            </w:r>
          </w:p>
        </w:tc>
        <w:tc>
          <w:tcPr>
            <w:tcW w:w="6096" w:type="dxa"/>
            <w:vAlign w:val="center"/>
          </w:tcPr>
          <w:p w14:paraId="43915AC0" w14:textId="77777777" w:rsidR="00027C45" w:rsidRPr="00897F2C" w:rsidRDefault="00027C45" w:rsidP="00E643F7">
            <w:pPr>
              <w:cnfStyle w:val="000000000000" w:firstRow="0" w:lastRow="0" w:firstColumn="0" w:lastColumn="0" w:oddVBand="0" w:evenVBand="0" w:oddHBand="0" w:evenHBand="0" w:firstRowFirstColumn="0" w:firstRowLastColumn="0" w:lastRowFirstColumn="0" w:lastRowLastColumn="0"/>
              <w:rPr>
                <w:rFonts w:cs="Times New Roman"/>
              </w:rPr>
            </w:pPr>
            <w:r w:rsidRPr="69CCB149">
              <w:rPr>
                <w:rFonts w:cs="Times New Roman"/>
              </w:rPr>
              <w:t>3.66 Gb</w:t>
            </w:r>
          </w:p>
        </w:tc>
      </w:tr>
      <w:tr w:rsidR="00027C45" w:rsidRPr="00897F2C" w14:paraId="0A13AE5B" w14:textId="77777777" w:rsidTr="00E643F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27CFF227" w14:textId="77777777" w:rsidR="00027C45" w:rsidRPr="00897F2C" w:rsidRDefault="00027C45" w:rsidP="00E643F7">
            <w:pPr>
              <w:rPr>
                <w:rFonts w:cs="Times New Roman"/>
                <w:b w:val="0"/>
                <w:bCs w:val="0"/>
              </w:rPr>
            </w:pPr>
            <w:r>
              <w:rPr>
                <w:rFonts w:cs="Times New Roman"/>
                <w:b w:val="0"/>
                <w:bCs w:val="0"/>
              </w:rPr>
              <w:t>Coverage</w:t>
            </w:r>
          </w:p>
        </w:tc>
        <w:tc>
          <w:tcPr>
            <w:tcW w:w="6096" w:type="dxa"/>
            <w:vAlign w:val="center"/>
          </w:tcPr>
          <w:p w14:paraId="6F89872D" w14:textId="77777777" w:rsidR="00027C45" w:rsidRPr="00897F2C" w:rsidRDefault="00027C45" w:rsidP="00E643F7">
            <w:pPr>
              <w:cnfStyle w:val="000000100000" w:firstRow="0" w:lastRow="0" w:firstColumn="0" w:lastColumn="0" w:oddVBand="0" w:evenVBand="0" w:oddHBand="1" w:evenHBand="0" w:firstRowFirstColumn="0" w:firstRowLastColumn="0" w:lastRowFirstColumn="0" w:lastRowLastColumn="0"/>
              <w:rPr>
                <w:rFonts w:cs="Times New Roman"/>
              </w:rPr>
            </w:pPr>
            <w:r>
              <w:rPr>
                <w:rFonts w:cs="Times New Roman"/>
              </w:rPr>
              <w:t>39x</w:t>
            </w:r>
          </w:p>
        </w:tc>
      </w:tr>
      <w:tr w:rsidR="00027C45" w:rsidRPr="00897F2C" w14:paraId="0C0799C1" w14:textId="77777777" w:rsidTr="00E643F7">
        <w:trPr>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301486D7" w14:textId="77777777" w:rsidR="00027C45" w:rsidRPr="00897F2C" w:rsidRDefault="00027C45" w:rsidP="00E643F7">
            <w:pPr>
              <w:rPr>
                <w:rFonts w:cs="Times New Roman"/>
                <w:b w:val="0"/>
                <w:bCs w:val="0"/>
              </w:rPr>
            </w:pPr>
            <w:r>
              <w:rPr>
                <w:rFonts w:cs="Times New Roman"/>
                <w:b w:val="0"/>
                <w:bCs w:val="0"/>
              </w:rPr>
              <w:t>Assigned to chromosomes</w:t>
            </w:r>
          </w:p>
        </w:tc>
        <w:tc>
          <w:tcPr>
            <w:tcW w:w="6096" w:type="dxa"/>
            <w:vAlign w:val="center"/>
          </w:tcPr>
          <w:p w14:paraId="1E85BF46" w14:textId="77777777" w:rsidR="00027C45" w:rsidRPr="00897F2C" w:rsidRDefault="00027C45" w:rsidP="00E643F7">
            <w:pPr>
              <w:cnfStyle w:val="000000000000" w:firstRow="0" w:lastRow="0" w:firstColumn="0" w:lastColumn="0" w:oddVBand="0" w:evenVBand="0" w:oddHBand="0" w:evenHBand="0" w:firstRowFirstColumn="0" w:firstRowLastColumn="0" w:lastRowFirstColumn="0" w:lastRowLastColumn="0"/>
              <w:rPr>
                <w:rFonts w:cs="Times New Roman"/>
              </w:rPr>
            </w:pPr>
            <w:r>
              <w:rPr>
                <w:rFonts w:cs="Times New Roman"/>
              </w:rPr>
              <w:t>3.50 Gb (95.6%)</w:t>
            </w:r>
          </w:p>
        </w:tc>
      </w:tr>
      <w:tr w:rsidR="00027C45" w:rsidRPr="00897F2C" w14:paraId="4758CEF2" w14:textId="77777777" w:rsidTr="00E643F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1AA232DE" w14:textId="77777777" w:rsidR="00027C45" w:rsidRPr="00897F2C" w:rsidRDefault="00027C45" w:rsidP="00E643F7">
            <w:pPr>
              <w:rPr>
                <w:rFonts w:cs="Times New Roman"/>
                <w:b w:val="0"/>
                <w:bCs w:val="0"/>
              </w:rPr>
            </w:pPr>
            <w:r w:rsidRPr="00897F2C">
              <w:rPr>
                <w:rFonts w:cs="Times New Roman"/>
                <w:b w:val="0"/>
                <w:bCs w:val="0"/>
              </w:rPr>
              <w:t>No. C</w:t>
            </w:r>
            <w:r>
              <w:rPr>
                <w:rFonts w:cs="Times New Roman"/>
                <w:b w:val="0"/>
                <w:bCs w:val="0"/>
              </w:rPr>
              <w:t>hromosomes</w:t>
            </w:r>
          </w:p>
        </w:tc>
        <w:tc>
          <w:tcPr>
            <w:tcW w:w="6096" w:type="dxa"/>
            <w:vAlign w:val="center"/>
          </w:tcPr>
          <w:p w14:paraId="5B863980" w14:textId="77777777" w:rsidR="00027C45" w:rsidRPr="00897F2C" w:rsidRDefault="00027C45" w:rsidP="00E643F7">
            <w:pPr>
              <w:cnfStyle w:val="000000100000" w:firstRow="0" w:lastRow="0" w:firstColumn="0" w:lastColumn="0" w:oddVBand="0" w:evenVBand="0" w:oddHBand="1" w:evenHBand="0" w:firstRowFirstColumn="0" w:firstRowLastColumn="0" w:lastRowFirstColumn="0" w:lastRowLastColumn="0"/>
              <w:rPr>
                <w:rFonts w:cs="Times New Roman"/>
              </w:rPr>
            </w:pPr>
            <w:r>
              <w:rPr>
                <w:rFonts w:cs="Times New Roman"/>
              </w:rPr>
              <w:t>9 nuclear, plus mtDNA</w:t>
            </w:r>
          </w:p>
        </w:tc>
      </w:tr>
      <w:tr w:rsidR="00027C45" w:rsidRPr="00897F2C" w14:paraId="389785F3" w14:textId="77777777" w:rsidTr="00E643F7">
        <w:trPr>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350805E3" w14:textId="77777777" w:rsidR="00027C45" w:rsidRPr="00897F2C" w:rsidRDefault="00027C45" w:rsidP="00E643F7">
            <w:pPr>
              <w:rPr>
                <w:rFonts w:cs="Times New Roman"/>
                <w:b w:val="0"/>
                <w:bCs w:val="0"/>
              </w:rPr>
            </w:pPr>
            <w:r w:rsidRPr="00897F2C">
              <w:rPr>
                <w:rFonts w:cs="Times New Roman"/>
                <w:b w:val="0"/>
                <w:bCs w:val="0"/>
              </w:rPr>
              <w:t>No. Scaffolds</w:t>
            </w:r>
          </w:p>
        </w:tc>
        <w:tc>
          <w:tcPr>
            <w:tcW w:w="6096" w:type="dxa"/>
            <w:vAlign w:val="center"/>
          </w:tcPr>
          <w:p w14:paraId="0FD6A57E" w14:textId="77777777" w:rsidR="00027C45" w:rsidRPr="00897F2C" w:rsidRDefault="00027C45" w:rsidP="00E643F7">
            <w:pPr>
              <w:cnfStyle w:val="000000000000" w:firstRow="0" w:lastRow="0" w:firstColumn="0" w:lastColumn="0" w:oddVBand="0" w:evenVBand="0" w:oddHBand="0" w:evenHBand="0" w:firstRowFirstColumn="0" w:firstRowLastColumn="0" w:lastRowFirstColumn="0" w:lastRowLastColumn="0"/>
              <w:rPr>
                <w:rFonts w:cs="Times New Roman"/>
              </w:rPr>
            </w:pPr>
            <w:r w:rsidRPr="69CCB149">
              <w:rPr>
                <w:rFonts w:cs="Times New Roman"/>
              </w:rPr>
              <w:t>609</w:t>
            </w:r>
            <w:r>
              <w:rPr>
                <w:rFonts w:cs="Times New Roman"/>
              </w:rPr>
              <w:t xml:space="preserve"> (10 with scaffolding)</w:t>
            </w:r>
          </w:p>
        </w:tc>
      </w:tr>
      <w:tr w:rsidR="00027C45" w:rsidRPr="00897F2C" w14:paraId="6B939A09" w14:textId="77777777" w:rsidTr="00E643F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27FA9771" w14:textId="77777777" w:rsidR="00027C45" w:rsidRPr="00897F2C" w:rsidRDefault="00027C45" w:rsidP="00E643F7">
            <w:pPr>
              <w:rPr>
                <w:rFonts w:cs="Times New Roman"/>
                <w:b w:val="0"/>
                <w:bCs w:val="0"/>
              </w:rPr>
            </w:pPr>
            <w:r w:rsidRPr="00897F2C">
              <w:rPr>
                <w:rFonts w:cs="Times New Roman"/>
                <w:b w:val="0"/>
                <w:bCs w:val="0"/>
              </w:rPr>
              <w:t xml:space="preserve">No. Contigs </w:t>
            </w:r>
          </w:p>
        </w:tc>
        <w:tc>
          <w:tcPr>
            <w:tcW w:w="6096" w:type="dxa"/>
            <w:vAlign w:val="center"/>
          </w:tcPr>
          <w:p w14:paraId="53908D8F" w14:textId="77777777" w:rsidR="00027C45" w:rsidRPr="00897F2C" w:rsidRDefault="00027C45" w:rsidP="00E643F7">
            <w:pPr>
              <w:cnfStyle w:val="000000100000" w:firstRow="0" w:lastRow="0" w:firstColumn="0" w:lastColumn="0" w:oddVBand="0" w:evenVBand="0" w:oddHBand="1" w:evenHBand="0" w:firstRowFirstColumn="0" w:firstRowLastColumn="0" w:lastRowFirstColumn="0" w:lastRowLastColumn="0"/>
              <w:rPr>
                <w:rFonts w:cs="Times New Roman"/>
              </w:rPr>
            </w:pPr>
            <w:r w:rsidRPr="69CCB149">
              <w:rPr>
                <w:rFonts w:cs="Times New Roman"/>
              </w:rPr>
              <w:t>5,028</w:t>
            </w:r>
            <w:r>
              <w:rPr>
                <w:rFonts w:cs="Times New Roman"/>
              </w:rPr>
              <w:t xml:space="preserve"> (4,429 with scaffolding)</w:t>
            </w:r>
          </w:p>
        </w:tc>
      </w:tr>
      <w:tr w:rsidR="00027C45" w:rsidRPr="00897F2C" w14:paraId="22A303C0" w14:textId="77777777" w:rsidTr="00E643F7">
        <w:trPr>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18894B79" w14:textId="77777777" w:rsidR="00027C45" w:rsidRPr="00897F2C" w:rsidRDefault="00027C45" w:rsidP="00E643F7">
            <w:pPr>
              <w:rPr>
                <w:rFonts w:cs="Times New Roman"/>
                <w:b w:val="0"/>
                <w:bCs w:val="0"/>
              </w:rPr>
            </w:pPr>
            <w:r w:rsidRPr="00897F2C">
              <w:rPr>
                <w:rFonts w:cs="Times New Roman"/>
                <w:b w:val="0"/>
                <w:bCs w:val="0"/>
              </w:rPr>
              <w:t>Scaffold N50</w:t>
            </w:r>
          </w:p>
        </w:tc>
        <w:tc>
          <w:tcPr>
            <w:tcW w:w="6096" w:type="dxa"/>
            <w:vAlign w:val="center"/>
          </w:tcPr>
          <w:p w14:paraId="662132B4" w14:textId="77777777" w:rsidR="00027C45" w:rsidRPr="00897F2C" w:rsidRDefault="00027C45" w:rsidP="00E643F7">
            <w:pPr>
              <w:cnfStyle w:val="000000000000" w:firstRow="0" w:lastRow="0" w:firstColumn="0" w:lastColumn="0" w:oddVBand="0" w:evenVBand="0" w:oddHBand="0" w:evenHBand="0" w:firstRowFirstColumn="0" w:firstRowLastColumn="0" w:lastRowFirstColumn="0" w:lastRowLastColumn="0"/>
              <w:rPr>
                <w:rFonts w:cs="Times New Roman"/>
              </w:rPr>
            </w:pPr>
            <w:r w:rsidRPr="69CCB149">
              <w:rPr>
                <w:rFonts w:cs="Times New Roman"/>
              </w:rPr>
              <w:t>343.85 Mb</w:t>
            </w:r>
          </w:p>
        </w:tc>
      </w:tr>
      <w:tr w:rsidR="00027C45" w:rsidRPr="00897F2C" w14:paraId="73C28764" w14:textId="77777777" w:rsidTr="00E643F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62D3A6DA" w14:textId="77777777" w:rsidR="00027C45" w:rsidRPr="00897F2C" w:rsidRDefault="00027C45" w:rsidP="00E643F7">
            <w:pPr>
              <w:rPr>
                <w:rFonts w:cs="Times New Roman"/>
                <w:b w:val="0"/>
                <w:bCs w:val="0"/>
              </w:rPr>
            </w:pPr>
            <w:r w:rsidRPr="00897F2C">
              <w:rPr>
                <w:rFonts w:cs="Times New Roman"/>
                <w:b w:val="0"/>
                <w:bCs w:val="0"/>
              </w:rPr>
              <w:t>Contig N50</w:t>
            </w:r>
          </w:p>
        </w:tc>
        <w:tc>
          <w:tcPr>
            <w:tcW w:w="6096" w:type="dxa"/>
            <w:vAlign w:val="center"/>
          </w:tcPr>
          <w:p w14:paraId="6CB4EBAF" w14:textId="77777777" w:rsidR="00027C45" w:rsidRPr="00897F2C" w:rsidRDefault="00027C45" w:rsidP="00E643F7">
            <w:pPr>
              <w:cnfStyle w:val="000000100000" w:firstRow="0" w:lastRow="0" w:firstColumn="0" w:lastColumn="0" w:oddVBand="0" w:evenVBand="0" w:oddHBand="1" w:evenHBand="0" w:firstRowFirstColumn="0" w:firstRowLastColumn="0" w:lastRowFirstColumn="0" w:lastRowLastColumn="0"/>
              <w:rPr>
                <w:rFonts w:cs="Times New Roman"/>
              </w:rPr>
            </w:pPr>
            <w:r w:rsidRPr="69CCB149">
              <w:rPr>
                <w:rFonts w:cs="Times New Roman"/>
              </w:rPr>
              <w:t>1.23 Mb</w:t>
            </w:r>
          </w:p>
        </w:tc>
      </w:tr>
      <w:tr w:rsidR="00027C45" w:rsidRPr="00897F2C" w14:paraId="517B4A35" w14:textId="77777777" w:rsidTr="00E643F7">
        <w:trPr>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08D0FA0C" w14:textId="77777777" w:rsidR="00027C45" w:rsidRPr="00897F2C" w:rsidRDefault="00027C45" w:rsidP="00E643F7">
            <w:pPr>
              <w:rPr>
                <w:rFonts w:cs="Times New Roman"/>
                <w:b w:val="0"/>
                <w:bCs w:val="0"/>
              </w:rPr>
            </w:pPr>
            <w:r w:rsidRPr="00897F2C">
              <w:rPr>
                <w:rFonts w:cs="Times New Roman"/>
                <w:b w:val="0"/>
                <w:bCs w:val="0"/>
              </w:rPr>
              <w:t>Gaps</w:t>
            </w:r>
          </w:p>
        </w:tc>
        <w:tc>
          <w:tcPr>
            <w:tcW w:w="6096" w:type="dxa"/>
            <w:vAlign w:val="center"/>
          </w:tcPr>
          <w:p w14:paraId="5415556E" w14:textId="77777777" w:rsidR="00027C45" w:rsidRPr="00897F2C" w:rsidRDefault="00027C45" w:rsidP="00E643F7">
            <w:pPr>
              <w:cnfStyle w:val="000000000000" w:firstRow="0" w:lastRow="0" w:firstColumn="0" w:lastColumn="0" w:oddVBand="0" w:evenVBand="0" w:oddHBand="0" w:evenHBand="0" w:firstRowFirstColumn="0" w:firstRowLastColumn="0" w:lastRowFirstColumn="0" w:lastRowLastColumn="0"/>
              <w:rPr>
                <w:rFonts w:cs="Times New Roman"/>
              </w:rPr>
            </w:pPr>
            <w:r w:rsidRPr="69CCB149">
              <w:rPr>
                <w:rFonts w:cs="Times New Roman"/>
              </w:rPr>
              <w:t>0.34%</w:t>
            </w:r>
          </w:p>
        </w:tc>
      </w:tr>
      <w:tr w:rsidR="00027C45" w:rsidRPr="00897F2C" w14:paraId="4D919A1F" w14:textId="77777777" w:rsidTr="00E643F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01DAA6A7" w14:textId="77777777" w:rsidR="00027C45" w:rsidRPr="00897F2C" w:rsidRDefault="00027C45" w:rsidP="00E643F7">
            <w:pPr>
              <w:rPr>
                <w:rFonts w:cs="Times New Roman"/>
                <w:b w:val="0"/>
                <w:bCs w:val="0"/>
              </w:rPr>
            </w:pPr>
            <w:r w:rsidRPr="00897F2C">
              <w:rPr>
                <w:rFonts w:cs="Times New Roman"/>
                <w:b w:val="0"/>
                <w:bCs w:val="0"/>
              </w:rPr>
              <w:t>Repeat Content*</w:t>
            </w:r>
          </w:p>
        </w:tc>
        <w:tc>
          <w:tcPr>
            <w:tcW w:w="6096" w:type="dxa"/>
            <w:vAlign w:val="center"/>
          </w:tcPr>
          <w:p w14:paraId="3C380E83" w14:textId="77777777" w:rsidR="00027C45" w:rsidRPr="00897F2C" w:rsidRDefault="00027C45" w:rsidP="00E643F7">
            <w:pPr>
              <w:cnfStyle w:val="000000100000" w:firstRow="0" w:lastRow="0" w:firstColumn="0" w:lastColumn="0" w:oddVBand="0" w:evenVBand="0" w:oddHBand="1" w:evenHBand="0" w:firstRowFirstColumn="0" w:firstRowLastColumn="0" w:lastRowFirstColumn="0" w:lastRowLastColumn="0"/>
              <w:rPr>
                <w:rFonts w:cs="Times New Roman"/>
                <w:highlight w:val="yellow"/>
              </w:rPr>
            </w:pPr>
            <w:r w:rsidRPr="00897F2C">
              <w:rPr>
                <w:rFonts w:cs="Times New Roman"/>
              </w:rPr>
              <w:t>4</w:t>
            </w:r>
            <w:r>
              <w:rPr>
                <w:rFonts w:cs="Times New Roman"/>
              </w:rPr>
              <w:t>7.4487</w:t>
            </w:r>
            <w:r w:rsidRPr="00897F2C">
              <w:rPr>
                <w:rFonts w:cs="Times New Roman"/>
              </w:rPr>
              <w:t>%</w:t>
            </w:r>
          </w:p>
        </w:tc>
      </w:tr>
      <w:tr w:rsidR="00027C45" w:rsidRPr="00897F2C" w14:paraId="565256B4" w14:textId="77777777" w:rsidTr="00E643F7">
        <w:trPr>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65D282A2" w14:textId="77777777" w:rsidR="00027C45" w:rsidRPr="00477D89" w:rsidRDefault="00027C45" w:rsidP="00E643F7">
            <w:pPr>
              <w:rPr>
                <w:rFonts w:cs="Times New Roman"/>
                <w:b w:val="0"/>
                <w:bCs w:val="0"/>
              </w:rPr>
            </w:pPr>
            <w:r w:rsidRPr="00477D89">
              <w:rPr>
                <w:rFonts w:cs="Times New Roman"/>
                <w:b w:val="0"/>
                <w:bCs w:val="0"/>
              </w:rPr>
              <w:t>BUSCO V5</w:t>
            </w:r>
          </w:p>
        </w:tc>
        <w:tc>
          <w:tcPr>
            <w:tcW w:w="6096" w:type="dxa"/>
            <w:vAlign w:val="center"/>
          </w:tcPr>
          <w:p w14:paraId="57EA65DB" w14:textId="77777777" w:rsidR="00027C45" w:rsidRPr="00477D89" w:rsidRDefault="00027C45" w:rsidP="00E643F7">
            <w:pPr>
              <w:jc w:val="left"/>
              <w:cnfStyle w:val="000000000000" w:firstRow="0" w:lastRow="0" w:firstColumn="0" w:lastColumn="0" w:oddVBand="0" w:evenVBand="0" w:oddHBand="0" w:evenHBand="0" w:firstRowFirstColumn="0" w:firstRowLastColumn="0" w:lastRowFirstColumn="0" w:lastRowLastColumn="0"/>
              <w:rPr>
                <w:rFonts w:cs="Times New Roman"/>
              </w:rPr>
            </w:pPr>
            <w:r w:rsidRPr="00477D89">
              <w:rPr>
                <w:rFonts w:cs="Times New Roman"/>
              </w:rPr>
              <w:t>C:93.5%</w:t>
            </w:r>
            <w:r>
              <w:rPr>
                <w:rFonts w:cs="Times New Roman"/>
              </w:rPr>
              <w:t xml:space="preserve"> </w:t>
            </w:r>
            <w:r w:rsidRPr="00477D89">
              <w:rPr>
                <w:rFonts w:cs="Times New Roman"/>
              </w:rPr>
              <w:t>[S:88.6%,</w:t>
            </w:r>
            <w:r>
              <w:rPr>
                <w:rFonts w:cs="Times New Roman"/>
              </w:rPr>
              <w:t xml:space="preserve"> </w:t>
            </w:r>
            <w:r w:rsidRPr="00477D89">
              <w:rPr>
                <w:rFonts w:cs="Times New Roman"/>
              </w:rPr>
              <w:t>D:4.9%],</w:t>
            </w:r>
            <w:r>
              <w:rPr>
                <w:rFonts w:cs="Times New Roman"/>
              </w:rPr>
              <w:t xml:space="preserve"> </w:t>
            </w:r>
            <w:r w:rsidRPr="00477D89">
              <w:rPr>
                <w:rFonts w:cs="Times New Roman"/>
              </w:rPr>
              <w:t>F:1.1%,</w:t>
            </w:r>
            <w:r>
              <w:rPr>
                <w:rFonts w:cs="Times New Roman"/>
              </w:rPr>
              <w:t xml:space="preserve"> </w:t>
            </w:r>
            <w:r w:rsidRPr="00477D89">
              <w:rPr>
                <w:rFonts w:cs="Times New Roman"/>
              </w:rPr>
              <w:t>M:5.4%,</w:t>
            </w:r>
            <w:r>
              <w:rPr>
                <w:rFonts w:cs="Times New Roman"/>
              </w:rPr>
              <w:t xml:space="preserve"> </w:t>
            </w:r>
            <w:r w:rsidRPr="00477D89">
              <w:rPr>
                <w:rFonts w:cs="Times New Roman"/>
              </w:rPr>
              <w:t>n:9226</w:t>
            </w:r>
          </w:p>
        </w:tc>
      </w:tr>
      <w:tr w:rsidR="00027C45" w:rsidRPr="00897F2C" w14:paraId="5362EA2E" w14:textId="77777777" w:rsidTr="00E643F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2FD5108E" w14:textId="77777777" w:rsidR="00027C45" w:rsidRPr="00897F2C" w:rsidRDefault="00027C45" w:rsidP="00E643F7">
            <w:pPr>
              <w:rPr>
                <w:rFonts w:cs="Times New Roman"/>
                <w:b w:val="0"/>
                <w:bCs w:val="0"/>
              </w:rPr>
            </w:pPr>
            <w:r w:rsidRPr="00897F2C">
              <w:rPr>
                <w:rFonts w:cs="Times New Roman"/>
                <w:b w:val="0"/>
                <w:bCs w:val="0"/>
              </w:rPr>
              <w:t>No. Protein-coding Genes</w:t>
            </w:r>
          </w:p>
        </w:tc>
        <w:tc>
          <w:tcPr>
            <w:tcW w:w="6096" w:type="dxa"/>
            <w:vAlign w:val="center"/>
          </w:tcPr>
          <w:p w14:paraId="1BE8F746" w14:textId="77777777" w:rsidR="00027C45" w:rsidRPr="00897F2C" w:rsidRDefault="00027C45" w:rsidP="00E643F7">
            <w:pPr>
              <w:cnfStyle w:val="000000100000" w:firstRow="0" w:lastRow="0" w:firstColumn="0" w:lastColumn="0" w:oddVBand="0" w:evenVBand="0" w:oddHBand="1" w:evenHBand="0" w:firstRowFirstColumn="0" w:firstRowLastColumn="0" w:lastRowFirstColumn="0" w:lastRowLastColumn="0"/>
              <w:rPr>
                <w:rFonts w:cs="Times New Roman"/>
              </w:rPr>
            </w:pPr>
            <w:r>
              <w:rPr>
                <w:rFonts w:cs="Times New Roman"/>
              </w:rPr>
              <w:t>38,756</w:t>
            </w:r>
          </w:p>
        </w:tc>
      </w:tr>
      <w:tr w:rsidR="00027C45" w:rsidRPr="00897F2C" w14:paraId="43C5E278" w14:textId="77777777" w:rsidTr="00E643F7">
        <w:trPr>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14BED7EE" w14:textId="77777777" w:rsidR="00027C45" w:rsidRPr="00897F2C" w:rsidRDefault="00027C45" w:rsidP="00E643F7">
            <w:pPr>
              <w:rPr>
                <w:rFonts w:cs="Times New Roman"/>
                <w:b w:val="0"/>
                <w:bCs w:val="0"/>
              </w:rPr>
            </w:pPr>
            <w:r w:rsidRPr="69CCB149">
              <w:rPr>
                <w:rFonts w:cs="Times New Roman"/>
                <w:b w:val="0"/>
                <w:bCs w:val="0"/>
              </w:rPr>
              <w:t>BUSCO V5 (proteins)</w:t>
            </w:r>
          </w:p>
        </w:tc>
        <w:tc>
          <w:tcPr>
            <w:tcW w:w="6096" w:type="dxa"/>
            <w:vAlign w:val="center"/>
          </w:tcPr>
          <w:p w14:paraId="786E8A8B" w14:textId="77777777" w:rsidR="00027C45" w:rsidRPr="00897F2C" w:rsidRDefault="00027C45" w:rsidP="00E643F7">
            <w:pPr>
              <w:jc w:val="left"/>
              <w:cnfStyle w:val="000000000000" w:firstRow="0" w:lastRow="0" w:firstColumn="0" w:lastColumn="0" w:oddVBand="0" w:evenVBand="0" w:oddHBand="0" w:evenHBand="0" w:firstRowFirstColumn="0" w:firstRowLastColumn="0" w:lastRowFirstColumn="0" w:lastRowLastColumn="0"/>
              <w:rPr>
                <w:rFonts w:cs="Times New Roman"/>
              </w:rPr>
            </w:pPr>
            <w:r w:rsidRPr="00333FFD">
              <w:rPr>
                <w:rFonts w:cs="Times New Roman"/>
              </w:rPr>
              <w:t>C:96.0%</w:t>
            </w:r>
            <w:r>
              <w:rPr>
                <w:rFonts w:cs="Times New Roman"/>
              </w:rPr>
              <w:t xml:space="preserve"> </w:t>
            </w:r>
            <w:r w:rsidRPr="00333FFD">
              <w:rPr>
                <w:rFonts w:cs="Times New Roman"/>
              </w:rPr>
              <w:t>[S:52.4%,</w:t>
            </w:r>
            <w:r>
              <w:rPr>
                <w:rFonts w:cs="Times New Roman"/>
              </w:rPr>
              <w:t xml:space="preserve"> </w:t>
            </w:r>
            <w:r w:rsidRPr="00333FFD">
              <w:rPr>
                <w:rFonts w:cs="Times New Roman"/>
              </w:rPr>
              <w:t>D:43.6%],</w:t>
            </w:r>
            <w:r>
              <w:rPr>
                <w:rFonts w:cs="Times New Roman"/>
              </w:rPr>
              <w:t xml:space="preserve"> </w:t>
            </w:r>
            <w:r w:rsidRPr="00333FFD">
              <w:rPr>
                <w:rFonts w:cs="Times New Roman"/>
              </w:rPr>
              <w:t>F:0.8%,</w:t>
            </w:r>
            <w:r>
              <w:rPr>
                <w:rFonts w:cs="Times New Roman"/>
              </w:rPr>
              <w:t xml:space="preserve"> </w:t>
            </w:r>
            <w:r w:rsidRPr="00333FFD">
              <w:rPr>
                <w:rFonts w:cs="Times New Roman"/>
              </w:rPr>
              <w:t>M:3.2%,</w:t>
            </w:r>
            <w:r>
              <w:rPr>
                <w:rFonts w:cs="Times New Roman"/>
              </w:rPr>
              <w:t xml:space="preserve"> </w:t>
            </w:r>
            <w:r w:rsidRPr="00333FFD">
              <w:rPr>
                <w:rFonts w:cs="Times New Roman"/>
              </w:rPr>
              <w:t>n:9226</w:t>
            </w:r>
          </w:p>
        </w:tc>
      </w:tr>
      <w:tr w:rsidR="00027C45" w:rsidRPr="00897F2C" w14:paraId="7F19B83D" w14:textId="77777777" w:rsidTr="00E643F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198DE5B2" w14:textId="77777777" w:rsidR="00027C45" w:rsidRPr="00897F2C" w:rsidRDefault="00027C45" w:rsidP="00E643F7">
            <w:pPr>
              <w:rPr>
                <w:rFonts w:cs="Times New Roman"/>
              </w:rPr>
            </w:pPr>
            <w:r w:rsidRPr="00897F2C">
              <w:rPr>
                <w:rFonts w:cs="Times New Roman"/>
              </w:rPr>
              <w:t>Global Transcriptome</w:t>
            </w:r>
          </w:p>
        </w:tc>
        <w:tc>
          <w:tcPr>
            <w:tcW w:w="6096" w:type="dxa"/>
            <w:vAlign w:val="center"/>
          </w:tcPr>
          <w:p w14:paraId="73B197CE" w14:textId="77777777" w:rsidR="00027C45" w:rsidRPr="00897F2C" w:rsidRDefault="00027C45" w:rsidP="00E643F7">
            <w:pPr>
              <w:cnfStyle w:val="000000100000" w:firstRow="0" w:lastRow="0" w:firstColumn="0" w:lastColumn="0" w:oddVBand="0" w:evenVBand="0" w:oddHBand="1" w:evenHBand="0" w:firstRowFirstColumn="0" w:firstRowLastColumn="0" w:lastRowFirstColumn="0" w:lastRowLastColumn="0"/>
              <w:rPr>
                <w:rFonts w:cs="Times New Roman"/>
                <w:highlight w:val="yellow"/>
              </w:rPr>
            </w:pPr>
          </w:p>
        </w:tc>
      </w:tr>
      <w:tr w:rsidR="00027C45" w:rsidRPr="00897F2C" w14:paraId="586572B0" w14:textId="77777777" w:rsidTr="00E643F7">
        <w:trPr>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18BDE67C" w14:textId="77777777" w:rsidR="00027C45" w:rsidRPr="00897F2C" w:rsidRDefault="00027C45" w:rsidP="00E643F7">
            <w:pPr>
              <w:rPr>
                <w:rFonts w:cs="Times New Roman"/>
                <w:b w:val="0"/>
                <w:bCs w:val="0"/>
              </w:rPr>
            </w:pPr>
            <w:r w:rsidRPr="00897F2C">
              <w:rPr>
                <w:rFonts w:cs="Times New Roman"/>
                <w:b w:val="0"/>
                <w:bCs w:val="0"/>
              </w:rPr>
              <w:t>No. Transcripts</w:t>
            </w:r>
          </w:p>
        </w:tc>
        <w:tc>
          <w:tcPr>
            <w:tcW w:w="6096" w:type="dxa"/>
            <w:vAlign w:val="center"/>
          </w:tcPr>
          <w:p w14:paraId="483FF34B" w14:textId="77777777" w:rsidR="00027C45" w:rsidRPr="00897F2C" w:rsidRDefault="00027C45" w:rsidP="00E643F7">
            <w:pPr>
              <w:cnfStyle w:val="000000000000" w:firstRow="0" w:lastRow="0" w:firstColumn="0" w:lastColumn="0" w:oddVBand="0" w:evenVBand="0" w:oddHBand="0" w:evenHBand="0" w:firstRowFirstColumn="0" w:firstRowLastColumn="0" w:lastRowFirstColumn="0" w:lastRowLastColumn="0"/>
              <w:rPr>
                <w:rFonts w:cs="Times New Roman"/>
              </w:rPr>
            </w:pPr>
            <w:r w:rsidRPr="00897F2C">
              <w:rPr>
                <w:rFonts w:cs="Times New Roman"/>
              </w:rPr>
              <w:t>303,420</w:t>
            </w:r>
          </w:p>
        </w:tc>
      </w:tr>
      <w:tr w:rsidR="00027C45" w:rsidRPr="00897F2C" w14:paraId="60C569CA" w14:textId="77777777" w:rsidTr="00E643F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46EDC019" w14:textId="77777777" w:rsidR="00027C45" w:rsidRPr="00897F2C" w:rsidRDefault="00027C45" w:rsidP="00E643F7">
            <w:pPr>
              <w:rPr>
                <w:rFonts w:cs="Times New Roman"/>
                <w:b w:val="0"/>
                <w:bCs w:val="0"/>
              </w:rPr>
            </w:pPr>
            <w:r w:rsidRPr="00897F2C">
              <w:rPr>
                <w:rFonts w:cs="Times New Roman"/>
                <w:b w:val="0"/>
                <w:bCs w:val="0"/>
              </w:rPr>
              <w:t>No. Genes</w:t>
            </w:r>
          </w:p>
        </w:tc>
        <w:tc>
          <w:tcPr>
            <w:tcW w:w="6096" w:type="dxa"/>
            <w:vAlign w:val="center"/>
          </w:tcPr>
          <w:p w14:paraId="29EF6A15" w14:textId="77777777" w:rsidR="00027C45" w:rsidRPr="00897F2C" w:rsidRDefault="00027C45" w:rsidP="00E643F7">
            <w:pPr>
              <w:cnfStyle w:val="000000100000" w:firstRow="0" w:lastRow="0" w:firstColumn="0" w:lastColumn="0" w:oddVBand="0" w:evenVBand="0" w:oddHBand="1" w:evenHBand="0" w:firstRowFirstColumn="0" w:firstRowLastColumn="0" w:lastRowFirstColumn="0" w:lastRowLastColumn="0"/>
              <w:rPr>
                <w:rFonts w:cs="Times New Roman"/>
              </w:rPr>
            </w:pPr>
            <w:r w:rsidRPr="00897F2C">
              <w:rPr>
                <w:rFonts w:cs="Times New Roman"/>
              </w:rPr>
              <w:t>39,106</w:t>
            </w:r>
          </w:p>
        </w:tc>
      </w:tr>
      <w:tr w:rsidR="00027C45" w:rsidRPr="00897F2C" w14:paraId="4AE382DF" w14:textId="77777777" w:rsidTr="00E643F7">
        <w:trPr>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10785323" w14:textId="77777777" w:rsidR="00027C45" w:rsidRPr="00897F2C" w:rsidRDefault="00027C45" w:rsidP="00E643F7">
            <w:pPr>
              <w:rPr>
                <w:rFonts w:cs="Times New Roman"/>
                <w:b w:val="0"/>
                <w:bCs w:val="0"/>
              </w:rPr>
            </w:pPr>
            <w:r w:rsidRPr="00897F2C">
              <w:rPr>
                <w:rFonts w:cs="Times New Roman"/>
                <w:b w:val="0"/>
                <w:bCs w:val="0"/>
              </w:rPr>
              <w:t>Average Transcript Length</w:t>
            </w:r>
          </w:p>
        </w:tc>
        <w:tc>
          <w:tcPr>
            <w:tcW w:w="6096" w:type="dxa"/>
            <w:vAlign w:val="center"/>
          </w:tcPr>
          <w:p w14:paraId="731A16A4" w14:textId="77777777" w:rsidR="00027C45" w:rsidRPr="00897F2C" w:rsidRDefault="00027C45" w:rsidP="00E643F7">
            <w:pPr>
              <w:cnfStyle w:val="000000000000" w:firstRow="0" w:lastRow="0" w:firstColumn="0" w:lastColumn="0" w:oddVBand="0" w:evenVBand="0" w:oddHBand="0" w:evenHBand="0" w:firstRowFirstColumn="0" w:firstRowLastColumn="0" w:lastRowFirstColumn="0" w:lastRowLastColumn="0"/>
              <w:rPr>
                <w:rFonts w:cs="Times New Roman"/>
              </w:rPr>
            </w:pPr>
            <w:r w:rsidRPr="00897F2C">
              <w:rPr>
                <w:rFonts w:cs="Times New Roman"/>
              </w:rPr>
              <w:t>6,833 bp</w:t>
            </w:r>
          </w:p>
        </w:tc>
      </w:tr>
      <w:tr w:rsidR="00027C45" w:rsidRPr="00897F2C" w14:paraId="0E08FC29" w14:textId="77777777" w:rsidTr="00E643F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15207111" w14:textId="77777777" w:rsidR="00027C45" w:rsidRPr="00897F2C" w:rsidRDefault="00027C45" w:rsidP="00E643F7">
            <w:pPr>
              <w:rPr>
                <w:rFonts w:cs="Times New Roman"/>
                <w:b w:val="0"/>
                <w:bCs w:val="0"/>
              </w:rPr>
            </w:pPr>
            <w:r w:rsidRPr="00897F2C">
              <w:rPr>
                <w:rFonts w:cs="Times New Roman"/>
                <w:b w:val="0"/>
                <w:bCs w:val="0"/>
              </w:rPr>
              <w:t>Transcript N50</w:t>
            </w:r>
          </w:p>
        </w:tc>
        <w:tc>
          <w:tcPr>
            <w:tcW w:w="6096" w:type="dxa"/>
            <w:vAlign w:val="center"/>
          </w:tcPr>
          <w:p w14:paraId="189E5AAA" w14:textId="77777777" w:rsidR="00027C45" w:rsidRPr="00897F2C" w:rsidRDefault="00027C45" w:rsidP="00E643F7">
            <w:pPr>
              <w:cnfStyle w:val="000000100000" w:firstRow="0" w:lastRow="0" w:firstColumn="0" w:lastColumn="0" w:oddVBand="0" w:evenVBand="0" w:oddHBand="1" w:evenHBand="0" w:firstRowFirstColumn="0" w:firstRowLastColumn="0" w:lastRowFirstColumn="0" w:lastRowLastColumn="0"/>
              <w:rPr>
                <w:rFonts w:cs="Times New Roman"/>
              </w:rPr>
            </w:pPr>
            <w:r w:rsidRPr="00897F2C">
              <w:rPr>
                <w:rFonts w:cs="Times New Roman"/>
              </w:rPr>
              <w:t>13.4 kb</w:t>
            </w:r>
          </w:p>
        </w:tc>
      </w:tr>
      <w:tr w:rsidR="00027C45" w:rsidRPr="00897F2C" w14:paraId="5245660A" w14:textId="77777777" w:rsidTr="00E643F7">
        <w:trPr>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09BE608D" w14:textId="77777777" w:rsidR="00027C45" w:rsidRPr="00897F2C" w:rsidRDefault="00027C45" w:rsidP="00E643F7">
            <w:pPr>
              <w:rPr>
                <w:rFonts w:cs="Times New Roman"/>
                <w:b w:val="0"/>
                <w:bCs w:val="0"/>
              </w:rPr>
            </w:pPr>
            <w:r w:rsidRPr="00253AFE">
              <w:rPr>
                <w:rFonts w:cs="Times New Roman"/>
                <w:b w:val="0"/>
                <w:bCs w:val="0"/>
              </w:rPr>
              <w:t>BUSCO V5</w:t>
            </w:r>
          </w:p>
        </w:tc>
        <w:tc>
          <w:tcPr>
            <w:tcW w:w="6096" w:type="dxa"/>
            <w:vAlign w:val="center"/>
          </w:tcPr>
          <w:p w14:paraId="678AC8C7" w14:textId="77777777" w:rsidR="00027C45" w:rsidRPr="00897F2C" w:rsidRDefault="00027C45" w:rsidP="00E643F7">
            <w:pPr>
              <w:cnfStyle w:val="000000000000" w:firstRow="0" w:lastRow="0" w:firstColumn="0" w:lastColumn="0" w:oddVBand="0" w:evenVBand="0" w:oddHBand="0" w:evenHBand="0" w:firstRowFirstColumn="0" w:firstRowLastColumn="0" w:lastRowFirstColumn="0" w:lastRowLastColumn="0"/>
              <w:rPr>
                <w:rFonts w:cs="Times New Roman"/>
              </w:rPr>
            </w:pPr>
            <w:r>
              <w:rPr>
                <w:rFonts w:cs="Times New Roman"/>
              </w:rPr>
              <w:t>C:86.1% [S:8.4%, D:77.7%], F:3.0%, M:10.9%, n:9226</w:t>
            </w:r>
          </w:p>
        </w:tc>
      </w:tr>
      <w:tr w:rsidR="00027C45" w14:paraId="1F8750BA" w14:textId="77777777" w:rsidTr="00E643F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4B686F1D" w14:textId="77777777" w:rsidR="00027C45" w:rsidRDefault="00027C45" w:rsidP="00E643F7">
            <w:r w:rsidRPr="1FE21DAD">
              <w:rPr>
                <w:rFonts w:cs="Times New Roman"/>
              </w:rPr>
              <w:t>Testis Transcriptome</w:t>
            </w:r>
          </w:p>
        </w:tc>
        <w:tc>
          <w:tcPr>
            <w:tcW w:w="6096" w:type="dxa"/>
            <w:vAlign w:val="center"/>
          </w:tcPr>
          <w:p w14:paraId="007B9171" w14:textId="77777777" w:rsidR="00027C45" w:rsidRDefault="00027C45" w:rsidP="00E643F7">
            <w:pPr>
              <w:cnfStyle w:val="000000100000" w:firstRow="0" w:lastRow="0" w:firstColumn="0" w:lastColumn="0" w:oddVBand="0" w:evenVBand="0" w:oddHBand="1" w:evenHBand="0" w:firstRowFirstColumn="0" w:firstRowLastColumn="0" w:lastRowFirstColumn="0" w:lastRowLastColumn="0"/>
              <w:rPr>
                <w:rFonts w:cs="Times New Roman"/>
                <w:highlight w:val="yellow"/>
              </w:rPr>
            </w:pPr>
          </w:p>
        </w:tc>
      </w:tr>
      <w:tr w:rsidR="00027C45" w14:paraId="40B680A1" w14:textId="77777777" w:rsidTr="00E643F7">
        <w:trPr>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2530BDA6" w14:textId="77777777" w:rsidR="00027C45" w:rsidRDefault="00027C45" w:rsidP="00E643F7">
            <w:pPr>
              <w:rPr>
                <w:rFonts w:cs="Times New Roman"/>
                <w:b w:val="0"/>
                <w:bCs w:val="0"/>
              </w:rPr>
            </w:pPr>
            <w:r w:rsidRPr="1FE21DAD">
              <w:rPr>
                <w:rFonts w:cs="Times New Roman"/>
                <w:b w:val="0"/>
                <w:bCs w:val="0"/>
              </w:rPr>
              <w:t>No. Transcripts</w:t>
            </w:r>
          </w:p>
        </w:tc>
        <w:tc>
          <w:tcPr>
            <w:tcW w:w="6096" w:type="dxa"/>
            <w:vAlign w:val="center"/>
          </w:tcPr>
          <w:p w14:paraId="59E8529F" w14:textId="77777777" w:rsidR="00027C45" w:rsidRDefault="00027C45" w:rsidP="00E643F7">
            <w:pPr>
              <w:cnfStyle w:val="000000000000" w:firstRow="0" w:lastRow="0" w:firstColumn="0" w:lastColumn="0" w:oddVBand="0" w:evenVBand="0" w:oddHBand="0" w:evenHBand="0" w:firstRowFirstColumn="0" w:firstRowLastColumn="0" w:lastRowFirstColumn="0" w:lastRowLastColumn="0"/>
            </w:pPr>
            <w:r w:rsidRPr="1FE21DAD">
              <w:rPr>
                <w:rFonts w:cs="Times New Roman"/>
              </w:rPr>
              <w:t>82,964</w:t>
            </w:r>
          </w:p>
        </w:tc>
      </w:tr>
      <w:tr w:rsidR="00027C45" w14:paraId="09646D1A" w14:textId="77777777" w:rsidTr="00E643F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347180FF" w14:textId="77777777" w:rsidR="00027C45" w:rsidRDefault="00027C45" w:rsidP="00E643F7">
            <w:pPr>
              <w:rPr>
                <w:rFonts w:cs="Times New Roman"/>
                <w:b w:val="0"/>
                <w:bCs w:val="0"/>
              </w:rPr>
            </w:pPr>
            <w:r w:rsidRPr="1FE21DAD">
              <w:rPr>
                <w:rFonts w:cs="Times New Roman"/>
                <w:b w:val="0"/>
                <w:bCs w:val="0"/>
              </w:rPr>
              <w:t>No. Genes</w:t>
            </w:r>
          </w:p>
        </w:tc>
        <w:tc>
          <w:tcPr>
            <w:tcW w:w="6096" w:type="dxa"/>
            <w:vAlign w:val="center"/>
          </w:tcPr>
          <w:p w14:paraId="016E8EAE" w14:textId="77777777" w:rsidR="00027C45" w:rsidRDefault="00027C45" w:rsidP="00E643F7">
            <w:pPr>
              <w:cnfStyle w:val="000000100000" w:firstRow="0" w:lastRow="0" w:firstColumn="0" w:lastColumn="0" w:oddVBand="0" w:evenVBand="0" w:oddHBand="1" w:evenHBand="0" w:firstRowFirstColumn="0" w:firstRowLastColumn="0" w:lastRowFirstColumn="0" w:lastRowLastColumn="0"/>
              <w:rPr>
                <w:rFonts w:cs="Times New Roman"/>
              </w:rPr>
            </w:pPr>
            <w:r w:rsidRPr="1FE21DAD">
              <w:rPr>
                <w:rFonts w:cs="Times New Roman"/>
              </w:rPr>
              <w:t>37,034</w:t>
            </w:r>
          </w:p>
        </w:tc>
      </w:tr>
      <w:tr w:rsidR="00027C45" w14:paraId="669E63A1" w14:textId="77777777" w:rsidTr="00E643F7">
        <w:trPr>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6CBA2149" w14:textId="77777777" w:rsidR="00027C45" w:rsidRDefault="00027C45" w:rsidP="00E643F7">
            <w:pPr>
              <w:rPr>
                <w:rFonts w:cs="Times New Roman"/>
                <w:b w:val="0"/>
                <w:bCs w:val="0"/>
              </w:rPr>
            </w:pPr>
            <w:r w:rsidRPr="1FE21DAD">
              <w:rPr>
                <w:rFonts w:cs="Times New Roman"/>
                <w:b w:val="0"/>
                <w:bCs w:val="0"/>
              </w:rPr>
              <w:t>Average Transcript Length</w:t>
            </w:r>
          </w:p>
        </w:tc>
        <w:tc>
          <w:tcPr>
            <w:tcW w:w="6096" w:type="dxa"/>
            <w:vAlign w:val="center"/>
          </w:tcPr>
          <w:p w14:paraId="3B9BE49E" w14:textId="77777777" w:rsidR="00027C45" w:rsidRDefault="00027C45" w:rsidP="00E643F7">
            <w:pPr>
              <w:cnfStyle w:val="000000000000" w:firstRow="0" w:lastRow="0" w:firstColumn="0" w:lastColumn="0" w:oddVBand="0" w:evenVBand="0" w:oddHBand="0" w:evenHBand="0" w:firstRowFirstColumn="0" w:firstRowLastColumn="0" w:lastRowFirstColumn="0" w:lastRowLastColumn="0"/>
              <w:rPr>
                <w:rFonts w:cs="Times New Roman"/>
              </w:rPr>
            </w:pPr>
            <w:r w:rsidRPr="1FE21DAD">
              <w:rPr>
                <w:rFonts w:cs="Times New Roman"/>
              </w:rPr>
              <w:t>2363 bp</w:t>
            </w:r>
          </w:p>
        </w:tc>
      </w:tr>
      <w:tr w:rsidR="00027C45" w14:paraId="0F36C281" w14:textId="77777777" w:rsidTr="00E643F7">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6560F658" w14:textId="77777777" w:rsidR="00027C45" w:rsidRDefault="00027C45" w:rsidP="00E643F7">
            <w:pPr>
              <w:rPr>
                <w:rFonts w:cs="Times New Roman"/>
                <w:b w:val="0"/>
                <w:bCs w:val="0"/>
              </w:rPr>
            </w:pPr>
            <w:r w:rsidRPr="1FE21DAD">
              <w:rPr>
                <w:rFonts w:cs="Times New Roman"/>
                <w:b w:val="0"/>
                <w:bCs w:val="0"/>
              </w:rPr>
              <w:t>Transcript N50</w:t>
            </w:r>
          </w:p>
        </w:tc>
        <w:tc>
          <w:tcPr>
            <w:tcW w:w="6096" w:type="dxa"/>
            <w:vAlign w:val="center"/>
          </w:tcPr>
          <w:p w14:paraId="53D78C86" w14:textId="77777777" w:rsidR="00027C45" w:rsidRDefault="00027C45" w:rsidP="00E643F7">
            <w:pPr>
              <w:cnfStyle w:val="000000100000" w:firstRow="0" w:lastRow="0" w:firstColumn="0" w:lastColumn="0" w:oddVBand="0" w:evenVBand="0" w:oddHBand="1" w:evenHBand="0" w:firstRowFirstColumn="0" w:firstRowLastColumn="0" w:lastRowFirstColumn="0" w:lastRowLastColumn="0"/>
              <w:rPr>
                <w:rFonts w:cs="Times New Roman"/>
              </w:rPr>
            </w:pPr>
            <w:r w:rsidRPr="1FE21DAD">
              <w:rPr>
                <w:rFonts w:cs="Times New Roman"/>
              </w:rPr>
              <w:t>3.93 kb</w:t>
            </w:r>
          </w:p>
        </w:tc>
      </w:tr>
      <w:tr w:rsidR="00027C45" w14:paraId="37309281" w14:textId="77777777" w:rsidTr="00E643F7">
        <w:trPr>
          <w:trHeight w:val="227"/>
        </w:trPr>
        <w:tc>
          <w:tcPr>
            <w:cnfStyle w:val="001000000000" w:firstRow="0" w:lastRow="0" w:firstColumn="1" w:lastColumn="0" w:oddVBand="0" w:evenVBand="0" w:oddHBand="0" w:evenHBand="0" w:firstRowFirstColumn="0" w:firstRowLastColumn="0" w:lastRowFirstColumn="0" w:lastRowLastColumn="0"/>
            <w:tcW w:w="3402" w:type="dxa"/>
            <w:vAlign w:val="center"/>
          </w:tcPr>
          <w:p w14:paraId="42D08FD4" w14:textId="77777777" w:rsidR="00027C45" w:rsidRDefault="00027C45" w:rsidP="00E643F7">
            <w:pPr>
              <w:rPr>
                <w:rFonts w:cs="Times New Roman"/>
                <w:b w:val="0"/>
                <w:bCs w:val="0"/>
              </w:rPr>
            </w:pPr>
            <w:r w:rsidRPr="00E53B1D">
              <w:rPr>
                <w:rFonts w:cs="Times New Roman"/>
                <w:b w:val="0"/>
                <w:bCs w:val="0"/>
              </w:rPr>
              <w:t>BUSCO V5</w:t>
            </w:r>
          </w:p>
        </w:tc>
        <w:tc>
          <w:tcPr>
            <w:tcW w:w="6096" w:type="dxa"/>
            <w:vAlign w:val="center"/>
          </w:tcPr>
          <w:p w14:paraId="562A7DFF" w14:textId="77777777" w:rsidR="00027C45" w:rsidRDefault="00027C45" w:rsidP="00E643F7">
            <w:pPr>
              <w:cnfStyle w:val="000000000000" w:firstRow="0" w:lastRow="0" w:firstColumn="0" w:lastColumn="0" w:oddVBand="0" w:evenVBand="0" w:oddHBand="0" w:evenHBand="0" w:firstRowFirstColumn="0" w:firstRowLastColumn="0" w:lastRowFirstColumn="0" w:lastRowLastColumn="0"/>
              <w:rPr>
                <w:rFonts w:cs="Times New Roman"/>
              </w:rPr>
            </w:pPr>
            <w:r>
              <w:rPr>
                <w:rFonts w:cs="Times New Roman"/>
              </w:rPr>
              <w:t>C:75.5% [S:25.9%, D: 49.6%], F:4.0%, M:20.5%, n:9226</w:t>
            </w:r>
          </w:p>
        </w:tc>
      </w:tr>
    </w:tbl>
    <w:p w14:paraId="5D7123CC" w14:textId="77777777" w:rsidR="00027C45" w:rsidRDefault="00027C45" w:rsidP="00027C45">
      <w:pPr>
        <w:spacing w:line="360" w:lineRule="auto"/>
        <w:rPr>
          <w:rFonts w:cs="Times New Roman"/>
          <w:sz w:val="20"/>
          <w:szCs w:val="20"/>
        </w:rPr>
      </w:pPr>
      <w:r w:rsidRPr="00897F2C">
        <w:rPr>
          <w:rFonts w:cs="Times New Roman"/>
          <w:b/>
          <w:bCs/>
          <w:sz w:val="20"/>
          <w:szCs w:val="20"/>
          <w:vertAlign w:val="superscript"/>
        </w:rPr>
        <w:t>*</w:t>
      </w:r>
      <w:r w:rsidRPr="00897F2C">
        <w:rPr>
          <w:rFonts w:cs="Times New Roman"/>
          <w:sz w:val="20"/>
          <w:szCs w:val="20"/>
        </w:rPr>
        <w:t>Excluding low complexity and simple repeats</w:t>
      </w:r>
    </w:p>
    <w:p w14:paraId="021D8A2B" w14:textId="34A40D8C" w:rsidR="006443E0" w:rsidRDefault="006443E0">
      <w:pPr>
        <w:jc w:val="left"/>
      </w:pPr>
      <w:r>
        <w:br w:type="page"/>
      </w:r>
    </w:p>
    <w:p w14:paraId="70B29081" w14:textId="463AA159" w:rsidR="006443E0" w:rsidRPr="00D71114" w:rsidRDefault="006443E0" w:rsidP="006443E0">
      <w:pPr>
        <w:rPr>
          <w:rFonts w:cs="Times New Roman"/>
        </w:rPr>
      </w:pPr>
      <w:r>
        <w:rPr>
          <w:rFonts w:cs="Times New Roman"/>
          <w:b/>
          <w:bCs/>
        </w:rPr>
        <w:lastRenderedPageBreak/>
        <w:t xml:space="preserve">Extended Data </w:t>
      </w:r>
      <w:r w:rsidRPr="00EA5119">
        <w:rPr>
          <w:rFonts w:cs="Times New Roman"/>
          <w:b/>
          <w:bCs/>
        </w:rPr>
        <w:t xml:space="preserve">Table </w:t>
      </w:r>
      <w:r>
        <w:rPr>
          <w:rFonts w:cs="Times New Roman"/>
          <w:b/>
          <w:bCs/>
        </w:rPr>
        <w:t>3</w:t>
      </w:r>
      <w:r w:rsidRPr="004F5946">
        <w:rPr>
          <w:rFonts w:cs="Times New Roman"/>
          <w:b/>
          <w:bCs/>
        </w:rPr>
        <w:t xml:space="preserve">: </w:t>
      </w:r>
      <w:r w:rsidRPr="00D71114">
        <w:rPr>
          <w:rFonts w:cs="Times New Roman"/>
        </w:rPr>
        <w:t>Estimates of observed (H</w:t>
      </w:r>
      <w:r w:rsidRPr="00D71114">
        <w:rPr>
          <w:rFonts w:cs="Times New Roman"/>
          <w:vertAlign w:val="subscript"/>
        </w:rPr>
        <w:t>O</w:t>
      </w:r>
      <w:r w:rsidRPr="00D71114">
        <w:rPr>
          <w:rFonts w:cs="Times New Roman"/>
        </w:rPr>
        <w:t>) and expected (H</w:t>
      </w:r>
      <w:r w:rsidRPr="00D71114">
        <w:rPr>
          <w:rFonts w:cs="Times New Roman"/>
          <w:vertAlign w:val="subscript"/>
        </w:rPr>
        <w:t>E</w:t>
      </w:r>
      <w:r w:rsidRPr="00D71114">
        <w:rPr>
          <w:rFonts w:cs="Times New Roman"/>
        </w:rPr>
        <w:t>) heterozygosity and population-level inbreeding (F</w:t>
      </w:r>
      <w:r w:rsidRPr="00D71114">
        <w:rPr>
          <w:rFonts w:cs="Times New Roman"/>
          <w:vertAlign w:val="subscript"/>
        </w:rPr>
        <w:t>IS</w:t>
      </w:r>
      <w:r w:rsidRPr="00D71114">
        <w:rPr>
          <w:rFonts w:cs="Times New Roman"/>
        </w:rPr>
        <w:t xml:space="preserve">) </w:t>
      </w:r>
      <w:r>
        <w:rPr>
          <w:rFonts w:cs="Times New Roman"/>
        </w:rPr>
        <w:t xml:space="preserve">from genotyped scat samples (Kiwirrkurra) compared to </w:t>
      </w:r>
      <w:r w:rsidRPr="00D71114">
        <w:rPr>
          <w:rFonts w:cs="Times New Roman"/>
        </w:rPr>
        <w:t xml:space="preserve">wild and translocated </w:t>
      </w:r>
      <w:r>
        <w:rPr>
          <w:rFonts w:cs="Times New Roman"/>
        </w:rPr>
        <w:t>Ninu</w:t>
      </w:r>
      <w:r w:rsidRPr="00D71114">
        <w:rPr>
          <w:rFonts w:cs="Times New Roman"/>
        </w:rPr>
        <w:t xml:space="preserve"> populations across Australia</w:t>
      </w:r>
      <w:r>
        <w:rPr>
          <w:rFonts w:cs="Times New Roman"/>
        </w:rPr>
        <w:t xml:space="preserve">. Data from these latter populations are from the larger DArTseq dataset subset to the 35 autosomal SNPs included in the MassARRAY SNP panel. </w:t>
      </w:r>
    </w:p>
    <w:tbl>
      <w:tblPr>
        <w:tblStyle w:val="GridTable1Light"/>
        <w:tblW w:w="4967" w:type="pct"/>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2141"/>
        <w:gridCol w:w="913"/>
        <w:gridCol w:w="1353"/>
        <w:gridCol w:w="935"/>
        <w:gridCol w:w="1159"/>
        <w:gridCol w:w="1159"/>
        <w:gridCol w:w="1306"/>
      </w:tblGrid>
      <w:tr w:rsidR="006443E0" w:rsidRPr="000B0CDE" w14:paraId="44D6BD6F" w14:textId="77777777" w:rsidTr="00E643F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51" w:type="pct"/>
            <w:tcBorders>
              <w:top w:val="single" w:sz="4" w:space="0" w:color="auto"/>
              <w:bottom w:val="single" w:sz="4" w:space="0" w:color="auto"/>
            </w:tcBorders>
            <w:noWrap/>
            <w:hideMark/>
          </w:tcPr>
          <w:p w14:paraId="0D5EA033" w14:textId="77777777" w:rsidR="006443E0" w:rsidRPr="000B0CDE" w:rsidRDefault="006443E0" w:rsidP="00E643F7">
            <w:pPr>
              <w:rPr>
                <w:b w:val="0"/>
                <w:bCs w:val="0"/>
                <w:color w:val="000000"/>
                <w:sz w:val="22"/>
                <w:szCs w:val="22"/>
              </w:rPr>
            </w:pPr>
            <w:r w:rsidRPr="000B0CDE">
              <w:rPr>
                <w:b w:val="0"/>
                <w:bCs w:val="0"/>
                <w:color w:val="000000"/>
                <w:sz w:val="22"/>
                <w:szCs w:val="22"/>
              </w:rPr>
              <w:t>Population</w:t>
            </w:r>
          </w:p>
        </w:tc>
        <w:tc>
          <w:tcPr>
            <w:tcW w:w="471" w:type="pct"/>
            <w:tcBorders>
              <w:top w:val="single" w:sz="4" w:space="0" w:color="auto"/>
              <w:bottom w:val="single" w:sz="4" w:space="0" w:color="auto"/>
            </w:tcBorders>
          </w:tcPr>
          <w:p w14:paraId="02347768" w14:textId="77777777" w:rsidR="006443E0" w:rsidRPr="00B45FF6" w:rsidRDefault="006443E0" w:rsidP="00E643F7">
            <w:pPr>
              <w:jc w:val="center"/>
              <w:cnfStyle w:val="100000000000" w:firstRow="1" w:lastRow="0" w:firstColumn="0" w:lastColumn="0" w:oddVBand="0" w:evenVBand="0" w:oddHBand="0" w:evenHBand="0" w:firstRowFirstColumn="0" w:firstRowLastColumn="0" w:lastRowFirstColumn="0" w:lastRowLastColumn="0"/>
              <w:rPr>
                <w:b w:val="0"/>
                <w:bCs w:val="0"/>
                <w:color w:val="000000"/>
                <w:sz w:val="22"/>
              </w:rPr>
            </w:pPr>
            <w:r w:rsidRPr="00211317">
              <w:rPr>
                <w:color w:val="000000"/>
                <w:sz w:val="22"/>
              </w:rPr>
              <w:t>Sample</w:t>
            </w:r>
          </w:p>
        </w:tc>
        <w:tc>
          <w:tcPr>
            <w:tcW w:w="728" w:type="pct"/>
            <w:tcBorders>
              <w:top w:val="single" w:sz="4" w:space="0" w:color="auto"/>
              <w:bottom w:val="single" w:sz="4" w:space="0" w:color="auto"/>
            </w:tcBorders>
          </w:tcPr>
          <w:p w14:paraId="31D59112" w14:textId="77777777" w:rsidR="006443E0" w:rsidRPr="000B0CDE" w:rsidRDefault="006443E0" w:rsidP="00E643F7">
            <w:pPr>
              <w:jc w:val="center"/>
              <w:cnfStyle w:val="100000000000" w:firstRow="1" w:lastRow="0" w:firstColumn="0" w:lastColumn="0" w:oddVBand="0" w:evenVBand="0" w:oddHBand="0" w:evenHBand="0" w:firstRowFirstColumn="0" w:firstRowLastColumn="0" w:lastRowFirstColumn="0" w:lastRowLastColumn="0"/>
              <w:rPr>
                <w:b w:val="0"/>
                <w:bCs w:val="0"/>
                <w:color w:val="000000"/>
                <w:sz w:val="22"/>
                <w:szCs w:val="22"/>
              </w:rPr>
            </w:pPr>
            <w:r w:rsidRPr="000B0CDE">
              <w:rPr>
                <w:b w:val="0"/>
                <w:bCs w:val="0"/>
                <w:color w:val="000000"/>
                <w:sz w:val="22"/>
                <w:szCs w:val="22"/>
              </w:rPr>
              <w:t>Type</w:t>
            </w:r>
          </w:p>
        </w:tc>
        <w:tc>
          <w:tcPr>
            <w:tcW w:w="549" w:type="pct"/>
            <w:tcBorders>
              <w:top w:val="single" w:sz="4" w:space="0" w:color="auto"/>
              <w:bottom w:val="single" w:sz="4" w:space="0" w:color="auto"/>
            </w:tcBorders>
            <w:noWrap/>
            <w:hideMark/>
          </w:tcPr>
          <w:p w14:paraId="692B3389" w14:textId="77777777" w:rsidR="006443E0" w:rsidRPr="000B0CDE" w:rsidRDefault="006443E0" w:rsidP="00E643F7">
            <w:pPr>
              <w:jc w:val="center"/>
              <w:cnfStyle w:val="100000000000" w:firstRow="1" w:lastRow="0" w:firstColumn="0" w:lastColumn="0" w:oddVBand="0" w:evenVBand="0" w:oddHBand="0" w:evenHBand="0" w:firstRowFirstColumn="0" w:firstRowLastColumn="0" w:lastRowFirstColumn="0" w:lastRowLastColumn="0"/>
              <w:rPr>
                <w:b w:val="0"/>
                <w:bCs w:val="0"/>
                <w:color w:val="000000"/>
                <w:sz w:val="22"/>
                <w:szCs w:val="22"/>
              </w:rPr>
            </w:pPr>
            <w:r w:rsidRPr="000B0CDE">
              <w:rPr>
                <w:b w:val="0"/>
                <w:bCs w:val="0"/>
                <w:color w:val="000000"/>
                <w:sz w:val="22"/>
                <w:szCs w:val="22"/>
              </w:rPr>
              <w:t>N</w:t>
            </w:r>
          </w:p>
        </w:tc>
        <w:tc>
          <w:tcPr>
            <w:tcW w:w="673" w:type="pct"/>
            <w:tcBorders>
              <w:top w:val="single" w:sz="4" w:space="0" w:color="auto"/>
              <w:bottom w:val="single" w:sz="4" w:space="0" w:color="auto"/>
            </w:tcBorders>
            <w:noWrap/>
            <w:hideMark/>
          </w:tcPr>
          <w:p w14:paraId="3964F100" w14:textId="77777777" w:rsidR="006443E0" w:rsidRPr="000B0CDE" w:rsidRDefault="006443E0" w:rsidP="00E643F7">
            <w:pPr>
              <w:jc w:val="center"/>
              <w:cnfStyle w:val="100000000000" w:firstRow="1" w:lastRow="0" w:firstColumn="0" w:lastColumn="0" w:oddVBand="0" w:evenVBand="0" w:oddHBand="0" w:evenHBand="0" w:firstRowFirstColumn="0" w:firstRowLastColumn="0" w:lastRowFirstColumn="0" w:lastRowLastColumn="0"/>
              <w:rPr>
                <w:b w:val="0"/>
                <w:bCs w:val="0"/>
                <w:color w:val="000000"/>
                <w:sz w:val="22"/>
                <w:szCs w:val="22"/>
              </w:rPr>
            </w:pPr>
            <w:r w:rsidRPr="000B0CDE">
              <w:rPr>
                <w:b w:val="0"/>
                <w:bCs w:val="0"/>
                <w:color w:val="000000"/>
                <w:sz w:val="22"/>
                <w:szCs w:val="22"/>
              </w:rPr>
              <w:t>H</w:t>
            </w:r>
            <w:r w:rsidRPr="00B45FF6">
              <w:rPr>
                <w:color w:val="000000"/>
                <w:sz w:val="22"/>
                <w:vertAlign w:val="subscript"/>
              </w:rPr>
              <w:t>O</w:t>
            </w:r>
          </w:p>
        </w:tc>
        <w:tc>
          <w:tcPr>
            <w:tcW w:w="673" w:type="pct"/>
            <w:tcBorders>
              <w:top w:val="single" w:sz="4" w:space="0" w:color="auto"/>
              <w:bottom w:val="single" w:sz="4" w:space="0" w:color="auto"/>
            </w:tcBorders>
            <w:noWrap/>
            <w:hideMark/>
          </w:tcPr>
          <w:p w14:paraId="707E6BDB" w14:textId="77777777" w:rsidR="006443E0" w:rsidRPr="000B0CDE" w:rsidRDefault="006443E0" w:rsidP="00E643F7">
            <w:pPr>
              <w:jc w:val="center"/>
              <w:cnfStyle w:val="100000000000" w:firstRow="1" w:lastRow="0" w:firstColumn="0" w:lastColumn="0" w:oddVBand="0" w:evenVBand="0" w:oddHBand="0" w:evenHBand="0" w:firstRowFirstColumn="0" w:firstRowLastColumn="0" w:lastRowFirstColumn="0" w:lastRowLastColumn="0"/>
              <w:rPr>
                <w:b w:val="0"/>
                <w:bCs w:val="0"/>
                <w:color w:val="000000"/>
                <w:sz w:val="22"/>
                <w:szCs w:val="22"/>
              </w:rPr>
            </w:pPr>
            <w:r w:rsidRPr="000B0CDE">
              <w:rPr>
                <w:b w:val="0"/>
                <w:bCs w:val="0"/>
                <w:color w:val="000000"/>
                <w:sz w:val="22"/>
                <w:szCs w:val="22"/>
              </w:rPr>
              <w:t>H</w:t>
            </w:r>
            <w:r w:rsidRPr="00B45FF6">
              <w:rPr>
                <w:color w:val="000000"/>
                <w:sz w:val="22"/>
                <w:vertAlign w:val="subscript"/>
              </w:rPr>
              <w:t>E</w:t>
            </w:r>
          </w:p>
        </w:tc>
        <w:tc>
          <w:tcPr>
            <w:tcW w:w="756" w:type="pct"/>
            <w:tcBorders>
              <w:top w:val="single" w:sz="4" w:space="0" w:color="auto"/>
              <w:bottom w:val="single" w:sz="4" w:space="0" w:color="auto"/>
            </w:tcBorders>
            <w:noWrap/>
            <w:hideMark/>
          </w:tcPr>
          <w:p w14:paraId="3CFCAF1D" w14:textId="77777777" w:rsidR="006443E0" w:rsidRPr="000B0CDE" w:rsidRDefault="006443E0" w:rsidP="00E643F7">
            <w:pPr>
              <w:jc w:val="center"/>
              <w:cnfStyle w:val="100000000000" w:firstRow="1" w:lastRow="0" w:firstColumn="0" w:lastColumn="0" w:oddVBand="0" w:evenVBand="0" w:oddHBand="0" w:evenHBand="0" w:firstRowFirstColumn="0" w:firstRowLastColumn="0" w:lastRowFirstColumn="0" w:lastRowLastColumn="0"/>
              <w:rPr>
                <w:b w:val="0"/>
                <w:bCs w:val="0"/>
                <w:color w:val="000000"/>
                <w:sz w:val="22"/>
                <w:szCs w:val="22"/>
              </w:rPr>
            </w:pPr>
            <w:r w:rsidRPr="000B0CDE">
              <w:rPr>
                <w:b w:val="0"/>
                <w:bCs w:val="0"/>
                <w:color w:val="000000"/>
                <w:sz w:val="22"/>
                <w:szCs w:val="22"/>
              </w:rPr>
              <w:t>F</w:t>
            </w:r>
            <w:r w:rsidRPr="00B45FF6">
              <w:rPr>
                <w:color w:val="000000"/>
                <w:sz w:val="22"/>
                <w:vertAlign w:val="subscript"/>
              </w:rPr>
              <w:t>IS</w:t>
            </w:r>
          </w:p>
        </w:tc>
      </w:tr>
      <w:tr w:rsidR="006443E0" w:rsidRPr="004F5946" w14:paraId="6695D981"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tcBorders>
              <w:top w:val="single" w:sz="4" w:space="0" w:color="auto"/>
              <w:bottom w:val="nil"/>
            </w:tcBorders>
            <w:noWrap/>
            <w:hideMark/>
          </w:tcPr>
          <w:p w14:paraId="7D2E1341" w14:textId="77777777" w:rsidR="006443E0" w:rsidRPr="000B0CDE" w:rsidRDefault="006443E0" w:rsidP="00E643F7">
            <w:pPr>
              <w:rPr>
                <w:b w:val="0"/>
                <w:bCs w:val="0"/>
                <w:color w:val="000000"/>
                <w:sz w:val="22"/>
                <w:szCs w:val="22"/>
              </w:rPr>
            </w:pPr>
            <w:r w:rsidRPr="000B0CDE">
              <w:rPr>
                <w:b w:val="0"/>
                <w:bCs w:val="0"/>
                <w:color w:val="000000"/>
                <w:sz w:val="22"/>
                <w:szCs w:val="22"/>
              </w:rPr>
              <w:t>Pilbara</w:t>
            </w:r>
          </w:p>
        </w:tc>
        <w:tc>
          <w:tcPr>
            <w:tcW w:w="471" w:type="pct"/>
            <w:tcBorders>
              <w:top w:val="single" w:sz="4" w:space="0" w:color="auto"/>
              <w:bottom w:val="nil"/>
            </w:tcBorders>
          </w:tcPr>
          <w:p w14:paraId="6BA58CD6"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Tissue</w:t>
            </w:r>
          </w:p>
        </w:tc>
        <w:tc>
          <w:tcPr>
            <w:tcW w:w="728" w:type="pct"/>
            <w:tcBorders>
              <w:top w:val="single" w:sz="4" w:space="0" w:color="auto"/>
              <w:bottom w:val="nil"/>
            </w:tcBorders>
          </w:tcPr>
          <w:p w14:paraId="4918E10E"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4F5946">
              <w:rPr>
                <w:color w:val="000000"/>
                <w:sz w:val="22"/>
                <w:szCs w:val="22"/>
              </w:rPr>
              <w:t>Wild</w:t>
            </w:r>
          </w:p>
        </w:tc>
        <w:tc>
          <w:tcPr>
            <w:tcW w:w="549" w:type="pct"/>
            <w:tcBorders>
              <w:top w:val="single" w:sz="4" w:space="0" w:color="auto"/>
              <w:bottom w:val="nil"/>
            </w:tcBorders>
            <w:noWrap/>
            <w:hideMark/>
          </w:tcPr>
          <w:p w14:paraId="5A7EC4E7"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4.7</w:t>
            </w:r>
          </w:p>
        </w:tc>
        <w:tc>
          <w:tcPr>
            <w:tcW w:w="673" w:type="pct"/>
            <w:tcBorders>
              <w:top w:val="single" w:sz="4" w:space="0" w:color="auto"/>
              <w:bottom w:val="nil"/>
            </w:tcBorders>
            <w:noWrap/>
            <w:hideMark/>
          </w:tcPr>
          <w:p w14:paraId="4C54C48F"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0.291</w:t>
            </w:r>
          </w:p>
        </w:tc>
        <w:tc>
          <w:tcPr>
            <w:tcW w:w="673" w:type="pct"/>
            <w:tcBorders>
              <w:top w:val="single" w:sz="4" w:space="0" w:color="auto"/>
              <w:bottom w:val="nil"/>
            </w:tcBorders>
            <w:noWrap/>
            <w:hideMark/>
          </w:tcPr>
          <w:p w14:paraId="6B057857"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0.428</w:t>
            </w:r>
          </w:p>
        </w:tc>
        <w:tc>
          <w:tcPr>
            <w:tcW w:w="756" w:type="pct"/>
            <w:tcBorders>
              <w:top w:val="single" w:sz="4" w:space="0" w:color="auto"/>
              <w:bottom w:val="nil"/>
            </w:tcBorders>
            <w:noWrap/>
            <w:hideMark/>
          </w:tcPr>
          <w:p w14:paraId="4BE68C01"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0.229</w:t>
            </w:r>
          </w:p>
        </w:tc>
      </w:tr>
      <w:tr w:rsidR="006443E0" w:rsidRPr="004F5946" w14:paraId="5119D068"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tcBorders>
              <w:top w:val="nil"/>
              <w:bottom w:val="nil"/>
            </w:tcBorders>
            <w:noWrap/>
          </w:tcPr>
          <w:p w14:paraId="1DC60D38" w14:textId="77777777" w:rsidR="006443E0" w:rsidRPr="00B45FF6" w:rsidRDefault="006443E0" w:rsidP="00E643F7">
            <w:pPr>
              <w:rPr>
                <w:b w:val="0"/>
                <w:bCs w:val="0"/>
                <w:color w:val="000000"/>
                <w:sz w:val="22"/>
              </w:rPr>
            </w:pPr>
            <w:r>
              <w:rPr>
                <w:b w:val="0"/>
                <w:bCs w:val="0"/>
                <w:color w:val="000000"/>
                <w:sz w:val="22"/>
              </w:rPr>
              <w:t>Pilbara</w:t>
            </w:r>
          </w:p>
        </w:tc>
        <w:tc>
          <w:tcPr>
            <w:tcW w:w="471" w:type="pct"/>
            <w:tcBorders>
              <w:top w:val="nil"/>
              <w:bottom w:val="nil"/>
            </w:tcBorders>
          </w:tcPr>
          <w:p w14:paraId="51F5F1A3" w14:textId="77777777" w:rsidR="006443E0"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Scat</w:t>
            </w:r>
          </w:p>
        </w:tc>
        <w:tc>
          <w:tcPr>
            <w:tcW w:w="728" w:type="pct"/>
            <w:tcBorders>
              <w:top w:val="nil"/>
              <w:bottom w:val="nil"/>
            </w:tcBorders>
          </w:tcPr>
          <w:p w14:paraId="6343E150"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Wild</w:t>
            </w:r>
          </w:p>
        </w:tc>
        <w:tc>
          <w:tcPr>
            <w:tcW w:w="549" w:type="pct"/>
            <w:tcBorders>
              <w:top w:val="nil"/>
              <w:bottom w:val="nil"/>
            </w:tcBorders>
            <w:noWrap/>
          </w:tcPr>
          <w:p w14:paraId="3E27B7DE"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6.7</w:t>
            </w:r>
          </w:p>
        </w:tc>
        <w:tc>
          <w:tcPr>
            <w:tcW w:w="673" w:type="pct"/>
            <w:tcBorders>
              <w:top w:val="nil"/>
              <w:bottom w:val="nil"/>
            </w:tcBorders>
            <w:noWrap/>
          </w:tcPr>
          <w:p w14:paraId="14C59884"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0.289</w:t>
            </w:r>
          </w:p>
        </w:tc>
        <w:tc>
          <w:tcPr>
            <w:tcW w:w="673" w:type="pct"/>
            <w:tcBorders>
              <w:top w:val="nil"/>
              <w:bottom w:val="nil"/>
            </w:tcBorders>
            <w:noWrap/>
          </w:tcPr>
          <w:p w14:paraId="7B78C3C3"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0.419</w:t>
            </w:r>
          </w:p>
        </w:tc>
        <w:tc>
          <w:tcPr>
            <w:tcW w:w="756" w:type="pct"/>
            <w:tcBorders>
              <w:top w:val="nil"/>
              <w:bottom w:val="nil"/>
            </w:tcBorders>
            <w:noWrap/>
          </w:tcPr>
          <w:p w14:paraId="62FAF870"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0.275</w:t>
            </w:r>
          </w:p>
        </w:tc>
      </w:tr>
      <w:tr w:rsidR="006443E0" w:rsidRPr="004F5946" w14:paraId="7D0FCBF1"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tcBorders>
              <w:top w:val="nil"/>
              <w:bottom w:val="nil"/>
            </w:tcBorders>
            <w:noWrap/>
          </w:tcPr>
          <w:p w14:paraId="665CF8F3" w14:textId="77777777" w:rsidR="006443E0" w:rsidRPr="00B45FF6" w:rsidRDefault="006443E0" w:rsidP="00E643F7">
            <w:pPr>
              <w:rPr>
                <w:b w:val="0"/>
                <w:bCs w:val="0"/>
                <w:color w:val="000000"/>
                <w:sz w:val="22"/>
              </w:rPr>
            </w:pPr>
            <w:r>
              <w:rPr>
                <w:b w:val="0"/>
                <w:bCs w:val="0"/>
                <w:color w:val="000000"/>
                <w:sz w:val="22"/>
              </w:rPr>
              <w:t>Kimberley</w:t>
            </w:r>
          </w:p>
        </w:tc>
        <w:tc>
          <w:tcPr>
            <w:tcW w:w="471" w:type="pct"/>
            <w:tcBorders>
              <w:top w:val="nil"/>
              <w:bottom w:val="nil"/>
            </w:tcBorders>
          </w:tcPr>
          <w:p w14:paraId="17C773F2" w14:textId="77777777" w:rsidR="006443E0"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Tissue</w:t>
            </w:r>
          </w:p>
        </w:tc>
        <w:tc>
          <w:tcPr>
            <w:tcW w:w="728" w:type="pct"/>
            <w:tcBorders>
              <w:top w:val="nil"/>
              <w:bottom w:val="nil"/>
            </w:tcBorders>
          </w:tcPr>
          <w:p w14:paraId="59B7D372"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Wild</w:t>
            </w:r>
          </w:p>
        </w:tc>
        <w:tc>
          <w:tcPr>
            <w:tcW w:w="549" w:type="pct"/>
            <w:tcBorders>
              <w:top w:val="nil"/>
              <w:bottom w:val="nil"/>
            </w:tcBorders>
            <w:noWrap/>
          </w:tcPr>
          <w:p w14:paraId="7C378FA8"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2.9</w:t>
            </w:r>
          </w:p>
        </w:tc>
        <w:tc>
          <w:tcPr>
            <w:tcW w:w="673" w:type="pct"/>
            <w:tcBorders>
              <w:top w:val="nil"/>
              <w:bottom w:val="nil"/>
            </w:tcBorders>
            <w:noWrap/>
          </w:tcPr>
          <w:p w14:paraId="7A8F18AA"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0.371</w:t>
            </w:r>
          </w:p>
        </w:tc>
        <w:tc>
          <w:tcPr>
            <w:tcW w:w="673" w:type="pct"/>
            <w:tcBorders>
              <w:top w:val="nil"/>
              <w:bottom w:val="nil"/>
            </w:tcBorders>
            <w:noWrap/>
          </w:tcPr>
          <w:p w14:paraId="5EB21CAE"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0.387</w:t>
            </w:r>
          </w:p>
        </w:tc>
        <w:tc>
          <w:tcPr>
            <w:tcW w:w="756" w:type="pct"/>
            <w:tcBorders>
              <w:top w:val="nil"/>
              <w:bottom w:val="nil"/>
            </w:tcBorders>
            <w:noWrap/>
          </w:tcPr>
          <w:p w14:paraId="720320D7"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-0.058</w:t>
            </w:r>
          </w:p>
        </w:tc>
      </w:tr>
      <w:tr w:rsidR="006443E0" w:rsidRPr="004F5946" w14:paraId="154F7378"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tcBorders>
              <w:top w:val="nil"/>
              <w:bottom w:val="nil"/>
            </w:tcBorders>
            <w:noWrap/>
          </w:tcPr>
          <w:p w14:paraId="620FD5DC" w14:textId="77777777" w:rsidR="006443E0" w:rsidRPr="00B45FF6" w:rsidRDefault="006443E0" w:rsidP="00E643F7">
            <w:pPr>
              <w:rPr>
                <w:b w:val="0"/>
                <w:bCs w:val="0"/>
                <w:color w:val="000000"/>
                <w:sz w:val="22"/>
              </w:rPr>
            </w:pPr>
            <w:r>
              <w:rPr>
                <w:b w:val="0"/>
                <w:bCs w:val="0"/>
                <w:color w:val="000000"/>
                <w:sz w:val="22"/>
              </w:rPr>
              <w:t>Kimberley</w:t>
            </w:r>
          </w:p>
        </w:tc>
        <w:tc>
          <w:tcPr>
            <w:tcW w:w="471" w:type="pct"/>
            <w:tcBorders>
              <w:top w:val="nil"/>
              <w:bottom w:val="nil"/>
            </w:tcBorders>
          </w:tcPr>
          <w:p w14:paraId="148C35C3" w14:textId="77777777" w:rsidR="006443E0"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Scat</w:t>
            </w:r>
          </w:p>
        </w:tc>
        <w:tc>
          <w:tcPr>
            <w:tcW w:w="728" w:type="pct"/>
            <w:tcBorders>
              <w:top w:val="nil"/>
              <w:bottom w:val="nil"/>
            </w:tcBorders>
          </w:tcPr>
          <w:p w14:paraId="61F72F56"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Wild</w:t>
            </w:r>
          </w:p>
        </w:tc>
        <w:tc>
          <w:tcPr>
            <w:tcW w:w="549" w:type="pct"/>
            <w:tcBorders>
              <w:top w:val="nil"/>
              <w:bottom w:val="nil"/>
            </w:tcBorders>
            <w:noWrap/>
          </w:tcPr>
          <w:p w14:paraId="62DFEA9B"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4.4</w:t>
            </w:r>
          </w:p>
        </w:tc>
        <w:tc>
          <w:tcPr>
            <w:tcW w:w="673" w:type="pct"/>
            <w:tcBorders>
              <w:top w:val="nil"/>
              <w:bottom w:val="nil"/>
            </w:tcBorders>
            <w:noWrap/>
          </w:tcPr>
          <w:p w14:paraId="43381985"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0.253</w:t>
            </w:r>
          </w:p>
        </w:tc>
        <w:tc>
          <w:tcPr>
            <w:tcW w:w="673" w:type="pct"/>
            <w:tcBorders>
              <w:top w:val="nil"/>
              <w:bottom w:val="nil"/>
            </w:tcBorders>
            <w:noWrap/>
          </w:tcPr>
          <w:p w14:paraId="5A37DBA8"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0.286</w:t>
            </w:r>
          </w:p>
        </w:tc>
        <w:tc>
          <w:tcPr>
            <w:tcW w:w="756" w:type="pct"/>
            <w:tcBorders>
              <w:top w:val="nil"/>
              <w:bottom w:val="nil"/>
            </w:tcBorders>
            <w:noWrap/>
          </w:tcPr>
          <w:p w14:paraId="2BF29BCB"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0.080</w:t>
            </w:r>
          </w:p>
        </w:tc>
      </w:tr>
      <w:tr w:rsidR="006443E0" w:rsidRPr="004F5946" w14:paraId="3C37041F"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tcBorders>
              <w:top w:val="nil"/>
            </w:tcBorders>
            <w:shd w:val="clear" w:color="auto" w:fill="F2F2F2" w:themeFill="background1" w:themeFillShade="F2"/>
            <w:noWrap/>
          </w:tcPr>
          <w:p w14:paraId="240D8954" w14:textId="77777777" w:rsidR="006443E0" w:rsidRPr="000B0CDE" w:rsidRDefault="006443E0" w:rsidP="00E643F7">
            <w:pPr>
              <w:rPr>
                <w:b w:val="0"/>
                <w:bCs w:val="0"/>
                <w:color w:val="000000" w:themeColor="text1"/>
                <w:sz w:val="22"/>
                <w:szCs w:val="22"/>
              </w:rPr>
            </w:pPr>
            <w:r w:rsidRPr="000B0CDE">
              <w:rPr>
                <w:b w:val="0"/>
                <w:bCs w:val="0"/>
                <w:color w:val="000000" w:themeColor="text1"/>
                <w:sz w:val="22"/>
                <w:szCs w:val="22"/>
              </w:rPr>
              <w:t>Kiwirrkurra (2021)</w:t>
            </w:r>
          </w:p>
        </w:tc>
        <w:tc>
          <w:tcPr>
            <w:tcW w:w="471" w:type="pct"/>
            <w:tcBorders>
              <w:top w:val="nil"/>
            </w:tcBorders>
            <w:shd w:val="clear" w:color="auto" w:fill="F2F2F2" w:themeFill="background1" w:themeFillShade="F2"/>
          </w:tcPr>
          <w:p w14:paraId="365A20FA" w14:textId="77777777" w:rsidR="006443E0" w:rsidRPr="00B5542C"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themeColor="text1"/>
                <w:sz w:val="22"/>
              </w:rPr>
            </w:pPr>
            <w:r>
              <w:rPr>
                <w:color w:val="000000" w:themeColor="text1"/>
                <w:sz w:val="22"/>
              </w:rPr>
              <w:t>Scat</w:t>
            </w:r>
          </w:p>
        </w:tc>
        <w:tc>
          <w:tcPr>
            <w:tcW w:w="728" w:type="pct"/>
            <w:tcBorders>
              <w:top w:val="nil"/>
            </w:tcBorders>
            <w:shd w:val="clear" w:color="auto" w:fill="F2F2F2" w:themeFill="background1" w:themeFillShade="F2"/>
          </w:tcPr>
          <w:p w14:paraId="3AAFD8E8" w14:textId="77777777" w:rsidR="006443E0" w:rsidRPr="00B5542C"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B5542C">
              <w:rPr>
                <w:color w:val="000000" w:themeColor="text1"/>
                <w:sz w:val="22"/>
                <w:szCs w:val="22"/>
              </w:rPr>
              <w:t>Wild</w:t>
            </w:r>
          </w:p>
        </w:tc>
        <w:tc>
          <w:tcPr>
            <w:tcW w:w="549" w:type="pct"/>
            <w:tcBorders>
              <w:top w:val="nil"/>
            </w:tcBorders>
            <w:shd w:val="clear" w:color="auto" w:fill="F2F2F2" w:themeFill="background1" w:themeFillShade="F2"/>
            <w:noWrap/>
          </w:tcPr>
          <w:p w14:paraId="07211E11" w14:textId="77777777" w:rsidR="006443E0" w:rsidRPr="00B5542C"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853459">
              <w:t>11.9</w:t>
            </w:r>
          </w:p>
        </w:tc>
        <w:tc>
          <w:tcPr>
            <w:tcW w:w="673" w:type="pct"/>
            <w:tcBorders>
              <w:top w:val="nil"/>
            </w:tcBorders>
            <w:shd w:val="clear" w:color="auto" w:fill="F2F2F2" w:themeFill="background1" w:themeFillShade="F2"/>
            <w:noWrap/>
          </w:tcPr>
          <w:p w14:paraId="1C8B273A" w14:textId="77777777" w:rsidR="006443E0" w:rsidRPr="00B5542C"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853459">
              <w:t>0.342</w:t>
            </w:r>
          </w:p>
        </w:tc>
        <w:tc>
          <w:tcPr>
            <w:tcW w:w="673" w:type="pct"/>
            <w:tcBorders>
              <w:top w:val="nil"/>
            </w:tcBorders>
            <w:shd w:val="clear" w:color="auto" w:fill="F2F2F2" w:themeFill="background1" w:themeFillShade="F2"/>
            <w:noWrap/>
          </w:tcPr>
          <w:p w14:paraId="216CA6A0" w14:textId="77777777" w:rsidR="006443E0" w:rsidRPr="00B5542C"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853459">
              <w:t>0.311</w:t>
            </w:r>
          </w:p>
        </w:tc>
        <w:tc>
          <w:tcPr>
            <w:tcW w:w="756" w:type="pct"/>
            <w:tcBorders>
              <w:top w:val="nil"/>
            </w:tcBorders>
            <w:shd w:val="clear" w:color="auto" w:fill="F2F2F2" w:themeFill="background1" w:themeFillShade="F2"/>
            <w:noWrap/>
          </w:tcPr>
          <w:p w14:paraId="604117B2" w14:textId="77777777" w:rsidR="006443E0" w:rsidRPr="00B5542C"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853459">
              <w:t>-0.086</w:t>
            </w:r>
          </w:p>
        </w:tc>
      </w:tr>
      <w:tr w:rsidR="006443E0" w:rsidRPr="004F5946" w14:paraId="17532527"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shd w:val="clear" w:color="auto" w:fill="F2F2F2" w:themeFill="background1" w:themeFillShade="F2"/>
            <w:noWrap/>
          </w:tcPr>
          <w:p w14:paraId="25A5E7CA" w14:textId="77777777" w:rsidR="006443E0" w:rsidRPr="000B0CDE" w:rsidRDefault="006443E0" w:rsidP="00E643F7">
            <w:pPr>
              <w:rPr>
                <w:b w:val="0"/>
                <w:bCs w:val="0"/>
                <w:color w:val="000000" w:themeColor="text1"/>
                <w:sz w:val="22"/>
                <w:szCs w:val="22"/>
              </w:rPr>
            </w:pPr>
            <w:r w:rsidRPr="000B0CDE">
              <w:rPr>
                <w:b w:val="0"/>
                <w:bCs w:val="0"/>
                <w:color w:val="000000" w:themeColor="text1"/>
                <w:sz w:val="22"/>
                <w:szCs w:val="22"/>
              </w:rPr>
              <w:t>Kiwirrkurra (2022)</w:t>
            </w:r>
          </w:p>
        </w:tc>
        <w:tc>
          <w:tcPr>
            <w:tcW w:w="471" w:type="pct"/>
            <w:shd w:val="clear" w:color="auto" w:fill="F2F2F2" w:themeFill="background1" w:themeFillShade="F2"/>
          </w:tcPr>
          <w:p w14:paraId="68B9F1A5" w14:textId="77777777" w:rsidR="006443E0" w:rsidRPr="00B5542C"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themeColor="text1"/>
                <w:sz w:val="22"/>
              </w:rPr>
            </w:pPr>
            <w:r>
              <w:rPr>
                <w:color w:val="000000" w:themeColor="text1"/>
                <w:sz w:val="22"/>
              </w:rPr>
              <w:t>Scat</w:t>
            </w:r>
          </w:p>
        </w:tc>
        <w:tc>
          <w:tcPr>
            <w:tcW w:w="728" w:type="pct"/>
            <w:shd w:val="clear" w:color="auto" w:fill="F2F2F2" w:themeFill="background1" w:themeFillShade="F2"/>
          </w:tcPr>
          <w:p w14:paraId="407828CC" w14:textId="77777777" w:rsidR="006443E0" w:rsidRPr="00B5542C"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B5542C">
              <w:rPr>
                <w:color w:val="000000" w:themeColor="text1"/>
                <w:sz w:val="22"/>
                <w:szCs w:val="22"/>
              </w:rPr>
              <w:t>Wild</w:t>
            </w:r>
          </w:p>
        </w:tc>
        <w:tc>
          <w:tcPr>
            <w:tcW w:w="549" w:type="pct"/>
            <w:shd w:val="clear" w:color="auto" w:fill="F2F2F2" w:themeFill="background1" w:themeFillShade="F2"/>
            <w:noWrap/>
          </w:tcPr>
          <w:p w14:paraId="5CC1FC7D" w14:textId="77777777" w:rsidR="006443E0" w:rsidRPr="00B5542C"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853459">
              <w:t>16.5</w:t>
            </w:r>
          </w:p>
        </w:tc>
        <w:tc>
          <w:tcPr>
            <w:tcW w:w="673" w:type="pct"/>
            <w:shd w:val="clear" w:color="auto" w:fill="F2F2F2" w:themeFill="background1" w:themeFillShade="F2"/>
            <w:noWrap/>
          </w:tcPr>
          <w:p w14:paraId="19003435" w14:textId="77777777" w:rsidR="006443E0" w:rsidRPr="00B5542C"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853459">
              <w:t>0.360</w:t>
            </w:r>
          </w:p>
        </w:tc>
        <w:tc>
          <w:tcPr>
            <w:tcW w:w="673" w:type="pct"/>
            <w:shd w:val="clear" w:color="auto" w:fill="F2F2F2" w:themeFill="background1" w:themeFillShade="F2"/>
            <w:noWrap/>
          </w:tcPr>
          <w:p w14:paraId="37DFA534" w14:textId="77777777" w:rsidR="006443E0" w:rsidRPr="00B5542C"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853459">
              <w:t>0.357</w:t>
            </w:r>
          </w:p>
        </w:tc>
        <w:tc>
          <w:tcPr>
            <w:tcW w:w="756" w:type="pct"/>
            <w:shd w:val="clear" w:color="auto" w:fill="F2F2F2" w:themeFill="background1" w:themeFillShade="F2"/>
            <w:noWrap/>
          </w:tcPr>
          <w:p w14:paraId="19D18E77" w14:textId="77777777" w:rsidR="006443E0" w:rsidRPr="00B5542C"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853459">
              <w:t>-0.027</w:t>
            </w:r>
          </w:p>
        </w:tc>
      </w:tr>
      <w:tr w:rsidR="006443E0" w:rsidRPr="004F5946" w14:paraId="2A6DF7BD"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shd w:val="clear" w:color="auto" w:fill="F2F2F2" w:themeFill="background1" w:themeFillShade="F2"/>
            <w:noWrap/>
          </w:tcPr>
          <w:p w14:paraId="6BC50C4D" w14:textId="77777777" w:rsidR="006443E0" w:rsidRPr="000B0CDE" w:rsidRDefault="006443E0" w:rsidP="00E643F7">
            <w:pPr>
              <w:rPr>
                <w:b w:val="0"/>
                <w:bCs w:val="0"/>
                <w:color w:val="000000" w:themeColor="text1"/>
                <w:sz w:val="22"/>
                <w:szCs w:val="22"/>
              </w:rPr>
            </w:pPr>
            <w:r w:rsidRPr="000B0CDE">
              <w:rPr>
                <w:b w:val="0"/>
                <w:bCs w:val="0"/>
                <w:color w:val="000000" w:themeColor="text1"/>
                <w:sz w:val="22"/>
                <w:szCs w:val="22"/>
              </w:rPr>
              <w:t>Combined 2021-2022</w:t>
            </w:r>
          </w:p>
        </w:tc>
        <w:tc>
          <w:tcPr>
            <w:tcW w:w="471" w:type="pct"/>
            <w:shd w:val="clear" w:color="auto" w:fill="F2F2F2" w:themeFill="background1" w:themeFillShade="F2"/>
          </w:tcPr>
          <w:p w14:paraId="0175DC97" w14:textId="77777777" w:rsidR="006443E0" w:rsidRPr="00B5542C"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themeColor="text1"/>
                <w:sz w:val="22"/>
              </w:rPr>
            </w:pPr>
            <w:r>
              <w:rPr>
                <w:color w:val="000000" w:themeColor="text1"/>
                <w:sz w:val="22"/>
              </w:rPr>
              <w:t>Scat</w:t>
            </w:r>
          </w:p>
        </w:tc>
        <w:tc>
          <w:tcPr>
            <w:tcW w:w="728" w:type="pct"/>
            <w:shd w:val="clear" w:color="auto" w:fill="F2F2F2" w:themeFill="background1" w:themeFillShade="F2"/>
          </w:tcPr>
          <w:p w14:paraId="219C2EA6" w14:textId="77777777" w:rsidR="006443E0" w:rsidRPr="00B5542C"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B5542C">
              <w:rPr>
                <w:color w:val="000000" w:themeColor="text1"/>
                <w:sz w:val="22"/>
                <w:szCs w:val="22"/>
              </w:rPr>
              <w:t>Wild</w:t>
            </w:r>
          </w:p>
        </w:tc>
        <w:tc>
          <w:tcPr>
            <w:tcW w:w="549" w:type="pct"/>
            <w:shd w:val="clear" w:color="auto" w:fill="F2F2F2" w:themeFill="background1" w:themeFillShade="F2"/>
            <w:noWrap/>
          </w:tcPr>
          <w:p w14:paraId="7FB66D12" w14:textId="77777777" w:rsidR="006443E0" w:rsidRPr="00B5542C"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853459">
              <w:t>23.6</w:t>
            </w:r>
          </w:p>
        </w:tc>
        <w:tc>
          <w:tcPr>
            <w:tcW w:w="673" w:type="pct"/>
            <w:shd w:val="clear" w:color="auto" w:fill="F2F2F2" w:themeFill="background1" w:themeFillShade="F2"/>
            <w:noWrap/>
          </w:tcPr>
          <w:p w14:paraId="14833DEC" w14:textId="77777777" w:rsidR="006443E0" w:rsidRPr="00B5542C"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853459">
              <w:t>0.338</w:t>
            </w:r>
          </w:p>
        </w:tc>
        <w:tc>
          <w:tcPr>
            <w:tcW w:w="673" w:type="pct"/>
            <w:shd w:val="clear" w:color="auto" w:fill="F2F2F2" w:themeFill="background1" w:themeFillShade="F2"/>
            <w:noWrap/>
          </w:tcPr>
          <w:p w14:paraId="09EB31AC" w14:textId="77777777" w:rsidR="006443E0" w:rsidRPr="00B5542C"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853459">
              <w:t>0.337</w:t>
            </w:r>
          </w:p>
        </w:tc>
        <w:tc>
          <w:tcPr>
            <w:tcW w:w="756" w:type="pct"/>
            <w:shd w:val="clear" w:color="auto" w:fill="F2F2F2" w:themeFill="background1" w:themeFillShade="F2"/>
            <w:noWrap/>
          </w:tcPr>
          <w:p w14:paraId="1EDD4A09" w14:textId="77777777" w:rsidR="006443E0" w:rsidRPr="00B5542C"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853459">
              <w:t>-0.011</w:t>
            </w:r>
          </w:p>
        </w:tc>
      </w:tr>
      <w:tr w:rsidR="006443E0" w:rsidRPr="004F5946" w14:paraId="6B91CA48"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noWrap/>
            <w:hideMark/>
          </w:tcPr>
          <w:p w14:paraId="57C5D78A" w14:textId="77777777" w:rsidR="006443E0" w:rsidRPr="000B0CDE" w:rsidRDefault="006443E0" w:rsidP="00E643F7">
            <w:pPr>
              <w:rPr>
                <w:b w:val="0"/>
                <w:bCs w:val="0"/>
                <w:color w:val="000000"/>
                <w:sz w:val="22"/>
                <w:szCs w:val="22"/>
              </w:rPr>
            </w:pPr>
            <w:r w:rsidRPr="000B0CDE">
              <w:rPr>
                <w:b w:val="0"/>
                <w:bCs w:val="0"/>
                <w:color w:val="000000"/>
                <w:sz w:val="22"/>
                <w:szCs w:val="22"/>
              </w:rPr>
              <w:t>Arid Recovery</w:t>
            </w:r>
          </w:p>
        </w:tc>
        <w:tc>
          <w:tcPr>
            <w:tcW w:w="471" w:type="pct"/>
          </w:tcPr>
          <w:p w14:paraId="5BEAA6B8"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Tissue</w:t>
            </w:r>
          </w:p>
        </w:tc>
        <w:tc>
          <w:tcPr>
            <w:tcW w:w="728" w:type="pct"/>
          </w:tcPr>
          <w:p w14:paraId="540AB5A9"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4F5946">
              <w:rPr>
                <w:color w:val="000000"/>
                <w:sz w:val="22"/>
                <w:szCs w:val="22"/>
              </w:rPr>
              <w:t>Translocated</w:t>
            </w:r>
          </w:p>
        </w:tc>
        <w:tc>
          <w:tcPr>
            <w:tcW w:w="549" w:type="pct"/>
            <w:noWrap/>
            <w:hideMark/>
          </w:tcPr>
          <w:p w14:paraId="39E805E9"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15.5</w:t>
            </w:r>
          </w:p>
        </w:tc>
        <w:tc>
          <w:tcPr>
            <w:tcW w:w="673" w:type="pct"/>
            <w:noWrap/>
            <w:hideMark/>
          </w:tcPr>
          <w:p w14:paraId="15379C9B"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0.390</w:t>
            </w:r>
          </w:p>
        </w:tc>
        <w:tc>
          <w:tcPr>
            <w:tcW w:w="673" w:type="pct"/>
            <w:noWrap/>
            <w:hideMark/>
          </w:tcPr>
          <w:p w14:paraId="117F9B70"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0.396</w:t>
            </w:r>
          </w:p>
        </w:tc>
        <w:tc>
          <w:tcPr>
            <w:tcW w:w="756" w:type="pct"/>
            <w:noWrap/>
            <w:hideMark/>
          </w:tcPr>
          <w:p w14:paraId="677AC2D8"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0.040</w:t>
            </w:r>
          </w:p>
        </w:tc>
      </w:tr>
      <w:tr w:rsidR="006443E0" w:rsidRPr="004F5946" w14:paraId="7BDE4FB8"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noWrap/>
            <w:hideMark/>
          </w:tcPr>
          <w:p w14:paraId="530A28FC" w14:textId="77777777" w:rsidR="006443E0" w:rsidRPr="000B0CDE" w:rsidRDefault="006443E0" w:rsidP="00E643F7">
            <w:pPr>
              <w:rPr>
                <w:b w:val="0"/>
                <w:bCs w:val="0"/>
                <w:color w:val="000000"/>
                <w:sz w:val="22"/>
                <w:szCs w:val="22"/>
              </w:rPr>
            </w:pPr>
            <w:r w:rsidRPr="000B0CDE">
              <w:rPr>
                <w:b w:val="0"/>
                <w:bCs w:val="0"/>
                <w:color w:val="000000"/>
                <w:sz w:val="22"/>
                <w:szCs w:val="22"/>
              </w:rPr>
              <w:t>Currawinya</w:t>
            </w:r>
          </w:p>
        </w:tc>
        <w:tc>
          <w:tcPr>
            <w:tcW w:w="471" w:type="pct"/>
          </w:tcPr>
          <w:p w14:paraId="47D33D10"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Tissue</w:t>
            </w:r>
          </w:p>
        </w:tc>
        <w:tc>
          <w:tcPr>
            <w:tcW w:w="728" w:type="pct"/>
          </w:tcPr>
          <w:p w14:paraId="0DDA6FC6"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4F5946">
              <w:rPr>
                <w:color w:val="000000"/>
                <w:sz w:val="22"/>
                <w:szCs w:val="22"/>
              </w:rPr>
              <w:t>Translocated</w:t>
            </w:r>
          </w:p>
        </w:tc>
        <w:tc>
          <w:tcPr>
            <w:tcW w:w="549" w:type="pct"/>
            <w:noWrap/>
            <w:hideMark/>
          </w:tcPr>
          <w:p w14:paraId="0FFEB40F"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33.7</w:t>
            </w:r>
          </w:p>
        </w:tc>
        <w:tc>
          <w:tcPr>
            <w:tcW w:w="673" w:type="pct"/>
            <w:noWrap/>
            <w:hideMark/>
          </w:tcPr>
          <w:p w14:paraId="394E4E9C"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0.429</w:t>
            </w:r>
          </w:p>
        </w:tc>
        <w:tc>
          <w:tcPr>
            <w:tcW w:w="673" w:type="pct"/>
            <w:noWrap/>
            <w:hideMark/>
          </w:tcPr>
          <w:p w14:paraId="0C2A8221"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0.436</w:t>
            </w:r>
          </w:p>
        </w:tc>
        <w:tc>
          <w:tcPr>
            <w:tcW w:w="756" w:type="pct"/>
            <w:noWrap/>
            <w:hideMark/>
          </w:tcPr>
          <w:p w14:paraId="55CEDC17"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0.015</w:t>
            </w:r>
          </w:p>
        </w:tc>
      </w:tr>
      <w:tr w:rsidR="006443E0" w:rsidRPr="004F5946" w14:paraId="4D8D0842"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noWrap/>
            <w:hideMark/>
          </w:tcPr>
          <w:p w14:paraId="1AA53F3B" w14:textId="77777777" w:rsidR="006443E0" w:rsidRPr="000B0CDE" w:rsidRDefault="006443E0" w:rsidP="00E643F7">
            <w:pPr>
              <w:rPr>
                <w:b w:val="0"/>
                <w:bCs w:val="0"/>
                <w:color w:val="000000"/>
                <w:sz w:val="22"/>
                <w:szCs w:val="22"/>
              </w:rPr>
            </w:pPr>
            <w:r w:rsidRPr="000B0CDE">
              <w:rPr>
                <w:b w:val="0"/>
                <w:bCs w:val="0"/>
                <w:color w:val="000000"/>
                <w:sz w:val="22"/>
                <w:szCs w:val="22"/>
              </w:rPr>
              <w:t>Mallee Cliffs</w:t>
            </w:r>
          </w:p>
        </w:tc>
        <w:tc>
          <w:tcPr>
            <w:tcW w:w="471" w:type="pct"/>
          </w:tcPr>
          <w:p w14:paraId="507777CD" w14:textId="77777777" w:rsidR="006443E0" w:rsidRPr="00B45FF6" w:rsidRDefault="006443E0" w:rsidP="00E643F7">
            <w:pPr>
              <w:jc w:val="center"/>
              <w:cnfStyle w:val="000000000000" w:firstRow="0" w:lastRow="0" w:firstColumn="0" w:lastColumn="0" w:oddVBand="0" w:evenVBand="0" w:oddHBand="0" w:evenHBand="0" w:firstRowFirstColumn="0" w:firstRowLastColumn="0" w:lastRowFirstColumn="0" w:lastRowLastColumn="0"/>
              <w:rPr>
                <w:b/>
                <w:bCs/>
                <w:color w:val="000000"/>
                <w:sz w:val="22"/>
              </w:rPr>
            </w:pPr>
            <w:r>
              <w:rPr>
                <w:color w:val="000000"/>
                <w:sz w:val="22"/>
              </w:rPr>
              <w:t>Tissue</w:t>
            </w:r>
          </w:p>
        </w:tc>
        <w:tc>
          <w:tcPr>
            <w:tcW w:w="728" w:type="pct"/>
          </w:tcPr>
          <w:p w14:paraId="123BC440"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4F5946">
              <w:rPr>
                <w:color w:val="000000"/>
                <w:sz w:val="22"/>
                <w:szCs w:val="22"/>
              </w:rPr>
              <w:t>Translocated</w:t>
            </w:r>
          </w:p>
        </w:tc>
        <w:tc>
          <w:tcPr>
            <w:tcW w:w="549" w:type="pct"/>
            <w:noWrap/>
            <w:hideMark/>
          </w:tcPr>
          <w:p w14:paraId="19E47763"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48.8</w:t>
            </w:r>
          </w:p>
        </w:tc>
        <w:tc>
          <w:tcPr>
            <w:tcW w:w="673" w:type="pct"/>
            <w:noWrap/>
            <w:hideMark/>
          </w:tcPr>
          <w:p w14:paraId="6CC4C3EA"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0.393</w:t>
            </w:r>
          </w:p>
        </w:tc>
        <w:tc>
          <w:tcPr>
            <w:tcW w:w="673" w:type="pct"/>
            <w:noWrap/>
            <w:hideMark/>
          </w:tcPr>
          <w:p w14:paraId="539CD5A1"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0.461</w:t>
            </w:r>
          </w:p>
        </w:tc>
        <w:tc>
          <w:tcPr>
            <w:tcW w:w="756" w:type="pct"/>
            <w:noWrap/>
            <w:hideMark/>
          </w:tcPr>
          <w:p w14:paraId="42BC5170"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0.144</w:t>
            </w:r>
          </w:p>
        </w:tc>
      </w:tr>
      <w:tr w:rsidR="006443E0" w:rsidRPr="004F5946" w14:paraId="432FFE58"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noWrap/>
          </w:tcPr>
          <w:p w14:paraId="3682AC43" w14:textId="77777777" w:rsidR="006443E0" w:rsidRPr="00B45FF6" w:rsidRDefault="006443E0" w:rsidP="00E643F7">
            <w:pPr>
              <w:rPr>
                <w:b w:val="0"/>
                <w:bCs w:val="0"/>
                <w:color w:val="000000"/>
                <w:sz w:val="22"/>
              </w:rPr>
            </w:pPr>
            <w:r>
              <w:rPr>
                <w:b w:val="0"/>
                <w:bCs w:val="0"/>
                <w:color w:val="000000"/>
                <w:sz w:val="22"/>
              </w:rPr>
              <w:t>Mt Gibson founder</w:t>
            </w:r>
          </w:p>
        </w:tc>
        <w:tc>
          <w:tcPr>
            <w:tcW w:w="471" w:type="pct"/>
          </w:tcPr>
          <w:p w14:paraId="4E17497A" w14:textId="77777777" w:rsidR="006443E0"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Tissue</w:t>
            </w:r>
          </w:p>
        </w:tc>
        <w:tc>
          <w:tcPr>
            <w:tcW w:w="728" w:type="pct"/>
          </w:tcPr>
          <w:p w14:paraId="6E6A9D91"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Translocated</w:t>
            </w:r>
          </w:p>
        </w:tc>
        <w:tc>
          <w:tcPr>
            <w:tcW w:w="549" w:type="pct"/>
            <w:noWrap/>
          </w:tcPr>
          <w:p w14:paraId="0B2BB220"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15.7</w:t>
            </w:r>
          </w:p>
        </w:tc>
        <w:tc>
          <w:tcPr>
            <w:tcW w:w="673" w:type="pct"/>
            <w:noWrap/>
          </w:tcPr>
          <w:p w14:paraId="265D1F36"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0.429</w:t>
            </w:r>
          </w:p>
        </w:tc>
        <w:tc>
          <w:tcPr>
            <w:tcW w:w="673" w:type="pct"/>
            <w:noWrap/>
          </w:tcPr>
          <w:p w14:paraId="5D832D30"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0.403</w:t>
            </w:r>
          </w:p>
        </w:tc>
        <w:tc>
          <w:tcPr>
            <w:tcW w:w="756" w:type="pct"/>
            <w:noWrap/>
          </w:tcPr>
          <w:p w14:paraId="0C696AB9"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-0.056</w:t>
            </w:r>
          </w:p>
        </w:tc>
      </w:tr>
      <w:tr w:rsidR="006443E0" w:rsidRPr="004F5946" w14:paraId="28DE1341"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noWrap/>
            <w:hideMark/>
          </w:tcPr>
          <w:p w14:paraId="233D4638" w14:textId="77777777" w:rsidR="006443E0" w:rsidRPr="000B0CDE" w:rsidRDefault="006443E0" w:rsidP="00E643F7">
            <w:pPr>
              <w:rPr>
                <w:b w:val="0"/>
                <w:bCs w:val="0"/>
                <w:color w:val="000000"/>
                <w:sz w:val="22"/>
                <w:szCs w:val="22"/>
              </w:rPr>
            </w:pPr>
            <w:r w:rsidRPr="000B0CDE">
              <w:rPr>
                <w:b w:val="0"/>
                <w:bCs w:val="0"/>
                <w:color w:val="000000"/>
                <w:sz w:val="22"/>
                <w:szCs w:val="22"/>
              </w:rPr>
              <w:t>Mt Gibson</w:t>
            </w:r>
          </w:p>
        </w:tc>
        <w:tc>
          <w:tcPr>
            <w:tcW w:w="471" w:type="pct"/>
          </w:tcPr>
          <w:p w14:paraId="00BB9A6E"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Tissue</w:t>
            </w:r>
          </w:p>
        </w:tc>
        <w:tc>
          <w:tcPr>
            <w:tcW w:w="728" w:type="pct"/>
          </w:tcPr>
          <w:p w14:paraId="38201766"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4F5946">
              <w:rPr>
                <w:color w:val="000000"/>
                <w:sz w:val="22"/>
                <w:szCs w:val="22"/>
              </w:rPr>
              <w:t>Translocated</w:t>
            </w:r>
          </w:p>
        </w:tc>
        <w:tc>
          <w:tcPr>
            <w:tcW w:w="549" w:type="pct"/>
            <w:noWrap/>
            <w:hideMark/>
          </w:tcPr>
          <w:p w14:paraId="422E68B1"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23.3</w:t>
            </w:r>
          </w:p>
        </w:tc>
        <w:tc>
          <w:tcPr>
            <w:tcW w:w="673" w:type="pct"/>
            <w:noWrap/>
            <w:hideMark/>
          </w:tcPr>
          <w:p w14:paraId="09731BEE"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0.406</w:t>
            </w:r>
          </w:p>
        </w:tc>
        <w:tc>
          <w:tcPr>
            <w:tcW w:w="673" w:type="pct"/>
            <w:noWrap/>
            <w:hideMark/>
          </w:tcPr>
          <w:p w14:paraId="200333D5"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0.449</w:t>
            </w:r>
          </w:p>
        </w:tc>
        <w:tc>
          <w:tcPr>
            <w:tcW w:w="756" w:type="pct"/>
            <w:noWrap/>
            <w:hideMark/>
          </w:tcPr>
          <w:p w14:paraId="35E838F6"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0.090</w:t>
            </w:r>
          </w:p>
        </w:tc>
      </w:tr>
      <w:tr w:rsidR="006443E0" w:rsidRPr="004F5946" w14:paraId="4B10B417"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noWrap/>
          </w:tcPr>
          <w:p w14:paraId="6A956EF1" w14:textId="77777777" w:rsidR="006443E0" w:rsidRPr="00B45FF6" w:rsidRDefault="006443E0" w:rsidP="00E643F7">
            <w:pPr>
              <w:rPr>
                <w:b w:val="0"/>
                <w:bCs w:val="0"/>
                <w:color w:val="000000"/>
                <w:sz w:val="22"/>
              </w:rPr>
            </w:pPr>
            <w:r>
              <w:rPr>
                <w:b w:val="0"/>
                <w:bCs w:val="0"/>
                <w:color w:val="000000"/>
                <w:sz w:val="22"/>
              </w:rPr>
              <w:t>Mt Gibson</w:t>
            </w:r>
          </w:p>
        </w:tc>
        <w:tc>
          <w:tcPr>
            <w:tcW w:w="471" w:type="pct"/>
          </w:tcPr>
          <w:p w14:paraId="01CDF496" w14:textId="77777777" w:rsidR="006443E0"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Scat</w:t>
            </w:r>
          </w:p>
        </w:tc>
        <w:tc>
          <w:tcPr>
            <w:tcW w:w="728" w:type="pct"/>
          </w:tcPr>
          <w:p w14:paraId="552CDA95"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Translocated</w:t>
            </w:r>
          </w:p>
        </w:tc>
        <w:tc>
          <w:tcPr>
            <w:tcW w:w="549" w:type="pct"/>
            <w:noWrap/>
          </w:tcPr>
          <w:p w14:paraId="34CA79E5"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6.7</w:t>
            </w:r>
          </w:p>
        </w:tc>
        <w:tc>
          <w:tcPr>
            <w:tcW w:w="673" w:type="pct"/>
            <w:noWrap/>
          </w:tcPr>
          <w:p w14:paraId="56B32905"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0.388</w:t>
            </w:r>
          </w:p>
        </w:tc>
        <w:tc>
          <w:tcPr>
            <w:tcW w:w="673" w:type="pct"/>
            <w:noWrap/>
          </w:tcPr>
          <w:p w14:paraId="3239950F"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0.396</w:t>
            </w:r>
          </w:p>
        </w:tc>
        <w:tc>
          <w:tcPr>
            <w:tcW w:w="756" w:type="pct"/>
            <w:noWrap/>
          </w:tcPr>
          <w:p w14:paraId="66183E08"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sidRPr="00853459">
              <w:t>0.023</w:t>
            </w:r>
          </w:p>
        </w:tc>
      </w:tr>
      <w:tr w:rsidR="006443E0" w:rsidRPr="004F5946" w14:paraId="1E2AAA95"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noWrap/>
            <w:hideMark/>
          </w:tcPr>
          <w:p w14:paraId="5AD9A182" w14:textId="77777777" w:rsidR="006443E0" w:rsidRPr="000B0CDE" w:rsidRDefault="006443E0" w:rsidP="00E643F7">
            <w:pPr>
              <w:rPr>
                <w:b w:val="0"/>
                <w:bCs w:val="0"/>
                <w:color w:val="000000"/>
                <w:sz w:val="22"/>
                <w:szCs w:val="22"/>
              </w:rPr>
            </w:pPr>
            <w:r w:rsidRPr="000B0CDE">
              <w:rPr>
                <w:b w:val="0"/>
                <w:bCs w:val="0"/>
                <w:color w:val="000000"/>
                <w:sz w:val="22"/>
                <w:szCs w:val="22"/>
              </w:rPr>
              <w:t>Pilliga</w:t>
            </w:r>
          </w:p>
        </w:tc>
        <w:tc>
          <w:tcPr>
            <w:tcW w:w="471" w:type="pct"/>
          </w:tcPr>
          <w:p w14:paraId="6A15D92E"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Tissue</w:t>
            </w:r>
          </w:p>
        </w:tc>
        <w:tc>
          <w:tcPr>
            <w:tcW w:w="728" w:type="pct"/>
          </w:tcPr>
          <w:p w14:paraId="6339BB8F"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4F5946">
              <w:rPr>
                <w:color w:val="000000"/>
                <w:sz w:val="22"/>
                <w:szCs w:val="22"/>
              </w:rPr>
              <w:t>Translocated</w:t>
            </w:r>
          </w:p>
        </w:tc>
        <w:tc>
          <w:tcPr>
            <w:tcW w:w="549" w:type="pct"/>
            <w:noWrap/>
            <w:hideMark/>
          </w:tcPr>
          <w:p w14:paraId="38DD54D6"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36.0</w:t>
            </w:r>
          </w:p>
        </w:tc>
        <w:tc>
          <w:tcPr>
            <w:tcW w:w="673" w:type="pct"/>
            <w:noWrap/>
            <w:hideMark/>
          </w:tcPr>
          <w:p w14:paraId="1E0C6133"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0.409</w:t>
            </w:r>
          </w:p>
        </w:tc>
        <w:tc>
          <w:tcPr>
            <w:tcW w:w="673" w:type="pct"/>
            <w:noWrap/>
            <w:hideMark/>
          </w:tcPr>
          <w:p w14:paraId="5BF991A1"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0.446</w:t>
            </w:r>
          </w:p>
        </w:tc>
        <w:tc>
          <w:tcPr>
            <w:tcW w:w="756" w:type="pct"/>
            <w:noWrap/>
            <w:hideMark/>
          </w:tcPr>
          <w:p w14:paraId="1054BEDC"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0.085</w:t>
            </w:r>
          </w:p>
        </w:tc>
      </w:tr>
      <w:tr w:rsidR="006443E0" w:rsidRPr="004F5946" w14:paraId="4D752E44"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noWrap/>
            <w:hideMark/>
          </w:tcPr>
          <w:p w14:paraId="65DED37E" w14:textId="77777777" w:rsidR="006443E0" w:rsidRPr="000B0CDE" w:rsidRDefault="006443E0" w:rsidP="00E643F7">
            <w:pPr>
              <w:rPr>
                <w:b w:val="0"/>
                <w:bCs w:val="0"/>
                <w:color w:val="000000"/>
                <w:sz w:val="22"/>
                <w:szCs w:val="22"/>
              </w:rPr>
            </w:pPr>
            <w:r w:rsidRPr="000B0CDE">
              <w:rPr>
                <w:b w:val="0"/>
                <w:bCs w:val="0"/>
                <w:color w:val="000000"/>
                <w:sz w:val="22"/>
                <w:szCs w:val="22"/>
              </w:rPr>
              <w:t>Scotia</w:t>
            </w:r>
          </w:p>
        </w:tc>
        <w:tc>
          <w:tcPr>
            <w:tcW w:w="471" w:type="pct"/>
          </w:tcPr>
          <w:p w14:paraId="30647FE9"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Tissue</w:t>
            </w:r>
          </w:p>
        </w:tc>
        <w:tc>
          <w:tcPr>
            <w:tcW w:w="728" w:type="pct"/>
          </w:tcPr>
          <w:p w14:paraId="1A8BE025"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4F5946">
              <w:rPr>
                <w:color w:val="000000"/>
                <w:sz w:val="22"/>
                <w:szCs w:val="22"/>
              </w:rPr>
              <w:t>Translocated</w:t>
            </w:r>
          </w:p>
        </w:tc>
        <w:tc>
          <w:tcPr>
            <w:tcW w:w="549" w:type="pct"/>
            <w:noWrap/>
            <w:hideMark/>
          </w:tcPr>
          <w:p w14:paraId="03229E66"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7.3</w:t>
            </w:r>
          </w:p>
        </w:tc>
        <w:tc>
          <w:tcPr>
            <w:tcW w:w="673" w:type="pct"/>
            <w:noWrap/>
            <w:hideMark/>
          </w:tcPr>
          <w:p w14:paraId="62234FF2"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0.330</w:t>
            </w:r>
          </w:p>
        </w:tc>
        <w:tc>
          <w:tcPr>
            <w:tcW w:w="673" w:type="pct"/>
            <w:noWrap/>
            <w:hideMark/>
          </w:tcPr>
          <w:p w14:paraId="7FBEED26"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0.340</w:t>
            </w:r>
          </w:p>
        </w:tc>
        <w:tc>
          <w:tcPr>
            <w:tcW w:w="756" w:type="pct"/>
            <w:noWrap/>
            <w:hideMark/>
          </w:tcPr>
          <w:p w14:paraId="5A9CD3C6"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0.019</w:t>
            </w:r>
          </w:p>
        </w:tc>
      </w:tr>
      <w:tr w:rsidR="006443E0" w:rsidRPr="004F5946" w14:paraId="31CDEC0F"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noWrap/>
            <w:hideMark/>
          </w:tcPr>
          <w:p w14:paraId="237CD0A7" w14:textId="77777777" w:rsidR="006443E0" w:rsidRPr="000B0CDE" w:rsidRDefault="006443E0" w:rsidP="00E643F7">
            <w:pPr>
              <w:rPr>
                <w:b w:val="0"/>
                <w:bCs w:val="0"/>
                <w:color w:val="000000"/>
                <w:sz w:val="22"/>
                <w:szCs w:val="22"/>
              </w:rPr>
            </w:pPr>
            <w:r w:rsidRPr="000B0CDE">
              <w:rPr>
                <w:b w:val="0"/>
                <w:bCs w:val="0"/>
                <w:color w:val="000000"/>
                <w:sz w:val="22"/>
                <w:szCs w:val="22"/>
              </w:rPr>
              <w:t>Thistle Island</w:t>
            </w:r>
          </w:p>
        </w:tc>
        <w:tc>
          <w:tcPr>
            <w:tcW w:w="471" w:type="pct"/>
          </w:tcPr>
          <w:p w14:paraId="065D6A5E"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Tissue</w:t>
            </w:r>
          </w:p>
        </w:tc>
        <w:tc>
          <w:tcPr>
            <w:tcW w:w="728" w:type="pct"/>
          </w:tcPr>
          <w:p w14:paraId="48C64781"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4F5946">
              <w:rPr>
                <w:color w:val="000000"/>
                <w:sz w:val="22"/>
                <w:szCs w:val="22"/>
              </w:rPr>
              <w:t>Translocated</w:t>
            </w:r>
          </w:p>
        </w:tc>
        <w:tc>
          <w:tcPr>
            <w:tcW w:w="549" w:type="pct"/>
            <w:noWrap/>
            <w:hideMark/>
          </w:tcPr>
          <w:p w14:paraId="79B1F1E8"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28.9</w:t>
            </w:r>
          </w:p>
        </w:tc>
        <w:tc>
          <w:tcPr>
            <w:tcW w:w="673" w:type="pct"/>
            <w:noWrap/>
            <w:hideMark/>
          </w:tcPr>
          <w:p w14:paraId="3A9A4D83"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0.430</w:t>
            </w:r>
          </w:p>
        </w:tc>
        <w:tc>
          <w:tcPr>
            <w:tcW w:w="673" w:type="pct"/>
            <w:noWrap/>
            <w:hideMark/>
          </w:tcPr>
          <w:p w14:paraId="4C9C7AB9"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0.445</w:t>
            </w:r>
          </w:p>
        </w:tc>
        <w:tc>
          <w:tcPr>
            <w:tcW w:w="756" w:type="pct"/>
            <w:noWrap/>
            <w:hideMark/>
          </w:tcPr>
          <w:p w14:paraId="2A1CE6C5"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0.048</w:t>
            </w:r>
          </w:p>
        </w:tc>
      </w:tr>
      <w:tr w:rsidR="006443E0" w:rsidRPr="004F5946" w14:paraId="29EDA6E8"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noWrap/>
            <w:hideMark/>
          </w:tcPr>
          <w:p w14:paraId="43E5C2C8" w14:textId="77777777" w:rsidR="006443E0" w:rsidRPr="000B0CDE" w:rsidRDefault="006443E0" w:rsidP="00E643F7">
            <w:pPr>
              <w:rPr>
                <w:b w:val="0"/>
                <w:bCs w:val="0"/>
                <w:color w:val="000000"/>
                <w:sz w:val="22"/>
                <w:szCs w:val="22"/>
              </w:rPr>
            </w:pPr>
            <w:r w:rsidRPr="000B0CDE">
              <w:rPr>
                <w:b w:val="0"/>
                <w:bCs w:val="0"/>
                <w:color w:val="000000"/>
                <w:sz w:val="22"/>
                <w:szCs w:val="22"/>
              </w:rPr>
              <w:t>Venus Bay</w:t>
            </w:r>
          </w:p>
        </w:tc>
        <w:tc>
          <w:tcPr>
            <w:tcW w:w="471" w:type="pct"/>
          </w:tcPr>
          <w:p w14:paraId="606E497F"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Tissue</w:t>
            </w:r>
          </w:p>
        </w:tc>
        <w:tc>
          <w:tcPr>
            <w:tcW w:w="728" w:type="pct"/>
          </w:tcPr>
          <w:p w14:paraId="02067AFC"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4F5946">
              <w:rPr>
                <w:color w:val="000000"/>
                <w:sz w:val="22"/>
                <w:szCs w:val="22"/>
              </w:rPr>
              <w:t>Translocated</w:t>
            </w:r>
          </w:p>
        </w:tc>
        <w:tc>
          <w:tcPr>
            <w:tcW w:w="549" w:type="pct"/>
            <w:noWrap/>
            <w:hideMark/>
          </w:tcPr>
          <w:p w14:paraId="4DA8D3F6"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5.0</w:t>
            </w:r>
          </w:p>
        </w:tc>
        <w:tc>
          <w:tcPr>
            <w:tcW w:w="673" w:type="pct"/>
            <w:noWrap/>
            <w:hideMark/>
          </w:tcPr>
          <w:p w14:paraId="60D869F8"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0.326</w:t>
            </w:r>
          </w:p>
        </w:tc>
        <w:tc>
          <w:tcPr>
            <w:tcW w:w="673" w:type="pct"/>
            <w:noWrap/>
            <w:hideMark/>
          </w:tcPr>
          <w:p w14:paraId="69664B9F"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0.304</w:t>
            </w:r>
          </w:p>
        </w:tc>
        <w:tc>
          <w:tcPr>
            <w:tcW w:w="756" w:type="pct"/>
            <w:noWrap/>
            <w:hideMark/>
          </w:tcPr>
          <w:p w14:paraId="14700E9F"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-0.073</w:t>
            </w:r>
          </w:p>
        </w:tc>
      </w:tr>
      <w:tr w:rsidR="006443E0" w:rsidRPr="004F5946" w14:paraId="1D2AEBB6"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noWrap/>
            <w:hideMark/>
          </w:tcPr>
          <w:p w14:paraId="1D28CE27" w14:textId="77777777" w:rsidR="006443E0" w:rsidRPr="000B0CDE" w:rsidRDefault="006443E0" w:rsidP="00E643F7">
            <w:pPr>
              <w:rPr>
                <w:b w:val="0"/>
                <w:bCs w:val="0"/>
                <w:color w:val="000000"/>
                <w:sz w:val="22"/>
                <w:szCs w:val="22"/>
              </w:rPr>
            </w:pPr>
            <w:r w:rsidRPr="000B0CDE">
              <w:rPr>
                <w:b w:val="0"/>
                <w:bCs w:val="0"/>
                <w:color w:val="000000"/>
                <w:sz w:val="22"/>
                <w:szCs w:val="22"/>
              </w:rPr>
              <w:t>Yooka1</w:t>
            </w:r>
          </w:p>
        </w:tc>
        <w:tc>
          <w:tcPr>
            <w:tcW w:w="471" w:type="pct"/>
          </w:tcPr>
          <w:p w14:paraId="417966AA"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Tissue</w:t>
            </w:r>
          </w:p>
        </w:tc>
        <w:tc>
          <w:tcPr>
            <w:tcW w:w="728" w:type="pct"/>
          </w:tcPr>
          <w:p w14:paraId="69645FF2"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4F5946">
              <w:rPr>
                <w:color w:val="000000"/>
                <w:sz w:val="22"/>
                <w:szCs w:val="22"/>
              </w:rPr>
              <w:t>Translocated</w:t>
            </w:r>
          </w:p>
        </w:tc>
        <w:tc>
          <w:tcPr>
            <w:tcW w:w="549" w:type="pct"/>
            <w:noWrap/>
            <w:hideMark/>
          </w:tcPr>
          <w:p w14:paraId="4AC1BF19"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15.6</w:t>
            </w:r>
          </w:p>
        </w:tc>
        <w:tc>
          <w:tcPr>
            <w:tcW w:w="673" w:type="pct"/>
            <w:noWrap/>
            <w:hideMark/>
          </w:tcPr>
          <w:p w14:paraId="05CD0969"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0.310</w:t>
            </w:r>
          </w:p>
        </w:tc>
        <w:tc>
          <w:tcPr>
            <w:tcW w:w="673" w:type="pct"/>
            <w:noWrap/>
            <w:hideMark/>
          </w:tcPr>
          <w:p w14:paraId="25EEC721"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0.261</w:t>
            </w:r>
          </w:p>
        </w:tc>
        <w:tc>
          <w:tcPr>
            <w:tcW w:w="756" w:type="pct"/>
            <w:noWrap/>
            <w:hideMark/>
          </w:tcPr>
          <w:p w14:paraId="545A097D"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-0.147</w:t>
            </w:r>
          </w:p>
        </w:tc>
      </w:tr>
      <w:tr w:rsidR="006443E0" w:rsidRPr="004F5946" w14:paraId="3AF12D92"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noWrap/>
            <w:hideMark/>
          </w:tcPr>
          <w:p w14:paraId="12A15CCB" w14:textId="77777777" w:rsidR="006443E0" w:rsidRPr="000B0CDE" w:rsidRDefault="006443E0" w:rsidP="00E643F7">
            <w:pPr>
              <w:rPr>
                <w:b w:val="0"/>
                <w:bCs w:val="0"/>
                <w:color w:val="000000"/>
                <w:sz w:val="22"/>
                <w:szCs w:val="22"/>
              </w:rPr>
            </w:pPr>
            <w:r w:rsidRPr="000B0CDE">
              <w:rPr>
                <w:b w:val="0"/>
                <w:bCs w:val="0"/>
                <w:color w:val="000000"/>
                <w:sz w:val="22"/>
                <w:szCs w:val="22"/>
              </w:rPr>
              <w:t>Yooka2</w:t>
            </w:r>
          </w:p>
        </w:tc>
        <w:tc>
          <w:tcPr>
            <w:tcW w:w="471" w:type="pct"/>
          </w:tcPr>
          <w:p w14:paraId="537189A6"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Tissue</w:t>
            </w:r>
          </w:p>
        </w:tc>
        <w:tc>
          <w:tcPr>
            <w:tcW w:w="728" w:type="pct"/>
          </w:tcPr>
          <w:p w14:paraId="45BA7E18"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4F5946">
              <w:rPr>
                <w:color w:val="000000"/>
                <w:sz w:val="22"/>
                <w:szCs w:val="22"/>
              </w:rPr>
              <w:t>Translocated</w:t>
            </w:r>
          </w:p>
        </w:tc>
        <w:tc>
          <w:tcPr>
            <w:tcW w:w="549" w:type="pct"/>
            <w:noWrap/>
            <w:hideMark/>
          </w:tcPr>
          <w:p w14:paraId="1E8441ED"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3.0</w:t>
            </w:r>
          </w:p>
        </w:tc>
        <w:tc>
          <w:tcPr>
            <w:tcW w:w="673" w:type="pct"/>
            <w:noWrap/>
            <w:hideMark/>
          </w:tcPr>
          <w:p w14:paraId="52E1E774"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0.295</w:t>
            </w:r>
          </w:p>
        </w:tc>
        <w:tc>
          <w:tcPr>
            <w:tcW w:w="673" w:type="pct"/>
            <w:noWrap/>
            <w:hideMark/>
          </w:tcPr>
          <w:p w14:paraId="3F793C7C"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0.329</w:t>
            </w:r>
          </w:p>
        </w:tc>
        <w:tc>
          <w:tcPr>
            <w:tcW w:w="756" w:type="pct"/>
            <w:noWrap/>
            <w:hideMark/>
          </w:tcPr>
          <w:p w14:paraId="291237BE"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0.040</w:t>
            </w:r>
          </w:p>
        </w:tc>
      </w:tr>
      <w:tr w:rsidR="006443E0" w:rsidRPr="004F5946" w14:paraId="69ED518C" w14:textId="77777777" w:rsidTr="00E643F7">
        <w:trPr>
          <w:trHeight w:val="300"/>
        </w:trPr>
        <w:tc>
          <w:tcPr>
            <w:cnfStyle w:val="001000000000" w:firstRow="0" w:lastRow="0" w:firstColumn="1" w:lastColumn="0" w:oddVBand="0" w:evenVBand="0" w:oddHBand="0" w:evenHBand="0" w:firstRowFirstColumn="0" w:firstRowLastColumn="0" w:lastRowFirstColumn="0" w:lastRowLastColumn="0"/>
            <w:tcW w:w="1151" w:type="pct"/>
            <w:noWrap/>
            <w:hideMark/>
          </w:tcPr>
          <w:p w14:paraId="516E00B2" w14:textId="77777777" w:rsidR="006443E0" w:rsidRPr="000B0CDE" w:rsidRDefault="006443E0" w:rsidP="00E643F7">
            <w:pPr>
              <w:rPr>
                <w:b w:val="0"/>
                <w:bCs w:val="0"/>
                <w:color w:val="000000"/>
                <w:sz w:val="22"/>
                <w:szCs w:val="22"/>
              </w:rPr>
            </w:pPr>
            <w:r w:rsidRPr="000B0CDE">
              <w:rPr>
                <w:b w:val="0"/>
                <w:bCs w:val="0"/>
                <w:color w:val="000000"/>
                <w:sz w:val="22"/>
                <w:szCs w:val="22"/>
              </w:rPr>
              <w:t>ZAA</w:t>
            </w:r>
          </w:p>
        </w:tc>
        <w:tc>
          <w:tcPr>
            <w:tcW w:w="471" w:type="pct"/>
          </w:tcPr>
          <w:p w14:paraId="041D9186"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rPr>
            </w:pPr>
            <w:r>
              <w:rPr>
                <w:color w:val="000000"/>
                <w:sz w:val="22"/>
              </w:rPr>
              <w:t>Tissue</w:t>
            </w:r>
          </w:p>
        </w:tc>
        <w:tc>
          <w:tcPr>
            <w:tcW w:w="728" w:type="pct"/>
          </w:tcPr>
          <w:p w14:paraId="7D646185"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4F5946">
              <w:rPr>
                <w:color w:val="000000"/>
                <w:sz w:val="22"/>
                <w:szCs w:val="22"/>
              </w:rPr>
              <w:t>Zoo</w:t>
            </w:r>
          </w:p>
        </w:tc>
        <w:tc>
          <w:tcPr>
            <w:tcW w:w="549" w:type="pct"/>
            <w:noWrap/>
            <w:hideMark/>
          </w:tcPr>
          <w:p w14:paraId="0EFE3317"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43.2</w:t>
            </w:r>
          </w:p>
        </w:tc>
        <w:tc>
          <w:tcPr>
            <w:tcW w:w="673" w:type="pct"/>
            <w:noWrap/>
            <w:hideMark/>
          </w:tcPr>
          <w:p w14:paraId="48FAB1ED"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0.443</w:t>
            </w:r>
          </w:p>
        </w:tc>
        <w:tc>
          <w:tcPr>
            <w:tcW w:w="673" w:type="pct"/>
            <w:noWrap/>
            <w:hideMark/>
          </w:tcPr>
          <w:p w14:paraId="5488B041"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0.450</w:t>
            </w:r>
          </w:p>
        </w:tc>
        <w:tc>
          <w:tcPr>
            <w:tcW w:w="756" w:type="pct"/>
            <w:noWrap/>
            <w:hideMark/>
          </w:tcPr>
          <w:p w14:paraId="1ADEA1AE" w14:textId="77777777" w:rsidR="006443E0" w:rsidRPr="004F5946" w:rsidRDefault="006443E0" w:rsidP="00E643F7">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853459">
              <w:t>0.009</w:t>
            </w:r>
          </w:p>
        </w:tc>
      </w:tr>
    </w:tbl>
    <w:p w14:paraId="505E50AF" w14:textId="77777777" w:rsidR="006443E0" w:rsidRDefault="006443E0" w:rsidP="006443E0">
      <w:pPr>
        <w:rPr>
          <w:rFonts w:cs="Times New Roman"/>
        </w:rPr>
      </w:pPr>
    </w:p>
    <w:p w14:paraId="14A8895B" w14:textId="166AAF4A" w:rsidR="00B12C63" w:rsidRDefault="00B12C63">
      <w:pPr>
        <w:jc w:val="left"/>
      </w:pPr>
      <w:r>
        <w:br w:type="page"/>
      </w:r>
    </w:p>
    <w:p w14:paraId="15D37A6F" w14:textId="1701A5E9" w:rsidR="0075406D" w:rsidRDefault="00B12C63" w:rsidP="0075406D">
      <w:r>
        <w:rPr>
          <w:noProof/>
        </w:rPr>
        <w:lastRenderedPageBreak/>
        <w:drawing>
          <wp:inline distT="0" distB="0" distL="0" distR="0" wp14:anchorId="354692CB" wp14:editId="6F7A4398">
            <wp:extent cx="4970997" cy="4920018"/>
            <wp:effectExtent l="0" t="0" r="1270" b="0"/>
            <wp:docPr id="315166780" name="Picture 315166780" descr="A circular diagram with numbers and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166780" name="Picture 315166780" descr="A circular diagram with numbers and letters&#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76554" cy="4925518"/>
                    </a:xfrm>
                    <a:prstGeom prst="rect">
                      <a:avLst/>
                    </a:prstGeom>
                    <a:noFill/>
                  </pic:spPr>
                </pic:pic>
              </a:graphicData>
            </a:graphic>
          </wp:inline>
        </w:drawing>
      </w:r>
    </w:p>
    <w:p w14:paraId="38F94030" w14:textId="77777777" w:rsidR="00194ECF" w:rsidRDefault="00194ECF" w:rsidP="00194ECF">
      <w:pPr>
        <w:spacing w:line="259" w:lineRule="auto"/>
        <w:jc w:val="left"/>
      </w:pPr>
    </w:p>
    <w:p w14:paraId="4D2047E7" w14:textId="7467615A" w:rsidR="00194ECF" w:rsidRDefault="00194ECF" w:rsidP="00194ECF">
      <w:pPr>
        <w:spacing w:line="259" w:lineRule="auto"/>
        <w:jc w:val="left"/>
      </w:pPr>
      <w:r>
        <w:rPr>
          <w:b/>
          <w:bCs/>
        </w:rPr>
        <w:t xml:space="preserve">Extended Data </w:t>
      </w:r>
      <w:r w:rsidRPr="00457CCE">
        <w:rPr>
          <w:b/>
          <w:bCs/>
        </w:rPr>
        <w:t xml:space="preserve">Figure </w:t>
      </w:r>
      <w:r>
        <w:rPr>
          <w:b/>
          <w:bCs/>
        </w:rPr>
        <w:t>1</w:t>
      </w:r>
      <w:r w:rsidRPr="00457CCE">
        <w:rPr>
          <w:b/>
          <w:bCs/>
        </w:rPr>
        <w:t>:</w:t>
      </w:r>
      <w:r w:rsidRPr="00457CCE">
        <w:t xml:space="preserve"> </w:t>
      </w:r>
      <w:r>
        <w:t>Mitochondrial genome for the Ninu.</w:t>
      </w:r>
      <w:r w:rsidRPr="00897F2C">
        <w:t xml:space="preserve"> </w:t>
      </w:r>
    </w:p>
    <w:p w14:paraId="60A7E8EA" w14:textId="77777777" w:rsidR="00307A9A" w:rsidRDefault="00307A9A" w:rsidP="0075406D">
      <w:pPr>
        <w:sectPr w:rsidR="00307A9A" w:rsidSect="00F83E97">
          <w:footerReference w:type="default" r:id="rId12"/>
          <w:pgSz w:w="11906" w:h="16838" w:code="9"/>
          <w:pgMar w:top="993" w:right="1440" w:bottom="1135" w:left="1440" w:header="708" w:footer="708" w:gutter="0"/>
          <w:lnNumType w:countBy="1" w:restart="continuous"/>
          <w:cols w:space="708"/>
          <w:docGrid w:linePitch="360"/>
        </w:sectPr>
      </w:pPr>
    </w:p>
    <w:p w14:paraId="18781661" w14:textId="066D4A9F" w:rsidR="000C69D7" w:rsidRDefault="000C69D7" w:rsidP="000C69D7">
      <w:pPr>
        <w:spacing w:line="259" w:lineRule="auto"/>
        <w:jc w:val="left"/>
      </w:pPr>
      <w:r>
        <w:rPr>
          <w:noProof/>
        </w:rPr>
        <w:lastRenderedPageBreak/>
        <w:drawing>
          <wp:anchor distT="0" distB="0" distL="114300" distR="114300" simplePos="0" relativeHeight="251659264" behindDoc="1" locked="0" layoutInCell="1" allowOverlap="1" wp14:anchorId="1E98E986" wp14:editId="5FC2C385">
            <wp:simplePos x="0" y="0"/>
            <wp:positionH relativeFrom="column">
              <wp:posOffset>371475</wp:posOffset>
            </wp:positionH>
            <wp:positionV relativeFrom="paragraph">
              <wp:posOffset>-572770</wp:posOffset>
            </wp:positionV>
            <wp:extent cx="7706461" cy="5448040"/>
            <wp:effectExtent l="0" t="0" r="8890" b="635"/>
            <wp:wrapNone/>
            <wp:docPr id="11723170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317040" name="Picture 117231704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06461" cy="5448040"/>
                    </a:xfrm>
                    <a:prstGeom prst="rect">
                      <a:avLst/>
                    </a:prstGeom>
                  </pic:spPr>
                </pic:pic>
              </a:graphicData>
            </a:graphic>
            <wp14:sizeRelH relativeFrom="margin">
              <wp14:pctWidth>0</wp14:pctWidth>
            </wp14:sizeRelH>
            <wp14:sizeRelV relativeFrom="margin">
              <wp14:pctHeight>0</wp14:pctHeight>
            </wp14:sizeRelV>
          </wp:anchor>
        </w:drawing>
      </w:r>
    </w:p>
    <w:p w14:paraId="51FF4760" w14:textId="537C3D33" w:rsidR="000C69D7" w:rsidRDefault="000C69D7" w:rsidP="000C69D7">
      <w:pPr>
        <w:spacing w:line="259" w:lineRule="auto"/>
        <w:jc w:val="left"/>
      </w:pPr>
    </w:p>
    <w:p w14:paraId="49621A4C" w14:textId="77777777" w:rsidR="000C69D7" w:rsidRDefault="000C69D7" w:rsidP="000C69D7">
      <w:pPr>
        <w:spacing w:line="259" w:lineRule="auto"/>
        <w:jc w:val="left"/>
      </w:pPr>
    </w:p>
    <w:p w14:paraId="5397A914" w14:textId="77777777" w:rsidR="000C69D7" w:rsidRDefault="000C69D7" w:rsidP="000C69D7">
      <w:pPr>
        <w:spacing w:line="259" w:lineRule="auto"/>
        <w:jc w:val="left"/>
      </w:pPr>
    </w:p>
    <w:p w14:paraId="7C3E4B70" w14:textId="77777777" w:rsidR="000C69D7" w:rsidRDefault="000C69D7" w:rsidP="000C69D7">
      <w:pPr>
        <w:spacing w:line="259" w:lineRule="auto"/>
        <w:jc w:val="left"/>
      </w:pPr>
    </w:p>
    <w:p w14:paraId="7CE10C75" w14:textId="77777777" w:rsidR="000C69D7" w:rsidRDefault="000C69D7" w:rsidP="000C69D7">
      <w:pPr>
        <w:spacing w:line="259" w:lineRule="auto"/>
        <w:jc w:val="left"/>
      </w:pPr>
    </w:p>
    <w:p w14:paraId="60A7DF9C" w14:textId="77777777" w:rsidR="000C69D7" w:rsidRDefault="000C69D7" w:rsidP="000C69D7">
      <w:pPr>
        <w:spacing w:line="259" w:lineRule="auto"/>
        <w:jc w:val="left"/>
      </w:pPr>
    </w:p>
    <w:p w14:paraId="233A4E4C" w14:textId="77777777" w:rsidR="000C69D7" w:rsidRDefault="000C69D7" w:rsidP="000C69D7">
      <w:pPr>
        <w:spacing w:line="259" w:lineRule="auto"/>
        <w:jc w:val="left"/>
      </w:pPr>
    </w:p>
    <w:p w14:paraId="0EDA7F4C" w14:textId="77777777" w:rsidR="000C69D7" w:rsidRDefault="000C69D7" w:rsidP="000C69D7">
      <w:pPr>
        <w:spacing w:line="259" w:lineRule="auto"/>
        <w:jc w:val="left"/>
      </w:pPr>
    </w:p>
    <w:p w14:paraId="6F52373C" w14:textId="77777777" w:rsidR="000C69D7" w:rsidRDefault="000C69D7" w:rsidP="000C69D7">
      <w:pPr>
        <w:spacing w:line="259" w:lineRule="auto"/>
        <w:jc w:val="left"/>
      </w:pPr>
    </w:p>
    <w:p w14:paraId="401DF494" w14:textId="77777777" w:rsidR="000C69D7" w:rsidRDefault="000C69D7" w:rsidP="000C69D7">
      <w:pPr>
        <w:spacing w:line="259" w:lineRule="auto"/>
        <w:jc w:val="left"/>
      </w:pPr>
    </w:p>
    <w:p w14:paraId="27FB50B5" w14:textId="77777777" w:rsidR="000C69D7" w:rsidRDefault="000C69D7" w:rsidP="000C69D7">
      <w:pPr>
        <w:spacing w:line="259" w:lineRule="auto"/>
        <w:jc w:val="left"/>
      </w:pPr>
    </w:p>
    <w:p w14:paraId="69ACC137" w14:textId="77777777" w:rsidR="000C69D7" w:rsidRDefault="000C69D7" w:rsidP="000C69D7">
      <w:pPr>
        <w:spacing w:line="259" w:lineRule="auto"/>
        <w:jc w:val="left"/>
      </w:pPr>
    </w:p>
    <w:p w14:paraId="6A15691C" w14:textId="77777777" w:rsidR="000C69D7" w:rsidRDefault="000C69D7" w:rsidP="000C69D7">
      <w:pPr>
        <w:spacing w:line="259" w:lineRule="auto"/>
        <w:jc w:val="left"/>
      </w:pPr>
    </w:p>
    <w:p w14:paraId="0D3680B4" w14:textId="77777777" w:rsidR="000C69D7" w:rsidRDefault="000C69D7" w:rsidP="000C69D7">
      <w:pPr>
        <w:spacing w:line="259" w:lineRule="auto"/>
        <w:jc w:val="left"/>
      </w:pPr>
    </w:p>
    <w:p w14:paraId="4EEFCF4D" w14:textId="77777777" w:rsidR="000C69D7" w:rsidRDefault="000C69D7" w:rsidP="000C69D7">
      <w:pPr>
        <w:spacing w:line="259" w:lineRule="auto"/>
        <w:jc w:val="left"/>
      </w:pPr>
    </w:p>
    <w:p w14:paraId="77A320A5" w14:textId="77777777" w:rsidR="000C69D7" w:rsidRDefault="000C69D7" w:rsidP="000C69D7">
      <w:pPr>
        <w:spacing w:line="259" w:lineRule="auto"/>
        <w:jc w:val="left"/>
      </w:pPr>
    </w:p>
    <w:p w14:paraId="0DF949D5" w14:textId="77777777" w:rsidR="000C69D7" w:rsidRDefault="000C69D7" w:rsidP="000C69D7">
      <w:pPr>
        <w:spacing w:line="259" w:lineRule="auto"/>
        <w:jc w:val="left"/>
      </w:pPr>
    </w:p>
    <w:p w14:paraId="2E11D991" w14:textId="77777777" w:rsidR="000C69D7" w:rsidRDefault="000C69D7" w:rsidP="000C69D7">
      <w:pPr>
        <w:spacing w:line="259" w:lineRule="auto"/>
        <w:jc w:val="left"/>
      </w:pPr>
    </w:p>
    <w:p w14:paraId="09F3C036" w14:textId="77777777" w:rsidR="000C69D7" w:rsidRDefault="000C69D7" w:rsidP="000C69D7">
      <w:pPr>
        <w:spacing w:line="259" w:lineRule="auto"/>
        <w:jc w:val="left"/>
      </w:pPr>
    </w:p>
    <w:p w14:paraId="76FC48DD" w14:textId="77777777" w:rsidR="000C69D7" w:rsidRDefault="000C69D7" w:rsidP="000C69D7">
      <w:pPr>
        <w:spacing w:line="259" w:lineRule="auto"/>
        <w:jc w:val="left"/>
      </w:pPr>
    </w:p>
    <w:p w14:paraId="583CAE4D" w14:textId="77777777" w:rsidR="000C69D7" w:rsidRDefault="000C69D7" w:rsidP="000C69D7">
      <w:pPr>
        <w:spacing w:line="259" w:lineRule="auto"/>
        <w:jc w:val="left"/>
      </w:pPr>
    </w:p>
    <w:p w14:paraId="2AF7A654" w14:textId="77777777" w:rsidR="000C69D7" w:rsidRDefault="000C69D7" w:rsidP="000C69D7">
      <w:pPr>
        <w:spacing w:line="259" w:lineRule="auto"/>
        <w:jc w:val="left"/>
      </w:pPr>
    </w:p>
    <w:p w14:paraId="79B49CA2" w14:textId="77777777" w:rsidR="000C69D7" w:rsidRDefault="000C69D7" w:rsidP="000C69D7">
      <w:pPr>
        <w:spacing w:line="259" w:lineRule="auto"/>
        <w:jc w:val="left"/>
      </w:pPr>
    </w:p>
    <w:p w14:paraId="20E9F4EE" w14:textId="77777777" w:rsidR="000C69D7" w:rsidRDefault="000C69D7" w:rsidP="000C69D7">
      <w:pPr>
        <w:spacing w:line="259" w:lineRule="auto"/>
        <w:jc w:val="left"/>
      </w:pPr>
    </w:p>
    <w:p w14:paraId="4A660E86" w14:textId="77777777" w:rsidR="000C69D7" w:rsidRDefault="000C69D7" w:rsidP="000C69D7">
      <w:pPr>
        <w:spacing w:line="259" w:lineRule="auto"/>
        <w:jc w:val="left"/>
      </w:pPr>
    </w:p>
    <w:p w14:paraId="7F6F642F" w14:textId="7FA077CC" w:rsidR="00194ECF" w:rsidRPr="0075406D" w:rsidRDefault="00FD0A9B" w:rsidP="000C69D7">
      <w:pPr>
        <w:spacing w:line="259" w:lineRule="auto"/>
        <w:jc w:val="left"/>
      </w:pPr>
      <w:r>
        <w:rPr>
          <w:b/>
          <w:bCs/>
        </w:rPr>
        <w:t>Extended Data Figure 2</w:t>
      </w:r>
      <w:r w:rsidR="000C69D7">
        <w:rPr>
          <w:b/>
          <w:bCs/>
        </w:rPr>
        <w:t xml:space="preserve">. </w:t>
      </w:r>
      <w:r w:rsidR="000C69D7">
        <w:t xml:space="preserve">Genespace synteny plots of the Australadelphia and Ameridelphia marsupials and </w:t>
      </w:r>
      <w:r w:rsidR="000C69D7">
        <w:rPr>
          <w:i/>
          <w:iCs/>
        </w:rPr>
        <w:t>Homo sapiens</w:t>
      </w:r>
      <w:r w:rsidR="000C69D7">
        <w:t xml:space="preserve">. </w:t>
      </w:r>
      <w:r w:rsidR="000C69D7" w:rsidRPr="006E09ED">
        <w:t xml:space="preserve">Coloured blocks represent chromosome scaffolds for each species. Chromosomes are ordered to maximise visual synteny relative to neighbouring genomes, with the </w:t>
      </w:r>
      <w:r w:rsidR="000C69D7">
        <w:t>Ninu</w:t>
      </w:r>
      <w:r w:rsidR="000C69D7" w:rsidRPr="006E09ED">
        <w:t xml:space="preserve"> chromosomes defining the starting order and orientation. Each chromosome is labelled with the species and chromosome number (or X), with an “*” suffix when reversed to minimise inversions</w:t>
      </w:r>
      <w:r w:rsidR="000C69D7">
        <w:t>.</w:t>
      </w:r>
    </w:p>
    <w:sectPr w:rsidR="00194ECF" w:rsidRPr="0075406D" w:rsidSect="00307A9A">
      <w:pgSz w:w="16838" w:h="11906" w:orient="landscape" w:code="9"/>
      <w:pgMar w:top="1440" w:right="993" w:bottom="1440" w:left="1135"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2C2A5E" w14:textId="77777777" w:rsidR="00FD5B00" w:rsidRDefault="00FD5B00" w:rsidP="00563A8F">
      <w:r>
        <w:separator/>
      </w:r>
    </w:p>
  </w:endnote>
  <w:endnote w:type="continuationSeparator" w:id="0">
    <w:p w14:paraId="45A9F334" w14:textId="77777777" w:rsidR="00FD5B00" w:rsidRDefault="00FD5B00" w:rsidP="00563A8F">
      <w:r>
        <w:continuationSeparator/>
      </w:r>
    </w:p>
  </w:endnote>
  <w:endnote w:type="continuationNotice" w:id="1">
    <w:p w14:paraId="79AC188B" w14:textId="77777777" w:rsidR="00FD5B00" w:rsidRDefault="00FD5B0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szCs w:val="20"/>
      </w:rPr>
      <w:id w:val="-1571266883"/>
      <w:docPartObj>
        <w:docPartGallery w:val="Page Numbers (Bottom of Page)"/>
        <w:docPartUnique/>
      </w:docPartObj>
    </w:sdtPr>
    <w:sdtEndPr>
      <w:rPr>
        <w:noProof/>
      </w:rPr>
    </w:sdtEndPr>
    <w:sdtContent>
      <w:p w14:paraId="6BC5E638" w14:textId="0B8CCC5A" w:rsidR="00F940C9" w:rsidRPr="00F940C9" w:rsidRDefault="00A87912" w:rsidP="00F940C9">
        <w:pPr>
          <w:pStyle w:val="Footer"/>
          <w:jc w:val="right"/>
          <w:rPr>
            <w:sz w:val="20"/>
            <w:szCs w:val="20"/>
          </w:rPr>
        </w:pPr>
        <w:r>
          <w:rPr>
            <w:sz w:val="20"/>
            <w:szCs w:val="20"/>
          </w:rPr>
          <w:t>Extended Data</w:t>
        </w:r>
        <w:r w:rsidR="00F940C9" w:rsidRPr="00F940C9">
          <w:rPr>
            <w:sz w:val="20"/>
            <w:szCs w:val="20"/>
          </w:rPr>
          <w:t xml:space="preserve"> </w:t>
        </w:r>
        <w:r w:rsidR="00F940C9" w:rsidRPr="00F940C9">
          <w:rPr>
            <w:sz w:val="20"/>
            <w:szCs w:val="20"/>
          </w:rPr>
          <w:fldChar w:fldCharType="begin"/>
        </w:r>
        <w:r w:rsidR="00F940C9" w:rsidRPr="00F940C9">
          <w:rPr>
            <w:sz w:val="20"/>
            <w:szCs w:val="20"/>
          </w:rPr>
          <w:instrText xml:space="preserve"> PAGE   \* MERGEFORMAT </w:instrText>
        </w:r>
        <w:r w:rsidR="00F940C9" w:rsidRPr="00F940C9">
          <w:rPr>
            <w:sz w:val="20"/>
            <w:szCs w:val="20"/>
          </w:rPr>
          <w:fldChar w:fldCharType="separate"/>
        </w:r>
        <w:r w:rsidR="00F940C9" w:rsidRPr="00F940C9">
          <w:rPr>
            <w:noProof/>
            <w:sz w:val="20"/>
            <w:szCs w:val="20"/>
          </w:rPr>
          <w:t>2</w:t>
        </w:r>
        <w:r w:rsidR="00F940C9" w:rsidRPr="00F940C9">
          <w:rPr>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450C72" w14:textId="77777777" w:rsidR="00FD5B00" w:rsidRDefault="00FD5B00" w:rsidP="00563A8F">
      <w:r>
        <w:separator/>
      </w:r>
    </w:p>
  </w:footnote>
  <w:footnote w:type="continuationSeparator" w:id="0">
    <w:p w14:paraId="4B0C9C91" w14:textId="77777777" w:rsidR="00FD5B00" w:rsidRDefault="00FD5B00" w:rsidP="00563A8F">
      <w:r>
        <w:continuationSeparator/>
      </w:r>
    </w:p>
  </w:footnote>
  <w:footnote w:type="continuationNotice" w:id="1">
    <w:p w14:paraId="3A4A67A6" w14:textId="77777777" w:rsidR="00FD5B00" w:rsidRDefault="00FD5B0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EC446D"/>
    <w:multiLevelType w:val="hybridMultilevel"/>
    <w:tmpl w:val="5360F00C"/>
    <w:lvl w:ilvl="0" w:tplc="0008A70E">
      <w:numFmt w:val="bullet"/>
      <w:lvlText w:val="•"/>
      <w:lvlJc w:val="left"/>
      <w:pPr>
        <w:ind w:left="1080" w:hanging="72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58796B08"/>
    <w:multiLevelType w:val="hybridMultilevel"/>
    <w:tmpl w:val="D4122D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876889450">
    <w:abstractNumId w:val="1"/>
  </w:num>
  <w:num w:numId="2" w16cid:durableId="11198336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umbered -M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09222f21datroeaf09xt9riz09wpvafsppe&quot;&gt;BilbyGenomeX9&lt;record-ids&gt;&lt;item&gt;44&lt;/item&gt;&lt;item&gt;45&lt;/item&gt;&lt;item&gt;55&lt;/item&gt;&lt;item&gt;61&lt;/item&gt;&lt;item&gt;77&lt;/item&gt;&lt;item&gt;81&lt;/item&gt;&lt;item&gt;82&lt;/item&gt;&lt;item&gt;83&lt;/item&gt;&lt;item&gt;85&lt;/item&gt;&lt;item&gt;86&lt;/item&gt;&lt;item&gt;87&lt;/item&gt;&lt;item&gt;89&lt;/item&gt;&lt;item&gt;139&lt;/item&gt;&lt;item&gt;140&lt;/item&gt;&lt;item&gt;146&lt;/item&gt;&lt;item&gt;147&lt;/item&gt;&lt;item&gt;162&lt;/item&gt;&lt;item&gt;163&lt;/item&gt;&lt;item&gt;166&lt;/item&gt;&lt;item&gt;167&lt;/item&gt;&lt;item&gt;168&lt;/item&gt;&lt;item&gt;172&lt;/item&gt;&lt;item&gt;173&lt;/item&gt;&lt;item&gt;174&lt;/item&gt;&lt;item&gt;175&lt;/item&gt;&lt;item&gt;176&lt;/item&gt;&lt;item&gt;178&lt;/item&gt;&lt;item&gt;179&lt;/item&gt;&lt;item&gt;180&lt;/item&gt;&lt;item&gt;181&lt;/item&gt;&lt;item&gt;182&lt;/item&gt;&lt;item&gt;184&lt;/item&gt;&lt;item&gt;185&lt;/item&gt;&lt;item&gt;193&lt;/item&gt;&lt;item&gt;194&lt;/item&gt;&lt;item&gt;213&lt;/item&gt;&lt;item&gt;224&lt;/item&gt;&lt;item&gt;227&lt;/item&gt;&lt;item&gt;228&lt;/item&gt;&lt;item&gt;229&lt;/item&gt;&lt;item&gt;231&lt;/item&gt;&lt;item&gt;232&lt;/item&gt;&lt;item&gt;233&lt;/item&gt;&lt;item&gt;237&lt;/item&gt;&lt;item&gt;238&lt;/item&gt;&lt;item&gt;243&lt;/item&gt;&lt;item&gt;244&lt;/item&gt;&lt;item&gt;245&lt;/item&gt;&lt;item&gt;246&lt;/item&gt;&lt;item&gt;248&lt;/item&gt;&lt;item&gt;249&lt;/item&gt;&lt;item&gt;250&lt;/item&gt;&lt;item&gt;251&lt;/item&gt;&lt;item&gt;253&lt;/item&gt;&lt;item&gt;254&lt;/item&gt;&lt;item&gt;255&lt;/item&gt;&lt;item&gt;257&lt;/item&gt;&lt;item&gt;273&lt;/item&gt;&lt;item&gt;277&lt;/item&gt;&lt;item&gt;279&lt;/item&gt;&lt;item&gt;287&lt;/item&gt;&lt;item&gt;307&lt;/item&gt;&lt;/record-ids&gt;&lt;/item&gt;&lt;/Libraries&gt;"/>
  </w:docVars>
  <w:rsids>
    <w:rsidRoot w:val="00932982"/>
    <w:rsid w:val="00000551"/>
    <w:rsid w:val="00001581"/>
    <w:rsid w:val="00001F2F"/>
    <w:rsid w:val="0000658F"/>
    <w:rsid w:val="00010B8E"/>
    <w:rsid w:val="00014E77"/>
    <w:rsid w:val="00016DB5"/>
    <w:rsid w:val="00017BCF"/>
    <w:rsid w:val="00027C45"/>
    <w:rsid w:val="000306BD"/>
    <w:rsid w:val="00033B50"/>
    <w:rsid w:val="00037BFE"/>
    <w:rsid w:val="00043F99"/>
    <w:rsid w:val="00050FAE"/>
    <w:rsid w:val="00057DEB"/>
    <w:rsid w:val="0006138E"/>
    <w:rsid w:val="00062C73"/>
    <w:rsid w:val="00067AF6"/>
    <w:rsid w:val="00075F9A"/>
    <w:rsid w:val="000808B8"/>
    <w:rsid w:val="00086DBB"/>
    <w:rsid w:val="000910BC"/>
    <w:rsid w:val="00094F62"/>
    <w:rsid w:val="00095146"/>
    <w:rsid w:val="00096209"/>
    <w:rsid w:val="000A0A92"/>
    <w:rsid w:val="000A2785"/>
    <w:rsid w:val="000A30F7"/>
    <w:rsid w:val="000A7A93"/>
    <w:rsid w:val="000C5294"/>
    <w:rsid w:val="000C65EE"/>
    <w:rsid w:val="000C68D4"/>
    <w:rsid w:val="000C69D7"/>
    <w:rsid w:val="000C795C"/>
    <w:rsid w:val="000D3195"/>
    <w:rsid w:val="000D5238"/>
    <w:rsid w:val="000E4FD5"/>
    <w:rsid w:val="000E7315"/>
    <w:rsid w:val="000F07FD"/>
    <w:rsid w:val="000F30D0"/>
    <w:rsid w:val="000F50FB"/>
    <w:rsid w:val="000F5CFA"/>
    <w:rsid w:val="000F728C"/>
    <w:rsid w:val="00113561"/>
    <w:rsid w:val="00113973"/>
    <w:rsid w:val="00115E15"/>
    <w:rsid w:val="00140627"/>
    <w:rsid w:val="0014630E"/>
    <w:rsid w:val="001544C7"/>
    <w:rsid w:val="00154646"/>
    <w:rsid w:val="00155FF0"/>
    <w:rsid w:val="0015691F"/>
    <w:rsid w:val="00160CAB"/>
    <w:rsid w:val="00163D7B"/>
    <w:rsid w:val="00172A6E"/>
    <w:rsid w:val="001736F2"/>
    <w:rsid w:val="001772ED"/>
    <w:rsid w:val="00177F81"/>
    <w:rsid w:val="001823EB"/>
    <w:rsid w:val="00185080"/>
    <w:rsid w:val="001878D0"/>
    <w:rsid w:val="00187D60"/>
    <w:rsid w:val="0019144C"/>
    <w:rsid w:val="00191F29"/>
    <w:rsid w:val="00193022"/>
    <w:rsid w:val="00194ECF"/>
    <w:rsid w:val="001A2986"/>
    <w:rsid w:val="001A685E"/>
    <w:rsid w:val="001A6F22"/>
    <w:rsid w:val="001B0E5B"/>
    <w:rsid w:val="001B375C"/>
    <w:rsid w:val="001B3A69"/>
    <w:rsid w:val="001D1614"/>
    <w:rsid w:val="001D3E2A"/>
    <w:rsid w:val="001F021F"/>
    <w:rsid w:val="001F27E0"/>
    <w:rsid w:val="001F5567"/>
    <w:rsid w:val="00206D50"/>
    <w:rsid w:val="002110ED"/>
    <w:rsid w:val="0021464C"/>
    <w:rsid w:val="00220DAA"/>
    <w:rsid w:val="00222BF7"/>
    <w:rsid w:val="00226FE3"/>
    <w:rsid w:val="00232000"/>
    <w:rsid w:val="00233987"/>
    <w:rsid w:val="002358BD"/>
    <w:rsid w:val="002400E7"/>
    <w:rsid w:val="0024468D"/>
    <w:rsid w:val="00244F86"/>
    <w:rsid w:val="002510D0"/>
    <w:rsid w:val="00255FA2"/>
    <w:rsid w:val="00260F34"/>
    <w:rsid w:val="002646BE"/>
    <w:rsid w:val="002660E6"/>
    <w:rsid w:val="002701FF"/>
    <w:rsid w:val="00282958"/>
    <w:rsid w:val="002A008B"/>
    <w:rsid w:val="002A537B"/>
    <w:rsid w:val="002B373B"/>
    <w:rsid w:val="002B6A7F"/>
    <w:rsid w:val="002C6686"/>
    <w:rsid w:val="002C74EB"/>
    <w:rsid w:val="002D1CB2"/>
    <w:rsid w:val="002D212B"/>
    <w:rsid w:val="002D2759"/>
    <w:rsid w:val="002D5B9A"/>
    <w:rsid w:val="002F3141"/>
    <w:rsid w:val="002F336E"/>
    <w:rsid w:val="002F3E8F"/>
    <w:rsid w:val="00304FD6"/>
    <w:rsid w:val="00306069"/>
    <w:rsid w:val="00307A9A"/>
    <w:rsid w:val="003111E1"/>
    <w:rsid w:val="0031711B"/>
    <w:rsid w:val="003201D6"/>
    <w:rsid w:val="0032626E"/>
    <w:rsid w:val="003530EF"/>
    <w:rsid w:val="00375997"/>
    <w:rsid w:val="00380925"/>
    <w:rsid w:val="0038111F"/>
    <w:rsid w:val="00383EDF"/>
    <w:rsid w:val="0038536D"/>
    <w:rsid w:val="003969F5"/>
    <w:rsid w:val="00397052"/>
    <w:rsid w:val="003A3193"/>
    <w:rsid w:val="003A49B2"/>
    <w:rsid w:val="003A765F"/>
    <w:rsid w:val="003B6EDC"/>
    <w:rsid w:val="003B7974"/>
    <w:rsid w:val="003D432B"/>
    <w:rsid w:val="003E303D"/>
    <w:rsid w:val="003F2669"/>
    <w:rsid w:val="003F2C71"/>
    <w:rsid w:val="004014FF"/>
    <w:rsid w:val="00401CC9"/>
    <w:rsid w:val="00406700"/>
    <w:rsid w:val="0042410F"/>
    <w:rsid w:val="00425F1C"/>
    <w:rsid w:val="004311C6"/>
    <w:rsid w:val="00431FE8"/>
    <w:rsid w:val="00433536"/>
    <w:rsid w:val="00437227"/>
    <w:rsid w:val="00441CD3"/>
    <w:rsid w:val="00455F73"/>
    <w:rsid w:val="0046707B"/>
    <w:rsid w:val="00477EFF"/>
    <w:rsid w:val="004805CF"/>
    <w:rsid w:val="004942E1"/>
    <w:rsid w:val="004A3531"/>
    <w:rsid w:val="004A78CB"/>
    <w:rsid w:val="004B0D90"/>
    <w:rsid w:val="004B501E"/>
    <w:rsid w:val="004B579A"/>
    <w:rsid w:val="004B5E84"/>
    <w:rsid w:val="004C1D9B"/>
    <w:rsid w:val="004C3C24"/>
    <w:rsid w:val="004D316D"/>
    <w:rsid w:val="004D58C0"/>
    <w:rsid w:val="004E0C7F"/>
    <w:rsid w:val="004E75F4"/>
    <w:rsid w:val="004F001F"/>
    <w:rsid w:val="004F1CA1"/>
    <w:rsid w:val="004F2C55"/>
    <w:rsid w:val="004F79D3"/>
    <w:rsid w:val="005066E9"/>
    <w:rsid w:val="0050740D"/>
    <w:rsid w:val="0051091C"/>
    <w:rsid w:val="00512511"/>
    <w:rsid w:val="00515A73"/>
    <w:rsid w:val="00515E5C"/>
    <w:rsid w:val="00516200"/>
    <w:rsid w:val="005249D9"/>
    <w:rsid w:val="00524CA8"/>
    <w:rsid w:val="0052620F"/>
    <w:rsid w:val="005273DB"/>
    <w:rsid w:val="00530D24"/>
    <w:rsid w:val="00554FC8"/>
    <w:rsid w:val="0055606D"/>
    <w:rsid w:val="00556461"/>
    <w:rsid w:val="0055770D"/>
    <w:rsid w:val="005606E6"/>
    <w:rsid w:val="00563A8F"/>
    <w:rsid w:val="00563DDF"/>
    <w:rsid w:val="00566450"/>
    <w:rsid w:val="00567336"/>
    <w:rsid w:val="0057054B"/>
    <w:rsid w:val="005877FC"/>
    <w:rsid w:val="0059448D"/>
    <w:rsid w:val="00595F3D"/>
    <w:rsid w:val="005965AA"/>
    <w:rsid w:val="005A2507"/>
    <w:rsid w:val="005A4916"/>
    <w:rsid w:val="005B06D3"/>
    <w:rsid w:val="005B4201"/>
    <w:rsid w:val="005B4B8D"/>
    <w:rsid w:val="005C364D"/>
    <w:rsid w:val="005C3F77"/>
    <w:rsid w:val="005C67C6"/>
    <w:rsid w:val="005E5662"/>
    <w:rsid w:val="005E6206"/>
    <w:rsid w:val="005F4036"/>
    <w:rsid w:val="00602B26"/>
    <w:rsid w:val="006031D0"/>
    <w:rsid w:val="00603709"/>
    <w:rsid w:val="00603821"/>
    <w:rsid w:val="00604ACC"/>
    <w:rsid w:val="006132A5"/>
    <w:rsid w:val="00616B06"/>
    <w:rsid w:val="006200B2"/>
    <w:rsid w:val="0062058F"/>
    <w:rsid w:val="00622539"/>
    <w:rsid w:val="00633588"/>
    <w:rsid w:val="00634BC2"/>
    <w:rsid w:val="00636A11"/>
    <w:rsid w:val="006443E0"/>
    <w:rsid w:val="00647FF6"/>
    <w:rsid w:val="00652E70"/>
    <w:rsid w:val="00654B1E"/>
    <w:rsid w:val="0066019B"/>
    <w:rsid w:val="00662DCB"/>
    <w:rsid w:val="0066434D"/>
    <w:rsid w:val="00665C51"/>
    <w:rsid w:val="00672618"/>
    <w:rsid w:val="00680276"/>
    <w:rsid w:val="00691F81"/>
    <w:rsid w:val="006938AE"/>
    <w:rsid w:val="006B0834"/>
    <w:rsid w:val="006B29CD"/>
    <w:rsid w:val="006B6A1E"/>
    <w:rsid w:val="006D0B89"/>
    <w:rsid w:val="006D1CDF"/>
    <w:rsid w:val="006D6C2B"/>
    <w:rsid w:val="006E0571"/>
    <w:rsid w:val="006E1AAB"/>
    <w:rsid w:val="006E3C76"/>
    <w:rsid w:val="006E40F5"/>
    <w:rsid w:val="006E657E"/>
    <w:rsid w:val="006E73D6"/>
    <w:rsid w:val="006E7E5C"/>
    <w:rsid w:val="006F3A85"/>
    <w:rsid w:val="006F57C2"/>
    <w:rsid w:val="006F6624"/>
    <w:rsid w:val="006F701C"/>
    <w:rsid w:val="006F76AC"/>
    <w:rsid w:val="00703208"/>
    <w:rsid w:val="007103BC"/>
    <w:rsid w:val="00712927"/>
    <w:rsid w:val="007314A5"/>
    <w:rsid w:val="00736800"/>
    <w:rsid w:val="00736B94"/>
    <w:rsid w:val="00752456"/>
    <w:rsid w:val="0075406D"/>
    <w:rsid w:val="0075506A"/>
    <w:rsid w:val="00774BE0"/>
    <w:rsid w:val="00786753"/>
    <w:rsid w:val="00787813"/>
    <w:rsid w:val="00790798"/>
    <w:rsid w:val="007907C9"/>
    <w:rsid w:val="00791B26"/>
    <w:rsid w:val="00792AB8"/>
    <w:rsid w:val="00796D15"/>
    <w:rsid w:val="007A2F26"/>
    <w:rsid w:val="007A4B77"/>
    <w:rsid w:val="007A7AA8"/>
    <w:rsid w:val="007B4774"/>
    <w:rsid w:val="007C37C3"/>
    <w:rsid w:val="007C6D0F"/>
    <w:rsid w:val="007C725F"/>
    <w:rsid w:val="007C7A7B"/>
    <w:rsid w:val="007C7E07"/>
    <w:rsid w:val="007E061E"/>
    <w:rsid w:val="007E13BB"/>
    <w:rsid w:val="007E6E75"/>
    <w:rsid w:val="00801D0E"/>
    <w:rsid w:val="00801E4E"/>
    <w:rsid w:val="00806A81"/>
    <w:rsid w:val="008115E0"/>
    <w:rsid w:val="00811C30"/>
    <w:rsid w:val="0081649E"/>
    <w:rsid w:val="008214FD"/>
    <w:rsid w:val="00826C12"/>
    <w:rsid w:val="0083075D"/>
    <w:rsid w:val="00830AC5"/>
    <w:rsid w:val="00832DAB"/>
    <w:rsid w:val="0083685B"/>
    <w:rsid w:val="00841180"/>
    <w:rsid w:val="00845808"/>
    <w:rsid w:val="00846DFE"/>
    <w:rsid w:val="008516B6"/>
    <w:rsid w:val="00854175"/>
    <w:rsid w:val="00863A02"/>
    <w:rsid w:val="008825F7"/>
    <w:rsid w:val="00890527"/>
    <w:rsid w:val="00892353"/>
    <w:rsid w:val="008931AA"/>
    <w:rsid w:val="00894AA4"/>
    <w:rsid w:val="008A2AD6"/>
    <w:rsid w:val="008A36C8"/>
    <w:rsid w:val="008A49E9"/>
    <w:rsid w:val="008B343F"/>
    <w:rsid w:val="008C1D6D"/>
    <w:rsid w:val="008C26AB"/>
    <w:rsid w:val="008C6B58"/>
    <w:rsid w:val="008C7AD6"/>
    <w:rsid w:val="008D5964"/>
    <w:rsid w:val="008E1519"/>
    <w:rsid w:val="008E3A34"/>
    <w:rsid w:val="008F1329"/>
    <w:rsid w:val="008F5262"/>
    <w:rsid w:val="008F6606"/>
    <w:rsid w:val="00902CE8"/>
    <w:rsid w:val="0090341D"/>
    <w:rsid w:val="00905F67"/>
    <w:rsid w:val="00907D63"/>
    <w:rsid w:val="00921BD5"/>
    <w:rsid w:val="009244A4"/>
    <w:rsid w:val="00931F55"/>
    <w:rsid w:val="00932982"/>
    <w:rsid w:val="00937EE8"/>
    <w:rsid w:val="00955536"/>
    <w:rsid w:val="00962C24"/>
    <w:rsid w:val="009712A8"/>
    <w:rsid w:val="00977572"/>
    <w:rsid w:val="00980E6F"/>
    <w:rsid w:val="009836E1"/>
    <w:rsid w:val="00986095"/>
    <w:rsid w:val="009872C2"/>
    <w:rsid w:val="0099269F"/>
    <w:rsid w:val="009A1045"/>
    <w:rsid w:val="009A26EF"/>
    <w:rsid w:val="009B0609"/>
    <w:rsid w:val="009B2874"/>
    <w:rsid w:val="009B4E3E"/>
    <w:rsid w:val="009B5D38"/>
    <w:rsid w:val="009C19B7"/>
    <w:rsid w:val="009C6051"/>
    <w:rsid w:val="009E41FB"/>
    <w:rsid w:val="009F0D70"/>
    <w:rsid w:val="00A04B82"/>
    <w:rsid w:val="00A10B58"/>
    <w:rsid w:val="00A10DDA"/>
    <w:rsid w:val="00A147A2"/>
    <w:rsid w:val="00A215B2"/>
    <w:rsid w:val="00A30839"/>
    <w:rsid w:val="00A34DBC"/>
    <w:rsid w:val="00A54619"/>
    <w:rsid w:val="00A74F58"/>
    <w:rsid w:val="00A75C0A"/>
    <w:rsid w:val="00A75EC0"/>
    <w:rsid w:val="00A7787E"/>
    <w:rsid w:val="00A8008A"/>
    <w:rsid w:val="00A82BD2"/>
    <w:rsid w:val="00A86B6C"/>
    <w:rsid w:val="00A87912"/>
    <w:rsid w:val="00A94352"/>
    <w:rsid w:val="00A95E1E"/>
    <w:rsid w:val="00AA4F03"/>
    <w:rsid w:val="00AB704D"/>
    <w:rsid w:val="00AC4A54"/>
    <w:rsid w:val="00AC569A"/>
    <w:rsid w:val="00AD00C5"/>
    <w:rsid w:val="00AD5DD4"/>
    <w:rsid w:val="00AD6B81"/>
    <w:rsid w:val="00AE0E3C"/>
    <w:rsid w:val="00AE1344"/>
    <w:rsid w:val="00AE784D"/>
    <w:rsid w:val="00AF28F4"/>
    <w:rsid w:val="00AF6884"/>
    <w:rsid w:val="00B12C63"/>
    <w:rsid w:val="00B151EF"/>
    <w:rsid w:val="00B20661"/>
    <w:rsid w:val="00B21403"/>
    <w:rsid w:val="00B24596"/>
    <w:rsid w:val="00B24C3E"/>
    <w:rsid w:val="00B317A8"/>
    <w:rsid w:val="00B4104C"/>
    <w:rsid w:val="00B422AB"/>
    <w:rsid w:val="00B45C5E"/>
    <w:rsid w:val="00B53F8A"/>
    <w:rsid w:val="00B565A9"/>
    <w:rsid w:val="00B56673"/>
    <w:rsid w:val="00B71436"/>
    <w:rsid w:val="00B8324D"/>
    <w:rsid w:val="00B8531E"/>
    <w:rsid w:val="00B86902"/>
    <w:rsid w:val="00B92C08"/>
    <w:rsid w:val="00B92C7B"/>
    <w:rsid w:val="00B938FB"/>
    <w:rsid w:val="00B97E1A"/>
    <w:rsid w:val="00BA18CF"/>
    <w:rsid w:val="00BB6EA7"/>
    <w:rsid w:val="00BC0C57"/>
    <w:rsid w:val="00BC7804"/>
    <w:rsid w:val="00BD3287"/>
    <w:rsid w:val="00BE0250"/>
    <w:rsid w:val="00BE20F9"/>
    <w:rsid w:val="00BE6E68"/>
    <w:rsid w:val="00BE7D11"/>
    <w:rsid w:val="00BF2227"/>
    <w:rsid w:val="00BF5D38"/>
    <w:rsid w:val="00BF69DC"/>
    <w:rsid w:val="00C00447"/>
    <w:rsid w:val="00C06C9A"/>
    <w:rsid w:val="00C214C1"/>
    <w:rsid w:val="00C220E3"/>
    <w:rsid w:val="00C30613"/>
    <w:rsid w:val="00C322A2"/>
    <w:rsid w:val="00C32B71"/>
    <w:rsid w:val="00C32E21"/>
    <w:rsid w:val="00C35B0F"/>
    <w:rsid w:val="00C455D5"/>
    <w:rsid w:val="00C5042B"/>
    <w:rsid w:val="00C54CB7"/>
    <w:rsid w:val="00C613E0"/>
    <w:rsid w:val="00C61B2F"/>
    <w:rsid w:val="00C62F46"/>
    <w:rsid w:val="00C65BF1"/>
    <w:rsid w:val="00C66940"/>
    <w:rsid w:val="00C86467"/>
    <w:rsid w:val="00C86665"/>
    <w:rsid w:val="00C95054"/>
    <w:rsid w:val="00CA4113"/>
    <w:rsid w:val="00CB306F"/>
    <w:rsid w:val="00CC3303"/>
    <w:rsid w:val="00CD0530"/>
    <w:rsid w:val="00CD1D6D"/>
    <w:rsid w:val="00CD4FF2"/>
    <w:rsid w:val="00CD65E5"/>
    <w:rsid w:val="00CF03EC"/>
    <w:rsid w:val="00CF58D5"/>
    <w:rsid w:val="00CF76B7"/>
    <w:rsid w:val="00D1199B"/>
    <w:rsid w:val="00D40365"/>
    <w:rsid w:val="00D43A02"/>
    <w:rsid w:val="00D466CF"/>
    <w:rsid w:val="00D522C6"/>
    <w:rsid w:val="00D52771"/>
    <w:rsid w:val="00D9136C"/>
    <w:rsid w:val="00DA188E"/>
    <w:rsid w:val="00DB18C3"/>
    <w:rsid w:val="00DB3331"/>
    <w:rsid w:val="00DB4258"/>
    <w:rsid w:val="00DC1D08"/>
    <w:rsid w:val="00DC2733"/>
    <w:rsid w:val="00DC4195"/>
    <w:rsid w:val="00DC61A3"/>
    <w:rsid w:val="00DC7F8E"/>
    <w:rsid w:val="00DD02D3"/>
    <w:rsid w:val="00DD194D"/>
    <w:rsid w:val="00DD3095"/>
    <w:rsid w:val="00DE63C9"/>
    <w:rsid w:val="00DF174F"/>
    <w:rsid w:val="00E017A6"/>
    <w:rsid w:val="00E069D8"/>
    <w:rsid w:val="00E147D9"/>
    <w:rsid w:val="00E20AF8"/>
    <w:rsid w:val="00E2406A"/>
    <w:rsid w:val="00E2445E"/>
    <w:rsid w:val="00E26777"/>
    <w:rsid w:val="00E32F59"/>
    <w:rsid w:val="00E363E4"/>
    <w:rsid w:val="00E470CA"/>
    <w:rsid w:val="00E4761F"/>
    <w:rsid w:val="00E50CE9"/>
    <w:rsid w:val="00E5501A"/>
    <w:rsid w:val="00E552D9"/>
    <w:rsid w:val="00E60131"/>
    <w:rsid w:val="00E62A52"/>
    <w:rsid w:val="00E6359F"/>
    <w:rsid w:val="00E718A1"/>
    <w:rsid w:val="00E8169F"/>
    <w:rsid w:val="00E8410E"/>
    <w:rsid w:val="00E87711"/>
    <w:rsid w:val="00E92B10"/>
    <w:rsid w:val="00EA15FC"/>
    <w:rsid w:val="00EA6E00"/>
    <w:rsid w:val="00EC115F"/>
    <w:rsid w:val="00EC1B94"/>
    <w:rsid w:val="00EC5E4A"/>
    <w:rsid w:val="00ED1FC4"/>
    <w:rsid w:val="00ED69BF"/>
    <w:rsid w:val="00EE3F9E"/>
    <w:rsid w:val="00EF3D72"/>
    <w:rsid w:val="00EF7533"/>
    <w:rsid w:val="00F017C2"/>
    <w:rsid w:val="00F07051"/>
    <w:rsid w:val="00F0769F"/>
    <w:rsid w:val="00F146D5"/>
    <w:rsid w:val="00F241C9"/>
    <w:rsid w:val="00F322FD"/>
    <w:rsid w:val="00F4371F"/>
    <w:rsid w:val="00F5018D"/>
    <w:rsid w:val="00F56EA7"/>
    <w:rsid w:val="00F66559"/>
    <w:rsid w:val="00F7032B"/>
    <w:rsid w:val="00F70CDE"/>
    <w:rsid w:val="00F75985"/>
    <w:rsid w:val="00F820E7"/>
    <w:rsid w:val="00F83E97"/>
    <w:rsid w:val="00F85CEC"/>
    <w:rsid w:val="00F867AE"/>
    <w:rsid w:val="00F91338"/>
    <w:rsid w:val="00F940C9"/>
    <w:rsid w:val="00F95A48"/>
    <w:rsid w:val="00FA252E"/>
    <w:rsid w:val="00FA4D47"/>
    <w:rsid w:val="00FB033C"/>
    <w:rsid w:val="00FB047A"/>
    <w:rsid w:val="00FB7AF5"/>
    <w:rsid w:val="00FC4B7F"/>
    <w:rsid w:val="00FD0A9B"/>
    <w:rsid w:val="00FD11C2"/>
    <w:rsid w:val="00FD13C5"/>
    <w:rsid w:val="00FD18B5"/>
    <w:rsid w:val="00FD2631"/>
    <w:rsid w:val="00FD5B00"/>
    <w:rsid w:val="00FD6980"/>
    <w:rsid w:val="00FE388F"/>
    <w:rsid w:val="00FE7F7B"/>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5749C8"/>
  <w15:chartTrackingRefBased/>
  <w15:docId w15:val="{59A4B140-3EF3-4863-A32F-E9161E88C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3A8F"/>
    <w:pPr>
      <w:jc w:val="both"/>
    </w:pPr>
    <w:rPr>
      <w:rFonts w:ascii="Times New Roman" w:hAnsi="Times New Roman"/>
    </w:rPr>
  </w:style>
  <w:style w:type="paragraph" w:styleId="Heading1">
    <w:name w:val="heading 1"/>
    <w:basedOn w:val="Normal"/>
    <w:next w:val="Normal"/>
    <w:link w:val="Heading1Char"/>
    <w:uiPriority w:val="9"/>
    <w:qFormat/>
    <w:rsid w:val="009B0609"/>
    <w:pPr>
      <w:keepNext/>
      <w:keepLines/>
      <w:spacing w:after="240"/>
      <w:outlineLvl w:val="0"/>
    </w:pPr>
    <w:rPr>
      <w:rFonts w:eastAsiaTheme="majorEastAsia" w:cstheme="majorBidi"/>
      <w:b/>
      <w:color w:val="000000" w:themeColor="text1"/>
      <w:sz w:val="28"/>
      <w:szCs w:val="32"/>
    </w:rPr>
  </w:style>
  <w:style w:type="paragraph" w:styleId="Heading2">
    <w:name w:val="heading 2"/>
    <w:basedOn w:val="Normal"/>
    <w:next w:val="Normal"/>
    <w:link w:val="Heading2Char"/>
    <w:uiPriority w:val="9"/>
    <w:unhideWhenUsed/>
    <w:qFormat/>
    <w:rsid w:val="00FD18B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32982"/>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32982"/>
    <w:rPr>
      <w:rFonts w:asciiTheme="majorHAnsi" w:eastAsiaTheme="majorEastAsia" w:hAnsiTheme="majorHAnsi" w:cstheme="majorBidi"/>
      <w:color w:val="1F3763" w:themeColor="accent1" w:themeShade="7F"/>
    </w:rPr>
  </w:style>
  <w:style w:type="table" w:styleId="PlainTable4">
    <w:name w:val="Plain Table 4"/>
    <w:basedOn w:val="TableNormal"/>
    <w:uiPriority w:val="44"/>
    <w:rsid w:val="0093298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Subsections">
    <w:name w:val="Subsections"/>
    <w:basedOn w:val="Normal"/>
    <w:rsid w:val="00932982"/>
    <w:pPr>
      <w:spacing w:line="360" w:lineRule="auto"/>
    </w:pPr>
    <w:rPr>
      <w:rFonts w:ascii="Arial" w:hAnsi="Arial" w:cs="Arial"/>
      <w:i/>
      <w:iCs/>
    </w:rPr>
  </w:style>
  <w:style w:type="paragraph" w:styleId="Title">
    <w:name w:val="Title"/>
    <w:basedOn w:val="Normal"/>
    <w:next w:val="Normal"/>
    <w:link w:val="TitleChar"/>
    <w:uiPriority w:val="10"/>
    <w:qFormat/>
    <w:rsid w:val="0093298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2982"/>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9B0609"/>
    <w:rPr>
      <w:rFonts w:ascii="Times New Roman" w:eastAsiaTheme="majorEastAsia" w:hAnsi="Times New Roman" w:cstheme="majorBidi"/>
      <w:b/>
      <w:color w:val="000000" w:themeColor="text1"/>
      <w:sz w:val="28"/>
      <w:szCs w:val="32"/>
    </w:rPr>
  </w:style>
  <w:style w:type="paragraph" w:customStyle="1" w:styleId="EndNoteBibliographyTitle">
    <w:name w:val="EndNote Bibliography Title"/>
    <w:basedOn w:val="Normal"/>
    <w:link w:val="EndNoteBibliographyTitleChar"/>
    <w:rsid w:val="00FD13C5"/>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FD13C5"/>
    <w:rPr>
      <w:rFonts w:ascii="Calibri" w:hAnsi="Calibri" w:cs="Calibri"/>
      <w:lang w:val="en-US"/>
    </w:rPr>
  </w:style>
  <w:style w:type="paragraph" w:customStyle="1" w:styleId="EndNoteBibliography">
    <w:name w:val="EndNote Bibliography"/>
    <w:basedOn w:val="Normal"/>
    <w:link w:val="EndNoteBibliographyChar"/>
    <w:rsid w:val="00FD13C5"/>
    <w:rPr>
      <w:rFonts w:ascii="Calibri" w:hAnsi="Calibri" w:cs="Calibri"/>
      <w:lang w:val="en-US"/>
    </w:rPr>
  </w:style>
  <w:style w:type="character" w:customStyle="1" w:styleId="EndNoteBibliographyChar">
    <w:name w:val="EndNote Bibliography Char"/>
    <w:basedOn w:val="DefaultParagraphFont"/>
    <w:link w:val="EndNoteBibliography"/>
    <w:rsid w:val="00FD13C5"/>
    <w:rPr>
      <w:rFonts w:ascii="Calibri" w:hAnsi="Calibri" w:cs="Calibri"/>
      <w:lang w:val="en-US"/>
    </w:rPr>
  </w:style>
  <w:style w:type="character" w:styleId="Hyperlink">
    <w:name w:val="Hyperlink"/>
    <w:basedOn w:val="DefaultParagraphFont"/>
    <w:uiPriority w:val="99"/>
    <w:unhideWhenUsed/>
    <w:rsid w:val="00FD13C5"/>
    <w:rPr>
      <w:color w:val="0563C1" w:themeColor="hyperlink"/>
      <w:u w:val="single"/>
    </w:rPr>
  </w:style>
  <w:style w:type="character" w:styleId="UnresolvedMention">
    <w:name w:val="Unresolved Mention"/>
    <w:basedOn w:val="DefaultParagraphFont"/>
    <w:uiPriority w:val="99"/>
    <w:semiHidden/>
    <w:unhideWhenUsed/>
    <w:rsid w:val="00FD13C5"/>
    <w:rPr>
      <w:color w:val="605E5C"/>
      <w:shd w:val="clear" w:color="auto" w:fill="E1DFDD"/>
    </w:rPr>
  </w:style>
  <w:style w:type="paragraph" w:customStyle="1" w:styleId="Sections">
    <w:name w:val="Sections"/>
    <w:basedOn w:val="Normal"/>
    <w:rsid w:val="00EF7533"/>
    <w:pPr>
      <w:spacing w:line="360" w:lineRule="auto"/>
    </w:pPr>
    <w:rPr>
      <w:rFonts w:ascii="Arial" w:hAnsi="Arial" w:cs="Arial"/>
      <w:b/>
      <w:bCs/>
    </w:rPr>
  </w:style>
  <w:style w:type="paragraph" w:customStyle="1" w:styleId="Text">
    <w:name w:val="Text"/>
    <w:basedOn w:val="Normal"/>
    <w:qFormat/>
    <w:rsid w:val="00EF7533"/>
    <w:pPr>
      <w:spacing w:line="360" w:lineRule="auto"/>
      <w:ind w:firstLine="720"/>
    </w:pPr>
    <w:rPr>
      <w:rFonts w:ascii="Arial" w:eastAsia="Times New Roman" w:hAnsi="Arial" w:cs="Arial"/>
      <w:iCs/>
      <w:lang w:eastAsia="en-GB"/>
    </w:rPr>
  </w:style>
  <w:style w:type="character" w:styleId="CommentReference">
    <w:name w:val="annotation reference"/>
    <w:basedOn w:val="DefaultParagraphFont"/>
    <w:uiPriority w:val="99"/>
    <w:semiHidden/>
    <w:unhideWhenUsed/>
    <w:rsid w:val="00603709"/>
    <w:rPr>
      <w:sz w:val="16"/>
      <w:szCs w:val="16"/>
    </w:rPr>
  </w:style>
  <w:style w:type="paragraph" w:styleId="CommentText">
    <w:name w:val="annotation text"/>
    <w:basedOn w:val="Normal"/>
    <w:link w:val="CommentTextChar"/>
    <w:uiPriority w:val="99"/>
    <w:unhideWhenUsed/>
    <w:rsid w:val="00603709"/>
    <w:rPr>
      <w:sz w:val="20"/>
      <w:szCs w:val="20"/>
    </w:rPr>
  </w:style>
  <w:style w:type="character" w:customStyle="1" w:styleId="CommentTextChar">
    <w:name w:val="Comment Text Char"/>
    <w:basedOn w:val="DefaultParagraphFont"/>
    <w:link w:val="CommentText"/>
    <w:uiPriority w:val="99"/>
    <w:rsid w:val="00603709"/>
    <w:rPr>
      <w:sz w:val="20"/>
      <w:szCs w:val="20"/>
    </w:rPr>
  </w:style>
  <w:style w:type="paragraph" w:styleId="CommentSubject">
    <w:name w:val="annotation subject"/>
    <w:basedOn w:val="CommentText"/>
    <w:next w:val="CommentText"/>
    <w:link w:val="CommentSubjectChar"/>
    <w:uiPriority w:val="99"/>
    <w:semiHidden/>
    <w:unhideWhenUsed/>
    <w:rsid w:val="00603709"/>
    <w:rPr>
      <w:b/>
      <w:bCs/>
    </w:rPr>
  </w:style>
  <w:style w:type="character" w:customStyle="1" w:styleId="CommentSubjectChar">
    <w:name w:val="Comment Subject Char"/>
    <w:basedOn w:val="CommentTextChar"/>
    <w:link w:val="CommentSubject"/>
    <w:uiPriority w:val="99"/>
    <w:semiHidden/>
    <w:rsid w:val="00603709"/>
    <w:rPr>
      <w:b/>
      <w:bCs/>
      <w:sz w:val="20"/>
      <w:szCs w:val="20"/>
    </w:rPr>
  </w:style>
  <w:style w:type="paragraph" w:styleId="BalloonText">
    <w:name w:val="Balloon Text"/>
    <w:basedOn w:val="Normal"/>
    <w:link w:val="BalloonTextChar"/>
    <w:uiPriority w:val="99"/>
    <w:semiHidden/>
    <w:unhideWhenUsed/>
    <w:rsid w:val="0060370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3709"/>
    <w:rPr>
      <w:rFonts w:ascii="Segoe UI" w:hAnsi="Segoe UI" w:cs="Segoe UI"/>
      <w:sz w:val="18"/>
      <w:szCs w:val="18"/>
    </w:rPr>
  </w:style>
  <w:style w:type="character" w:styleId="Strong">
    <w:name w:val="Strong"/>
    <w:basedOn w:val="DefaultParagraphFont"/>
    <w:uiPriority w:val="22"/>
    <w:qFormat/>
    <w:rsid w:val="00E26777"/>
    <w:rPr>
      <w:b/>
      <w:bCs/>
    </w:rPr>
  </w:style>
  <w:style w:type="paragraph" w:styleId="ListParagraph">
    <w:name w:val="List Paragraph"/>
    <w:basedOn w:val="Normal"/>
    <w:uiPriority w:val="34"/>
    <w:qFormat/>
    <w:rsid w:val="00FD18B5"/>
    <w:pPr>
      <w:ind w:left="720"/>
      <w:contextualSpacing/>
    </w:pPr>
  </w:style>
  <w:style w:type="character" w:customStyle="1" w:styleId="Heading2Char">
    <w:name w:val="Heading 2 Char"/>
    <w:basedOn w:val="DefaultParagraphFont"/>
    <w:link w:val="Heading2"/>
    <w:uiPriority w:val="9"/>
    <w:rsid w:val="00FD18B5"/>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220DAA"/>
    <w:rPr>
      <w:i/>
      <w:iCs/>
    </w:rPr>
  </w:style>
  <w:style w:type="paragraph" w:styleId="Header">
    <w:name w:val="header"/>
    <w:basedOn w:val="Normal"/>
    <w:link w:val="HeaderChar"/>
    <w:uiPriority w:val="99"/>
    <w:unhideWhenUsed/>
    <w:rsid w:val="00563A8F"/>
    <w:pPr>
      <w:tabs>
        <w:tab w:val="center" w:pos="4513"/>
        <w:tab w:val="right" w:pos="9026"/>
      </w:tabs>
    </w:pPr>
  </w:style>
  <w:style w:type="character" w:customStyle="1" w:styleId="HeaderChar">
    <w:name w:val="Header Char"/>
    <w:basedOn w:val="DefaultParagraphFont"/>
    <w:link w:val="Header"/>
    <w:uiPriority w:val="99"/>
    <w:rsid w:val="00563A8F"/>
  </w:style>
  <w:style w:type="paragraph" w:styleId="Footer">
    <w:name w:val="footer"/>
    <w:basedOn w:val="Normal"/>
    <w:link w:val="FooterChar"/>
    <w:uiPriority w:val="99"/>
    <w:unhideWhenUsed/>
    <w:rsid w:val="00563A8F"/>
    <w:pPr>
      <w:tabs>
        <w:tab w:val="center" w:pos="4513"/>
        <w:tab w:val="right" w:pos="9026"/>
      </w:tabs>
    </w:pPr>
  </w:style>
  <w:style w:type="character" w:customStyle="1" w:styleId="FooterChar">
    <w:name w:val="Footer Char"/>
    <w:basedOn w:val="DefaultParagraphFont"/>
    <w:link w:val="Footer"/>
    <w:uiPriority w:val="99"/>
    <w:rsid w:val="00563A8F"/>
  </w:style>
  <w:style w:type="character" w:customStyle="1" w:styleId="cf01">
    <w:name w:val="cf01"/>
    <w:basedOn w:val="DefaultParagraphFont"/>
    <w:rsid w:val="00BE20F9"/>
    <w:rPr>
      <w:rFonts w:ascii="Segoe UI" w:hAnsi="Segoe UI" w:cs="Segoe UI" w:hint="default"/>
      <w:i/>
      <w:iCs/>
      <w:sz w:val="18"/>
      <w:szCs w:val="18"/>
    </w:rPr>
  </w:style>
  <w:style w:type="character" w:styleId="LineNumber">
    <w:name w:val="line number"/>
    <w:basedOn w:val="DefaultParagraphFont"/>
    <w:uiPriority w:val="99"/>
    <w:semiHidden/>
    <w:unhideWhenUsed/>
    <w:rsid w:val="0055770D"/>
  </w:style>
  <w:style w:type="paragraph" w:styleId="Revision">
    <w:name w:val="Revision"/>
    <w:hidden/>
    <w:uiPriority w:val="99"/>
    <w:semiHidden/>
    <w:rsid w:val="00E017A6"/>
    <w:rPr>
      <w:rFonts w:ascii="Times New Roman" w:hAnsi="Times New Roman"/>
    </w:rPr>
  </w:style>
  <w:style w:type="character" w:styleId="Mention">
    <w:name w:val="Mention"/>
    <w:basedOn w:val="DefaultParagraphFont"/>
    <w:uiPriority w:val="99"/>
    <w:unhideWhenUsed/>
    <w:rsid w:val="00AD5DD4"/>
    <w:rPr>
      <w:color w:val="2B579A"/>
      <w:shd w:val="clear" w:color="auto" w:fill="E1DFDD"/>
    </w:rPr>
  </w:style>
  <w:style w:type="paragraph" w:customStyle="1" w:styleId="Default">
    <w:name w:val="Default"/>
    <w:rsid w:val="00027C45"/>
    <w:pPr>
      <w:autoSpaceDE w:val="0"/>
      <w:autoSpaceDN w:val="0"/>
      <w:adjustRightInd w:val="0"/>
    </w:pPr>
    <w:rPr>
      <w:rFonts w:ascii="Calibri" w:eastAsiaTheme="minorEastAsia" w:hAnsi="Calibri" w:cs="Calibri"/>
      <w:color w:val="000000"/>
      <w:lang w:eastAsia="zh-CN"/>
    </w:rPr>
  </w:style>
  <w:style w:type="table" w:styleId="GridTable1Light">
    <w:name w:val="Grid Table 1 Light"/>
    <w:basedOn w:val="TableNormal"/>
    <w:uiPriority w:val="46"/>
    <w:rsid w:val="006443E0"/>
    <w:rPr>
      <w:rFonts w:ascii="Calibri" w:eastAsia="Times New Roman" w:hAnsi="Calibri" w:cs="Times New Roman"/>
      <w:sz w:val="20"/>
      <w:szCs w:val="20"/>
      <w:lang w:eastAsia="en-AU"/>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163520">
      <w:bodyDiv w:val="1"/>
      <w:marLeft w:val="0"/>
      <w:marRight w:val="0"/>
      <w:marTop w:val="0"/>
      <w:marBottom w:val="0"/>
      <w:divBdr>
        <w:top w:val="none" w:sz="0" w:space="0" w:color="auto"/>
        <w:left w:val="none" w:sz="0" w:space="0" w:color="auto"/>
        <w:bottom w:val="none" w:sz="0" w:space="0" w:color="auto"/>
        <w:right w:val="none" w:sz="0" w:space="0" w:color="auto"/>
      </w:divBdr>
    </w:div>
    <w:div w:id="480542111">
      <w:bodyDiv w:val="1"/>
      <w:marLeft w:val="0"/>
      <w:marRight w:val="0"/>
      <w:marTop w:val="0"/>
      <w:marBottom w:val="0"/>
      <w:divBdr>
        <w:top w:val="none" w:sz="0" w:space="0" w:color="auto"/>
        <w:left w:val="none" w:sz="0" w:space="0" w:color="auto"/>
        <w:bottom w:val="none" w:sz="0" w:space="0" w:color="auto"/>
        <w:right w:val="none" w:sz="0" w:space="0" w:color="auto"/>
      </w:divBdr>
    </w:div>
    <w:div w:id="605846093">
      <w:bodyDiv w:val="1"/>
      <w:marLeft w:val="0"/>
      <w:marRight w:val="0"/>
      <w:marTop w:val="0"/>
      <w:marBottom w:val="0"/>
      <w:divBdr>
        <w:top w:val="none" w:sz="0" w:space="0" w:color="auto"/>
        <w:left w:val="none" w:sz="0" w:space="0" w:color="auto"/>
        <w:bottom w:val="none" w:sz="0" w:space="0" w:color="auto"/>
        <w:right w:val="none" w:sz="0" w:space="0" w:color="auto"/>
      </w:divBdr>
    </w:div>
    <w:div w:id="724835024">
      <w:bodyDiv w:val="1"/>
      <w:marLeft w:val="0"/>
      <w:marRight w:val="0"/>
      <w:marTop w:val="0"/>
      <w:marBottom w:val="0"/>
      <w:divBdr>
        <w:top w:val="none" w:sz="0" w:space="0" w:color="auto"/>
        <w:left w:val="none" w:sz="0" w:space="0" w:color="auto"/>
        <w:bottom w:val="none" w:sz="0" w:space="0" w:color="auto"/>
        <w:right w:val="none" w:sz="0" w:space="0" w:color="auto"/>
      </w:divBdr>
    </w:div>
    <w:div w:id="1000044643">
      <w:bodyDiv w:val="1"/>
      <w:marLeft w:val="0"/>
      <w:marRight w:val="0"/>
      <w:marTop w:val="0"/>
      <w:marBottom w:val="0"/>
      <w:divBdr>
        <w:top w:val="none" w:sz="0" w:space="0" w:color="auto"/>
        <w:left w:val="none" w:sz="0" w:space="0" w:color="auto"/>
        <w:bottom w:val="none" w:sz="0" w:space="0" w:color="auto"/>
        <w:right w:val="none" w:sz="0" w:space="0" w:color="auto"/>
      </w:divBdr>
    </w:div>
    <w:div w:id="1401054777">
      <w:bodyDiv w:val="1"/>
      <w:marLeft w:val="0"/>
      <w:marRight w:val="0"/>
      <w:marTop w:val="0"/>
      <w:marBottom w:val="0"/>
      <w:divBdr>
        <w:top w:val="none" w:sz="0" w:space="0" w:color="auto"/>
        <w:left w:val="none" w:sz="0" w:space="0" w:color="auto"/>
        <w:bottom w:val="none" w:sz="0" w:space="0" w:color="auto"/>
        <w:right w:val="none" w:sz="0" w:space="0" w:color="auto"/>
      </w:divBdr>
    </w:div>
    <w:div w:id="1416706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53a2c65-5e3d-4bfb-82a0-cfd839201df1">
      <Terms xmlns="http://schemas.microsoft.com/office/infopath/2007/PartnerControls"/>
    </lcf76f155ced4ddcb4097134ff3c332f>
    <TaxCatchAll xmlns="6252bb5d-fcc4-44cf-8e0e-716eb1e726de"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F0D912263D1DD46B8DC4B740B35BBC1" ma:contentTypeVersion="18" ma:contentTypeDescription="Create a new document." ma:contentTypeScope="" ma:versionID="147fd2106795e563c596b47e5933a5ce">
  <xsd:schema xmlns:xsd="http://www.w3.org/2001/XMLSchema" xmlns:xs="http://www.w3.org/2001/XMLSchema" xmlns:p="http://schemas.microsoft.com/office/2006/metadata/properties" xmlns:ns2="453a2c65-5e3d-4bfb-82a0-cfd839201df1" xmlns:ns3="6252bb5d-fcc4-44cf-8e0e-716eb1e726de" targetNamespace="http://schemas.microsoft.com/office/2006/metadata/properties" ma:root="true" ma:fieldsID="970e4f16cb428fb31a4dc291ae9a4f0a" ns2:_="" ns3:_="">
    <xsd:import namespace="453a2c65-5e3d-4bfb-82a0-cfd839201df1"/>
    <xsd:import namespace="6252bb5d-fcc4-44cf-8e0e-716eb1e726d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3a2c65-5e3d-4bfb-82a0-cfd839201d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b492977-2dea-498c-99b4-1555f3d0d9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52bb5d-fcc4-44cf-8e0e-716eb1e726d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1f4817a-2a04-4542-852f-b030bee5af8c}" ma:internalName="TaxCatchAll" ma:showField="CatchAllData" ma:web="6252bb5d-fcc4-44cf-8e0e-716eb1e726d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7481D35-E092-49FD-97A8-895B8E42A547}">
  <ds:schemaRefs>
    <ds:schemaRef ds:uri="http://schemas.microsoft.com/sharepoint/v3/contenttype/forms"/>
  </ds:schemaRefs>
</ds:datastoreItem>
</file>

<file path=customXml/itemProps2.xml><?xml version="1.0" encoding="utf-8"?>
<ds:datastoreItem xmlns:ds="http://schemas.openxmlformats.org/officeDocument/2006/customXml" ds:itemID="{865BFDF2-A62D-46F8-8764-5A1CE8A7AB9C}">
  <ds:schemaRefs>
    <ds:schemaRef ds:uri="http://schemas.openxmlformats.org/officeDocument/2006/bibliography"/>
  </ds:schemaRefs>
</ds:datastoreItem>
</file>

<file path=customXml/itemProps3.xml><?xml version="1.0" encoding="utf-8"?>
<ds:datastoreItem xmlns:ds="http://schemas.openxmlformats.org/officeDocument/2006/customXml" ds:itemID="{0EA1B9F3-23A6-4848-BD17-99CCDC10FD8F}">
  <ds:schemaRefs>
    <ds:schemaRef ds:uri="http://schemas.microsoft.com/office/2006/metadata/properties"/>
    <ds:schemaRef ds:uri="http://schemas.microsoft.com/office/infopath/2007/PartnerControls"/>
    <ds:schemaRef ds:uri="453a2c65-5e3d-4bfb-82a0-cfd839201df1"/>
    <ds:schemaRef ds:uri="6252bb5d-fcc4-44cf-8e0e-716eb1e726de"/>
  </ds:schemaRefs>
</ds:datastoreItem>
</file>

<file path=customXml/itemProps4.xml><?xml version="1.0" encoding="utf-8"?>
<ds:datastoreItem xmlns:ds="http://schemas.openxmlformats.org/officeDocument/2006/customXml" ds:itemID="{419394FE-796C-461F-ADAD-F1196D12A9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3a2c65-5e3d-4bfb-82a0-cfd839201df1"/>
    <ds:schemaRef ds:uri="6252bb5d-fcc4-44cf-8e0e-716eb1e726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2b3e37e-8171-485d-b10b-38dae7ed14a8}" enabled="0" method="" siteId="{82b3e37e-8171-485d-b10b-38dae7ed14a8}" removed="1"/>
</clbl:labelList>
</file>

<file path=docProps/app.xml><?xml version="1.0" encoding="utf-8"?>
<Properties xmlns="http://schemas.openxmlformats.org/officeDocument/2006/extended-properties" xmlns:vt="http://schemas.openxmlformats.org/officeDocument/2006/docPropsVTypes">
  <Template>Normal</Template>
  <TotalTime>6</TotalTime>
  <Pages>5</Pages>
  <Words>895</Words>
  <Characters>5102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5986</CharactersWithSpaces>
  <SharedDoc>false</SharedDoc>
  <HLinks>
    <vt:vector size="12" baseType="variant">
      <vt:variant>
        <vt:i4>4194388</vt:i4>
      </vt:variant>
      <vt:variant>
        <vt:i4>228</vt:i4>
      </vt:variant>
      <vt:variant>
        <vt:i4>0</vt:i4>
      </vt:variant>
      <vt:variant>
        <vt:i4>5</vt:i4>
      </vt:variant>
      <vt:variant>
        <vt:lpwstr>http://www.repeatmasker.org/</vt:lpwstr>
      </vt:variant>
      <vt:variant>
        <vt:lpwstr/>
      </vt:variant>
      <vt:variant>
        <vt:i4>7471212</vt:i4>
      </vt:variant>
      <vt:variant>
        <vt:i4>225</vt:i4>
      </vt:variant>
      <vt:variant>
        <vt:i4>0</vt:i4>
      </vt:variant>
      <vt:variant>
        <vt:i4>5</vt:i4>
      </vt:variant>
      <vt:variant>
        <vt:lpwstr>https://sourceforge.net/projects/bbmap/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Parice Brandies</dc:creator>
  <cp:keywords/>
  <dc:description/>
  <cp:lastModifiedBy>Carolyn Hogg</cp:lastModifiedBy>
  <cp:revision>18</cp:revision>
  <cp:lastPrinted>2023-08-28T21:48:00Z</cp:lastPrinted>
  <dcterms:created xsi:type="dcterms:W3CDTF">2023-12-07T22:09:00Z</dcterms:created>
  <dcterms:modified xsi:type="dcterms:W3CDTF">2023-12-08T01:29:00Z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0x010100FF0D912263D1DD46B8DC4B740B35BBC1</vt:lpwstr>
  </property>
  <property fmtid="{D5CDD505-2E9C-101B-9397-08002B2CF9AE}" pid="3" name="MediaServiceImageTags">
    <vt:lpwstr/>
  </property>
</Properties>
</file>