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5BE1DA1" w14:textId="77777777" w:rsidR="005C5D2D" w:rsidRPr="005633A0" w:rsidRDefault="005C5D2D" w:rsidP="005C5D2D">
      <w:pPr>
        <w:widowControl/>
        <w:jc w:val="center"/>
        <w:rPr>
          <w:rFonts w:ascii="Times New Roman" w:eastAsia="宋体" w:hAnsi="Times New Roman" w:cs="Times New Roman"/>
          <w:kern w:val="0"/>
          <w:sz w:val="36"/>
          <w:szCs w:val="36"/>
          <w:lang w:eastAsia="en-US"/>
        </w:rPr>
      </w:pPr>
      <w:bookmarkStart w:id="0" w:name="_Hlk139895894"/>
      <w:r w:rsidRPr="005633A0">
        <w:rPr>
          <w:rFonts w:ascii="Times New Roman" w:eastAsia="宋体" w:hAnsi="Times New Roman" w:cs="Times New Roman"/>
          <w:kern w:val="0"/>
          <w:sz w:val="36"/>
          <w:szCs w:val="36"/>
          <w:lang w:eastAsia="en-US"/>
        </w:rPr>
        <w:t>Supplementary Materials for</w:t>
      </w:r>
    </w:p>
    <w:p w14:paraId="298377CA" w14:textId="77777777" w:rsidR="005C5D2D" w:rsidRPr="005633A0" w:rsidRDefault="005C5D2D" w:rsidP="005C5D2D">
      <w:pPr>
        <w:widowControl/>
        <w:jc w:val="left"/>
        <w:rPr>
          <w:rFonts w:ascii="Times New Roman" w:eastAsia="宋体" w:hAnsi="Times New Roman" w:cs="Times New Roman"/>
          <w:kern w:val="0"/>
          <w:sz w:val="24"/>
          <w:szCs w:val="20"/>
          <w:lang w:eastAsia="en-US"/>
        </w:rPr>
      </w:pPr>
    </w:p>
    <w:p w14:paraId="3397531B" w14:textId="77777777" w:rsidR="005C5D2D" w:rsidRPr="005633A0" w:rsidRDefault="0033289D" w:rsidP="005C5D2D">
      <w:pPr>
        <w:widowControl/>
        <w:jc w:val="center"/>
        <w:rPr>
          <w:rFonts w:ascii="Times New Roman" w:eastAsia="宋体" w:hAnsi="Times New Roman" w:cs="Times New Roman"/>
          <w:kern w:val="0"/>
          <w:sz w:val="28"/>
          <w:szCs w:val="28"/>
          <w:lang w:eastAsia="en-US"/>
        </w:rPr>
      </w:pPr>
      <w:r w:rsidRPr="0033289D">
        <w:rPr>
          <w:rFonts w:ascii="Times New Roman" w:eastAsia="宋体" w:hAnsi="Times New Roman" w:cs="Times New Roman"/>
          <w:b/>
          <w:bCs/>
          <w:kern w:val="0"/>
          <w:sz w:val="28"/>
          <w:szCs w:val="28"/>
          <w:lang w:eastAsia="en-US"/>
        </w:rPr>
        <w:t>Large-area magnetic skin for multi-point and multi-scale tactile sensing with super-resolution</w:t>
      </w:r>
    </w:p>
    <w:p w14:paraId="4F5BFAAA" w14:textId="77777777" w:rsidR="005C5D2D" w:rsidRPr="005633A0" w:rsidRDefault="005C5D2D" w:rsidP="005C5D2D">
      <w:pPr>
        <w:widowControl/>
        <w:jc w:val="center"/>
        <w:rPr>
          <w:rFonts w:ascii="Times New Roman" w:eastAsia="宋体" w:hAnsi="Times New Roman" w:cs="Times New Roman"/>
          <w:kern w:val="0"/>
          <w:sz w:val="28"/>
          <w:szCs w:val="28"/>
        </w:rPr>
      </w:pPr>
    </w:p>
    <w:p w14:paraId="16AC2D05" w14:textId="3B0439D7" w:rsidR="005C5D2D" w:rsidRPr="005633A0" w:rsidRDefault="005C5D2D" w:rsidP="005C5D2D">
      <w:pPr>
        <w:widowControl/>
        <w:jc w:val="center"/>
        <w:rPr>
          <w:rFonts w:ascii="Times New Roman" w:eastAsia="宋体" w:hAnsi="Times New Roman" w:cs="Times New Roman"/>
          <w:kern w:val="0"/>
          <w:sz w:val="24"/>
          <w:szCs w:val="24"/>
          <w:lang w:eastAsia="en-US"/>
        </w:rPr>
      </w:pPr>
      <w:r w:rsidRPr="005633A0">
        <w:rPr>
          <w:rFonts w:ascii="Times New Roman" w:eastAsia="宋体" w:hAnsi="Times New Roman" w:cs="Times New Roman"/>
          <w:kern w:val="0"/>
          <w:sz w:val="24"/>
          <w:szCs w:val="24"/>
          <w:lang w:eastAsia="en-US"/>
        </w:rPr>
        <w:t xml:space="preserve">Hao Hu, </w:t>
      </w:r>
      <w:proofErr w:type="spellStart"/>
      <w:r w:rsidRPr="005633A0">
        <w:rPr>
          <w:rFonts w:ascii="Times New Roman" w:eastAsia="宋体" w:hAnsi="Times New Roman" w:cs="Times New Roman"/>
          <w:kern w:val="0"/>
          <w:sz w:val="24"/>
          <w:szCs w:val="24"/>
          <w:lang w:eastAsia="en-US"/>
        </w:rPr>
        <w:t>Chengqian</w:t>
      </w:r>
      <w:proofErr w:type="spellEnd"/>
      <w:r w:rsidRPr="005633A0">
        <w:rPr>
          <w:rFonts w:ascii="Times New Roman" w:eastAsia="宋体" w:hAnsi="Times New Roman" w:cs="Times New Roman"/>
          <w:kern w:val="0"/>
          <w:sz w:val="24"/>
          <w:szCs w:val="24"/>
          <w:lang w:eastAsia="en-US"/>
        </w:rPr>
        <w:t xml:space="preserve"> Zhang</w:t>
      </w:r>
      <w:r w:rsidR="0033289D" w:rsidRPr="005633A0">
        <w:rPr>
          <w:rFonts w:ascii="Times New Roman" w:eastAsia="宋体" w:hAnsi="Times New Roman" w:cs="Times New Roman"/>
          <w:kern w:val="0"/>
          <w:sz w:val="24"/>
          <w:szCs w:val="24"/>
          <w:lang w:eastAsia="en-US"/>
        </w:rPr>
        <w:t>*</w:t>
      </w:r>
      <w:r w:rsidRPr="005633A0">
        <w:rPr>
          <w:rFonts w:ascii="Times New Roman" w:eastAsia="宋体" w:hAnsi="Times New Roman" w:cs="Times New Roman"/>
          <w:kern w:val="0"/>
          <w:sz w:val="24"/>
          <w:szCs w:val="24"/>
          <w:lang w:eastAsia="en-US"/>
        </w:rPr>
        <w:t>,</w:t>
      </w:r>
      <w:r w:rsidR="0033289D" w:rsidRPr="0033289D">
        <w:rPr>
          <w:rFonts w:ascii="Times New Roman" w:eastAsia="宋体" w:hAnsi="Times New Roman" w:cs="Times New Roman"/>
          <w:kern w:val="0"/>
          <w:sz w:val="24"/>
          <w:szCs w:val="24"/>
          <w:lang w:eastAsia="en-US"/>
        </w:rPr>
        <w:t xml:space="preserve"> </w:t>
      </w:r>
      <w:r w:rsidR="0033289D" w:rsidRPr="005633A0">
        <w:rPr>
          <w:rFonts w:ascii="Times New Roman" w:eastAsia="宋体" w:hAnsi="Times New Roman" w:cs="Times New Roman"/>
          <w:kern w:val="0"/>
          <w:sz w:val="24"/>
          <w:szCs w:val="24"/>
          <w:lang w:eastAsia="en-US"/>
        </w:rPr>
        <w:t>Xinyi Lai,</w:t>
      </w:r>
      <w:r w:rsidRPr="005633A0">
        <w:rPr>
          <w:rFonts w:ascii="Times New Roman" w:eastAsia="宋体" w:hAnsi="Times New Roman" w:cs="Times New Roman"/>
          <w:kern w:val="0"/>
          <w:sz w:val="24"/>
          <w:szCs w:val="24"/>
          <w:lang w:eastAsia="en-US"/>
        </w:rPr>
        <w:t xml:space="preserve"> </w:t>
      </w:r>
      <w:proofErr w:type="spellStart"/>
      <w:r w:rsidRPr="005633A0">
        <w:rPr>
          <w:rFonts w:ascii="Times New Roman" w:eastAsia="宋体" w:hAnsi="Times New Roman" w:cs="Times New Roman"/>
          <w:kern w:val="0"/>
          <w:sz w:val="24"/>
          <w:szCs w:val="24"/>
          <w:lang w:eastAsia="en-US"/>
        </w:rPr>
        <w:t>Huangzhe</w:t>
      </w:r>
      <w:proofErr w:type="spellEnd"/>
      <w:r w:rsidRPr="005633A0">
        <w:rPr>
          <w:rFonts w:ascii="Times New Roman" w:eastAsia="宋体" w:hAnsi="Times New Roman" w:cs="Times New Roman"/>
          <w:kern w:val="0"/>
          <w:sz w:val="24"/>
          <w:szCs w:val="24"/>
          <w:lang w:eastAsia="en-US"/>
        </w:rPr>
        <w:t xml:space="preserve"> Dai, </w:t>
      </w:r>
      <w:proofErr w:type="spellStart"/>
      <w:r w:rsidR="0033289D" w:rsidRPr="005633A0">
        <w:rPr>
          <w:rFonts w:ascii="Times New Roman" w:eastAsia="宋体" w:hAnsi="Times New Roman" w:cs="Times New Roman"/>
          <w:kern w:val="0"/>
          <w:sz w:val="24"/>
          <w:szCs w:val="24"/>
          <w:lang w:eastAsia="en-US"/>
        </w:rPr>
        <w:t>Chengfeng</w:t>
      </w:r>
      <w:proofErr w:type="spellEnd"/>
      <w:r w:rsidR="0033289D" w:rsidRPr="005633A0">
        <w:rPr>
          <w:rFonts w:ascii="Times New Roman" w:eastAsia="宋体" w:hAnsi="Times New Roman" w:cs="Times New Roman"/>
          <w:kern w:val="0"/>
          <w:sz w:val="24"/>
          <w:szCs w:val="24"/>
          <w:lang w:eastAsia="en-US"/>
        </w:rPr>
        <w:t xml:space="preserve"> Pan,</w:t>
      </w:r>
      <w:r w:rsidR="0033289D">
        <w:rPr>
          <w:rFonts w:ascii="Times New Roman" w:eastAsia="宋体" w:hAnsi="Times New Roman" w:cs="Times New Roman"/>
          <w:kern w:val="0"/>
          <w:sz w:val="24"/>
          <w:szCs w:val="24"/>
          <w:lang w:eastAsia="en-US"/>
        </w:rPr>
        <w:t xml:space="preserve"> </w:t>
      </w:r>
      <w:proofErr w:type="spellStart"/>
      <w:r w:rsidRPr="005633A0">
        <w:rPr>
          <w:rFonts w:ascii="Times New Roman" w:eastAsia="宋体" w:hAnsi="Times New Roman" w:cs="Times New Roman"/>
          <w:kern w:val="0"/>
          <w:sz w:val="24"/>
          <w:szCs w:val="24"/>
          <w:lang w:eastAsia="en-US"/>
        </w:rPr>
        <w:t>Haonan</w:t>
      </w:r>
      <w:proofErr w:type="spellEnd"/>
      <w:r w:rsidRPr="005633A0">
        <w:rPr>
          <w:rFonts w:ascii="Times New Roman" w:eastAsia="宋体" w:hAnsi="Times New Roman" w:cs="Times New Roman"/>
          <w:kern w:val="0"/>
          <w:sz w:val="24"/>
          <w:szCs w:val="24"/>
          <w:lang w:eastAsia="en-US"/>
        </w:rPr>
        <w:t xml:space="preserve"> Sun, </w:t>
      </w:r>
      <w:proofErr w:type="spellStart"/>
      <w:r w:rsidRPr="005633A0">
        <w:rPr>
          <w:rFonts w:ascii="Times New Roman" w:eastAsia="宋体" w:hAnsi="Times New Roman" w:cs="Times New Roman"/>
          <w:kern w:val="0"/>
          <w:sz w:val="24"/>
          <w:szCs w:val="24"/>
          <w:lang w:eastAsia="en-US"/>
        </w:rPr>
        <w:t>Daofan</w:t>
      </w:r>
      <w:proofErr w:type="spellEnd"/>
      <w:r w:rsidRPr="005633A0">
        <w:rPr>
          <w:rFonts w:ascii="Times New Roman" w:eastAsia="宋体" w:hAnsi="Times New Roman" w:cs="Times New Roman"/>
          <w:kern w:val="0"/>
          <w:sz w:val="24"/>
          <w:szCs w:val="24"/>
          <w:lang w:eastAsia="en-US"/>
        </w:rPr>
        <w:t xml:space="preserve"> Tang, </w:t>
      </w:r>
      <w:proofErr w:type="spellStart"/>
      <w:r w:rsidR="00CA324C">
        <w:rPr>
          <w:rFonts w:ascii="Times New Roman" w:eastAsia="宋体" w:hAnsi="Times New Roman" w:cs="Times New Roman"/>
          <w:kern w:val="0"/>
          <w:sz w:val="24"/>
          <w:szCs w:val="24"/>
          <w:lang w:eastAsia="en-US"/>
        </w:rPr>
        <w:t>Zhezai</w:t>
      </w:r>
      <w:proofErr w:type="spellEnd"/>
      <w:r w:rsidR="00CA324C">
        <w:rPr>
          <w:rFonts w:ascii="Times New Roman" w:eastAsia="宋体" w:hAnsi="Times New Roman" w:cs="Times New Roman"/>
          <w:kern w:val="0"/>
          <w:sz w:val="24"/>
          <w:szCs w:val="24"/>
          <w:lang w:eastAsia="en-US"/>
        </w:rPr>
        <w:t xml:space="preserve"> Hu, </w:t>
      </w:r>
      <w:proofErr w:type="spellStart"/>
      <w:r w:rsidRPr="005633A0">
        <w:rPr>
          <w:rFonts w:ascii="Times New Roman" w:eastAsia="宋体" w:hAnsi="Times New Roman" w:cs="Times New Roman"/>
          <w:kern w:val="0"/>
          <w:sz w:val="24"/>
          <w:szCs w:val="24"/>
          <w:lang w:eastAsia="en-US"/>
        </w:rPr>
        <w:t>Jianzhong</w:t>
      </w:r>
      <w:proofErr w:type="spellEnd"/>
      <w:r w:rsidRPr="005633A0">
        <w:rPr>
          <w:rFonts w:ascii="Times New Roman" w:eastAsia="宋体" w:hAnsi="Times New Roman" w:cs="Times New Roman"/>
          <w:kern w:val="0"/>
          <w:sz w:val="24"/>
          <w:szCs w:val="24"/>
          <w:lang w:eastAsia="en-US"/>
        </w:rPr>
        <w:t xml:space="preserve"> Fu</w:t>
      </w:r>
      <w:r w:rsidR="00CA324C">
        <w:rPr>
          <w:rFonts w:ascii="Times New Roman" w:eastAsia="宋体" w:hAnsi="Times New Roman" w:cs="Times New Roman"/>
          <w:kern w:val="0"/>
          <w:sz w:val="24"/>
          <w:szCs w:val="24"/>
          <w:lang w:eastAsia="en-US"/>
        </w:rPr>
        <w:t xml:space="preserve">, </w:t>
      </w:r>
      <w:proofErr w:type="spellStart"/>
      <w:r w:rsidR="00CA324C">
        <w:rPr>
          <w:rFonts w:ascii="Times New Roman" w:eastAsia="宋体" w:hAnsi="Times New Roman" w:cs="Times New Roman"/>
          <w:kern w:val="0"/>
          <w:sz w:val="24"/>
          <w:szCs w:val="24"/>
          <w:lang w:eastAsia="en-US"/>
        </w:rPr>
        <w:t>Tiefeng</w:t>
      </w:r>
      <w:proofErr w:type="spellEnd"/>
      <w:r w:rsidR="00CA324C">
        <w:rPr>
          <w:rFonts w:ascii="Times New Roman" w:eastAsia="宋体" w:hAnsi="Times New Roman" w:cs="Times New Roman"/>
          <w:kern w:val="0"/>
          <w:sz w:val="24"/>
          <w:szCs w:val="24"/>
          <w:lang w:eastAsia="en-US"/>
        </w:rPr>
        <w:t xml:space="preserve"> Li</w:t>
      </w:r>
      <w:r w:rsidRPr="005633A0">
        <w:rPr>
          <w:rFonts w:ascii="Times New Roman" w:eastAsia="宋体" w:hAnsi="Times New Roman" w:cs="Times New Roman"/>
          <w:kern w:val="0"/>
          <w:sz w:val="24"/>
          <w:szCs w:val="24"/>
          <w:lang w:eastAsia="en-US"/>
        </w:rPr>
        <w:t xml:space="preserve"> &amp; Peng Zhao*</w:t>
      </w:r>
    </w:p>
    <w:p w14:paraId="6647C373" w14:textId="77777777" w:rsidR="005C5D2D" w:rsidRPr="005633A0" w:rsidRDefault="005C5D2D" w:rsidP="005C5D2D">
      <w:pPr>
        <w:widowControl/>
        <w:jc w:val="center"/>
        <w:rPr>
          <w:rFonts w:ascii="Times New Roman" w:eastAsia="宋体" w:hAnsi="Times New Roman" w:cs="Times New Roman"/>
          <w:kern w:val="0"/>
          <w:sz w:val="24"/>
          <w:szCs w:val="24"/>
          <w:lang w:eastAsia="en-US"/>
        </w:rPr>
      </w:pPr>
    </w:p>
    <w:p w14:paraId="6A21FA2D" w14:textId="77777777" w:rsidR="005C5D2D" w:rsidRDefault="005C5D2D" w:rsidP="0033289D">
      <w:pPr>
        <w:widowControl/>
        <w:jc w:val="center"/>
        <w:rPr>
          <w:rFonts w:ascii="Times New Roman" w:eastAsia="宋体" w:hAnsi="Times New Roman" w:cs="Times New Roman"/>
          <w:kern w:val="0"/>
          <w:sz w:val="20"/>
          <w:szCs w:val="20"/>
          <w:lang w:eastAsia="en-US"/>
        </w:rPr>
      </w:pPr>
      <w:r w:rsidRPr="005633A0">
        <w:rPr>
          <w:rFonts w:ascii="Times New Roman" w:eastAsia="宋体" w:hAnsi="Times New Roman" w:cs="Times New Roman"/>
          <w:kern w:val="0"/>
          <w:sz w:val="20"/>
          <w:szCs w:val="20"/>
          <w:lang w:eastAsia="en-US"/>
        </w:rPr>
        <w:t xml:space="preserve">*Corresponding author. Email: </w:t>
      </w:r>
      <w:r w:rsidR="0033289D" w:rsidRPr="0033289D">
        <w:rPr>
          <w:rFonts w:ascii="Times New Roman" w:eastAsia="宋体" w:hAnsi="Times New Roman" w:cs="Times New Roman"/>
          <w:kern w:val="0"/>
          <w:sz w:val="20"/>
          <w:szCs w:val="20"/>
          <w:lang w:eastAsia="en-US"/>
        </w:rPr>
        <w:t>zhangcq@zju.edu.cn</w:t>
      </w:r>
      <w:r w:rsidR="0033289D">
        <w:rPr>
          <w:rFonts w:ascii="Times New Roman" w:eastAsia="宋体" w:hAnsi="Times New Roman" w:cs="Times New Roman"/>
          <w:kern w:val="0"/>
          <w:sz w:val="20"/>
          <w:szCs w:val="20"/>
          <w:lang w:eastAsia="en-US"/>
        </w:rPr>
        <w:t>,</w:t>
      </w:r>
      <w:r w:rsidR="0033289D" w:rsidRPr="0033289D">
        <w:rPr>
          <w:rFonts w:ascii="Times New Roman" w:eastAsia="宋体" w:hAnsi="Times New Roman" w:cs="Times New Roman"/>
          <w:kern w:val="0"/>
          <w:sz w:val="20"/>
          <w:szCs w:val="20"/>
          <w:lang w:eastAsia="en-US"/>
        </w:rPr>
        <w:t xml:space="preserve"> </w:t>
      </w:r>
      <w:r w:rsidRPr="005633A0">
        <w:rPr>
          <w:rFonts w:ascii="Times New Roman" w:eastAsia="宋体" w:hAnsi="Times New Roman" w:cs="Times New Roman"/>
          <w:kern w:val="0"/>
          <w:sz w:val="20"/>
          <w:szCs w:val="20"/>
          <w:lang w:eastAsia="en-US"/>
        </w:rPr>
        <w:t>pengzhao@zju.edu.cn</w:t>
      </w:r>
    </w:p>
    <w:p w14:paraId="348783AA" w14:textId="77777777" w:rsidR="0033289D" w:rsidRDefault="0033289D" w:rsidP="0033289D">
      <w:pPr>
        <w:rPr>
          <w:rFonts w:ascii="Times New Roman" w:hAnsi="Times New Roman" w:cs="Times New Roman"/>
          <w:b/>
          <w:kern w:val="0"/>
          <w:sz w:val="24"/>
          <w:szCs w:val="24"/>
        </w:rPr>
      </w:pPr>
    </w:p>
    <w:p w14:paraId="5C13B224" w14:textId="77777777" w:rsidR="00D44755" w:rsidRDefault="00D44755" w:rsidP="00D44755">
      <w:pPr>
        <w:rPr>
          <w:rFonts w:ascii="Times New Roman" w:hAnsi="Times New Roman" w:cs="Times New Roman"/>
          <w:b/>
          <w:kern w:val="0"/>
          <w:sz w:val="24"/>
          <w:szCs w:val="24"/>
        </w:rPr>
      </w:pPr>
      <w:r w:rsidRPr="00CF24C2">
        <w:rPr>
          <w:rFonts w:ascii="Times New Roman" w:hAnsi="Times New Roman" w:cs="Times New Roman" w:hint="eastAsia"/>
          <w:b/>
          <w:kern w:val="0"/>
          <w:sz w:val="24"/>
          <w:szCs w:val="24"/>
        </w:rPr>
        <w:t>T</w:t>
      </w:r>
      <w:r w:rsidRPr="00CF24C2">
        <w:rPr>
          <w:rFonts w:ascii="Times New Roman" w:hAnsi="Times New Roman" w:cs="Times New Roman"/>
          <w:b/>
          <w:kern w:val="0"/>
          <w:sz w:val="24"/>
          <w:szCs w:val="24"/>
        </w:rPr>
        <w:t>he PDF file includes:</w:t>
      </w:r>
    </w:p>
    <w:p w14:paraId="7AA5FC52" w14:textId="20636D5F"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 xml:space="preserve">Supplementary </w:t>
      </w:r>
      <w:r w:rsidR="00D44755" w:rsidRPr="0033289D">
        <w:rPr>
          <w:rFonts w:ascii="Times New Roman" w:eastAsia="宋体" w:hAnsi="Times New Roman" w:cs="Times New Roman"/>
          <w:kern w:val="0"/>
          <w:sz w:val="24"/>
          <w:szCs w:val="24"/>
          <w:lang w:eastAsia="en-US"/>
        </w:rPr>
        <w:t>Note 1. The Material Selection and Preparation Method of Magnetic Skin.</w:t>
      </w:r>
    </w:p>
    <w:p w14:paraId="4CCDCF8C" w14:textId="018D5578"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lang w:eastAsia="en-US"/>
        </w:rPr>
        <w:t xml:space="preserve"> </w:t>
      </w:r>
      <w:r w:rsidR="00D44755" w:rsidRPr="0033289D">
        <w:rPr>
          <w:rFonts w:ascii="Times New Roman" w:eastAsia="宋体" w:hAnsi="Times New Roman" w:cs="Times New Roman"/>
          <w:kern w:val="0"/>
          <w:sz w:val="24"/>
          <w:szCs w:val="24"/>
          <w:lang w:eastAsia="en-US"/>
        </w:rPr>
        <w:t>Note 2. Fabrication process of the magnetic film.</w:t>
      </w:r>
    </w:p>
    <w:p w14:paraId="0EA00E25" w14:textId="51D5ECC4"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lang w:eastAsia="en-US"/>
        </w:rPr>
        <w:t xml:space="preserve"> </w:t>
      </w:r>
      <w:r w:rsidR="00D44755" w:rsidRPr="0033289D">
        <w:rPr>
          <w:rFonts w:ascii="Times New Roman" w:eastAsia="宋体" w:hAnsi="Times New Roman" w:cs="Times New Roman"/>
          <w:kern w:val="0"/>
          <w:sz w:val="24"/>
          <w:szCs w:val="24"/>
          <w:lang w:eastAsia="en-US"/>
        </w:rPr>
        <w:t>Note 3. Magnetic flux densities of the magnetic film.</w:t>
      </w:r>
    </w:p>
    <w:p w14:paraId="2D4B6494" w14:textId="6D1E345C"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lang w:eastAsia="en-US"/>
        </w:rPr>
        <w:t xml:space="preserve"> </w:t>
      </w:r>
      <w:r w:rsidR="00D44755" w:rsidRPr="0033289D">
        <w:rPr>
          <w:rFonts w:ascii="Times New Roman" w:eastAsia="宋体" w:hAnsi="Times New Roman" w:cs="Times New Roman"/>
          <w:kern w:val="0"/>
          <w:sz w:val="24"/>
          <w:szCs w:val="24"/>
          <w:lang w:eastAsia="en-US"/>
        </w:rPr>
        <w:t>Note 4. The consistent and symmetry response of the pressure applied to the magnetic skin</w:t>
      </w:r>
    </w:p>
    <w:p w14:paraId="405E5204" w14:textId="0B5AC06A"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lang w:eastAsia="en-US"/>
        </w:rPr>
        <w:t xml:space="preserve"> </w:t>
      </w:r>
      <w:r w:rsidR="00D44755" w:rsidRPr="0033289D">
        <w:rPr>
          <w:rFonts w:ascii="Times New Roman" w:eastAsia="宋体" w:hAnsi="Times New Roman" w:cs="Times New Roman"/>
          <w:kern w:val="0"/>
          <w:sz w:val="24"/>
          <w:szCs w:val="24"/>
          <w:lang w:eastAsia="en-US"/>
        </w:rPr>
        <w:t>Note 5. The experiment devices of pressure sensing performance section.</w:t>
      </w:r>
    </w:p>
    <w:p w14:paraId="7D7D2B88" w14:textId="5BD94C94"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lang w:eastAsia="en-US"/>
        </w:rPr>
        <w:t xml:space="preserve"> </w:t>
      </w:r>
      <w:r w:rsidR="00D44755" w:rsidRPr="0033289D">
        <w:rPr>
          <w:rFonts w:ascii="Times New Roman" w:eastAsia="宋体" w:hAnsi="Times New Roman" w:cs="Times New Roman"/>
          <w:kern w:val="0"/>
          <w:sz w:val="24"/>
          <w:szCs w:val="24"/>
          <w:lang w:eastAsia="en-US"/>
        </w:rPr>
        <w:t>Fig</w:t>
      </w:r>
      <w:r w:rsidR="008644AF">
        <w:rPr>
          <w:rFonts w:ascii="Times New Roman" w:eastAsia="宋体" w:hAnsi="Times New Roman" w:cs="Times New Roman"/>
          <w:kern w:val="0"/>
          <w:sz w:val="24"/>
          <w:szCs w:val="24"/>
          <w:lang w:eastAsia="en-US"/>
        </w:rPr>
        <w:t>ure</w:t>
      </w:r>
      <w:r w:rsidR="00D44755" w:rsidRPr="0033289D">
        <w:rPr>
          <w:rFonts w:ascii="Times New Roman" w:eastAsia="宋体" w:hAnsi="Times New Roman" w:cs="Times New Roman"/>
          <w:kern w:val="0"/>
          <w:sz w:val="24"/>
          <w:szCs w:val="24"/>
          <w:lang w:eastAsia="en-US"/>
        </w:rPr>
        <w:t xml:space="preserve"> 1. The Micro-CT image and SEM image of 60% </w:t>
      </w:r>
      <w:proofErr w:type="spellStart"/>
      <w:r w:rsidR="00D44755" w:rsidRPr="0033289D">
        <w:rPr>
          <w:rFonts w:ascii="Times New Roman" w:eastAsia="宋体" w:hAnsi="Times New Roman" w:cs="Times New Roman"/>
          <w:kern w:val="0"/>
          <w:sz w:val="24"/>
          <w:szCs w:val="24"/>
          <w:lang w:eastAsia="en-US"/>
        </w:rPr>
        <w:t>wt</w:t>
      </w:r>
      <w:proofErr w:type="spellEnd"/>
      <w:r w:rsidR="00D44755" w:rsidRPr="0033289D">
        <w:rPr>
          <w:rFonts w:ascii="Times New Roman" w:eastAsia="宋体" w:hAnsi="Times New Roman" w:cs="Times New Roman"/>
          <w:kern w:val="0"/>
          <w:sz w:val="24"/>
          <w:szCs w:val="24"/>
          <w:lang w:eastAsia="en-US"/>
        </w:rPr>
        <w:t xml:space="preserve"> magnetic powder proportion.</w:t>
      </w:r>
    </w:p>
    <w:p w14:paraId="45FBF691" w14:textId="52DB47C2"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lang w:eastAsia="en-US"/>
        </w:rPr>
        <w:t xml:space="preserve"> </w:t>
      </w:r>
      <w:r w:rsidR="00D44755" w:rsidRPr="0033289D">
        <w:rPr>
          <w:rFonts w:ascii="Times New Roman" w:eastAsia="宋体" w:hAnsi="Times New Roman" w:cs="Times New Roman"/>
          <w:kern w:val="0"/>
          <w:sz w:val="24"/>
          <w:szCs w:val="24"/>
          <w:lang w:eastAsia="en-US"/>
        </w:rPr>
        <w:t>Fig</w:t>
      </w:r>
      <w:r w:rsidR="008644AF">
        <w:rPr>
          <w:rFonts w:ascii="Times New Roman" w:eastAsia="宋体" w:hAnsi="Times New Roman" w:cs="Times New Roman"/>
          <w:kern w:val="0"/>
          <w:sz w:val="24"/>
          <w:szCs w:val="24"/>
          <w:lang w:eastAsia="en-US"/>
        </w:rPr>
        <w:t>ure</w:t>
      </w:r>
      <w:r w:rsidR="00D44755" w:rsidRPr="0033289D">
        <w:rPr>
          <w:rFonts w:ascii="Times New Roman" w:eastAsia="宋体" w:hAnsi="Times New Roman" w:cs="Times New Roman"/>
          <w:kern w:val="0"/>
          <w:sz w:val="24"/>
          <w:szCs w:val="24"/>
          <w:lang w:eastAsia="en-US"/>
        </w:rPr>
        <w:t xml:space="preserve"> 2. Six steps of magnetic skin fabrication.</w:t>
      </w:r>
    </w:p>
    <w:p w14:paraId="6E2F03BF" w14:textId="2481074A"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lang w:eastAsia="en-US"/>
        </w:rPr>
        <w:t xml:space="preserve"> </w:t>
      </w:r>
      <w:r w:rsidR="00D44755" w:rsidRPr="0033289D">
        <w:rPr>
          <w:rFonts w:ascii="Times New Roman" w:eastAsia="宋体" w:hAnsi="Times New Roman" w:cs="Times New Roman"/>
          <w:kern w:val="0"/>
          <w:sz w:val="24"/>
          <w:szCs w:val="24"/>
          <w:lang w:eastAsia="en-US"/>
        </w:rPr>
        <w:t>Fig</w:t>
      </w:r>
      <w:r w:rsidR="008644AF">
        <w:rPr>
          <w:rFonts w:ascii="Times New Roman" w:eastAsia="宋体" w:hAnsi="Times New Roman" w:cs="Times New Roman"/>
          <w:kern w:val="0"/>
          <w:sz w:val="24"/>
          <w:szCs w:val="24"/>
          <w:lang w:eastAsia="en-US"/>
        </w:rPr>
        <w:t>ure</w:t>
      </w:r>
      <w:r w:rsidR="00D44755" w:rsidRPr="0033289D">
        <w:rPr>
          <w:rFonts w:ascii="Times New Roman" w:eastAsia="宋体" w:hAnsi="Times New Roman" w:cs="Times New Roman"/>
          <w:kern w:val="0"/>
          <w:sz w:val="24"/>
          <w:szCs w:val="24"/>
          <w:lang w:eastAsia="en-US"/>
        </w:rPr>
        <w:t xml:space="preserve"> 3. The magnetic simulation of the magnetic skin.</w:t>
      </w:r>
    </w:p>
    <w:p w14:paraId="1CAFA5E2" w14:textId="626D1B22"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lang w:eastAsia="en-US"/>
        </w:rPr>
        <w:t xml:space="preserve"> </w:t>
      </w:r>
      <w:r w:rsidR="00D44755" w:rsidRPr="0033289D">
        <w:rPr>
          <w:rFonts w:ascii="Times New Roman" w:eastAsia="宋体" w:hAnsi="Times New Roman" w:cs="Times New Roman"/>
          <w:kern w:val="0"/>
          <w:sz w:val="24"/>
          <w:szCs w:val="24"/>
          <w:lang w:eastAsia="en-US"/>
        </w:rPr>
        <w:t>Fig</w:t>
      </w:r>
      <w:r w:rsidR="008644AF">
        <w:rPr>
          <w:rFonts w:ascii="Times New Roman" w:eastAsia="宋体" w:hAnsi="Times New Roman" w:cs="Times New Roman"/>
          <w:kern w:val="0"/>
          <w:sz w:val="24"/>
          <w:szCs w:val="24"/>
          <w:lang w:eastAsia="en-US"/>
        </w:rPr>
        <w:t>ure</w:t>
      </w:r>
      <w:r w:rsidR="00D44755" w:rsidRPr="0033289D">
        <w:rPr>
          <w:rFonts w:ascii="Times New Roman" w:eastAsia="宋体" w:hAnsi="Times New Roman" w:cs="Times New Roman"/>
          <w:kern w:val="0"/>
          <w:sz w:val="24"/>
          <w:szCs w:val="24"/>
          <w:lang w:eastAsia="en-US"/>
        </w:rPr>
        <w:t xml:space="preserve"> 4. Example indentation for approximate theory.</w:t>
      </w:r>
    </w:p>
    <w:p w14:paraId="197B8D5F" w14:textId="499D9293"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lang w:eastAsia="en-US"/>
        </w:rPr>
        <w:t xml:space="preserve"> </w:t>
      </w:r>
      <w:r w:rsidR="00D44755" w:rsidRPr="0033289D">
        <w:rPr>
          <w:rFonts w:ascii="Times New Roman" w:eastAsia="宋体" w:hAnsi="Times New Roman" w:cs="Times New Roman"/>
          <w:kern w:val="0"/>
          <w:sz w:val="24"/>
          <w:szCs w:val="24"/>
          <w:lang w:eastAsia="en-US"/>
        </w:rPr>
        <w:t>Fig</w:t>
      </w:r>
      <w:r w:rsidR="008644AF">
        <w:rPr>
          <w:rFonts w:ascii="Times New Roman" w:eastAsia="宋体" w:hAnsi="Times New Roman" w:cs="Times New Roman"/>
          <w:kern w:val="0"/>
          <w:sz w:val="24"/>
          <w:szCs w:val="24"/>
          <w:lang w:eastAsia="en-US"/>
        </w:rPr>
        <w:t>ure</w:t>
      </w:r>
      <w:r w:rsidR="00D44755" w:rsidRPr="0033289D">
        <w:rPr>
          <w:rFonts w:ascii="Times New Roman" w:eastAsia="宋体" w:hAnsi="Times New Roman" w:cs="Times New Roman"/>
          <w:kern w:val="0"/>
          <w:sz w:val="24"/>
          <w:szCs w:val="24"/>
          <w:lang w:eastAsia="en-US"/>
        </w:rPr>
        <w:t xml:space="preserve"> 5. The consistency test of the magnetic skin with region pressing.</w:t>
      </w:r>
    </w:p>
    <w:p w14:paraId="33EB26D1" w14:textId="34FCC433"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lang w:eastAsia="en-US"/>
        </w:rPr>
        <w:t xml:space="preserve"> </w:t>
      </w:r>
      <w:r w:rsidR="00D44755" w:rsidRPr="0033289D">
        <w:rPr>
          <w:rFonts w:ascii="Times New Roman" w:eastAsia="宋体" w:hAnsi="Times New Roman" w:cs="Times New Roman"/>
          <w:kern w:val="0"/>
          <w:sz w:val="24"/>
          <w:szCs w:val="24"/>
          <w:lang w:eastAsia="en-US"/>
        </w:rPr>
        <w:t>Fig</w:t>
      </w:r>
      <w:r w:rsidR="008644AF">
        <w:rPr>
          <w:rFonts w:ascii="Times New Roman" w:eastAsia="宋体" w:hAnsi="Times New Roman" w:cs="Times New Roman"/>
          <w:kern w:val="0"/>
          <w:sz w:val="24"/>
          <w:szCs w:val="24"/>
          <w:lang w:eastAsia="en-US"/>
        </w:rPr>
        <w:t>ure</w:t>
      </w:r>
      <w:r w:rsidR="00D44755" w:rsidRPr="0033289D">
        <w:rPr>
          <w:rFonts w:ascii="Times New Roman" w:eastAsia="宋体" w:hAnsi="Times New Roman" w:cs="Times New Roman"/>
          <w:kern w:val="0"/>
          <w:sz w:val="24"/>
          <w:szCs w:val="24"/>
          <w:lang w:eastAsia="en-US"/>
        </w:rPr>
        <w:t xml:space="preserve"> 6. The consistency test of the magnetic skin with region pressing.</w:t>
      </w:r>
    </w:p>
    <w:p w14:paraId="5F3CE755" w14:textId="765ACDD4"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lang w:eastAsia="en-US"/>
        </w:rPr>
        <w:t xml:space="preserve"> </w:t>
      </w:r>
      <w:r w:rsidR="00D44755" w:rsidRPr="0033289D">
        <w:rPr>
          <w:rFonts w:ascii="Times New Roman" w:eastAsia="宋体" w:hAnsi="Times New Roman" w:cs="Times New Roman"/>
          <w:kern w:val="0"/>
          <w:sz w:val="24"/>
          <w:szCs w:val="24"/>
          <w:lang w:eastAsia="en-US"/>
        </w:rPr>
        <w:t>Fig</w:t>
      </w:r>
      <w:r w:rsidR="008644AF">
        <w:rPr>
          <w:rFonts w:ascii="Times New Roman" w:eastAsia="宋体" w:hAnsi="Times New Roman" w:cs="Times New Roman"/>
          <w:kern w:val="0"/>
          <w:sz w:val="24"/>
          <w:szCs w:val="24"/>
          <w:lang w:eastAsia="en-US"/>
        </w:rPr>
        <w:t>ure</w:t>
      </w:r>
      <w:r w:rsidR="00D44755" w:rsidRPr="0033289D">
        <w:rPr>
          <w:rFonts w:ascii="Times New Roman" w:eastAsia="宋体" w:hAnsi="Times New Roman" w:cs="Times New Roman"/>
          <w:kern w:val="0"/>
          <w:sz w:val="24"/>
          <w:szCs w:val="24"/>
          <w:lang w:eastAsia="en-US"/>
        </w:rPr>
        <w:t xml:space="preserve"> 7. The relationships between loading force (F) and z-direction magnetic flux density (</w:t>
      </w:r>
      <m:oMath>
        <m:sSub>
          <m:sSubPr>
            <m:ctrlPr>
              <w:rPr>
                <w:rFonts w:ascii="Cambria Math" w:hAnsi="Cambria Math" w:cs="Times New Roman"/>
                <w:kern w:val="0"/>
                <w:sz w:val="24"/>
                <w:szCs w:val="24"/>
              </w:rPr>
            </m:ctrlPr>
          </m:sSubPr>
          <m:e>
            <m:r>
              <w:rPr>
                <w:rFonts w:ascii="Cambria Math" w:hAnsi="Cambria Math" w:cs="Times New Roman"/>
                <w:kern w:val="0"/>
                <w:sz w:val="24"/>
                <w:szCs w:val="24"/>
              </w:rPr>
              <m:t>B</m:t>
            </m:r>
          </m:e>
          <m:sub>
            <m:r>
              <w:rPr>
                <w:rFonts w:ascii="Cambria Math" w:hAnsi="Cambria Math" w:cs="Times New Roman"/>
                <w:kern w:val="0"/>
                <w:sz w:val="24"/>
                <w:szCs w:val="24"/>
              </w:rPr>
              <m:t>z</m:t>
            </m:r>
          </m:sub>
        </m:sSub>
      </m:oMath>
      <w:r w:rsidR="00D44755" w:rsidRPr="0033289D">
        <w:rPr>
          <w:rFonts w:ascii="Times New Roman" w:eastAsia="宋体" w:hAnsi="Times New Roman" w:cs="Times New Roman"/>
          <w:kern w:val="0"/>
          <w:sz w:val="24"/>
          <w:szCs w:val="24"/>
          <w:lang w:eastAsia="en-US"/>
        </w:rPr>
        <w:t>).</w:t>
      </w:r>
    </w:p>
    <w:p w14:paraId="3E8385B1" w14:textId="337FBF55"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lang w:eastAsia="en-US"/>
        </w:rPr>
        <w:t xml:space="preserve"> </w:t>
      </w:r>
      <w:r w:rsidR="00D44755" w:rsidRPr="0033289D">
        <w:rPr>
          <w:rFonts w:ascii="Times New Roman" w:eastAsia="宋体" w:hAnsi="Times New Roman" w:cs="Times New Roman"/>
          <w:kern w:val="0"/>
          <w:sz w:val="24"/>
          <w:szCs w:val="24"/>
          <w:lang w:eastAsia="en-US"/>
        </w:rPr>
        <w:t>Fig</w:t>
      </w:r>
      <w:r w:rsidR="008644AF">
        <w:rPr>
          <w:rFonts w:ascii="Times New Roman" w:eastAsia="宋体" w:hAnsi="Times New Roman" w:cs="Times New Roman"/>
          <w:kern w:val="0"/>
          <w:sz w:val="24"/>
          <w:szCs w:val="24"/>
          <w:lang w:eastAsia="en-US"/>
        </w:rPr>
        <w:t>ure</w:t>
      </w:r>
      <w:r w:rsidR="00D44755" w:rsidRPr="0033289D">
        <w:rPr>
          <w:rFonts w:ascii="Times New Roman" w:eastAsia="宋体" w:hAnsi="Times New Roman" w:cs="Times New Roman"/>
          <w:kern w:val="0"/>
          <w:sz w:val="24"/>
          <w:szCs w:val="24"/>
          <w:lang w:eastAsia="en-US"/>
        </w:rPr>
        <w:t xml:space="preserve"> 8. The experiment devices of pressure sensing performance section.</w:t>
      </w:r>
    </w:p>
    <w:p w14:paraId="56AC9AA9" w14:textId="0B0ACC71"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lang w:eastAsia="en-US"/>
        </w:rPr>
        <w:t xml:space="preserve"> </w:t>
      </w:r>
      <w:r w:rsidR="00D44755" w:rsidRPr="0033289D">
        <w:rPr>
          <w:rFonts w:ascii="Times New Roman" w:eastAsia="宋体" w:hAnsi="Times New Roman" w:cs="Times New Roman"/>
          <w:kern w:val="0"/>
          <w:sz w:val="24"/>
          <w:szCs w:val="24"/>
          <w:lang w:eastAsia="en-US"/>
        </w:rPr>
        <w:t>Fig</w:t>
      </w:r>
      <w:r w:rsidR="008644AF">
        <w:rPr>
          <w:rFonts w:ascii="Times New Roman" w:eastAsia="宋体" w:hAnsi="Times New Roman" w:cs="Times New Roman"/>
          <w:kern w:val="0"/>
          <w:sz w:val="24"/>
          <w:szCs w:val="24"/>
          <w:lang w:eastAsia="en-US"/>
        </w:rPr>
        <w:t>ure</w:t>
      </w:r>
      <w:r w:rsidR="00D44755" w:rsidRPr="0033289D">
        <w:rPr>
          <w:rFonts w:ascii="Times New Roman" w:eastAsia="宋体" w:hAnsi="Times New Roman" w:cs="Times New Roman"/>
          <w:kern w:val="0"/>
          <w:sz w:val="24"/>
          <w:szCs w:val="24"/>
          <w:lang w:eastAsia="en-US"/>
        </w:rPr>
        <w:t xml:space="preserve"> 9. The experiment devices of small-scale objects recognition section.</w:t>
      </w:r>
    </w:p>
    <w:p w14:paraId="36B62A8C" w14:textId="3CC09D7C"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lang w:eastAsia="en-US"/>
        </w:rPr>
        <w:t xml:space="preserve"> </w:t>
      </w:r>
      <w:r w:rsidR="00D44755" w:rsidRPr="0033289D">
        <w:rPr>
          <w:rFonts w:ascii="Times New Roman" w:eastAsia="宋体" w:hAnsi="Times New Roman" w:cs="Times New Roman"/>
          <w:kern w:val="0"/>
          <w:sz w:val="24"/>
          <w:szCs w:val="24"/>
          <w:lang w:eastAsia="en-US"/>
        </w:rPr>
        <w:t>Fig</w:t>
      </w:r>
      <w:r w:rsidR="008644AF">
        <w:rPr>
          <w:rFonts w:ascii="Times New Roman" w:eastAsia="宋体" w:hAnsi="Times New Roman" w:cs="Times New Roman"/>
          <w:kern w:val="0"/>
          <w:sz w:val="24"/>
          <w:szCs w:val="24"/>
          <w:lang w:eastAsia="en-US"/>
        </w:rPr>
        <w:t>ure</w:t>
      </w:r>
      <w:r w:rsidR="00D44755" w:rsidRPr="0033289D">
        <w:rPr>
          <w:rFonts w:ascii="Times New Roman" w:eastAsia="宋体" w:hAnsi="Times New Roman" w:cs="Times New Roman"/>
          <w:kern w:val="0"/>
          <w:sz w:val="24"/>
          <w:szCs w:val="24"/>
          <w:lang w:eastAsia="en-US"/>
        </w:rPr>
        <w:t xml:space="preserve"> 10. The train process of small-scale objects recognition section.</w:t>
      </w:r>
    </w:p>
    <w:p w14:paraId="058B1EF2" w14:textId="10BDD579"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lang w:eastAsia="en-US"/>
        </w:rPr>
        <w:t xml:space="preserve"> </w:t>
      </w:r>
      <w:r w:rsidR="00D44755" w:rsidRPr="0033289D">
        <w:rPr>
          <w:rFonts w:ascii="Times New Roman" w:eastAsia="宋体" w:hAnsi="Times New Roman" w:cs="Times New Roman"/>
          <w:kern w:val="0"/>
          <w:sz w:val="24"/>
          <w:szCs w:val="24"/>
          <w:lang w:eastAsia="en-US"/>
        </w:rPr>
        <w:t>Fig</w:t>
      </w:r>
      <w:r w:rsidR="008644AF">
        <w:rPr>
          <w:rFonts w:ascii="Times New Roman" w:eastAsia="宋体" w:hAnsi="Times New Roman" w:cs="Times New Roman"/>
          <w:kern w:val="0"/>
          <w:sz w:val="24"/>
          <w:szCs w:val="24"/>
          <w:lang w:eastAsia="en-US"/>
        </w:rPr>
        <w:t>ure</w:t>
      </w:r>
      <w:r w:rsidR="00D44755" w:rsidRPr="0033289D">
        <w:rPr>
          <w:rFonts w:ascii="Times New Roman" w:eastAsia="宋体" w:hAnsi="Times New Roman" w:cs="Times New Roman"/>
          <w:kern w:val="0"/>
          <w:sz w:val="24"/>
          <w:szCs w:val="24"/>
          <w:lang w:eastAsia="en-US"/>
        </w:rPr>
        <w:t xml:space="preserve"> 11. The experiment devices of large-scale objects recognition section.</w:t>
      </w:r>
    </w:p>
    <w:p w14:paraId="452ED479" w14:textId="17B71ECB" w:rsidR="00D44755" w:rsidRPr="0033289D" w:rsidRDefault="00321338" w:rsidP="00D44755">
      <w:pPr>
        <w:widowControl/>
        <w:rPr>
          <w:rFonts w:ascii="Times New Roman" w:eastAsia="宋体" w:hAnsi="Times New Roman" w:cs="Times New Roman"/>
          <w:kern w:val="0"/>
          <w:sz w:val="24"/>
          <w:szCs w:val="24"/>
          <w:lang w:eastAsia="en-US"/>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lang w:eastAsia="en-US"/>
        </w:rPr>
        <w:t xml:space="preserve"> </w:t>
      </w:r>
      <w:r w:rsidR="00D44755" w:rsidRPr="0033289D">
        <w:rPr>
          <w:rFonts w:ascii="Times New Roman" w:eastAsia="宋体" w:hAnsi="Times New Roman" w:cs="Times New Roman"/>
          <w:kern w:val="0"/>
          <w:sz w:val="24"/>
          <w:szCs w:val="24"/>
          <w:lang w:eastAsia="en-US"/>
        </w:rPr>
        <w:t>Fig</w:t>
      </w:r>
      <w:r w:rsidR="008644AF">
        <w:rPr>
          <w:rFonts w:ascii="Times New Roman" w:eastAsia="宋体" w:hAnsi="Times New Roman" w:cs="Times New Roman"/>
          <w:kern w:val="0"/>
          <w:sz w:val="24"/>
          <w:szCs w:val="24"/>
          <w:lang w:eastAsia="en-US"/>
        </w:rPr>
        <w:t>ure</w:t>
      </w:r>
      <w:r w:rsidR="00D44755" w:rsidRPr="0033289D">
        <w:rPr>
          <w:rFonts w:ascii="Times New Roman" w:eastAsia="宋体" w:hAnsi="Times New Roman" w:cs="Times New Roman"/>
          <w:kern w:val="0"/>
          <w:sz w:val="24"/>
          <w:szCs w:val="24"/>
          <w:lang w:eastAsia="en-US"/>
        </w:rPr>
        <w:t xml:space="preserve"> 12. The corresponding By and </w:t>
      </w:r>
      <w:proofErr w:type="spellStart"/>
      <w:r w:rsidR="00D44755" w:rsidRPr="0033289D">
        <w:rPr>
          <w:rFonts w:ascii="Times New Roman" w:eastAsia="宋体" w:hAnsi="Times New Roman" w:cs="Times New Roman"/>
          <w:kern w:val="0"/>
          <w:sz w:val="24"/>
          <w:szCs w:val="24"/>
          <w:lang w:eastAsia="en-US"/>
        </w:rPr>
        <w:t>Bz</w:t>
      </w:r>
      <w:proofErr w:type="spellEnd"/>
      <w:r w:rsidR="00D44755" w:rsidRPr="0033289D">
        <w:rPr>
          <w:rFonts w:ascii="Times New Roman" w:eastAsia="宋体" w:hAnsi="Times New Roman" w:cs="Times New Roman"/>
          <w:kern w:val="0"/>
          <w:sz w:val="24"/>
          <w:szCs w:val="24"/>
          <w:lang w:eastAsia="en-US"/>
        </w:rPr>
        <w:t xml:space="preserve"> magnetic signals in six stages of two car control system.</w:t>
      </w:r>
    </w:p>
    <w:p w14:paraId="1FF3FB67" w14:textId="77777777" w:rsidR="00D44755" w:rsidRDefault="00D44755" w:rsidP="00D44755">
      <w:pPr>
        <w:widowControl/>
        <w:rPr>
          <w:rFonts w:ascii="Times New Roman" w:hAnsi="Times New Roman" w:cs="Times New Roman"/>
          <w:kern w:val="0"/>
          <w:sz w:val="24"/>
          <w:szCs w:val="24"/>
        </w:rPr>
      </w:pPr>
    </w:p>
    <w:p w14:paraId="6E00666C" w14:textId="77777777" w:rsidR="00D44755" w:rsidRDefault="00D44755" w:rsidP="00D44755">
      <w:pPr>
        <w:rPr>
          <w:rFonts w:ascii="Times New Roman" w:hAnsi="Times New Roman" w:cs="Times New Roman"/>
          <w:b/>
          <w:kern w:val="0"/>
          <w:sz w:val="24"/>
          <w:szCs w:val="24"/>
        </w:rPr>
      </w:pPr>
      <w:r>
        <w:rPr>
          <w:rFonts w:ascii="Times New Roman" w:hAnsi="Times New Roman" w:cs="Times New Roman"/>
          <w:b/>
          <w:kern w:val="0"/>
          <w:sz w:val="24"/>
          <w:szCs w:val="24"/>
        </w:rPr>
        <w:t>Other Supplementary Material for this manuscript includes the following:</w:t>
      </w:r>
    </w:p>
    <w:p w14:paraId="20662C6E" w14:textId="1DB5F8AF" w:rsidR="00D44755" w:rsidRPr="0033289D" w:rsidRDefault="00321338" w:rsidP="00D44755">
      <w:pPr>
        <w:widowControl/>
        <w:rPr>
          <w:rFonts w:ascii="Times New Roman" w:eastAsia="宋体" w:hAnsi="Times New Roman" w:cs="Times New Roman"/>
          <w:kern w:val="0"/>
          <w:sz w:val="24"/>
          <w:szCs w:val="24"/>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rPr>
        <w:t xml:space="preserve"> </w:t>
      </w:r>
      <w:r>
        <w:rPr>
          <w:rFonts w:ascii="Times New Roman" w:eastAsia="宋体" w:hAnsi="Times New Roman" w:cs="Times New Roman"/>
          <w:kern w:val="0"/>
          <w:sz w:val="24"/>
          <w:szCs w:val="24"/>
        </w:rPr>
        <w:t>Video</w:t>
      </w:r>
      <w:r w:rsidR="00D44755" w:rsidRPr="0033289D">
        <w:rPr>
          <w:rFonts w:ascii="Times New Roman" w:eastAsia="宋体" w:hAnsi="Times New Roman" w:cs="Times New Roman"/>
          <w:kern w:val="0"/>
          <w:sz w:val="24"/>
          <w:szCs w:val="24"/>
        </w:rPr>
        <w:t xml:space="preserve"> 1. All region super-resolution perception.</w:t>
      </w:r>
    </w:p>
    <w:p w14:paraId="0AC340B8" w14:textId="1F0E95BC" w:rsidR="00D44755" w:rsidRPr="0033289D" w:rsidRDefault="00321338" w:rsidP="00D44755">
      <w:pPr>
        <w:widowControl/>
        <w:rPr>
          <w:rFonts w:ascii="Times New Roman" w:eastAsia="宋体" w:hAnsi="Times New Roman" w:cs="Times New Roman"/>
          <w:kern w:val="0"/>
          <w:sz w:val="24"/>
          <w:szCs w:val="24"/>
        </w:rPr>
      </w:pPr>
      <w:r>
        <w:rPr>
          <w:rFonts w:ascii="Times New Roman" w:eastAsia="宋体" w:hAnsi="Times New Roman" w:cs="Times New Roman"/>
          <w:kern w:val="0"/>
          <w:sz w:val="24"/>
          <w:szCs w:val="24"/>
          <w:lang w:eastAsia="en-US"/>
        </w:rPr>
        <w:lastRenderedPageBreak/>
        <w:t>Supplementary</w:t>
      </w:r>
      <w:r w:rsidRPr="0033289D">
        <w:rPr>
          <w:rFonts w:ascii="Times New Roman" w:eastAsia="宋体" w:hAnsi="Times New Roman" w:cs="Times New Roman"/>
          <w:kern w:val="0"/>
          <w:sz w:val="24"/>
          <w:szCs w:val="24"/>
        </w:rPr>
        <w:t xml:space="preserve"> </w:t>
      </w:r>
      <w:r>
        <w:rPr>
          <w:rFonts w:ascii="Times New Roman" w:eastAsia="宋体" w:hAnsi="Times New Roman" w:cs="Times New Roman"/>
          <w:kern w:val="0"/>
          <w:sz w:val="24"/>
          <w:szCs w:val="24"/>
        </w:rPr>
        <w:t>Video</w:t>
      </w:r>
      <w:r w:rsidR="00D44755" w:rsidRPr="0033289D">
        <w:rPr>
          <w:rFonts w:ascii="Times New Roman" w:eastAsia="宋体" w:hAnsi="Times New Roman" w:cs="Times New Roman"/>
          <w:kern w:val="0"/>
          <w:sz w:val="24"/>
          <w:szCs w:val="24"/>
        </w:rPr>
        <w:t xml:space="preserve"> 2. Continuous pressing display.</w:t>
      </w:r>
    </w:p>
    <w:p w14:paraId="7F9694A1" w14:textId="7645C5CC" w:rsidR="00D44755" w:rsidRPr="0033289D" w:rsidRDefault="00321338" w:rsidP="00D44755">
      <w:pPr>
        <w:widowControl/>
        <w:rPr>
          <w:rFonts w:ascii="Times New Roman" w:eastAsia="宋体" w:hAnsi="Times New Roman" w:cs="Times New Roman"/>
          <w:kern w:val="0"/>
          <w:sz w:val="24"/>
          <w:szCs w:val="24"/>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rPr>
        <w:t xml:space="preserve"> </w:t>
      </w:r>
      <w:r>
        <w:rPr>
          <w:rFonts w:ascii="Times New Roman" w:eastAsia="宋体" w:hAnsi="Times New Roman" w:cs="Times New Roman"/>
          <w:kern w:val="0"/>
          <w:sz w:val="24"/>
          <w:szCs w:val="24"/>
        </w:rPr>
        <w:t xml:space="preserve">Video </w:t>
      </w:r>
      <w:r w:rsidR="00D44755" w:rsidRPr="0033289D">
        <w:rPr>
          <w:rFonts w:ascii="Times New Roman" w:eastAsia="宋体" w:hAnsi="Times New Roman" w:cs="Times New Roman"/>
          <w:kern w:val="0"/>
          <w:sz w:val="24"/>
          <w:szCs w:val="24"/>
        </w:rPr>
        <w:t>3. Continuous pressing touch-board.</w:t>
      </w:r>
    </w:p>
    <w:p w14:paraId="4ED0D0C2" w14:textId="65965F02" w:rsidR="00D44755" w:rsidRPr="0033289D" w:rsidRDefault="00321338" w:rsidP="00D44755">
      <w:pPr>
        <w:widowControl/>
        <w:rPr>
          <w:rFonts w:ascii="Times New Roman" w:eastAsia="宋体" w:hAnsi="Times New Roman" w:cs="Times New Roman"/>
          <w:kern w:val="0"/>
          <w:sz w:val="24"/>
          <w:szCs w:val="24"/>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rPr>
        <w:t xml:space="preserve"> </w:t>
      </w:r>
      <w:r>
        <w:rPr>
          <w:rFonts w:ascii="Times New Roman" w:eastAsia="宋体" w:hAnsi="Times New Roman" w:cs="Times New Roman"/>
          <w:kern w:val="0"/>
          <w:sz w:val="24"/>
          <w:szCs w:val="24"/>
        </w:rPr>
        <w:t xml:space="preserve">Video </w:t>
      </w:r>
      <w:r w:rsidR="00D44755" w:rsidRPr="0033289D">
        <w:rPr>
          <w:rFonts w:ascii="Times New Roman" w:eastAsia="宋体" w:hAnsi="Times New Roman" w:cs="Times New Roman"/>
          <w:kern w:val="0"/>
          <w:sz w:val="24"/>
          <w:szCs w:val="24"/>
        </w:rPr>
        <w:t>4. Multi-points sensing.</w:t>
      </w:r>
    </w:p>
    <w:p w14:paraId="3BE58E73" w14:textId="66EBDF0A" w:rsidR="00D44755" w:rsidRPr="0033289D" w:rsidRDefault="00321338" w:rsidP="00D44755">
      <w:pPr>
        <w:widowControl/>
        <w:rPr>
          <w:rFonts w:ascii="Times New Roman" w:eastAsia="宋体" w:hAnsi="Times New Roman" w:cs="Times New Roman"/>
          <w:kern w:val="0"/>
          <w:sz w:val="24"/>
          <w:szCs w:val="24"/>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rPr>
        <w:t xml:space="preserve"> </w:t>
      </w:r>
      <w:r>
        <w:rPr>
          <w:rFonts w:ascii="Times New Roman" w:eastAsia="宋体" w:hAnsi="Times New Roman" w:cs="Times New Roman"/>
          <w:kern w:val="0"/>
          <w:sz w:val="24"/>
          <w:szCs w:val="24"/>
        </w:rPr>
        <w:t xml:space="preserve">Video </w:t>
      </w:r>
      <w:r w:rsidR="00D44755" w:rsidRPr="0033289D">
        <w:rPr>
          <w:rFonts w:ascii="Times New Roman" w:eastAsia="宋体" w:hAnsi="Times New Roman" w:cs="Times New Roman"/>
          <w:kern w:val="0"/>
          <w:sz w:val="24"/>
          <w:szCs w:val="24"/>
        </w:rPr>
        <w:t>5. One car trajectory mapping.</w:t>
      </w:r>
    </w:p>
    <w:p w14:paraId="7096A1CC" w14:textId="5400315D" w:rsidR="00D44755" w:rsidRPr="0033289D" w:rsidRDefault="00321338" w:rsidP="00D44755">
      <w:pPr>
        <w:widowControl/>
        <w:rPr>
          <w:rFonts w:ascii="Times New Roman" w:eastAsia="宋体" w:hAnsi="Times New Roman" w:cs="Times New Roman"/>
          <w:kern w:val="0"/>
          <w:sz w:val="24"/>
          <w:szCs w:val="24"/>
        </w:rPr>
      </w:pPr>
      <w:r>
        <w:rPr>
          <w:rFonts w:ascii="Times New Roman" w:eastAsia="宋体" w:hAnsi="Times New Roman" w:cs="Times New Roman"/>
          <w:kern w:val="0"/>
          <w:sz w:val="24"/>
          <w:szCs w:val="24"/>
          <w:lang w:eastAsia="en-US"/>
        </w:rPr>
        <w:t>Supplementary</w:t>
      </w:r>
      <w:r w:rsidRPr="0033289D">
        <w:rPr>
          <w:rFonts w:ascii="Times New Roman" w:eastAsia="宋体" w:hAnsi="Times New Roman" w:cs="Times New Roman"/>
          <w:kern w:val="0"/>
          <w:sz w:val="24"/>
          <w:szCs w:val="24"/>
        </w:rPr>
        <w:t xml:space="preserve"> </w:t>
      </w:r>
      <w:r>
        <w:rPr>
          <w:rFonts w:ascii="Times New Roman" w:eastAsia="宋体" w:hAnsi="Times New Roman" w:cs="Times New Roman"/>
          <w:kern w:val="0"/>
          <w:sz w:val="24"/>
          <w:szCs w:val="24"/>
        </w:rPr>
        <w:t xml:space="preserve">Video </w:t>
      </w:r>
      <w:r w:rsidR="00D44755" w:rsidRPr="0033289D">
        <w:rPr>
          <w:rFonts w:ascii="Times New Roman" w:eastAsia="宋体" w:hAnsi="Times New Roman" w:cs="Times New Roman"/>
          <w:kern w:val="0"/>
          <w:sz w:val="24"/>
          <w:szCs w:val="24"/>
        </w:rPr>
        <w:t>6. Two cars trajectory mapping.</w:t>
      </w:r>
    </w:p>
    <w:p w14:paraId="4DD2D923" w14:textId="0D0420F9" w:rsidR="00E90800" w:rsidRDefault="00E90800" w:rsidP="00E90800"/>
    <w:p w14:paraId="7271A74D" w14:textId="0D2C33AE" w:rsidR="00321338" w:rsidRDefault="00321338" w:rsidP="00E90800"/>
    <w:p w14:paraId="73C753AE" w14:textId="40E22043" w:rsidR="00321338" w:rsidRDefault="00321338" w:rsidP="00E90800"/>
    <w:p w14:paraId="3DFC9377" w14:textId="1DB21001" w:rsidR="00321338" w:rsidRDefault="00321338" w:rsidP="00E90800"/>
    <w:p w14:paraId="531CACAF" w14:textId="0E19A9DE" w:rsidR="00321338" w:rsidRDefault="00321338" w:rsidP="00E90800"/>
    <w:p w14:paraId="09965988" w14:textId="67F56C81" w:rsidR="00321338" w:rsidRDefault="00321338" w:rsidP="00E90800"/>
    <w:p w14:paraId="4D50703F" w14:textId="21EF037F" w:rsidR="00321338" w:rsidRDefault="00321338" w:rsidP="00E90800"/>
    <w:p w14:paraId="6965D41C" w14:textId="02872020" w:rsidR="00321338" w:rsidRDefault="00321338" w:rsidP="00E90800"/>
    <w:p w14:paraId="14E818F6" w14:textId="271244BA" w:rsidR="00321338" w:rsidRDefault="00321338" w:rsidP="00E90800"/>
    <w:p w14:paraId="02E35643" w14:textId="6670EEC7" w:rsidR="00321338" w:rsidRDefault="00321338" w:rsidP="00E90800"/>
    <w:p w14:paraId="1585291B" w14:textId="3086AF00" w:rsidR="00321338" w:rsidRDefault="00321338" w:rsidP="00E90800"/>
    <w:p w14:paraId="39F463B3" w14:textId="6FA1958D" w:rsidR="00321338" w:rsidRDefault="00321338" w:rsidP="00E90800"/>
    <w:p w14:paraId="24F34606" w14:textId="23D21B24" w:rsidR="00321338" w:rsidRDefault="00321338" w:rsidP="00E90800"/>
    <w:p w14:paraId="4E67E814" w14:textId="033F235B" w:rsidR="00321338" w:rsidRDefault="00321338" w:rsidP="00E90800"/>
    <w:p w14:paraId="283C169A" w14:textId="243BE2CC" w:rsidR="00321338" w:rsidRDefault="00321338" w:rsidP="00E90800"/>
    <w:p w14:paraId="28787637" w14:textId="305BE81C" w:rsidR="00321338" w:rsidRDefault="00321338" w:rsidP="00E90800"/>
    <w:p w14:paraId="50E442A0" w14:textId="5FDCE6C3" w:rsidR="00321338" w:rsidRDefault="00321338" w:rsidP="00E90800"/>
    <w:p w14:paraId="388DC399" w14:textId="3195889E" w:rsidR="00321338" w:rsidRDefault="00321338" w:rsidP="00E90800"/>
    <w:p w14:paraId="50A6EC8A" w14:textId="2ECD4D7D" w:rsidR="00321338" w:rsidRDefault="00321338" w:rsidP="00E90800"/>
    <w:p w14:paraId="152288B5" w14:textId="68E3487D" w:rsidR="00321338" w:rsidRDefault="00321338" w:rsidP="00E90800"/>
    <w:p w14:paraId="7260E136" w14:textId="09ACD3D9" w:rsidR="00321338" w:rsidRDefault="00321338" w:rsidP="00E90800"/>
    <w:p w14:paraId="4647EFCB" w14:textId="50C70EEB" w:rsidR="00321338" w:rsidRDefault="00321338" w:rsidP="00E90800"/>
    <w:p w14:paraId="7F9434D8" w14:textId="73BC3CC0" w:rsidR="00321338" w:rsidRDefault="00321338" w:rsidP="00E90800"/>
    <w:p w14:paraId="17737C60" w14:textId="447734A2" w:rsidR="00321338" w:rsidRDefault="00321338" w:rsidP="00E90800"/>
    <w:p w14:paraId="2C2B08D0" w14:textId="09FDE4DD" w:rsidR="00321338" w:rsidRDefault="00321338" w:rsidP="00E90800"/>
    <w:p w14:paraId="6C41A8D5" w14:textId="2DF6D636" w:rsidR="00321338" w:rsidRDefault="00321338" w:rsidP="00E90800"/>
    <w:p w14:paraId="71849F92" w14:textId="07EA8899" w:rsidR="00321338" w:rsidRDefault="00321338" w:rsidP="00E90800"/>
    <w:p w14:paraId="4B870011" w14:textId="151A65A5" w:rsidR="00321338" w:rsidRDefault="00321338" w:rsidP="00E90800"/>
    <w:p w14:paraId="30BA19C6" w14:textId="6E7B888F" w:rsidR="00321338" w:rsidRDefault="00321338" w:rsidP="00E90800"/>
    <w:p w14:paraId="1432C8AB" w14:textId="7B48FF31" w:rsidR="00321338" w:rsidRDefault="00321338" w:rsidP="00E90800"/>
    <w:p w14:paraId="3A72E80C" w14:textId="653CE7E7" w:rsidR="00321338" w:rsidRDefault="00321338" w:rsidP="00E90800"/>
    <w:p w14:paraId="6C99770F" w14:textId="56797B1A" w:rsidR="00321338" w:rsidRDefault="00321338" w:rsidP="00E90800"/>
    <w:p w14:paraId="0D7469A4" w14:textId="46058036" w:rsidR="00321338" w:rsidRDefault="00321338" w:rsidP="00E90800"/>
    <w:p w14:paraId="5C1463F8" w14:textId="154BFE75" w:rsidR="00321338" w:rsidRDefault="00321338" w:rsidP="00E90800"/>
    <w:p w14:paraId="1F6D8E6C" w14:textId="48FD7663" w:rsidR="00321338" w:rsidRDefault="00321338" w:rsidP="00E90800"/>
    <w:p w14:paraId="3EB393CC" w14:textId="77777777" w:rsidR="00321338" w:rsidRDefault="00321338" w:rsidP="00E90800">
      <w:pPr>
        <w:rPr>
          <w:rFonts w:hint="eastAsia"/>
        </w:rPr>
      </w:pPr>
    </w:p>
    <w:p w14:paraId="2B5F02CA" w14:textId="15B26D3C" w:rsidR="0091141C" w:rsidRPr="0091141C" w:rsidRDefault="00321338" w:rsidP="0091141C">
      <w:pPr>
        <w:pStyle w:val="1"/>
      </w:pPr>
      <w:r>
        <w:rPr>
          <w:rFonts w:eastAsia="宋体" w:cs="Times New Roman"/>
          <w:kern w:val="0"/>
          <w:szCs w:val="24"/>
          <w:lang w:eastAsia="en-US"/>
        </w:rPr>
        <w:lastRenderedPageBreak/>
        <w:t>Supplementary</w:t>
      </w:r>
      <w:r>
        <w:t xml:space="preserve"> </w:t>
      </w:r>
      <w:r w:rsidR="0091141C">
        <w:t xml:space="preserve">Note 1. The </w:t>
      </w:r>
      <w:r w:rsidR="00E15224">
        <w:t>m</w:t>
      </w:r>
      <w:r w:rsidR="0091141C">
        <w:t xml:space="preserve">aterial </w:t>
      </w:r>
      <w:r w:rsidR="00E15224">
        <w:t>s</w:t>
      </w:r>
      <w:r w:rsidR="0091141C">
        <w:t xml:space="preserve">election and </w:t>
      </w:r>
      <w:r w:rsidR="00E15224">
        <w:t>p</w:t>
      </w:r>
      <w:r w:rsidR="0091141C">
        <w:t xml:space="preserve">reparation </w:t>
      </w:r>
      <w:r w:rsidR="00E15224">
        <w:t>m</w:t>
      </w:r>
      <w:r w:rsidR="0091141C">
        <w:t xml:space="preserve">ethod of </w:t>
      </w:r>
      <w:r w:rsidR="00E15224">
        <w:t>m</w:t>
      </w:r>
      <w:r w:rsidR="0091141C" w:rsidRPr="0091141C">
        <w:rPr>
          <w:rFonts w:hint="eastAsia"/>
        </w:rPr>
        <w:t>agnetic</w:t>
      </w:r>
      <w:r w:rsidR="0091141C">
        <w:t xml:space="preserve"> </w:t>
      </w:r>
      <w:r w:rsidR="005C5D2D">
        <w:t>s</w:t>
      </w:r>
      <w:r w:rsidR="0091141C">
        <w:t>kin</w:t>
      </w:r>
    </w:p>
    <w:bookmarkEnd w:id="0"/>
    <w:p w14:paraId="76FAC6CA" w14:textId="3CD12987" w:rsidR="0091141C" w:rsidRPr="0091141C" w:rsidRDefault="0091141C" w:rsidP="0091141C">
      <w:pPr>
        <w:spacing w:line="360" w:lineRule="auto"/>
        <w:rPr>
          <w:rFonts w:ascii="Times New Roman" w:eastAsia="等线" w:hAnsi="Times New Roman" w:cs="Times New Roman"/>
          <w:sz w:val="24"/>
          <w:szCs w:val="24"/>
        </w:rPr>
      </w:pPr>
      <w:r w:rsidRPr="0091141C">
        <w:rPr>
          <w:rFonts w:ascii="Times New Roman" w:eastAsia="等线" w:hAnsi="Times New Roman" w:cs="Times New Roman"/>
          <w:sz w:val="24"/>
          <w:szCs w:val="24"/>
        </w:rPr>
        <w:t xml:space="preserve">The magnetization of the composite </w:t>
      </w:r>
      <w:r w:rsidRPr="0091141C">
        <w:rPr>
          <w:rFonts w:ascii="Times New Roman" w:eastAsia="等线" w:hAnsi="Times New Roman" w:cs="Times New Roman"/>
          <w:i/>
          <w:sz w:val="24"/>
          <w:szCs w:val="24"/>
        </w:rPr>
        <w:t xml:space="preserve">M </w:t>
      </w:r>
      <w:r w:rsidRPr="0091141C">
        <w:rPr>
          <w:rFonts w:ascii="Times New Roman" w:eastAsia="等线" w:hAnsi="Times New Roman" w:cs="Times New Roman"/>
          <w:sz w:val="24"/>
          <w:szCs w:val="24"/>
        </w:rPr>
        <w:t>can be assumed proportional to the particle mass fraction</w:t>
      </w:r>
      <w:r w:rsidR="003F3A8B">
        <w:rPr>
          <w:rFonts w:ascii="Times New Roman" w:eastAsia="等线" w:hAnsi="Times New Roman" w:cs="Times New Roman"/>
          <w:sz w:val="24"/>
          <w:szCs w:val="24"/>
        </w:rPr>
        <w:t xml:space="preserve"> </w:t>
      </w:r>
      <w:r w:rsidR="00BB44E1" w:rsidRPr="003F3A8B">
        <w:rPr>
          <w:noProof/>
          <w:position w:val="-10"/>
        </w:rPr>
        <w:object w:dxaOrig="200" w:dyaOrig="320" w14:anchorId="19232D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0pt;height:15.5pt;mso-width-percent:0;mso-height-percent:0;mso-width-percent:0;mso-height-percent:0" o:ole="">
            <v:imagedata r:id="rId7" o:title=""/>
          </v:shape>
          <o:OLEObject Type="Embed" ProgID="Equation.DSMT4" ShapeID="_x0000_i1025" DrawAspect="Content" ObjectID="_1763473768" r:id="rId8"/>
        </w:object>
      </w:r>
      <w:r w:rsidR="003F3A8B">
        <w:t xml:space="preserve"> </w:t>
      </w:r>
      <w:r w:rsidRPr="0091141C">
        <w:rPr>
          <w:rFonts w:ascii="Times New Roman" w:eastAsia="等线" w:hAnsi="Times New Roman" w:cs="Times New Roman"/>
          <w:sz w:val="24"/>
          <w:szCs w:val="24"/>
        </w:rPr>
        <w:t>for a uniformly magnetized homogeneous continuum</w:t>
      </w:r>
      <w:r w:rsidR="00110FA2">
        <w:rPr>
          <w:rFonts w:ascii="Times New Roman" w:eastAsia="等线" w:hAnsi="Times New Roman" w:cs="Times New Roman"/>
          <w:sz w:val="24"/>
          <w:szCs w:val="24"/>
        </w:rPr>
        <w:fldChar w:fldCharType="begin" w:fldLock="1"/>
      </w:r>
      <w:r w:rsidR="00321338">
        <w:rPr>
          <w:rFonts w:ascii="Times New Roman" w:eastAsia="等线" w:hAnsi="Times New Roman" w:cs="Times New Roman"/>
          <w:sz w:val="24"/>
          <w:szCs w:val="24"/>
        </w:rPr>
        <w:instrText>ADDIN CSL_CITATION {"citationItems":[{"id":"ITEM-1","itemData":{"DOI":"10.1021/acsnano.2c08664","ISSN":"1936086X","abstract":"Tactile recognition is among the basic survival skills of human beings, and advances in tactile sensor technology have been adopted in various fields, bringing benefits such as outstanding performance in manipulating objects and general human-robot interactions. However, promoting enhanced perception of the existing tactile sensors is limited by their sensor array arrangement and wire-connected design. Here we present a wireless flexible magnetic tactile sensor (FMTS) consisting of a multidirection magnetized flexible film (perception module) and a contactless Hall sensor (signal receiving module). The flexible magnetic film is composed of NdFeB microparticles and soft silicone elastomer microparticles, and it transfers the unambiguous transduction of external force position and magnitude into magnetic signals. Benefiting from the specific magnetization arrangement and clustering algorithm, only one Hall sensor is needed in FMTS to perceive the magnitude and position of the contact spot simultaneously with super-resolution (2.1 mm average error) on a large area (3600 mm2), and the effective working distance is also greatly extended (30 mm), allowing for the full softness and adaptability to diverse conditions. We anticipate that this design will promote the development of soft tactile sensors and their integration into human-robot interaction and humanoid robot perception.","author":[{"dropping-particle":"","family":"Hu","given":"Hao","non-dropping-particle":"","parse-names":false,"suffix":""},{"dropping-particle":"","family":"Zhang","given":"Chengqian","non-dropping-particle":"","parse-names":false,"suffix":""},{"dropping-particle":"","family":"Pan","given":"Chengfeng","non-dropping-particle":"","parse-names":false,"suffix":""},{"dropping-particle":"","family":"Dai","given":"Huangzhe","non-dropping-particle":"","parse-names":false,"suffix":""},{"dropping-particle":"","family":"Sun","given":"Haonan","non-dropping-particle":"","parse-names":false,"suffix":""},{"dropping-particle":"","family":"Pan","given":"Yifeng","non-dropping-particle":"","parse-names":false,"suffix":""},{"dropping-particle":"","family":"Lai","given":"Xinyi","non-dropping-particle":"","parse-names":false,"suffix":""},{"dropping-particle":"","family":"Lyu","given":"Chenxin","non-dropping-particle":"","parse-names":false,"suffix":""},{"dropping-particle":"","family":"Tang","given":"Daofan","non-dropping-particle":"","parse-names":false,"suffix":""},{"dropping-particle":"","family":"Fu","given":"Jianzhong","non-dropping-particle":"","parse-names":false,"suffix":""},{"dropping-particle":"","family":"Zhao","given":"Peng","non-dropping-particle":"","parse-names":false,"suffix":""}],"container-title":"ACS Nano","id":"ITEM-1","issued":{"date-parts":[["2022"]]},"title":"Wireless Flexible Magnetic Tactile Sensor with Super-Resolution in Large-Areas","type":"article-journal"},"uris":["http://www.mendeley.com/documents/?uuid=8b06c28d-f597-4744-9fe7-d673ba0c1392"]}],"mendeley":{"formattedCitation":"&lt;sup&gt;1&lt;/sup&gt;","plainTextFormattedCitation":"1","previouslyFormattedCitation":"&lt;sup&gt;[1]&lt;/sup&gt;"},"properties":{"noteIndex":0},"schema":"https://github.com/citation-style-language/schema/raw/master/csl-citation.json"}</w:instrText>
      </w:r>
      <w:r w:rsidR="00110FA2">
        <w:rPr>
          <w:rFonts w:ascii="Times New Roman" w:eastAsia="等线" w:hAnsi="Times New Roman" w:cs="Times New Roman"/>
          <w:sz w:val="24"/>
          <w:szCs w:val="24"/>
        </w:rPr>
        <w:fldChar w:fldCharType="separate"/>
      </w:r>
      <w:r w:rsidR="00321338" w:rsidRPr="00321338">
        <w:rPr>
          <w:rFonts w:ascii="Times New Roman" w:eastAsia="等线" w:hAnsi="Times New Roman" w:cs="Times New Roman"/>
          <w:noProof/>
          <w:sz w:val="24"/>
          <w:szCs w:val="24"/>
          <w:vertAlign w:val="superscript"/>
        </w:rPr>
        <w:t>1</w:t>
      </w:r>
      <w:r w:rsidR="00110FA2">
        <w:rPr>
          <w:rFonts w:ascii="Times New Roman" w:eastAsia="等线" w:hAnsi="Times New Roman" w:cs="Times New Roman"/>
          <w:sz w:val="24"/>
          <w:szCs w:val="24"/>
        </w:rPr>
        <w:fldChar w:fldCharType="end"/>
      </w:r>
      <w:r w:rsidRPr="0091141C">
        <w:rPr>
          <w:rFonts w:ascii="Times New Roman" w:eastAsia="等线" w:hAnsi="Times New Roman" w:cs="Times New Roman"/>
          <w:sz w:val="24"/>
          <w:szCs w:val="24"/>
        </w:rPr>
        <w:t>:</w:t>
      </w:r>
    </w:p>
    <w:p w14:paraId="0DA91CB3" w14:textId="77777777" w:rsidR="0091141C" w:rsidRPr="0091141C" w:rsidRDefault="00BB44E1" w:rsidP="00C003A6">
      <w:pPr>
        <w:spacing w:line="360" w:lineRule="auto"/>
        <w:jc w:val="right"/>
        <w:rPr>
          <w:rFonts w:ascii="Times New Roman" w:eastAsia="等线" w:hAnsi="Times New Roman" w:cs="Times New Roman"/>
          <w:sz w:val="24"/>
          <w:szCs w:val="24"/>
        </w:rPr>
      </w:pPr>
      <w:r w:rsidRPr="0091141C">
        <w:rPr>
          <w:rFonts w:ascii="等线" w:eastAsia="等线" w:hAnsi="等线" w:cs="Times New Roman"/>
          <w:noProof/>
          <w:position w:val="-14"/>
        </w:rPr>
        <w:object w:dxaOrig="1005" w:dyaOrig="435" w14:anchorId="3324D3F9">
          <v:shape id="_x0000_i1026" type="#_x0000_t75" alt="" style="width:51pt;height:21pt;mso-width-percent:0;mso-height-percent:0;mso-width-percent:0;mso-height-percent:0" o:ole="">
            <v:imagedata r:id="rId9" o:title=""/>
          </v:shape>
          <o:OLEObject Type="Embed" ProgID="Equation.DSMT4" ShapeID="_x0000_i1026" DrawAspect="Content" ObjectID="_1763473769" r:id="rId10"/>
        </w:object>
      </w:r>
      <w:r w:rsidR="0091141C" w:rsidRPr="0091141C">
        <w:rPr>
          <w:rFonts w:ascii="Times New Roman" w:eastAsia="等线" w:hAnsi="Times New Roman" w:cs="Times New Roman"/>
          <w:color w:val="000000" w:themeColor="text1"/>
          <w:sz w:val="24"/>
          <w:szCs w:val="24"/>
        </w:rPr>
        <w:t xml:space="preserve">                              (S1)</w:t>
      </w:r>
    </w:p>
    <w:p w14:paraId="2BBEAAB6" w14:textId="77777777" w:rsidR="0091141C" w:rsidRPr="0091141C" w:rsidRDefault="0091141C" w:rsidP="0091141C">
      <w:pPr>
        <w:spacing w:line="360" w:lineRule="auto"/>
        <w:rPr>
          <w:rFonts w:ascii="Times New Roman" w:eastAsia="等线" w:hAnsi="Times New Roman" w:cs="Times New Roman"/>
          <w:sz w:val="24"/>
          <w:szCs w:val="24"/>
        </w:rPr>
      </w:pPr>
      <w:r w:rsidRPr="0091141C">
        <w:rPr>
          <w:rFonts w:ascii="Times New Roman" w:eastAsia="等线" w:hAnsi="Times New Roman" w:cs="Times New Roman"/>
          <w:color w:val="000000" w:themeColor="text1"/>
          <w:sz w:val="24"/>
          <w:szCs w:val="24"/>
        </w:rPr>
        <w:t xml:space="preserve">where </w:t>
      </w:r>
      <w:r w:rsidR="00BB44E1" w:rsidRPr="003F3A8B">
        <w:rPr>
          <w:noProof/>
          <w:position w:val="-14"/>
        </w:rPr>
        <w:object w:dxaOrig="400" w:dyaOrig="380" w14:anchorId="3132F9D2">
          <v:shape id="_x0000_i1027" type="#_x0000_t75" alt="" style="width:20.5pt;height:18.9pt;mso-width-percent:0;mso-height-percent:0;mso-width-percent:0;mso-height-percent:0" o:ole="">
            <v:imagedata r:id="rId11" o:title=""/>
          </v:shape>
          <o:OLEObject Type="Embed" ProgID="Equation.DSMT4" ShapeID="_x0000_i1027" DrawAspect="Content" ObjectID="_1763473770" r:id="rId12"/>
        </w:object>
      </w:r>
      <w:r w:rsidR="003F3A8B">
        <w:t xml:space="preserve"> </w:t>
      </w:r>
      <w:r w:rsidRPr="0091141C">
        <w:rPr>
          <w:rFonts w:ascii="Times New Roman" w:eastAsia="等线" w:hAnsi="Times New Roman" w:cs="Times New Roman"/>
          <w:color w:val="000000" w:themeColor="text1"/>
          <w:sz w:val="24"/>
          <w:szCs w:val="24"/>
        </w:rPr>
        <w:t>represents the magnetization factor of an individual particle</w:t>
      </w:r>
      <w:r w:rsidR="003F3A8B">
        <w:rPr>
          <w:rFonts w:ascii="Times New Roman" w:eastAsia="等线" w:hAnsi="Times New Roman" w:cs="Times New Roman"/>
          <w:color w:val="000000" w:themeColor="text1"/>
          <w:sz w:val="24"/>
          <w:szCs w:val="24"/>
        </w:rPr>
        <w:t xml:space="preserve"> </w:t>
      </w:r>
      <w:r w:rsidR="00BB44E1" w:rsidRPr="003F3A8B">
        <w:rPr>
          <w:noProof/>
          <w:position w:val="-10"/>
        </w:rPr>
        <w:object w:dxaOrig="200" w:dyaOrig="320" w14:anchorId="158BAD2F">
          <v:shape id="_x0000_i1028" type="#_x0000_t75" alt="" style="width:10pt;height:15.5pt;mso-width-percent:0;mso-height-percent:0;mso-width-percent:0;mso-height-percent:0" o:ole="">
            <v:imagedata r:id="rId13" o:title=""/>
          </v:shape>
          <o:OLEObject Type="Embed" ProgID="Equation.DSMT4" ShapeID="_x0000_i1028" DrawAspect="Content" ObjectID="_1763473771" r:id="rId14"/>
        </w:object>
      </w:r>
      <w:r w:rsidR="003F3A8B">
        <w:t xml:space="preserve"> </w:t>
      </w:r>
      <w:r w:rsidRPr="0091141C">
        <w:rPr>
          <w:rFonts w:ascii="Times New Roman" w:eastAsia="等线" w:hAnsi="Times New Roman" w:cs="Times New Roman"/>
          <w:sz w:val="24"/>
          <w:szCs w:val="24"/>
        </w:rPr>
        <w:t>.</w:t>
      </w:r>
    </w:p>
    <w:p w14:paraId="4CA7DDFC" w14:textId="69411277" w:rsidR="0091141C" w:rsidRPr="0091141C" w:rsidRDefault="0091141C" w:rsidP="0091141C">
      <w:pPr>
        <w:spacing w:line="360" w:lineRule="auto"/>
        <w:rPr>
          <w:rFonts w:ascii="Times New Roman" w:eastAsia="等线" w:hAnsi="Times New Roman" w:cs="Times New Roman"/>
          <w:sz w:val="24"/>
          <w:szCs w:val="24"/>
        </w:rPr>
      </w:pPr>
      <w:r w:rsidRPr="0091141C">
        <w:rPr>
          <w:rFonts w:ascii="Times New Roman" w:eastAsia="等线" w:hAnsi="Times New Roman" w:cs="Times New Roman"/>
          <w:color w:val="000000" w:themeColor="text1"/>
          <w:sz w:val="24"/>
          <w:szCs w:val="24"/>
        </w:rPr>
        <w:t xml:space="preserve">The shear modulus of the material increases nonlinearly with the particle mass fraction. </w:t>
      </w:r>
      <w:r w:rsidRPr="0091141C">
        <w:rPr>
          <w:rFonts w:ascii="Times New Roman" w:eastAsia="等线" w:hAnsi="Times New Roman" w:cs="Times New Roman"/>
          <w:sz w:val="24"/>
          <w:szCs w:val="24"/>
        </w:rPr>
        <w:t>The nonlinear dependence can be expressed as</w:t>
      </w:r>
      <w:r w:rsidR="00110FA2">
        <w:rPr>
          <w:rFonts w:ascii="Times New Roman" w:eastAsia="等线" w:hAnsi="Times New Roman" w:cs="Times New Roman"/>
          <w:sz w:val="24"/>
          <w:szCs w:val="24"/>
        </w:rPr>
        <w:fldChar w:fldCharType="begin" w:fldLock="1"/>
      </w:r>
      <w:r w:rsidR="00321338">
        <w:rPr>
          <w:rFonts w:ascii="Times New Roman" w:eastAsia="等线" w:hAnsi="Times New Roman" w:cs="Times New Roman"/>
          <w:sz w:val="24"/>
          <w:szCs w:val="24"/>
        </w:rPr>
        <w:instrText>ADDIN CSL_CITATION {"citationItems":[{"id":"ITEM-1","itemData":{"DOI":"10.1038/s41563-021-01093-1","ISSN":"1476-4660","author":[{"dropping-particle":"","family":"Zhou","given":"Yihao","non-dropping-particle":"","parse-names":false,"suffix":""},{"dropping-particle":"","family":"Zhao","given":"Xun","non-dropping-particle":"","parse-names":false,"suffix":""},{"dropping-particle":"","family":"Xu","given":"Jing","non-dropping-particle":"","parse-names":false,"suffix":""},{"dropping-particle":"","family":"Fang","given":"Yunsheng","non-dropping-particle":"","parse-names":false,"suffix":""},{"dropping-particle":"","family":"Chen","given":"Guorui","non-dropping-particle":"","parse-names":false,"suffix":""},{"dropping-particle":"","family":"Song","given":"Yang","non-dropping-particle":"","parse-names":false,"suffix":""},{"dropping-particle":"","family":"Li","given":"Song","non-dropping-particle":"","parse-names":false,"suffix":""},{"dropping-particle":"","family":"Chen","given":"Jun","non-dropping-particle":"","parse-names":false,"suffix":""}],"container-title":"Nature Materials","id":"ITEM-1","issued":{"date-parts":[["0"]]},"publisher":"Springer US","title":"Giant magnetoelastic effect in soft systems for bioelectronics","type":"article-journal"},"uris":["http://www.mendeley.com/documents/?uuid=5ea1def6-d220-459e-9efd-f33618bb1629"]}],"mendeley":{"formattedCitation":"&lt;sup&gt;2&lt;/sup&gt;","plainTextFormattedCitation":"2","previouslyFormattedCitation":"&lt;sup&gt;[2]&lt;/sup&gt;"},"properties":{"noteIndex":0},"schema":"https://github.com/citation-style-language/schema/raw/master/csl-citation.json"}</w:instrText>
      </w:r>
      <w:r w:rsidR="00110FA2">
        <w:rPr>
          <w:rFonts w:ascii="Times New Roman" w:eastAsia="等线" w:hAnsi="Times New Roman" w:cs="Times New Roman"/>
          <w:sz w:val="24"/>
          <w:szCs w:val="24"/>
        </w:rPr>
        <w:fldChar w:fldCharType="separate"/>
      </w:r>
      <w:r w:rsidR="00321338" w:rsidRPr="00321338">
        <w:rPr>
          <w:rFonts w:ascii="Times New Roman" w:eastAsia="等线" w:hAnsi="Times New Roman" w:cs="Times New Roman"/>
          <w:noProof/>
          <w:sz w:val="24"/>
          <w:szCs w:val="24"/>
          <w:vertAlign w:val="superscript"/>
        </w:rPr>
        <w:t>2</w:t>
      </w:r>
      <w:r w:rsidR="00110FA2">
        <w:rPr>
          <w:rFonts w:ascii="Times New Roman" w:eastAsia="等线" w:hAnsi="Times New Roman" w:cs="Times New Roman"/>
          <w:sz w:val="24"/>
          <w:szCs w:val="24"/>
        </w:rPr>
        <w:fldChar w:fldCharType="end"/>
      </w:r>
      <w:r w:rsidR="00C446AD">
        <w:rPr>
          <w:rFonts w:ascii="Times New Roman" w:eastAsia="等线" w:hAnsi="Times New Roman" w:cs="Times New Roman"/>
          <w:sz w:val="24"/>
          <w:szCs w:val="24"/>
        </w:rPr>
        <w:t>:</w:t>
      </w:r>
    </w:p>
    <w:p w14:paraId="5EFBEC87" w14:textId="77777777" w:rsidR="0091141C" w:rsidRPr="0091141C" w:rsidRDefault="00BB44E1" w:rsidP="00C003A6">
      <w:pPr>
        <w:spacing w:line="360" w:lineRule="auto"/>
        <w:jc w:val="right"/>
        <w:rPr>
          <w:rFonts w:ascii="Times New Roman" w:eastAsia="等线" w:hAnsi="Times New Roman" w:cs="Times New Roman"/>
          <w:color w:val="000000" w:themeColor="text1"/>
          <w:sz w:val="24"/>
          <w:szCs w:val="24"/>
        </w:rPr>
      </w:pPr>
      <w:r w:rsidRPr="0091141C">
        <w:rPr>
          <w:rFonts w:ascii="等线" w:eastAsia="等线" w:hAnsi="等线" w:cs="Times New Roman"/>
          <w:noProof/>
          <w:position w:val="-24"/>
        </w:rPr>
        <w:object w:dxaOrig="3450" w:dyaOrig="570" w14:anchorId="7DD9F763">
          <v:shape id="_x0000_i1029" type="#_x0000_t75" alt="" style="width:174.5pt;height:31.25pt;mso-width-percent:0;mso-height-percent:0;mso-width-percent:0;mso-height-percent:0" o:ole="">
            <v:imagedata r:id="rId15" o:title=""/>
          </v:shape>
          <o:OLEObject Type="Embed" ProgID="Equation.DSMT4" ShapeID="_x0000_i1029" DrawAspect="Content" ObjectID="_1763473772" r:id="rId16"/>
        </w:object>
      </w:r>
      <w:r w:rsidR="0091141C" w:rsidRPr="0091141C">
        <w:rPr>
          <w:rFonts w:ascii="Times New Roman" w:eastAsia="等线" w:hAnsi="Times New Roman" w:cs="Times New Roman"/>
          <w:color w:val="000000" w:themeColor="text1"/>
          <w:sz w:val="24"/>
          <w:szCs w:val="24"/>
        </w:rPr>
        <w:t xml:space="preserve">                (S2)</w:t>
      </w:r>
    </w:p>
    <w:p w14:paraId="01ADEB09" w14:textId="77777777" w:rsidR="0091141C" w:rsidRPr="0091141C" w:rsidRDefault="0091141C" w:rsidP="0091141C">
      <w:pPr>
        <w:spacing w:line="360" w:lineRule="auto"/>
        <w:rPr>
          <w:rFonts w:ascii="Times New Roman" w:eastAsia="等线" w:hAnsi="Times New Roman" w:cs="Times New Roman"/>
          <w:color w:val="000000" w:themeColor="text1"/>
          <w:sz w:val="24"/>
          <w:szCs w:val="24"/>
        </w:rPr>
      </w:pPr>
      <w:r w:rsidRPr="0091141C">
        <w:rPr>
          <w:rFonts w:ascii="Times New Roman" w:eastAsia="等线" w:hAnsi="Times New Roman" w:cs="Times New Roman"/>
          <w:color w:val="000000" w:themeColor="text1"/>
          <w:sz w:val="24"/>
          <w:szCs w:val="24"/>
        </w:rPr>
        <w:t xml:space="preserve">which is known as the Mooney model for spherical particles with </w:t>
      </w:r>
      <w:r w:rsidR="00BB44E1" w:rsidRPr="003F3A8B">
        <w:rPr>
          <w:noProof/>
          <w:position w:val="-12"/>
        </w:rPr>
        <w:object w:dxaOrig="300" w:dyaOrig="360" w14:anchorId="1C26DCB6">
          <v:shape id="_x0000_i1030" type="#_x0000_t75" alt="" style="width:15pt;height:18.65pt;mso-width-percent:0;mso-height-percent:0;mso-width-percent:0;mso-height-percent:0" o:ole="">
            <v:imagedata r:id="rId17" o:title=""/>
          </v:shape>
          <o:OLEObject Type="Embed" ProgID="Equation.DSMT4" ShapeID="_x0000_i1030" DrawAspect="Content" ObjectID="_1763473773" r:id="rId18"/>
        </w:object>
      </w:r>
      <w:r w:rsidRPr="0091141C">
        <w:rPr>
          <w:rFonts w:ascii="Times New Roman" w:eastAsia="等线" w:hAnsi="Times New Roman" w:cs="Times New Roman"/>
          <w:color w:val="000000" w:themeColor="text1"/>
          <w:sz w:val="24"/>
          <w:szCs w:val="24"/>
        </w:rPr>
        <w:t xml:space="preserve"> denoting the shear modulus of the material without magnetic particle. </w:t>
      </w:r>
    </w:p>
    <w:p w14:paraId="081E72A4" w14:textId="77777777" w:rsidR="0091141C" w:rsidRPr="0091141C" w:rsidRDefault="0091141C" w:rsidP="0091141C">
      <w:pPr>
        <w:spacing w:line="360" w:lineRule="auto"/>
        <w:rPr>
          <w:rFonts w:ascii="Times New Roman" w:eastAsia="等线" w:hAnsi="Times New Roman" w:cs="Times New Roman"/>
          <w:b/>
          <w:sz w:val="24"/>
          <w:szCs w:val="24"/>
        </w:rPr>
      </w:pPr>
    </w:p>
    <w:p w14:paraId="1320C42A" w14:textId="35CC86D3" w:rsidR="00C446AD" w:rsidRDefault="00BC488A" w:rsidP="0091141C">
      <w:pPr>
        <w:spacing w:line="360" w:lineRule="auto"/>
        <w:rPr>
          <w:rFonts w:ascii="Times New Roman" w:eastAsia="等线" w:hAnsi="Times New Roman" w:cs="Times New Roman"/>
          <w:sz w:val="24"/>
          <w:szCs w:val="24"/>
        </w:rPr>
      </w:pPr>
      <w:r>
        <w:rPr>
          <w:rFonts w:ascii="Times New Roman" w:eastAsia="等线" w:hAnsi="Times New Roman" w:cs="Times New Roman" w:hint="eastAsia"/>
          <w:sz w:val="24"/>
          <w:szCs w:val="24"/>
        </w:rPr>
        <w:t>According</w:t>
      </w:r>
      <w:r>
        <w:rPr>
          <w:rFonts w:ascii="Times New Roman" w:eastAsia="等线" w:hAnsi="Times New Roman" w:cs="Times New Roman"/>
          <w:sz w:val="24"/>
          <w:szCs w:val="24"/>
        </w:rPr>
        <w:t xml:space="preserve"> to our previous work</w:t>
      </w:r>
      <w:r w:rsidR="00110FA2">
        <w:rPr>
          <w:rFonts w:ascii="Times New Roman" w:eastAsia="等线" w:hAnsi="Times New Roman" w:cs="Times New Roman"/>
          <w:sz w:val="24"/>
          <w:szCs w:val="24"/>
        </w:rPr>
        <w:fldChar w:fldCharType="begin" w:fldLock="1"/>
      </w:r>
      <w:r w:rsidR="00321338">
        <w:rPr>
          <w:rFonts w:ascii="Times New Roman" w:eastAsia="等线" w:hAnsi="Times New Roman" w:cs="Times New Roman"/>
          <w:sz w:val="24"/>
          <w:szCs w:val="24"/>
        </w:rPr>
        <w:instrText>ADDIN CSL_CITATION {"citationItems":[{"id":"ITEM-1","itemData":{"DOI":"10.1021/acsnano.2c08664","ISSN":"1936086X","abstract":"Tactile recognition is among the basic survival skills of human beings, and advances in tactile sensor technology have been adopted in various fields, bringing benefits such as outstanding performance in manipulating objects and general human-robot interactions. However, promoting enhanced perception of the existing tactile sensors is limited by their sensor array arrangement and wire-connected design. Here we present a wireless flexible magnetic tactile sensor (FMTS) consisting of a multidirection magnetized flexible film (perception module) and a contactless Hall sensor (signal receiving module). The flexible magnetic film is composed of NdFeB microparticles and soft silicone elastomer microparticles, and it transfers the unambiguous transduction of external force position and magnitude into magnetic signals. Benefiting from the specific magnetization arrangement and clustering algorithm, only one Hall sensor is needed in FMTS to perceive the magnitude and position of the contact spot simultaneously with super-resolution (2.1 mm average error) on a large area (3600 mm2), and the effective working distance is also greatly extended (30 mm), allowing for the full softness and adaptability to diverse conditions. We anticipate that this design will promote the development of soft tactile sensors and their integration into human-robot interaction and humanoid robot perception.","author":[{"dropping-particle":"","family":"Hu","given":"Hao","non-dropping-particle":"","parse-names":false,"suffix":""},{"dropping-particle":"","family":"Zhang","given":"Chengqian","non-dropping-particle":"","parse-names":false,"suffix":""},{"dropping-particle":"","family":"Pan","given":"Chengfeng","non-dropping-particle":"","parse-names":false,"suffix":""},{"dropping-particle":"","family":"Dai","given":"Huangzhe","non-dropping-particle":"","parse-names":false,"suffix":""},{"dropping-particle":"","family":"Sun","given":"Haonan","non-dropping-particle":"","parse-names":false,"suffix":""},{"dropping-particle":"","family":"Pan","given":"Yifeng","non-dropping-particle":"","parse-names":false,"suffix":""},{"dropping-particle":"","family":"Lai","given":"Xinyi","non-dropping-particle":"","parse-names":false,"suffix":""},{"dropping-particle":"","family":"Lyu","given":"Chenxin","non-dropping-particle":"","parse-names":false,"suffix":""},{"dropping-particle":"","family":"Tang","given":"Daofan","non-dropping-particle":"","parse-names":false,"suffix":""},{"dropping-particle":"","family":"Fu","given":"Jianzhong","non-dropping-particle":"","parse-names":false,"suffix":""},{"dropping-particle":"","family":"Zhao","given":"Peng","non-dropping-particle":"","parse-names":false,"suffix":""}],"container-title":"ACS Nano","id":"ITEM-1","issued":{"date-parts":[["2022"]]},"title":"Wireless Flexible Magnetic Tactile Sensor with Super-Resolution in Large-Areas","type":"article-journal"},"uris":["http://www.mendeley.com/documents/?uuid=8b06c28d-f597-4744-9fe7-d673ba0c1392"]}],"mendeley":{"formattedCitation":"&lt;sup&gt;1&lt;/sup&gt;","plainTextFormattedCitation":"1","previouslyFormattedCitation":"&lt;sup&gt;[1]&lt;/sup&gt;"},"properties":{"noteIndex":0},"schema":"https://github.com/citation-style-language/schema/raw/master/csl-citation.json"}</w:instrText>
      </w:r>
      <w:r w:rsidR="00110FA2">
        <w:rPr>
          <w:rFonts w:ascii="Times New Roman" w:eastAsia="等线" w:hAnsi="Times New Roman" w:cs="Times New Roman"/>
          <w:sz w:val="24"/>
          <w:szCs w:val="24"/>
        </w:rPr>
        <w:fldChar w:fldCharType="separate"/>
      </w:r>
      <w:r w:rsidR="00321338" w:rsidRPr="00321338">
        <w:rPr>
          <w:rFonts w:ascii="Times New Roman" w:eastAsia="等线" w:hAnsi="Times New Roman" w:cs="Times New Roman"/>
          <w:noProof/>
          <w:sz w:val="24"/>
          <w:szCs w:val="24"/>
          <w:vertAlign w:val="superscript"/>
        </w:rPr>
        <w:t>1</w:t>
      </w:r>
      <w:r w:rsidR="00110FA2">
        <w:rPr>
          <w:rFonts w:ascii="Times New Roman" w:eastAsia="等线" w:hAnsi="Times New Roman" w:cs="Times New Roman"/>
          <w:sz w:val="24"/>
          <w:szCs w:val="24"/>
        </w:rPr>
        <w:fldChar w:fldCharType="end"/>
      </w:r>
      <w:r>
        <w:rPr>
          <w:rFonts w:ascii="Times New Roman" w:eastAsia="等线" w:hAnsi="Times New Roman" w:cs="Times New Roman"/>
          <w:sz w:val="24"/>
          <w:szCs w:val="24"/>
        </w:rPr>
        <w:t xml:space="preserve">, </w:t>
      </w:r>
      <w:r w:rsidR="00C446AD">
        <w:rPr>
          <w:rFonts w:ascii="Times New Roman" w:eastAsia="等线" w:hAnsi="Times New Roman" w:cs="Times New Roman"/>
          <w:sz w:val="24"/>
          <w:szCs w:val="24"/>
        </w:rPr>
        <w:t>a</w:t>
      </w:r>
      <w:r w:rsidR="00C446AD" w:rsidRPr="00C446AD">
        <w:rPr>
          <w:rFonts w:ascii="Times New Roman" w:eastAsia="等线" w:hAnsi="Times New Roman" w:cs="Times New Roman"/>
          <w:sz w:val="24"/>
          <w:szCs w:val="24"/>
        </w:rPr>
        <w:t xml:space="preserve">fter comparing the modulus of elasticity, ductility, hysteresis, and magnetic flux density strength of the six different magnetic powder proportions, it has been determined that the composition with 60% </w:t>
      </w:r>
      <w:proofErr w:type="spellStart"/>
      <w:r w:rsidR="00C446AD" w:rsidRPr="00C446AD">
        <w:rPr>
          <w:rFonts w:ascii="Times New Roman" w:eastAsia="等线" w:hAnsi="Times New Roman" w:cs="Times New Roman"/>
          <w:sz w:val="24"/>
          <w:szCs w:val="24"/>
        </w:rPr>
        <w:t>wt</w:t>
      </w:r>
      <w:proofErr w:type="spellEnd"/>
      <w:r w:rsidR="00C446AD" w:rsidRPr="00C446AD">
        <w:rPr>
          <w:rFonts w:ascii="Times New Roman" w:eastAsia="等线" w:hAnsi="Times New Roman" w:cs="Times New Roman"/>
          <w:sz w:val="24"/>
          <w:szCs w:val="24"/>
        </w:rPr>
        <w:t xml:space="preserve"> of magnetic powder exhibits the most desirable properties for the soft magnetic film. This proportion demonstrates a suitable balance between the material's elasticity, ductility, hysteresis characteristics, and magnetic flux density strength, making it the optimal choice for achieving the desired performance of the magnetic skin.</w:t>
      </w:r>
      <w:r w:rsidR="0091141C" w:rsidRPr="0091141C">
        <w:rPr>
          <w:rFonts w:ascii="Times New Roman" w:eastAsia="等线" w:hAnsi="Times New Roman" w:cs="Times New Roman"/>
          <w:sz w:val="24"/>
          <w:szCs w:val="24"/>
        </w:rPr>
        <w:t xml:space="preserve"> </w:t>
      </w:r>
    </w:p>
    <w:p w14:paraId="6B124DC5" w14:textId="77777777" w:rsidR="0091141C" w:rsidRPr="0091141C" w:rsidRDefault="00C446AD" w:rsidP="0091141C">
      <w:pPr>
        <w:spacing w:line="360" w:lineRule="auto"/>
        <w:rPr>
          <w:rFonts w:ascii="Times New Roman" w:eastAsia="等线" w:hAnsi="Times New Roman" w:cs="Times New Roman"/>
          <w:sz w:val="24"/>
          <w:szCs w:val="24"/>
        </w:rPr>
      </w:pPr>
      <w:r w:rsidRPr="00C446AD">
        <w:rPr>
          <w:rFonts w:ascii="Times New Roman" w:eastAsia="等线" w:hAnsi="Times New Roman" w:cs="Times New Roman"/>
          <w:sz w:val="24"/>
          <w:szCs w:val="24"/>
        </w:rPr>
        <w:t>Based on the analysis of the magnetization and shear modulus relationship with magnetic particle mass fraction, as well as the stress-strain curve, hysteresis curve, and flux density graph of different magnetic particle mass fractions, the following typical magnetic materials have been selected:</w:t>
      </w:r>
      <w:r w:rsidR="0091141C" w:rsidRPr="0091141C">
        <w:rPr>
          <w:rFonts w:ascii="Times New Roman" w:eastAsia="等线" w:hAnsi="Times New Roman" w:cs="Times New Roman"/>
          <w:sz w:val="24"/>
          <w:szCs w:val="24"/>
        </w:rPr>
        <w:t xml:space="preserve"> 60 </w:t>
      </w:r>
      <w:proofErr w:type="spellStart"/>
      <w:r w:rsidR="0091141C" w:rsidRPr="0091141C">
        <w:rPr>
          <w:rFonts w:ascii="Times New Roman" w:eastAsia="等线" w:hAnsi="Times New Roman" w:cs="Times New Roman"/>
          <w:sz w:val="24"/>
          <w:szCs w:val="24"/>
        </w:rPr>
        <w:t>wt</w:t>
      </w:r>
      <w:proofErr w:type="spellEnd"/>
      <w:r w:rsidR="0091141C" w:rsidRPr="0091141C">
        <w:rPr>
          <w:rFonts w:ascii="Times New Roman" w:eastAsia="等线" w:hAnsi="Times New Roman" w:cs="Times New Roman"/>
          <w:sz w:val="24"/>
          <w:szCs w:val="24"/>
        </w:rPr>
        <w:t xml:space="preserve">% </w:t>
      </w:r>
      <w:proofErr w:type="spellStart"/>
      <w:r w:rsidR="0091141C" w:rsidRPr="0091141C">
        <w:rPr>
          <w:rFonts w:ascii="Times New Roman" w:eastAsia="等线" w:hAnsi="Times New Roman" w:cs="Times New Roman"/>
          <w:sz w:val="24"/>
          <w:szCs w:val="24"/>
        </w:rPr>
        <w:t>NdFeB</w:t>
      </w:r>
      <w:proofErr w:type="spellEnd"/>
      <w:r w:rsidR="0091141C" w:rsidRPr="0091141C">
        <w:rPr>
          <w:rFonts w:ascii="Times New Roman" w:eastAsia="等线" w:hAnsi="Times New Roman" w:cs="Times New Roman"/>
          <w:sz w:val="24"/>
          <w:szCs w:val="24"/>
        </w:rPr>
        <w:t xml:space="preserve"> microparticles (</w:t>
      </w:r>
      <w:proofErr w:type="spellStart"/>
      <w:r w:rsidR="0091141C" w:rsidRPr="0091141C">
        <w:rPr>
          <w:rFonts w:ascii="Times New Roman" w:eastAsia="等线" w:hAnsi="Times New Roman" w:cs="Times New Roman"/>
          <w:sz w:val="24"/>
          <w:szCs w:val="24"/>
        </w:rPr>
        <w:t>Jianghuai</w:t>
      </w:r>
      <w:proofErr w:type="spellEnd"/>
      <w:r w:rsidR="0091141C" w:rsidRPr="0091141C">
        <w:rPr>
          <w:rFonts w:ascii="Times New Roman" w:eastAsia="等线" w:hAnsi="Times New Roman" w:cs="Times New Roman"/>
          <w:sz w:val="24"/>
          <w:szCs w:val="24"/>
        </w:rPr>
        <w:t xml:space="preserve"> </w:t>
      </w:r>
      <w:proofErr w:type="spellStart"/>
      <w:r w:rsidR="0091141C" w:rsidRPr="0091141C">
        <w:rPr>
          <w:rFonts w:ascii="Times New Roman" w:eastAsia="等线" w:hAnsi="Times New Roman" w:cs="Times New Roman"/>
          <w:sz w:val="24"/>
          <w:szCs w:val="24"/>
        </w:rPr>
        <w:t>Ciye</w:t>
      </w:r>
      <w:proofErr w:type="spellEnd"/>
      <w:r w:rsidR="0091141C" w:rsidRPr="0091141C">
        <w:rPr>
          <w:rFonts w:ascii="Times New Roman" w:eastAsia="等线" w:hAnsi="Times New Roman" w:cs="Times New Roman"/>
          <w:sz w:val="24"/>
          <w:szCs w:val="24"/>
        </w:rPr>
        <w:t xml:space="preserve"> Corp), 13.93 wt%SE1700 base (Dow Corning Corp), 1.57 </w:t>
      </w:r>
      <w:proofErr w:type="spellStart"/>
      <w:r w:rsidR="0091141C" w:rsidRPr="0091141C">
        <w:rPr>
          <w:rFonts w:ascii="Times New Roman" w:eastAsia="等线" w:hAnsi="Times New Roman" w:cs="Times New Roman"/>
          <w:sz w:val="24"/>
          <w:szCs w:val="24"/>
        </w:rPr>
        <w:t>wt</w:t>
      </w:r>
      <w:proofErr w:type="spellEnd"/>
      <w:r w:rsidR="0091141C" w:rsidRPr="0091141C">
        <w:rPr>
          <w:rFonts w:ascii="Times New Roman" w:eastAsia="等线" w:hAnsi="Times New Roman" w:cs="Times New Roman"/>
          <w:sz w:val="24"/>
          <w:szCs w:val="24"/>
        </w:rPr>
        <w:t xml:space="preserve">% SE1700 catalyst (Dow Corning Corp), 21.78% </w:t>
      </w:r>
      <w:proofErr w:type="spellStart"/>
      <w:r w:rsidR="0091141C" w:rsidRPr="0091141C">
        <w:rPr>
          <w:rFonts w:ascii="Times New Roman" w:eastAsia="等线" w:hAnsi="Times New Roman" w:cs="Times New Roman"/>
          <w:sz w:val="24"/>
          <w:szCs w:val="24"/>
        </w:rPr>
        <w:t>Ecoflex</w:t>
      </w:r>
      <w:proofErr w:type="spellEnd"/>
      <w:r w:rsidR="0091141C" w:rsidRPr="0091141C">
        <w:rPr>
          <w:rFonts w:ascii="Times New Roman" w:eastAsia="等线" w:hAnsi="Times New Roman" w:cs="Times New Roman"/>
          <w:sz w:val="24"/>
          <w:szCs w:val="24"/>
        </w:rPr>
        <w:t xml:space="preserve"> 00-30 Part B (Shanghai </w:t>
      </w:r>
      <w:proofErr w:type="spellStart"/>
      <w:r w:rsidR="0091141C" w:rsidRPr="0091141C">
        <w:rPr>
          <w:rFonts w:ascii="Times New Roman" w:eastAsia="等线" w:hAnsi="Times New Roman" w:cs="Times New Roman"/>
          <w:sz w:val="24"/>
          <w:szCs w:val="24"/>
        </w:rPr>
        <w:t>Zhixin</w:t>
      </w:r>
      <w:proofErr w:type="spellEnd"/>
      <w:r w:rsidR="0091141C" w:rsidRPr="0091141C">
        <w:rPr>
          <w:rFonts w:ascii="Times New Roman" w:eastAsia="等线" w:hAnsi="Times New Roman" w:cs="Times New Roman"/>
          <w:sz w:val="24"/>
          <w:szCs w:val="24"/>
        </w:rPr>
        <w:t xml:space="preserve"> Corp) and 2.72 </w:t>
      </w:r>
      <w:proofErr w:type="spellStart"/>
      <w:r w:rsidR="0091141C" w:rsidRPr="0091141C">
        <w:rPr>
          <w:rFonts w:ascii="Times New Roman" w:eastAsia="等线" w:hAnsi="Times New Roman" w:cs="Times New Roman"/>
          <w:sz w:val="24"/>
          <w:szCs w:val="24"/>
        </w:rPr>
        <w:t>wt</w:t>
      </w:r>
      <w:proofErr w:type="spellEnd"/>
      <w:r w:rsidR="0091141C" w:rsidRPr="0091141C">
        <w:rPr>
          <w:rFonts w:ascii="Times New Roman" w:eastAsia="等线" w:hAnsi="Times New Roman" w:cs="Times New Roman"/>
          <w:sz w:val="24"/>
          <w:szCs w:val="24"/>
        </w:rPr>
        <w:t xml:space="preserve">% fumed silica nanoparticles (Aladdin Biochemistry Technology Corp). </w:t>
      </w:r>
      <w:r w:rsidRPr="00C446AD">
        <w:rPr>
          <w:rFonts w:ascii="Times New Roman" w:eastAsia="等线" w:hAnsi="Times New Roman" w:cs="Times New Roman"/>
          <w:sz w:val="24"/>
          <w:szCs w:val="24"/>
        </w:rPr>
        <w:t xml:space="preserve">To adjust the rheological properties of the magnetic material, we incorporate fumed silica nanoparticles into the mixture. The mixing process is carried out using a planetary </w:t>
      </w:r>
      <w:r w:rsidRPr="00C446AD">
        <w:rPr>
          <w:rFonts w:ascii="Times New Roman" w:eastAsia="等线" w:hAnsi="Times New Roman" w:cs="Times New Roman"/>
          <w:sz w:val="24"/>
          <w:szCs w:val="24"/>
        </w:rPr>
        <w:lastRenderedPageBreak/>
        <w:t xml:space="preserve">mixer (AR-100, THINKY Corp) at a speed of 2000 rpm for 3 minutes, followed by a deformation step at the same speed for 1 minute. Subsequently, the thoroughly blended magnetic material is poured into a prepared mold with a specific square size and then heated in an oven at 120°C for 1 hour. The SE 1700 catalyst is employed to facilitate the complete curing of the materials during the heating process. Finally, the fabricated magnetic plate undergoes magnetization using a high-intensity magnetic field of 1.8T generated by a magnetizer, enabling the programming of the magnetic polarities of the </w:t>
      </w:r>
      <w:proofErr w:type="spellStart"/>
      <w:r w:rsidRPr="00C446AD">
        <w:rPr>
          <w:rFonts w:ascii="Times New Roman" w:eastAsia="等线" w:hAnsi="Times New Roman" w:cs="Times New Roman"/>
          <w:sz w:val="24"/>
          <w:szCs w:val="24"/>
        </w:rPr>
        <w:t>NdFeB</w:t>
      </w:r>
      <w:proofErr w:type="spellEnd"/>
      <w:r w:rsidRPr="00C446AD">
        <w:rPr>
          <w:rFonts w:ascii="Times New Roman" w:eastAsia="等线" w:hAnsi="Times New Roman" w:cs="Times New Roman"/>
          <w:sz w:val="24"/>
          <w:szCs w:val="24"/>
        </w:rPr>
        <w:t xml:space="preserve"> microparticles.</w:t>
      </w:r>
      <w:r w:rsidR="0091141C" w:rsidRPr="0091141C">
        <w:rPr>
          <w:rFonts w:ascii="Times New Roman" w:eastAsia="等线" w:hAnsi="Times New Roman" w:cs="Times New Roman"/>
          <w:sz w:val="24"/>
          <w:szCs w:val="24"/>
        </w:rPr>
        <w:t xml:space="preserve"> </w:t>
      </w:r>
    </w:p>
    <w:p w14:paraId="383E7D4F" w14:textId="77777777" w:rsidR="00506F57" w:rsidRDefault="00506F57" w:rsidP="00506F57"/>
    <w:p w14:paraId="505A0FCC" w14:textId="384292CE" w:rsidR="00307301" w:rsidRPr="0091141C" w:rsidRDefault="00321338" w:rsidP="00307301">
      <w:pPr>
        <w:keepNext/>
        <w:keepLines/>
        <w:spacing w:before="340" w:after="330"/>
        <w:outlineLvl w:val="0"/>
        <w:rPr>
          <w:rFonts w:ascii="Times New Roman" w:eastAsia="Times New Roman" w:hAnsi="Times New Roman" w:cs="Times New Roman"/>
          <w:b/>
          <w:bCs/>
          <w:kern w:val="44"/>
          <w:sz w:val="24"/>
          <w:szCs w:val="44"/>
        </w:rPr>
      </w:pPr>
      <w:bookmarkStart w:id="1" w:name="_Hlk139895915"/>
      <w:r w:rsidRPr="00321338">
        <w:rPr>
          <w:rFonts w:ascii="Times New Roman" w:eastAsia="宋体" w:hAnsi="Times New Roman" w:cs="Times New Roman"/>
          <w:b/>
          <w:kern w:val="0"/>
          <w:sz w:val="24"/>
          <w:szCs w:val="24"/>
          <w:lang w:eastAsia="en-US"/>
        </w:rPr>
        <w:t>Supplementary</w:t>
      </w:r>
      <w:r w:rsidRPr="00E90800">
        <w:rPr>
          <w:rFonts w:ascii="Times New Roman" w:eastAsia="Times New Roman" w:hAnsi="Times New Roman" w:cs="Times New Roman"/>
          <w:b/>
          <w:bCs/>
          <w:kern w:val="44"/>
          <w:sz w:val="24"/>
          <w:szCs w:val="44"/>
        </w:rPr>
        <w:t xml:space="preserve"> </w:t>
      </w:r>
      <w:r w:rsidR="00E90800" w:rsidRPr="00E90800">
        <w:rPr>
          <w:rFonts w:ascii="Times New Roman" w:eastAsia="Times New Roman" w:hAnsi="Times New Roman" w:cs="Times New Roman"/>
          <w:b/>
          <w:bCs/>
          <w:kern w:val="44"/>
          <w:sz w:val="24"/>
          <w:szCs w:val="44"/>
        </w:rPr>
        <w:t>Note</w:t>
      </w:r>
      <w:r w:rsidR="00307301" w:rsidRPr="0091141C">
        <w:rPr>
          <w:rFonts w:ascii="Times New Roman" w:eastAsia="Times New Roman" w:hAnsi="Times New Roman" w:cs="Times New Roman"/>
          <w:b/>
          <w:bCs/>
          <w:kern w:val="44"/>
          <w:sz w:val="24"/>
          <w:szCs w:val="44"/>
        </w:rPr>
        <w:t xml:space="preserve"> 2. </w:t>
      </w:r>
      <w:r w:rsidR="00F44192">
        <w:rPr>
          <w:rFonts w:ascii="Times New Roman" w:eastAsia="Times New Roman" w:hAnsi="Times New Roman" w:cs="Times New Roman"/>
          <w:b/>
          <w:bCs/>
          <w:kern w:val="44"/>
          <w:sz w:val="24"/>
          <w:szCs w:val="44"/>
        </w:rPr>
        <w:t>Fabrication process of</w:t>
      </w:r>
      <w:r w:rsidR="00307301" w:rsidRPr="0091141C">
        <w:rPr>
          <w:rFonts w:ascii="Times New Roman" w:eastAsia="Times New Roman" w:hAnsi="Times New Roman" w:cs="Times New Roman"/>
          <w:b/>
          <w:bCs/>
          <w:kern w:val="44"/>
          <w:sz w:val="24"/>
          <w:szCs w:val="44"/>
        </w:rPr>
        <w:t xml:space="preserve"> the</w:t>
      </w:r>
      <w:r w:rsidR="00F44192">
        <w:rPr>
          <w:rFonts w:ascii="Times New Roman" w:eastAsia="Times New Roman" w:hAnsi="Times New Roman" w:cs="Times New Roman"/>
          <w:b/>
          <w:bCs/>
          <w:kern w:val="44"/>
          <w:sz w:val="24"/>
          <w:szCs w:val="44"/>
        </w:rPr>
        <w:t xml:space="preserve"> </w:t>
      </w:r>
      <w:r w:rsidR="00307301" w:rsidRPr="0091141C">
        <w:rPr>
          <w:rFonts w:ascii="Times New Roman" w:eastAsia="Times New Roman" w:hAnsi="Times New Roman" w:cs="Times New Roman"/>
          <w:b/>
          <w:bCs/>
          <w:kern w:val="44"/>
          <w:sz w:val="24"/>
          <w:szCs w:val="44"/>
        </w:rPr>
        <w:t>magnetic film</w:t>
      </w:r>
    </w:p>
    <w:bookmarkEnd w:id="1"/>
    <w:p w14:paraId="2A1CE59E" w14:textId="0830FF12" w:rsidR="00307301" w:rsidRDefault="00F44192" w:rsidP="00F44192">
      <w:pPr>
        <w:spacing w:line="360" w:lineRule="auto"/>
        <w:rPr>
          <w:rFonts w:ascii="Times New Roman" w:eastAsia="等线" w:hAnsi="Times New Roman" w:cs="Times New Roman"/>
          <w:sz w:val="24"/>
          <w:szCs w:val="24"/>
        </w:rPr>
      </w:pPr>
      <w:r w:rsidRPr="00F44192">
        <w:rPr>
          <w:rFonts w:ascii="Times New Roman" w:eastAsia="等线" w:hAnsi="Times New Roman" w:cs="Times New Roman"/>
          <w:sz w:val="24"/>
          <w:szCs w:val="24"/>
        </w:rPr>
        <w:t>The production process of the magnetic skin involves six steps</w:t>
      </w:r>
      <w:r>
        <w:rPr>
          <w:rFonts w:ascii="Times New Roman" w:eastAsia="等线" w:hAnsi="Times New Roman" w:cs="Times New Roman"/>
          <w:sz w:val="24"/>
          <w:szCs w:val="24"/>
        </w:rPr>
        <w:t xml:space="preserve"> as show</w:t>
      </w:r>
      <w:r w:rsidRPr="00ED423A">
        <w:rPr>
          <w:rFonts w:ascii="Times New Roman" w:eastAsia="等线" w:hAnsi="Times New Roman" w:cs="Times New Roman"/>
          <w:sz w:val="24"/>
          <w:szCs w:val="24"/>
        </w:rPr>
        <w:t>n in Fig</w:t>
      </w:r>
      <w:r w:rsidR="008644AF">
        <w:rPr>
          <w:rFonts w:ascii="Times New Roman" w:eastAsia="等线" w:hAnsi="Times New Roman" w:cs="Times New Roman"/>
          <w:sz w:val="24"/>
          <w:szCs w:val="24"/>
        </w:rPr>
        <w:t>ure</w:t>
      </w:r>
      <w:r w:rsidRPr="00ED423A">
        <w:rPr>
          <w:rFonts w:ascii="Times New Roman" w:eastAsia="等线" w:hAnsi="Times New Roman" w:cs="Times New Roman"/>
          <w:sz w:val="24"/>
          <w:szCs w:val="24"/>
        </w:rPr>
        <w:t xml:space="preserve"> S</w:t>
      </w:r>
      <w:r w:rsidR="00ED423A" w:rsidRPr="00ED423A">
        <w:rPr>
          <w:rFonts w:ascii="Times New Roman" w:eastAsia="等线" w:hAnsi="Times New Roman" w:cs="Times New Roman"/>
          <w:sz w:val="24"/>
          <w:szCs w:val="24"/>
        </w:rPr>
        <w:t>2</w:t>
      </w:r>
      <w:r w:rsidRPr="00ED423A">
        <w:rPr>
          <w:rFonts w:ascii="Times New Roman" w:eastAsia="等线" w:hAnsi="Times New Roman" w:cs="Times New Roman"/>
          <w:sz w:val="24"/>
          <w:szCs w:val="24"/>
        </w:rPr>
        <w:t>:</w:t>
      </w:r>
      <w:r w:rsidRPr="00F44192">
        <w:rPr>
          <w:rFonts w:ascii="Times New Roman" w:eastAsia="等线" w:hAnsi="Times New Roman" w:cs="Times New Roman"/>
          <w:sz w:val="24"/>
          <w:szCs w:val="24"/>
        </w:rPr>
        <w:t xml:space="preserve"> First, </w:t>
      </w:r>
      <w:bookmarkStart w:id="2" w:name="_Hlk138754625"/>
      <w:bookmarkStart w:id="3" w:name="_Hlk138754589"/>
      <w:r w:rsidRPr="00F44192">
        <w:rPr>
          <w:rFonts w:ascii="Times New Roman" w:eastAsia="等线" w:hAnsi="Times New Roman" w:cs="Times New Roman"/>
          <w:sz w:val="24"/>
          <w:szCs w:val="24"/>
        </w:rPr>
        <w:t xml:space="preserve">fix 16 magnetic Hall sensors </w:t>
      </w:r>
      <w:r>
        <w:rPr>
          <w:rFonts w:ascii="Times New Roman" w:eastAsia="等线" w:hAnsi="Times New Roman" w:cs="Times New Roman"/>
          <w:sz w:val="24"/>
          <w:szCs w:val="24"/>
        </w:rPr>
        <w:t>(</w:t>
      </w:r>
      <w:r w:rsidR="00807DF2">
        <w:rPr>
          <w:rFonts w:ascii="Times New Roman" w:hAnsi="Times New Roman" w:cs="Times New Roman"/>
          <w:kern w:val="0"/>
          <w:sz w:val="24"/>
          <w:szCs w:val="24"/>
        </w:rPr>
        <w:t xml:space="preserve">MLX90393; </w:t>
      </w:r>
      <w:proofErr w:type="spellStart"/>
      <w:r w:rsidR="00807DF2">
        <w:rPr>
          <w:rFonts w:ascii="Times New Roman" w:hAnsi="Times New Roman" w:cs="Times New Roman"/>
          <w:kern w:val="0"/>
          <w:sz w:val="24"/>
          <w:szCs w:val="24"/>
        </w:rPr>
        <w:t>Melexis</w:t>
      </w:r>
      <w:proofErr w:type="spellEnd"/>
      <w:r>
        <w:rPr>
          <w:rFonts w:ascii="Times New Roman" w:eastAsia="等线" w:hAnsi="Times New Roman" w:cs="Times New Roman"/>
          <w:sz w:val="24"/>
          <w:szCs w:val="24"/>
        </w:rPr>
        <w:t xml:space="preserve">) </w:t>
      </w:r>
      <w:r w:rsidRPr="00F44192">
        <w:rPr>
          <w:rFonts w:ascii="Times New Roman" w:eastAsia="等线" w:hAnsi="Times New Roman" w:cs="Times New Roman"/>
          <w:sz w:val="24"/>
          <w:szCs w:val="24"/>
        </w:rPr>
        <w:t xml:space="preserve">in the specified positions on the base. Place the base fixture of the magnetic skin directly above the sensors and pour </w:t>
      </w:r>
      <w:proofErr w:type="spellStart"/>
      <w:r w:rsidRPr="00F44192">
        <w:rPr>
          <w:rFonts w:ascii="Times New Roman" w:eastAsia="等线" w:hAnsi="Times New Roman" w:cs="Times New Roman"/>
          <w:sz w:val="24"/>
          <w:szCs w:val="24"/>
        </w:rPr>
        <w:t>Ecoflex</w:t>
      </w:r>
      <w:proofErr w:type="spellEnd"/>
      <w:r w:rsidRPr="00F44192">
        <w:rPr>
          <w:rFonts w:ascii="Times New Roman" w:eastAsia="等线" w:hAnsi="Times New Roman" w:cs="Times New Roman"/>
          <w:sz w:val="24"/>
          <w:szCs w:val="24"/>
        </w:rPr>
        <w:t xml:space="preserve"> 00-30 AB resin. Use a mold with 25 compartments to allow the silicone to solidify, creating 25 square cavities. Attach pre-magnetized flexible magnetic films into the 25 cavities. Finally, pour </w:t>
      </w:r>
      <w:proofErr w:type="spellStart"/>
      <w:r w:rsidRPr="00F44192">
        <w:rPr>
          <w:rFonts w:ascii="Times New Roman" w:eastAsia="等线" w:hAnsi="Times New Roman" w:cs="Times New Roman"/>
          <w:sz w:val="24"/>
          <w:szCs w:val="24"/>
        </w:rPr>
        <w:t>Ecoflex</w:t>
      </w:r>
      <w:proofErr w:type="spellEnd"/>
      <w:r w:rsidRPr="00F44192">
        <w:rPr>
          <w:rFonts w:ascii="Times New Roman" w:eastAsia="等线" w:hAnsi="Times New Roman" w:cs="Times New Roman"/>
          <w:sz w:val="24"/>
          <w:szCs w:val="24"/>
        </w:rPr>
        <w:t xml:space="preserve"> 00-30 AB resin on top to integrate the components into a unified structure.</w:t>
      </w:r>
      <w:bookmarkEnd w:id="2"/>
    </w:p>
    <w:bookmarkEnd w:id="3"/>
    <w:p w14:paraId="31A1B671" w14:textId="77777777" w:rsidR="00F44192" w:rsidRPr="00F44192" w:rsidRDefault="00F44192" w:rsidP="00F44192">
      <w:pPr>
        <w:spacing w:line="360" w:lineRule="auto"/>
        <w:rPr>
          <w:rFonts w:ascii="Times New Roman" w:eastAsia="等线" w:hAnsi="Times New Roman" w:cs="Times New Roman"/>
          <w:sz w:val="24"/>
          <w:szCs w:val="24"/>
        </w:rPr>
      </w:pPr>
    </w:p>
    <w:p w14:paraId="23E0D0F0" w14:textId="5C912594" w:rsidR="0091141C" w:rsidRPr="0091141C" w:rsidRDefault="00321338" w:rsidP="0091141C">
      <w:pPr>
        <w:keepNext/>
        <w:keepLines/>
        <w:spacing w:before="340" w:after="330"/>
        <w:outlineLvl w:val="0"/>
        <w:rPr>
          <w:rFonts w:ascii="Times New Roman" w:eastAsia="Times New Roman" w:hAnsi="Times New Roman" w:cs="Times New Roman"/>
          <w:b/>
          <w:bCs/>
          <w:kern w:val="44"/>
          <w:sz w:val="24"/>
          <w:szCs w:val="44"/>
        </w:rPr>
      </w:pPr>
      <w:bookmarkStart w:id="4" w:name="_Hlk139895944"/>
      <w:r w:rsidRPr="00321338">
        <w:rPr>
          <w:rFonts w:ascii="Times New Roman" w:eastAsia="宋体" w:hAnsi="Times New Roman" w:cs="Times New Roman"/>
          <w:b/>
          <w:kern w:val="0"/>
          <w:sz w:val="24"/>
          <w:szCs w:val="24"/>
          <w:lang w:eastAsia="en-US"/>
        </w:rPr>
        <w:t>Supplementary</w:t>
      </w:r>
      <w:r w:rsidRPr="00321338">
        <w:rPr>
          <w:rFonts w:ascii="Times New Roman" w:eastAsia="Times New Roman" w:hAnsi="Times New Roman" w:cs="Times New Roman"/>
          <w:b/>
          <w:bCs/>
          <w:kern w:val="44"/>
          <w:sz w:val="24"/>
          <w:szCs w:val="44"/>
        </w:rPr>
        <w:t xml:space="preserve"> </w:t>
      </w:r>
      <w:r w:rsidR="00E90800" w:rsidRPr="00E90800">
        <w:rPr>
          <w:rFonts w:ascii="Times New Roman" w:eastAsia="Times New Roman" w:hAnsi="Times New Roman" w:cs="Times New Roman"/>
          <w:b/>
          <w:bCs/>
          <w:kern w:val="44"/>
          <w:sz w:val="24"/>
          <w:szCs w:val="44"/>
        </w:rPr>
        <w:t>Note</w:t>
      </w:r>
      <w:r w:rsidR="0091141C" w:rsidRPr="0091141C">
        <w:rPr>
          <w:rFonts w:ascii="Times New Roman" w:eastAsia="Times New Roman" w:hAnsi="Times New Roman" w:cs="Times New Roman"/>
          <w:b/>
          <w:bCs/>
          <w:kern w:val="44"/>
          <w:sz w:val="24"/>
          <w:szCs w:val="44"/>
        </w:rPr>
        <w:t xml:space="preserve"> </w:t>
      </w:r>
      <w:r w:rsidR="00F44192">
        <w:rPr>
          <w:rFonts w:ascii="Times New Roman" w:eastAsia="Times New Roman" w:hAnsi="Times New Roman" w:cs="Times New Roman"/>
          <w:b/>
          <w:bCs/>
          <w:kern w:val="44"/>
          <w:sz w:val="24"/>
          <w:szCs w:val="44"/>
        </w:rPr>
        <w:t>3</w:t>
      </w:r>
      <w:r w:rsidR="0091141C" w:rsidRPr="0091141C">
        <w:rPr>
          <w:rFonts w:ascii="Times New Roman" w:eastAsia="Times New Roman" w:hAnsi="Times New Roman" w:cs="Times New Roman"/>
          <w:b/>
          <w:bCs/>
          <w:kern w:val="44"/>
          <w:sz w:val="24"/>
          <w:szCs w:val="44"/>
        </w:rPr>
        <w:t>. Magnetic flux densities of the magnetic film</w:t>
      </w:r>
    </w:p>
    <w:bookmarkEnd w:id="4"/>
    <w:p w14:paraId="02BC5066" w14:textId="3BF6DF99" w:rsidR="0091141C" w:rsidRPr="0091141C" w:rsidRDefault="0091141C" w:rsidP="0091141C">
      <w:pPr>
        <w:spacing w:line="360" w:lineRule="auto"/>
        <w:rPr>
          <w:rFonts w:ascii="Times New Roman" w:eastAsia="等线" w:hAnsi="Times New Roman" w:cs="Times New Roman"/>
          <w:sz w:val="24"/>
          <w:szCs w:val="24"/>
        </w:rPr>
      </w:pPr>
      <w:r w:rsidRPr="0091141C">
        <w:rPr>
          <w:rFonts w:ascii="Times New Roman" w:eastAsia="等线" w:hAnsi="Times New Roman" w:cs="Times New Roman"/>
          <w:sz w:val="24"/>
          <w:szCs w:val="24"/>
        </w:rPr>
        <w:t>We use the inverse cubic relationship to estimate the magnetic field strengths changing with distance</w:t>
      </w:r>
      <w:r w:rsidR="00110FA2">
        <w:rPr>
          <w:rFonts w:ascii="Times New Roman" w:eastAsia="等线" w:hAnsi="Times New Roman" w:cs="Times New Roman"/>
          <w:sz w:val="24"/>
          <w:szCs w:val="24"/>
        </w:rPr>
        <w:fldChar w:fldCharType="begin" w:fldLock="1"/>
      </w:r>
      <w:r w:rsidR="00321338">
        <w:rPr>
          <w:rFonts w:ascii="Times New Roman" w:eastAsia="等线" w:hAnsi="Times New Roman" w:cs="Times New Roman"/>
          <w:sz w:val="24"/>
          <w:szCs w:val="24"/>
        </w:rPr>
        <w:instrText>ADDIN CSL_CITATION {"citationItems":[{"id":"ITEM-1","itemData":{"DOI":"10.1021/acsnano.2c08664","ISSN":"1936086X","abstract":"Tactile recognition is among the basic survival skills of human beings, and advances in tactile sensor technology have been adopted in various fields, bringing benefits such as outstanding performance in manipulating objects and general human-robot interactions. However, promoting enhanced perception of the existing tactile sensors is limited by their sensor array arrangement and wire-connected design. Here we present a wireless flexible magnetic tactile sensor (FMTS) consisting of a multidirection magnetized flexible film (perception module) and a contactless Hall sensor (signal receiving module). The flexible magnetic film is composed of NdFeB microparticles and soft silicone elastomer microparticles, and it transfers the unambiguous transduction of external force position and magnitude into magnetic signals. Benefiting from the specific magnetization arrangement and clustering algorithm, only one Hall sensor is needed in FMTS to perceive the magnitude and position of the contact spot simultaneously with super-resolution (2.1 mm average error) on a large area (3600 mm2), and the effective working distance is also greatly extended (30 mm), allowing for the full softness and adaptability to diverse conditions. We anticipate that this design will promote the development of soft tactile sensors and their integration into human-robot interaction and humanoid robot perception.","author":[{"dropping-particle":"","family":"Hu","given":"Hao","non-dropping-particle":"","parse-names":false,"suffix":""},{"dropping-particle":"","family":"Zhang","given":"Chengqian","non-dropping-particle":"","parse-names":false,"suffix":""},{"dropping-particle":"","family":"Pan","given":"Chengfeng","non-dropping-particle":"","parse-names":false,"suffix":""},{"dropping-particle":"","family":"Dai","given":"Huangzhe","non-dropping-particle":"","parse-names":false,"suffix":""},{"dropping-particle":"","family":"Sun","given":"Haonan","non-dropping-particle":"","parse-names":false,"suffix":""},{"dropping-particle":"","family":"Pan","given":"Yifeng","non-dropping-particle":"","parse-names":false,"suffix":""},{"dropping-particle":"","family":"Lai","given":"Xinyi","non-dropping-particle":"","parse-names":false,"suffix":""},{"dropping-particle":"","family":"Lyu","given":"Chenxin","non-dropping-particle":"","parse-names":false,"suffix":""},{"dropping-particle":"","family":"Tang","given":"Daofan","non-dropping-particle":"","parse-names":false,"suffix":""},{"dropping-particle":"","family":"Fu","given":"Jianzhong","non-dropping-particle":"","parse-names":false,"suffix":""},{"dropping-particle":"","family":"Zhao","given":"Peng","non-dropping-particle":"","parse-names":false,"suffix":""}],"container-title":"ACS Nano","id":"ITEM-1","issued":{"date-parts":[["2022"]]},"title":"Wireless Flexible Magnetic Tactile Sensor with Super-Resolution in Large-Areas","type":"article-journal"},"uris":["http://www.mendeley.com/documents/?uuid=8b06c28d-f597-4744-9fe7-d673ba0c1392"]},{"id":"ITEM-2","itemData":{"DOI":"10.1002/aisy.201900025","ISSN":"2640-4567","abstract":"Recent progress in soft-matter sensors has shown improved fabrication techniques , resolution, and range. However, scaling up these sensors into an information-rich tactile skin remains largely limited by designs that require a corresponding increase in the number of wires to support each new sensing node. To address this, a soft tactile skin that can estimate force and localize contact over a continuous 15 mm 2 area with a single integrated circuit and four output wires is introduced. The skin is composed of silicone elastomer loaded with randomly distributed magnetic microparticles. Upon deformation, the magnetic particles change position and orientation with respect to an embedded magnetometer, resulting in a change in the net measured magnetic field. Two experiments are reported to calibrate and estimate both location and force of surface contact. The classification algorithms can localize pressure with an accuracy of &gt;98% on both grid and circle pattern. Regression algorithms can localize pressure to a 3 mm 2 area on average. This proof-of-concept sensing skin addresses the increasing need for a simple-to-fabricate, quick-to-integrate, and information-rich tactile surface for use in robotic manipulation, soft systems, and biomonitoring.","author":[{"dropping-particle":"","family":"Hellebrekers","given":"Tess","non-dropping-particle":"","parse-names":false,"suffix":""},{"dropping-particle":"","family":"Kroemer","given":"Oliver","non-dropping-particle":"","parse-names":false,"suffix":""},{"dropping-particle":"","family":"Majidi","given":"Carmel","non-dropping-particle":"","parse-names":false,"suffix":""}],"container-title":"Advanced Intelligent Systems","id":"ITEM-2","issue":"4","issued":{"date-parts":[["2019"]]},"page":"1900025","title":"Soft Magnetic Skin for Continuous Deformation Sensing","type":"article-journal","volume":"1"},"uris":["http://www.mendeley.com/documents/?uuid=7a9d418f-7270-49d0-874c-5f09021e5d2c"]}],"mendeley":{"formattedCitation":"&lt;sup&gt;1,3&lt;/sup&gt;","plainTextFormattedCitation":"1,3","previouslyFormattedCitation":"&lt;sup&gt;[1,3]&lt;/sup&gt;"},"properties":{"noteIndex":0},"schema":"https://github.com/citation-style-language/schema/raw/master/csl-citation.json"}</w:instrText>
      </w:r>
      <w:r w:rsidR="00110FA2">
        <w:rPr>
          <w:rFonts w:ascii="Times New Roman" w:eastAsia="等线" w:hAnsi="Times New Roman" w:cs="Times New Roman"/>
          <w:sz w:val="24"/>
          <w:szCs w:val="24"/>
        </w:rPr>
        <w:fldChar w:fldCharType="separate"/>
      </w:r>
      <w:r w:rsidR="00321338" w:rsidRPr="00321338">
        <w:rPr>
          <w:rFonts w:ascii="Times New Roman" w:eastAsia="等线" w:hAnsi="Times New Roman" w:cs="Times New Roman"/>
          <w:noProof/>
          <w:sz w:val="24"/>
          <w:szCs w:val="24"/>
          <w:vertAlign w:val="superscript"/>
        </w:rPr>
        <w:t>1,3</w:t>
      </w:r>
      <w:r w:rsidR="00110FA2">
        <w:rPr>
          <w:rFonts w:ascii="Times New Roman" w:eastAsia="等线" w:hAnsi="Times New Roman" w:cs="Times New Roman"/>
          <w:sz w:val="24"/>
          <w:szCs w:val="24"/>
        </w:rPr>
        <w:fldChar w:fldCharType="end"/>
      </w:r>
      <w:r w:rsidR="00110FA2">
        <w:rPr>
          <w:rFonts w:ascii="Times New Roman" w:eastAsia="等线" w:hAnsi="Times New Roman" w:cs="Times New Roman"/>
          <w:sz w:val="24"/>
          <w:szCs w:val="24"/>
        </w:rPr>
        <w:t>:</w:t>
      </w:r>
      <w:r w:rsidR="00110FA2" w:rsidRPr="0091141C">
        <w:rPr>
          <w:rFonts w:ascii="Times New Roman" w:eastAsia="等线" w:hAnsi="Times New Roman" w:cs="Times New Roman"/>
          <w:sz w:val="24"/>
          <w:szCs w:val="24"/>
        </w:rPr>
        <w:t xml:space="preserve"> </w:t>
      </w:r>
    </w:p>
    <w:p w14:paraId="0D64F7EE" w14:textId="77777777" w:rsidR="0091141C" w:rsidRPr="0091141C" w:rsidRDefault="00BB44E1" w:rsidP="0091141C">
      <w:pPr>
        <w:spacing w:line="360" w:lineRule="auto"/>
        <w:ind w:firstLineChars="1600" w:firstLine="3360"/>
        <w:rPr>
          <w:rFonts w:ascii="Times New Roman" w:eastAsia="等线" w:hAnsi="Times New Roman" w:cs="Times New Roman"/>
          <w:sz w:val="24"/>
          <w:szCs w:val="24"/>
        </w:rPr>
      </w:pPr>
      <w:r w:rsidRPr="0091141C">
        <w:rPr>
          <w:rFonts w:ascii="等线" w:eastAsia="等线" w:hAnsi="等线" w:cs="Times New Roman"/>
          <w:noProof/>
          <w:position w:val="-24"/>
        </w:rPr>
        <w:object w:dxaOrig="1440" w:dyaOrig="570" w14:anchorId="5B64B226">
          <v:shape id="_x0000_i1031" type="#_x0000_t75" alt="" style="width:1in;height:31.25pt;mso-width-percent:0;mso-height-percent:0;mso-width-percent:0;mso-height-percent:0" o:ole="">
            <v:imagedata r:id="rId19" o:title=""/>
          </v:shape>
          <o:OLEObject Type="Embed" ProgID="Equation.DSMT4" ShapeID="_x0000_i1031" DrawAspect="Content" ObjectID="_1763473774" r:id="rId20"/>
        </w:object>
      </w:r>
      <w:r w:rsidR="0091141C" w:rsidRPr="0091141C">
        <w:rPr>
          <w:rFonts w:ascii="等线" w:eastAsia="等线" w:hAnsi="等线" w:cs="Times New Roman" w:hint="eastAsia"/>
        </w:rPr>
        <w:t>.</w:t>
      </w:r>
      <w:r w:rsidR="0091141C" w:rsidRPr="0091141C">
        <w:rPr>
          <w:rFonts w:ascii="等线" w:eastAsia="等线" w:hAnsi="等线" w:cs="Times New Roman" w:hint="eastAsia"/>
          <w:noProof/>
          <w:sz w:val="24"/>
          <w:szCs w:val="24"/>
        </w:rPr>
        <w:t xml:space="preserve">                         </w:t>
      </w:r>
      <w:r w:rsidR="0091141C" w:rsidRPr="0091141C">
        <w:rPr>
          <w:rFonts w:ascii="Times New Roman" w:eastAsia="等线" w:hAnsi="Times New Roman" w:cs="Times New Roman"/>
          <w:sz w:val="24"/>
          <w:szCs w:val="24"/>
        </w:rPr>
        <w:t>(S3)</w:t>
      </w:r>
    </w:p>
    <w:p w14:paraId="758812A4" w14:textId="1B2A3D83" w:rsidR="00684665" w:rsidRPr="0091141C" w:rsidRDefault="00684665" w:rsidP="0091141C">
      <w:pPr>
        <w:spacing w:line="360" w:lineRule="auto"/>
        <w:rPr>
          <w:rFonts w:ascii="Times New Roman" w:eastAsia="等线" w:hAnsi="Times New Roman" w:cs="Times New Roman"/>
          <w:color w:val="000000" w:themeColor="text1"/>
          <w:sz w:val="24"/>
          <w:szCs w:val="24"/>
        </w:rPr>
      </w:pPr>
      <w:r w:rsidRPr="00684665">
        <w:rPr>
          <w:rFonts w:ascii="Times New Roman" w:eastAsia="等线" w:hAnsi="Times New Roman" w:cs="Times New Roman"/>
          <w:color w:val="000000" w:themeColor="text1"/>
          <w:sz w:val="24"/>
          <w:szCs w:val="24"/>
        </w:rPr>
        <w:t xml:space="preserve">The magnetic skin </w:t>
      </w:r>
      <w:r>
        <w:rPr>
          <w:rFonts w:ascii="Times New Roman" w:eastAsia="等线" w:hAnsi="Times New Roman" w:cs="Times New Roman"/>
          <w:color w:val="000000" w:themeColor="text1"/>
          <w:sz w:val="24"/>
          <w:szCs w:val="24"/>
        </w:rPr>
        <w:t>can be</w:t>
      </w:r>
      <w:r w:rsidRPr="00684665">
        <w:rPr>
          <w:rFonts w:ascii="Times New Roman" w:eastAsia="等线" w:hAnsi="Times New Roman" w:cs="Times New Roman"/>
          <w:color w:val="000000" w:themeColor="text1"/>
          <w:sz w:val="24"/>
          <w:szCs w:val="24"/>
        </w:rPr>
        <w:t xml:space="preserve"> divided into blocks, where each individual unit is equivalent to our previous work</w:t>
      </w:r>
      <w:r>
        <w:rPr>
          <w:rFonts w:ascii="Times New Roman" w:eastAsia="等线" w:hAnsi="Times New Roman" w:cs="Times New Roman"/>
          <w:color w:val="000000" w:themeColor="text1"/>
          <w:sz w:val="24"/>
          <w:szCs w:val="24"/>
        </w:rPr>
        <w:t xml:space="preserve">. </w:t>
      </w:r>
      <w:r w:rsidRPr="00684665">
        <w:rPr>
          <w:rFonts w:ascii="Times New Roman" w:eastAsia="等线" w:hAnsi="Times New Roman" w:cs="Times New Roman"/>
          <w:sz w:val="24"/>
          <w:szCs w:val="24"/>
        </w:rPr>
        <w:t xml:space="preserve">One of the measurement center points of the Hall sensor remains in a contact-free state and is positioned 30 mm below the center of the four magnetic films. The sensing directions Bx, By, and </w:t>
      </w:r>
      <w:proofErr w:type="spellStart"/>
      <w:r w:rsidRPr="00684665">
        <w:rPr>
          <w:rFonts w:ascii="Times New Roman" w:eastAsia="等线" w:hAnsi="Times New Roman" w:cs="Times New Roman"/>
          <w:sz w:val="24"/>
          <w:szCs w:val="24"/>
        </w:rPr>
        <w:t>Bz</w:t>
      </w:r>
      <w:proofErr w:type="spellEnd"/>
      <w:r w:rsidRPr="00684665">
        <w:rPr>
          <w:rFonts w:ascii="Times New Roman" w:eastAsia="等线" w:hAnsi="Times New Roman" w:cs="Times New Roman"/>
          <w:sz w:val="24"/>
          <w:szCs w:val="24"/>
        </w:rPr>
        <w:t xml:space="preserve"> are depicte</w:t>
      </w:r>
      <w:r w:rsidRPr="00ED423A">
        <w:rPr>
          <w:rFonts w:ascii="Times New Roman" w:eastAsia="等线" w:hAnsi="Times New Roman" w:cs="Times New Roman"/>
          <w:sz w:val="24"/>
          <w:szCs w:val="24"/>
        </w:rPr>
        <w:t>d in Fig</w:t>
      </w:r>
      <w:r w:rsidR="008644AF">
        <w:rPr>
          <w:rFonts w:ascii="Times New Roman" w:eastAsia="等线" w:hAnsi="Times New Roman" w:cs="Times New Roman"/>
          <w:sz w:val="24"/>
          <w:szCs w:val="24"/>
        </w:rPr>
        <w:t>ure</w:t>
      </w:r>
      <w:r w:rsidRPr="00ED423A">
        <w:rPr>
          <w:rFonts w:ascii="Times New Roman" w:eastAsia="等线" w:hAnsi="Times New Roman" w:cs="Times New Roman"/>
          <w:sz w:val="24"/>
          <w:szCs w:val="24"/>
        </w:rPr>
        <w:t xml:space="preserve"> S4. W</w:t>
      </w:r>
      <w:r w:rsidRPr="00684665">
        <w:rPr>
          <w:rFonts w:ascii="Times New Roman" w:eastAsia="等线" w:hAnsi="Times New Roman" w:cs="Times New Roman"/>
          <w:sz w:val="24"/>
          <w:szCs w:val="24"/>
        </w:rPr>
        <w:t xml:space="preserve">e specifically focus on the pressing point at the upper left corner, while noting that the results for the </w:t>
      </w:r>
      <w:r w:rsidRPr="00684665">
        <w:rPr>
          <w:rFonts w:ascii="Times New Roman" w:eastAsia="等线" w:hAnsi="Times New Roman" w:cs="Times New Roman"/>
          <w:sz w:val="24"/>
          <w:szCs w:val="24"/>
        </w:rPr>
        <w:lastRenderedPageBreak/>
        <w:t xml:space="preserve">other three corners can be easily obtained through coordinate symmetric transformations. In the case of the pressing point at the upper left corner, we define the distances dx and </w:t>
      </w:r>
      <w:proofErr w:type="spellStart"/>
      <w:r w:rsidRPr="00684665">
        <w:rPr>
          <w:rFonts w:ascii="Times New Roman" w:eastAsia="等线" w:hAnsi="Times New Roman" w:cs="Times New Roman"/>
          <w:sz w:val="24"/>
          <w:szCs w:val="24"/>
        </w:rPr>
        <w:t>dy</w:t>
      </w:r>
      <w:proofErr w:type="spellEnd"/>
      <w:r w:rsidRPr="00684665">
        <w:rPr>
          <w:rFonts w:ascii="Times New Roman" w:eastAsia="等线" w:hAnsi="Times New Roman" w:cs="Times New Roman"/>
          <w:sz w:val="24"/>
          <w:szCs w:val="24"/>
        </w:rPr>
        <w:t xml:space="preserve"> to the sensing point as illu</w:t>
      </w:r>
      <w:r w:rsidRPr="00ED423A">
        <w:rPr>
          <w:rFonts w:ascii="Times New Roman" w:eastAsia="等线" w:hAnsi="Times New Roman" w:cs="Times New Roman"/>
          <w:sz w:val="24"/>
          <w:szCs w:val="24"/>
        </w:rPr>
        <w:t>strated in Fig</w:t>
      </w:r>
      <w:r w:rsidR="008644AF">
        <w:rPr>
          <w:rFonts w:ascii="Times New Roman" w:eastAsia="等线" w:hAnsi="Times New Roman" w:cs="Times New Roman"/>
          <w:sz w:val="24"/>
          <w:szCs w:val="24"/>
        </w:rPr>
        <w:t>ure</w:t>
      </w:r>
      <w:r w:rsidRPr="00ED423A">
        <w:rPr>
          <w:rFonts w:ascii="Times New Roman" w:eastAsia="等线" w:hAnsi="Times New Roman" w:cs="Times New Roman"/>
          <w:sz w:val="24"/>
          <w:szCs w:val="24"/>
        </w:rPr>
        <w:t xml:space="preserve"> S4, and the pre</w:t>
      </w:r>
      <w:r w:rsidRPr="00684665">
        <w:rPr>
          <w:rFonts w:ascii="Times New Roman" w:eastAsia="等线" w:hAnsi="Times New Roman" w:cs="Times New Roman"/>
          <w:sz w:val="24"/>
          <w:szCs w:val="24"/>
        </w:rPr>
        <w:t>ssing depth as dz. (Throughout the pressing process, we assume the movement of a point solely in the z direction.)</w:t>
      </w:r>
    </w:p>
    <w:p w14:paraId="004022BB" w14:textId="6B660DDE" w:rsidR="00684665" w:rsidRPr="0091141C" w:rsidRDefault="00684665" w:rsidP="0091141C">
      <w:pPr>
        <w:spacing w:line="360" w:lineRule="auto"/>
        <w:rPr>
          <w:rFonts w:ascii="Times New Roman" w:eastAsia="等线" w:hAnsi="Times New Roman" w:cs="Times New Roman"/>
          <w:color w:val="000000" w:themeColor="text1"/>
          <w:sz w:val="24"/>
          <w:szCs w:val="24"/>
        </w:rPr>
      </w:pPr>
      <w:r w:rsidRPr="00684665">
        <w:rPr>
          <w:rFonts w:ascii="Times New Roman" w:eastAsia="等线" w:hAnsi="Times New Roman" w:cs="Times New Roman"/>
          <w:color w:val="000000" w:themeColor="text1"/>
          <w:sz w:val="24"/>
          <w:szCs w:val="24"/>
        </w:rPr>
        <w:t xml:space="preserve">Initially, the magnetic elastomer remains undeformed. We consider the pressing point on the magnetic elastomer located at a fixed distance </w:t>
      </w:r>
      <w:r w:rsidR="00BB44E1" w:rsidRPr="003F3A8B">
        <w:rPr>
          <w:noProof/>
          <w:position w:val="-12"/>
        </w:rPr>
        <w:object w:dxaOrig="380" w:dyaOrig="360" w14:anchorId="1CF47EF7">
          <v:shape id="_x0000_i1032" type="#_x0000_t75" alt="" style="width:18.9pt;height:18.65pt;mso-width-percent:0;mso-height-percent:0;mso-width-percent:0;mso-height-percent:0" o:ole="">
            <v:imagedata r:id="rId21" o:title=""/>
          </v:shape>
          <o:OLEObject Type="Embed" ProgID="Equation.DSMT4" ShapeID="_x0000_i1032" DrawAspect="Content" ObjectID="_1763473775" r:id="rId22"/>
        </w:object>
      </w:r>
      <w:r w:rsidRPr="00684665">
        <w:rPr>
          <w:rFonts w:ascii="Times New Roman" w:eastAsia="等线" w:hAnsi="Times New Roman" w:cs="Times New Roman"/>
          <w:color w:val="000000" w:themeColor="text1"/>
          <w:sz w:val="24"/>
          <w:szCs w:val="24"/>
        </w:rPr>
        <w:t xml:space="preserve"> from the Hall sensor. The pressing point possesses its own initial magnetic field, denoted as</w:t>
      </w:r>
      <w:r w:rsidR="003F3A8B">
        <w:rPr>
          <w:rFonts w:ascii="Times New Roman" w:eastAsia="等线" w:hAnsi="Times New Roman" w:cs="Times New Roman"/>
          <w:color w:val="000000" w:themeColor="text1"/>
          <w:sz w:val="24"/>
          <w:szCs w:val="24"/>
        </w:rPr>
        <w:t xml:space="preserve"> </w:t>
      </w:r>
      <w:r w:rsidR="00BB44E1" w:rsidRPr="003F3A8B">
        <w:rPr>
          <w:noProof/>
          <w:position w:val="-12"/>
        </w:rPr>
        <w:object w:dxaOrig="460" w:dyaOrig="360" w14:anchorId="1CAFC767">
          <v:shape id="_x0000_i1033" type="#_x0000_t75" alt="" style="width:23.1pt;height:18.65pt;mso-width-percent:0;mso-height-percent:0;mso-width-percent:0;mso-height-percent:0" o:ole="">
            <v:imagedata r:id="rId23" o:title=""/>
          </v:shape>
          <o:OLEObject Type="Embed" ProgID="Equation.DSMT4" ShapeID="_x0000_i1033" DrawAspect="Content" ObjectID="_1763473776" r:id="rId24"/>
        </w:object>
      </w:r>
      <w:r w:rsidR="003F3A8B">
        <w:rPr>
          <w:rFonts w:ascii="Times New Roman" w:eastAsia="等线" w:hAnsi="Times New Roman" w:cs="Times New Roman"/>
          <w:color w:val="000000" w:themeColor="text1"/>
          <w:sz w:val="24"/>
          <w:szCs w:val="24"/>
        </w:rPr>
        <w:t xml:space="preserve"> </w:t>
      </w:r>
      <w:r w:rsidRPr="00684665">
        <w:rPr>
          <w:rFonts w:ascii="Times New Roman" w:eastAsia="等线" w:hAnsi="Times New Roman" w:cs="Times New Roman"/>
          <w:color w:val="000000" w:themeColor="text1"/>
          <w:sz w:val="24"/>
          <w:szCs w:val="24"/>
        </w:rPr>
        <w:t>, which is generated based on the specific magnetization direction mentioned earlier</w:t>
      </w:r>
      <w:r w:rsidR="00110FA2">
        <w:rPr>
          <w:rFonts w:ascii="Times New Roman" w:eastAsia="等线" w:hAnsi="Times New Roman" w:cs="Times New Roman"/>
          <w:color w:val="000000" w:themeColor="text1"/>
          <w:sz w:val="24"/>
          <w:szCs w:val="24"/>
        </w:rPr>
        <w:fldChar w:fldCharType="begin" w:fldLock="1"/>
      </w:r>
      <w:r w:rsidR="00321338">
        <w:rPr>
          <w:rFonts w:ascii="Times New Roman" w:eastAsia="等线" w:hAnsi="Times New Roman" w:cs="Times New Roman"/>
          <w:color w:val="000000" w:themeColor="text1"/>
          <w:sz w:val="24"/>
          <w:szCs w:val="24"/>
        </w:rPr>
        <w:instrText>ADDIN CSL_CITATION {"citationItems":[{"id":"ITEM-1","itemData":{"DOI":"10.1021/acs.chemrev.1c00481","ISSN":"0009-2665","author":[{"dropping-particle":"","family":"Kim","given":"Yoonho","non-dropping-particle":"","parse-names":false,"suffix":""},{"dropping-particle":"","family":"Zhao","given":"Xuanhe","non-dropping-particle":"","parse-names":false,"suffix":""}],"container-title":"Chemical Reviews","id":"ITEM-1","issued":{"date-parts":[["2022"]]},"title":"Magnetic Soft Materials and Robots","type":"article-journal"},"uris":["http://www.mendeley.com/documents/?uuid=070a265a-dd10-4161-beec-dc4d1eb60b9a"]}],"mendeley":{"formattedCitation":"&lt;sup&gt;4&lt;/sup&gt;","plainTextFormattedCitation":"4","previouslyFormattedCitation":"&lt;sup&gt;[4]&lt;/sup&gt;"},"properties":{"noteIndex":0},"schema":"https://github.com/citation-style-language/schema/raw/master/csl-citation.json"}</w:instrText>
      </w:r>
      <w:r w:rsidR="00110FA2">
        <w:rPr>
          <w:rFonts w:ascii="Times New Roman" w:eastAsia="等线" w:hAnsi="Times New Roman" w:cs="Times New Roman"/>
          <w:color w:val="000000" w:themeColor="text1"/>
          <w:sz w:val="24"/>
          <w:szCs w:val="24"/>
        </w:rPr>
        <w:fldChar w:fldCharType="separate"/>
      </w:r>
      <w:r w:rsidR="00321338" w:rsidRPr="00321338">
        <w:rPr>
          <w:rFonts w:ascii="Times New Roman" w:eastAsia="等线" w:hAnsi="Times New Roman" w:cs="Times New Roman"/>
          <w:noProof/>
          <w:color w:val="000000" w:themeColor="text1"/>
          <w:sz w:val="24"/>
          <w:szCs w:val="24"/>
          <w:vertAlign w:val="superscript"/>
        </w:rPr>
        <w:t>4</w:t>
      </w:r>
      <w:r w:rsidR="00110FA2">
        <w:rPr>
          <w:rFonts w:ascii="Times New Roman" w:eastAsia="等线" w:hAnsi="Times New Roman" w:cs="Times New Roman"/>
          <w:color w:val="000000" w:themeColor="text1"/>
          <w:sz w:val="24"/>
          <w:szCs w:val="24"/>
        </w:rPr>
        <w:fldChar w:fldCharType="end"/>
      </w:r>
      <w:r>
        <w:rPr>
          <w:rFonts w:ascii="Times New Roman" w:eastAsia="等线" w:hAnsi="Times New Roman" w:cs="Times New Roman"/>
          <w:color w:val="000000" w:themeColor="text1"/>
          <w:sz w:val="24"/>
          <w:szCs w:val="24"/>
        </w:rPr>
        <w:t>:</w:t>
      </w:r>
    </w:p>
    <w:bookmarkStart w:id="5" w:name="MTBlankEqn"/>
    <w:p w14:paraId="37810ADE" w14:textId="77777777" w:rsidR="0091141C" w:rsidRPr="0091141C" w:rsidRDefault="00BB44E1" w:rsidP="00C003A6">
      <w:pPr>
        <w:spacing w:line="360" w:lineRule="auto"/>
        <w:ind w:left="420" w:firstLine="420"/>
        <w:jc w:val="right"/>
        <w:rPr>
          <w:rFonts w:ascii="Times New Roman" w:eastAsia="等线" w:hAnsi="Times New Roman" w:cs="Times New Roman"/>
          <w:sz w:val="24"/>
          <w:szCs w:val="24"/>
        </w:rPr>
      </w:pPr>
      <w:r w:rsidRPr="00BB44E1">
        <w:rPr>
          <w:rFonts w:ascii="等线" w:eastAsia="等线" w:hAnsi="等线" w:cs="Times New Roman"/>
          <w:noProof/>
          <w:position w:val="-30"/>
          <w:sz w:val="24"/>
          <w:szCs w:val="24"/>
        </w:rPr>
        <w:object w:dxaOrig="1725" w:dyaOrig="720" w14:anchorId="67B20CBB">
          <v:shape id="_x0000_i1034" type="#_x0000_t75" alt="" style="width:87pt;height:36.25pt;mso-width-percent:0;mso-height-percent:0;mso-width-percent:0;mso-height-percent:0" o:ole="">
            <v:imagedata r:id="rId25" o:title=""/>
          </v:shape>
          <o:OLEObject Type="Embed" ProgID="Equation.DSMT4" ShapeID="_x0000_i1034" DrawAspect="Content" ObjectID="_1763473777" r:id="rId26"/>
        </w:object>
      </w:r>
      <w:bookmarkEnd w:id="5"/>
      <w:r w:rsidR="0091141C" w:rsidRPr="0091141C">
        <w:rPr>
          <w:rFonts w:ascii="等线" w:eastAsia="等线" w:hAnsi="等线" w:cs="Times New Roman" w:hint="eastAsia"/>
          <w:noProof/>
          <w:sz w:val="24"/>
          <w:szCs w:val="24"/>
        </w:rPr>
        <w:t xml:space="preserve">    </w:t>
      </w:r>
      <w:r w:rsidR="00C003A6">
        <w:rPr>
          <w:rFonts w:ascii="等线" w:eastAsia="等线" w:hAnsi="等线" w:cs="Times New Roman"/>
          <w:noProof/>
          <w:sz w:val="24"/>
          <w:szCs w:val="24"/>
        </w:rPr>
        <w:t xml:space="preserve"> </w:t>
      </w:r>
      <w:r w:rsidR="0091141C" w:rsidRPr="0091141C">
        <w:rPr>
          <w:rFonts w:ascii="等线" w:eastAsia="等线" w:hAnsi="等线" w:cs="Times New Roman" w:hint="eastAsia"/>
          <w:noProof/>
          <w:sz w:val="24"/>
          <w:szCs w:val="24"/>
        </w:rPr>
        <w:t xml:space="preserve">                    </w:t>
      </w:r>
      <w:r w:rsidR="0091141C" w:rsidRPr="0091141C">
        <w:rPr>
          <w:rFonts w:ascii="Times New Roman" w:eastAsia="等线" w:hAnsi="Times New Roman" w:cs="Times New Roman"/>
          <w:sz w:val="24"/>
          <w:szCs w:val="24"/>
        </w:rPr>
        <w:t>(S4)</w:t>
      </w:r>
    </w:p>
    <w:p w14:paraId="6C8AC38F" w14:textId="77777777" w:rsidR="0091141C" w:rsidRPr="0091141C" w:rsidRDefault="0091141C" w:rsidP="0091141C">
      <w:pPr>
        <w:tabs>
          <w:tab w:val="center" w:pos="4800"/>
          <w:tab w:val="right" w:pos="9500"/>
        </w:tabs>
        <w:spacing w:line="360" w:lineRule="auto"/>
        <w:rPr>
          <w:rFonts w:ascii="Times New Roman" w:eastAsia="等线" w:hAnsi="Times New Roman" w:cs="Times New Roman"/>
          <w:sz w:val="24"/>
          <w:szCs w:val="24"/>
        </w:rPr>
      </w:pPr>
      <w:r w:rsidRPr="0091141C">
        <w:rPr>
          <w:rFonts w:ascii="Times New Roman" w:eastAsia="等线" w:hAnsi="Times New Roman" w:cs="Times New Roman"/>
          <w:sz w:val="24"/>
          <w:szCs w:val="24"/>
        </w:rPr>
        <w:t xml:space="preserve">We can write the distance r as a function of our dx, </w:t>
      </w:r>
      <w:proofErr w:type="spellStart"/>
      <w:r w:rsidRPr="0091141C">
        <w:rPr>
          <w:rFonts w:ascii="Times New Roman" w:eastAsia="等线" w:hAnsi="Times New Roman" w:cs="Times New Roman"/>
          <w:sz w:val="24"/>
          <w:szCs w:val="24"/>
        </w:rPr>
        <w:t>dy</w:t>
      </w:r>
      <w:proofErr w:type="spellEnd"/>
      <w:r w:rsidRPr="0091141C">
        <w:rPr>
          <w:rFonts w:ascii="Times New Roman" w:eastAsia="等线" w:hAnsi="Times New Roman" w:cs="Times New Roman"/>
          <w:sz w:val="24"/>
          <w:szCs w:val="24"/>
        </w:rPr>
        <w:t xml:space="preserve"> and </w:t>
      </w:r>
      <w:r w:rsidR="00BB44E1" w:rsidRPr="003F3A8B">
        <w:rPr>
          <w:noProof/>
          <w:position w:val="-12"/>
        </w:rPr>
        <w:object w:dxaOrig="1260" w:dyaOrig="360" w14:anchorId="5E2EF0CC">
          <v:shape id="_x0000_i1035" type="#_x0000_t75" alt="" style="width:63.05pt;height:18.65pt;mso-width-percent:0;mso-height-percent:0;mso-width-percent:0;mso-height-percent:0" o:ole="">
            <v:imagedata r:id="rId27" o:title=""/>
          </v:shape>
          <o:OLEObject Type="Embed" ProgID="Equation.DSMT4" ShapeID="_x0000_i1035" DrawAspect="Content" ObjectID="_1763473778" r:id="rId28"/>
        </w:object>
      </w:r>
      <w:r w:rsidRPr="0091141C">
        <w:rPr>
          <w:rFonts w:ascii="Times New Roman" w:eastAsia="等线" w:hAnsi="Times New Roman" w:cs="Times New Roman"/>
          <w:sz w:val="24"/>
          <w:szCs w:val="24"/>
        </w:rPr>
        <w:t xml:space="preserve"> axes:</w:t>
      </w:r>
    </w:p>
    <w:p w14:paraId="227D362B" w14:textId="77777777" w:rsidR="0091141C" w:rsidRPr="0091141C" w:rsidRDefault="00BB44E1" w:rsidP="00C003A6">
      <w:pPr>
        <w:tabs>
          <w:tab w:val="center" w:pos="4800"/>
          <w:tab w:val="right" w:pos="9500"/>
        </w:tabs>
        <w:spacing w:line="360" w:lineRule="auto"/>
        <w:jc w:val="right"/>
        <w:rPr>
          <w:rFonts w:ascii="Times New Roman" w:eastAsia="等线" w:hAnsi="Times New Roman" w:cs="Times New Roman"/>
          <w:sz w:val="24"/>
          <w:szCs w:val="24"/>
        </w:rPr>
      </w:pPr>
      <w:r w:rsidRPr="00BB44E1">
        <w:rPr>
          <w:rFonts w:ascii="等线" w:eastAsia="等线" w:hAnsi="等线" w:cs="Times New Roman"/>
          <w:noProof/>
          <w:position w:val="-30"/>
          <w:sz w:val="24"/>
          <w:szCs w:val="24"/>
        </w:rPr>
        <w:object w:dxaOrig="3030" w:dyaOrig="720" w14:anchorId="15457211">
          <v:shape id="_x0000_i1036" type="#_x0000_t75" alt="" style="width:149pt;height:36.25pt;mso-width-percent:0;mso-height-percent:0;mso-width-percent:0;mso-height-percent:0" o:ole="">
            <v:imagedata r:id="rId29" o:title=""/>
          </v:shape>
          <o:OLEObject Type="Embed" ProgID="Equation.DSMT4" ShapeID="_x0000_i1036" DrawAspect="Content" ObjectID="_1763473779" r:id="rId30"/>
        </w:object>
      </w:r>
      <w:r w:rsidR="0091141C" w:rsidRPr="0091141C">
        <w:rPr>
          <w:rFonts w:ascii="等线" w:eastAsia="等线" w:hAnsi="等线" w:cs="Times New Roman" w:hint="eastAsia"/>
          <w:sz w:val="24"/>
          <w:szCs w:val="24"/>
        </w:rPr>
        <w:t xml:space="preserve">  </w:t>
      </w:r>
      <w:r w:rsidR="00C003A6">
        <w:rPr>
          <w:rFonts w:ascii="等线" w:eastAsia="等线" w:hAnsi="等线" w:cs="Times New Roman"/>
          <w:sz w:val="24"/>
          <w:szCs w:val="24"/>
        </w:rPr>
        <w:t xml:space="preserve">   </w:t>
      </w:r>
      <w:r w:rsidR="0091141C" w:rsidRPr="0091141C">
        <w:rPr>
          <w:rFonts w:ascii="等线" w:eastAsia="等线" w:hAnsi="等线" w:cs="Times New Roman" w:hint="eastAsia"/>
          <w:sz w:val="24"/>
          <w:szCs w:val="24"/>
        </w:rPr>
        <w:t xml:space="preserve">              </w:t>
      </w:r>
      <w:r w:rsidR="0091141C" w:rsidRPr="0091141C">
        <w:rPr>
          <w:rFonts w:ascii="Times New Roman" w:eastAsia="等线" w:hAnsi="Times New Roman" w:cs="Times New Roman"/>
          <w:sz w:val="24"/>
          <w:szCs w:val="24"/>
        </w:rPr>
        <w:t>(S5)</w:t>
      </w:r>
    </w:p>
    <w:p w14:paraId="3893D4C8" w14:textId="77777777" w:rsidR="00684665" w:rsidRPr="0091141C" w:rsidRDefault="00684665" w:rsidP="0091141C">
      <w:pPr>
        <w:tabs>
          <w:tab w:val="center" w:pos="4800"/>
          <w:tab w:val="right" w:pos="9500"/>
        </w:tabs>
        <w:spacing w:line="360" w:lineRule="auto"/>
        <w:rPr>
          <w:rFonts w:ascii="Times New Roman" w:eastAsia="等线" w:hAnsi="Times New Roman" w:cs="Times New Roman"/>
          <w:sz w:val="24"/>
          <w:szCs w:val="24"/>
        </w:rPr>
      </w:pPr>
      <w:r w:rsidRPr="00684665">
        <w:rPr>
          <w:rFonts w:ascii="Times New Roman" w:eastAsia="等线" w:hAnsi="Times New Roman" w:cs="Times New Roman"/>
          <w:sz w:val="24"/>
          <w:szCs w:val="24"/>
        </w:rPr>
        <w:t>After the pressing process, the pressing point undergoes a downward movement by a distance of dz. As a result, the magnetic flux density experienced by the Hall sensor undergoes a change, which can be described as the subtraction of two vectors</w:t>
      </w:r>
      <w:r>
        <w:rPr>
          <w:rFonts w:ascii="Times New Roman" w:eastAsia="等线" w:hAnsi="Times New Roman" w:cs="Times New Roman"/>
          <w:sz w:val="24"/>
          <w:szCs w:val="24"/>
        </w:rPr>
        <w:t>:</w:t>
      </w:r>
    </w:p>
    <w:p w14:paraId="1A56C93C" w14:textId="77777777" w:rsidR="0091141C" w:rsidRPr="0091141C" w:rsidRDefault="00BB44E1" w:rsidP="00C003A6">
      <w:pPr>
        <w:tabs>
          <w:tab w:val="center" w:pos="4800"/>
          <w:tab w:val="right" w:pos="9500"/>
        </w:tabs>
        <w:spacing w:line="360" w:lineRule="auto"/>
        <w:jc w:val="right"/>
        <w:rPr>
          <w:rFonts w:ascii="Times New Roman" w:eastAsia="等线" w:hAnsi="Times New Roman" w:cs="Times New Roman"/>
          <w:sz w:val="24"/>
          <w:szCs w:val="24"/>
        </w:rPr>
      </w:pPr>
      <w:r w:rsidRPr="00BB44E1">
        <w:rPr>
          <w:rFonts w:ascii="等线" w:eastAsia="等线" w:hAnsi="等线" w:cs="Times New Roman"/>
          <w:noProof/>
          <w:position w:val="-30"/>
          <w:sz w:val="24"/>
          <w:szCs w:val="24"/>
        </w:rPr>
        <w:object w:dxaOrig="5325" w:dyaOrig="720" w14:anchorId="3921E432">
          <v:shape id="_x0000_i1037" type="#_x0000_t75" alt="" style="width:267.5pt;height:36.25pt;mso-width-percent:0;mso-height-percent:0;mso-width-percent:0;mso-height-percent:0" o:ole="">
            <v:imagedata r:id="rId31" o:title=""/>
          </v:shape>
          <o:OLEObject Type="Embed" ProgID="Equation.DSMT4" ShapeID="_x0000_i1037" DrawAspect="Content" ObjectID="_1763473780" r:id="rId32"/>
        </w:object>
      </w:r>
      <w:r w:rsidR="0091141C" w:rsidRPr="0091141C">
        <w:rPr>
          <w:rFonts w:ascii="等线" w:eastAsia="等线" w:hAnsi="等线" w:cs="Times New Roman" w:hint="eastAsia"/>
          <w:sz w:val="24"/>
          <w:szCs w:val="24"/>
        </w:rPr>
        <w:t xml:space="preserve">          </w:t>
      </w:r>
      <w:r w:rsidR="0091141C" w:rsidRPr="0091141C">
        <w:rPr>
          <w:rFonts w:ascii="Times New Roman" w:eastAsia="等线" w:hAnsi="Times New Roman" w:cs="Times New Roman"/>
          <w:sz w:val="24"/>
          <w:szCs w:val="24"/>
        </w:rPr>
        <w:t>(S6)</w:t>
      </w:r>
    </w:p>
    <w:p w14:paraId="0E72CEB4" w14:textId="77777777" w:rsidR="00684665" w:rsidRDefault="0091141C" w:rsidP="00684665">
      <w:pPr>
        <w:tabs>
          <w:tab w:val="center" w:pos="4800"/>
          <w:tab w:val="right" w:pos="9500"/>
        </w:tabs>
        <w:spacing w:line="360" w:lineRule="auto"/>
        <w:rPr>
          <w:rFonts w:ascii="Times New Roman" w:eastAsia="等线" w:hAnsi="Times New Roman" w:cs="Times New Roman"/>
          <w:sz w:val="24"/>
          <w:szCs w:val="24"/>
        </w:rPr>
      </w:pPr>
      <w:r w:rsidRPr="0091141C">
        <w:rPr>
          <w:rFonts w:ascii="Times New Roman" w:eastAsia="等线" w:hAnsi="Times New Roman" w:cs="Times New Roman"/>
          <w:sz w:val="24"/>
          <w:szCs w:val="24"/>
        </w:rPr>
        <w:t xml:space="preserve">where </w:t>
      </w:r>
      <w:r w:rsidR="00BB44E1" w:rsidRPr="003F3A8B">
        <w:rPr>
          <w:noProof/>
          <w:position w:val="-12"/>
        </w:rPr>
        <w:object w:dxaOrig="1260" w:dyaOrig="360" w14:anchorId="719C691D">
          <v:shape id="_x0000_i1038" type="#_x0000_t75" alt="" style="width:63.05pt;height:18.65pt;mso-width-percent:0;mso-height-percent:0;mso-width-percent:0;mso-height-percent:0" o:ole="">
            <v:imagedata r:id="rId27" o:title=""/>
          </v:shape>
          <o:OLEObject Type="Embed" ProgID="Equation.DSMT4" ShapeID="_x0000_i1038" DrawAspect="Content" ObjectID="_1763473781" r:id="rId33"/>
        </w:object>
      </w:r>
      <w:r w:rsidRPr="0091141C">
        <w:rPr>
          <w:rFonts w:ascii="Times New Roman" w:eastAsia="等线" w:hAnsi="Times New Roman" w:cs="Times New Roman"/>
          <w:sz w:val="24"/>
          <w:szCs w:val="24"/>
        </w:rPr>
        <w:t xml:space="preserve"> is the initial height of the pressing </w:t>
      </w:r>
      <w:proofErr w:type="gramStart"/>
      <w:r w:rsidRPr="0091141C">
        <w:rPr>
          <w:rFonts w:ascii="Times New Roman" w:eastAsia="等线" w:hAnsi="Times New Roman" w:cs="Times New Roman"/>
          <w:sz w:val="24"/>
          <w:szCs w:val="24"/>
        </w:rPr>
        <w:t>point.</w:t>
      </w:r>
      <w:proofErr w:type="gramEnd"/>
      <w:r w:rsidRPr="0091141C">
        <w:rPr>
          <w:rFonts w:ascii="Times New Roman" w:eastAsia="等线" w:hAnsi="Times New Roman" w:cs="Times New Roman"/>
          <w:sz w:val="24"/>
          <w:szCs w:val="24"/>
        </w:rPr>
        <w:t xml:space="preserve"> </w:t>
      </w:r>
      <w:r w:rsidR="00684665" w:rsidRPr="00684665">
        <w:rPr>
          <w:rFonts w:ascii="Times New Roman" w:eastAsia="等线" w:hAnsi="Times New Roman" w:cs="Times New Roman"/>
          <w:sz w:val="24"/>
          <w:szCs w:val="24"/>
        </w:rPr>
        <w:t>For a given force applied by a cylindrical squeeze head in a 3D printing process, the depth of indentation from the surface of the elastomer can be estimated as follows:</w:t>
      </w:r>
    </w:p>
    <w:p w14:paraId="657082F0" w14:textId="77777777" w:rsidR="0091141C" w:rsidRPr="0091141C" w:rsidRDefault="00BB44E1" w:rsidP="00E16FA0">
      <w:pPr>
        <w:tabs>
          <w:tab w:val="center" w:pos="4800"/>
          <w:tab w:val="right" w:pos="9500"/>
        </w:tabs>
        <w:spacing w:line="360" w:lineRule="auto"/>
        <w:jc w:val="right"/>
        <w:rPr>
          <w:rFonts w:ascii="Times New Roman" w:eastAsia="等线" w:hAnsi="Times New Roman" w:cs="Times New Roman"/>
          <w:sz w:val="24"/>
          <w:szCs w:val="24"/>
        </w:rPr>
      </w:pPr>
      <w:r w:rsidRPr="00BB44E1">
        <w:rPr>
          <w:rFonts w:ascii="等线" w:eastAsia="等线" w:hAnsi="等线" w:cs="Times New Roman"/>
          <w:noProof/>
          <w:position w:val="-30"/>
          <w:sz w:val="24"/>
          <w:szCs w:val="24"/>
        </w:rPr>
        <w:object w:dxaOrig="1440" w:dyaOrig="720" w14:anchorId="04F6CEB9">
          <v:shape id="_x0000_i1039" type="#_x0000_t75" alt="" style="width:1in;height:36.25pt;mso-width-percent:0;mso-height-percent:0;mso-width-percent:0;mso-height-percent:0" o:ole="">
            <v:imagedata r:id="rId34" o:title=""/>
          </v:shape>
          <o:OLEObject Type="Embed" ProgID="Equation.DSMT4" ShapeID="_x0000_i1039" DrawAspect="Content" ObjectID="_1763473782" r:id="rId35"/>
        </w:object>
      </w:r>
      <w:r w:rsidR="0091141C" w:rsidRPr="0091141C">
        <w:rPr>
          <w:rFonts w:ascii="等线" w:eastAsia="等线" w:hAnsi="等线" w:cs="Times New Roman" w:hint="eastAsia"/>
          <w:noProof/>
          <w:sz w:val="24"/>
          <w:szCs w:val="24"/>
        </w:rPr>
        <w:t xml:space="preserve">                        </w:t>
      </w:r>
      <w:r w:rsidR="00E16FA0">
        <w:rPr>
          <w:rFonts w:ascii="等线" w:eastAsia="等线" w:hAnsi="等线" w:cs="Times New Roman"/>
          <w:noProof/>
          <w:sz w:val="24"/>
          <w:szCs w:val="24"/>
        </w:rPr>
        <w:t xml:space="preserve">   </w:t>
      </w:r>
      <w:r w:rsidR="0091141C" w:rsidRPr="0091141C">
        <w:rPr>
          <w:rFonts w:ascii="Times New Roman" w:eastAsia="等线" w:hAnsi="Times New Roman" w:cs="Times New Roman"/>
          <w:sz w:val="24"/>
          <w:szCs w:val="24"/>
        </w:rPr>
        <w:t>(S7)</w:t>
      </w:r>
    </w:p>
    <w:p w14:paraId="285C3031" w14:textId="77777777" w:rsidR="0091141C" w:rsidRPr="0091141C" w:rsidRDefault="0091141C" w:rsidP="0091141C">
      <w:pPr>
        <w:tabs>
          <w:tab w:val="center" w:pos="4800"/>
          <w:tab w:val="right" w:pos="9500"/>
        </w:tabs>
        <w:spacing w:line="360" w:lineRule="auto"/>
        <w:rPr>
          <w:rFonts w:ascii="Times New Roman" w:eastAsia="等线" w:hAnsi="Times New Roman" w:cs="Times New Roman"/>
          <w:sz w:val="24"/>
          <w:szCs w:val="24"/>
        </w:rPr>
      </w:pPr>
      <w:r w:rsidRPr="0091141C">
        <w:rPr>
          <w:rFonts w:ascii="Times New Roman" w:eastAsia="等线" w:hAnsi="Times New Roman" w:cs="Times New Roman"/>
          <w:sz w:val="24"/>
          <w:szCs w:val="24"/>
        </w:rPr>
        <w:t xml:space="preserve">where F is the force applied, </w:t>
      </w:r>
      <w:r w:rsidR="00BB44E1" w:rsidRPr="00110FA2">
        <w:rPr>
          <w:noProof/>
          <w:position w:val="-6"/>
        </w:rPr>
        <w:object w:dxaOrig="200" w:dyaOrig="220" w14:anchorId="467FA7F6">
          <v:shape id="_x0000_i1040" type="#_x0000_t75" alt="" style="width:10pt;height:11.3pt;mso-width-percent:0;mso-height-percent:0;mso-width-percent:0;mso-height-percent:0" o:ole="">
            <v:imagedata r:id="rId36" o:title=""/>
          </v:shape>
          <o:OLEObject Type="Embed" ProgID="Equation.DSMT4" ShapeID="_x0000_i1040" DrawAspect="Content" ObjectID="_1763473783" r:id="rId37"/>
        </w:object>
      </w:r>
      <w:r w:rsidR="00110FA2">
        <w:t xml:space="preserve"> </w:t>
      </w:r>
      <w:r w:rsidRPr="0091141C">
        <w:rPr>
          <w:rFonts w:ascii="Times New Roman" w:eastAsia="等线" w:hAnsi="Times New Roman" w:cs="Times New Roman"/>
          <w:sz w:val="24"/>
          <w:szCs w:val="24"/>
        </w:rPr>
        <w:t xml:space="preserve">is the poison ratio of the material, E is the Young’s modulus of the material, and </w:t>
      </w:r>
      <w:r w:rsidR="00BB44E1" w:rsidRPr="003F3A8B">
        <w:rPr>
          <w:noProof/>
          <w:position w:val="-12"/>
        </w:rPr>
        <w:object w:dxaOrig="220" w:dyaOrig="360" w14:anchorId="103AACC3">
          <v:shape id="_x0000_i1041" type="#_x0000_t75" alt="" style="width:11.3pt;height:18.65pt;mso-width-percent:0;mso-height-percent:0;mso-width-percent:0;mso-height-percent:0" o:ole="">
            <v:imagedata r:id="rId38" o:title=""/>
          </v:shape>
          <o:OLEObject Type="Embed" ProgID="Equation.DSMT4" ShapeID="_x0000_i1041" DrawAspect="Content" ObjectID="_1763473784" r:id="rId39"/>
        </w:object>
      </w:r>
      <w:r w:rsidRPr="0091141C">
        <w:rPr>
          <w:rFonts w:ascii="Times New Roman" w:eastAsia="等线" w:hAnsi="Times New Roman" w:cs="Times New Roman"/>
          <w:sz w:val="24"/>
          <w:szCs w:val="24"/>
        </w:rPr>
        <w:t xml:space="preserve"> is the radius of the cylindrical squeeze head. Putting above equation into (S5), we can get:</w:t>
      </w:r>
    </w:p>
    <w:p w14:paraId="73B19D11" w14:textId="77777777" w:rsidR="0091141C" w:rsidRPr="0091141C" w:rsidRDefault="00BB44E1" w:rsidP="00C003A6">
      <w:pPr>
        <w:tabs>
          <w:tab w:val="center" w:pos="4800"/>
          <w:tab w:val="right" w:pos="9500"/>
        </w:tabs>
        <w:spacing w:line="360" w:lineRule="auto"/>
        <w:jc w:val="right"/>
        <w:rPr>
          <w:rFonts w:ascii="Times New Roman" w:eastAsia="等线" w:hAnsi="Times New Roman" w:cs="Times New Roman"/>
          <w:sz w:val="24"/>
          <w:szCs w:val="24"/>
        </w:rPr>
      </w:pPr>
      <w:r w:rsidRPr="00BB44E1">
        <w:rPr>
          <w:rFonts w:ascii="等线" w:eastAsia="等线" w:hAnsi="等线" w:cs="Times New Roman"/>
          <w:noProof/>
          <w:position w:val="-62"/>
          <w:sz w:val="24"/>
          <w:szCs w:val="24"/>
        </w:rPr>
        <w:object w:dxaOrig="6045" w:dyaOrig="1005" w14:anchorId="18A1B7FC">
          <v:shape id="_x0000_i1042" type="#_x0000_t75" alt="" style="width:303pt;height:51pt;mso-width-percent:0;mso-height-percent:0;mso-width-percent:0;mso-height-percent:0" o:ole="">
            <v:imagedata r:id="rId40" o:title=""/>
          </v:shape>
          <o:OLEObject Type="Embed" ProgID="Equation.DSMT4" ShapeID="_x0000_i1042" DrawAspect="Content" ObjectID="_1763473785" r:id="rId41"/>
        </w:object>
      </w:r>
      <w:r w:rsidR="0091141C" w:rsidRPr="0091141C">
        <w:rPr>
          <w:rFonts w:ascii="等线" w:eastAsia="等线" w:hAnsi="等线" w:cs="Times New Roman" w:hint="eastAsia"/>
          <w:sz w:val="24"/>
          <w:szCs w:val="24"/>
        </w:rPr>
        <w:t xml:space="preserve">       </w:t>
      </w:r>
      <w:r w:rsidR="0091141C" w:rsidRPr="0091141C">
        <w:rPr>
          <w:rFonts w:ascii="Times New Roman" w:eastAsia="等线" w:hAnsi="Times New Roman" w:cs="Times New Roman"/>
          <w:sz w:val="24"/>
          <w:szCs w:val="24"/>
        </w:rPr>
        <w:t>(S8)</w:t>
      </w:r>
    </w:p>
    <w:p w14:paraId="7FE38A23" w14:textId="77777777" w:rsidR="0091141C" w:rsidRPr="0091141C" w:rsidRDefault="0091141C" w:rsidP="0091141C">
      <w:pPr>
        <w:spacing w:line="360" w:lineRule="auto"/>
        <w:rPr>
          <w:rFonts w:ascii="Times New Roman" w:eastAsia="等线" w:hAnsi="Times New Roman" w:cs="Times New Roman"/>
          <w:sz w:val="24"/>
          <w:szCs w:val="24"/>
        </w:rPr>
      </w:pPr>
      <w:r w:rsidRPr="0091141C">
        <w:rPr>
          <w:rFonts w:ascii="Times New Roman" w:eastAsia="等线" w:hAnsi="Times New Roman" w:cs="Times New Roman"/>
          <w:sz w:val="24"/>
          <w:szCs w:val="24"/>
        </w:rPr>
        <w:t>Using simple coordinate transformation, we can get the x, y and z directions of magnetic flux density on other three regions.</w:t>
      </w:r>
      <w:r w:rsidR="00684665">
        <w:rPr>
          <w:rFonts w:ascii="Times New Roman" w:eastAsia="等线" w:hAnsi="Times New Roman" w:cs="Times New Roman"/>
          <w:sz w:val="24"/>
          <w:szCs w:val="24"/>
        </w:rPr>
        <w:t xml:space="preserve"> </w:t>
      </w:r>
      <w:r w:rsidR="00684665" w:rsidRPr="00684665">
        <w:rPr>
          <w:rFonts w:ascii="Times New Roman" w:eastAsia="等线" w:hAnsi="Times New Roman" w:cs="Times New Roman"/>
          <w:sz w:val="24"/>
          <w:szCs w:val="24"/>
        </w:rPr>
        <w:t>This formula is also applicable to each sensor within the sensor array.</w:t>
      </w:r>
    </w:p>
    <w:p w14:paraId="57374F62" w14:textId="77777777" w:rsidR="00506F57" w:rsidRDefault="00506F57" w:rsidP="00506F57"/>
    <w:p w14:paraId="7FED4760" w14:textId="3B6D255A" w:rsidR="00E16FA0" w:rsidRPr="0091141C" w:rsidRDefault="00321338" w:rsidP="00E16FA0">
      <w:pPr>
        <w:keepNext/>
        <w:keepLines/>
        <w:spacing w:before="340" w:after="330"/>
        <w:outlineLvl w:val="0"/>
        <w:rPr>
          <w:rFonts w:ascii="Times New Roman" w:eastAsia="Times New Roman" w:hAnsi="Times New Roman" w:cs="Times New Roman"/>
          <w:b/>
          <w:bCs/>
          <w:kern w:val="44"/>
          <w:sz w:val="24"/>
          <w:szCs w:val="44"/>
        </w:rPr>
      </w:pPr>
      <w:bookmarkStart w:id="6" w:name="_Hlk139895956"/>
      <w:r w:rsidRPr="00321338">
        <w:rPr>
          <w:rFonts w:ascii="Times New Roman" w:eastAsia="宋体" w:hAnsi="Times New Roman" w:cs="Times New Roman"/>
          <w:b/>
          <w:kern w:val="0"/>
          <w:sz w:val="24"/>
          <w:szCs w:val="24"/>
          <w:lang w:eastAsia="en-US"/>
        </w:rPr>
        <w:t>Supplementary</w:t>
      </w:r>
      <w:r w:rsidRPr="00321338">
        <w:rPr>
          <w:rFonts w:ascii="Times New Roman" w:eastAsia="Times New Roman" w:hAnsi="Times New Roman" w:cs="Times New Roman"/>
          <w:b/>
          <w:bCs/>
          <w:kern w:val="44"/>
          <w:sz w:val="24"/>
          <w:szCs w:val="44"/>
        </w:rPr>
        <w:t xml:space="preserve"> </w:t>
      </w:r>
      <w:r w:rsidR="00E90800" w:rsidRPr="00E90800">
        <w:rPr>
          <w:rFonts w:ascii="Times New Roman" w:eastAsia="Times New Roman" w:hAnsi="Times New Roman" w:cs="Times New Roman"/>
          <w:b/>
          <w:bCs/>
          <w:kern w:val="44"/>
          <w:sz w:val="24"/>
          <w:szCs w:val="44"/>
        </w:rPr>
        <w:t>Note</w:t>
      </w:r>
      <w:r w:rsidR="00E16FA0" w:rsidRPr="0091141C">
        <w:rPr>
          <w:rFonts w:ascii="Times New Roman" w:eastAsia="Times New Roman" w:hAnsi="Times New Roman" w:cs="Times New Roman"/>
          <w:b/>
          <w:bCs/>
          <w:kern w:val="44"/>
          <w:sz w:val="24"/>
          <w:szCs w:val="44"/>
        </w:rPr>
        <w:t xml:space="preserve"> </w:t>
      </w:r>
      <w:r w:rsidR="00F44192">
        <w:rPr>
          <w:rFonts w:ascii="Times New Roman" w:eastAsia="Times New Roman" w:hAnsi="Times New Roman" w:cs="Times New Roman"/>
          <w:b/>
          <w:bCs/>
          <w:kern w:val="44"/>
          <w:sz w:val="24"/>
          <w:szCs w:val="44"/>
        </w:rPr>
        <w:t>4</w:t>
      </w:r>
      <w:r w:rsidR="00E16FA0" w:rsidRPr="0091141C">
        <w:rPr>
          <w:rFonts w:ascii="Times New Roman" w:eastAsia="Times New Roman" w:hAnsi="Times New Roman" w:cs="Times New Roman"/>
          <w:b/>
          <w:bCs/>
          <w:kern w:val="44"/>
          <w:sz w:val="24"/>
          <w:szCs w:val="44"/>
        </w:rPr>
        <w:t xml:space="preserve">. </w:t>
      </w:r>
      <w:r w:rsidR="00E16FA0" w:rsidRPr="00E16FA0">
        <w:rPr>
          <w:rFonts w:ascii="Times New Roman" w:eastAsia="Times New Roman" w:hAnsi="Times New Roman" w:cs="Times New Roman"/>
          <w:b/>
          <w:bCs/>
          <w:kern w:val="44"/>
          <w:sz w:val="24"/>
          <w:szCs w:val="44"/>
        </w:rPr>
        <w:t>The consisten</w:t>
      </w:r>
      <w:r w:rsidR="00E16FA0" w:rsidRPr="008B3851">
        <w:rPr>
          <w:rFonts w:ascii="Times New Roman" w:eastAsia="Times New Roman" w:hAnsi="Times New Roman" w:cs="Times New Roman" w:hint="eastAsia"/>
          <w:b/>
          <w:bCs/>
          <w:kern w:val="44"/>
          <w:sz w:val="24"/>
          <w:szCs w:val="44"/>
        </w:rPr>
        <w:t>t</w:t>
      </w:r>
      <w:r w:rsidR="00E16FA0" w:rsidRPr="00E16FA0">
        <w:rPr>
          <w:rFonts w:ascii="Times New Roman" w:eastAsia="Times New Roman" w:hAnsi="Times New Roman" w:cs="Times New Roman"/>
          <w:b/>
          <w:bCs/>
          <w:kern w:val="44"/>
          <w:sz w:val="24"/>
          <w:szCs w:val="44"/>
        </w:rPr>
        <w:t xml:space="preserve"> and symmetry </w:t>
      </w:r>
      <w:r w:rsidR="00E16FA0">
        <w:rPr>
          <w:rFonts w:ascii="Times New Roman" w:eastAsia="Times New Roman" w:hAnsi="Times New Roman" w:cs="Times New Roman"/>
          <w:b/>
          <w:bCs/>
          <w:kern w:val="44"/>
          <w:sz w:val="24"/>
          <w:szCs w:val="44"/>
        </w:rPr>
        <w:t xml:space="preserve">response </w:t>
      </w:r>
      <w:r w:rsidR="00E16FA0" w:rsidRPr="00E16FA0">
        <w:rPr>
          <w:rFonts w:ascii="Times New Roman" w:eastAsia="Times New Roman" w:hAnsi="Times New Roman" w:cs="Times New Roman"/>
          <w:b/>
          <w:bCs/>
          <w:kern w:val="44"/>
          <w:sz w:val="24"/>
          <w:szCs w:val="44"/>
        </w:rPr>
        <w:t>of the pressure applied to the magnetic skin</w:t>
      </w:r>
    </w:p>
    <w:bookmarkEnd w:id="6"/>
    <w:p w14:paraId="4CD839D7" w14:textId="6DCB1589" w:rsidR="00E16FA0" w:rsidRDefault="00307301" w:rsidP="00307301">
      <w:pPr>
        <w:spacing w:line="360" w:lineRule="auto"/>
        <w:rPr>
          <w:rFonts w:ascii="Times New Roman" w:eastAsia="等线" w:hAnsi="Times New Roman" w:cs="Times New Roman"/>
          <w:sz w:val="24"/>
          <w:szCs w:val="24"/>
        </w:rPr>
      </w:pPr>
      <w:r w:rsidRPr="00307301">
        <w:rPr>
          <w:rFonts w:ascii="Times New Roman" w:eastAsia="等线" w:hAnsi="Times New Roman" w:cs="Times New Roman"/>
          <w:sz w:val="24"/>
          <w:szCs w:val="24"/>
        </w:rPr>
        <w:t xml:space="preserve">Because the magnetic skin is composed of 25 uniformly magnetized and symmetrically arranged small magnetic </w:t>
      </w:r>
      <w:r>
        <w:rPr>
          <w:rFonts w:ascii="Times New Roman" w:eastAsia="等线" w:hAnsi="Times New Roman" w:cs="Times New Roman"/>
          <w:sz w:val="24"/>
          <w:szCs w:val="24"/>
        </w:rPr>
        <w:t>films</w:t>
      </w:r>
      <w:r w:rsidRPr="00307301">
        <w:rPr>
          <w:rFonts w:ascii="Times New Roman" w:eastAsia="等线" w:hAnsi="Times New Roman" w:cs="Times New Roman"/>
          <w:sz w:val="24"/>
          <w:szCs w:val="24"/>
        </w:rPr>
        <w:t>, we aim to investigate the consistency of the pressure signals across the entire magnetic skin. We divide the magnetic skin into 25 regions, as sho</w:t>
      </w:r>
      <w:r w:rsidRPr="00ED423A">
        <w:rPr>
          <w:rFonts w:ascii="Times New Roman" w:eastAsia="等线" w:hAnsi="Times New Roman" w:cs="Times New Roman"/>
          <w:sz w:val="24"/>
          <w:szCs w:val="24"/>
        </w:rPr>
        <w:t>wn in Fig</w:t>
      </w:r>
      <w:r w:rsidR="008644AF">
        <w:rPr>
          <w:rFonts w:ascii="Times New Roman" w:eastAsia="等线" w:hAnsi="Times New Roman" w:cs="Times New Roman"/>
          <w:sz w:val="24"/>
          <w:szCs w:val="24"/>
        </w:rPr>
        <w:t>ure</w:t>
      </w:r>
      <w:r w:rsidRPr="00ED423A">
        <w:rPr>
          <w:rFonts w:ascii="Times New Roman" w:eastAsia="等线" w:hAnsi="Times New Roman" w:cs="Times New Roman"/>
          <w:sz w:val="24"/>
          <w:szCs w:val="24"/>
        </w:rPr>
        <w:t xml:space="preserve"> S</w:t>
      </w:r>
      <w:r w:rsidR="00ED423A" w:rsidRPr="00ED423A">
        <w:rPr>
          <w:rFonts w:ascii="Times New Roman" w:eastAsia="等线" w:hAnsi="Times New Roman" w:cs="Times New Roman"/>
          <w:sz w:val="24"/>
          <w:szCs w:val="24"/>
        </w:rPr>
        <w:t>5</w:t>
      </w:r>
      <w:r w:rsidRPr="00ED423A">
        <w:rPr>
          <w:rFonts w:ascii="Times New Roman" w:eastAsia="等线" w:hAnsi="Times New Roman" w:cs="Times New Roman"/>
          <w:sz w:val="24"/>
          <w:szCs w:val="24"/>
        </w:rPr>
        <w:t>. By comparing the 12-dimensional pressure magnetic field signals from the four surrounding sensors of 9 pressure points in regions 7 and 13 (as shown in Fig</w:t>
      </w:r>
      <w:r w:rsidR="008644AF">
        <w:rPr>
          <w:rFonts w:ascii="Times New Roman" w:eastAsia="等线" w:hAnsi="Times New Roman" w:cs="Times New Roman"/>
          <w:sz w:val="24"/>
          <w:szCs w:val="24"/>
        </w:rPr>
        <w:t>ure</w:t>
      </w:r>
      <w:r w:rsidRPr="00ED423A">
        <w:rPr>
          <w:rFonts w:ascii="Times New Roman" w:eastAsia="等线" w:hAnsi="Times New Roman" w:cs="Times New Roman"/>
          <w:sz w:val="24"/>
          <w:szCs w:val="24"/>
        </w:rPr>
        <w:t xml:space="preserve"> S</w:t>
      </w:r>
      <w:r w:rsidR="00ED423A" w:rsidRPr="00ED423A">
        <w:rPr>
          <w:rFonts w:ascii="Times New Roman" w:eastAsia="等线" w:hAnsi="Times New Roman" w:cs="Times New Roman"/>
          <w:sz w:val="24"/>
          <w:szCs w:val="24"/>
        </w:rPr>
        <w:t>5</w:t>
      </w:r>
      <w:r w:rsidRPr="00ED423A">
        <w:rPr>
          <w:rFonts w:ascii="Times New Roman" w:eastAsia="等线" w:hAnsi="Times New Roman" w:cs="Times New Roman"/>
          <w:sz w:val="24"/>
          <w:szCs w:val="24"/>
        </w:rPr>
        <w:t>), as well as in regions 12 and 18 (as shown in Fig</w:t>
      </w:r>
      <w:r w:rsidR="008644AF">
        <w:rPr>
          <w:rFonts w:ascii="Times New Roman" w:eastAsia="等线" w:hAnsi="Times New Roman" w:cs="Times New Roman"/>
          <w:sz w:val="24"/>
          <w:szCs w:val="24"/>
        </w:rPr>
        <w:t>ure</w:t>
      </w:r>
      <w:r w:rsidRPr="00ED423A">
        <w:rPr>
          <w:rFonts w:ascii="Times New Roman" w:eastAsia="等线" w:hAnsi="Times New Roman" w:cs="Times New Roman"/>
          <w:sz w:val="24"/>
          <w:szCs w:val="24"/>
        </w:rPr>
        <w:t xml:space="preserve"> S</w:t>
      </w:r>
      <w:r w:rsidR="00ED423A" w:rsidRPr="00ED423A">
        <w:rPr>
          <w:rFonts w:ascii="Times New Roman" w:eastAsia="等线" w:hAnsi="Times New Roman" w:cs="Times New Roman"/>
          <w:sz w:val="24"/>
          <w:szCs w:val="24"/>
        </w:rPr>
        <w:t>6</w:t>
      </w:r>
      <w:r w:rsidRPr="00ED423A">
        <w:rPr>
          <w:rFonts w:ascii="Times New Roman" w:eastAsia="等线" w:hAnsi="Times New Roman" w:cs="Times New Roman"/>
          <w:sz w:val="24"/>
          <w:szCs w:val="24"/>
        </w:rPr>
        <w:t>), we can observe that the magnetic skin exhibits excellent signal pressure consistency, th</w:t>
      </w:r>
      <w:r w:rsidRPr="00307301">
        <w:rPr>
          <w:rFonts w:ascii="Times New Roman" w:eastAsia="等线" w:hAnsi="Times New Roman" w:cs="Times New Roman"/>
          <w:sz w:val="24"/>
          <w:szCs w:val="24"/>
        </w:rPr>
        <w:t>e ratios of the pressure signals in each dimension across the 9 pressure points remain relatively consistent.</w:t>
      </w:r>
    </w:p>
    <w:p w14:paraId="3DA256AE" w14:textId="77777777" w:rsidR="001C593C" w:rsidRPr="001C593C" w:rsidRDefault="001C593C" w:rsidP="00307301">
      <w:pPr>
        <w:spacing w:line="360" w:lineRule="auto"/>
      </w:pPr>
    </w:p>
    <w:p w14:paraId="2BB06F6A" w14:textId="72FE3E37" w:rsidR="0091141C" w:rsidRDefault="00321338" w:rsidP="00E90800">
      <w:pPr>
        <w:pStyle w:val="1"/>
        <w:spacing w:line="360" w:lineRule="auto"/>
      </w:pPr>
      <w:bookmarkStart w:id="7" w:name="_Hlk139895967"/>
      <w:r>
        <w:rPr>
          <w:rFonts w:eastAsia="宋体" w:cs="Times New Roman"/>
          <w:kern w:val="0"/>
          <w:szCs w:val="24"/>
          <w:lang w:eastAsia="en-US"/>
        </w:rPr>
        <w:t>Supplementary</w:t>
      </w:r>
      <w:r w:rsidRPr="00E90800">
        <w:t xml:space="preserve"> </w:t>
      </w:r>
      <w:r w:rsidR="00E90800" w:rsidRPr="00E90800">
        <w:t>Note</w:t>
      </w:r>
      <w:r w:rsidR="0091141C">
        <w:t xml:space="preserve"> </w:t>
      </w:r>
      <w:r w:rsidR="00F44192">
        <w:t>5</w:t>
      </w:r>
      <w:r w:rsidR="0091141C">
        <w:t xml:space="preserve">. </w:t>
      </w:r>
      <w:r w:rsidR="0091141C">
        <w:rPr>
          <w:rFonts w:cs="Times New Roman"/>
          <w:szCs w:val="24"/>
        </w:rPr>
        <w:t>The experiment devices of pressure sensing performance section</w:t>
      </w:r>
    </w:p>
    <w:bookmarkEnd w:id="7"/>
    <w:p w14:paraId="0FA455D6" w14:textId="1EA5AFBB" w:rsidR="00506F57" w:rsidRPr="00321338" w:rsidRDefault="0091141C" w:rsidP="00321338">
      <w:pPr>
        <w:spacing w:line="360" w:lineRule="auto"/>
        <w:rPr>
          <w:rFonts w:ascii="Times New Roman" w:hAnsi="Times New Roman" w:cs="Times New Roman" w:hint="eastAsia"/>
          <w:sz w:val="24"/>
          <w:szCs w:val="24"/>
        </w:rPr>
      </w:pPr>
      <w:r>
        <w:rPr>
          <w:rFonts w:ascii="Times New Roman" w:hAnsi="Times New Roman" w:cs="Times New Roman"/>
          <w:sz w:val="24"/>
          <w:szCs w:val="24"/>
        </w:rPr>
        <w:t>The force gauge (Zhiqu, DS2-5</w:t>
      </w:r>
      <w:r w:rsidR="00684665">
        <w:rPr>
          <w:rFonts w:ascii="Times New Roman" w:hAnsi="Times New Roman" w:cs="Times New Roman"/>
          <w:sz w:val="24"/>
          <w:szCs w:val="24"/>
        </w:rPr>
        <w:t>0</w:t>
      </w:r>
      <w:r>
        <w:rPr>
          <w:rFonts w:ascii="Times New Roman" w:hAnsi="Times New Roman" w:cs="Times New Roman"/>
          <w:sz w:val="24"/>
          <w:szCs w:val="24"/>
        </w:rPr>
        <w:t xml:space="preserve">N) is controlled by the electric drive XYZ three-dimensional platform (PMS-3) to measure the contact force of the magnetic film. We can know the </w:t>
      </w:r>
      <w:proofErr w:type="gramStart"/>
      <w:r w:rsidR="00C22F42">
        <w:rPr>
          <w:rFonts w:ascii="Times New Roman" w:hAnsi="Times New Roman" w:cs="Times New Roman"/>
          <w:sz w:val="24"/>
          <w:szCs w:val="24"/>
        </w:rPr>
        <w:t>X,Y</w:t>
      </w:r>
      <w:proofErr w:type="gramEnd"/>
      <w:r w:rsidR="00C22F42">
        <w:rPr>
          <w:rFonts w:ascii="Times New Roman" w:hAnsi="Times New Roman" w:cs="Times New Roman"/>
          <w:sz w:val="24"/>
          <w:szCs w:val="24"/>
        </w:rPr>
        <w:t xml:space="preserve"> c</w:t>
      </w:r>
      <w:r w:rsidR="00C22F42" w:rsidRPr="00C22F42">
        <w:rPr>
          <w:rFonts w:ascii="Times New Roman" w:hAnsi="Times New Roman" w:cs="Times New Roman"/>
          <w:sz w:val="24"/>
          <w:szCs w:val="24"/>
        </w:rPr>
        <w:t>oordinate location</w:t>
      </w:r>
      <w:r w:rsidR="00C22F42">
        <w:rPr>
          <w:rFonts w:ascii="Times New Roman" w:hAnsi="Times New Roman" w:cs="Times New Roman"/>
          <w:sz w:val="24"/>
          <w:szCs w:val="24"/>
        </w:rPr>
        <w:t xml:space="preserve"> and </w:t>
      </w:r>
      <w:r>
        <w:rPr>
          <w:rFonts w:ascii="Times New Roman" w:hAnsi="Times New Roman" w:cs="Times New Roman"/>
          <w:sz w:val="24"/>
          <w:szCs w:val="24"/>
        </w:rPr>
        <w:t>depth information from the control program of the electric drive XYZ three-dimensional platform (PMS-3). Because most parts of electric drive XYZ three-dimensional platform (PMS-3) are made by aluminum, the movements of it doesn’t affect the magnetic signals received by the Hall sensor (</w:t>
      </w:r>
      <w:r w:rsidR="00F44192" w:rsidRPr="00F44192">
        <w:rPr>
          <w:rFonts w:ascii="Times New Roman" w:eastAsia="等线" w:hAnsi="Times New Roman" w:cs="Times New Roman"/>
          <w:sz w:val="24"/>
          <w:szCs w:val="24"/>
        </w:rPr>
        <w:t>MLX90</w:t>
      </w:r>
      <w:r w:rsidR="00F44192" w:rsidRPr="00ED423A">
        <w:rPr>
          <w:rFonts w:ascii="Times New Roman" w:eastAsia="等线" w:hAnsi="Times New Roman" w:cs="Times New Roman"/>
          <w:sz w:val="24"/>
          <w:szCs w:val="24"/>
        </w:rPr>
        <w:t>393</w:t>
      </w:r>
      <w:r w:rsidRPr="00ED423A">
        <w:rPr>
          <w:rFonts w:ascii="Times New Roman" w:hAnsi="Times New Roman" w:cs="Times New Roman"/>
          <w:sz w:val="24"/>
          <w:szCs w:val="24"/>
        </w:rPr>
        <w:t xml:space="preserve">) </w:t>
      </w:r>
      <w:r w:rsidRPr="00ED423A">
        <w:rPr>
          <w:rFonts w:ascii="Times New Roman" w:hAnsi="Times New Roman" w:cs="Times New Roman"/>
          <w:color w:val="000000" w:themeColor="text1"/>
          <w:sz w:val="24"/>
          <w:szCs w:val="24"/>
        </w:rPr>
        <w:t>(Fig</w:t>
      </w:r>
      <w:r w:rsidR="008644AF">
        <w:rPr>
          <w:rFonts w:ascii="Times New Roman" w:hAnsi="Times New Roman" w:cs="Times New Roman"/>
          <w:color w:val="000000" w:themeColor="text1"/>
          <w:sz w:val="24"/>
          <w:szCs w:val="24"/>
        </w:rPr>
        <w:t>ure</w:t>
      </w:r>
      <w:r w:rsidRPr="00ED423A">
        <w:rPr>
          <w:rFonts w:ascii="Times New Roman" w:hAnsi="Times New Roman" w:cs="Times New Roman"/>
          <w:color w:val="000000" w:themeColor="text1"/>
          <w:sz w:val="24"/>
          <w:szCs w:val="24"/>
        </w:rPr>
        <w:t xml:space="preserve"> S</w:t>
      </w:r>
      <w:r w:rsidR="00F44192" w:rsidRPr="00ED423A">
        <w:rPr>
          <w:rFonts w:ascii="Times New Roman" w:hAnsi="Times New Roman" w:cs="Times New Roman"/>
          <w:color w:val="000000" w:themeColor="text1"/>
          <w:sz w:val="24"/>
          <w:szCs w:val="24"/>
        </w:rPr>
        <w:t>8</w:t>
      </w:r>
      <w:r w:rsidRPr="00ED423A">
        <w:rPr>
          <w:rFonts w:ascii="Times New Roman" w:hAnsi="Times New Roman" w:cs="Times New Roman"/>
          <w:color w:val="000000" w:themeColor="text1"/>
          <w:sz w:val="24"/>
          <w:szCs w:val="24"/>
        </w:rPr>
        <w:t>)</w:t>
      </w:r>
      <w:r w:rsidRPr="00ED423A">
        <w:rPr>
          <w:rFonts w:ascii="Times New Roman" w:hAnsi="Times New Roman" w:cs="Times New Roman"/>
          <w:sz w:val="24"/>
          <w:szCs w:val="24"/>
        </w:rPr>
        <w:t>.</w:t>
      </w:r>
      <w:r>
        <w:rPr>
          <w:rFonts w:ascii="Times New Roman" w:hAnsi="Times New Roman" w:cs="Times New Roman"/>
          <w:sz w:val="24"/>
          <w:szCs w:val="24"/>
        </w:rPr>
        <w:t xml:space="preserve"> </w:t>
      </w:r>
    </w:p>
    <w:p w14:paraId="2E7DA073" w14:textId="77777777" w:rsidR="00506F57" w:rsidRDefault="00506F57" w:rsidP="00506F57">
      <w:r>
        <w:rPr>
          <w:noProof/>
        </w:rPr>
        <w:lastRenderedPageBreak/>
        <w:drawing>
          <wp:inline distT="0" distB="0" distL="0" distR="0" wp14:anchorId="3F097760" wp14:editId="693582BA">
            <wp:extent cx="5270500" cy="944245"/>
            <wp:effectExtent l="0" t="0" r="6350"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0500" cy="944245"/>
                    </a:xfrm>
                    <a:prstGeom prst="rect">
                      <a:avLst/>
                    </a:prstGeom>
                    <a:noFill/>
                    <a:ln>
                      <a:noFill/>
                    </a:ln>
                  </pic:spPr>
                </pic:pic>
              </a:graphicData>
            </a:graphic>
          </wp:inline>
        </w:drawing>
      </w:r>
    </w:p>
    <w:p w14:paraId="24812DFA" w14:textId="2F9714F2" w:rsidR="00506F57" w:rsidRPr="00D60BF3" w:rsidRDefault="00321338" w:rsidP="00506F57">
      <w:pPr>
        <w:rPr>
          <w:rFonts w:ascii="Times New Roman" w:hAnsi="Times New Roman" w:cs="Times New Roman"/>
          <w:kern w:val="0"/>
          <w:sz w:val="24"/>
          <w:szCs w:val="24"/>
        </w:rPr>
      </w:pPr>
      <w:bookmarkStart w:id="8" w:name="_Hlk139896009"/>
      <w:r w:rsidRPr="00321338">
        <w:rPr>
          <w:rFonts w:ascii="Times New Roman" w:eastAsia="宋体" w:hAnsi="Times New Roman" w:cs="Times New Roman"/>
          <w:b/>
          <w:kern w:val="0"/>
          <w:sz w:val="24"/>
          <w:szCs w:val="24"/>
          <w:lang w:eastAsia="en-US"/>
        </w:rPr>
        <w:t>Supplementary</w:t>
      </w:r>
      <w:r w:rsidRPr="00321338">
        <w:rPr>
          <w:rStyle w:val="10"/>
          <w:rFonts w:eastAsiaTheme="minorEastAsia"/>
          <w:b w:val="0"/>
        </w:rPr>
        <w:t xml:space="preserve"> </w:t>
      </w:r>
      <w:r w:rsidR="00B07295">
        <w:rPr>
          <w:rStyle w:val="10"/>
          <w:rFonts w:eastAsiaTheme="minorEastAsia"/>
        </w:rPr>
        <w:t>Fig</w:t>
      </w:r>
      <w:r w:rsidR="00D44755">
        <w:rPr>
          <w:rStyle w:val="10"/>
          <w:rFonts w:eastAsiaTheme="minorEastAsia"/>
        </w:rPr>
        <w:t>ure</w:t>
      </w:r>
      <w:r w:rsidR="00B07295">
        <w:rPr>
          <w:rStyle w:val="10"/>
          <w:rFonts w:eastAsiaTheme="minorEastAsia"/>
        </w:rPr>
        <w:t xml:space="preserve"> </w:t>
      </w:r>
      <w:r w:rsidR="00F44192">
        <w:rPr>
          <w:rStyle w:val="10"/>
          <w:rFonts w:eastAsiaTheme="minorEastAsia"/>
        </w:rPr>
        <w:t>1</w:t>
      </w:r>
      <w:r w:rsidR="00E90800">
        <w:rPr>
          <w:rStyle w:val="10"/>
          <w:rFonts w:eastAsiaTheme="minorEastAsia"/>
        </w:rPr>
        <w:t>.</w:t>
      </w:r>
      <w:r w:rsidR="00B07295">
        <w:rPr>
          <w:rStyle w:val="10"/>
          <w:rFonts w:eastAsiaTheme="minorEastAsia"/>
        </w:rPr>
        <w:t xml:space="preserve"> </w:t>
      </w:r>
      <w:r w:rsidR="00B07295" w:rsidRPr="00321338">
        <w:rPr>
          <w:rStyle w:val="10"/>
          <w:rFonts w:eastAsiaTheme="minorEastAsia"/>
          <w:bCs w:val="0"/>
        </w:rPr>
        <w:t xml:space="preserve">The </w:t>
      </w:r>
      <w:r w:rsidR="00D60BF3" w:rsidRPr="00321338">
        <w:rPr>
          <w:rStyle w:val="10"/>
          <w:rFonts w:eastAsiaTheme="minorEastAsia"/>
          <w:bCs w:val="0"/>
        </w:rPr>
        <w:t>M</w:t>
      </w:r>
      <w:r w:rsidR="00B07295" w:rsidRPr="00321338">
        <w:rPr>
          <w:rStyle w:val="10"/>
          <w:rFonts w:eastAsiaTheme="minorEastAsia"/>
          <w:bCs w:val="0"/>
        </w:rPr>
        <w:t>icro-CT image and SEM image of 60% wt</w:t>
      </w:r>
      <w:r w:rsidR="00D60BF3" w:rsidRPr="00321338">
        <w:rPr>
          <w:rStyle w:val="10"/>
          <w:rFonts w:eastAsiaTheme="minorEastAsia"/>
          <w:bCs w:val="0"/>
        </w:rPr>
        <w:t xml:space="preserve"> magnetic powder proportion</w:t>
      </w:r>
      <w:r w:rsidR="00B07295" w:rsidRPr="00321338">
        <w:rPr>
          <w:rStyle w:val="10"/>
          <w:rFonts w:eastAsiaTheme="minorEastAsia"/>
          <w:bCs w:val="0"/>
        </w:rPr>
        <w:t>.</w:t>
      </w:r>
      <w:bookmarkEnd w:id="8"/>
      <w:r w:rsidR="00B07295">
        <w:rPr>
          <w:rFonts w:ascii="Times New Roman" w:hAnsi="Times New Roman" w:cs="Times New Roman"/>
          <w:kern w:val="0"/>
          <w:sz w:val="24"/>
          <w:szCs w:val="24"/>
        </w:rPr>
        <w:t xml:space="preserve"> </w:t>
      </w:r>
      <w:r w:rsidR="00D60BF3" w:rsidRPr="00D60BF3">
        <w:rPr>
          <w:rFonts w:ascii="Times New Roman" w:hAnsi="Times New Roman" w:cs="Times New Roman"/>
          <w:kern w:val="0"/>
          <w:sz w:val="24"/>
          <w:szCs w:val="24"/>
        </w:rPr>
        <w:t xml:space="preserve">The magnetic powder is uniformly distributed within silicone </w:t>
      </w:r>
      <w:r w:rsidR="00D60BF3">
        <w:rPr>
          <w:rFonts w:ascii="Times New Roman" w:hAnsi="Times New Roman" w:cs="Times New Roman"/>
          <w:kern w:val="0"/>
          <w:sz w:val="24"/>
          <w:szCs w:val="24"/>
        </w:rPr>
        <w:t>particle</w:t>
      </w:r>
      <w:r w:rsidR="00D60BF3" w:rsidRPr="00D60BF3">
        <w:rPr>
          <w:rFonts w:ascii="Times New Roman" w:hAnsi="Times New Roman" w:cs="Times New Roman"/>
          <w:kern w:val="0"/>
          <w:sz w:val="24"/>
          <w:szCs w:val="24"/>
        </w:rPr>
        <w:t xml:space="preserve">, with a particle size of </w:t>
      </w:r>
      <w:r w:rsidR="00D60BF3">
        <w:rPr>
          <w:rFonts w:ascii="Times New Roman" w:hAnsi="Times New Roman" w:cs="Times New Roman"/>
          <w:kern w:val="0"/>
          <w:sz w:val="24"/>
          <w:szCs w:val="24"/>
        </w:rPr>
        <w:t xml:space="preserve">around </w:t>
      </w:r>
      <w:r w:rsidR="00D60BF3" w:rsidRPr="00D60BF3">
        <w:rPr>
          <w:rFonts w:ascii="Times New Roman" w:hAnsi="Times New Roman" w:cs="Times New Roman"/>
          <w:kern w:val="0"/>
          <w:sz w:val="24"/>
          <w:szCs w:val="24"/>
        </w:rPr>
        <w:t>five micrometers.</w:t>
      </w:r>
    </w:p>
    <w:p w14:paraId="0ACD8D44" w14:textId="77777777" w:rsidR="00506F57" w:rsidRPr="00D60BF3" w:rsidRDefault="00506F57" w:rsidP="00506F57"/>
    <w:p w14:paraId="0AB11B16" w14:textId="77777777" w:rsidR="00506F57" w:rsidRDefault="00506F57" w:rsidP="00506F57"/>
    <w:p w14:paraId="4768C301" w14:textId="77777777" w:rsidR="00506F57" w:rsidRDefault="00506F57" w:rsidP="00506F57"/>
    <w:p w14:paraId="190DD70E" w14:textId="77777777" w:rsidR="00506F57" w:rsidRDefault="00506F57" w:rsidP="00506F57"/>
    <w:p w14:paraId="42FFF7D2" w14:textId="77777777" w:rsidR="00506F57" w:rsidRDefault="00506F57" w:rsidP="00506F57"/>
    <w:p w14:paraId="70D314EB" w14:textId="77777777" w:rsidR="00506F57" w:rsidRDefault="00506F57" w:rsidP="00506F57"/>
    <w:p w14:paraId="6CD66F35" w14:textId="77777777" w:rsidR="00506F57" w:rsidRDefault="00506F57" w:rsidP="00506F57"/>
    <w:p w14:paraId="79753D8F" w14:textId="77777777" w:rsidR="00506F57" w:rsidRDefault="00506F57" w:rsidP="00506F57"/>
    <w:p w14:paraId="21C79A27" w14:textId="77777777" w:rsidR="00506F57" w:rsidRDefault="00506F57" w:rsidP="00506F57"/>
    <w:p w14:paraId="01717FBF" w14:textId="77777777" w:rsidR="00506F57" w:rsidRDefault="00506F57" w:rsidP="00506F57"/>
    <w:p w14:paraId="7A3E70FD" w14:textId="77777777" w:rsidR="00506F57" w:rsidRDefault="00506F57" w:rsidP="00506F57"/>
    <w:p w14:paraId="4881995D" w14:textId="77777777" w:rsidR="00506F57" w:rsidRDefault="00506F57" w:rsidP="00506F57"/>
    <w:p w14:paraId="2EE5691E" w14:textId="77777777" w:rsidR="00506F57" w:rsidRDefault="00506F57" w:rsidP="00506F57"/>
    <w:p w14:paraId="31FE5FB1" w14:textId="77777777" w:rsidR="00506F57" w:rsidRDefault="00506F57" w:rsidP="00506F57"/>
    <w:p w14:paraId="06A9E132" w14:textId="77777777" w:rsidR="00506F57" w:rsidRDefault="00506F57" w:rsidP="00506F57"/>
    <w:p w14:paraId="3E30F11D" w14:textId="77777777" w:rsidR="00506F57" w:rsidRDefault="00506F57" w:rsidP="00506F57"/>
    <w:p w14:paraId="769EB6FB" w14:textId="77777777" w:rsidR="00506F57" w:rsidRDefault="00506F57" w:rsidP="00506F57"/>
    <w:p w14:paraId="41DEA608" w14:textId="77777777" w:rsidR="00506F57" w:rsidRDefault="00506F57" w:rsidP="00506F57"/>
    <w:p w14:paraId="15945BA6" w14:textId="77777777" w:rsidR="00506F57" w:rsidRDefault="00506F57" w:rsidP="00506F57"/>
    <w:p w14:paraId="778CA181" w14:textId="77777777" w:rsidR="00506F57" w:rsidRDefault="00506F57" w:rsidP="00506F57"/>
    <w:p w14:paraId="691CC686" w14:textId="77777777" w:rsidR="00506F57" w:rsidRDefault="00506F57" w:rsidP="00506F57"/>
    <w:p w14:paraId="0FF8FBD8" w14:textId="77777777" w:rsidR="00506F57" w:rsidRDefault="00506F57" w:rsidP="00506F57"/>
    <w:p w14:paraId="5DE235EE" w14:textId="77777777" w:rsidR="00506F57" w:rsidRDefault="00506F57" w:rsidP="00506F57"/>
    <w:p w14:paraId="4A3BC899" w14:textId="77777777" w:rsidR="00506F57" w:rsidRDefault="00506F57" w:rsidP="00506F57"/>
    <w:p w14:paraId="728B66F4" w14:textId="77777777" w:rsidR="00506F57" w:rsidRDefault="00506F57" w:rsidP="00506F57"/>
    <w:p w14:paraId="68F98285" w14:textId="77777777" w:rsidR="00506F57" w:rsidRDefault="00506F57" w:rsidP="00506F57"/>
    <w:p w14:paraId="4711071A" w14:textId="77777777" w:rsidR="00506F57" w:rsidRDefault="00506F57" w:rsidP="00506F57"/>
    <w:p w14:paraId="734A41AA" w14:textId="77777777" w:rsidR="00506F57" w:rsidRDefault="00506F57" w:rsidP="00506F57"/>
    <w:p w14:paraId="02C61311" w14:textId="77777777" w:rsidR="00506F57" w:rsidRDefault="00506F57" w:rsidP="00506F57"/>
    <w:p w14:paraId="03D633D8" w14:textId="77777777" w:rsidR="00506F57" w:rsidRDefault="00506F57" w:rsidP="00506F57"/>
    <w:p w14:paraId="4B8F8F95" w14:textId="77777777" w:rsidR="00506F57" w:rsidRDefault="00506F57" w:rsidP="00506F57"/>
    <w:p w14:paraId="5D8414BE" w14:textId="77777777" w:rsidR="00506F57" w:rsidRDefault="00506F57" w:rsidP="00506F57"/>
    <w:p w14:paraId="2F1CB4D6" w14:textId="77777777" w:rsidR="00506F57" w:rsidRDefault="00506F57" w:rsidP="00506F57"/>
    <w:p w14:paraId="7B523A39" w14:textId="77777777" w:rsidR="00506F57" w:rsidRDefault="00506F57" w:rsidP="00506F57"/>
    <w:p w14:paraId="1C909DA9" w14:textId="77777777" w:rsidR="00506F57" w:rsidRDefault="00506F57" w:rsidP="00506F57"/>
    <w:p w14:paraId="72FD2718" w14:textId="77777777" w:rsidR="00ED39E0" w:rsidRDefault="00ED39E0" w:rsidP="00506F57"/>
    <w:p w14:paraId="74D1C797" w14:textId="77777777" w:rsidR="00ED39E0" w:rsidRDefault="005824D8" w:rsidP="00506F57">
      <w:r>
        <w:rPr>
          <w:noProof/>
        </w:rPr>
        <w:lastRenderedPageBreak/>
        <w:drawing>
          <wp:inline distT="0" distB="0" distL="0" distR="0" wp14:anchorId="44E50624" wp14:editId="2129747D">
            <wp:extent cx="5274310" cy="3746794"/>
            <wp:effectExtent l="0" t="0" r="2540"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4310" cy="3746794"/>
                    </a:xfrm>
                    <a:prstGeom prst="rect">
                      <a:avLst/>
                    </a:prstGeom>
                    <a:noFill/>
                    <a:ln>
                      <a:noFill/>
                    </a:ln>
                  </pic:spPr>
                </pic:pic>
              </a:graphicData>
            </a:graphic>
          </wp:inline>
        </w:drawing>
      </w:r>
    </w:p>
    <w:p w14:paraId="2EE2E012" w14:textId="18D8F08B" w:rsidR="00062058" w:rsidRPr="007C30AA" w:rsidRDefault="00321338" w:rsidP="00506F57">
      <w:pPr>
        <w:rPr>
          <w:rFonts w:ascii="Times New Roman" w:hAnsi="Times New Roman" w:cs="Times New Roman"/>
          <w:kern w:val="0"/>
          <w:sz w:val="24"/>
          <w:szCs w:val="24"/>
        </w:rPr>
      </w:pPr>
      <w:bookmarkStart w:id="9" w:name="_Hlk139896039"/>
      <w:r w:rsidRPr="00321338">
        <w:rPr>
          <w:rFonts w:ascii="Times New Roman" w:eastAsia="宋体" w:hAnsi="Times New Roman" w:cs="Times New Roman"/>
          <w:b/>
          <w:kern w:val="0"/>
          <w:sz w:val="24"/>
          <w:szCs w:val="24"/>
          <w:lang w:eastAsia="en-US"/>
        </w:rPr>
        <w:t>Supplementary</w:t>
      </w:r>
      <w:r>
        <w:rPr>
          <w:rStyle w:val="10"/>
          <w:rFonts w:eastAsiaTheme="minorEastAsia"/>
        </w:rPr>
        <w:t xml:space="preserve"> </w:t>
      </w:r>
      <w:r w:rsidR="00E90800">
        <w:rPr>
          <w:rStyle w:val="10"/>
          <w:rFonts w:eastAsiaTheme="minorEastAsia"/>
        </w:rPr>
        <w:t>Fig</w:t>
      </w:r>
      <w:r w:rsidR="00D44755">
        <w:rPr>
          <w:rStyle w:val="10"/>
          <w:rFonts w:eastAsiaTheme="minorEastAsia"/>
        </w:rPr>
        <w:t>ure</w:t>
      </w:r>
      <w:r w:rsidR="00E90800">
        <w:rPr>
          <w:rStyle w:val="10"/>
          <w:rFonts w:eastAsiaTheme="minorEastAsia"/>
        </w:rPr>
        <w:t xml:space="preserve"> 2.</w:t>
      </w:r>
      <w:r w:rsidR="00D60BF3">
        <w:rPr>
          <w:rStyle w:val="10"/>
          <w:rFonts w:eastAsiaTheme="minorEastAsia"/>
        </w:rPr>
        <w:t xml:space="preserve"> </w:t>
      </w:r>
      <w:r w:rsidR="00D60BF3" w:rsidRPr="00321338">
        <w:rPr>
          <w:rStyle w:val="10"/>
          <w:rFonts w:eastAsiaTheme="minorEastAsia" w:hint="eastAsia"/>
          <w:bCs w:val="0"/>
        </w:rPr>
        <w:t>Six</w:t>
      </w:r>
      <w:r w:rsidR="00D60BF3" w:rsidRPr="00321338">
        <w:rPr>
          <w:rStyle w:val="10"/>
          <w:rFonts w:eastAsiaTheme="minorEastAsia"/>
          <w:bCs w:val="0"/>
        </w:rPr>
        <w:t xml:space="preserve"> steps of magnetic skin fabrication.</w:t>
      </w:r>
      <w:bookmarkEnd w:id="9"/>
      <w:r w:rsidR="00D60BF3" w:rsidRPr="00D44755">
        <w:rPr>
          <w:rFonts w:ascii="Times New Roman" w:hAnsi="Times New Roman" w:cs="Times New Roman"/>
          <w:b/>
          <w:bCs/>
          <w:kern w:val="0"/>
          <w:sz w:val="24"/>
          <w:szCs w:val="24"/>
        </w:rPr>
        <w:t xml:space="preserve"> </w:t>
      </w:r>
      <w:r w:rsidR="007C30AA" w:rsidRPr="007C30AA">
        <w:rPr>
          <w:rFonts w:ascii="Times New Roman" w:hAnsi="Times New Roman" w:cs="Times New Roman"/>
          <w:kern w:val="0"/>
          <w:sz w:val="24"/>
          <w:szCs w:val="24"/>
        </w:rPr>
        <w:t>First, the array of 16 sensors is fixed onto a base plate. Then, the base of the magnetic skin is secured directly above the sensor array. Ecoflex 00-30 AB adhesive is poured and a mold is used to create 25 specified cavities. Once the adhesive is cured, the 25 pre-fabricated and magnetized flexible magnetic pieces are placed into the respective cavities. Silicone gel is then injected from the top to form a unified structure.</w:t>
      </w:r>
    </w:p>
    <w:p w14:paraId="50BAE1E3" w14:textId="77777777" w:rsidR="00062058" w:rsidRDefault="00062058" w:rsidP="00506F57"/>
    <w:p w14:paraId="2C78A904" w14:textId="77777777" w:rsidR="00062058" w:rsidRDefault="00062058" w:rsidP="00506F57"/>
    <w:p w14:paraId="2BF8D958" w14:textId="77777777" w:rsidR="00062058" w:rsidRDefault="00062058" w:rsidP="00506F57"/>
    <w:p w14:paraId="04B6C51C" w14:textId="77777777" w:rsidR="00062058" w:rsidRDefault="00062058" w:rsidP="00506F57"/>
    <w:p w14:paraId="72B4893A" w14:textId="77777777" w:rsidR="00062058" w:rsidRDefault="00062058" w:rsidP="00506F57"/>
    <w:p w14:paraId="13016FE8" w14:textId="77777777" w:rsidR="00062058" w:rsidRDefault="00062058" w:rsidP="00506F57"/>
    <w:p w14:paraId="392ED83F" w14:textId="77777777" w:rsidR="00062058" w:rsidRDefault="00062058" w:rsidP="00506F57"/>
    <w:p w14:paraId="552AAEDE" w14:textId="77777777" w:rsidR="00062058" w:rsidRDefault="00062058" w:rsidP="00506F57"/>
    <w:p w14:paraId="61836D83" w14:textId="77777777" w:rsidR="00062058" w:rsidRDefault="00062058" w:rsidP="00506F57"/>
    <w:p w14:paraId="0A0D25E4" w14:textId="77777777" w:rsidR="00062058" w:rsidRDefault="00062058" w:rsidP="00506F57"/>
    <w:p w14:paraId="35735380" w14:textId="77777777" w:rsidR="00062058" w:rsidRDefault="00062058" w:rsidP="00506F57"/>
    <w:p w14:paraId="24572DC4" w14:textId="77777777" w:rsidR="00062058" w:rsidRDefault="00062058" w:rsidP="00506F57"/>
    <w:p w14:paraId="3F8390FE" w14:textId="77777777" w:rsidR="00062058" w:rsidRDefault="00062058" w:rsidP="00506F57"/>
    <w:p w14:paraId="355E437B" w14:textId="77777777" w:rsidR="00062058" w:rsidRDefault="00062058" w:rsidP="00506F57"/>
    <w:p w14:paraId="7C4F8C0A" w14:textId="77777777" w:rsidR="00062058" w:rsidRDefault="00062058" w:rsidP="00506F57"/>
    <w:p w14:paraId="12BC4AFB" w14:textId="77777777" w:rsidR="00062058" w:rsidRDefault="00062058" w:rsidP="00506F57"/>
    <w:p w14:paraId="5C952FA9" w14:textId="77777777" w:rsidR="00062058" w:rsidRDefault="00062058" w:rsidP="00506F57"/>
    <w:p w14:paraId="6252543D" w14:textId="77777777" w:rsidR="00BE29E0" w:rsidRDefault="00FD3593" w:rsidP="00506F57">
      <w:r>
        <w:rPr>
          <w:noProof/>
        </w:rPr>
        <w:lastRenderedPageBreak/>
        <w:drawing>
          <wp:inline distT="0" distB="0" distL="0" distR="0" wp14:anchorId="4E6697FB" wp14:editId="50E15758">
            <wp:extent cx="5274310" cy="1474247"/>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4310" cy="1474247"/>
                    </a:xfrm>
                    <a:prstGeom prst="rect">
                      <a:avLst/>
                    </a:prstGeom>
                    <a:noFill/>
                    <a:ln>
                      <a:noFill/>
                    </a:ln>
                  </pic:spPr>
                </pic:pic>
              </a:graphicData>
            </a:graphic>
          </wp:inline>
        </w:drawing>
      </w:r>
    </w:p>
    <w:p w14:paraId="0B768CF1" w14:textId="6D915368" w:rsidR="007C30AA" w:rsidRPr="007C30AA" w:rsidRDefault="00321338" w:rsidP="007C30AA">
      <w:pPr>
        <w:rPr>
          <w:rFonts w:ascii="Times New Roman" w:hAnsi="Times New Roman" w:cs="Times New Roman"/>
          <w:kern w:val="0"/>
          <w:sz w:val="24"/>
          <w:szCs w:val="24"/>
        </w:rPr>
      </w:pPr>
      <w:bookmarkStart w:id="10" w:name="_Hlk139896048"/>
      <w:r w:rsidRPr="00321338">
        <w:rPr>
          <w:rFonts w:ascii="Times New Roman" w:eastAsia="宋体" w:hAnsi="Times New Roman" w:cs="Times New Roman"/>
          <w:b/>
          <w:kern w:val="0"/>
          <w:sz w:val="24"/>
          <w:szCs w:val="24"/>
          <w:lang w:eastAsia="en-US"/>
        </w:rPr>
        <w:t>Supplementary</w:t>
      </w:r>
      <w:r>
        <w:rPr>
          <w:rStyle w:val="10"/>
          <w:rFonts w:eastAsiaTheme="minorEastAsia"/>
        </w:rPr>
        <w:t xml:space="preserve"> </w:t>
      </w:r>
      <w:r w:rsidR="00E90800">
        <w:rPr>
          <w:rStyle w:val="10"/>
          <w:rFonts w:eastAsiaTheme="minorEastAsia"/>
        </w:rPr>
        <w:t>Fig</w:t>
      </w:r>
      <w:r w:rsidR="00D44755">
        <w:rPr>
          <w:rStyle w:val="10"/>
          <w:rFonts w:eastAsiaTheme="minorEastAsia"/>
        </w:rPr>
        <w:t>ure</w:t>
      </w:r>
      <w:r w:rsidR="00E90800">
        <w:rPr>
          <w:rStyle w:val="10"/>
          <w:rFonts w:eastAsiaTheme="minorEastAsia"/>
        </w:rPr>
        <w:t xml:space="preserve"> 3.</w:t>
      </w:r>
      <w:r w:rsidR="007C30AA">
        <w:rPr>
          <w:rStyle w:val="10"/>
          <w:rFonts w:eastAsiaTheme="minorEastAsia"/>
        </w:rPr>
        <w:t xml:space="preserve"> </w:t>
      </w:r>
      <w:r w:rsidR="007C30AA" w:rsidRPr="00321338">
        <w:rPr>
          <w:rStyle w:val="10"/>
          <w:rFonts w:eastAsiaTheme="minorEastAsia"/>
          <w:bCs w:val="0"/>
        </w:rPr>
        <w:t xml:space="preserve">The magnetic simulation of the magnetic </w:t>
      </w:r>
      <w:r w:rsidR="00840834" w:rsidRPr="00321338">
        <w:rPr>
          <w:rStyle w:val="10"/>
          <w:rFonts w:eastAsiaTheme="minorEastAsia"/>
          <w:bCs w:val="0"/>
        </w:rPr>
        <w:t>skin</w:t>
      </w:r>
      <w:r w:rsidR="007C30AA" w:rsidRPr="00321338">
        <w:rPr>
          <w:rStyle w:val="10"/>
          <w:rFonts w:eastAsiaTheme="minorEastAsia"/>
          <w:bCs w:val="0"/>
        </w:rPr>
        <w:t>.</w:t>
      </w:r>
      <w:bookmarkEnd w:id="10"/>
      <w:r w:rsidR="007C30AA" w:rsidRPr="00D44755">
        <w:rPr>
          <w:rFonts w:ascii="Times New Roman" w:hAnsi="Times New Roman" w:cs="Times New Roman"/>
          <w:b/>
          <w:bCs/>
          <w:kern w:val="0"/>
          <w:sz w:val="24"/>
          <w:szCs w:val="24"/>
        </w:rPr>
        <w:t xml:space="preserve"> </w:t>
      </w:r>
      <w:r w:rsidR="00FD3593" w:rsidRPr="00321338">
        <w:rPr>
          <w:rFonts w:ascii="Times New Roman" w:hAnsi="Times New Roman" w:cs="Times New Roman"/>
          <w:b/>
          <w:kern w:val="0"/>
          <w:sz w:val="24"/>
          <w:szCs w:val="24"/>
        </w:rPr>
        <w:t>a</w:t>
      </w:r>
      <w:r w:rsidR="00840834" w:rsidRPr="00D44755">
        <w:rPr>
          <w:rFonts w:ascii="Times New Roman" w:hAnsi="Times New Roman" w:cs="Times New Roman"/>
          <w:kern w:val="0"/>
          <w:sz w:val="24"/>
          <w:szCs w:val="24"/>
        </w:rPr>
        <w:t xml:space="preserve"> </w:t>
      </w:r>
      <w:r w:rsidR="00840834" w:rsidRPr="00D44755">
        <w:rPr>
          <w:rFonts w:ascii="Times New Roman" w:hAnsi="Times New Roman" w:cs="Times New Roman" w:hint="eastAsia"/>
          <w:kern w:val="0"/>
          <w:sz w:val="24"/>
          <w:szCs w:val="24"/>
        </w:rPr>
        <w:t>Simulation</w:t>
      </w:r>
      <w:r w:rsidR="00840834" w:rsidRPr="00D44755">
        <w:rPr>
          <w:rFonts w:ascii="Times New Roman" w:hAnsi="Times New Roman" w:cs="Times New Roman"/>
          <w:kern w:val="0"/>
          <w:sz w:val="24"/>
          <w:szCs w:val="24"/>
        </w:rPr>
        <w:t xml:space="preserve"> of x-direction (Bx) magnetic flux density; </w:t>
      </w:r>
      <w:r w:rsidR="00FD3593" w:rsidRPr="00321338">
        <w:rPr>
          <w:rFonts w:ascii="Times New Roman" w:hAnsi="Times New Roman" w:cs="Times New Roman"/>
          <w:b/>
          <w:kern w:val="0"/>
          <w:sz w:val="24"/>
          <w:szCs w:val="24"/>
        </w:rPr>
        <w:t>b</w:t>
      </w:r>
      <w:r w:rsidR="00840834" w:rsidRPr="00D44755">
        <w:rPr>
          <w:rFonts w:ascii="Times New Roman" w:hAnsi="Times New Roman" w:cs="Times New Roman"/>
          <w:kern w:val="0"/>
          <w:sz w:val="24"/>
          <w:szCs w:val="24"/>
        </w:rPr>
        <w:t xml:space="preserve"> </w:t>
      </w:r>
      <w:r w:rsidR="00840834" w:rsidRPr="00D44755">
        <w:rPr>
          <w:rFonts w:ascii="Times New Roman" w:hAnsi="Times New Roman" w:cs="Times New Roman" w:hint="eastAsia"/>
          <w:kern w:val="0"/>
          <w:sz w:val="24"/>
          <w:szCs w:val="24"/>
        </w:rPr>
        <w:t>Simulation</w:t>
      </w:r>
      <w:r w:rsidR="00840834" w:rsidRPr="00D44755">
        <w:rPr>
          <w:rFonts w:ascii="Times New Roman" w:hAnsi="Times New Roman" w:cs="Times New Roman"/>
          <w:kern w:val="0"/>
          <w:sz w:val="24"/>
          <w:szCs w:val="24"/>
        </w:rPr>
        <w:t xml:space="preserve"> of y-direction (By) magnetic flux density; </w:t>
      </w:r>
      <w:r w:rsidR="00FD3593" w:rsidRPr="00321338">
        <w:rPr>
          <w:rFonts w:ascii="Times New Roman" w:hAnsi="Times New Roman" w:cs="Times New Roman"/>
          <w:b/>
          <w:kern w:val="0"/>
          <w:sz w:val="24"/>
          <w:szCs w:val="24"/>
        </w:rPr>
        <w:t>c</w:t>
      </w:r>
      <w:r w:rsidR="00840834" w:rsidRPr="00D44755">
        <w:rPr>
          <w:rFonts w:ascii="Times New Roman" w:hAnsi="Times New Roman" w:cs="Times New Roman"/>
          <w:kern w:val="0"/>
          <w:sz w:val="24"/>
          <w:szCs w:val="24"/>
        </w:rPr>
        <w:t xml:space="preserve"> </w:t>
      </w:r>
      <w:r w:rsidR="00840834" w:rsidRPr="00D44755">
        <w:rPr>
          <w:rFonts w:ascii="Times New Roman" w:hAnsi="Times New Roman" w:cs="Times New Roman" w:hint="eastAsia"/>
          <w:kern w:val="0"/>
          <w:sz w:val="24"/>
          <w:szCs w:val="24"/>
        </w:rPr>
        <w:t>Simulation</w:t>
      </w:r>
      <w:r w:rsidR="00840834" w:rsidRPr="00D44755">
        <w:rPr>
          <w:rFonts w:ascii="Times New Roman" w:hAnsi="Times New Roman" w:cs="Times New Roman"/>
          <w:kern w:val="0"/>
          <w:sz w:val="24"/>
          <w:szCs w:val="24"/>
        </w:rPr>
        <w:t xml:space="preserve"> of z-direction (Bz) magnetic flux</w:t>
      </w:r>
      <w:r w:rsidR="00840834">
        <w:rPr>
          <w:rFonts w:ascii="Times New Roman" w:hAnsi="Times New Roman" w:cs="Times New Roman"/>
          <w:kern w:val="0"/>
          <w:sz w:val="24"/>
          <w:szCs w:val="24"/>
        </w:rPr>
        <w:t xml:space="preserve"> density.</w:t>
      </w:r>
    </w:p>
    <w:p w14:paraId="5E09B8CA" w14:textId="77777777" w:rsidR="00D34CF0" w:rsidRPr="007C30AA" w:rsidRDefault="00D34CF0" w:rsidP="00506F57"/>
    <w:p w14:paraId="360302E9" w14:textId="77777777" w:rsidR="00D34CF0" w:rsidRDefault="00D34CF0" w:rsidP="00506F57"/>
    <w:p w14:paraId="2C938335" w14:textId="77777777" w:rsidR="00D34CF0" w:rsidRDefault="00D34CF0" w:rsidP="00506F57"/>
    <w:p w14:paraId="321D4493" w14:textId="77777777" w:rsidR="00D34CF0" w:rsidRDefault="00D34CF0" w:rsidP="00506F57"/>
    <w:p w14:paraId="27DC7759" w14:textId="77777777" w:rsidR="00D34CF0" w:rsidRDefault="00D34CF0" w:rsidP="00506F57"/>
    <w:p w14:paraId="4FDB50CC" w14:textId="77777777" w:rsidR="00D34CF0" w:rsidRDefault="00D34CF0" w:rsidP="00506F57"/>
    <w:p w14:paraId="2BB7762E" w14:textId="77777777" w:rsidR="00D34CF0" w:rsidRDefault="00D34CF0" w:rsidP="00506F57"/>
    <w:p w14:paraId="383D94E8" w14:textId="77777777" w:rsidR="00D34CF0" w:rsidRDefault="00D34CF0" w:rsidP="00506F57"/>
    <w:p w14:paraId="2D866C16" w14:textId="77777777" w:rsidR="00D34CF0" w:rsidRDefault="00D34CF0" w:rsidP="00506F57"/>
    <w:p w14:paraId="18ED5FBC" w14:textId="77777777" w:rsidR="00D34CF0" w:rsidRDefault="00D34CF0" w:rsidP="00506F57"/>
    <w:p w14:paraId="657E7DAB" w14:textId="77777777" w:rsidR="00D34CF0" w:rsidRDefault="00D34CF0" w:rsidP="00506F57"/>
    <w:p w14:paraId="40A8092C" w14:textId="77777777" w:rsidR="00D34CF0" w:rsidRDefault="00D34CF0" w:rsidP="00506F57"/>
    <w:p w14:paraId="0974C716" w14:textId="77777777" w:rsidR="00D34CF0" w:rsidRDefault="00D34CF0" w:rsidP="00506F57"/>
    <w:p w14:paraId="60065242" w14:textId="77777777" w:rsidR="00D34CF0" w:rsidRDefault="00D34CF0" w:rsidP="00506F57"/>
    <w:p w14:paraId="6D8EA1D0" w14:textId="77777777" w:rsidR="00D34CF0" w:rsidRDefault="00D34CF0" w:rsidP="00506F57"/>
    <w:p w14:paraId="13E2A1B9" w14:textId="77777777" w:rsidR="00D34CF0" w:rsidRDefault="00D34CF0" w:rsidP="00506F57"/>
    <w:p w14:paraId="7863051A" w14:textId="77777777" w:rsidR="00D34CF0" w:rsidRDefault="00D34CF0" w:rsidP="00506F57"/>
    <w:p w14:paraId="09C7C0EB" w14:textId="77777777" w:rsidR="00D34CF0" w:rsidRDefault="00D34CF0" w:rsidP="00506F57"/>
    <w:p w14:paraId="4F409E42" w14:textId="77777777" w:rsidR="00D34CF0" w:rsidRDefault="00D34CF0" w:rsidP="00506F57"/>
    <w:p w14:paraId="7D042E3A" w14:textId="77777777" w:rsidR="00D34CF0" w:rsidRDefault="00D34CF0" w:rsidP="00506F57"/>
    <w:p w14:paraId="246E68A0" w14:textId="77777777" w:rsidR="00D34CF0" w:rsidRDefault="00D34CF0" w:rsidP="00506F57"/>
    <w:p w14:paraId="3AB077D9" w14:textId="77777777" w:rsidR="00D34CF0" w:rsidRDefault="00D34CF0" w:rsidP="00506F57"/>
    <w:p w14:paraId="1EF2A2BD" w14:textId="77777777" w:rsidR="00D34CF0" w:rsidRDefault="00D34CF0" w:rsidP="00506F57"/>
    <w:p w14:paraId="5D59FD82" w14:textId="77777777" w:rsidR="00D34CF0" w:rsidRDefault="00D34CF0" w:rsidP="00506F57"/>
    <w:p w14:paraId="605F3DB0" w14:textId="77777777" w:rsidR="00D34CF0" w:rsidRDefault="00D34CF0" w:rsidP="00506F57"/>
    <w:p w14:paraId="40CE847F" w14:textId="77777777" w:rsidR="00D34CF0" w:rsidRDefault="00D34CF0" w:rsidP="00506F57"/>
    <w:p w14:paraId="4DBDC3C5" w14:textId="77777777" w:rsidR="00D34CF0" w:rsidRDefault="00D34CF0" w:rsidP="00506F57"/>
    <w:p w14:paraId="040C28EC" w14:textId="77777777" w:rsidR="00D34CF0" w:rsidRDefault="00D34CF0" w:rsidP="00506F57"/>
    <w:p w14:paraId="618A9CBB" w14:textId="77777777" w:rsidR="00D34CF0" w:rsidRDefault="00D34CF0" w:rsidP="00506F57"/>
    <w:p w14:paraId="1DAB9837" w14:textId="77777777" w:rsidR="00D34CF0" w:rsidRDefault="00D34CF0" w:rsidP="00506F57"/>
    <w:p w14:paraId="5AFB2722" w14:textId="77777777" w:rsidR="00D34CF0" w:rsidRDefault="00D34CF0" w:rsidP="00506F57"/>
    <w:p w14:paraId="7019232F" w14:textId="77777777" w:rsidR="00D34CF0" w:rsidRDefault="00D34CF0" w:rsidP="00506F57"/>
    <w:p w14:paraId="0F67A821" w14:textId="77777777" w:rsidR="00D34CF0" w:rsidRDefault="00D34CF0" w:rsidP="00506F57"/>
    <w:p w14:paraId="16A9BCC1" w14:textId="77777777" w:rsidR="00C446AD" w:rsidRDefault="00E16FA0" w:rsidP="00506F57">
      <w:r>
        <w:rPr>
          <w:noProof/>
        </w:rPr>
        <w:lastRenderedPageBreak/>
        <w:drawing>
          <wp:inline distT="0" distB="0" distL="0" distR="0" wp14:anchorId="6FE098AB" wp14:editId="164DBFD3">
            <wp:extent cx="5274310" cy="2692739"/>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4310" cy="2692739"/>
                    </a:xfrm>
                    <a:prstGeom prst="rect">
                      <a:avLst/>
                    </a:prstGeom>
                    <a:noFill/>
                    <a:ln>
                      <a:noFill/>
                    </a:ln>
                  </pic:spPr>
                </pic:pic>
              </a:graphicData>
            </a:graphic>
          </wp:inline>
        </w:drawing>
      </w:r>
    </w:p>
    <w:p w14:paraId="08BAE586" w14:textId="6BDE8EA1" w:rsidR="00684665" w:rsidRPr="00D44755" w:rsidRDefault="00321338" w:rsidP="00684665">
      <w:pPr>
        <w:spacing w:line="360" w:lineRule="auto"/>
        <w:rPr>
          <w:rFonts w:ascii="Times New Roman" w:hAnsi="Times New Roman" w:cs="Times New Roman"/>
          <w:bCs/>
          <w:sz w:val="24"/>
          <w:szCs w:val="24"/>
        </w:rPr>
      </w:pPr>
      <w:bookmarkStart w:id="11" w:name="_Hlk139896056"/>
      <w:r w:rsidRPr="00321338">
        <w:rPr>
          <w:rFonts w:ascii="Times New Roman" w:eastAsia="宋体" w:hAnsi="Times New Roman" w:cs="Times New Roman"/>
          <w:b/>
          <w:kern w:val="0"/>
          <w:sz w:val="24"/>
          <w:szCs w:val="24"/>
          <w:lang w:eastAsia="en-US"/>
        </w:rPr>
        <w:t>Supplementary</w:t>
      </w:r>
      <w:r>
        <w:rPr>
          <w:rStyle w:val="10"/>
          <w:rFonts w:eastAsiaTheme="minorEastAsia"/>
        </w:rPr>
        <w:t xml:space="preserve"> </w:t>
      </w:r>
      <w:r w:rsidR="00E90800">
        <w:rPr>
          <w:rStyle w:val="10"/>
          <w:rFonts w:eastAsiaTheme="minorEastAsia"/>
        </w:rPr>
        <w:t>Fig</w:t>
      </w:r>
      <w:r w:rsidR="00D44755">
        <w:rPr>
          <w:rStyle w:val="10"/>
          <w:rFonts w:eastAsiaTheme="minorEastAsia"/>
        </w:rPr>
        <w:t>ure</w:t>
      </w:r>
      <w:r w:rsidR="00E90800">
        <w:rPr>
          <w:rStyle w:val="10"/>
          <w:rFonts w:eastAsiaTheme="minorEastAsia"/>
        </w:rPr>
        <w:t xml:space="preserve"> 4.</w:t>
      </w:r>
      <w:r w:rsidR="00684665" w:rsidRPr="00321338">
        <w:rPr>
          <w:rFonts w:ascii="Times New Roman" w:hAnsi="Times New Roman" w:cs="Times New Roman"/>
          <w:b/>
          <w:sz w:val="24"/>
          <w:szCs w:val="24"/>
        </w:rPr>
        <w:t xml:space="preserve"> </w:t>
      </w:r>
      <w:r w:rsidR="00684665" w:rsidRPr="00321338">
        <w:rPr>
          <w:rFonts w:ascii="Times New Roman" w:hAnsi="Times New Roman" w:cs="Times New Roman"/>
          <w:b/>
          <w:bCs/>
          <w:sz w:val="24"/>
          <w:szCs w:val="24"/>
        </w:rPr>
        <w:t>Example indentation for approximate theory.</w:t>
      </w:r>
    </w:p>
    <w:bookmarkEnd w:id="11"/>
    <w:p w14:paraId="0503FC02" w14:textId="77777777" w:rsidR="00C446AD" w:rsidRPr="00684665" w:rsidRDefault="00C446AD" w:rsidP="00506F57"/>
    <w:p w14:paraId="04E7804B" w14:textId="77777777" w:rsidR="00D34CF0" w:rsidRDefault="00F25BB6" w:rsidP="00D34CF0">
      <w:pPr>
        <w:jc w:val="center"/>
      </w:pPr>
      <w:r>
        <w:rPr>
          <w:noProof/>
        </w:rPr>
        <w:lastRenderedPageBreak/>
        <w:drawing>
          <wp:inline distT="0" distB="0" distL="0" distR="0" wp14:anchorId="3FC4C41D" wp14:editId="7AA46ACB">
            <wp:extent cx="4030388" cy="8277367"/>
            <wp:effectExtent l="0" t="0" r="8255"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35201" cy="8287252"/>
                    </a:xfrm>
                    <a:prstGeom prst="rect">
                      <a:avLst/>
                    </a:prstGeom>
                    <a:noFill/>
                    <a:ln>
                      <a:noFill/>
                    </a:ln>
                  </pic:spPr>
                </pic:pic>
              </a:graphicData>
            </a:graphic>
          </wp:inline>
        </w:drawing>
      </w:r>
    </w:p>
    <w:p w14:paraId="40316D20" w14:textId="2059FA85" w:rsidR="00D34CF0" w:rsidRPr="00307301" w:rsidRDefault="00321338" w:rsidP="00307301">
      <w:pPr>
        <w:rPr>
          <w:rFonts w:ascii="Times New Roman" w:hAnsi="Times New Roman" w:cs="Times New Roman"/>
          <w:kern w:val="0"/>
          <w:sz w:val="24"/>
          <w:szCs w:val="24"/>
        </w:rPr>
      </w:pPr>
      <w:bookmarkStart w:id="12" w:name="_Hlk139896066"/>
      <w:r w:rsidRPr="00321338">
        <w:rPr>
          <w:rFonts w:ascii="Times New Roman" w:eastAsia="宋体" w:hAnsi="Times New Roman" w:cs="Times New Roman"/>
          <w:b/>
          <w:kern w:val="0"/>
          <w:sz w:val="24"/>
          <w:szCs w:val="24"/>
          <w:lang w:eastAsia="en-US"/>
        </w:rPr>
        <w:t>Supplementary</w:t>
      </w:r>
      <w:r>
        <w:rPr>
          <w:rStyle w:val="10"/>
          <w:rFonts w:eastAsiaTheme="minorEastAsia"/>
        </w:rPr>
        <w:t xml:space="preserve"> </w:t>
      </w:r>
      <w:r w:rsidR="00E90800">
        <w:rPr>
          <w:rStyle w:val="10"/>
          <w:rFonts w:eastAsiaTheme="minorEastAsia"/>
        </w:rPr>
        <w:t>Fig</w:t>
      </w:r>
      <w:r w:rsidR="00D44755">
        <w:rPr>
          <w:rStyle w:val="10"/>
          <w:rFonts w:eastAsiaTheme="minorEastAsia"/>
        </w:rPr>
        <w:t xml:space="preserve">ure </w:t>
      </w:r>
      <w:r w:rsidR="00E90800">
        <w:rPr>
          <w:rStyle w:val="10"/>
          <w:rFonts w:eastAsiaTheme="minorEastAsia"/>
        </w:rPr>
        <w:t>5.</w:t>
      </w:r>
      <w:r w:rsidR="00840834">
        <w:rPr>
          <w:rStyle w:val="10"/>
          <w:rFonts w:eastAsiaTheme="minorEastAsia"/>
        </w:rPr>
        <w:t xml:space="preserve"> </w:t>
      </w:r>
      <w:r w:rsidR="00840834" w:rsidRPr="00321338">
        <w:rPr>
          <w:rStyle w:val="10"/>
          <w:rFonts w:eastAsiaTheme="minorEastAsia"/>
          <w:bCs w:val="0"/>
        </w:rPr>
        <w:t>The consistency test of the magnetic skin with region pressing.</w:t>
      </w:r>
      <w:bookmarkEnd w:id="12"/>
      <w:r w:rsidR="00840834" w:rsidRPr="00840834">
        <w:rPr>
          <w:rFonts w:ascii="Times New Roman" w:hAnsi="Times New Roman" w:cs="Times New Roman"/>
          <w:kern w:val="0"/>
          <w:sz w:val="24"/>
          <w:szCs w:val="24"/>
        </w:rPr>
        <w:t xml:space="preserve"> Comparing the pressing signal results in region 7 and 13 in the magnetic skin.</w:t>
      </w:r>
    </w:p>
    <w:p w14:paraId="43344116" w14:textId="77777777" w:rsidR="00D34CF0" w:rsidRDefault="00F25BB6" w:rsidP="00D34CF0">
      <w:pPr>
        <w:jc w:val="center"/>
      </w:pPr>
      <w:r>
        <w:rPr>
          <w:noProof/>
        </w:rPr>
        <w:lastRenderedPageBreak/>
        <w:drawing>
          <wp:inline distT="0" distB="0" distL="0" distR="0" wp14:anchorId="10A1DAEB" wp14:editId="2C5835E0">
            <wp:extent cx="4948201" cy="7895230"/>
            <wp:effectExtent l="0" t="0" r="508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50934" cy="7899591"/>
                    </a:xfrm>
                    <a:prstGeom prst="rect">
                      <a:avLst/>
                    </a:prstGeom>
                    <a:noFill/>
                    <a:ln>
                      <a:noFill/>
                    </a:ln>
                  </pic:spPr>
                </pic:pic>
              </a:graphicData>
            </a:graphic>
          </wp:inline>
        </w:drawing>
      </w:r>
    </w:p>
    <w:p w14:paraId="46B1C860" w14:textId="2360C84B" w:rsidR="00840834" w:rsidRPr="00840834" w:rsidRDefault="00321338" w:rsidP="00840834">
      <w:pPr>
        <w:rPr>
          <w:rFonts w:ascii="Times New Roman" w:hAnsi="Times New Roman" w:cs="Times New Roman"/>
          <w:kern w:val="0"/>
          <w:sz w:val="24"/>
          <w:szCs w:val="24"/>
        </w:rPr>
      </w:pPr>
      <w:bookmarkStart w:id="13" w:name="_Hlk139896076"/>
      <w:r w:rsidRPr="00321338">
        <w:rPr>
          <w:rFonts w:ascii="Times New Roman" w:eastAsia="宋体" w:hAnsi="Times New Roman" w:cs="Times New Roman"/>
          <w:b/>
          <w:kern w:val="0"/>
          <w:sz w:val="24"/>
          <w:szCs w:val="24"/>
          <w:lang w:eastAsia="en-US"/>
        </w:rPr>
        <w:t>Supplementary</w:t>
      </w:r>
      <w:r>
        <w:rPr>
          <w:rStyle w:val="10"/>
          <w:rFonts w:eastAsiaTheme="minorEastAsia"/>
        </w:rPr>
        <w:t xml:space="preserve"> </w:t>
      </w:r>
      <w:r w:rsidR="00E90800">
        <w:rPr>
          <w:rStyle w:val="10"/>
          <w:rFonts w:eastAsiaTheme="minorEastAsia"/>
        </w:rPr>
        <w:t>Fig</w:t>
      </w:r>
      <w:r w:rsidR="00D44755">
        <w:rPr>
          <w:rStyle w:val="10"/>
          <w:rFonts w:eastAsiaTheme="minorEastAsia"/>
        </w:rPr>
        <w:t>ure</w:t>
      </w:r>
      <w:r w:rsidR="00E90800">
        <w:rPr>
          <w:rStyle w:val="10"/>
          <w:rFonts w:eastAsiaTheme="minorEastAsia"/>
        </w:rPr>
        <w:t xml:space="preserve"> 6.</w:t>
      </w:r>
      <w:r w:rsidR="00840834">
        <w:rPr>
          <w:rStyle w:val="10"/>
          <w:rFonts w:eastAsiaTheme="minorEastAsia"/>
        </w:rPr>
        <w:t xml:space="preserve"> </w:t>
      </w:r>
      <w:r w:rsidR="00840834" w:rsidRPr="00321338">
        <w:rPr>
          <w:rStyle w:val="10"/>
          <w:rFonts w:eastAsiaTheme="minorEastAsia"/>
          <w:bCs w:val="0"/>
        </w:rPr>
        <w:t>The consistency test of the magnetic skin with region pressing.</w:t>
      </w:r>
      <w:r w:rsidR="00840834">
        <w:rPr>
          <w:rFonts w:ascii="Times New Roman" w:hAnsi="Times New Roman" w:cs="Times New Roman"/>
          <w:kern w:val="0"/>
          <w:sz w:val="24"/>
          <w:szCs w:val="24"/>
        </w:rPr>
        <w:t xml:space="preserve"> </w:t>
      </w:r>
      <w:bookmarkEnd w:id="13"/>
      <w:r w:rsidR="00840834" w:rsidRPr="00840834">
        <w:rPr>
          <w:rFonts w:ascii="Times New Roman" w:hAnsi="Times New Roman" w:cs="Times New Roman"/>
          <w:kern w:val="0"/>
          <w:sz w:val="24"/>
          <w:szCs w:val="24"/>
        </w:rPr>
        <w:t>Comparing the pressing signal results in region 12 and 18 in the magnetic skin.</w:t>
      </w:r>
    </w:p>
    <w:p w14:paraId="2D60ED7B" w14:textId="77777777" w:rsidR="00840834" w:rsidRPr="00840834" w:rsidRDefault="00840834" w:rsidP="00D34CF0">
      <w:pPr>
        <w:jc w:val="center"/>
      </w:pPr>
    </w:p>
    <w:p w14:paraId="7A836305" w14:textId="77777777" w:rsidR="00506F57" w:rsidRDefault="00FD3593" w:rsidP="00506F57">
      <w:r>
        <w:rPr>
          <w:noProof/>
        </w:rPr>
        <w:lastRenderedPageBreak/>
        <w:drawing>
          <wp:inline distT="0" distB="0" distL="0" distR="0" wp14:anchorId="4F17974F" wp14:editId="57148FBC">
            <wp:extent cx="5274310" cy="1560495"/>
            <wp:effectExtent l="0" t="0" r="2540" b="19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4310" cy="1560495"/>
                    </a:xfrm>
                    <a:prstGeom prst="rect">
                      <a:avLst/>
                    </a:prstGeom>
                    <a:noFill/>
                    <a:ln>
                      <a:noFill/>
                    </a:ln>
                  </pic:spPr>
                </pic:pic>
              </a:graphicData>
            </a:graphic>
          </wp:inline>
        </w:drawing>
      </w:r>
    </w:p>
    <w:p w14:paraId="1D7AA0C4" w14:textId="2170A295" w:rsidR="004C3753" w:rsidRDefault="00321338" w:rsidP="004C3753">
      <w:pPr>
        <w:rPr>
          <w:rFonts w:ascii="Times New Roman" w:hAnsi="Times New Roman" w:cs="Times New Roman"/>
          <w:sz w:val="24"/>
          <w:szCs w:val="24"/>
        </w:rPr>
      </w:pPr>
      <w:bookmarkStart w:id="14" w:name="_Hlk139896085"/>
      <w:r w:rsidRPr="00321338">
        <w:rPr>
          <w:rFonts w:ascii="Times New Roman" w:eastAsia="宋体" w:hAnsi="Times New Roman" w:cs="Times New Roman"/>
          <w:b/>
          <w:kern w:val="0"/>
          <w:sz w:val="24"/>
          <w:szCs w:val="24"/>
          <w:lang w:eastAsia="en-US"/>
        </w:rPr>
        <w:t>Supplementary</w:t>
      </w:r>
      <w:r>
        <w:rPr>
          <w:rStyle w:val="10"/>
          <w:rFonts w:eastAsiaTheme="minorEastAsia"/>
        </w:rPr>
        <w:t xml:space="preserve"> </w:t>
      </w:r>
      <w:r w:rsidR="00E90800">
        <w:rPr>
          <w:rStyle w:val="10"/>
          <w:rFonts w:eastAsiaTheme="minorEastAsia"/>
        </w:rPr>
        <w:t>Fig</w:t>
      </w:r>
      <w:r w:rsidR="00D44755">
        <w:rPr>
          <w:rStyle w:val="10"/>
          <w:rFonts w:eastAsiaTheme="minorEastAsia"/>
        </w:rPr>
        <w:t>ure</w:t>
      </w:r>
      <w:r w:rsidR="00E90800">
        <w:rPr>
          <w:rStyle w:val="10"/>
          <w:rFonts w:eastAsiaTheme="minorEastAsia"/>
        </w:rPr>
        <w:t xml:space="preserve"> 7.</w:t>
      </w:r>
      <w:r w:rsidR="00840834">
        <w:rPr>
          <w:rStyle w:val="10"/>
          <w:rFonts w:eastAsiaTheme="minorEastAsia"/>
        </w:rPr>
        <w:t xml:space="preserve"> </w:t>
      </w:r>
      <w:r w:rsidR="004C3753" w:rsidRPr="00321338">
        <w:rPr>
          <w:rFonts w:ascii="Times New Roman" w:hAnsi="Times New Roman" w:cs="Times New Roman"/>
          <w:b/>
          <w:bCs/>
          <w:color w:val="000000" w:themeColor="text1"/>
          <w:sz w:val="24"/>
          <w:szCs w:val="24"/>
        </w:rPr>
        <w:t>The relationships between</w:t>
      </w:r>
      <w:bookmarkStart w:id="15" w:name="_Hlk96537128"/>
      <w:r w:rsidR="004C3753" w:rsidRPr="00321338">
        <w:rPr>
          <w:rFonts w:ascii="Times New Roman" w:hAnsi="Times New Roman" w:cs="Times New Roman"/>
          <w:b/>
          <w:bCs/>
          <w:color w:val="000000" w:themeColor="text1"/>
          <w:sz w:val="24"/>
          <w:szCs w:val="24"/>
        </w:rPr>
        <w:t xml:space="preserve"> loading force (F) and z-direction magnetic flux density (</w:t>
      </w:r>
      <w:bookmarkStart w:id="16" w:name="_Hlk139896094"/>
      <m:oMath>
        <m:sSub>
          <m:sSubPr>
            <m:ctrlPr>
              <w:rPr>
                <w:rFonts w:ascii="Cambria Math" w:hAnsi="Cambria Math" w:cs="Times New Roman"/>
                <w:b/>
                <w:bCs/>
                <w:color w:val="000000" w:themeColor="text1"/>
                <w:sz w:val="24"/>
                <w:szCs w:val="24"/>
              </w:rPr>
            </m:ctrlPr>
          </m:sSubPr>
          <m:e>
            <m:r>
              <m:rPr>
                <m:sty m:val="bi"/>
              </m:rPr>
              <w:rPr>
                <w:rFonts w:ascii="Cambria Math" w:hAnsi="Cambria Math" w:cs="Times New Roman"/>
                <w:color w:val="000000" w:themeColor="text1"/>
                <w:sz w:val="24"/>
                <w:szCs w:val="24"/>
              </w:rPr>
              <m:t>B</m:t>
            </m:r>
          </m:e>
          <m:sub>
            <m:r>
              <m:rPr>
                <m:sty m:val="bi"/>
              </m:rPr>
              <w:rPr>
                <w:rFonts w:ascii="Cambria Math" w:hAnsi="Cambria Math" w:cs="Times New Roman"/>
                <w:color w:val="000000" w:themeColor="text1"/>
                <w:sz w:val="24"/>
                <w:szCs w:val="24"/>
              </w:rPr>
              <m:t>z</m:t>
            </m:r>
          </m:sub>
        </m:sSub>
      </m:oMath>
      <w:bookmarkEnd w:id="16"/>
      <w:r w:rsidR="004C3753" w:rsidRPr="00321338">
        <w:rPr>
          <w:rFonts w:ascii="Times New Roman" w:hAnsi="Times New Roman" w:cs="Times New Roman"/>
          <w:b/>
          <w:bCs/>
          <w:color w:val="000000" w:themeColor="text1"/>
          <w:sz w:val="24"/>
          <w:szCs w:val="24"/>
        </w:rPr>
        <w:t>)</w:t>
      </w:r>
      <w:r w:rsidR="004C3753" w:rsidRPr="00321338">
        <w:rPr>
          <w:rFonts w:ascii="Times New Roman" w:hAnsi="Times New Roman" w:cs="Times New Roman" w:hint="eastAsia"/>
          <w:b/>
          <w:bCs/>
          <w:color w:val="000000" w:themeColor="text1"/>
          <w:sz w:val="24"/>
          <w:szCs w:val="24"/>
        </w:rPr>
        <w:t>.</w:t>
      </w:r>
      <w:bookmarkEnd w:id="14"/>
      <w:r w:rsidR="004C3753" w:rsidRPr="00D44755">
        <w:rPr>
          <w:rFonts w:ascii="Times New Roman" w:hAnsi="Times New Roman" w:cs="Times New Roman"/>
          <w:bCs/>
          <w:color w:val="000000" w:themeColor="text1"/>
          <w:sz w:val="24"/>
          <w:szCs w:val="24"/>
        </w:rPr>
        <w:t xml:space="preserve"> </w:t>
      </w:r>
      <w:bookmarkEnd w:id="15"/>
      <w:r w:rsidR="00FD3593" w:rsidRPr="00321338">
        <w:rPr>
          <w:rFonts w:ascii="Times New Roman" w:hAnsi="Times New Roman" w:cs="Times New Roman"/>
          <w:b/>
          <w:bCs/>
          <w:color w:val="000000" w:themeColor="text1"/>
          <w:sz w:val="24"/>
          <w:szCs w:val="24"/>
        </w:rPr>
        <w:t>a</w:t>
      </w:r>
      <w:r w:rsidR="00FD3593">
        <w:rPr>
          <w:rFonts w:ascii="Times New Roman" w:hAnsi="Times New Roman" w:cs="Times New Roman"/>
          <w:color w:val="000000" w:themeColor="text1"/>
          <w:sz w:val="24"/>
          <w:szCs w:val="24"/>
        </w:rPr>
        <w:t xml:space="preserve"> </w:t>
      </w:r>
      <w:r w:rsidR="004C3753">
        <w:rPr>
          <w:rFonts w:ascii="Times New Roman" w:hAnsi="Times New Roman" w:cs="Times New Roman"/>
          <w:color w:val="000000" w:themeColor="text1"/>
          <w:sz w:val="24"/>
          <w:szCs w:val="24"/>
        </w:rPr>
        <w:t xml:space="preserve">Signal of </w:t>
      </w:r>
      <w:r w:rsidR="004C3753">
        <w:rPr>
          <w:rFonts w:ascii="Times New Roman" w:hAnsi="Times New Roman" w:cs="Times New Roman"/>
          <w:color w:val="000000" w:themeColor="text1"/>
          <w:kern w:val="0"/>
          <w:sz w:val="24"/>
          <w:szCs w:val="24"/>
        </w:rPr>
        <w:t>nearby right-up Hall sensor</w:t>
      </w:r>
      <w:r w:rsidR="004C3753" w:rsidRPr="00D44755">
        <w:rPr>
          <w:rFonts w:ascii="Times New Roman" w:hAnsi="Times New Roman" w:cs="Times New Roman"/>
          <w:color w:val="000000" w:themeColor="text1"/>
          <w:kern w:val="0"/>
          <w:sz w:val="24"/>
          <w:szCs w:val="24"/>
        </w:rPr>
        <w:t xml:space="preserve">; </w:t>
      </w:r>
      <w:r w:rsidR="00FD3593" w:rsidRPr="00321338">
        <w:rPr>
          <w:rFonts w:ascii="Times New Roman" w:hAnsi="Times New Roman" w:cs="Times New Roman"/>
          <w:b/>
          <w:color w:val="000000" w:themeColor="text1"/>
          <w:sz w:val="24"/>
          <w:szCs w:val="24"/>
        </w:rPr>
        <w:t>b</w:t>
      </w:r>
      <w:r w:rsidR="00FD3593">
        <w:rPr>
          <w:rFonts w:ascii="Times New Roman" w:hAnsi="Times New Roman" w:cs="Times New Roman"/>
          <w:color w:val="000000" w:themeColor="text1"/>
          <w:sz w:val="24"/>
          <w:szCs w:val="24"/>
        </w:rPr>
        <w:t xml:space="preserve"> </w:t>
      </w:r>
      <w:r w:rsidR="004C3753">
        <w:rPr>
          <w:rFonts w:ascii="Times New Roman" w:hAnsi="Times New Roman" w:cs="Times New Roman"/>
          <w:color w:val="000000" w:themeColor="text1"/>
          <w:sz w:val="24"/>
          <w:szCs w:val="24"/>
        </w:rPr>
        <w:t xml:space="preserve">Signal of </w:t>
      </w:r>
      <w:r w:rsidR="004C3753">
        <w:rPr>
          <w:rFonts w:ascii="Times New Roman" w:hAnsi="Times New Roman" w:cs="Times New Roman"/>
          <w:color w:val="000000" w:themeColor="text1"/>
          <w:kern w:val="0"/>
          <w:sz w:val="24"/>
          <w:szCs w:val="24"/>
        </w:rPr>
        <w:t>nearby left-lower Hall sensor</w:t>
      </w:r>
      <w:r w:rsidR="004C3753" w:rsidRPr="00D44755">
        <w:rPr>
          <w:rFonts w:ascii="Times New Roman" w:hAnsi="Times New Roman" w:cs="Times New Roman"/>
          <w:color w:val="000000" w:themeColor="text1"/>
          <w:kern w:val="0"/>
          <w:sz w:val="24"/>
          <w:szCs w:val="24"/>
        </w:rPr>
        <w:t xml:space="preserve">; </w:t>
      </w:r>
      <w:r w:rsidR="00FD3593" w:rsidRPr="00321338">
        <w:rPr>
          <w:rFonts w:ascii="Times New Roman" w:hAnsi="Times New Roman" w:cs="Times New Roman"/>
          <w:b/>
          <w:color w:val="000000" w:themeColor="text1"/>
          <w:sz w:val="24"/>
          <w:szCs w:val="24"/>
        </w:rPr>
        <w:t>c</w:t>
      </w:r>
      <w:r w:rsidR="00FD3593" w:rsidRPr="00D44755">
        <w:rPr>
          <w:rFonts w:ascii="Times New Roman" w:hAnsi="Times New Roman" w:cs="Times New Roman"/>
          <w:color w:val="000000" w:themeColor="text1"/>
          <w:sz w:val="24"/>
          <w:szCs w:val="24"/>
        </w:rPr>
        <w:t xml:space="preserve"> </w:t>
      </w:r>
      <w:r w:rsidR="004C3753" w:rsidRPr="00D44755">
        <w:rPr>
          <w:rFonts w:ascii="Times New Roman" w:hAnsi="Times New Roman" w:cs="Times New Roman"/>
          <w:color w:val="000000" w:themeColor="text1"/>
          <w:sz w:val="24"/>
          <w:szCs w:val="24"/>
        </w:rPr>
        <w:t>Signal</w:t>
      </w:r>
      <w:r w:rsidR="004C3753">
        <w:rPr>
          <w:rFonts w:ascii="Times New Roman" w:hAnsi="Times New Roman" w:cs="Times New Roman"/>
          <w:color w:val="000000" w:themeColor="text1"/>
          <w:sz w:val="24"/>
          <w:szCs w:val="24"/>
        </w:rPr>
        <w:t xml:space="preserve"> of </w:t>
      </w:r>
      <w:r w:rsidR="004C3753">
        <w:rPr>
          <w:rFonts w:ascii="Times New Roman" w:hAnsi="Times New Roman" w:cs="Times New Roman"/>
          <w:color w:val="000000" w:themeColor="text1"/>
          <w:kern w:val="0"/>
          <w:sz w:val="24"/>
          <w:szCs w:val="24"/>
        </w:rPr>
        <w:t>nearby right-lower Hall sensor.</w:t>
      </w:r>
    </w:p>
    <w:p w14:paraId="0476530D" w14:textId="77777777" w:rsidR="00840834" w:rsidRPr="004C3753" w:rsidRDefault="00840834" w:rsidP="00506F57"/>
    <w:p w14:paraId="4A5CD704" w14:textId="77777777" w:rsidR="00506F57" w:rsidRDefault="00506F57" w:rsidP="00506F57"/>
    <w:p w14:paraId="66B17E41" w14:textId="77777777" w:rsidR="00506F57" w:rsidRDefault="00506F57" w:rsidP="00506F57"/>
    <w:p w14:paraId="42458098" w14:textId="77777777" w:rsidR="00506F57" w:rsidRDefault="00506F57" w:rsidP="00506F57"/>
    <w:p w14:paraId="7F632028" w14:textId="77777777" w:rsidR="00506F57" w:rsidRDefault="00506F57" w:rsidP="00506F57"/>
    <w:p w14:paraId="18D58FAD" w14:textId="77777777" w:rsidR="00506F57" w:rsidRDefault="00506F57" w:rsidP="00506F57"/>
    <w:p w14:paraId="53F59E1D" w14:textId="77777777" w:rsidR="00506F57" w:rsidRDefault="00506F57" w:rsidP="00506F57"/>
    <w:p w14:paraId="10BF9634" w14:textId="77777777" w:rsidR="00506F57" w:rsidRDefault="00506F57" w:rsidP="00506F57"/>
    <w:p w14:paraId="20F2104D" w14:textId="77777777" w:rsidR="00506F57" w:rsidRDefault="00506F57" w:rsidP="00506F57"/>
    <w:p w14:paraId="0168116C" w14:textId="77777777" w:rsidR="00506F57" w:rsidRDefault="00506F57" w:rsidP="00506F57"/>
    <w:p w14:paraId="10711F99" w14:textId="77777777" w:rsidR="00506F57" w:rsidRDefault="00506F57" w:rsidP="00506F57"/>
    <w:p w14:paraId="5ED5EF5F" w14:textId="77777777" w:rsidR="00506F57" w:rsidRDefault="00506F57" w:rsidP="00506F57"/>
    <w:p w14:paraId="504CFD18" w14:textId="77777777" w:rsidR="00506F57" w:rsidRDefault="00506F57" w:rsidP="00506F57"/>
    <w:p w14:paraId="34966154" w14:textId="77777777" w:rsidR="00506F57" w:rsidRDefault="00506F57" w:rsidP="00506F57"/>
    <w:p w14:paraId="0820A4AB" w14:textId="77777777" w:rsidR="00506F57" w:rsidRDefault="00506F57" w:rsidP="00506F57"/>
    <w:p w14:paraId="6759DCBB" w14:textId="77777777" w:rsidR="00506F57" w:rsidRDefault="00506F57" w:rsidP="00506F57"/>
    <w:p w14:paraId="7D75DD01" w14:textId="77777777" w:rsidR="00506F57" w:rsidRDefault="00506F57" w:rsidP="00506F57"/>
    <w:p w14:paraId="2DAC5EDC" w14:textId="77777777" w:rsidR="00506F57" w:rsidRDefault="00506F57" w:rsidP="00506F57"/>
    <w:p w14:paraId="48BFDC30" w14:textId="77777777" w:rsidR="00506F57" w:rsidRDefault="00506F57" w:rsidP="00506F57"/>
    <w:p w14:paraId="036EF51C" w14:textId="77777777" w:rsidR="00506F57" w:rsidRDefault="00506F57" w:rsidP="00506F57"/>
    <w:p w14:paraId="52BDD437" w14:textId="77777777" w:rsidR="00506F57" w:rsidRDefault="00506F57" w:rsidP="00506F57"/>
    <w:p w14:paraId="57831FCA" w14:textId="77777777" w:rsidR="00506F57" w:rsidRDefault="00506F57" w:rsidP="00506F57"/>
    <w:p w14:paraId="5C67721B" w14:textId="77777777" w:rsidR="00506F57" w:rsidRDefault="00506F57" w:rsidP="00506F57"/>
    <w:p w14:paraId="07915AF7" w14:textId="77777777" w:rsidR="00506F57" w:rsidRDefault="00506F57" w:rsidP="00506F57"/>
    <w:p w14:paraId="6E5B7172" w14:textId="77777777" w:rsidR="00506F57" w:rsidRDefault="00506F57" w:rsidP="00506F57"/>
    <w:p w14:paraId="451C19B3" w14:textId="77777777" w:rsidR="00506F57" w:rsidRDefault="00506F57" w:rsidP="00506F57"/>
    <w:p w14:paraId="6212C875" w14:textId="77777777" w:rsidR="00506F57" w:rsidRDefault="00506F57" w:rsidP="00506F57"/>
    <w:p w14:paraId="05A127F2" w14:textId="77777777" w:rsidR="00506F57" w:rsidRDefault="00506F57" w:rsidP="00506F57"/>
    <w:p w14:paraId="1286108F" w14:textId="77777777" w:rsidR="00506F57" w:rsidRDefault="00506F57" w:rsidP="00506F57"/>
    <w:p w14:paraId="3C3606C8" w14:textId="77777777" w:rsidR="00506F57" w:rsidRDefault="00506F57" w:rsidP="00506F57"/>
    <w:p w14:paraId="7FAEEF68" w14:textId="77777777" w:rsidR="00506F57" w:rsidRDefault="00506F57" w:rsidP="00506F57"/>
    <w:p w14:paraId="7523774B" w14:textId="77777777" w:rsidR="00506F57" w:rsidRDefault="00506F57" w:rsidP="00506F57"/>
    <w:p w14:paraId="6CA464AA" w14:textId="77777777" w:rsidR="00BE29E0" w:rsidRDefault="005B4F27" w:rsidP="00506F57">
      <w:r>
        <w:rPr>
          <w:noProof/>
        </w:rPr>
        <w:lastRenderedPageBreak/>
        <w:drawing>
          <wp:inline distT="0" distB="0" distL="0" distR="0" wp14:anchorId="4ADAF790" wp14:editId="4D58281A">
            <wp:extent cx="5274310" cy="4574403"/>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4310" cy="4574403"/>
                    </a:xfrm>
                    <a:prstGeom prst="rect">
                      <a:avLst/>
                    </a:prstGeom>
                    <a:noFill/>
                    <a:ln>
                      <a:noFill/>
                    </a:ln>
                  </pic:spPr>
                </pic:pic>
              </a:graphicData>
            </a:graphic>
          </wp:inline>
        </w:drawing>
      </w:r>
    </w:p>
    <w:p w14:paraId="79B6C7AA" w14:textId="01C849B3" w:rsidR="004C3753" w:rsidRDefault="00321338" w:rsidP="004C3753">
      <w:bookmarkStart w:id="17" w:name="_Hlk139896106"/>
      <w:r w:rsidRPr="00321338">
        <w:rPr>
          <w:rFonts w:ascii="Times New Roman" w:eastAsia="宋体" w:hAnsi="Times New Roman" w:cs="Times New Roman"/>
          <w:b/>
          <w:kern w:val="0"/>
          <w:sz w:val="24"/>
          <w:szCs w:val="24"/>
          <w:lang w:eastAsia="en-US"/>
        </w:rPr>
        <w:t>Supplementary</w:t>
      </w:r>
      <w:r>
        <w:rPr>
          <w:rStyle w:val="10"/>
          <w:rFonts w:eastAsiaTheme="minorEastAsia"/>
        </w:rPr>
        <w:t xml:space="preserve"> </w:t>
      </w:r>
      <w:r w:rsidR="00E90800">
        <w:rPr>
          <w:rStyle w:val="10"/>
          <w:rFonts w:eastAsiaTheme="minorEastAsia"/>
        </w:rPr>
        <w:t>Fig</w:t>
      </w:r>
      <w:r w:rsidR="0000012E">
        <w:rPr>
          <w:rStyle w:val="10"/>
          <w:rFonts w:eastAsiaTheme="minorEastAsia"/>
        </w:rPr>
        <w:t>ure</w:t>
      </w:r>
      <w:r w:rsidR="00E90800">
        <w:rPr>
          <w:rStyle w:val="10"/>
          <w:rFonts w:eastAsiaTheme="minorEastAsia"/>
        </w:rPr>
        <w:t xml:space="preserve"> 8.</w:t>
      </w:r>
      <w:r w:rsidR="004C3753">
        <w:rPr>
          <w:rStyle w:val="10"/>
          <w:rFonts w:eastAsiaTheme="minorEastAsia"/>
        </w:rPr>
        <w:t xml:space="preserve"> </w:t>
      </w:r>
      <w:r w:rsidR="004C3753" w:rsidRPr="00321338">
        <w:rPr>
          <w:rFonts w:ascii="Times New Roman" w:hAnsi="Times New Roman" w:cs="Times New Roman"/>
          <w:b/>
          <w:bCs/>
          <w:sz w:val="24"/>
          <w:szCs w:val="24"/>
        </w:rPr>
        <w:t>The experiment devices of pressure sensing performance section.</w:t>
      </w:r>
      <w:r w:rsidR="004C3753" w:rsidRPr="00FD3593">
        <w:rPr>
          <w:rFonts w:ascii="Times New Roman" w:hAnsi="Times New Roman" w:cs="Times New Roman"/>
          <w:sz w:val="24"/>
          <w:szCs w:val="24"/>
        </w:rPr>
        <w:t xml:space="preserve"> </w:t>
      </w:r>
      <w:bookmarkEnd w:id="17"/>
      <w:r w:rsidR="004C3753">
        <w:rPr>
          <w:rFonts w:ascii="Times New Roman" w:hAnsi="Times New Roman" w:cs="Times New Roman" w:hint="eastAsia"/>
          <w:sz w:val="24"/>
          <w:szCs w:val="24"/>
        </w:rPr>
        <w:t>Motorized</w:t>
      </w:r>
      <w:r w:rsidR="004C3753">
        <w:rPr>
          <w:rFonts w:ascii="Times New Roman" w:hAnsi="Times New Roman" w:cs="Times New Roman"/>
          <w:sz w:val="24"/>
          <w:szCs w:val="24"/>
        </w:rPr>
        <w:t xml:space="preserve"> 3D linear stage is equipped with a force gauge with an indenter.</w:t>
      </w:r>
    </w:p>
    <w:p w14:paraId="7416B2F9" w14:textId="77777777" w:rsidR="00BE29E0" w:rsidRPr="004C3753" w:rsidRDefault="00BE29E0" w:rsidP="00506F57"/>
    <w:p w14:paraId="25DD0227" w14:textId="77777777" w:rsidR="00BE29E0" w:rsidRDefault="00BE29E0" w:rsidP="00506F57"/>
    <w:p w14:paraId="2AA86A36" w14:textId="77777777" w:rsidR="00BE29E0" w:rsidRDefault="00BE29E0" w:rsidP="00506F57"/>
    <w:p w14:paraId="19FF5D81" w14:textId="77777777" w:rsidR="00BE29E0" w:rsidRDefault="00BE29E0" w:rsidP="00506F57"/>
    <w:p w14:paraId="74B2E711" w14:textId="77777777" w:rsidR="00BE29E0" w:rsidRDefault="00BE29E0" w:rsidP="00506F57"/>
    <w:p w14:paraId="0E5762C7" w14:textId="77777777" w:rsidR="00BE29E0" w:rsidRDefault="00BE29E0" w:rsidP="00506F57"/>
    <w:p w14:paraId="49751979" w14:textId="77777777" w:rsidR="00BE29E0" w:rsidRDefault="00BE29E0" w:rsidP="00506F57"/>
    <w:p w14:paraId="2C5F251A" w14:textId="77777777" w:rsidR="00BE29E0" w:rsidRDefault="00BE29E0" w:rsidP="00506F57"/>
    <w:p w14:paraId="591F30BC" w14:textId="77777777" w:rsidR="00BE29E0" w:rsidRDefault="00BE29E0" w:rsidP="00506F57"/>
    <w:p w14:paraId="1C9D716B" w14:textId="77777777" w:rsidR="00BE29E0" w:rsidRDefault="00BE29E0" w:rsidP="00506F57"/>
    <w:p w14:paraId="5F14D688" w14:textId="77777777" w:rsidR="00BE29E0" w:rsidRDefault="00BE29E0" w:rsidP="00506F57"/>
    <w:p w14:paraId="3D77163E" w14:textId="77777777" w:rsidR="00BE29E0" w:rsidRDefault="00BE29E0" w:rsidP="00506F57"/>
    <w:p w14:paraId="1C9D2583" w14:textId="77777777" w:rsidR="005B4F27" w:rsidRDefault="005B4F27" w:rsidP="00506F57"/>
    <w:p w14:paraId="53B4D606" w14:textId="77777777" w:rsidR="005B4F27" w:rsidRDefault="005B4F27" w:rsidP="00506F57"/>
    <w:p w14:paraId="5B83904D" w14:textId="77777777" w:rsidR="005B4F27" w:rsidRDefault="005B4F27" w:rsidP="00506F57"/>
    <w:p w14:paraId="6143B7EE" w14:textId="77777777" w:rsidR="005B4F27" w:rsidRDefault="005B4F27" w:rsidP="00506F57"/>
    <w:p w14:paraId="7DF41D1E" w14:textId="77777777" w:rsidR="005B4F27" w:rsidRDefault="005B4F27" w:rsidP="00506F57"/>
    <w:p w14:paraId="190E0B2D" w14:textId="77777777" w:rsidR="005B4F27" w:rsidRDefault="005B4F27" w:rsidP="00506F57"/>
    <w:p w14:paraId="4ACF79D1" w14:textId="77777777" w:rsidR="004C3753" w:rsidRDefault="005B4F27" w:rsidP="00506F57">
      <w:r>
        <w:rPr>
          <w:noProof/>
        </w:rPr>
        <w:lastRenderedPageBreak/>
        <w:drawing>
          <wp:inline distT="0" distB="0" distL="0" distR="0" wp14:anchorId="4A0750A6" wp14:editId="15ADDD07">
            <wp:extent cx="5274310" cy="4473762"/>
            <wp:effectExtent l="0" t="0" r="2540" b="31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310" cy="4473762"/>
                    </a:xfrm>
                    <a:prstGeom prst="rect">
                      <a:avLst/>
                    </a:prstGeom>
                    <a:noFill/>
                    <a:ln>
                      <a:noFill/>
                    </a:ln>
                  </pic:spPr>
                </pic:pic>
              </a:graphicData>
            </a:graphic>
          </wp:inline>
        </w:drawing>
      </w:r>
    </w:p>
    <w:p w14:paraId="148110CF" w14:textId="42B58525" w:rsidR="004C3753" w:rsidRDefault="00321338" w:rsidP="004C3753">
      <w:pPr>
        <w:rPr>
          <w:rFonts w:ascii="Times New Roman" w:hAnsi="Times New Roman" w:cs="Times New Roman"/>
          <w:sz w:val="24"/>
          <w:szCs w:val="24"/>
        </w:rPr>
      </w:pPr>
      <w:bookmarkStart w:id="18" w:name="_Hlk139896115"/>
      <w:r w:rsidRPr="00321338">
        <w:rPr>
          <w:rFonts w:ascii="Times New Roman" w:eastAsia="宋体" w:hAnsi="Times New Roman" w:cs="Times New Roman"/>
          <w:b/>
          <w:kern w:val="0"/>
          <w:sz w:val="24"/>
          <w:szCs w:val="24"/>
          <w:lang w:eastAsia="en-US"/>
        </w:rPr>
        <w:t>Supplementary</w:t>
      </w:r>
      <w:r>
        <w:rPr>
          <w:rStyle w:val="10"/>
          <w:rFonts w:eastAsiaTheme="minorEastAsia"/>
        </w:rPr>
        <w:t xml:space="preserve"> </w:t>
      </w:r>
      <w:r w:rsidR="00E90800">
        <w:rPr>
          <w:rStyle w:val="10"/>
          <w:rFonts w:eastAsiaTheme="minorEastAsia"/>
        </w:rPr>
        <w:t>Fig</w:t>
      </w:r>
      <w:r w:rsidR="0000012E">
        <w:rPr>
          <w:rStyle w:val="10"/>
          <w:rFonts w:eastAsiaTheme="minorEastAsia"/>
        </w:rPr>
        <w:t>ure</w:t>
      </w:r>
      <w:r w:rsidR="00E90800">
        <w:rPr>
          <w:rStyle w:val="10"/>
          <w:rFonts w:eastAsiaTheme="minorEastAsia"/>
        </w:rPr>
        <w:t xml:space="preserve"> 9.</w:t>
      </w:r>
      <w:r w:rsidR="00FD3593">
        <w:rPr>
          <w:rStyle w:val="10"/>
          <w:rFonts w:eastAsiaTheme="minorEastAsia"/>
        </w:rPr>
        <w:t xml:space="preserve"> </w:t>
      </w:r>
      <w:r w:rsidR="004C3753" w:rsidRPr="00321338">
        <w:rPr>
          <w:rFonts w:ascii="Times New Roman" w:hAnsi="Times New Roman" w:cs="Times New Roman"/>
          <w:b/>
          <w:bCs/>
          <w:sz w:val="24"/>
          <w:szCs w:val="24"/>
        </w:rPr>
        <w:t>The experiment devices of small-scale objects recognition section.</w:t>
      </w:r>
      <w:bookmarkEnd w:id="18"/>
      <w:r w:rsidR="004C3753" w:rsidRPr="0000012E">
        <w:rPr>
          <w:rFonts w:ascii="Times New Roman" w:hAnsi="Times New Roman" w:cs="Times New Roman"/>
          <w:bCs/>
          <w:sz w:val="24"/>
          <w:szCs w:val="24"/>
        </w:rPr>
        <w:t xml:space="preserve"> </w:t>
      </w:r>
      <w:r w:rsidR="004C3753">
        <w:rPr>
          <w:rFonts w:ascii="Times New Roman" w:hAnsi="Times New Roman" w:cs="Times New Roman" w:hint="eastAsia"/>
          <w:sz w:val="24"/>
          <w:szCs w:val="24"/>
        </w:rPr>
        <w:t>Motorized</w:t>
      </w:r>
      <w:r w:rsidR="004C3753">
        <w:rPr>
          <w:rFonts w:ascii="Times New Roman" w:hAnsi="Times New Roman" w:cs="Times New Roman"/>
          <w:sz w:val="24"/>
          <w:szCs w:val="24"/>
        </w:rPr>
        <w:t xml:space="preserve"> 3D linear stage is equipped with a fixed device which can change the different press head.</w:t>
      </w:r>
    </w:p>
    <w:p w14:paraId="366E8C6C" w14:textId="77777777" w:rsidR="00F44192" w:rsidRDefault="00F44192" w:rsidP="004C3753"/>
    <w:p w14:paraId="4A0DE00E" w14:textId="77777777" w:rsidR="005B4F27" w:rsidRDefault="005B4F27" w:rsidP="00506F57"/>
    <w:p w14:paraId="1159443E" w14:textId="77777777" w:rsidR="00F44192" w:rsidRDefault="00F44192" w:rsidP="00506F57"/>
    <w:p w14:paraId="289BB91E" w14:textId="77777777" w:rsidR="00E90800" w:rsidRPr="004C3753" w:rsidRDefault="00E90800" w:rsidP="00506F57"/>
    <w:p w14:paraId="79198F62" w14:textId="77777777" w:rsidR="00506F57" w:rsidRDefault="006A2EA1" w:rsidP="00F44192">
      <w:pPr>
        <w:jc w:val="center"/>
      </w:pPr>
      <w:r>
        <w:rPr>
          <w:rFonts w:hint="eastAsia"/>
          <w:noProof/>
        </w:rPr>
        <w:lastRenderedPageBreak/>
        <w:drawing>
          <wp:inline distT="0" distB="0" distL="0" distR="0" wp14:anchorId="4A051E86" wp14:editId="4170D15F">
            <wp:extent cx="4032250" cy="3024552"/>
            <wp:effectExtent l="0" t="0" r="6350" b="444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35544" cy="3027023"/>
                    </a:xfrm>
                    <a:prstGeom prst="rect">
                      <a:avLst/>
                    </a:prstGeom>
                    <a:noFill/>
                    <a:ln>
                      <a:noFill/>
                    </a:ln>
                  </pic:spPr>
                </pic:pic>
              </a:graphicData>
            </a:graphic>
          </wp:inline>
        </w:drawing>
      </w:r>
      <w:r>
        <w:rPr>
          <w:noProof/>
        </w:rPr>
        <w:drawing>
          <wp:inline distT="0" distB="0" distL="0" distR="0" wp14:anchorId="201D096C" wp14:editId="14FF3AE5">
            <wp:extent cx="4064000" cy="3048367"/>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71855" cy="3054259"/>
                    </a:xfrm>
                    <a:prstGeom prst="rect">
                      <a:avLst/>
                    </a:prstGeom>
                    <a:noFill/>
                    <a:ln>
                      <a:noFill/>
                    </a:ln>
                  </pic:spPr>
                </pic:pic>
              </a:graphicData>
            </a:graphic>
          </wp:inline>
        </w:drawing>
      </w:r>
    </w:p>
    <w:p w14:paraId="649E9A7C" w14:textId="6EA72CF5" w:rsidR="00F44192" w:rsidRPr="0000012E" w:rsidRDefault="00321338" w:rsidP="00F44192">
      <w:pPr>
        <w:rPr>
          <w:bCs/>
        </w:rPr>
      </w:pPr>
      <w:bookmarkStart w:id="19" w:name="_Hlk139896123"/>
      <w:r w:rsidRPr="00321338">
        <w:rPr>
          <w:rFonts w:ascii="Times New Roman" w:eastAsia="宋体" w:hAnsi="Times New Roman" w:cs="Times New Roman"/>
          <w:b/>
          <w:kern w:val="0"/>
          <w:sz w:val="24"/>
          <w:szCs w:val="24"/>
          <w:lang w:eastAsia="en-US"/>
        </w:rPr>
        <w:t>Supplementary</w:t>
      </w:r>
      <w:r>
        <w:rPr>
          <w:rStyle w:val="10"/>
          <w:rFonts w:eastAsiaTheme="minorEastAsia"/>
        </w:rPr>
        <w:t xml:space="preserve"> </w:t>
      </w:r>
      <w:r w:rsidR="00E90800">
        <w:rPr>
          <w:rStyle w:val="10"/>
          <w:rFonts w:eastAsiaTheme="minorEastAsia"/>
        </w:rPr>
        <w:t>Fig</w:t>
      </w:r>
      <w:r w:rsidR="0000012E">
        <w:rPr>
          <w:rStyle w:val="10"/>
          <w:rFonts w:eastAsiaTheme="minorEastAsia"/>
        </w:rPr>
        <w:t>ure</w:t>
      </w:r>
      <w:r w:rsidR="00E90800">
        <w:rPr>
          <w:rStyle w:val="10"/>
          <w:rFonts w:eastAsiaTheme="minorEastAsia"/>
        </w:rPr>
        <w:t xml:space="preserve"> 10.</w:t>
      </w:r>
      <w:r w:rsidR="00F44192">
        <w:rPr>
          <w:rStyle w:val="10"/>
          <w:rFonts w:eastAsiaTheme="minorEastAsia"/>
        </w:rPr>
        <w:t xml:space="preserve"> </w:t>
      </w:r>
      <w:r w:rsidR="00F44192" w:rsidRPr="00321338">
        <w:rPr>
          <w:rFonts w:ascii="Times New Roman" w:hAnsi="Times New Roman" w:cs="Times New Roman"/>
          <w:b/>
          <w:bCs/>
          <w:sz w:val="24"/>
          <w:szCs w:val="24"/>
        </w:rPr>
        <w:t xml:space="preserve">The </w:t>
      </w:r>
      <w:r w:rsidR="00AC15BC" w:rsidRPr="00321338">
        <w:rPr>
          <w:rFonts w:ascii="Times New Roman" w:hAnsi="Times New Roman" w:cs="Times New Roman" w:hint="eastAsia"/>
          <w:b/>
          <w:bCs/>
          <w:sz w:val="24"/>
          <w:szCs w:val="24"/>
        </w:rPr>
        <w:t>train</w:t>
      </w:r>
      <w:r w:rsidR="00AC15BC" w:rsidRPr="00321338">
        <w:rPr>
          <w:rFonts w:ascii="Times New Roman" w:hAnsi="Times New Roman" w:cs="Times New Roman"/>
          <w:b/>
          <w:bCs/>
          <w:sz w:val="24"/>
          <w:szCs w:val="24"/>
        </w:rPr>
        <w:t xml:space="preserve"> process</w:t>
      </w:r>
      <w:r w:rsidR="00F44192" w:rsidRPr="00321338">
        <w:rPr>
          <w:rFonts w:ascii="Times New Roman" w:hAnsi="Times New Roman" w:cs="Times New Roman"/>
          <w:b/>
          <w:bCs/>
          <w:sz w:val="24"/>
          <w:szCs w:val="24"/>
        </w:rPr>
        <w:t xml:space="preserve"> of small-scale objects recognition section.</w:t>
      </w:r>
      <w:bookmarkEnd w:id="19"/>
      <w:r w:rsidR="00F44192" w:rsidRPr="0000012E">
        <w:rPr>
          <w:rFonts w:ascii="Times New Roman" w:hAnsi="Times New Roman" w:cs="Times New Roman"/>
          <w:bCs/>
          <w:sz w:val="24"/>
          <w:szCs w:val="24"/>
        </w:rPr>
        <w:t xml:space="preserve"> </w:t>
      </w:r>
    </w:p>
    <w:p w14:paraId="339978DD" w14:textId="77777777" w:rsidR="0041296C" w:rsidRPr="00F44192" w:rsidRDefault="0041296C" w:rsidP="00506F57"/>
    <w:p w14:paraId="21BE8CC1" w14:textId="77777777" w:rsidR="00BE29E0" w:rsidRDefault="00BE29E0" w:rsidP="00506F57"/>
    <w:p w14:paraId="262A931E" w14:textId="77777777" w:rsidR="00BE29E0" w:rsidRDefault="00BE29E0" w:rsidP="00506F57"/>
    <w:p w14:paraId="4A5AB8EB" w14:textId="77777777" w:rsidR="00BE29E0" w:rsidRDefault="00E3451E" w:rsidP="00506F57">
      <w:r>
        <w:rPr>
          <w:noProof/>
        </w:rPr>
        <w:lastRenderedPageBreak/>
        <w:drawing>
          <wp:inline distT="0" distB="0" distL="0" distR="0" wp14:anchorId="1E8321AF" wp14:editId="27AFFCC9">
            <wp:extent cx="5274310" cy="4537406"/>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4310" cy="4537406"/>
                    </a:xfrm>
                    <a:prstGeom prst="rect">
                      <a:avLst/>
                    </a:prstGeom>
                    <a:noFill/>
                    <a:ln>
                      <a:noFill/>
                    </a:ln>
                  </pic:spPr>
                </pic:pic>
              </a:graphicData>
            </a:graphic>
          </wp:inline>
        </w:drawing>
      </w:r>
    </w:p>
    <w:p w14:paraId="1574F31B" w14:textId="0A34550A" w:rsidR="00B04AE0" w:rsidRDefault="00321338" w:rsidP="00B04AE0">
      <w:bookmarkStart w:id="20" w:name="_Hlk139896133"/>
      <w:r w:rsidRPr="00321338">
        <w:rPr>
          <w:rFonts w:ascii="Times New Roman" w:eastAsia="宋体" w:hAnsi="Times New Roman" w:cs="Times New Roman"/>
          <w:b/>
          <w:kern w:val="0"/>
          <w:sz w:val="24"/>
          <w:szCs w:val="24"/>
          <w:lang w:eastAsia="en-US"/>
        </w:rPr>
        <w:t>Supplementary</w:t>
      </w:r>
      <w:r>
        <w:rPr>
          <w:rStyle w:val="10"/>
          <w:rFonts w:eastAsiaTheme="minorEastAsia"/>
        </w:rPr>
        <w:t xml:space="preserve"> </w:t>
      </w:r>
      <w:r w:rsidR="00E90800">
        <w:rPr>
          <w:rStyle w:val="10"/>
          <w:rFonts w:eastAsiaTheme="minorEastAsia"/>
        </w:rPr>
        <w:t>Fig</w:t>
      </w:r>
      <w:r w:rsidR="0000012E">
        <w:rPr>
          <w:rStyle w:val="10"/>
          <w:rFonts w:eastAsiaTheme="minorEastAsia"/>
        </w:rPr>
        <w:t>ure</w:t>
      </w:r>
      <w:r w:rsidR="00E90800">
        <w:rPr>
          <w:rStyle w:val="10"/>
          <w:rFonts w:eastAsiaTheme="minorEastAsia"/>
        </w:rPr>
        <w:t xml:space="preserve"> 11.</w:t>
      </w:r>
      <w:r w:rsidR="00B04AE0" w:rsidRPr="00AC15BC">
        <w:rPr>
          <w:rStyle w:val="10"/>
          <w:rFonts w:eastAsiaTheme="minorEastAsia"/>
        </w:rPr>
        <w:t xml:space="preserve"> </w:t>
      </w:r>
      <w:r w:rsidR="00B04AE0" w:rsidRPr="00321338">
        <w:rPr>
          <w:rFonts w:ascii="Times New Roman" w:hAnsi="Times New Roman" w:cs="Times New Roman"/>
          <w:b/>
          <w:bCs/>
          <w:sz w:val="24"/>
          <w:szCs w:val="24"/>
        </w:rPr>
        <w:t xml:space="preserve">The experiment devices of </w:t>
      </w:r>
      <w:r w:rsidR="00AC15BC" w:rsidRPr="00321338">
        <w:rPr>
          <w:rFonts w:ascii="Times New Roman" w:hAnsi="Times New Roman" w:cs="Times New Roman"/>
          <w:b/>
          <w:bCs/>
          <w:sz w:val="24"/>
          <w:szCs w:val="24"/>
        </w:rPr>
        <w:t>large</w:t>
      </w:r>
      <w:r w:rsidR="00B04AE0" w:rsidRPr="00321338">
        <w:rPr>
          <w:rFonts w:ascii="Times New Roman" w:hAnsi="Times New Roman" w:cs="Times New Roman"/>
          <w:b/>
          <w:bCs/>
          <w:sz w:val="24"/>
          <w:szCs w:val="24"/>
        </w:rPr>
        <w:t>-scale objects recognition section.</w:t>
      </w:r>
      <w:bookmarkEnd w:id="20"/>
      <w:r w:rsidR="00B04AE0" w:rsidRPr="00E90800">
        <w:rPr>
          <w:rFonts w:ascii="Times New Roman" w:hAnsi="Times New Roman" w:cs="Times New Roman"/>
          <w:b/>
          <w:sz w:val="24"/>
          <w:szCs w:val="24"/>
        </w:rPr>
        <w:t xml:space="preserve"> </w:t>
      </w:r>
      <w:r w:rsidR="00AC15BC" w:rsidRPr="00AC15BC">
        <w:rPr>
          <w:rFonts w:ascii="Times New Roman" w:hAnsi="Times New Roman" w:cs="Times New Roman"/>
          <w:sz w:val="24"/>
          <w:szCs w:val="24"/>
        </w:rPr>
        <w:t>Different shapes of large-scale pressing heads are placed at the center of the magnetic skin to perform pressing and obtain the corresponding pressing signals.</w:t>
      </w:r>
    </w:p>
    <w:p w14:paraId="429EFD38" w14:textId="77777777" w:rsidR="00B04AE0" w:rsidRPr="00B04AE0" w:rsidRDefault="00B04AE0" w:rsidP="00506F57"/>
    <w:p w14:paraId="68651FD6" w14:textId="77777777" w:rsidR="00BE29E0" w:rsidRDefault="00BE29E0" w:rsidP="00506F57"/>
    <w:p w14:paraId="0A83546C" w14:textId="77777777" w:rsidR="00BE29E0" w:rsidRDefault="00BE29E0" w:rsidP="00506F57"/>
    <w:p w14:paraId="6B4A7A7D" w14:textId="77777777" w:rsidR="00BE29E0" w:rsidRDefault="00BE29E0" w:rsidP="00506F57"/>
    <w:p w14:paraId="234A03A6" w14:textId="77777777" w:rsidR="00BE29E0" w:rsidRDefault="00BE29E0" w:rsidP="00506F57"/>
    <w:p w14:paraId="697AC30E" w14:textId="77777777" w:rsidR="00BE29E0" w:rsidRDefault="00BE29E0" w:rsidP="00506F57"/>
    <w:p w14:paraId="2599E26E" w14:textId="77777777" w:rsidR="00BE29E0" w:rsidRDefault="00BE29E0" w:rsidP="00506F57"/>
    <w:p w14:paraId="1B90507C" w14:textId="77777777" w:rsidR="00BE29E0" w:rsidRDefault="00BE29E0" w:rsidP="00506F57"/>
    <w:p w14:paraId="0A6C5335" w14:textId="77777777" w:rsidR="00BE29E0" w:rsidRDefault="00BE29E0" w:rsidP="00506F57"/>
    <w:p w14:paraId="78C0C788" w14:textId="77777777" w:rsidR="00BE29E0" w:rsidRDefault="00BE29E0" w:rsidP="00506F57"/>
    <w:p w14:paraId="16B39DDA" w14:textId="77777777" w:rsidR="00BE29E0" w:rsidRDefault="00BE29E0" w:rsidP="00506F57"/>
    <w:p w14:paraId="03BB67FA" w14:textId="77777777" w:rsidR="00BE29E0" w:rsidRDefault="00BE29E0" w:rsidP="00506F57"/>
    <w:p w14:paraId="479082A4" w14:textId="77777777" w:rsidR="00BE29E0" w:rsidRDefault="00BE29E0" w:rsidP="00506F57"/>
    <w:p w14:paraId="0DF0967D" w14:textId="77777777" w:rsidR="00BE29E0" w:rsidRDefault="00BE29E0" w:rsidP="00506F57"/>
    <w:p w14:paraId="61C9E2C5" w14:textId="77777777" w:rsidR="00BE29E0" w:rsidRDefault="00BE29E0" w:rsidP="00506F57"/>
    <w:p w14:paraId="190D8399" w14:textId="77777777" w:rsidR="00BE29E0" w:rsidRDefault="00BE29E0" w:rsidP="00506F57"/>
    <w:p w14:paraId="367E4ADE" w14:textId="77777777" w:rsidR="00BE29E0" w:rsidRDefault="00BE29E0" w:rsidP="00506F57"/>
    <w:p w14:paraId="260AE8AA" w14:textId="77777777" w:rsidR="00BE29E0" w:rsidRDefault="005F5F5B" w:rsidP="00506F57">
      <w:r>
        <w:rPr>
          <w:noProof/>
        </w:rPr>
        <w:lastRenderedPageBreak/>
        <w:drawing>
          <wp:inline distT="0" distB="0" distL="0" distR="0" wp14:anchorId="25816611" wp14:editId="703552BE">
            <wp:extent cx="5274310" cy="4259903"/>
            <wp:effectExtent l="0" t="0" r="254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4310" cy="4259903"/>
                    </a:xfrm>
                    <a:prstGeom prst="rect">
                      <a:avLst/>
                    </a:prstGeom>
                    <a:noFill/>
                    <a:ln>
                      <a:noFill/>
                    </a:ln>
                  </pic:spPr>
                </pic:pic>
              </a:graphicData>
            </a:graphic>
          </wp:inline>
        </w:drawing>
      </w:r>
    </w:p>
    <w:p w14:paraId="0B8C7636" w14:textId="67BCAF0C" w:rsidR="00AC15BC" w:rsidRPr="0000012E" w:rsidRDefault="00321338" w:rsidP="00AC15BC">
      <w:pPr>
        <w:rPr>
          <w:bCs/>
        </w:rPr>
      </w:pPr>
      <w:bookmarkStart w:id="21" w:name="_Hlk139896140"/>
      <w:r w:rsidRPr="00321338">
        <w:rPr>
          <w:rFonts w:ascii="Times New Roman" w:eastAsia="宋体" w:hAnsi="Times New Roman" w:cs="Times New Roman"/>
          <w:b/>
          <w:kern w:val="0"/>
          <w:sz w:val="24"/>
          <w:szCs w:val="24"/>
          <w:lang w:eastAsia="en-US"/>
        </w:rPr>
        <w:t>Supplementary</w:t>
      </w:r>
      <w:r>
        <w:rPr>
          <w:rStyle w:val="10"/>
          <w:rFonts w:eastAsiaTheme="minorEastAsia"/>
        </w:rPr>
        <w:t xml:space="preserve"> </w:t>
      </w:r>
      <w:r w:rsidR="00E90800">
        <w:rPr>
          <w:rStyle w:val="10"/>
          <w:rFonts w:eastAsiaTheme="minorEastAsia"/>
        </w:rPr>
        <w:t>Fig</w:t>
      </w:r>
      <w:r w:rsidR="0000012E">
        <w:rPr>
          <w:rStyle w:val="10"/>
          <w:rFonts w:eastAsiaTheme="minorEastAsia"/>
        </w:rPr>
        <w:t>ure</w:t>
      </w:r>
      <w:r w:rsidR="00E90800">
        <w:rPr>
          <w:rStyle w:val="10"/>
          <w:rFonts w:eastAsiaTheme="minorEastAsia"/>
        </w:rPr>
        <w:t xml:space="preserve"> 12.</w:t>
      </w:r>
      <w:r w:rsidR="00AC15BC" w:rsidRPr="00AC15BC">
        <w:t xml:space="preserve"> </w:t>
      </w:r>
      <w:r w:rsidR="00AC15BC" w:rsidRPr="00321338">
        <w:rPr>
          <w:rFonts w:ascii="Times New Roman" w:hAnsi="Times New Roman" w:cs="Times New Roman"/>
          <w:b/>
          <w:bCs/>
          <w:sz w:val="24"/>
          <w:szCs w:val="24"/>
        </w:rPr>
        <w:t>The corresponding By and Bz magnetic signals in six stages of two car control system.</w:t>
      </w:r>
      <w:r w:rsidR="00AC15BC" w:rsidRPr="0000012E">
        <w:rPr>
          <w:rFonts w:ascii="Times New Roman" w:hAnsi="Times New Roman" w:cs="Times New Roman"/>
          <w:bCs/>
          <w:sz w:val="24"/>
          <w:szCs w:val="24"/>
        </w:rPr>
        <w:t xml:space="preserve"> </w:t>
      </w:r>
    </w:p>
    <w:bookmarkEnd w:id="21"/>
    <w:p w14:paraId="269FAECA" w14:textId="77777777" w:rsidR="00AC15BC" w:rsidRDefault="00AC15BC" w:rsidP="00506F57"/>
    <w:p w14:paraId="57014590" w14:textId="77777777" w:rsidR="006D7A41" w:rsidRDefault="006D7A41" w:rsidP="00506F57"/>
    <w:p w14:paraId="66D67868" w14:textId="77777777" w:rsidR="006D7A41" w:rsidRDefault="006D7A41" w:rsidP="00506F57"/>
    <w:p w14:paraId="4CD6187B" w14:textId="77777777" w:rsidR="006D7A41" w:rsidRDefault="006D7A41" w:rsidP="00506F57"/>
    <w:p w14:paraId="4C75F356" w14:textId="77777777" w:rsidR="006D7A41" w:rsidRDefault="006D7A41" w:rsidP="00506F57"/>
    <w:p w14:paraId="6404FD1C" w14:textId="77777777" w:rsidR="006D7A41" w:rsidRDefault="006D7A41" w:rsidP="00506F57"/>
    <w:p w14:paraId="2E6F1754" w14:textId="77777777" w:rsidR="006D7A41" w:rsidRDefault="006D7A41" w:rsidP="00506F57"/>
    <w:p w14:paraId="76DECA87" w14:textId="77777777" w:rsidR="006D7A41" w:rsidRDefault="006D7A41" w:rsidP="00506F57"/>
    <w:p w14:paraId="5C0C9527" w14:textId="77777777" w:rsidR="006D7A41" w:rsidRDefault="006D7A41" w:rsidP="00506F57"/>
    <w:p w14:paraId="69C2D999" w14:textId="77777777" w:rsidR="006D7A41" w:rsidRDefault="006D7A41" w:rsidP="00506F57"/>
    <w:p w14:paraId="7322BA04" w14:textId="77777777" w:rsidR="006D7A41" w:rsidRDefault="006D7A41" w:rsidP="00506F57"/>
    <w:p w14:paraId="164719D3" w14:textId="77777777" w:rsidR="006D7A41" w:rsidRDefault="006D7A41" w:rsidP="00506F57"/>
    <w:p w14:paraId="40B67C8F" w14:textId="77777777" w:rsidR="006D7A41" w:rsidRDefault="006D7A41" w:rsidP="00506F57"/>
    <w:p w14:paraId="33D549AD" w14:textId="77777777" w:rsidR="006D7A41" w:rsidRDefault="006D7A41" w:rsidP="00506F57"/>
    <w:p w14:paraId="18782F84" w14:textId="77777777" w:rsidR="006D7A41" w:rsidRDefault="006D7A41" w:rsidP="00506F57"/>
    <w:p w14:paraId="55C3A13C" w14:textId="77777777" w:rsidR="006D7A41" w:rsidRDefault="006D7A41" w:rsidP="00506F57"/>
    <w:p w14:paraId="4D0D632C" w14:textId="77777777" w:rsidR="006D7A41" w:rsidRDefault="006D7A41" w:rsidP="00506F57"/>
    <w:p w14:paraId="15A269CD" w14:textId="77777777" w:rsidR="006D7A41" w:rsidRDefault="006D7A41" w:rsidP="00506F57"/>
    <w:p w14:paraId="12C196A5" w14:textId="77777777" w:rsidR="006D7A41" w:rsidRDefault="006D7A41" w:rsidP="00506F57"/>
    <w:p w14:paraId="27BD021F" w14:textId="77777777" w:rsidR="003F3A8B" w:rsidRDefault="003F3A8B" w:rsidP="00506F57"/>
    <w:p w14:paraId="1907325C" w14:textId="439DB9AF" w:rsidR="00E90800" w:rsidRPr="00E90800" w:rsidRDefault="00E90800" w:rsidP="00E90800">
      <w:pPr>
        <w:spacing w:line="360" w:lineRule="auto"/>
        <w:rPr>
          <w:rFonts w:ascii="Times New Roman" w:hAnsi="Times New Roman" w:cs="Times New Roman"/>
          <w:b/>
          <w:sz w:val="24"/>
          <w:szCs w:val="24"/>
        </w:rPr>
      </w:pPr>
      <w:r w:rsidRPr="00E90800">
        <w:rPr>
          <w:rFonts w:ascii="Times New Roman" w:hAnsi="Times New Roman" w:cs="Times New Roman"/>
          <w:b/>
          <w:sz w:val="24"/>
          <w:szCs w:val="24"/>
        </w:rPr>
        <w:lastRenderedPageBreak/>
        <w:t>R</w:t>
      </w:r>
      <w:r w:rsidR="00D44755">
        <w:rPr>
          <w:rFonts w:ascii="Times New Roman" w:hAnsi="Times New Roman" w:cs="Times New Roman" w:hint="eastAsia"/>
          <w:b/>
          <w:sz w:val="24"/>
          <w:szCs w:val="24"/>
        </w:rPr>
        <w:t>EFERENCE</w:t>
      </w:r>
      <w:bookmarkStart w:id="22" w:name="_GoBack"/>
      <w:bookmarkEnd w:id="22"/>
    </w:p>
    <w:p w14:paraId="16EEAFE0" w14:textId="6922F6C4" w:rsidR="00321338" w:rsidRPr="00321338" w:rsidRDefault="003F3A8B" w:rsidP="00321338">
      <w:pPr>
        <w:autoSpaceDE w:val="0"/>
        <w:autoSpaceDN w:val="0"/>
        <w:adjustRightInd w:val="0"/>
        <w:spacing w:line="360" w:lineRule="auto"/>
        <w:ind w:left="640" w:hanging="640"/>
        <w:jc w:val="left"/>
        <w:rPr>
          <w:rFonts w:ascii="Times New Roman" w:hAnsi="Times New Roman" w:cs="Times New Roman"/>
          <w:noProof/>
          <w:kern w:val="0"/>
          <w:sz w:val="24"/>
          <w:szCs w:val="24"/>
        </w:rPr>
      </w:pPr>
      <w:r w:rsidRPr="00E90800">
        <w:rPr>
          <w:rFonts w:ascii="Times New Roman" w:hAnsi="Times New Roman" w:cs="Times New Roman"/>
          <w:sz w:val="24"/>
          <w:szCs w:val="24"/>
        </w:rPr>
        <w:fldChar w:fldCharType="begin" w:fldLock="1"/>
      </w:r>
      <w:r w:rsidRPr="00E90800">
        <w:rPr>
          <w:rFonts w:ascii="Times New Roman" w:hAnsi="Times New Roman" w:cs="Times New Roman"/>
          <w:sz w:val="24"/>
          <w:szCs w:val="24"/>
        </w:rPr>
        <w:instrText xml:space="preserve">ADDIN Mendeley Bibliography CSL_BIBLIOGRAPHY </w:instrText>
      </w:r>
      <w:r w:rsidRPr="00E90800">
        <w:rPr>
          <w:rFonts w:ascii="Times New Roman" w:hAnsi="Times New Roman" w:cs="Times New Roman"/>
          <w:sz w:val="24"/>
          <w:szCs w:val="24"/>
        </w:rPr>
        <w:fldChar w:fldCharType="separate"/>
      </w:r>
      <w:r w:rsidR="00321338" w:rsidRPr="00321338">
        <w:rPr>
          <w:rFonts w:ascii="Times New Roman" w:hAnsi="Times New Roman" w:cs="Times New Roman"/>
          <w:noProof/>
          <w:kern w:val="0"/>
          <w:sz w:val="24"/>
          <w:szCs w:val="24"/>
        </w:rPr>
        <w:t>1.</w:t>
      </w:r>
      <w:r w:rsidR="00321338" w:rsidRPr="00321338">
        <w:rPr>
          <w:rFonts w:ascii="Times New Roman" w:hAnsi="Times New Roman" w:cs="Times New Roman"/>
          <w:noProof/>
          <w:kern w:val="0"/>
          <w:sz w:val="24"/>
          <w:szCs w:val="24"/>
        </w:rPr>
        <w:tab/>
        <w:t xml:space="preserve">Hu, H. </w:t>
      </w:r>
      <w:r w:rsidR="00321338" w:rsidRPr="00321338">
        <w:rPr>
          <w:rFonts w:ascii="Times New Roman" w:hAnsi="Times New Roman" w:cs="Times New Roman"/>
          <w:i/>
          <w:iCs/>
          <w:noProof/>
          <w:kern w:val="0"/>
          <w:sz w:val="24"/>
          <w:szCs w:val="24"/>
        </w:rPr>
        <w:t>et al.</w:t>
      </w:r>
      <w:r w:rsidR="00321338" w:rsidRPr="00321338">
        <w:rPr>
          <w:rFonts w:ascii="Times New Roman" w:hAnsi="Times New Roman" w:cs="Times New Roman"/>
          <w:noProof/>
          <w:kern w:val="0"/>
          <w:sz w:val="24"/>
          <w:szCs w:val="24"/>
        </w:rPr>
        <w:t xml:space="preserve"> Wireless Flexible Magnetic Tactile Sensor with Super-Resolution in Large-Areas. </w:t>
      </w:r>
      <w:r w:rsidR="00321338" w:rsidRPr="00321338">
        <w:rPr>
          <w:rFonts w:ascii="Times New Roman" w:hAnsi="Times New Roman" w:cs="Times New Roman"/>
          <w:i/>
          <w:iCs/>
          <w:noProof/>
          <w:kern w:val="0"/>
          <w:sz w:val="24"/>
          <w:szCs w:val="24"/>
        </w:rPr>
        <w:t>ACS Nano</w:t>
      </w:r>
      <w:r w:rsidR="00321338" w:rsidRPr="00321338">
        <w:rPr>
          <w:rFonts w:ascii="Times New Roman" w:hAnsi="Times New Roman" w:cs="Times New Roman"/>
          <w:noProof/>
          <w:kern w:val="0"/>
          <w:sz w:val="24"/>
          <w:szCs w:val="24"/>
        </w:rPr>
        <w:t xml:space="preserve"> (2022) doi:10.1021/acsnano.2c08664.</w:t>
      </w:r>
    </w:p>
    <w:p w14:paraId="5DDDEB08" w14:textId="77777777" w:rsidR="00321338" w:rsidRPr="00321338" w:rsidRDefault="00321338" w:rsidP="00321338">
      <w:pPr>
        <w:autoSpaceDE w:val="0"/>
        <w:autoSpaceDN w:val="0"/>
        <w:adjustRightInd w:val="0"/>
        <w:spacing w:line="360" w:lineRule="auto"/>
        <w:ind w:left="640" w:hanging="640"/>
        <w:jc w:val="left"/>
        <w:rPr>
          <w:rFonts w:ascii="Times New Roman" w:hAnsi="Times New Roman" w:cs="Times New Roman"/>
          <w:noProof/>
          <w:kern w:val="0"/>
          <w:sz w:val="24"/>
          <w:szCs w:val="24"/>
        </w:rPr>
      </w:pPr>
      <w:r w:rsidRPr="00321338">
        <w:rPr>
          <w:rFonts w:ascii="Times New Roman" w:hAnsi="Times New Roman" w:cs="Times New Roman"/>
          <w:noProof/>
          <w:kern w:val="0"/>
          <w:sz w:val="24"/>
          <w:szCs w:val="24"/>
        </w:rPr>
        <w:t>2.</w:t>
      </w:r>
      <w:r w:rsidRPr="00321338">
        <w:rPr>
          <w:rFonts w:ascii="Times New Roman" w:hAnsi="Times New Roman" w:cs="Times New Roman"/>
          <w:noProof/>
          <w:kern w:val="0"/>
          <w:sz w:val="24"/>
          <w:szCs w:val="24"/>
        </w:rPr>
        <w:tab/>
        <w:t xml:space="preserve">Zhou, Y. </w:t>
      </w:r>
      <w:r w:rsidRPr="00321338">
        <w:rPr>
          <w:rFonts w:ascii="Times New Roman" w:hAnsi="Times New Roman" w:cs="Times New Roman"/>
          <w:i/>
          <w:iCs/>
          <w:noProof/>
          <w:kern w:val="0"/>
          <w:sz w:val="24"/>
          <w:szCs w:val="24"/>
        </w:rPr>
        <w:t>et al.</w:t>
      </w:r>
      <w:r w:rsidRPr="00321338">
        <w:rPr>
          <w:rFonts w:ascii="Times New Roman" w:hAnsi="Times New Roman" w:cs="Times New Roman"/>
          <w:noProof/>
          <w:kern w:val="0"/>
          <w:sz w:val="24"/>
          <w:szCs w:val="24"/>
        </w:rPr>
        <w:t xml:space="preserve"> Giant magnetoelastic effect in soft systems for bioelectronics. </w:t>
      </w:r>
      <w:r w:rsidRPr="00321338">
        <w:rPr>
          <w:rFonts w:ascii="Times New Roman" w:hAnsi="Times New Roman" w:cs="Times New Roman"/>
          <w:i/>
          <w:iCs/>
          <w:noProof/>
          <w:kern w:val="0"/>
          <w:sz w:val="24"/>
          <w:szCs w:val="24"/>
        </w:rPr>
        <w:t>Nature Materials</w:t>
      </w:r>
      <w:r w:rsidRPr="00321338">
        <w:rPr>
          <w:rFonts w:ascii="Times New Roman" w:hAnsi="Times New Roman" w:cs="Times New Roman"/>
          <w:noProof/>
          <w:kern w:val="0"/>
          <w:sz w:val="24"/>
          <w:szCs w:val="24"/>
        </w:rPr>
        <w:t xml:space="preserve"> doi:10.1038/s41563-021-01093-1.</w:t>
      </w:r>
    </w:p>
    <w:p w14:paraId="258E76C3" w14:textId="77777777" w:rsidR="00321338" w:rsidRPr="00321338" w:rsidRDefault="00321338" w:rsidP="00321338">
      <w:pPr>
        <w:autoSpaceDE w:val="0"/>
        <w:autoSpaceDN w:val="0"/>
        <w:adjustRightInd w:val="0"/>
        <w:spacing w:line="360" w:lineRule="auto"/>
        <w:ind w:left="640" w:hanging="640"/>
        <w:jc w:val="left"/>
        <w:rPr>
          <w:rFonts w:ascii="Times New Roman" w:hAnsi="Times New Roman" w:cs="Times New Roman"/>
          <w:noProof/>
          <w:kern w:val="0"/>
          <w:sz w:val="24"/>
          <w:szCs w:val="24"/>
        </w:rPr>
      </w:pPr>
      <w:r w:rsidRPr="00321338">
        <w:rPr>
          <w:rFonts w:ascii="Times New Roman" w:hAnsi="Times New Roman" w:cs="Times New Roman"/>
          <w:noProof/>
          <w:kern w:val="0"/>
          <w:sz w:val="24"/>
          <w:szCs w:val="24"/>
        </w:rPr>
        <w:t>3.</w:t>
      </w:r>
      <w:r w:rsidRPr="00321338">
        <w:rPr>
          <w:rFonts w:ascii="Times New Roman" w:hAnsi="Times New Roman" w:cs="Times New Roman"/>
          <w:noProof/>
          <w:kern w:val="0"/>
          <w:sz w:val="24"/>
          <w:szCs w:val="24"/>
        </w:rPr>
        <w:tab/>
        <w:t xml:space="preserve">Hellebrekers, T., Kroemer, O. &amp; Majidi, C. Soft Magnetic Skin for Continuous Deformation Sensing. </w:t>
      </w:r>
      <w:r w:rsidRPr="00321338">
        <w:rPr>
          <w:rFonts w:ascii="Times New Roman" w:hAnsi="Times New Roman" w:cs="Times New Roman"/>
          <w:i/>
          <w:iCs/>
          <w:noProof/>
          <w:kern w:val="0"/>
          <w:sz w:val="24"/>
          <w:szCs w:val="24"/>
        </w:rPr>
        <w:t>Advanced Intelligent Systems</w:t>
      </w:r>
      <w:r w:rsidRPr="00321338">
        <w:rPr>
          <w:rFonts w:ascii="Times New Roman" w:hAnsi="Times New Roman" w:cs="Times New Roman"/>
          <w:noProof/>
          <w:kern w:val="0"/>
          <w:sz w:val="24"/>
          <w:szCs w:val="24"/>
        </w:rPr>
        <w:t xml:space="preserve"> </w:t>
      </w:r>
      <w:r w:rsidRPr="00321338">
        <w:rPr>
          <w:rFonts w:ascii="Times New Roman" w:hAnsi="Times New Roman" w:cs="Times New Roman"/>
          <w:b/>
          <w:bCs/>
          <w:noProof/>
          <w:kern w:val="0"/>
          <w:sz w:val="24"/>
          <w:szCs w:val="24"/>
        </w:rPr>
        <w:t>1</w:t>
      </w:r>
      <w:r w:rsidRPr="00321338">
        <w:rPr>
          <w:rFonts w:ascii="Times New Roman" w:hAnsi="Times New Roman" w:cs="Times New Roman"/>
          <w:noProof/>
          <w:kern w:val="0"/>
          <w:sz w:val="24"/>
          <w:szCs w:val="24"/>
        </w:rPr>
        <w:t>, 1900025 (2019).</w:t>
      </w:r>
    </w:p>
    <w:p w14:paraId="656EDD0C" w14:textId="77777777" w:rsidR="00321338" w:rsidRPr="00321338" w:rsidRDefault="00321338" w:rsidP="00321338">
      <w:pPr>
        <w:autoSpaceDE w:val="0"/>
        <w:autoSpaceDN w:val="0"/>
        <w:adjustRightInd w:val="0"/>
        <w:spacing w:line="360" w:lineRule="auto"/>
        <w:ind w:left="640" w:hanging="640"/>
        <w:jc w:val="left"/>
        <w:rPr>
          <w:rFonts w:ascii="Times New Roman" w:hAnsi="Times New Roman" w:cs="Times New Roman"/>
          <w:noProof/>
          <w:sz w:val="24"/>
        </w:rPr>
      </w:pPr>
      <w:r w:rsidRPr="00321338">
        <w:rPr>
          <w:rFonts w:ascii="Times New Roman" w:hAnsi="Times New Roman" w:cs="Times New Roman"/>
          <w:noProof/>
          <w:kern w:val="0"/>
          <w:sz w:val="24"/>
          <w:szCs w:val="24"/>
        </w:rPr>
        <w:t>4.</w:t>
      </w:r>
      <w:r w:rsidRPr="00321338">
        <w:rPr>
          <w:rFonts w:ascii="Times New Roman" w:hAnsi="Times New Roman" w:cs="Times New Roman"/>
          <w:noProof/>
          <w:kern w:val="0"/>
          <w:sz w:val="24"/>
          <w:szCs w:val="24"/>
        </w:rPr>
        <w:tab/>
        <w:t xml:space="preserve">Kim, Y. &amp; Zhao, X. Magnetic Soft Materials and Robots. </w:t>
      </w:r>
      <w:r w:rsidRPr="00321338">
        <w:rPr>
          <w:rFonts w:ascii="Times New Roman" w:hAnsi="Times New Roman" w:cs="Times New Roman"/>
          <w:i/>
          <w:iCs/>
          <w:noProof/>
          <w:kern w:val="0"/>
          <w:sz w:val="24"/>
          <w:szCs w:val="24"/>
        </w:rPr>
        <w:t>Chemical Reviews</w:t>
      </w:r>
      <w:r w:rsidRPr="00321338">
        <w:rPr>
          <w:rFonts w:ascii="Times New Roman" w:hAnsi="Times New Roman" w:cs="Times New Roman"/>
          <w:noProof/>
          <w:kern w:val="0"/>
          <w:sz w:val="24"/>
          <w:szCs w:val="24"/>
        </w:rPr>
        <w:t xml:space="preserve"> (2022) doi:10.1021/acs.chemrev.1c00481.</w:t>
      </w:r>
    </w:p>
    <w:p w14:paraId="4CB3647F" w14:textId="77777777" w:rsidR="006D7A41" w:rsidRPr="006D7A41" w:rsidRDefault="003F3A8B" w:rsidP="00E90800">
      <w:pPr>
        <w:spacing w:line="360" w:lineRule="auto"/>
      </w:pPr>
      <w:r w:rsidRPr="00E90800">
        <w:rPr>
          <w:rFonts w:ascii="Times New Roman" w:hAnsi="Times New Roman" w:cs="Times New Roman"/>
          <w:sz w:val="24"/>
          <w:szCs w:val="24"/>
        </w:rPr>
        <w:fldChar w:fldCharType="end"/>
      </w:r>
    </w:p>
    <w:sectPr w:rsidR="006D7A41" w:rsidRPr="006D7A41">
      <w:footerReference w:type="even" r:id="rId55"/>
      <w:footerReference w:type="default" r:id="rId5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EF1F5D" w14:textId="77777777" w:rsidR="00EB51DC" w:rsidRDefault="00EB51DC" w:rsidP="006D7A41">
      <w:r>
        <w:separator/>
      </w:r>
    </w:p>
  </w:endnote>
  <w:endnote w:type="continuationSeparator" w:id="0">
    <w:p w14:paraId="2AC5E56A" w14:textId="77777777" w:rsidR="00EB51DC" w:rsidRDefault="00EB51DC" w:rsidP="006D7A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9"/>
      </w:rPr>
      <w:id w:val="31845150"/>
      <w:docPartObj>
        <w:docPartGallery w:val="Page Numbers (Bottom of Page)"/>
        <w:docPartUnique/>
      </w:docPartObj>
    </w:sdtPr>
    <w:sdtEndPr>
      <w:rPr>
        <w:rStyle w:val="a9"/>
      </w:rPr>
    </w:sdtEndPr>
    <w:sdtContent>
      <w:p w14:paraId="457B7BFB" w14:textId="74A1DEF0" w:rsidR="006D0B58" w:rsidRDefault="006D0B58" w:rsidP="000C0F43">
        <w:pPr>
          <w:pStyle w:val="a5"/>
          <w:framePr w:wrap="none" w:vAnchor="text" w:hAnchor="margin" w:xAlign="center" w:y="1"/>
          <w:rPr>
            <w:rStyle w:val="a9"/>
          </w:rPr>
        </w:pPr>
        <w:r>
          <w:rPr>
            <w:rStyle w:val="a9"/>
          </w:rPr>
          <w:fldChar w:fldCharType="begin"/>
        </w:r>
        <w:r>
          <w:rPr>
            <w:rStyle w:val="a9"/>
          </w:rPr>
          <w:instrText xml:space="preserve"> PAGE </w:instrText>
        </w:r>
        <w:r>
          <w:rPr>
            <w:rStyle w:val="a9"/>
          </w:rPr>
          <w:fldChar w:fldCharType="end"/>
        </w:r>
      </w:p>
    </w:sdtContent>
  </w:sdt>
  <w:p w14:paraId="7B67502B" w14:textId="77777777" w:rsidR="006D0B58" w:rsidRDefault="006D0B58">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9"/>
      </w:rPr>
      <w:id w:val="1505618998"/>
      <w:docPartObj>
        <w:docPartGallery w:val="Page Numbers (Bottom of Page)"/>
        <w:docPartUnique/>
      </w:docPartObj>
    </w:sdtPr>
    <w:sdtEndPr>
      <w:rPr>
        <w:rStyle w:val="a9"/>
      </w:rPr>
    </w:sdtEndPr>
    <w:sdtContent>
      <w:p w14:paraId="7FF6FD26" w14:textId="532FD677" w:rsidR="006D0B58" w:rsidRDefault="006D0B58" w:rsidP="000C0F43">
        <w:pPr>
          <w:pStyle w:val="a5"/>
          <w:framePr w:wrap="none" w:vAnchor="text" w:hAnchor="margin" w:xAlign="center" w:y="1"/>
          <w:rPr>
            <w:rStyle w:val="a9"/>
          </w:rPr>
        </w:pPr>
        <w:r>
          <w:rPr>
            <w:rStyle w:val="a9"/>
          </w:rPr>
          <w:fldChar w:fldCharType="begin"/>
        </w:r>
        <w:r>
          <w:rPr>
            <w:rStyle w:val="a9"/>
          </w:rPr>
          <w:instrText xml:space="preserve"> PAGE </w:instrText>
        </w:r>
        <w:r>
          <w:rPr>
            <w:rStyle w:val="a9"/>
          </w:rPr>
          <w:fldChar w:fldCharType="separate"/>
        </w:r>
        <w:r>
          <w:rPr>
            <w:rStyle w:val="a9"/>
            <w:noProof/>
          </w:rPr>
          <w:t>1</w:t>
        </w:r>
        <w:r>
          <w:rPr>
            <w:rStyle w:val="a9"/>
          </w:rPr>
          <w:fldChar w:fldCharType="end"/>
        </w:r>
      </w:p>
    </w:sdtContent>
  </w:sdt>
  <w:p w14:paraId="1B575224" w14:textId="77777777" w:rsidR="006D0B58" w:rsidRDefault="006D0B58">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8F7190" w14:textId="77777777" w:rsidR="00EB51DC" w:rsidRDefault="00EB51DC" w:rsidP="006D7A41">
      <w:r>
        <w:separator/>
      </w:r>
    </w:p>
  </w:footnote>
  <w:footnote w:type="continuationSeparator" w:id="0">
    <w:p w14:paraId="668594E7" w14:textId="77777777" w:rsidR="00EB51DC" w:rsidRDefault="00EB51DC" w:rsidP="006D7A4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6F57"/>
    <w:rsid w:val="0000012E"/>
    <w:rsid w:val="0001049E"/>
    <w:rsid w:val="00023C04"/>
    <w:rsid w:val="00062058"/>
    <w:rsid w:val="00110FA2"/>
    <w:rsid w:val="0014079E"/>
    <w:rsid w:val="001C593C"/>
    <w:rsid w:val="001C5F49"/>
    <w:rsid w:val="002978AE"/>
    <w:rsid w:val="002F49C7"/>
    <w:rsid w:val="00307301"/>
    <w:rsid w:val="00321338"/>
    <w:rsid w:val="0033289D"/>
    <w:rsid w:val="00352013"/>
    <w:rsid w:val="003F3A8B"/>
    <w:rsid w:val="0041296C"/>
    <w:rsid w:val="00462546"/>
    <w:rsid w:val="004C3753"/>
    <w:rsid w:val="004D4004"/>
    <w:rsid w:val="004E30F9"/>
    <w:rsid w:val="00506F57"/>
    <w:rsid w:val="00570BAA"/>
    <w:rsid w:val="005824D8"/>
    <w:rsid w:val="005B2772"/>
    <w:rsid w:val="005B4F27"/>
    <w:rsid w:val="005B4FBE"/>
    <w:rsid w:val="005C5D2D"/>
    <w:rsid w:val="005F5F5B"/>
    <w:rsid w:val="00680F77"/>
    <w:rsid w:val="00684665"/>
    <w:rsid w:val="006A2EA1"/>
    <w:rsid w:val="006D0B58"/>
    <w:rsid w:val="006D7A41"/>
    <w:rsid w:val="00700990"/>
    <w:rsid w:val="0073432F"/>
    <w:rsid w:val="007C30AA"/>
    <w:rsid w:val="00807DF2"/>
    <w:rsid w:val="008108E2"/>
    <w:rsid w:val="0082781C"/>
    <w:rsid w:val="00840834"/>
    <w:rsid w:val="008644AF"/>
    <w:rsid w:val="008806BB"/>
    <w:rsid w:val="008975FC"/>
    <w:rsid w:val="008B3851"/>
    <w:rsid w:val="0091141C"/>
    <w:rsid w:val="009A717B"/>
    <w:rsid w:val="00AC15BC"/>
    <w:rsid w:val="00AD7CC8"/>
    <w:rsid w:val="00AF5D74"/>
    <w:rsid w:val="00B04AE0"/>
    <w:rsid w:val="00B07295"/>
    <w:rsid w:val="00B20454"/>
    <w:rsid w:val="00B42796"/>
    <w:rsid w:val="00BB2E92"/>
    <w:rsid w:val="00BB44E1"/>
    <w:rsid w:val="00BC488A"/>
    <w:rsid w:val="00BE29E0"/>
    <w:rsid w:val="00C003A6"/>
    <w:rsid w:val="00C20166"/>
    <w:rsid w:val="00C22F42"/>
    <w:rsid w:val="00C446AD"/>
    <w:rsid w:val="00C8584A"/>
    <w:rsid w:val="00CA324C"/>
    <w:rsid w:val="00D1107B"/>
    <w:rsid w:val="00D34CF0"/>
    <w:rsid w:val="00D44755"/>
    <w:rsid w:val="00D60BF3"/>
    <w:rsid w:val="00DB1142"/>
    <w:rsid w:val="00DB1CC3"/>
    <w:rsid w:val="00E00435"/>
    <w:rsid w:val="00E15224"/>
    <w:rsid w:val="00E16FA0"/>
    <w:rsid w:val="00E3451E"/>
    <w:rsid w:val="00E71AFF"/>
    <w:rsid w:val="00E90800"/>
    <w:rsid w:val="00EB51DC"/>
    <w:rsid w:val="00ED2C36"/>
    <w:rsid w:val="00ED2F08"/>
    <w:rsid w:val="00ED39E0"/>
    <w:rsid w:val="00ED423A"/>
    <w:rsid w:val="00F25BB6"/>
    <w:rsid w:val="00F44192"/>
    <w:rsid w:val="00FD35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1C83416"/>
  <w14:defaultImageDpi w14:val="330"/>
  <w15:chartTrackingRefBased/>
  <w15:docId w15:val="{93151537-EB70-4956-8433-F9030B05E6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AC15BC"/>
    <w:pPr>
      <w:widowControl w:val="0"/>
      <w:jc w:val="both"/>
    </w:pPr>
  </w:style>
  <w:style w:type="paragraph" w:styleId="1">
    <w:name w:val="heading 1"/>
    <w:basedOn w:val="a"/>
    <w:next w:val="a"/>
    <w:link w:val="10"/>
    <w:uiPriority w:val="9"/>
    <w:qFormat/>
    <w:rsid w:val="00506F57"/>
    <w:pPr>
      <w:keepNext/>
      <w:keepLines/>
      <w:spacing w:before="340" w:after="330"/>
      <w:outlineLvl w:val="0"/>
    </w:pPr>
    <w:rPr>
      <w:rFonts w:ascii="Times New Roman" w:eastAsia="Times New Roman" w:hAnsi="Times New Roman"/>
      <w:b/>
      <w:bCs/>
      <w:kern w:val="44"/>
      <w:sz w:val="2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506F57"/>
    <w:rPr>
      <w:rFonts w:ascii="Times New Roman" w:eastAsia="Times New Roman" w:hAnsi="Times New Roman"/>
      <w:b/>
      <w:bCs/>
      <w:kern w:val="44"/>
      <w:sz w:val="24"/>
      <w:szCs w:val="44"/>
    </w:rPr>
  </w:style>
  <w:style w:type="paragraph" w:styleId="a3">
    <w:name w:val="header"/>
    <w:basedOn w:val="a"/>
    <w:link w:val="a4"/>
    <w:uiPriority w:val="99"/>
    <w:unhideWhenUsed/>
    <w:rsid w:val="006D7A41"/>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6D7A41"/>
    <w:rPr>
      <w:sz w:val="18"/>
      <w:szCs w:val="18"/>
    </w:rPr>
  </w:style>
  <w:style w:type="paragraph" w:styleId="a5">
    <w:name w:val="footer"/>
    <w:basedOn w:val="a"/>
    <w:link w:val="a6"/>
    <w:uiPriority w:val="99"/>
    <w:unhideWhenUsed/>
    <w:rsid w:val="006D7A41"/>
    <w:pPr>
      <w:tabs>
        <w:tab w:val="center" w:pos="4153"/>
        <w:tab w:val="right" w:pos="8306"/>
      </w:tabs>
      <w:snapToGrid w:val="0"/>
      <w:jc w:val="left"/>
    </w:pPr>
    <w:rPr>
      <w:sz w:val="18"/>
      <w:szCs w:val="18"/>
    </w:rPr>
  </w:style>
  <w:style w:type="character" w:customStyle="1" w:styleId="a6">
    <w:name w:val="页脚 字符"/>
    <w:basedOn w:val="a0"/>
    <w:link w:val="a5"/>
    <w:uiPriority w:val="99"/>
    <w:rsid w:val="006D7A41"/>
    <w:rPr>
      <w:sz w:val="18"/>
      <w:szCs w:val="18"/>
    </w:rPr>
  </w:style>
  <w:style w:type="character" w:styleId="a7">
    <w:name w:val="Hyperlink"/>
    <w:basedOn w:val="a0"/>
    <w:uiPriority w:val="99"/>
    <w:unhideWhenUsed/>
    <w:rsid w:val="0033289D"/>
    <w:rPr>
      <w:color w:val="0563C1" w:themeColor="hyperlink"/>
      <w:u w:val="single"/>
    </w:rPr>
  </w:style>
  <w:style w:type="character" w:styleId="a8">
    <w:name w:val="Unresolved Mention"/>
    <w:basedOn w:val="a0"/>
    <w:uiPriority w:val="99"/>
    <w:semiHidden/>
    <w:unhideWhenUsed/>
    <w:rsid w:val="0033289D"/>
    <w:rPr>
      <w:color w:val="605E5C"/>
      <w:shd w:val="clear" w:color="auto" w:fill="E1DFDD"/>
    </w:rPr>
  </w:style>
  <w:style w:type="character" w:styleId="a9">
    <w:name w:val="page number"/>
    <w:basedOn w:val="a0"/>
    <w:uiPriority w:val="99"/>
    <w:semiHidden/>
    <w:unhideWhenUsed/>
    <w:rsid w:val="006D0B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536883">
      <w:bodyDiv w:val="1"/>
      <w:marLeft w:val="0"/>
      <w:marRight w:val="0"/>
      <w:marTop w:val="0"/>
      <w:marBottom w:val="0"/>
      <w:divBdr>
        <w:top w:val="none" w:sz="0" w:space="0" w:color="auto"/>
        <w:left w:val="none" w:sz="0" w:space="0" w:color="auto"/>
        <w:bottom w:val="none" w:sz="0" w:space="0" w:color="auto"/>
        <w:right w:val="none" w:sz="0" w:space="0" w:color="auto"/>
      </w:divBdr>
    </w:div>
    <w:div w:id="376979289">
      <w:bodyDiv w:val="1"/>
      <w:marLeft w:val="0"/>
      <w:marRight w:val="0"/>
      <w:marTop w:val="0"/>
      <w:marBottom w:val="0"/>
      <w:divBdr>
        <w:top w:val="none" w:sz="0" w:space="0" w:color="auto"/>
        <w:left w:val="none" w:sz="0" w:space="0" w:color="auto"/>
        <w:bottom w:val="none" w:sz="0" w:space="0" w:color="auto"/>
        <w:right w:val="none" w:sz="0" w:space="0" w:color="auto"/>
      </w:divBdr>
    </w:div>
    <w:div w:id="406273256">
      <w:bodyDiv w:val="1"/>
      <w:marLeft w:val="0"/>
      <w:marRight w:val="0"/>
      <w:marTop w:val="0"/>
      <w:marBottom w:val="0"/>
      <w:divBdr>
        <w:top w:val="none" w:sz="0" w:space="0" w:color="auto"/>
        <w:left w:val="none" w:sz="0" w:space="0" w:color="auto"/>
        <w:bottom w:val="none" w:sz="0" w:space="0" w:color="auto"/>
        <w:right w:val="none" w:sz="0" w:space="0" w:color="auto"/>
      </w:divBdr>
    </w:div>
    <w:div w:id="547881438">
      <w:bodyDiv w:val="1"/>
      <w:marLeft w:val="0"/>
      <w:marRight w:val="0"/>
      <w:marTop w:val="0"/>
      <w:marBottom w:val="0"/>
      <w:divBdr>
        <w:top w:val="none" w:sz="0" w:space="0" w:color="auto"/>
        <w:left w:val="none" w:sz="0" w:space="0" w:color="auto"/>
        <w:bottom w:val="none" w:sz="0" w:space="0" w:color="auto"/>
        <w:right w:val="none" w:sz="0" w:space="0" w:color="auto"/>
      </w:divBdr>
    </w:div>
    <w:div w:id="1042902779">
      <w:bodyDiv w:val="1"/>
      <w:marLeft w:val="0"/>
      <w:marRight w:val="0"/>
      <w:marTop w:val="0"/>
      <w:marBottom w:val="0"/>
      <w:divBdr>
        <w:top w:val="none" w:sz="0" w:space="0" w:color="auto"/>
        <w:left w:val="none" w:sz="0" w:space="0" w:color="auto"/>
        <w:bottom w:val="none" w:sz="0" w:space="0" w:color="auto"/>
        <w:right w:val="none" w:sz="0" w:space="0" w:color="auto"/>
      </w:divBdr>
    </w:div>
    <w:div w:id="1122193409">
      <w:bodyDiv w:val="1"/>
      <w:marLeft w:val="0"/>
      <w:marRight w:val="0"/>
      <w:marTop w:val="0"/>
      <w:marBottom w:val="0"/>
      <w:divBdr>
        <w:top w:val="none" w:sz="0" w:space="0" w:color="auto"/>
        <w:left w:val="none" w:sz="0" w:space="0" w:color="auto"/>
        <w:bottom w:val="none" w:sz="0" w:space="0" w:color="auto"/>
        <w:right w:val="none" w:sz="0" w:space="0" w:color="auto"/>
      </w:divBdr>
    </w:div>
    <w:div w:id="1144810067">
      <w:bodyDiv w:val="1"/>
      <w:marLeft w:val="0"/>
      <w:marRight w:val="0"/>
      <w:marTop w:val="0"/>
      <w:marBottom w:val="0"/>
      <w:divBdr>
        <w:top w:val="none" w:sz="0" w:space="0" w:color="auto"/>
        <w:left w:val="none" w:sz="0" w:space="0" w:color="auto"/>
        <w:bottom w:val="none" w:sz="0" w:space="0" w:color="auto"/>
        <w:right w:val="none" w:sz="0" w:space="0" w:color="auto"/>
      </w:divBdr>
    </w:div>
    <w:div w:id="1401755601">
      <w:bodyDiv w:val="1"/>
      <w:marLeft w:val="0"/>
      <w:marRight w:val="0"/>
      <w:marTop w:val="0"/>
      <w:marBottom w:val="0"/>
      <w:divBdr>
        <w:top w:val="none" w:sz="0" w:space="0" w:color="auto"/>
        <w:left w:val="none" w:sz="0" w:space="0" w:color="auto"/>
        <w:bottom w:val="none" w:sz="0" w:space="0" w:color="auto"/>
        <w:right w:val="none" w:sz="0" w:space="0" w:color="auto"/>
      </w:divBdr>
    </w:div>
    <w:div w:id="2035225402">
      <w:bodyDiv w:val="1"/>
      <w:marLeft w:val="0"/>
      <w:marRight w:val="0"/>
      <w:marTop w:val="0"/>
      <w:marBottom w:val="0"/>
      <w:divBdr>
        <w:top w:val="none" w:sz="0" w:space="0" w:color="auto"/>
        <w:left w:val="none" w:sz="0" w:space="0" w:color="auto"/>
        <w:bottom w:val="none" w:sz="0" w:space="0" w:color="auto"/>
        <w:right w:val="none" w:sz="0" w:space="0" w:color="auto"/>
      </w:divBdr>
    </w:div>
    <w:div w:id="2056272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oleObject" Target="embeddings/oleObject6.bin"/><Relationship Id="rId26" Type="http://schemas.openxmlformats.org/officeDocument/2006/relationships/oleObject" Target="embeddings/oleObject10.bin"/><Relationship Id="rId39" Type="http://schemas.openxmlformats.org/officeDocument/2006/relationships/oleObject" Target="embeddings/oleObject17.bin"/><Relationship Id="rId21" Type="http://schemas.openxmlformats.org/officeDocument/2006/relationships/image" Target="media/image8.wmf"/><Relationship Id="rId34" Type="http://schemas.openxmlformats.org/officeDocument/2006/relationships/image" Target="media/image14.wmf"/><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footer" Target="footer1.xml"/><Relationship Id="rId7" Type="http://schemas.openxmlformats.org/officeDocument/2006/relationships/image" Target="media/image1.wmf"/><Relationship Id="rId2" Type="http://schemas.openxmlformats.org/officeDocument/2006/relationships/styles" Target="styles.xml"/><Relationship Id="rId16" Type="http://schemas.openxmlformats.org/officeDocument/2006/relationships/oleObject" Target="embeddings/oleObject5.bin"/><Relationship Id="rId29" Type="http://schemas.openxmlformats.org/officeDocument/2006/relationships/image" Target="media/image12.wmf"/><Relationship Id="rId11" Type="http://schemas.openxmlformats.org/officeDocument/2006/relationships/image" Target="media/image3.wmf"/><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oleObject" Target="embeddings/oleObject16.bin"/><Relationship Id="rId40" Type="http://schemas.openxmlformats.org/officeDocument/2006/relationships/image" Target="media/image17.wmf"/><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7.wmf"/><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wmf"/><Relationship Id="rId30" Type="http://schemas.openxmlformats.org/officeDocument/2006/relationships/oleObject" Target="embeddings/oleObject12.bin"/><Relationship Id="rId35" Type="http://schemas.openxmlformats.org/officeDocument/2006/relationships/oleObject" Target="embeddings/oleObject15.bin"/><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footer" Target="footer2.xml"/><Relationship Id="rId8" Type="http://schemas.openxmlformats.org/officeDocument/2006/relationships/oleObject" Target="embeddings/oleObject1.bin"/><Relationship Id="rId51" Type="http://schemas.openxmlformats.org/officeDocument/2006/relationships/image" Target="media/image27.png"/><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image" Target="media/image6.wmf"/><Relationship Id="rId25" Type="http://schemas.openxmlformats.org/officeDocument/2006/relationships/image" Target="media/image10.wmf"/><Relationship Id="rId33" Type="http://schemas.openxmlformats.org/officeDocument/2006/relationships/oleObject" Target="embeddings/oleObject14.bin"/><Relationship Id="rId38" Type="http://schemas.openxmlformats.org/officeDocument/2006/relationships/image" Target="media/image16.wmf"/><Relationship Id="rId46" Type="http://schemas.openxmlformats.org/officeDocument/2006/relationships/image" Target="media/image22.png"/><Relationship Id="rId20" Type="http://schemas.openxmlformats.org/officeDocument/2006/relationships/oleObject" Target="embeddings/oleObject7.bin"/><Relationship Id="rId41" Type="http://schemas.openxmlformats.org/officeDocument/2006/relationships/oleObject" Target="embeddings/oleObject18.bin"/><Relationship Id="rId54"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5.wmf"/><Relationship Id="rId23" Type="http://schemas.openxmlformats.org/officeDocument/2006/relationships/image" Target="media/image9.wmf"/><Relationship Id="rId28" Type="http://schemas.openxmlformats.org/officeDocument/2006/relationships/oleObject" Target="embeddings/oleObject11.bin"/><Relationship Id="rId36" Type="http://schemas.openxmlformats.org/officeDocument/2006/relationships/image" Target="media/image15.wmf"/><Relationship Id="rId49" Type="http://schemas.openxmlformats.org/officeDocument/2006/relationships/image" Target="media/image25.png"/><Relationship Id="rId57" Type="http://schemas.openxmlformats.org/officeDocument/2006/relationships/fontTable" Target="fontTable.xml"/><Relationship Id="rId10" Type="http://schemas.openxmlformats.org/officeDocument/2006/relationships/oleObject" Target="embeddings/oleObject2.bin"/><Relationship Id="rId31" Type="http://schemas.openxmlformats.org/officeDocument/2006/relationships/image" Target="media/image13.wmf"/><Relationship Id="rId44" Type="http://schemas.openxmlformats.org/officeDocument/2006/relationships/image" Target="media/image20.png"/><Relationship Id="rId52" Type="http://schemas.openxmlformats.org/officeDocument/2006/relationships/image" Target="media/image2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D5F5E5-63F9-49A4-A113-A61F824D2E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19</Pages>
  <Words>4097</Words>
  <Characters>23356</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 Hao</dc:creator>
  <cp:keywords/>
  <dc:description/>
  <cp:lastModifiedBy>Hu, Hao</cp:lastModifiedBy>
  <cp:revision>15</cp:revision>
  <dcterms:created xsi:type="dcterms:W3CDTF">2023-07-10T08:27:00Z</dcterms:created>
  <dcterms:modified xsi:type="dcterms:W3CDTF">2023-12-07T08:56:00Z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http://www.zotero.org/styles/acs-nano</vt:lpwstr>
  </property>
  <property fmtid="{D5CDD505-2E9C-101B-9397-08002B2CF9AE}" pid="3" name="Mendeley Recent Style Name 0_1">
    <vt:lpwstr>ACS Nano</vt:lpwstr>
  </property>
  <property fmtid="{D5CDD505-2E9C-101B-9397-08002B2CF9AE}" pid="4" name="Mendeley Recent Style Id 1_1">
    <vt:lpwstr>http://www.zotero.org/styles/advanced-functional-materials</vt:lpwstr>
  </property>
  <property fmtid="{D5CDD505-2E9C-101B-9397-08002B2CF9AE}" pid="5" name="Mendeley Recent Style Name 1_1">
    <vt:lpwstr>Advanced Functional Materials</vt:lpwstr>
  </property>
  <property fmtid="{D5CDD505-2E9C-101B-9397-08002B2CF9AE}" pid="6" name="Mendeley Recent Style Id 2_1">
    <vt:lpwstr>http://www.zotero.org/styles/advanced-materials</vt:lpwstr>
  </property>
  <property fmtid="{D5CDD505-2E9C-101B-9397-08002B2CF9AE}" pid="7" name="Mendeley Recent Style Name 2_1">
    <vt:lpwstr>Advanced Materials</vt:lpwstr>
  </property>
  <property fmtid="{D5CDD505-2E9C-101B-9397-08002B2CF9AE}" pid="8" name="Mendeley Recent Style Id 3_1">
    <vt:lpwstr>http://www.zotero.org/styles/american-medical-association</vt:lpwstr>
  </property>
  <property fmtid="{D5CDD505-2E9C-101B-9397-08002B2CF9AE}" pid="9" name="Mendeley Recent Style Name 3_1">
    <vt:lpwstr>American Medical Association 11th edition</vt:lpwstr>
  </property>
  <property fmtid="{D5CDD505-2E9C-101B-9397-08002B2CF9AE}" pid="10" name="Mendeley Recent Style Id 4_1">
    <vt:lpwstr>http://www.zotero.org/styles/apa</vt:lpwstr>
  </property>
  <property fmtid="{D5CDD505-2E9C-101B-9397-08002B2CF9AE}" pid="11" name="Mendeley Recent Style Name 4_1">
    <vt:lpwstr>American Psychological Association 7th edition</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http://www.zotero.org/styles/nano-micro-letters</vt:lpwstr>
  </property>
  <property fmtid="{D5CDD505-2E9C-101B-9397-08002B2CF9AE}" pid="17" name="Mendeley Recent Style Name 7_1">
    <vt:lpwstr>Nano-Micro Letters</vt:lpwstr>
  </property>
  <property fmtid="{D5CDD505-2E9C-101B-9397-08002B2CF9AE}" pid="18" name="Mendeley Recent Style Id 8_1">
    <vt:lpwstr>http://www.zotero.org/styles/nature-communications</vt:lpwstr>
  </property>
  <property fmtid="{D5CDD505-2E9C-101B-9397-08002B2CF9AE}" pid="19" name="Mendeley Recent Style Name 8_1">
    <vt:lpwstr>Nature Communications</vt:lpwstr>
  </property>
  <property fmtid="{D5CDD505-2E9C-101B-9397-08002B2CF9AE}" pid="20" name="Mendeley Recent Style Id 9_1">
    <vt:lpwstr>http://www.zotero.org/styles/science-advances</vt:lpwstr>
  </property>
  <property fmtid="{D5CDD505-2E9C-101B-9397-08002B2CF9AE}" pid="21" name="Mendeley Recent Style Name 9_1">
    <vt:lpwstr>Science Advances</vt:lpwstr>
  </property>
  <property fmtid="{D5CDD505-2E9C-101B-9397-08002B2CF9AE}" pid="22" name="Mendeley Document_1">
    <vt:lpwstr>True</vt:lpwstr>
  </property>
  <property fmtid="{D5CDD505-2E9C-101B-9397-08002B2CF9AE}" pid="23" name="Mendeley Citation Style_1">
    <vt:lpwstr>http://www.zotero.org/styles/nature-communications</vt:lpwstr>
  </property>
  <property fmtid="{D5CDD505-2E9C-101B-9397-08002B2CF9AE}" pid="24" name="Mendeley Unique User Id_1">
    <vt:lpwstr>abb70820-4fce-38b6-b6b6-83062a5eeb2d</vt:lpwstr>
  </property>
</Properties>
</file>