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0"/>
        <w:gridCol w:w="820"/>
        <w:gridCol w:w="1480"/>
        <w:gridCol w:w="1480"/>
        <w:gridCol w:w="1420"/>
        <w:gridCol w:w="820"/>
      </w:tblGrid>
      <w:tr w:rsidR="008F1E63" w:rsidRPr="008F1E63" w14:paraId="3A309F33" w14:textId="77777777" w:rsidTr="008F1E63">
        <w:trPr>
          <w:trHeight w:val="360"/>
        </w:trPr>
        <w:tc>
          <w:tcPr>
            <w:tcW w:w="11680" w:type="dxa"/>
            <w:gridSpan w:val="6"/>
            <w:shd w:val="clear" w:color="auto" w:fill="auto"/>
            <w:vAlign w:val="bottom"/>
            <w:hideMark/>
          </w:tcPr>
          <w:p w14:paraId="7027994A" w14:textId="6D07AD0D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Supplemental Table 1: Hematology information </w:t>
            </w: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in Infants</w:t>
            </w: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with and without Cerebellar Injury</w:t>
            </w:r>
          </w:p>
        </w:tc>
      </w:tr>
      <w:tr w:rsidR="008F1E63" w:rsidRPr="008F1E63" w14:paraId="4FD75554" w14:textId="77777777" w:rsidTr="008F1E63">
        <w:trPr>
          <w:trHeight w:val="780"/>
        </w:trPr>
        <w:tc>
          <w:tcPr>
            <w:tcW w:w="5660" w:type="dxa"/>
            <w:shd w:val="clear" w:color="auto" w:fill="auto"/>
            <w:vAlign w:val="bottom"/>
            <w:hideMark/>
          </w:tcPr>
          <w:p w14:paraId="76582FF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3035A2D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480" w:type="dxa"/>
            <w:shd w:val="clear" w:color="auto" w:fill="auto"/>
            <w:vAlign w:val="bottom"/>
            <w:hideMark/>
          </w:tcPr>
          <w:p w14:paraId="14B44F3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Total (N = 65)</w:t>
            </w:r>
          </w:p>
        </w:tc>
        <w:tc>
          <w:tcPr>
            <w:tcW w:w="1480" w:type="dxa"/>
            <w:shd w:val="clear" w:color="auto" w:fill="auto"/>
            <w:vAlign w:val="bottom"/>
            <w:hideMark/>
          </w:tcPr>
          <w:p w14:paraId="644F0322" w14:textId="275ED99C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Cerebellar Injury (N = </w:t>
            </w: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21)</w:t>
            </w:r>
          </w:p>
        </w:tc>
        <w:tc>
          <w:tcPr>
            <w:tcW w:w="1420" w:type="dxa"/>
            <w:shd w:val="clear" w:color="auto" w:fill="auto"/>
            <w:vAlign w:val="bottom"/>
            <w:hideMark/>
          </w:tcPr>
          <w:p w14:paraId="4638249D" w14:textId="7B8A2B79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No Cerebellar Injury (N = </w:t>
            </w: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44)</w:t>
            </w: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72E17F2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P Value </w:t>
            </w:r>
          </w:p>
        </w:tc>
      </w:tr>
      <w:tr w:rsidR="008F1E63" w:rsidRPr="008F1E63" w14:paraId="2F1DFFC2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2F15BD9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WBC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05D4FA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6C4850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16.0 (13.3)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C2FC6C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15.5 (13.6)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FE91EA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63.2 (41.3)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D49B12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</w:tr>
      <w:tr w:rsidR="008F1E63" w:rsidRPr="008F1E63" w14:paraId="3AB477C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CE9801B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WBC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4E4625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89DE8A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16.5 (14.3)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CF3B70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17.8 (13.3)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CC11EE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15.9 (14.8)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7CC10F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</w:tr>
      <w:tr w:rsidR="008F1E63" w:rsidRPr="008F1E63" w14:paraId="268197D8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864CEA9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WBC count day 2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E59056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83142B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17.9 (13.1)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4D961C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18.2 (10.6)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28A41A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17.8 (14.2)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D057C6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</w:tr>
      <w:tr w:rsidR="008F1E63" w:rsidRPr="008F1E63" w14:paraId="2A01F7AA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4AAF494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WBC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D75A86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5CB008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24.2 (13.1)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7DF942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31.4 (22.9)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174391F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20.9 (14.9)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6432C2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0.080</w:t>
            </w:r>
          </w:p>
        </w:tc>
      </w:tr>
      <w:tr w:rsidR="008F1E63" w:rsidRPr="008F1E63" w14:paraId="5CF9F0DA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886F546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WBC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C7C40F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47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5D528F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23.4 (13.7)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D91280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29.2 (18.9)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4BA6DE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23.4 (10.0)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F167E5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</w:tr>
      <w:tr w:rsidR="008F1E63" w:rsidRPr="008F1E63" w14:paraId="57DE7FFE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B99B0D6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Neutrophil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221F32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B7B2C3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37.9 (17.3)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F5C012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39.2 (12.9)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7A5715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37.3 (19.3)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0F8E7B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0.68</w:t>
            </w:r>
          </w:p>
        </w:tc>
      </w:tr>
      <w:tr w:rsidR="008F1E63" w:rsidRPr="008F1E63" w14:paraId="49ADC864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DE120AC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Bands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0AF217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9A3371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12.0 (8.2)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585EA1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7.2 (6.1)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D7241A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14.8 (8.0)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34E9B7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0.003</w:t>
            </w:r>
          </w:p>
        </w:tc>
      </w:tr>
      <w:tr w:rsidR="008F1E63" w:rsidRPr="008F1E63" w14:paraId="6E3289F0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AED80B7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Neutrophil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46FC4E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EE16BE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8.2 (8.7)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8F5F16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7.8 (6.6)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E3B174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8.4 (9.6)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BF9836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0.80</w:t>
            </w:r>
          </w:p>
        </w:tc>
      </w:tr>
      <w:tr w:rsidR="008F1E63" w:rsidRPr="008F1E63" w14:paraId="14934F39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3E2AAA2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Neutrophil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9B8D8C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362030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39.9 (21.7)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21B9D4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43.5 (20.5)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86D964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38.1 (22.3)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F2B8B7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0.37</w:t>
            </w:r>
          </w:p>
        </w:tc>
      </w:tr>
      <w:tr w:rsidR="008F1E63" w:rsidRPr="008F1E63" w14:paraId="0003EB3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252E724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Neutrophil count day 2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17A3B1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939306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41.5 (20.0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203AE6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40.1 (20.0)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247439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41.9 (20.3)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2F805D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0.81</w:t>
            </w:r>
          </w:p>
        </w:tc>
      </w:tr>
      <w:tr w:rsidR="008F1E63" w:rsidRPr="008F1E63" w14:paraId="2BC30E35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1643223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Neutrophil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BE436A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D119FA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47.7 (20.1)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82599D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49.7 (23.5)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58A8E7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46.8 (18.7)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F8927A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</w:p>
        </w:tc>
      </w:tr>
      <w:tr w:rsidR="008F1E63" w:rsidRPr="008F1E63" w14:paraId="495265AC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504C73D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Bands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35C740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49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CDB4C8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9.2 (9.1)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4132AF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10.1 (9.9)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E64E6E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8.8 (8.8)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FFA1DB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</w:p>
        </w:tc>
      </w:tr>
      <w:tr w:rsidR="008F1E63" w:rsidRPr="008F1E63" w14:paraId="544C3734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91344CF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Neutrophil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343A46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5079A6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8.8 (10.2)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FBA384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9.3 (7.8)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60EE39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8.6 (11.3)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43E479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</w:tr>
      <w:tr w:rsidR="008F1E63" w:rsidRPr="008F1E63" w14:paraId="0354F704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AEEA235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Neutrophil count day 2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D1765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57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1B5AC1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9.3 (8.6)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197C91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9.2 (6.9)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70A764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9.4 (9.4)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7689CD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</w:tr>
      <w:tr w:rsidR="008F1E63" w:rsidRPr="008F1E63" w14:paraId="52872711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D94F5F2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Neutrophil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6AC262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5414E1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14.6 (13.6)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55C7AC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21.5 (18.6)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7DE07C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11.4 (9.2)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BDCD94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0.023</w:t>
            </w:r>
          </w:p>
        </w:tc>
      </w:tr>
      <w:tr w:rsidR="008F1E63" w:rsidRPr="008F1E63" w14:paraId="34D06021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5F2A792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Neutrophil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913513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51EDE1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14.9 (11.0)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C3B7DB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18.5 (15.1)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152890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51.7 (18.0)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65FD08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</w:tr>
      <w:tr w:rsidR="008F1E63" w:rsidRPr="008F1E63" w14:paraId="6DB74CD8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904AC0E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Lymphocyte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349554E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F5A380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29.2 (15.3)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323275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32.1 (15.8)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66A97FE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27.8 (15.1)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F9BF94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</w:p>
        </w:tc>
      </w:tr>
      <w:tr w:rsidR="008F1E63" w:rsidRPr="008F1E63" w14:paraId="169E49D1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C0BE6D1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Lymphocyte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FA2AC9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EC37CA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3.5 (2.0)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C914F0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4.0 (1.9)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D90D8D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3.3 (2.0)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8DAA2A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0.23</w:t>
            </w:r>
          </w:p>
        </w:tc>
      </w:tr>
      <w:tr w:rsidR="008F1E63" w:rsidRPr="008F1E63" w14:paraId="476BABB9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182A167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Lymphocyte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76DB6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9CB3F2E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27.8 (16.5)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54395D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25.7 (16.8)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CD9041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28.8 (16.4)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C7DF6A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</w:tr>
      <w:tr w:rsidR="008F1E63" w:rsidRPr="008F1E63" w14:paraId="4B2727DC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8A7B040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Lymphocyte count day 2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4214B2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C4C46E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25.7 (13.8)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54990F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23.2 (13.9)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24B4DA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26.8 (13.8)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EE545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</w:tr>
      <w:tr w:rsidR="008F1E63" w:rsidRPr="008F1E63" w14:paraId="3C87E42E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83105FA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Lymphocyte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BBF269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F38D98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21.4 (13.6)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2FE0C5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21.9 (18.9)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72C995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21.1 (10.1)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5042EE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</w:tr>
      <w:tr w:rsidR="008F1E63" w:rsidRPr="008F1E63" w14:paraId="33BB0DC5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44497C39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lymphocyte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22F636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F06732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3.6 (2.6)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57CE3EE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3.8 (2.5)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1340FB0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3.5 (2.7)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EA0B2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</w:tr>
      <w:tr w:rsidR="008F1E63" w:rsidRPr="008F1E63" w14:paraId="05AE8F60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A0C0B4B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lymphocyte count day 2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B1A161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58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2CE1BA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4.0 (3.0)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808222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3.6 (2.1)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4B12DA0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4.2 (3.3)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D4330A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</w:tr>
      <w:tr w:rsidR="008F1E63" w:rsidRPr="008F1E63" w14:paraId="1789E9D4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4BF1066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lymphocyte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0E4C73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3BB384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3.6 (2.8)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06A2D6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3.3 (1.8)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45D475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3.7 (3.2)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98612B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0.69</w:t>
            </w:r>
          </w:p>
        </w:tc>
      </w:tr>
      <w:tr w:rsidR="008F1E63" w:rsidRPr="008F1E63" w14:paraId="607F5A3B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20DC2596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lymphocyte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89AAE7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12466F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4.9 (2.6)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C9014F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5.4 (3.1)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0E80F06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4.6 (2.3)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394048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</w:tr>
      <w:tr w:rsidR="008F1E63" w:rsidRPr="008F1E63" w14:paraId="1AEADAF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0B56E71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 xml:space="preserve">Monocytes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5A92D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CBFCE8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17.0 (9.7)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5638A2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18.8 (9.4)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36B8DEE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16.2 (9.8)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D4C15B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</w:tr>
      <w:tr w:rsidR="008F1E63" w:rsidRPr="008F1E63" w14:paraId="06B7DF39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EDFE1F8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Monocyte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DECBA9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DBE0D7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3.0 (3.4)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F1852D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3.7 (4.4)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32E170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2.6 (2.8)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A36787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</w:tr>
      <w:tr w:rsidR="008F1E63" w:rsidRPr="008F1E63" w14:paraId="70370D3A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6FB4275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Monocyte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031578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FF875E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18.2 (10.4)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9D08CF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16.4 (9.9)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0BCCAC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19.1 (10.6)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5BD0A0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</w:tr>
      <w:tr w:rsidR="008F1E63" w:rsidRPr="008F1E63" w14:paraId="57BFC8C6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0B0363FB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Monocyte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C1F5C0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A1ACCE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19.9 (11.9)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13317D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20.1 (11.4)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025E12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19.7 (12.3)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83A82F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</w:tr>
      <w:tr w:rsidR="008F1E63" w:rsidRPr="008F1E63" w14:paraId="3041AC77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3863BDA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Monocyte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B317E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45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4A9B12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18.9 (8.7)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CFDAE6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14.9 (6.9)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3B17CC8E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21.0 (8.9)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0F2D1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0.022</w:t>
            </w:r>
          </w:p>
        </w:tc>
      </w:tr>
      <w:tr w:rsidR="008F1E63" w:rsidRPr="008F1E63" w14:paraId="1D3DAE0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282144A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Monocyte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3514A8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50A4E93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2.8 (2.8)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194E54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3.0 (3.0)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82DF63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2.8 (2.7)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64B991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</w:tr>
      <w:tr w:rsidR="008F1E63" w:rsidRPr="008F1E63" w14:paraId="4C6E78A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24AEB42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Monocyte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F302834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5833BF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4.7 (4.9)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69F598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5.9 (4.5)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1A39723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4.1 (5.0)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8E0A03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</w:tr>
      <w:tr w:rsidR="008F1E63" w:rsidRPr="008F1E63" w14:paraId="031568CD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45186EDF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Absolute Monocyte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5623BA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45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4982D7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18.9 (8.7)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D1440D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14.9 (6.9)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1D08241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21.0 (8.9)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C5D51B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0.88</w:t>
            </w:r>
          </w:p>
        </w:tc>
      </w:tr>
      <w:tr w:rsidR="008F1E63" w:rsidRPr="008F1E63" w14:paraId="622C5B0A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762293B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Eosinophil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BD4B572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6A41AE4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2.8 (3.2)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4C8C2A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2.7 (2.1)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54E02BC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2.9 (3.6)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6FB4FAC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</w:tr>
      <w:tr w:rsidR="008F1E63" w:rsidRPr="008F1E63" w14:paraId="3D18334B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5AAD7B81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Eosinophil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C67DAC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740F91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2.3 (2.6)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2A1617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1.7 (1.5)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424F83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2.7 (3.1)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952EB4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0.25</w:t>
            </w:r>
          </w:p>
        </w:tc>
      </w:tr>
      <w:tr w:rsidR="008F1E63" w:rsidRPr="008F1E63" w14:paraId="25ADAE7C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6474A8CC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Eosinophil count day 4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A7C912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7DA1083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 (5.3)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3B84F0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3.4 (3.8)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0BC866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5.6 (5.6)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B7DD6F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0.41</w:t>
            </w:r>
          </w:p>
        </w:tc>
      </w:tr>
      <w:tr w:rsidR="008F1E63" w:rsidRPr="008F1E63" w14:paraId="27C45566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30B8738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Eosinophil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C4F1D5A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225CD6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3.4 (3.5)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F45BBB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3.1 (2.6)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1401AE6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3.6 (3.9)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354D03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</w:p>
        </w:tc>
      </w:tr>
      <w:tr w:rsidR="008F1E63" w:rsidRPr="008F1E63" w14:paraId="5080B838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320D0338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Platelet count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8415B07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64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E4DF3A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146.4 (83.8)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F89653F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141.4 (59.3)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64FE0D55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148.9 (94.0)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15261D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</w:tr>
      <w:tr w:rsidR="008F1E63" w:rsidRPr="008F1E63" w14:paraId="089A3647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752815E2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Platelet count day 1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DDC66B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B5DCF8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124.9 (81.7)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8EE4AD9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136.4 (91.5)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78BA4F8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119.4 (77.2)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E88FE8D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0.45</w:t>
            </w:r>
          </w:p>
        </w:tc>
      </w:tr>
      <w:tr w:rsidR="008F1E63" w:rsidRPr="008F1E63" w14:paraId="07DA2ECC" w14:textId="77777777" w:rsidTr="008F1E63">
        <w:trPr>
          <w:trHeight w:val="276"/>
        </w:trPr>
        <w:tc>
          <w:tcPr>
            <w:tcW w:w="5660" w:type="dxa"/>
            <w:shd w:val="clear" w:color="auto" w:fill="auto"/>
            <w:noWrap/>
            <w:vAlign w:val="bottom"/>
            <w:hideMark/>
          </w:tcPr>
          <w:p w14:paraId="1F20E71C" w14:textId="77777777" w:rsidR="008F1E63" w:rsidRPr="008F1E63" w:rsidRDefault="008F1E63" w:rsidP="008F1E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Platelet count day 7 after NEC (x10^3 / </w:t>
            </w:r>
            <w:proofErr w:type="spellStart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uL</w:t>
            </w:r>
            <w:proofErr w:type="spellEnd"/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mean ± SD)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C4EE22E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47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947E3B8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136.3 (97.9)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25F7B7A0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143.6 (114.6)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14:paraId="2B4C4E4B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132.6 (89.9)</w:t>
            </w:r>
          </w:p>
        </w:tc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9644C91" w14:textId="77777777" w:rsidR="008F1E63" w:rsidRPr="008F1E63" w:rsidRDefault="008F1E63" w:rsidP="008F1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F1E6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0.72</w:t>
            </w:r>
          </w:p>
        </w:tc>
      </w:tr>
    </w:tbl>
    <w:p w14:paraId="34624AE9" w14:textId="77777777" w:rsidR="00991BAD" w:rsidRDefault="00991BAD"/>
    <w:sectPr w:rsidR="00991BAD" w:rsidSect="008F1E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E63"/>
    <w:rsid w:val="008F1E63"/>
    <w:rsid w:val="00991BAD"/>
    <w:rsid w:val="00FB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F6E40"/>
  <w15:chartTrackingRefBased/>
  <w15:docId w15:val="{EC388B00-A255-42BF-AA37-3770081B6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0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Parvesh Mohan Garg</dc:creator>
  <cp:keywords/>
  <dc:description/>
  <cp:lastModifiedBy>Parvesh Mohan Garg</cp:lastModifiedBy>
  <cp:revision>1</cp:revision>
  <dcterms:created xsi:type="dcterms:W3CDTF">2023-12-01T13:32:00Z</dcterms:created>
  <dcterms:modified xsi:type="dcterms:W3CDTF">2023-12-01T13:34:00Z</dcterms:modified>
</cp:coreProperties>
</file>