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44C" w:rsidRPr="004777FE" w:rsidRDefault="0025644C" w:rsidP="0025644C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  <w:r w:rsidRPr="004777FE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Table 1: </w:t>
      </w:r>
      <w:r w:rsidRPr="004777FE">
        <w:rPr>
          <w:rFonts w:asciiTheme="majorBidi" w:hAnsiTheme="majorBidi" w:cstheme="majorBidi"/>
          <w:sz w:val="24"/>
          <w:szCs w:val="24"/>
          <w:lang w:val="en"/>
        </w:rPr>
        <w:t>General characteristics of the antibiotic metronidazole</w:t>
      </w:r>
    </w:p>
    <w:p w:rsidR="0025644C" w:rsidRPr="004777FE" w:rsidRDefault="0025644C" w:rsidP="0025644C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tbl>
      <w:tblPr>
        <w:tblW w:w="8901" w:type="dxa"/>
        <w:tblLook w:val="04A0" w:firstRow="1" w:lastRow="0" w:firstColumn="1" w:lastColumn="0" w:noHBand="0" w:noVBand="1"/>
      </w:tblPr>
      <w:tblGrid>
        <w:gridCol w:w="4150"/>
        <w:gridCol w:w="4751"/>
      </w:tblGrid>
      <w:tr w:rsidR="0025644C" w:rsidRPr="004777FE" w:rsidTr="003360A2">
        <w:trPr>
          <w:trHeight w:val="1098"/>
        </w:trPr>
        <w:tc>
          <w:tcPr>
            <w:tcW w:w="415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5644C" w:rsidRPr="004777FE" w:rsidRDefault="0025644C" w:rsidP="003360A2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sz w:val="24"/>
                <w:szCs w:val="24"/>
                <w:rtl/>
              </w:rPr>
            </w:pPr>
            <w:r w:rsidRPr="004777FE">
              <w:rPr>
                <w:rStyle w:val="shorttext"/>
                <w:rFonts w:asciiTheme="majorBidi" w:hAnsiTheme="majorBidi" w:cstheme="majorBidi"/>
                <w:sz w:val="24"/>
                <w:szCs w:val="24"/>
                <w:lang w:val="en"/>
              </w:rPr>
              <w:t>molecular structure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5644C" w:rsidRPr="004777FE" w:rsidRDefault="0025644C" w:rsidP="003360A2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4777FE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B853408" wp14:editId="402A184F">
                  <wp:extent cx="857250" cy="504825"/>
                  <wp:effectExtent l="0" t="0" r="0" b="9525"/>
                  <wp:docPr id="1" name="Picture 1" descr="photo_2017-05-05_12-42-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hoto_2017-05-05_12-42-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44C" w:rsidRPr="004777FE" w:rsidTr="003360A2">
        <w:trPr>
          <w:trHeight w:val="275"/>
        </w:trPr>
        <w:tc>
          <w:tcPr>
            <w:tcW w:w="4150" w:type="dxa"/>
            <w:shd w:val="clear" w:color="auto" w:fill="auto"/>
            <w:vAlign w:val="center"/>
          </w:tcPr>
          <w:p w:rsidR="0025644C" w:rsidRPr="004777FE" w:rsidRDefault="0025644C" w:rsidP="003360A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4777FE">
              <w:rPr>
                <w:rStyle w:val="shorttext"/>
                <w:rFonts w:asciiTheme="majorBidi" w:hAnsiTheme="majorBidi" w:cstheme="majorBidi"/>
                <w:sz w:val="24"/>
                <w:szCs w:val="24"/>
                <w:lang w:val="en"/>
              </w:rPr>
              <w:t>Chemical structure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644C" w:rsidRPr="004777FE" w:rsidRDefault="0025644C" w:rsidP="003360A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C</w:t>
            </w: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bidi="fa-IR"/>
              </w:rPr>
              <w:t>6</w:t>
            </w: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H</w:t>
            </w: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bidi="fa-IR"/>
              </w:rPr>
              <w:t>9</w:t>
            </w: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N</w:t>
            </w: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bidi="fa-IR"/>
              </w:rPr>
              <w:t>3</w:t>
            </w: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O</w:t>
            </w: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bidi="fa-IR"/>
              </w:rPr>
              <w:t>3</w:t>
            </w:r>
          </w:p>
        </w:tc>
      </w:tr>
      <w:tr w:rsidR="0025644C" w:rsidRPr="004777FE" w:rsidTr="003360A2">
        <w:trPr>
          <w:trHeight w:val="54"/>
        </w:trPr>
        <w:tc>
          <w:tcPr>
            <w:tcW w:w="4150" w:type="dxa"/>
            <w:shd w:val="clear" w:color="auto" w:fill="auto"/>
            <w:vAlign w:val="center"/>
          </w:tcPr>
          <w:p w:rsidR="0025644C" w:rsidRPr="004777FE" w:rsidRDefault="0025644C" w:rsidP="003360A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4777FE">
              <w:rPr>
                <w:rStyle w:val="shorttext"/>
                <w:rFonts w:asciiTheme="majorBidi" w:hAnsiTheme="majorBidi" w:cstheme="majorBidi"/>
                <w:sz w:val="24"/>
                <w:szCs w:val="24"/>
                <w:lang w:val="en"/>
              </w:rPr>
              <w:t>Molecular weight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644C" w:rsidRPr="004777FE" w:rsidRDefault="0025644C" w:rsidP="003360A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</w:pP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171.2 g/</w:t>
            </w:r>
            <w:proofErr w:type="spellStart"/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mol</w:t>
            </w:r>
            <w:proofErr w:type="spellEnd"/>
          </w:p>
        </w:tc>
      </w:tr>
      <w:tr w:rsidR="0025644C" w:rsidRPr="004777FE" w:rsidTr="003360A2">
        <w:trPr>
          <w:trHeight w:val="275"/>
        </w:trPr>
        <w:tc>
          <w:tcPr>
            <w:tcW w:w="4150" w:type="dxa"/>
            <w:shd w:val="clear" w:color="auto" w:fill="auto"/>
            <w:vAlign w:val="center"/>
          </w:tcPr>
          <w:p w:rsidR="0025644C" w:rsidRPr="004777FE" w:rsidRDefault="0025644C" w:rsidP="003360A2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4777FE">
              <w:rPr>
                <w:rStyle w:val="shorttext"/>
                <w:rFonts w:asciiTheme="majorBidi" w:hAnsiTheme="majorBidi" w:cstheme="majorBidi"/>
                <w:sz w:val="24"/>
                <w:szCs w:val="24"/>
                <w:lang w:val="en"/>
              </w:rPr>
              <w:t>Solubility in water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644C" w:rsidRPr="004777FE" w:rsidRDefault="0025644C" w:rsidP="003360A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 xml:space="preserve">9.5 </w:t>
            </w: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lang w:val="en" w:bidi="fa-IR"/>
              </w:rPr>
              <w:t>g/L</w:t>
            </w:r>
          </w:p>
        </w:tc>
      </w:tr>
      <w:tr w:rsidR="0025644C" w:rsidRPr="004777FE" w:rsidTr="003360A2">
        <w:trPr>
          <w:trHeight w:val="54"/>
        </w:trPr>
        <w:tc>
          <w:tcPr>
            <w:tcW w:w="4150" w:type="dxa"/>
            <w:shd w:val="clear" w:color="auto" w:fill="auto"/>
            <w:vAlign w:val="center"/>
          </w:tcPr>
          <w:p w:rsidR="0025644C" w:rsidRPr="004777FE" w:rsidRDefault="0025644C" w:rsidP="003360A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pk</w:t>
            </w: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bidi="fa-IR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644C" w:rsidRPr="004777FE" w:rsidRDefault="0025644C" w:rsidP="003360A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2.55</w:t>
            </w:r>
          </w:p>
        </w:tc>
      </w:tr>
      <w:tr w:rsidR="0025644C" w:rsidRPr="004777FE" w:rsidTr="003360A2">
        <w:trPr>
          <w:trHeight w:val="275"/>
        </w:trPr>
        <w:tc>
          <w:tcPr>
            <w:tcW w:w="41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5644C" w:rsidRPr="004777FE" w:rsidRDefault="0025644C" w:rsidP="003360A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4777FE">
              <w:rPr>
                <w:rStyle w:val="shorttext"/>
                <w:rFonts w:asciiTheme="majorBidi" w:hAnsiTheme="majorBidi" w:cstheme="majorBidi"/>
                <w:sz w:val="24"/>
                <w:szCs w:val="24"/>
                <w:lang w:val="en"/>
              </w:rPr>
              <w:t>melting point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5644C" w:rsidRPr="004777FE" w:rsidRDefault="0025644C" w:rsidP="003360A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159-163</w:t>
            </w: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4777FE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c</w:t>
            </w:r>
            <w:r w:rsidRPr="004777FE">
              <w:rPr>
                <w:rFonts w:ascii="Cambria Math" w:eastAsia="Times New Roman" w:hAnsi="Cambria Math" w:cs="Cambria Math"/>
                <w:sz w:val="24"/>
                <w:szCs w:val="24"/>
                <w:lang w:bidi="fa-IR"/>
              </w:rPr>
              <w:t>̊</w:t>
            </w:r>
          </w:p>
        </w:tc>
      </w:tr>
    </w:tbl>
    <w:p w:rsidR="0025644C" w:rsidRPr="004777FE" w:rsidRDefault="0025644C" w:rsidP="0025644C">
      <w:pPr>
        <w:autoSpaceDE w:val="0"/>
        <w:autoSpaceDN w:val="0"/>
        <w:bidi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  <w:lang w:val="en"/>
        </w:rPr>
      </w:pPr>
      <w:bookmarkStart w:id="0" w:name="_GoBack"/>
      <w:bookmarkEnd w:id="0"/>
    </w:p>
    <w:p w:rsidR="00B57F37" w:rsidRDefault="0025644C"/>
    <w:sectPr w:rsidR="00B57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4C"/>
    <w:rsid w:val="0025644C"/>
    <w:rsid w:val="00935206"/>
    <w:rsid w:val="0095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584804-25A2-4FB1-A7E8-10F030D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44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256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2021-03-31T10:14:00Z</dcterms:created>
  <dcterms:modified xsi:type="dcterms:W3CDTF">2021-03-31T10:14:00Z</dcterms:modified>
</cp:coreProperties>
</file>