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9341F" w:rsidRDefault="0019341F" w:rsidP="0019341F">
      <w:r>
        <w:rPr>
          <w:rFonts w:hint="eastAsia"/>
        </w:rPr>
        <w:t>A</w:t>
      </w:r>
      <w:r>
        <w:t>ppendix. C IRT analysis including item 4 and 7</w:t>
      </w:r>
    </w:p>
    <w:p w:rsidR="0019341F" w:rsidRDefault="0019341F" w:rsidP="0019341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6"/>
        <w:gridCol w:w="1896"/>
        <w:gridCol w:w="1114"/>
        <w:gridCol w:w="771"/>
        <w:gridCol w:w="629"/>
        <w:gridCol w:w="1002"/>
        <w:gridCol w:w="694"/>
        <w:gridCol w:w="566"/>
        <w:gridCol w:w="1002"/>
        <w:gridCol w:w="694"/>
        <w:gridCol w:w="566"/>
      </w:tblGrid>
      <w:tr w:rsidR="0019341F" w:rsidRPr="0019341F" w:rsidTr="0019341F">
        <w:trPr>
          <w:trHeight w:val="320"/>
        </w:trPr>
        <w:tc>
          <w:tcPr>
            <w:tcW w:w="0" w:type="auto"/>
            <w:gridSpan w:val="2"/>
            <w:vMerge w:val="restart"/>
            <w:noWrap/>
            <w:hideMark/>
          </w:tcPr>
          <w:p w:rsidR="0019341F" w:rsidRPr="0019341F" w:rsidRDefault="001934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14" w:type="dxa"/>
            <w:gridSpan w:val="3"/>
            <w:noWrap/>
            <w:vAlign w:val="center"/>
            <w:hideMark/>
          </w:tcPr>
          <w:p w:rsidR="0019341F" w:rsidRPr="0019341F" w:rsidRDefault="0019341F" w:rsidP="0019341F">
            <w:pPr>
              <w:ind w:right="4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Unidimensional</w:t>
            </w:r>
          </w:p>
        </w:tc>
        <w:tc>
          <w:tcPr>
            <w:tcW w:w="4524" w:type="dxa"/>
            <w:gridSpan w:val="6"/>
            <w:vAlign w:val="center"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41F" w:rsidRPr="0019341F" w:rsidTr="009818CC">
        <w:trPr>
          <w:trHeight w:val="320"/>
        </w:trPr>
        <w:tc>
          <w:tcPr>
            <w:tcW w:w="0" w:type="auto"/>
            <w:gridSpan w:val="2"/>
            <w:vMerge/>
            <w:noWrap/>
            <w:hideMark/>
          </w:tcPr>
          <w:p w:rsidR="0019341F" w:rsidRPr="0019341F" w:rsidRDefault="001934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19341F" w:rsidRPr="0019341F" w:rsidRDefault="0019341F" w:rsidP="001934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:rsidR="0019341F" w:rsidRPr="0019341F" w:rsidRDefault="0019341F" w:rsidP="001934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Saf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</w:tr>
      <w:tr w:rsidR="0019341F" w:rsidRPr="0019341F" w:rsidTr="009818CC">
        <w:trPr>
          <w:trHeight w:val="340"/>
        </w:trPr>
        <w:tc>
          <w:tcPr>
            <w:tcW w:w="0" w:type="auto"/>
            <w:gridSpan w:val="2"/>
            <w:vMerge/>
            <w:noWrap/>
            <w:hideMark/>
          </w:tcPr>
          <w:p w:rsidR="0019341F" w:rsidRPr="0019341F" w:rsidRDefault="001934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:rsidR="0019341F" w:rsidRPr="0019341F" w:rsidRDefault="001934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ifficulty</w:t>
            </w:r>
          </w:p>
        </w:tc>
        <w:tc>
          <w:tcPr>
            <w:tcW w:w="0" w:type="auto"/>
            <w:noWrap/>
            <w:hideMark/>
          </w:tcPr>
          <w:p w:rsidR="0019341F" w:rsidRPr="0019341F" w:rsidRDefault="001934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Outfit</w:t>
            </w:r>
          </w:p>
        </w:tc>
        <w:tc>
          <w:tcPr>
            <w:tcW w:w="0" w:type="auto"/>
            <w:noWrap/>
            <w:hideMark/>
          </w:tcPr>
          <w:p w:rsidR="0019341F" w:rsidRPr="0019341F" w:rsidRDefault="001934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Infit </w:t>
            </w:r>
          </w:p>
        </w:tc>
        <w:tc>
          <w:tcPr>
            <w:tcW w:w="0" w:type="auto"/>
            <w:noWrap/>
            <w:hideMark/>
          </w:tcPr>
          <w:p w:rsidR="0019341F" w:rsidRPr="0019341F" w:rsidRDefault="001934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ifficulty</w:t>
            </w:r>
          </w:p>
        </w:tc>
        <w:tc>
          <w:tcPr>
            <w:tcW w:w="0" w:type="auto"/>
            <w:noWrap/>
            <w:hideMark/>
          </w:tcPr>
          <w:p w:rsidR="0019341F" w:rsidRPr="0019341F" w:rsidRDefault="001934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Outfit</w:t>
            </w:r>
          </w:p>
        </w:tc>
        <w:tc>
          <w:tcPr>
            <w:tcW w:w="0" w:type="auto"/>
            <w:noWrap/>
            <w:hideMark/>
          </w:tcPr>
          <w:p w:rsidR="0019341F" w:rsidRPr="0019341F" w:rsidRDefault="001934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Infit </w:t>
            </w:r>
          </w:p>
        </w:tc>
        <w:tc>
          <w:tcPr>
            <w:tcW w:w="0" w:type="auto"/>
            <w:noWrap/>
            <w:hideMark/>
          </w:tcPr>
          <w:p w:rsidR="0019341F" w:rsidRPr="0019341F" w:rsidRDefault="001934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ifficulty</w:t>
            </w:r>
          </w:p>
        </w:tc>
        <w:tc>
          <w:tcPr>
            <w:tcW w:w="0" w:type="auto"/>
            <w:noWrap/>
            <w:hideMark/>
          </w:tcPr>
          <w:p w:rsidR="0019341F" w:rsidRPr="0019341F" w:rsidRDefault="001934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Outfit</w:t>
            </w:r>
          </w:p>
        </w:tc>
        <w:tc>
          <w:tcPr>
            <w:tcW w:w="0" w:type="auto"/>
            <w:noWrap/>
            <w:hideMark/>
          </w:tcPr>
          <w:p w:rsidR="0019341F" w:rsidRPr="0019341F" w:rsidRDefault="001934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Infit </w:t>
            </w: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모험심있는</w:t>
            </w:r>
            <w:proofErr w:type="spellEnd"/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(Adventurous)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-1.21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1.38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1.36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-1.43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열렬한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(Enthusiastic)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-1.24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-1.48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역동적인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(Dynamic)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-1.39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-1.67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신이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난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(Excited)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-1.41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-1.69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기운넘치는</w:t>
            </w:r>
            <w:proofErr w:type="spellEnd"/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(Energetic)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-1.55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-1.87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활동적인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(Active)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-1.73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-2.09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생기있는</w:t>
            </w:r>
            <w:proofErr w:type="spellEnd"/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(Lively)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-1.74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-2.11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느긋한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 (Laid Back)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-1.94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1.55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1.51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-2.01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1.56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1.58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만족한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(Content)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-2.03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-2.12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안정된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(Secure)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-2.12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-2.24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고요한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(Serene)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-2.18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1.78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1.76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-2.32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평온한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(Tranquil)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-2.27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-2.43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평화로운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(Peaceful)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-2.29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-2.46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차분한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(Calm)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-2.31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-2.49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편안한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(Relaxed)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-2.40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-2.60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안전한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(Safe)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-2.42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-2.62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따듯한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(Warm)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-2.48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-2.70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41F" w:rsidRPr="0019341F" w:rsidTr="0019341F">
        <w:trPr>
          <w:trHeight w:val="576"/>
        </w:trPr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열심인</w:t>
            </w: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 xml:space="preserve"> (Eager)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-2.54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-3.12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1.55</w:t>
            </w:r>
          </w:p>
        </w:tc>
        <w:tc>
          <w:tcPr>
            <w:tcW w:w="0" w:type="auto"/>
            <w:noWrap/>
            <w:vAlign w:val="center"/>
            <w:hideMark/>
          </w:tcPr>
          <w:p w:rsidR="0019341F" w:rsidRPr="0019341F" w:rsidRDefault="0019341F" w:rsidP="0019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41F"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</w:p>
        </w:tc>
      </w:tr>
    </w:tbl>
    <w:p w:rsidR="00C77002" w:rsidRPr="0019341F" w:rsidRDefault="00C77002">
      <w:pPr>
        <w:rPr>
          <w:rFonts w:ascii="Times New Roman" w:hAnsi="Times New Roman" w:cs="Times New Roman"/>
          <w:sz w:val="20"/>
          <w:szCs w:val="20"/>
        </w:rPr>
      </w:pPr>
    </w:p>
    <w:sectPr w:rsidR="00C77002" w:rsidRPr="0019341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41F"/>
    <w:rsid w:val="00046023"/>
    <w:rsid w:val="00061555"/>
    <w:rsid w:val="000642F6"/>
    <w:rsid w:val="00070044"/>
    <w:rsid w:val="000F4086"/>
    <w:rsid w:val="0019341F"/>
    <w:rsid w:val="00202F3F"/>
    <w:rsid w:val="003955D2"/>
    <w:rsid w:val="003C3ED9"/>
    <w:rsid w:val="00610101"/>
    <w:rsid w:val="00614B03"/>
    <w:rsid w:val="006A45C2"/>
    <w:rsid w:val="0072687F"/>
    <w:rsid w:val="007611F6"/>
    <w:rsid w:val="008D51F1"/>
    <w:rsid w:val="008F24F2"/>
    <w:rsid w:val="00927F27"/>
    <w:rsid w:val="00944CFF"/>
    <w:rsid w:val="009B0426"/>
    <w:rsid w:val="009C20A3"/>
    <w:rsid w:val="009D5DE9"/>
    <w:rsid w:val="00AD06A9"/>
    <w:rsid w:val="00B02230"/>
    <w:rsid w:val="00BA73B5"/>
    <w:rsid w:val="00BB7108"/>
    <w:rsid w:val="00C2090B"/>
    <w:rsid w:val="00C77002"/>
    <w:rsid w:val="00C83A19"/>
    <w:rsid w:val="00D67AB5"/>
    <w:rsid w:val="00D9354F"/>
    <w:rsid w:val="00E21A09"/>
    <w:rsid w:val="00E22796"/>
    <w:rsid w:val="00E909D1"/>
    <w:rsid w:val="00EE37F0"/>
    <w:rsid w:val="00F7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CCC01"/>
  <w15:chartTrackingRefBased/>
  <w15:docId w15:val="{7377108D-F041-7349-9771-FEABD6711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KR" w:eastAsia="ko-KR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41F"/>
    <w:rPr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34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62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Young.Choi</dc:creator>
  <cp:keywords/>
  <dc:description/>
  <cp:lastModifiedBy>Young.Choi</cp:lastModifiedBy>
  <cp:revision>1</cp:revision>
  <dcterms:created xsi:type="dcterms:W3CDTF">2023-11-04T08:38:00Z</dcterms:created>
  <dcterms:modified xsi:type="dcterms:W3CDTF">2023-11-04T08:49:00Z</dcterms:modified>
</cp:coreProperties>
</file>