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BF52D" w14:textId="438F7F54" w:rsidR="00275C1D" w:rsidRDefault="00275C1D" w:rsidP="00100B2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2A6E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Supp</w:t>
      </w:r>
      <w:r w:rsidR="00D416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lementary data</w:t>
      </w:r>
    </w:p>
    <w:p w14:paraId="1E4B59AC" w14:textId="77777777" w:rsidR="00843B45" w:rsidRDefault="00843B45" w:rsidP="00843B4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E17A47" wp14:editId="731CF458">
            <wp:extent cx="2962842" cy="2267712"/>
            <wp:effectExtent l="0" t="0" r="9525" b="0"/>
            <wp:docPr id="14" name="Picture 14" descr="A graph of positive and negative valu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aph of positive and negative valu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42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D6CC28" wp14:editId="2362DB7F">
            <wp:extent cx="2961636" cy="2266790"/>
            <wp:effectExtent l="0" t="0" r="0" b="635"/>
            <wp:docPr id="15" name="Picture 1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box and whisk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081" cy="226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BDCE5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A7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40A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40A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Zero-point charge</w:t>
      </w:r>
      <w:r w:rsidRPr="00540A70">
        <w:rPr>
          <w:rFonts w:ascii="Times New Roman" w:hAnsi="Times New Roman" w:cs="Times New Roman"/>
          <w:b/>
          <w:sz w:val="24"/>
          <w:szCs w:val="24"/>
        </w:rPr>
        <w:t xml:space="preserve"> of (A) </w:t>
      </w:r>
      <w:r>
        <w:rPr>
          <w:rFonts w:ascii="Times New Roman" w:hAnsi="Times New Roman" w:cs="Times New Roman"/>
          <w:b/>
          <w:sz w:val="24"/>
          <w:szCs w:val="24"/>
        </w:rPr>
        <w:t>Zn</w:t>
      </w:r>
      <w:r w:rsidRPr="00540A70">
        <w:rPr>
          <w:rFonts w:ascii="Times New Roman" w:hAnsi="Times New Roman" w:cs="Times New Roman"/>
          <w:b/>
          <w:sz w:val="24"/>
          <w:szCs w:val="24"/>
        </w:rPr>
        <w:t xml:space="preserve">-impregnated water hyacinth, and (B) Quantitative </w:t>
      </w:r>
      <w:r>
        <w:rPr>
          <w:rFonts w:ascii="Times New Roman" w:hAnsi="Times New Roman" w:cs="Times New Roman"/>
          <w:b/>
          <w:sz w:val="24"/>
          <w:szCs w:val="24"/>
        </w:rPr>
        <w:t>Zn</w:t>
      </w:r>
      <w:r w:rsidRPr="00540A70">
        <w:rPr>
          <w:rFonts w:ascii="Times New Roman" w:hAnsi="Times New Roman" w:cs="Times New Roman"/>
          <w:b/>
          <w:sz w:val="24"/>
          <w:szCs w:val="24"/>
        </w:rPr>
        <w:t xml:space="preserve"> loading on water hyacinth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1162CFD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899AF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CBC20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9C5A2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F9F8F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90446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5A44E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D2AFC" w14:textId="77777777" w:rsidR="00843B45" w:rsidRDefault="00843B45" w:rsidP="00843B4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28B5D1F" wp14:editId="57803AC3">
            <wp:extent cx="3461657" cy="2102146"/>
            <wp:effectExtent l="0" t="0" r="5715" b="0"/>
            <wp:docPr id="1799455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455047" name="Picture 17994550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657" cy="210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FFE7" w14:textId="77777777" w:rsidR="00843B45" w:rsidRDefault="00843B45" w:rsidP="00843B4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5B3622" wp14:editId="5F38BAC0">
            <wp:extent cx="3396342" cy="2063568"/>
            <wp:effectExtent l="0" t="0" r="0" b="0"/>
            <wp:docPr id="1458062835" name="Picture 2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62835" name="Picture 2" descr="A collage of images of different color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033" cy="208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43295" w14:textId="77777777" w:rsidR="00843B45" w:rsidRPr="00DF26EA" w:rsidRDefault="00843B45" w:rsidP="00843B4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613018" wp14:editId="117EC21E">
            <wp:extent cx="3517172" cy="2133600"/>
            <wp:effectExtent l="0" t="0" r="7620" b="0"/>
            <wp:docPr id="798806196" name="Picture 3" descr="A collage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06196" name="Picture 3" descr="A collage of different colored squar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263" cy="21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56D05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6EA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DF26EA">
        <w:rPr>
          <w:rFonts w:ascii="Times New Roman" w:hAnsi="Times New Roman" w:cs="Times New Roman"/>
          <w:b/>
          <w:sz w:val="24"/>
          <w:szCs w:val="24"/>
        </w:rPr>
        <w:t>. FESEM and Mapping images along with EDX of carbon hybrids obtained at 280 °C with (A)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6EA">
        <w:rPr>
          <w:rFonts w:ascii="Times New Roman" w:hAnsi="Times New Roman" w:cs="Times New Roman"/>
          <w:b/>
          <w:sz w:val="24"/>
          <w:szCs w:val="24"/>
        </w:rPr>
        <w:t>Fe/Zn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F26EA">
        <w:rPr>
          <w:rFonts w:ascii="Times New Roman" w:hAnsi="Times New Roman" w:cs="Times New Roman"/>
          <w:b/>
          <w:sz w:val="24"/>
          <w:szCs w:val="24"/>
        </w:rPr>
        <w:t>impregnation,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6EA">
        <w:rPr>
          <w:rFonts w:ascii="Times New Roman" w:hAnsi="Times New Roman" w:cs="Times New Roman"/>
          <w:b/>
          <w:sz w:val="24"/>
          <w:szCs w:val="24"/>
        </w:rPr>
        <w:t xml:space="preserve">(B) </w:t>
      </w:r>
      <w:r>
        <w:rPr>
          <w:rFonts w:ascii="Times New Roman" w:hAnsi="Times New Roman" w:cs="Times New Roman"/>
          <w:b/>
          <w:sz w:val="24"/>
          <w:szCs w:val="24"/>
        </w:rPr>
        <w:t>Cu/Zn-impregnation, and (C) Fe/Cu/Zn-impregnation</w:t>
      </w:r>
      <w:r w:rsidRPr="00DF26EA">
        <w:rPr>
          <w:rFonts w:ascii="Times New Roman" w:hAnsi="Times New Roman" w:cs="Times New Roman"/>
          <w:b/>
          <w:sz w:val="24"/>
          <w:szCs w:val="24"/>
        </w:rPr>
        <w:t>.</w:t>
      </w:r>
    </w:p>
    <w:p w14:paraId="64E4526C" w14:textId="77777777" w:rsidR="00843B45" w:rsidRDefault="00843B45" w:rsidP="00843B45">
      <w:pPr>
        <w:spacing w:after="2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AF1DF" w14:textId="77777777" w:rsidR="00843B45" w:rsidRDefault="00843B45" w:rsidP="00843B45">
      <w:pPr>
        <w:spacing w:after="2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6E9B19E" wp14:editId="0E4FE77F">
            <wp:extent cx="2838052" cy="214028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 FeZn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751" cy="21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A70B899" wp14:editId="416687AB">
            <wp:extent cx="2852382" cy="218012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 CuZn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008" cy="218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BC6C" w14:textId="77777777" w:rsidR="00843B45" w:rsidRDefault="00843B45" w:rsidP="00843B45">
      <w:pPr>
        <w:spacing w:after="20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6F8CE8" wp14:editId="737D5554">
            <wp:extent cx="2844478" cy="21768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T FeCuZn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95" cy="218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4EDB" w14:textId="377663A8" w:rsidR="00843B45" w:rsidRDefault="00843B45" w:rsidP="00843B45">
      <w:pPr>
        <w:spacing w:after="2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DFF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 S3.</w:t>
      </w:r>
      <w:r w:rsidRPr="00760D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BET curves </w:t>
      </w:r>
      <w:r w:rsidR="00466D4D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760DFF">
        <w:rPr>
          <w:rFonts w:ascii="Times New Roman" w:hAnsi="Times New Roman" w:cs="Times New Roman"/>
          <w:b/>
          <w:sz w:val="24"/>
          <w:szCs w:val="24"/>
        </w:rPr>
        <w:t xml:space="preserve">carbon hybrids </w:t>
      </w:r>
      <w:r w:rsidRPr="00DF26EA">
        <w:rPr>
          <w:rFonts w:ascii="Times New Roman" w:hAnsi="Times New Roman" w:cs="Times New Roman"/>
          <w:b/>
          <w:sz w:val="24"/>
          <w:szCs w:val="24"/>
        </w:rPr>
        <w:t>obtained at 280 °C with (A)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6EA">
        <w:rPr>
          <w:rFonts w:ascii="Times New Roman" w:hAnsi="Times New Roman" w:cs="Times New Roman"/>
          <w:b/>
          <w:sz w:val="24"/>
          <w:szCs w:val="24"/>
        </w:rPr>
        <w:t>Fe/Zn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F26EA">
        <w:rPr>
          <w:rFonts w:ascii="Times New Roman" w:hAnsi="Times New Roman" w:cs="Times New Roman"/>
          <w:b/>
          <w:sz w:val="24"/>
          <w:szCs w:val="24"/>
        </w:rPr>
        <w:t>impregnation,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6EA">
        <w:rPr>
          <w:rFonts w:ascii="Times New Roman" w:hAnsi="Times New Roman" w:cs="Times New Roman"/>
          <w:b/>
          <w:sz w:val="24"/>
          <w:szCs w:val="24"/>
        </w:rPr>
        <w:t xml:space="preserve">(B) </w:t>
      </w:r>
      <w:r>
        <w:rPr>
          <w:rFonts w:ascii="Times New Roman" w:hAnsi="Times New Roman" w:cs="Times New Roman"/>
          <w:b/>
          <w:sz w:val="24"/>
          <w:szCs w:val="24"/>
        </w:rPr>
        <w:t>Cu/Zn-impregnation, and (C) Fe/Cu/Zn-impregnation</w:t>
      </w:r>
      <w:r w:rsidRPr="00DF26EA">
        <w:rPr>
          <w:rFonts w:ascii="Times New Roman" w:hAnsi="Times New Roman" w:cs="Times New Roman"/>
          <w:b/>
          <w:sz w:val="24"/>
          <w:szCs w:val="24"/>
        </w:rPr>
        <w:t>.</w:t>
      </w:r>
    </w:p>
    <w:p w14:paraId="3267F64F" w14:textId="77777777" w:rsidR="00843B45" w:rsidRDefault="00843B45" w:rsidP="00843B4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A3F686F" wp14:editId="5D9639F9">
            <wp:extent cx="2960914" cy="2459990"/>
            <wp:effectExtent l="0" t="0" r="0" b="0"/>
            <wp:docPr id="923328940" name="Picture 4" descr="A graph of a chemical sh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28940" name="Picture 4" descr="A graph of a chemical shif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675" cy="24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3AE284" wp14:editId="5910D2B8">
            <wp:extent cx="2939143" cy="2446840"/>
            <wp:effectExtent l="0" t="0" r="0" b="0"/>
            <wp:docPr id="79139912" name="Picture 5" descr="A graph of a graph of a chemical sh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9912" name="Picture 5" descr="A graph of a graph of a chemical shif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460" cy="245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0ADE" w14:textId="77777777" w:rsidR="00843B45" w:rsidRDefault="00843B45" w:rsidP="00843B4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70C4D7" wp14:editId="023C70CF">
            <wp:extent cx="2960370" cy="2459355"/>
            <wp:effectExtent l="0" t="0" r="0" b="0"/>
            <wp:docPr id="77331135" name="Picture 6" descr="A graph of a chemical sh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135" name="Picture 6" descr="A graph of a chemical shif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625" cy="246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3C05CAF" wp14:editId="65B09B36">
            <wp:extent cx="2960915" cy="2454275"/>
            <wp:effectExtent l="0" t="0" r="0" b="3175"/>
            <wp:docPr id="664291102" name="Picture 7" descr="A graph of a number of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91102" name="Picture 7" descr="A graph of a number of object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838" cy="24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ABC23" w14:textId="27D842FD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S4.</w:t>
      </w:r>
      <w:r w:rsidRPr="00C5707A">
        <w:rPr>
          <w:b/>
        </w:rPr>
        <w:t xml:space="preserve"> </w:t>
      </w:r>
      <w:r w:rsidRPr="00C5707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5707A">
        <w:rPr>
          <w:rFonts w:ascii="Times New Roman" w:hAnsi="Times New Roman" w:cs="Times New Roman"/>
          <w:b/>
          <w:sz w:val="24"/>
          <w:szCs w:val="24"/>
        </w:rPr>
        <w:t xml:space="preserve">H NMR of (A) Heavy oil, (B) Light oil, </w:t>
      </w:r>
      <w:r w:rsidRPr="00C5707A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Pr="00C5707A">
        <w:rPr>
          <w:rFonts w:ascii="Times New Roman" w:hAnsi="Times New Roman" w:cs="Times New Roman"/>
          <w:b/>
          <w:sz w:val="24"/>
          <w:szCs w:val="24"/>
        </w:rPr>
        <w:t>C NMR of (C) Heavy oil, and (D) Light oil</w:t>
      </w:r>
      <w:r w:rsidR="006368FA">
        <w:rPr>
          <w:rFonts w:ascii="Times New Roman" w:hAnsi="Times New Roman" w:cs="Times New Roman"/>
          <w:b/>
          <w:sz w:val="24"/>
          <w:szCs w:val="24"/>
        </w:rPr>
        <w:t xml:space="preserve"> by HTL of bi and tri-metallic impregnated water hyacinth at </w:t>
      </w:r>
      <w:r w:rsidR="006368FA" w:rsidRPr="00DF26EA">
        <w:rPr>
          <w:rFonts w:ascii="Times New Roman" w:hAnsi="Times New Roman" w:cs="Times New Roman"/>
          <w:b/>
          <w:sz w:val="24"/>
          <w:szCs w:val="24"/>
        </w:rPr>
        <w:t>280 °C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A409496" w14:textId="77777777" w:rsidR="00843B45" w:rsidRDefault="00843B45" w:rsidP="00843B4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0FA5C" w14:textId="77777777" w:rsidR="00843B45" w:rsidRPr="00A06AC8" w:rsidRDefault="00843B45" w:rsidP="00843B45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1F0B5AC" w14:textId="45416B21" w:rsidR="00843B45" w:rsidRDefault="00843B45" w:rsidP="00100B2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1DB143C" w14:textId="1047D384" w:rsidR="00843B45" w:rsidRDefault="00843B45" w:rsidP="00843B45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E8A2188" w14:textId="77777777" w:rsidR="00843B45" w:rsidRPr="002A6EC1" w:rsidRDefault="00843B45" w:rsidP="00843B45">
      <w:pPr>
        <w:spacing w:after="0" w:line="48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1DA7202" w14:textId="6E5375F1" w:rsidR="009B12BB" w:rsidRDefault="009B12BB" w:rsidP="009B12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15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C570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 w:rsidRPr="00015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 Proximate and ultimate analysis of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Raw and </w:t>
      </w:r>
      <w:r w:rsidR="006368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metal</w:t>
      </w:r>
      <w:r w:rsidRPr="00015D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-impregnated Water Hyacinth.</w:t>
      </w:r>
    </w:p>
    <w:tbl>
      <w:tblPr>
        <w:tblStyle w:val="TableGrid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1338"/>
        <w:gridCol w:w="1530"/>
        <w:gridCol w:w="1350"/>
        <w:gridCol w:w="1440"/>
        <w:gridCol w:w="1800"/>
      </w:tblGrid>
      <w:tr w:rsidR="00564872" w14:paraId="56986C66" w14:textId="77777777" w:rsidTr="00D41F89">
        <w:trPr>
          <w:jc w:val="center"/>
        </w:trPr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14:paraId="3FEF26F2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Analysis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4B5F8CA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Raw-WH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164648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Zn-WH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5931D62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Fe/Zn-WH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7DB21A7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Cu/Zn-WH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A6D078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Fe/Cu/Zn-WH</w:t>
            </w:r>
          </w:p>
        </w:tc>
      </w:tr>
      <w:tr w:rsidR="00564872" w14:paraId="3EEF925C" w14:textId="77777777" w:rsidTr="00D41F89">
        <w:trPr>
          <w:jc w:val="center"/>
        </w:trPr>
        <w:tc>
          <w:tcPr>
            <w:tcW w:w="2532" w:type="dxa"/>
            <w:tcBorders>
              <w:top w:val="single" w:sz="4" w:space="0" w:color="auto"/>
            </w:tcBorders>
          </w:tcPr>
          <w:p w14:paraId="308378F8" w14:textId="77777777" w:rsidR="00564872" w:rsidRPr="00015D1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Proximate analysis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3EC49BDC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79C11A1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95D04A2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087AF10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053EE73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64872" w14:paraId="702F2E72" w14:textId="77777777" w:rsidTr="00D41F89">
        <w:trPr>
          <w:jc w:val="center"/>
        </w:trPr>
        <w:tc>
          <w:tcPr>
            <w:tcW w:w="2532" w:type="dxa"/>
          </w:tcPr>
          <w:p w14:paraId="07CEB26F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Volatile matter</w:t>
            </w:r>
          </w:p>
        </w:tc>
        <w:tc>
          <w:tcPr>
            <w:tcW w:w="1338" w:type="dxa"/>
          </w:tcPr>
          <w:p w14:paraId="1FA00C17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72.3</w:t>
            </w:r>
          </w:p>
        </w:tc>
        <w:tc>
          <w:tcPr>
            <w:tcW w:w="1530" w:type="dxa"/>
          </w:tcPr>
          <w:p w14:paraId="59FC97EF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60.6</w:t>
            </w:r>
          </w:p>
        </w:tc>
        <w:tc>
          <w:tcPr>
            <w:tcW w:w="1350" w:type="dxa"/>
          </w:tcPr>
          <w:p w14:paraId="4A5D93E6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61.5</w:t>
            </w:r>
          </w:p>
        </w:tc>
        <w:tc>
          <w:tcPr>
            <w:tcW w:w="1440" w:type="dxa"/>
          </w:tcPr>
          <w:p w14:paraId="02FFC3DD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64.1</w:t>
            </w:r>
          </w:p>
        </w:tc>
        <w:tc>
          <w:tcPr>
            <w:tcW w:w="1800" w:type="dxa"/>
          </w:tcPr>
          <w:p w14:paraId="29099894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63.7</w:t>
            </w:r>
          </w:p>
        </w:tc>
      </w:tr>
      <w:tr w:rsidR="00564872" w14:paraId="2614640A" w14:textId="77777777" w:rsidTr="00D41F89">
        <w:trPr>
          <w:jc w:val="center"/>
        </w:trPr>
        <w:tc>
          <w:tcPr>
            <w:tcW w:w="2532" w:type="dxa"/>
          </w:tcPr>
          <w:p w14:paraId="5D15C399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Ash content</w:t>
            </w:r>
          </w:p>
        </w:tc>
        <w:tc>
          <w:tcPr>
            <w:tcW w:w="1338" w:type="dxa"/>
          </w:tcPr>
          <w:p w14:paraId="26FDABE9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7.10</w:t>
            </w:r>
          </w:p>
        </w:tc>
        <w:tc>
          <w:tcPr>
            <w:tcW w:w="1530" w:type="dxa"/>
          </w:tcPr>
          <w:p w14:paraId="6CB8CFA0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10.9</w:t>
            </w:r>
          </w:p>
        </w:tc>
        <w:tc>
          <w:tcPr>
            <w:tcW w:w="1350" w:type="dxa"/>
          </w:tcPr>
          <w:p w14:paraId="09021FFE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12.7</w:t>
            </w:r>
          </w:p>
        </w:tc>
        <w:tc>
          <w:tcPr>
            <w:tcW w:w="1440" w:type="dxa"/>
          </w:tcPr>
          <w:p w14:paraId="31921849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21.6</w:t>
            </w:r>
          </w:p>
        </w:tc>
        <w:tc>
          <w:tcPr>
            <w:tcW w:w="1800" w:type="dxa"/>
          </w:tcPr>
          <w:p w14:paraId="4CBA6729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27.8</w:t>
            </w:r>
          </w:p>
        </w:tc>
      </w:tr>
      <w:tr w:rsidR="00564872" w14:paraId="01A9D758" w14:textId="77777777" w:rsidTr="00D41F89">
        <w:trPr>
          <w:jc w:val="center"/>
        </w:trPr>
        <w:tc>
          <w:tcPr>
            <w:tcW w:w="2532" w:type="dxa"/>
          </w:tcPr>
          <w:p w14:paraId="774EACCB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Fixed carbon</w:t>
            </w:r>
          </w:p>
        </w:tc>
        <w:tc>
          <w:tcPr>
            <w:tcW w:w="1338" w:type="dxa"/>
          </w:tcPr>
          <w:p w14:paraId="2047EDCC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20.6</w:t>
            </w:r>
          </w:p>
        </w:tc>
        <w:tc>
          <w:tcPr>
            <w:tcW w:w="1530" w:type="dxa"/>
          </w:tcPr>
          <w:p w14:paraId="027A5CF1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28.5</w:t>
            </w:r>
          </w:p>
        </w:tc>
        <w:tc>
          <w:tcPr>
            <w:tcW w:w="1350" w:type="dxa"/>
          </w:tcPr>
          <w:p w14:paraId="2B4C3503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25.8</w:t>
            </w:r>
          </w:p>
        </w:tc>
        <w:tc>
          <w:tcPr>
            <w:tcW w:w="1440" w:type="dxa"/>
          </w:tcPr>
          <w:p w14:paraId="259A750F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1800" w:type="dxa"/>
          </w:tcPr>
          <w:p w14:paraId="31897713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8.50</w:t>
            </w:r>
          </w:p>
        </w:tc>
      </w:tr>
      <w:tr w:rsidR="00564872" w14:paraId="0BB0E6D0" w14:textId="77777777" w:rsidTr="00D41F89">
        <w:trPr>
          <w:jc w:val="center"/>
        </w:trPr>
        <w:tc>
          <w:tcPr>
            <w:tcW w:w="2532" w:type="dxa"/>
          </w:tcPr>
          <w:p w14:paraId="6BB6EA5D" w14:textId="77777777" w:rsidR="00564872" w:rsidRPr="00015D1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Ultimate analysis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38" w:type="dxa"/>
          </w:tcPr>
          <w:p w14:paraId="6349CFBF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B3AF3A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555F993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E54240A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CF770D9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64872" w14:paraId="586FDA2A" w14:textId="77777777" w:rsidTr="00D41F89">
        <w:trPr>
          <w:jc w:val="center"/>
        </w:trPr>
        <w:tc>
          <w:tcPr>
            <w:tcW w:w="2532" w:type="dxa"/>
          </w:tcPr>
          <w:p w14:paraId="1C9372F6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338" w:type="dxa"/>
          </w:tcPr>
          <w:p w14:paraId="5FAE0016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35.9</w:t>
            </w:r>
          </w:p>
        </w:tc>
        <w:tc>
          <w:tcPr>
            <w:tcW w:w="1530" w:type="dxa"/>
          </w:tcPr>
          <w:p w14:paraId="31463917" w14:textId="7831571D" w:rsidR="00564872" w:rsidRPr="00FC5342" w:rsidRDefault="0056487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.7</w:t>
            </w:r>
          </w:p>
        </w:tc>
        <w:tc>
          <w:tcPr>
            <w:tcW w:w="1350" w:type="dxa"/>
          </w:tcPr>
          <w:p w14:paraId="6E08ECD0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29.4</w:t>
            </w:r>
          </w:p>
        </w:tc>
        <w:tc>
          <w:tcPr>
            <w:tcW w:w="1440" w:type="dxa"/>
          </w:tcPr>
          <w:p w14:paraId="6771D003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28.6</w:t>
            </w:r>
          </w:p>
        </w:tc>
        <w:tc>
          <w:tcPr>
            <w:tcW w:w="1800" w:type="dxa"/>
          </w:tcPr>
          <w:p w14:paraId="1445E506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29.6</w:t>
            </w:r>
          </w:p>
        </w:tc>
      </w:tr>
      <w:tr w:rsidR="00564872" w14:paraId="79E5325C" w14:textId="77777777" w:rsidTr="00D41F89">
        <w:trPr>
          <w:jc w:val="center"/>
        </w:trPr>
        <w:tc>
          <w:tcPr>
            <w:tcW w:w="2532" w:type="dxa"/>
          </w:tcPr>
          <w:p w14:paraId="561165EE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1338" w:type="dxa"/>
          </w:tcPr>
          <w:p w14:paraId="74805225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5.39</w:t>
            </w:r>
          </w:p>
        </w:tc>
        <w:tc>
          <w:tcPr>
            <w:tcW w:w="1530" w:type="dxa"/>
          </w:tcPr>
          <w:p w14:paraId="79DC4ADA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5.46</w:t>
            </w:r>
          </w:p>
        </w:tc>
        <w:tc>
          <w:tcPr>
            <w:tcW w:w="1350" w:type="dxa"/>
          </w:tcPr>
          <w:p w14:paraId="13307F50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4.70</w:t>
            </w:r>
          </w:p>
        </w:tc>
        <w:tc>
          <w:tcPr>
            <w:tcW w:w="1440" w:type="dxa"/>
          </w:tcPr>
          <w:p w14:paraId="4690EC1D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5.93</w:t>
            </w:r>
          </w:p>
        </w:tc>
        <w:tc>
          <w:tcPr>
            <w:tcW w:w="1800" w:type="dxa"/>
          </w:tcPr>
          <w:p w14:paraId="40BEFC63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4.78</w:t>
            </w:r>
          </w:p>
        </w:tc>
      </w:tr>
      <w:tr w:rsidR="00564872" w14:paraId="0A7B8AFF" w14:textId="77777777" w:rsidTr="00D41F89">
        <w:trPr>
          <w:jc w:val="center"/>
        </w:trPr>
        <w:tc>
          <w:tcPr>
            <w:tcW w:w="2532" w:type="dxa"/>
          </w:tcPr>
          <w:p w14:paraId="68C9EFCD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338" w:type="dxa"/>
          </w:tcPr>
          <w:p w14:paraId="26017965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1530" w:type="dxa"/>
          </w:tcPr>
          <w:p w14:paraId="219ADD14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1350" w:type="dxa"/>
          </w:tcPr>
          <w:p w14:paraId="4D200362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3.03</w:t>
            </w:r>
          </w:p>
        </w:tc>
        <w:tc>
          <w:tcPr>
            <w:tcW w:w="1440" w:type="dxa"/>
          </w:tcPr>
          <w:p w14:paraId="602EAC81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6.10</w:t>
            </w:r>
          </w:p>
        </w:tc>
        <w:tc>
          <w:tcPr>
            <w:tcW w:w="1800" w:type="dxa"/>
          </w:tcPr>
          <w:p w14:paraId="799CABE6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2.37</w:t>
            </w:r>
          </w:p>
        </w:tc>
      </w:tr>
      <w:tr w:rsidR="00564872" w14:paraId="3D722CE8" w14:textId="77777777" w:rsidTr="00D41F89">
        <w:trPr>
          <w:jc w:val="center"/>
        </w:trPr>
        <w:tc>
          <w:tcPr>
            <w:tcW w:w="2532" w:type="dxa"/>
          </w:tcPr>
          <w:p w14:paraId="4090169A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338" w:type="dxa"/>
          </w:tcPr>
          <w:p w14:paraId="72BFF419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530" w:type="dxa"/>
          </w:tcPr>
          <w:p w14:paraId="49046156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350" w:type="dxa"/>
          </w:tcPr>
          <w:p w14:paraId="4816FCA1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1440" w:type="dxa"/>
          </w:tcPr>
          <w:p w14:paraId="34E684E8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6.90</w:t>
            </w:r>
          </w:p>
        </w:tc>
        <w:tc>
          <w:tcPr>
            <w:tcW w:w="1800" w:type="dxa"/>
          </w:tcPr>
          <w:p w14:paraId="0A8578A6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1.11</w:t>
            </w:r>
          </w:p>
        </w:tc>
      </w:tr>
      <w:tr w:rsidR="00564872" w14:paraId="71BB9EA8" w14:textId="77777777" w:rsidTr="00D41F89">
        <w:trPr>
          <w:jc w:val="center"/>
        </w:trPr>
        <w:tc>
          <w:tcPr>
            <w:tcW w:w="2532" w:type="dxa"/>
          </w:tcPr>
          <w:p w14:paraId="60318763" w14:textId="77777777" w:rsidR="00564872" w:rsidRPr="00015D1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38" w:type="dxa"/>
          </w:tcPr>
          <w:p w14:paraId="6723C943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56.5</w:t>
            </w:r>
          </w:p>
        </w:tc>
        <w:tc>
          <w:tcPr>
            <w:tcW w:w="1530" w:type="dxa"/>
          </w:tcPr>
          <w:p w14:paraId="62ED098C" w14:textId="354E1023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58.2</w:t>
            </w:r>
          </w:p>
        </w:tc>
        <w:tc>
          <w:tcPr>
            <w:tcW w:w="1350" w:type="dxa"/>
          </w:tcPr>
          <w:p w14:paraId="3A942384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60.8</w:t>
            </w:r>
          </w:p>
        </w:tc>
        <w:tc>
          <w:tcPr>
            <w:tcW w:w="1440" w:type="dxa"/>
          </w:tcPr>
          <w:p w14:paraId="602348C1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52.4</w:t>
            </w:r>
          </w:p>
        </w:tc>
        <w:tc>
          <w:tcPr>
            <w:tcW w:w="1800" w:type="dxa"/>
          </w:tcPr>
          <w:p w14:paraId="44AB1118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62.1</w:t>
            </w:r>
          </w:p>
        </w:tc>
      </w:tr>
      <w:tr w:rsidR="00564872" w14:paraId="4F21CFDF" w14:textId="77777777" w:rsidTr="00D41F89">
        <w:trPr>
          <w:jc w:val="center"/>
        </w:trPr>
        <w:tc>
          <w:tcPr>
            <w:tcW w:w="2532" w:type="dxa"/>
          </w:tcPr>
          <w:p w14:paraId="45C2842C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Fe (MP-AES)</w:t>
            </w:r>
          </w:p>
        </w:tc>
        <w:tc>
          <w:tcPr>
            <w:tcW w:w="1338" w:type="dxa"/>
          </w:tcPr>
          <w:p w14:paraId="5255709D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67A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32CE0EB4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2616D6CD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8.13</w:t>
            </w:r>
          </w:p>
        </w:tc>
        <w:tc>
          <w:tcPr>
            <w:tcW w:w="1440" w:type="dxa"/>
          </w:tcPr>
          <w:p w14:paraId="553B2DEB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14:paraId="5A5D7A18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1.83</w:t>
            </w:r>
          </w:p>
        </w:tc>
      </w:tr>
      <w:tr w:rsidR="00564872" w14:paraId="14AC212E" w14:textId="77777777" w:rsidTr="00D41F89">
        <w:trPr>
          <w:jc w:val="center"/>
        </w:trPr>
        <w:tc>
          <w:tcPr>
            <w:tcW w:w="2532" w:type="dxa"/>
          </w:tcPr>
          <w:p w14:paraId="5F308017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Cu (MP-AES)</w:t>
            </w:r>
          </w:p>
        </w:tc>
        <w:tc>
          <w:tcPr>
            <w:tcW w:w="1338" w:type="dxa"/>
          </w:tcPr>
          <w:p w14:paraId="62AEE9A4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6B461902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7B3A5929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14:paraId="087B686B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1800" w:type="dxa"/>
          </w:tcPr>
          <w:p w14:paraId="0161815B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11.4</w:t>
            </w:r>
          </w:p>
        </w:tc>
      </w:tr>
      <w:tr w:rsidR="00564872" w14:paraId="3A6E76B9" w14:textId="77777777" w:rsidTr="00D41F89">
        <w:trPr>
          <w:jc w:val="center"/>
        </w:trPr>
        <w:tc>
          <w:tcPr>
            <w:tcW w:w="2532" w:type="dxa"/>
            <w:tcBorders>
              <w:bottom w:val="single" w:sz="4" w:space="0" w:color="auto"/>
            </w:tcBorders>
          </w:tcPr>
          <w:p w14:paraId="2A81A021" w14:textId="77777777" w:rsidR="0056487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Zn (MP-AES)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49E8DCBB" w14:textId="77777777" w:rsidR="00564872" w:rsidRPr="00867A5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568BFC0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C534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8.04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E90E166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8.38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23C5D2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4.07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68D2DE" w14:textId="77777777" w:rsidR="00564872" w:rsidRPr="00FC5342" w:rsidRDefault="00564872" w:rsidP="00A622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7.19</w:t>
            </w:r>
          </w:p>
        </w:tc>
      </w:tr>
    </w:tbl>
    <w:p w14:paraId="21505A95" w14:textId="16A8C0B3" w:rsidR="009B12BB" w:rsidRDefault="009B12BB" w:rsidP="00D41F89">
      <w:pPr>
        <w:spacing w:before="200" w:after="200" w:line="48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a: dry basis, wt.</w:t>
      </w:r>
      <w:r w:rsidRPr="008874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b: dry and ash-free basis, wt.</w:t>
      </w:r>
      <w:r w:rsidRPr="008874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%, O*: 100 - (C+ H+ N+ S)</w:t>
      </w:r>
    </w:p>
    <w:p w14:paraId="424A327E" w14:textId="77777777" w:rsidR="00A37D26" w:rsidRDefault="00A37D26" w:rsidP="009B12BB">
      <w:pPr>
        <w:spacing w:after="0" w:line="48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F028DE7" w14:textId="77777777" w:rsidR="00A37D26" w:rsidRDefault="00A37D26" w:rsidP="009B12BB">
      <w:pPr>
        <w:spacing w:after="0" w:line="48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D4AB4C0" w14:textId="77777777" w:rsidR="00A37D26" w:rsidRDefault="00A37D26" w:rsidP="008010B7">
      <w:pPr>
        <w:spacing w:after="0" w:line="48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C52E7FA" w14:textId="77777777" w:rsidR="00A37D26" w:rsidRDefault="00A37D26" w:rsidP="009B12BB">
      <w:pPr>
        <w:spacing w:after="0" w:line="48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A37D26" w:rsidSect="00A06AC8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5A3E2" w14:textId="77777777" w:rsidR="007368B2" w:rsidRDefault="007368B2">
      <w:pPr>
        <w:spacing w:after="0" w:line="240" w:lineRule="auto"/>
      </w:pPr>
      <w:r>
        <w:separator/>
      </w:r>
    </w:p>
  </w:endnote>
  <w:endnote w:type="continuationSeparator" w:id="0">
    <w:p w14:paraId="135CE067" w14:textId="77777777" w:rsidR="007368B2" w:rsidRDefault="0073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0858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FC324" w14:textId="49B74B2F" w:rsidR="00DC665C" w:rsidRDefault="00EF7B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51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4E4AD0" w14:textId="77777777" w:rsidR="00DC665C" w:rsidRDefault="00372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ACE89" w14:textId="77777777" w:rsidR="007368B2" w:rsidRDefault="007368B2">
      <w:pPr>
        <w:spacing w:after="0" w:line="240" w:lineRule="auto"/>
      </w:pPr>
      <w:r>
        <w:separator/>
      </w:r>
    </w:p>
  </w:footnote>
  <w:footnote w:type="continuationSeparator" w:id="0">
    <w:p w14:paraId="6FEBCBEB" w14:textId="77777777" w:rsidR="007368B2" w:rsidRDefault="00736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65A06"/>
    <w:multiLevelType w:val="multilevel"/>
    <w:tmpl w:val="E45C60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0NjQwMDY0AzKMDZR0lIJTi4sz8/NACgyNawFSF+KRLQAAAA=="/>
  </w:docVars>
  <w:rsids>
    <w:rsidRoot w:val="00E94EFD"/>
    <w:rsid w:val="000C76F6"/>
    <w:rsid w:val="000D6C34"/>
    <w:rsid w:val="00100B2F"/>
    <w:rsid w:val="0014329E"/>
    <w:rsid w:val="00143D5E"/>
    <w:rsid w:val="00176158"/>
    <w:rsid w:val="001A3543"/>
    <w:rsid w:val="001F0CC3"/>
    <w:rsid w:val="00203F11"/>
    <w:rsid w:val="00275C1D"/>
    <w:rsid w:val="0029000C"/>
    <w:rsid w:val="0029122A"/>
    <w:rsid w:val="002A6EC1"/>
    <w:rsid w:val="00301676"/>
    <w:rsid w:val="003047CA"/>
    <w:rsid w:val="00322736"/>
    <w:rsid w:val="00332796"/>
    <w:rsid w:val="00372B7C"/>
    <w:rsid w:val="00382D7B"/>
    <w:rsid w:val="003D1C2E"/>
    <w:rsid w:val="003D3685"/>
    <w:rsid w:val="003E5A1D"/>
    <w:rsid w:val="004035A8"/>
    <w:rsid w:val="004377A7"/>
    <w:rsid w:val="004379E5"/>
    <w:rsid w:val="0045000E"/>
    <w:rsid w:val="00466D4D"/>
    <w:rsid w:val="00496685"/>
    <w:rsid w:val="004C34BC"/>
    <w:rsid w:val="0053537B"/>
    <w:rsid w:val="005572B8"/>
    <w:rsid w:val="00564872"/>
    <w:rsid w:val="005C1B7C"/>
    <w:rsid w:val="005C2101"/>
    <w:rsid w:val="005D2074"/>
    <w:rsid w:val="0060185A"/>
    <w:rsid w:val="00613E8F"/>
    <w:rsid w:val="006368FA"/>
    <w:rsid w:val="0063710C"/>
    <w:rsid w:val="00645461"/>
    <w:rsid w:val="006E5AC9"/>
    <w:rsid w:val="00720DA0"/>
    <w:rsid w:val="007368B2"/>
    <w:rsid w:val="00757ABC"/>
    <w:rsid w:val="0076018B"/>
    <w:rsid w:val="007667CD"/>
    <w:rsid w:val="007712E3"/>
    <w:rsid w:val="00772514"/>
    <w:rsid w:val="007B54E2"/>
    <w:rsid w:val="007F6E49"/>
    <w:rsid w:val="008010B7"/>
    <w:rsid w:val="00843B45"/>
    <w:rsid w:val="008D196E"/>
    <w:rsid w:val="008E60B0"/>
    <w:rsid w:val="00975252"/>
    <w:rsid w:val="009B12BB"/>
    <w:rsid w:val="009B7C3D"/>
    <w:rsid w:val="00A06AC8"/>
    <w:rsid w:val="00A37D26"/>
    <w:rsid w:val="00A52D95"/>
    <w:rsid w:val="00A669C4"/>
    <w:rsid w:val="00AE2F58"/>
    <w:rsid w:val="00B658C4"/>
    <w:rsid w:val="00B85111"/>
    <w:rsid w:val="00BA28A0"/>
    <w:rsid w:val="00BF3DD8"/>
    <w:rsid w:val="00C06720"/>
    <w:rsid w:val="00C27991"/>
    <w:rsid w:val="00C30A97"/>
    <w:rsid w:val="00C4571E"/>
    <w:rsid w:val="00C570F5"/>
    <w:rsid w:val="00CA1449"/>
    <w:rsid w:val="00CE3824"/>
    <w:rsid w:val="00CE648C"/>
    <w:rsid w:val="00D36B90"/>
    <w:rsid w:val="00D416A0"/>
    <w:rsid w:val="00D41F89"/>
    <w:rsid w:val="00E16781"/>
    <w:rsid w:val="00E31569"/>
    <w:rsid w:val="00E558FC"/>
    <w:rsid w:val="00E94EFD"/>
    <w:rsid w:val="00EA5EF6"/>
    <w:rsid w:val="00EC31C0"/>
    <w:rsid w:val="00EC555E"/>
    <w:rsid w:val="00ED3B08"/>
    <w:rsid w:val="00EF7B5D"/>
    <w:rsid w:val="00F45645"/>
    <w:rsid w:val="00F53D52"/>
    <w:rsid w:val="00F57C06"/>
    <w:rsid w:val="00F62F46"/>
    <w:rsid w:val="00F82E06"/>
    <w:rsid w:val="00FC0018"/>
    <w:rsid w:val="00FC62E4"/>
    <w:rsid w:val="00FC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7882C"/>
  <w15:chartTrackingRefBased/>
  <w15:docId w15:val="{0726CDCB-3800-48E5-8ECF-65E8833A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4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EFD"/>
  </w:style>
  <w:style w:type="character" w:styleId="LineNumber">
    <w:name w:val="line number"/>
    <w:basedOn w:val="DefaultParagraphFont"/>
    <w:uiPriority w:val="99"/>
    <w:semiHidden/>
    <w:unhideWhenUsed/>
    <w:rsid w:val="00E94EFD"/>
  </w:style>
  <w:style w:type="table" w:styleId="TableGrid">
    <w:name w:val="Table Grid"/>
    <w:basedOn w:val="TableNormal"/>
    <w:uiPriority w:val="39"/>
    <w:rsid w:val="009B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BFB1096-2BFC-6641-BD15-FF6AAD2E16A3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A452-A6EA-6946-9226-433401B8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</dc:creator>
  <cp:keywords/>
  <dc:description/>
  <cp:lastModifiedBy>Priyanka</cp:lastModifiedBy>
  <cp:revision>57</cp:revision>
  <dcterms:created xsi:type="dcterms:W3CDTF">2023-06-13T11:56:00Z</dcterms:created>
  <dcterms:modified xsi:type="dcterms:W3CDTF">2023-12-03T17:59:00Z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0109c462-27fb-40b8-9f58-1668e2d6200e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http://www.zotero.org/styles/bioresource-technology</vt:lpwstr>
  </property>
  <property fmtid="{D5CDD505-2E9C-101B-9397-08002B2CF9AE}" pid="6" name="Mendeley Recent Style Name 1_1">
    <vt:lpwstr>Bioresource Technology</vt:lpwstr>
  </property>
  <property fmtid="{D5CDD505-2E9C-101B-9397-08002B2CF9AE}" pid="7" name="Mendeley Recent Style Id 2_1">
    <vt:lpwstr>http://www.zotero.org/styles/chemical-engineering-science</vt:lpwstr>
  </property>
  <property fmtid="{D5CDD505-2E9C-101B-9397-08002B2CF9AE}" pid="8" name="Mendeley Recent Style Name 2_1">
    <vt:lpwstr>Chemical Engineering Science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http://www.zotero.org/styles/energy-and-fuels</vt:lpwstr>
  </property>
  <property fmtid="{D5CDD505-2E9C-101B-9397-08002B2CF9AE}" pid="12" name="Mendeley Recent Style Name 4_1">
    <vt:lpwstr>Energy &amp; Fuels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http://www.zotero.org/styles/industrial-crops-and-products</vt:lpwstr>
  </property>
  <property fmtid="{D5CDD505-2E9C-101B-9397-08002B2CF9AE}" pid="16" name="Mendeley Recent Style Name 6_1">
    <vt:lpwstr>Industrial Crops &amp; Products</vt:lpwstr>
  </property>
  <property fmtid="{D5CDD505-2E9C-101B-9397-08002B2CF9AE}" pid="17" name="Mendeley Recent Style Id 7_1">
    <vt:lpwstr>http://www.zotero.org/styles/taylor-and-francis-apa</vt:lpwstr>
  </property>
  <property fmtid="{D5CDD505-2E9C-101B-9397-08002B2CF9AE}" pid="18" name="Mendeley Recent Style Name 7_1">
    <vt:lpwstr>Taylor &amp; Francis - APA</vt:lpwstr>
  </property>
  <property fmtid="{D5CDD505-2E9C-101B-9397-08002B2CF9AE}" pid="19" name="Mendeley Recent Style Id 8_1">
    <vt:lpwstr>http://www.zotero.org/styles/the-journal-of-supercritical-fluids</vt:lpwstr>
  </property>
  <property fmtid="{D5CDD505-2E9C-101B-9397-08002B2CF9AE}" pid="20" name="Mendeley Recent Style Name 8_1">
    <vt:lpwstr>The Journal of Supercritical Fluids</vt:lpwstr>
  </property>
  <property fmtid="{D5CDD505-2E9C-101B-9397-08002B2CF9AE}" pid="21" name="Mendeley Recent Style Id 9_1">
    <vt:lpwstr>http://www.zotero.org/styles/thermochimica-acta</vt:lpwstr>
  </property>
  <property fmtid="{D5CDD505-2E9C-101B-9397-08002B2CF9AE}" pid="22" name="Mendeley Recent Style Name 9_1">
    <vt:lpwstr>Thermochimica Acta</vt:lpwstr>
  </property>
  <property fmtid="{D5CDD505-2E9C-101B-9397-08002B2CF9AE}" pid="23" name="grammarly_documentId">
    <vt:lpwstr>documentId_1503</vt:lpwstr>
  </property>
  <property fmtid="{D5CDD505-2E9C-101B-9397-08002B2CF9AE}" pid="24" name="grammarly_documentContext">
    <vt:lpwstr>{"goals":[],"domain":"general","emotions":[],"dialect":"british"}</vt:lpwstr>
  </property>
</Properties>
</file>