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474AE" w14:textId="69B6A35D" w:rsidR="00A4201A" w:rsidRPr="006D58BB" w:rsidRDefault="006D58BB">
      <w:pPr>
        <w:rPr>
          <w:rFonts w:cstheme="minorHAnsi"/>
        </w:rPr>
      </w:pPr>
      <w:r w:rsidRPr="006D58BB">
        <w:rPr>
          <w:rFonts w:cstheme="minorHAnsi"/>
        </w:rPr>
        <w:t xml:space="preserve">Supplementary Information for </w:t>
      </w:r>
      <w:r w:rsidRPr="006D58BB">
        <w:rPr>
          <w:rFonts w:cstheme="minorHAnsi"/>
          <w:b/>
          <w:bCs/>
        </w:rPr>
        <w:t>manuscript #</w:t>
      </w:r>
      <w:r w:rsidRPr="006D58BB">
        <w:rPr>
          <w:rStyle w:val="msg"/>
          <w:rFonts w:cstheme="minorHAnsi"/>
          <w:b/>
          <w:bCs/>
        </w:rPr>
        <w:t>2023-12-22116</w:t>
      </w:r>
      <w:r w:rsidRPr="006D58BB">
        <w:rPr>
          <w:rStyle w:val="msg"/>
          <w:rFonts w:cstheme="minorHAnsi"/>
          <w:b/>
          <w:bCs/>
        </w:rPr>
        <w:t xml:space="preserve"> </w:t>
      </w:r>
      <w:r w:rsidRPr="006D58BB">
        <w:rPr>
          <w:rFonts w:cstheme="minorHAnsi"/>
        </w:rPr>
        <w:t xml:space="preserve">can be found here: </w:t>
      </w:r>
      <w:hyperlink r:id="rId4" w:history="1">
        <w:r w:rsidRPr="006D58BB">
          <w:rPr>
            <w:rStyle w:val="Hyperlink"/>
            <w:rFonts w:cstheme="minorHAnsi"/>
          </w:rPr>
          <w:t>https://zenodo.org/doi/10.5281/zenodo.10061466</w:t>
        </w:r>
      </w:hyperlink>
      <w:r w:rsidRPr="006D58BB">
        <w:rPr>
          <w:rFonts w:cstheme="minorHAnsi"/>
        </w:rPr>
        <w:t xml:space="preserve"> </w:t>
      </w:r>
    </w:p>
    <w:p w14:paraId="2CBED753"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This repository contains scripts and data to reproduce the results reported in the paper '</w:t>
      </w:r>
      <w:r w:rsidRPr="006D58BB">
        <w:rPr>
          <w:rFonts w:asciiTheme="minorHAnsi" w:hAnsiTheme="minorHAnsi" w:cstheme="minorHAnsi"/>
          <w:i/>
          <w:iCs/>
          <w:sz w:val="22"/>
          <w:szCs w:val="22"/>
        </w:rPr>
        <w:t>Frequent disturbances enhance the resistance and recovery of past human populations</w:t>
      </w:r>
      <w:r w:rsidRPr="006D58BB">
        <w:rPr>
          <w:rFonts w:asciiTheme="minorHAnsi" w:hAnsiTheme="minorHAnsi" w:cstheme="minorHAnsi"/>
          <w:sz w:val="22"/>
          <w:szCs w:val="22"/>
        </w:rPr>
        <w:t>'.</w:t>
      </w:r>
    </w:p>
    <w:p w14:paraId="305756E8"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The repository is organised into six main folders:</w:t>
      </w:r>
    </w:p>
    <w:p w14:paraId="21ADCE43" w14:textId="77777777" w:rsidR="006D58BB" w:rsidRPr="006D58BB" w:rsidRDefault="006D58BB" w:rsidP="006D58BB">
      <w:pPr>
        <w:pStyle w:val="NormalWeb"/>
        <w:rPr>
          <w:rFonts w:asciiTheme="minorHAnsi" w:hAnsiTheme="minorHAnsi" w:cstheme="minorHAnsi"/>
          <w:sz w:val="22"/>
          <w:szCs w:val="22"/>
        </w:rPr>
      </w:pPr>
      <w:r w:rsidRPr="006D58BB">
        <w:rPr>
          <w:rStyle w:val="Strong"/>
          <w:rFonts w:asciiTheme="minorHAnsi" w:hAnsiTheme="minorHAnsi" w:cstheme="minorHAnsi"/>
          <w:sz w:val="22"/>
          <w:szCs w:val="22"/>
        </w:rPr>
        <w:t xml:space="preserve">data </w:t>
      </w:r>
      <w:r w:rsidRPr="006D58BB">
        <w:rPr>
          <w:rFonts w:asciiTheme="minorHAnsi" w:hAnsiTheme="minorHAnsi" w:cstheme="minorHAnsi"/>
          <w:sz w:val="22"/>
          <w:szCs w:val="22"/>
        </w:rPr>
        <w:t>- radiocarbon date tables for 16 regions</w:t>
      </w:r>
    </w:p>
    <w:p w14:paraId="23CE9ADC" w14:textId="77777777" w:rsidR="006D58BB" w:rsidRPr="006D58BB" w:rsidRDefault="006D58BB" w:rsidP="006D58BB">
      <w:pPr>
        <w:pStyle w:val="NormalWeb"/>
        <w:rPr>
          <w:rFonts w:asciiTheme="minorHAnsi" w:hAnsiTheme="minorHAnsi" w:cstheme="minorHAnsi"/>
          <w:sz w:val="22"/>
          <w:szCs w:val="22"/>
        </w:rPr>
      </w:pPr>
      <w:r w:rsidRPr="006D58BB">
        <w:rPr>
          <w:rStyle w:val="Strong"/>
          <w:rFonts w:asciiTheme="minorHAnsi" w:hAnsiTheme="minorHAnsi" w:cstheme="minorHAnsi"/>
          <w:sz w:val="22"/>
          <w:szCs w:val="22"/>
        </w:rPr>
        <w:t xml:space="preserve">scripts </w:t>
      </w:r>
      <w:r w:rsidRPr="006D58BB">
        <w:rPr>
          <w:rFonts w:asciiTheme="minorHAnsi" w:hAnsiTheme="minorHAnsi" w:cstheme="minorHAnsi"/>
          <w:sz w:val="22"/>
          <w:szCs w:val="22"/>
        </w:rPr>
        <w:t xml:space="preserve">- R scripts for running Bayesian MCMC models, statistical modelling of results, and producing </w:t>
      </w:r>
      <w:proofErr w:type="gramStart"/>
      <w:r w:rsidRPr="006D58BB">
        <w:rPr>
          <w:rFonts w:asciiTheme="minorHAnsi" w:hAnsiTheme="minorHAnsi" w:cstheme="minorHAnsi"/>
          <w:sz w:val="22"/>
          <w:szCs w:val="22"/>
        </w:rPr>
        <w:t>outputs</w:t>
      </w:r>
      <w:proofErr w:type="gramEnd"/>
    </w:p>
    <w:p w14:paraId="4817BE71" w14:textId="77777777" w:rsidR="006D58BB" w:rsidRPr="006D58BB" w:rsidRDefault="006D58BB" w:rsidP="006D58BB">
      <w:pPr>
        <w:pStyle w:val="NormalWeb"/>
        <w:rPr>
          <w:rFonts w:asciiTheme="minorHAnsi" w:hAnsiTheme="minorHAnsi" w:cstheme="minorHAnsi"/>
          <w:sz w:val="22"/>
          <w:szCs w:val="22"/>
        </w:rPr>
      </w:pPr>
      <w:r w:rsidRPr="006D58BB">
        <w:rPr>
          <w:rStyle w:val="Strong"/>
          <w:rFonts w:asciiTheme="minorHAnsi" w:hAnsiTheme="minorHAnsi" w:cstheme="minorHAnsi"/>
          <w:sz w:val="22"/>
          <w:szCs w:val="22"/>
        </w:rPr>
        <w:t xml:space="preserve">fits </w:t>
      </w:r>
      <w:r w:rsidRPr="006D58BB">
        <w:rPr>
          <w:rFonts w:asciiTheme="minorHAnsi" w:hAnsiTheme="minorHAnsi" w:cstheme="minorHAnsi"/>
          <w:sz w:val="22"/>
          <w:szCs w:val="22"/>
        </w:rPr>
        <w:t xml:space="preserve">&amp; </w:t>
      </w:r>
      <w:r w:rsidRPr="006D58BB">
        <w:rPr>
          <w:rStyle w:val="Strong"/>
          <w:rFonts w:asciiTheme="minorHAnsi" w:hAnsiTheme="minorHAnsi" w:cstheme="minorHAnsi"/>
          <w:sz w:val="22"/>
          <w:szCs w:val="22"/>
        </w:rPr>
        <w:t xml:space="preserve">output </w:t>
      </w:r>
      <w:r w:rsidRPr="006D58BB">
        <w:rPr>
          <w:rFonts w:asciiTheme="minorHAnsi" w:hAnsiTheme="minorHAnsi" w:cstheme="minorHAnsi"/>
          <w:sz w:val="22"/>
          <w:szCs w:val="22"/>
        </w:rPr>
        <w:t xml:space="preserve">- the results of running the above </w:t>
      </w:r>
      <w:proofErr w:type="gramStart"/>
      <w:r w:rsidRPr="006D58BB">
        <w:rPr>
          <w:rFonts w:asciiTheme="minorHAnsi" w:hAnsiTheme="minorHAnsi" w:cstheme="minorHAnsi"/>
          <w:sz w:val="22"/>
          <w:szCs w:val="22"/>
        </w:rPr>
        <w:t>scripts</w:t>
      </w:r>
      <w:proofErr w:type="gramEnd"/>
    </w:p>
    <w:p w14:paraId="51F1CAB1" w14:textId="77777777" w:rsidR="006D58BB" w:rsidRPr="006D58BB" w:rsidRDefault="006D58BB" w:rsidP="006D58BB">
      <w:pPr>
        <w:pStyle w:val="NormalWeb"/>
        <w:rPr>
          <w:rFonts w:asciiTheme="minorHAnsi" w:hAnsiTheme="minorHAnsi" w:cstheme="minorHAnsi"/>
          <w:sz w:val="22"/>
          <w:szCs w:val="22"/>
        </w:rPr>
      </w:pPr>
      <w:r w:rsidRPr="006D58BB">
        <w:rPr>
          <w:rStyle w:val="Strong"/>
          <w:rFonts w:asciiTheme="minorHAnsi" w:hAnsiTheme="minorHAnsi" w:cstheme="minorHAnsi"/>
          <w:sz w:val="22"/>
          <w:szCs w:val="22"/>
        </w:rPr>
        <w:t xml:space="preserve">figures </w:t>
      </w:r>
      <w:r w:rsidRPr="006D58BB">
        <w:rPr>
          <w:rFonts w:asciiTheme="minorHAnsi" w:hAnsiTheme="minorHAnsi" w:cstheme="minorHAnsi"/>
          <w:sz w:val="22"/>
          <w:szCs w:val="22"/>
        </w:rPr>
        <w:t xml:space="preserve">&amp; </w:t>
      </w:r>
      <w:r w:rsidRPr="006D58BB">
        <w:rPr>
          <w:rStyle w:val="Strong"/>
          <w:rFonts w:asciiTheme="minorHAnsi" w:hAnsiTheme="minorHAnsi" w:cstheme="minorHAnsi"/>
          <w:sz w:val="22"/>
          <w:szCs w:val="22"/>
        </w:rPr>
        <w:t xml:space="preserve">supplement </w:t>
      </w:r>
      <w:r w:rsidRPr="006D58BB">
        <w:rPr>
          <w:rFonts w:asciiTheme="minorHAnsi" w:hAnsiTheme="minorHAnsi" w:cstheme="minorHAnsi"/>
          <w:sz w:val="22"/>
          <w:szCs w:val="22"/>
        </w:rPr>
        <w:t xml:space="preserve">- figures and tables produced for the </w:t>
      </w:r>
      <w:proofErr w:type="gramStart"/>
      <w:r w:rsidRPr="006D58BB">
        <w:rPr>
          <w:rFonts w:asciiTheme="minorHAnsi" w:hAnsiTheme="minorHAnsi" w:cstheme="minorHAnsi"/>
          <w:sz w:val="22"/>
          <w:szCs w:val="22"/>
        </w:rPr>
        <w:t>paper</w:t>
      </w:r>
      <w:proofErr w:type="gramEnd"/>
    </w:p>
    <w:p w14:paraId="43F9D9BE"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 </w:t>
      </w:r>
    </w:p>
    <w:p w14:paraId="63232803" w14:textId="77777777" w:rsidR="006D58BB" w:rsidRPr="006D58BB" w:rsidRDefault="006D58BB" w:rsidP="006D58BB">
      <w:pPr>
        <w:pStyle w:val="NormalWeb"/>
        <w:rPr>
          <w:rFonts w:asciiTheme="minorHAnsi" w:hAnsiTheme="minorHAnsi" w:cstheme="minorHAnsi"/>
          <w:sz w:val="22"/>
          <w:szCs w:val="22"/>
        </w:rPr>
      </w:pPr>
      <w:r w:rsidRPr="006D58BB">
        <w:rPr>
          <w:rStyle w:val="Strong"/>
          <w:rFonts w:asciiTheme="minorHAnsi" w:hAnsiTheme="minorHAnsi" w:cstheme="minorHAnsi"/>
          <w:sz w:val="22"/>
          <w:szCs w:val="22"/>
        </w:rPr>
        <w:t>Data</w:t>
      </w:r>
    </w:p>
    <w:p w14:paraId="56C2DAB3"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Raw data for the MCMC analysis can be found in the data folder, comprising 18 tables (.csv) of archaeological radiocarbon dates.</w:t>
      </w:r>
    </w:p>
    <w:p w14:paraId="0C4CD62E" w14:textId="77777777" w:rsidR="006D58BB" w:rsidRPr="006D58BB" w:rsidRDefault="006D58BB" w:rsidP="006D58BB">
      <w:pPr>
        <w:pStyle w:val="NormalWeb"/>
        <w:rPr>
          <w:rFonts w:asciiTheme="minorHAnsi" w:hAnsiTheme="minorHAnsi" w:cstheme="minorHAnsi"/>
          <w:sz w:val="22"/>
          <w:szCs w:val="22"/>
        </w:rPr>
      </w:pPr>
      <w:r w:rsidRPr="006D58BB">
        <w:rPr>
          <w:rStyle w:val="Strong"/>
          <w:rFonts w:asciiTheme="minorHAnsi" w:hAnsiTheme="minorHAnsi" w:cstheme="minorHAnsi"/>
          <w:sz w:val="22"/>
          <w:szCs w:val="22"/>
        </w:rPr>
        <w:t>Bayesian MCMC Analysis</w:t>
      </w:r>
    </w:p>
    <w:p w14:paraId="7AC14B52"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Code for performing Bayesian Markov Chain Monte Carlo analysis on aggregated radiocarbon data (</w:t>
      </w:r>
      <w:proofErr w:type="spellStart"/>
      <w:proofErr w:type="gramStart"/>
      <w:r w:rsidRPr="006D58BB">
        <w:rPr>
          <w:rFonts w:asciiTheme="minorHAnsi" w:hAnsiTheme="minorHAnsi" w:cstheme="minorHAnsi"/>
          <w:i/>
          <w:iCs/>
          <w:sz w:val="22"/>
          <w:szCs w:val="22"/>
        </w:rPr>
        <w:t>mcmc.R</w:t>
      </w:r>
      <w:proofErr w:type="spellEnd"/>
      <w:proofErr w:type="gramEnd"/>
      <w:r w:rsidRPr="006D58BB">
        <w:rPr>
          <w:rFonts w:asciiTheme="minorHAnsi" w:hAnsiTheme="minorHAnsi" w:cstheme="minorHAnsi"/>
          <w:sz w:val="22"/>
          <w:szCs w:val="22"/>
        </w:rPr>
        <w:t xml:space="preserve">). Please note that, given the long processing time and memory requirements for each MCMC fit, the script contains code to reproduce a single example: Southeastern Norway. This is one of the smaller datasets (617 dates), and takes approximately ~6 hours to complete on an Intel(R) </w:t>
      </w:r>
      <w:proofErr w:type="gramStart"/>
      <w:r w:rsidRPr="006D58BB">
        <w:rPr>
          <w:rFonts w:asciiTheme="minorHAnsi" w:hAnsiTheme="minorHAnsi" w:cstheme="minorHAnsi"/>
          <w:sz w:val="22"/>
          <w:szCs w:val="22"/>
        </w:rPr>
        <w:t>Core(</w:t>
      </w:r>
      <w:proofErr w:type="gramEnd"/>
      <w:r w:rsidRPr="006D58BB">
        <w:rPr>
          <w:rFonts w:asciiTheme="minorHAnsi" w:hAnsiTheme="minorHAnsi" w:cstheme="minorHAnsi"/>
          <w:sz w:val="22"/>
          <w:szCs w:val="22"/>
        </w:rPr>
        <w:t>TM) i5-9600 CPU @ 3.10GHz with 16 GB of DDR3 RAM. However, any of the 18 radiocarbon datasets can be substituted in this script and the parameters altered per Table S1 to obtain posteriors for any case study.</w:t>
      </w:r>
    </w:p>
    <w:p w14:paraId="647373DC"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 xml:space="preserve">The output folder contains the full results of the </w:t>
      </w:r>
      <w:proofErr w:type="spellStart"/>
      <w:r w:rsidRPr="006D58BB">
        <w:rPr>
          <w:rFonts w:asciiTheme="minorHAnsi" w:hAnsiTheme="minorHAnsi" w:cstheme="minorHAnsi"/>
          <w:sz w:val="22"/>
          <w:szCs w:val="22"/>
        </w:rPr>
        <w:t>bayesian</w:t>
      </w:r>
      <w:proofErr w:type="spellEnd"/>
      <w:r w:rsidRPr="006D58BB">
        <w:rPr>
          <w:rFonts w:asciiTheme="minorHAnsi" w:hAnsiTheme="minorHAnsi" w:cstheme="minorHAnsi"/>
          <w:sz w:val="22"/>
          <w:szCs w:val="22"/>
        </w:rPr>
        <w:t xml:space="preserve"> MCMC analysis: MCMC diagnostics, parameters, posterior checks, and resistance-resilience metrics collected on each fit, including </w:t>
      </w:r>
      <w:proofErr w:type="spellStart"/>
      <w:r w:rsidRPr="006D58BB">
        <w:rPr>
          <w:rFonts w:asciiTheme="minorHAnsi" w:hAnsiTheme="minorHAnsi" w:cstheme="minorHAnsi"/>
          <w:sz w:val="22"/>
          <w:szCs w:val="22"/>
        </w:rPr>
        <w:t>traceplots</w:t>
      </w:r>
      <w:proofErr w:type="spellEnd"/>
      <w:r w:rsidRPr="006D58BB">
        <w:rPr>
          <w:rFonts w:asciiTheme="minorHAnsi" w:hAnsiTheme="minorHAnsi" w:cstheme="minorHAnsi"/>
          <w:sz w:val="22"/>
          <w:szCs w:val="22"/>
        </w:rPr>
        <w:t xml:space="preserve">, </w:t>
      </w:r>
      <w:proofErr w:type="spellStart"/>
      <w:r w:rsidRPr="006D58BB">
        <w:rPr>
          <w:rFonts w:asciiTheme="minorHAnsi" w:hAnsiTheme="minorHAnsi" w:cstheme="minorHAnsi"/>
          <w:sz w:val="22"/>
          <w:szCs w:val="22"/>
        </w:rPr>
        <w:t>Rhat</w:t>
      </w:r>
      <w:proofErr w:type="spellEnd"/>
      <w:r w:rsidRPr="006D58BB">
        <w:rPr>
          <w:rFonts w:asciiTheme="minorHAnsi" w:hAnsiTheme="minorHAnsi" w:cstheme="minorHAnsi"/>
          <w:sz w:val="22"/>
          <w:szCs w:val="22"/>
        </w:rPr>
        <w:t>, and ESS checks.</w:t>
      </w:r>
    </w:p>
    <w:p w14:paraId="3C30AE7E" w14:textId="77777777" w:rsidR="006D58BB" w:rsidRPr="006D58BB" w:rsidRDefault="006D58BB" w:rsidP="006D58BB">
      <w:pPr>
        <w:pStyle w:val="NormalWeb"/>
        <w:rPr>
          <w:rFonts w:asciiTheme="minorHAnsi" w:hAnsiTheme="minorHAnsi" w:cstheme="minorHAnsi"/>
          <w:sz w:val="22"/>
          <w:szCs w:val="22"/>
        </w:rPr>
      </w:pPr>
      <w:r w:rsidRPr="006D58BB">
        <w:rPr>
          <w:rStyle w:val="Strong"/>
          <w:rFonts w:asciiTheme="minorHAnsi" w:hAnsiTheme="minorHAnsi" w:cstheme="minorHAnsi"/>
          <w:sz w:val="22"/>
          <w:szCs w:val="22"/>
        </w:rPr>
        <w:t>Resistance-resilience metrics</w:t>
      </w:r>
    </w:p>
    <w:p w14:paraId="32A2DD02"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 xml:space="preserve">Code for the </w:t>
      </w:r>
      <w:proofErr w:type="spellStart"/>
      <w:proofErr w:type="gramStart"/>
      <w:r w:rsidRPr="006D58BB">
        <w:rPr>
          <w:rFonts w:asciiTheme="minorHAnsi" w:hAnsiTheme="minorHAnsi" w:cstheme="minorHAnsi"/>
          <w:sz w:val="22"/>
          <w:szCs w:val="22"/>
        </w:rPr>
        <w:t>resmet</w:t>
      </w:r>
      <w:proofErr w:type="spellEnd"/>
      <w:r w:rsidRPr="006D58BB">
        <w:rPr>
          <w:rFonts w:asciiTheme="minorHAnsi" w:hAnsiTheme="minorHAnsi" w:cstheme="minorHAnsi"/>
          <w:sz w:val="22"/>
          <w:szCs w:val="22"/>
        </w:rPr>
        <w:t>(</w:t>
      </w:r>
      <w:proofErr w:type="gramEnd"/>
      <w:r w:rsidRPr="006D58BB">
        <w:rPr>
          <w:rFonts w:asciiTheme="minorHAnsi" w:hAnsiTheme="minorHAnsi" w:cstheme="minorHAnsi"/>
          <w:sz w:val="22"/>
          <w:szCs w:val="22"/>
        </w:rPr>
        <w:t xml:space="preserve">) function is also contained in the </w:t>
      </w:r>
      <w:proofErr w:type="spellStart"/>
      <w:r w:rsidRPr="006D58BB">
        <w:rPr>
          <w:rFonts w:asciiTheme="minorHAnsi" w:hAnsiTheme="minorHAnsi" w:cstheme="minorHAnsi"/>
          <w:i/>
          <w:iCs/>
          <w:sz w:val="22"/>
          <w:szCs w:val="22"/>
        </w:rPr>
        <w:t>mcmc.R</w:t>
      </w:r>
      <w:proofErr w:type="spellEnd"/>
      <w:r w:rsidRPr="006D58BB">
        <w:rPr>
          <w:rFonts w:asciiTheme="minorHAnsi" w:hAnsiTheme="minorHAnsi" w:cstheme="minorHAnsi"/>
          <w:sz w:val="22"/>
          <w:szCs w:val="22"/>
        </w:rPr>
        <w:t xml:space="preserve"> file. </w:t>
      </w:r>
      <w:proofErr w:type="spellStart"/>
      <w:proofErr w:type="gramStart"/>
      <w:r w:rsidRPr="006D58BB">
        <w:rPr>
          <w:rFonts w:asciiTheme="minorHAnsi" w:hAnsiTheme="minorHAnsi" w:cstheme="minorHAnsi"/>
          <w:sz w:val="22"/>
          <w:szCs w:val="22"/>
        </w:rPr>
        <w:t>resmet</w:t>
      </w:r>
      <w:proofErr w:type="spellEnd"/>
      <w:r w:rsidRPr="006D58BB">
        <w:rPr>
          <w:rFonts w:asciiTheme="minorHAnsi" w:hAnsiTheme="minorHAnsi" w:cstheme="minorHAnsi"/>
          <w:sz w:val="22"/>
          <w:szCs w:val="22"/>
        </w:rPr>
        <w:t>(</w:t>
      </w:r>
      <w:proofErr w:type="gramEnd"/>
      <w:r w:rsidRPr="006D58BB">
        <w:rPr>
          <w:rFonts w:asciiTheme="minorHAnsi" w:hAnsiTheme="minorHAnsi" w:cstheme="minorHAnsi"/>
          <w:sz w:val="22"/>
          <w:szCs w:val="22"/>
        </w:rPr>
        <w:t xml:space="preserve">) is an adaptation of </w:t>
      </w:r>
      <w:proofErr w:type="spellStart"/>
      <w:r w:rsidRPr="006D58BB">
        <w:rPr>
          <w:rFonts w:asciiTheme="minorHAnsi" w:hAnsiTheme="minorHAnsi" w:cstheme="minorHAnsi"/>
          <w:sz w:val="22"/>
          <w:szCs w:val="22"/>
        </w:rPr>
        <w:t>Edinborough</w:t>
      </w:r>
      <w:proofErr w:type="spellEnd"/>
      <w:r w:rsidRPr="006D58BB">
        <w:rPr>
          <w:rFonts w:asciiTheme="minorHAnsi" w:hAnsiTheme="minorHAnsi" w:cstheme="minorHAnsi"/>
          <w:sz w:val="22"/>
          <w:szCs w:val="22"/>
        </w:rPr>
        <w:t xml:space="preserve"> et al.'s post-hoc statistical test for demographic events in written and oral history (https://doi.org/10.1073/pnas.1713012114). The inspiration for this function - p2</w:t>
      </w:r>
      <w:proofErr w:type="gramStart"/>
      <w:r w:rsidRPr="006D58BB">
        <w:rPr>
          <w:rFonts w:asciiTheme="minorHAnsi" w:hAnsiTheme="minorHAnsi" w:cstheme="minorHAnsi"/>
          <w:sz w:val="22"/>
          <w:szCs w:val="22"/>
        </w:rPr>
        <w:t>pTest(</w:t>
      </w:r>
      <w:proofErr w:type="gramEnd"/>
      <w:r w:rsidRPr="006D58BB">
        <w:rPr>
          <w:rFonts w:asciiTheme="minorHAnsi" w:hAnsiTheme="minorHAnsi" w:cstheme="minorHAnsi"/>
          <w:sz w:val="22"/>
          <w:szCs w:val="22"/>
        </w:rPr>
        <w:t xml:space="preserve">) in </w:t>
      </w:r>
      <w:proofErr w:type="spellStart"/>
      <w:r w:rsidRPr="006D58BB">
        <w:rPr>
          <w:rFonts w:asciiTheme="minorHAnsi" w:hAnsiTheme="minorHAnsi" w:cstheme="minorHAnsi"/>
          <w:sz w:val="22"/>
          <w:szCs w:val="22"/>
        </w:rPr>
        <w:t>rcarbon</w:t>
      </w:r>
      <w:proofErr w:type="spellEnd"/>
      <w:r w:rsidRPr="006D58BB">
        <w:rPr>
          <w:rFonts w:asciiTheme="minorHAnsi" w:hAnsiTheme="minorHAnsi" w:cstheme="minorHAnsi"/>
          <w:sz w:val="22"/>
          <w:szCs w:val="22"/>
        </w:rPr>
        <w:t xml:space="preserve"> - is for use with objects of class </w:t>
      </w:r>
      <w:proofErr w:type="spellStart"/>
      <w:r w:rsidRPr="006D58BB">
        <w:rPr>
          <w:rFonts w:asciiTheme="minorHAnsi" w:hAnsiTheme="minorHAnsi" w:cstheme="minorHAnsi"/>
          <w:sz w:val="22"/>
          <w:szCs w:val="22"/>
        </w:rPr>
        <w:t>SpdModelTest</w:t>
      </w:r>
      <w:proofErr w:type="spellEnd"/>
      <w:r w:rsidRPr="006D58BB">
        <w:rPr>
          <w:rFonts w:asciiTheme="minorHAnsi" w:hAnsiTheme="minorHAnsi" w:cstheme="minorHAnsi"/>
          <w:sz w:val="22"/>
          <w:szCs w:val="22"/>
        </w:rPr>
        <w:t xml:space="preserve">. This function extends the principle to </w:t>
      </w:r>
      <w:proofErr w:type="spellStart"/>
      <w:r w:rsidRPr="006D58BB">
        <w:rPr>
          <w:rFonts w:asciiTheme="minorHAnsi" w:hAnsiTheme="minorHAnsi" w:cstheme="minorHAnsi"/>
          <w:sz w:val="22"/>
          <w:szCs w:val="22"/>
        </w:rPr>
        <w:t>spdppc</w:t>
      </w:r>
      <w:proofErr w:type="spellEnd"/>
      <w:r w:rsidRPr="006D58BB">
        <w:rPr>
          <w:rFonts w:asciiTheme="minorHAnsi" w:hAnsiTheme="minorHAnsi" w:cstheme="minorHAnsi"/>
          <w:sz w:val="22"/>
          <w:szCs w:val="22"/>
        </w:rPr>
        <w:t xml:space="preserve"> objects.</w:t>
      </w:r>
    </w:p>
    <w:p w14:paraId="2D056946"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 xml:space="preserve">Following, principally, Riris and De Souza (2021; https://doi.org/10.3389/fevo.2021.740629), Nimmo et al. (2015; https://doi.org/10.1016/j.tree.2015.07.008), </w:t>
      </w:r>
      <w:proofErr w:type="spellStart"/>
      <w:r w:rsidRPr="006D58BB">
        <w:rPr>
          <w:rFonts w:asciiTheme="minorHAnsi" w:hAnsiTheme="minorHAnsi" w:cstheme="minorHAnsi"/>
          <w:sz w:val="22"/>
          <w:szCs w:val="22"/>
        </w:rPr>
        <w:t>Cantarello</w:t>
      </w:r>
      <w:proofErr w:type="spellEnd"/>
      <w:r w:rsidRPr="006D58BB">
        <w:rPr>
          <w:rFonts w:asciiTheme="minorHAnsi" w:hAnsiTheme="minorHAnsi" w:cstheme="minorHAnsi"/>
          <w:sz w:val="22"/>
          <w:szCs w:val="22"/>
        </w:rPr>
        <w:t xml:space="preserve"> et al. (2017; https://doi.org/10.1002/ece3.3491), and Van </w:t>
      </w:r>
      <w:proofErr w:type="spellStart"/>
      <w:r w:rsidRPr="006D58BB">
        <w:rPr>
          <w:rFonts w:asciiTheme="minorHAnsi" w:hAnsiTheme="minorHAnsi" w:cstheme="minorHAnsi"/>
          <w:sz w:val="22"/>
          <w:szCs w:val="22"/>
        </w:rPr>
        <w:t>Meerbeek</w:t>
      </w:r>
      <w:proofErr w:type="spellEnd"/>
      <w:r w:rsidRPr="006D58BB">
        <w:rPr>
          <w:rFonts w:asciiTheme="minorHAnsi" w:hAnsiTheme="minorHAnsi" w:cstheme="minorHAnsi"/>
          <w:sz w:val="22"/>
          <w:szCs w:val="22"/>
        </w:rPr>
        <w:t xml:space="preserve"> et al. (2021; https://doi.org/10.1111/1365-2745.13651), this will perform post-hoc tests for resistance and resilience on marks of </w:t>
      </w:r>
      <w:proofErr w:type="gramStart"/>
      <w:r w:rsidRPr="006D58BB">
        <w:rPr>
          <w:rFonts w:asciiTheme="minorHAnsi" w:hAnsiTheme="minorHAnsi" w:cstheme="minorHAnsi"/>
          <w:sz w:val="22"/>
          <w:szCs w:val="22"/>
        </w:rPr>
        <w:t>an</w:t>
      </w:r>
      <w:proofErr w:type="gramEnd"/>
      <w:r w:rsidRPr="006D58BB">
        <w:rPr>
          <w:rFonts w:asciiTheme="minorHAnsi" w:hAnsiTheme="minorHAnsi" w:cstheme="minorHAnsi"/>
          <w:sz w:val="22"/>
          <w:szCs w:val="22"/>
        </w:rPr>
        <w:t xml:space="preserve"> </w:t>
      </w:r>
      <w:proofErr w:type="spellStart"/>
      <w:r w:rsidRPr="006D58BB">
        <w:rPr>
          <w:rFonts w:asciiTheme="minorHAnsi" w:hAnsiTheme="minorHAnsi" w:cstheme="minorHAnsi"/>
          <w:sz w:val="22"/>
          <w:szCs w:val="22"/>
        </w:rPr>
        <w:t>spdppc</w:t>
      </w:r>
      <w:proofErr w:type="spellEnd"/>
      <w:r w:rsidRPr="006D58BB">
        <w:rPr>
          <w:rFonts w:asciiTheme="minorHAnsi" w:hAnsiTheme="minorHAnsi" w:cstheme="minorHAnsi"/>
          <w:sz w:val="22"/>
          <w:szCs w:val="22"/>
        </w:rPr>
        <w:t xml:space="preserve"> object over all periods where SPDs are below growth model expectations ('downturns'). These two metrics are defined as the ability to absorb disturbances and "bounce back" following disturbances, </w:t>
      </w:r>
      <w:r w:rsidRPr="006D58BB">
        <w:rPr>
          <w:rFonts w:asciiTheme="minorHAnsi" w:hAnsiTheme="minorHAnsi" w:cstheme="minorHAnsi"/>
          <w:sz w:val="22"/>
          <w:szCs w:val="22"/>
        </w:rPr>
        <w:lastRenderedPageBreak/>
        <w:t>respectively. They are normalised relative to the value of the SPD at the start of the interval of interest.</w:t>
      </w:r>
    </w:p>
    <w:p w14:paraId="43A46A36"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The function outputs a data frame containing the value of both metrics, as well as the duration, end- and start-times of downturns, and the time to SPD minimum, all in calendar years Before Present. Parameter 'LD' is the Time to SPD minimum normalised by the downturn duration - which we term 'Pace'.</w:t>
      </w:r>
    </w:p>
    <w:p w14:paraId="158B73E9"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 xml:space="preserve">Raw results on individual posterior predictive checks can be found in the </w:t>
      </w:r>
      <w:proofErr w:type="spellStart"/>
      <w:r w:rsidRPr="006D58BB">
        <w:rPr>
          <w:rFonts w:asciiTheme="minorHAnsi" w:hAnsiTheme="minorHAnsi" w:cstheme="minorHAnsi"/>
          <w:sz w:val="22"/>
          <w:szCs w:val="22"/>
        </w:rPr>
        <w:t>mcmc_metrics</w:t>
      </w:r>
      <w:proofErr w:type="spellEnd"/>
      <w:r w:rsidRPr="006D58BB">
        <w:rPr>
          <w:rFonts w:asciiTheme="minorHAnsi" w:hAnsiTheme="minorHAnsi" w:cstheme="minorHAnsi"/>
          <w:sz w:val="22"/>
          <w:szCs w:val="22"/>
        </w:rPr>
        <w:t xml:space="preserve"> subfolder. </w:t>
      </w:r>
      <w:r w:rsidRPr="006D58BB">
        <w:rPr>
          <w:rFonts w:asciiTheme="minorHAnsi" w:hAnsiTheme="minorHAnsi" w:cstheme="minorHAnsi"/>
          <w:i/>
          <w:iCs/>
          <w:sz w:val="22"/>
          <w:szCs w:val="22"/>
        </w:rPr>
        <w:t>resistance-resilience_metrics.csv</w:t>
      </w:r>
      <w:r w:rsidRPr="006D58BB">
        <w:rPr>
          <w:rFonts w:asciiTheme="minorHAnsi" w:hAnsiTheme="minorHAnsi" w:cstheme="minorHAnsi"/>
          <w:sz w:val="22"/>
          <w:szCs w:val="22"/>
        </w:rPr>
        <w:t xml:space="preserve"> contains the compiled, cleaned, and annotated dataset used in statistical modelling.</w:t>
      </w:r>
    </w:p>
    <w:p w14:paraId="21EA6067" w14:textId="77777777" w:rsidR="006D58BB" w:rsidRPr="006D58BB" w:rsidRDefault="006D58BB" w:rsidP="006D58BB">
      <w:pPr>
        <w:pStyle w:val="NormalWeb"/>
        <w:rPr>
          <w:rFonts w:asciiTheme="minorHAnsi" w:hAnsiTheme="minorHAnsi" w:cstheme="minorHAnsi"/>
          <w:sz w:val="22"/>
          <w:szCs w:val="22"/>
        </w:rPr>
      </w:pPr>
      <w:r w:rsidRPr="006D58BB">
        <w:rPr>
          <w:rStyle w:val="Strong"/>
          <w:rFonts w:asciiTheme="minorHAnsi" w:hAnsiTheme="minorHAnsi" w:cstheme="minorHAnsi"/>
          <w:sz w:val="22"/>
          <w:szCs w:val="22"/>
        </w:rPr>
        <w:t>Statistical Modelling</w:t>
      </w:r>
    </w:p>
    <w:p w14:paraId="37811015"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 xml:space="preserve">Code for performing linear mixed-effect modelling on resistance-resilience metrics is contained in the </w:t>
      </w:r>
      <w:proofErr w:type="spellStart"/>
      <w:proofErr w:type="gramStart"/>
      <w:r w:rsidRPr="006D58BB">
        <w:rPr>
          <w:rFonts w:asciiTheme="minorHAnsi" w:hAnsiTheme="minorHAnsi" w:cstheme="minorHAnsi"/>
          <w:i/>
          <w:iCs/>
          <w:sz w:val="22"/>
          <w:szCs w:val="22"/>
        </w:rPr>
        <w:t>statisticalmodelling.R</w:t>
      </w:r>
      <w:proofErr w:type="spellEnd"/>
      <w:proofErr w:type="gramEnd"/>
      <w:r w:rsidRPr="006D58BB">
        <w:rPr>
          <w:rFonts w:asciiTheme="minorHAnsi" w:hAnsiTheme="minorHAnsi" w:cstheme="minorHAnsi"/>
          <w:sz w:val="22"/>
          <w:szCs w:val="22"/>
        </w:rPr>
        <w:t xml:space="preserve"> file. It generates fitted models and diagnostics from the file </w:t>
      </w:r>
      <w:proofErr w:type="gramStart"/>
      <w:r w:rsidRPr="006D58BB">
        <w:rPr>
          <w:rFonts w:asciiTheme="minorHAnsi" w:hAnsiTheme="minorHAnsi" w:cstheme="minorHAnsi"/>
          <w:i/>
          <w:iCs/>
          <w:sz w:val="22"/>
          <w:szCs w:val="22"/>
        </w:rPr>
        <w:t>resistance-resilience_metrics.csv</w:t>
      </w:r>
      <w:proofErr w:type="gramEnd"/>
    </w:p>
    <w:p w14:paraId="6D52C619" w14:textId="77777777" w:rsidR="006D58BB" w:rsidRPr="006D58BB" w:rsidRDefault="006D58BB" w:rsidP="006D58BB">
      <w:pPr>
        <w:pStyle w:val="NormalWeb"/>
        <w:rPr>
          <w:rFonts w:asciiTheme="minorHAnsi" w:hAnsiTheme="minorHAnsi" w:cstheme="minorHAnsi"/>
          <w:sz w:val="22"/>
          <w:szCs w:val="22"/>
        </w:rPr>
      </w:pPr>
      <w:r w:rsidRPr="006D58BB">
        <w:rPr>
          <w:rStyle w:val="Strong"/>
          <w:rFonts w:asciiTheme="minorHAnsi" w:hAnsiTheme="minorHAnsi" w:cstheme="minorHAnsi"/>
          <w:sz w:val="22"/>
          <w:szCs w:val="22"/>
        </w:rPr>
        <w:t>Display items</w:t>
      </w:r>
    </w:p>
    <w:p w14:paraId="1B86B06F" w14:textId="77777777" w:rsidR="006D58BB" w:rsidRPr="006D58BB" w:rsidRDefault="006D58BB" w:rsidP="006D58BB">
      <w:pPr>
        <w:pStyle w:val="NormalWeb"/>
        <w:rPr>
          <w:rFonts w:asciiTheme="minorHAnsi" w:hAnsiTheme="minorHAnsi" w:cstheme="minorHAnsi"/>
          <w:sz w:val="22"/>
          <w:szCs w:val="22"/>
        </w:rPr>
      </w:pPr>
      <w:r w:rsidRPr="006D58BB">
        <w:rPr>
          <w:rFonts w:asciiTheme="minorHAnsi" w:hAnsiTheme="minorHAnsi" w:cstheme="minorHAnsi"/>
          <w:sz w:val="22"/>
          <w:szCs w:val="22"/>
        </w:rPr>
        <w:t xml:space="preserve">Figures and tables for the main paper text and the Materials &amp; Methods can be found in the relevant sub-folders. The </w:t>
      </w:r>
      <w:proofErr w:type="spellStart"/>
      <w:proofErr w:type="gramStart"/>
      <w:r w:rsidRPr="006D58BB">
        <w:rPr>
          <w:rFonts w:asciiTheme="minorHAnsi" w:hAnsiTheme="minorHAnsi" w:cstheme="minorHAnsi"/>
          <w:i/>
          <w:iCs/>
          <w:sz w:val="22"/>
          <w:szCs w:val="22"/>
        </w:rPr>
        <w:t>plotting.R</w:t>
      </w:r>
      <w:proofErr w:type="spellEnd"/>
      <w:proofErr w:type="gramEnd"/>
      <w:r w:rsidRPr="006D58BB">
        <w:rPr>
          <w:rFonts w:asciiTheme="minorHAnsi" w:hAnsiTheme="minorHAnsi" w:cstheme="minorHAnsi"/>
          <w:sz w:val="22"/>
          <w:szCs w:val="22"/>
        </w:rPr>
        <w:t xml:space="preserve"> script produces the figures. </w:t>
      </w:r>
    </w:p>
    <w:p w14:paraId="17AC3512" w14:textId="77777777" w:rsidR="006D58BB" w:rsidRPr="006D58BB" w:rsidRDefault="006D58BB">
      <w:pPr>
        <w:rPr>
          <w:rFonts w:cstheme="minorHAnsi"/>
        </w:rPr>
      </w:pPr>
    </w:p>
    <w:sectPr w:rsidR="006D58BB" w:rsidRPr="006D5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BB"/>
    <w:rsid w:val="006D58BB"/>
    <w:rsid w:val="00A4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ED33"/>
  <w15:chartTrackingRefBased/>
  <w15:docId w15:val="{BBC8DF16-B4B6-452E-890E-CC0E4E68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8BB"/>
    <w:rPr>
      <w:color w:val="0563C1" w:themeColor="hyperlink"/>
      <w:u w:val="single"/>
    </w:rPr>
  </w:style>
  <w:style w:type="character" w:styleId="UnresolvedMention">
    <w:name w:val="Unresolved Mention"/>
    <w:basedOn w:val="DefaultParagraphFont"/>
    <w:uiPriority w:val="99"/>
    <w:semiHidden/>
    <w:unhideWhenUsed/>
    <w:rsid w:val="006D58BB"/>
    <w:rPr>
      <w:color w:val="605E5C"/>
      <w:shd w:val="clear" w:color="auto" w:fill="E1DFDD"/>
    </w:rPr>
  </w:style>
  <w:style w:type="character" w:customStyle="1" w:styleId="msg">
    <w:name w:val="msg"/>
    <w:basedOn w:val="DefaultParagraphFont"/>
    <w:rsid w:val="006D58BB"/>
  </w:style>
  <w:style w:type="paragraph" w:styleId="NormalWeb">
    <w:name w:val="Normal (Web)"/>
    <w:basedOn w:val="Normal"/>
    <w:uiPriority w:val="99"/>
    <w:semiHidden/>
    <w:unhideWhenUsed/>
    <w:rsid w:val="006D58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D58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24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enodo.org/doi/10.5281/zenodo.10061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Riris</dc:creator>
  <cp:keywords/>
  <dc:description/>
  <cp:lastModifiedBy>Philip Riris</cp:lastModifiedBy>
  <cp:revision>1</cp:revision>
  <dcterms:created xsi:type="dcterms:W3CDTF">2023-12-06T16:11:00Z</dcterms:created>
  <dcterms:modified xsi:type="dcterms:W3CDTF">2023-12-06T16:13:00Z</dcterms:modified>
</cp:coreProperties>
</file>