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ook w:val="04A0" w:firstRow="1" w:lastRow="0" w:firstColumn="1" w:lastColumn="0" w:noHBand="0" w:noVBand="1"/>
      </w:tblPr>
      <w:tblGrid>
        <w:gridCol w:w="3027"/>
        <w:gridCol w:w="2395"/>
        <w:gridCol w:w="1764"/>
        <w:gridCol w:w="1555"/>
        <w:gridCol w:w="1563"/>
        <w:gridCol w:w="3654"/>
      </w:tblGrid>
      <w:tr w:rsidR="00DF0A8D" w:rsidRPr="0039308F" w14:paraId="032C0204" w14:textId="77777777" w:rsidTr="00D62A89">
        <w:trPr>
          <w:trHeight w:val="280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E1028E" w14:textId="7C8FE5CC" w:rsidR="00DF0A8D" w:rsidRPr="006C2676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8"/>
                <w:szCs w:val="18"/>
              </w:rPr>
            </w:pPr>
            <w:r w:rsidRPr="00DF0A8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S</w:t>
            </w:r>
            <w:r w:rsidRPr="00DF0A8D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upplement</w:t>
            </w:r>
            <w:r w:rsidRPr="00DF0A8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DF0A8D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table</w:t>
            </w:r>
            <w:r w:rsidRPr="00DF0A8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1 </w:t>
            </w:r>
            <w:r w:rsidRPr="0021002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The moderating effect of caregiver-child interaction on the association between SES and child development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outcomes 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among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boy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s</w:t>
            </w:r>
          </w:p>
        </w:tc>
      </w:tr>
      <w:tr w:rsidR="00DF0A8D" w:rsidRPr="0039308F" w14:paraId="3A547656" w14:textId="77777777" w:rsidTr="00D62A89">
        <w:trPr>
          <w:trHeight w:val="280"/>
        </w:trPr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5613D1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Independent variables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4313E4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Outcomes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EEFF1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sym w:font="Symbol" w:char="F062"/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27A96D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9B68E7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144980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Boot 95%CI</w:t>
            </w:r>
          </w:p>
        </w:tc>
      </w:tr>
      <w:tr w:rsidR="00DF0A8D" w:rsidRPr="0039308F" w14:paraId="547D8F5A" w14:textId="77777777" w:rsidTr="00D62A89">
        <w:trPr>
          <w:trHeight w:val="280"/>
        </w:trPr>
        <w:tc>
          <w:tcPr>
            <w:tcW w:w="108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4C9BFB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SES * caregiver-child interaction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8C4BF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Total ASQ-C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0C80D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>-0.034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6D85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 xml:space="preserve">0.016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15624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0.031 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28037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>-0.065, -0.003</w:t>
            </w:r>
          </w:p>
        </w:tc>
      </w:tr>
      <w:tr w:rsidR="00DF0A8D" w:rsidRPr="0039308F" w14:paraId="732C1B52" w14:textId="77777777" w:rsidTr="00D62A89">
        <w:trPr>
          <w:trHeight w:val="280"/>
        </w:trPr>
        <w:tc>
          <w:tcPr>
            <w:tcW w:w="108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F15392" w14:textId="77777777" w:rsidR="00DF0A8D" w:rsidRPr="0039308F" w:rsidRDefault="00DF0A8D" w:rsidP="00D62A89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0D1D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CM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3DBCB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>-0.005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3AE72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831FD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 xml:space="preserve">0.275 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2AA4C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>-0.013, 0.004</w:t>
            </w:r>
          </w:p>
        </w:tc>
      </w:tr>
      <w:tr w:rsidR="00DF0A8D" w:rsidRPr="0039308F" w14:paraId="2F15436B" w14:textId="77777777" w:rsidTr="00D62A89">
        <w:trPr>
          <w:trHeight w:val="280"/>
        </w:trPr>
        <w:tc>
          <w:tcPr>
            <w:tcW w:w="108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210056" w14:textId="77777777" w:rsidR="00DF0A8D" w:rsidRPr="0039308F" w:rsidRDefault="00DF0A8D" w:rsidP="00D62A89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E4A4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GM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E5C18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>-0.004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FC981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29F6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 xml:space="preserve">0.280 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0A2DF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>-0.012, 0.003</w:t>
            </w:r>
          </w:p>
        </w:tc>
      </w:tr>
      <w:tr w:rsidR="00DF0A8D" w:rsidRPr="0039308F" w14:paraId="232A3DCA" w14:textId="77777777" w:rsidTr="00D62A89">
        <w:trPr>
          <w:trHeight w:val="280"/>
        </w:trPr>
        <w:tc>
          <w:tcPr>
            <w:tcW w:w="108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C823D4" w14:textId="77777777" w:rsidR="00DF0A8D" w:rsidRPr="0039308F" w:rsidRDefault="00DF0A8D" w:rsidP="00D62A89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728D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FM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E72B3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>-0.003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310F2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FE89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 xml:space="preserve">0.472 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AB9E5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>-0.013, 0.006</w:t>
            </w:r>
          </w:p>
        </w:tc>
      </w:tr>
      <w:tr w:rsidR="00DF0A8D" w:rsidRPr="0039308F" w14:paraId="1D10D435" w14:textId="77777777" w:rsidTr="00D62A89">
        <w:trPr>
          <w:trHeight w:val="280"/>
        </w:trPr>
        <w:tc>
          <w:tcPr>
            <w:tcW w:w="108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913FAF" w14:textId="77777777" w:rsidR="00DF0A8D" w:rsidRPr="0039308F" w:rsidRDefault="00DF0A8D" w:rsidP="00D62A89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D320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42F18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>-0.011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F7599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F4C2C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9E271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>-0.020, -0.003</w:t>
            </w:r>
          </w:p>
        </w:tc>
      </w:tr>
      <w:tr w:rsidR="00DF0A8D" w:rsidRPr="0039308F" w14:paraId="7056C12E" w14:textId="77777777" w:rsidTr="00D62A89">
        <w:trPr>
          <w:trHeight w:val="280"/>
        </w:trPr>
        <w:tc>
          <w:tcPr>
            <w:tcW w:w="108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A9AFD9" w14:textId="77777777" w:rsidR="00DF0A8D" w:rsidRPr="0039308F" w:rsidRDefault="00DF0A8D" w:rsidP="00D62A89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F351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26250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>-0.009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26284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A386B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0.036 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3523E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>-0.017, -0.001</w:t>
            </w:r>
          </w:p>
        </w:tc>
      </w:tr>
      <w:tr w:rsidR="00DF0A8D" w:rsidRPr="0039308F" w14:paraId="74AE2862" w14:textId="77777777" w:rsidTr="00D62A89">
        <w:trPr>
          <w:trHeight w:val="280"/>
        </w:trPr>
        <w:tc>
          <w:tcPr>
            <w:tcW w:w="108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3DE571" w14:textId="77777777" w:rsidR="00DF0A8D" w:rsidRPr="0039308F" w:rsidRDefault="00DF0A8D" w:rsidP="00D62A89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7F0E7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ASQ-SE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018106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BF7202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 xml:space="preserve">0.010 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85A4B9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 xml:space="preserve">0.904 </w:t>
            </w:r>
          </w:p>
        </w:tc>
        <w:tc>
          <w:tcPr>
            <w:tcW w:w="1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0D276B" w14:textId="77777777" w:rsidR="00DF0A8D" w:rsidRPr="0039308F" w:rsidRDefault="00DF0A8D" w:rsidP="00D62A8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</w:pPr>
            <w:r w:rsidRPr="0039308F">
              <w:rPr>
                <w:rFonts w:ascii="宋体" w:eastAsia="宋体" w:hAnsi="宋体" w:cs="Times New Roman"/>
                <w:color w:val="000000"/>
                <w:kern w:val="0"/>
                <w:sz w:val="18"/>
                <w:szCs w:val="18"/>
              </w:rPr>
              <w:t>-0.019, 0.022</w:t>
            </w:r>
          </w:p>
        </w:tc>
      </w:tr>
    </w:tbl>
    <w:p w14:paraId="5190BA51" w14:textId="1551F000" w:rsidR="00133903" w:rsidRDefault="00133903"/>
    <w:p w14:paraId="0370F816" w14:textId="1FEA0D6E" w:rsidR="00DF0A8D" w:rsidRDefault="00DF0A8D"/>
    <w:p w14:paraId="7111F998" w14:textId="6ABF57C8" w:rsidR="00DF0A8D" w:rsidRDefault="00DF0A8D">
      <w:r>
        <w:rPr>
          <w:rFonts w:hint="eastAsia"/>
          <w:noProof/>
        </w:rPr>
        <w:drawing>
          <wp:inline distT="0" distB="0" distL="0" distR="0" wp14:anchorId="50B4E417" wp14:editId="31AAEF5C">
            <wp:extent cx="8541391" cy="183583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y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6712" cy="1862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619E8" w14:textId="6F410B1C" w:rsidR="00DF0A8D" w:rsidRPr="00004B0F" w:rsidRDefault="00DF0A8D" w:rsidP="00DF0A8D">
      <w:pPr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Supplement </w:t>
      </w:r>
      <w:r>
        <w:rPr>
          <w:rFonts w:ascii="Times New Roman" w:hAnsi="Times New Roman" w:cs="Times New Roman" w:hint="eastAsia"/>
          <w:b/>
          <w:sz w:val="18"/>
          <w:szCs w:val="18"/>
        </w:rPr>
        <w:t>f</w:t>
      </w:r>
      <w:r w:rsidRPr="00004B0F">
        <w:rPr>
          <w:rFonts w:ascii="Times New Roman" w:hAnsi="Times New Roman" w:cs="Times New Roman"/>
          <w:b/>
          <w:sz w:val="18"/>
          <w:szCs w:val="18"/>
        </w:rPr>
        <w:t>igure 1. The simple regression lines of SES on child total ASQ-C score, CG and PS domain score under different levels of caregiver-child interaction among boy</w:t>
      </w:r>
    </w:p>
    <w:p w14:paraId="4997737D" w14:textId="298C63C0" w:rsidR="00DF0A8D" w:rsidRDefault="00DF0A8D" w:rsidP="00DF0A8D">
      <w:pPr>
        <w:ind w:firstLineChars="200" w:firstLine="420"/>
      </w:pPr>
    </w:p>
    <w:p w14:paraId="09DB7912" w14:textId="43C0637B" w:rsidR="00DF0A8D" w:rsidRDefault="00DF0A8D" w:rsidP="00DF0A8D">
      <w:pPr>
        <w:ind w:firstLineChars="200" w:firstLine="420"/>
      </w:pPr>
    </w:p>
    <w:p w14:paraId="46B54B83" w14:textId="341EB4A9" w:rsidR="00DF0A8D" w:rsidRDefault="00DF0A8D" w:rsidP="00DF0A8D">
      <w:pPr>
        <w:ind w:firstLineChars="200" w:firstLine="420"/>
      </w:pPr>
      <w:bookmarkStart w:id="0" w:name="_GoBack"/>
      <w:bookmarkEnd w:id="0"/>
    </w:p>
    <w:p w14:paraId="19058998" w14:textId="047C49AA" w:rsidR="00DF0A8D" w:rsidRDefault="00DF0A8D" w:rsidP="00DF0A8D">
      <w:pPr>
        <w:ind w:firstLineChars="200" w:firstLine="420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353"/>
        <w:gridCol w:w="2498"/>
        <w:gridCol w:w="1708"/>
        <w:gridCol w:w="1558"/>
        <w:gridCol w:w="1558"/>
        <w:gridCol w:w="3283"/>
      </w:tblGrid>
      <w:tr w:rsidR="00DF0A8D" w:rsidRPr="00520292" w14:paraId="62097A53" w14:textId="77777777" w:rsidTr="00D62A89">
        <w:trPr>
          <w:trHeight w:val="280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393740" w14:textId="2A4D8D8D" w:rsidR="00DF0A8D" w:rsidRPr="006C2676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kern w:val="0"/>
                <w:sz w:val="18"/>
                <w:szCs w:val="18"/>
              </w:rPr>
              <w:lastRenderedPageBreak/>
              <w:t xml:space="preserve"> </w:t>
            </w:r>
            <w:r w:rsidRPr="00DF0A8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S</w:t>
            </w:r>
            <w:r w:rsidRPr="00DF0A8D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upplement</w:t>
            </w:r>
            <w:r w:rsidRPr="00DF0A8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DF0A8D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table</w:t>
            </w:r>
            <w:r w:rsidRPr="00DF0A8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2 </w:t>
            </w:r>
            <w:r w:rsidRPr="0021002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The moderating effect of caregiver-child interaction on the association between SES and child development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outcomes 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among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girl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s</w:t>
            </w:r>
          </w:p>
        </w:tc>
      </w:tr>
      <w:tr w:rsidR="00DF0A8D" w:rsidRPr="00520292" w14:paraId="3D337BAF" w14:textId="77777777" w:rsidTr="00D62A89">
        <w:trPr>
          <w:trHeight w:val="280"/>
        </w:trPr>
        <w:tc>
          <w:tcPr>
            <w:tcW w:w="1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A6A775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Independent variables</w:t>
            </w:r>
          </w:p>
        </w:tc>
        <w:tc>
          <w:tcPr>
            <w:tcW w:w="8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2FD29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Outcomes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66D693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sym w:font="Symbol" w:char="F062"/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2A696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FD9286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1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EAE3D7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Boot 95%CI</w:t>
            </w:r>
          </w:p>
        </w:tc>
      </w:tr>
      <w:tr w:rsidR="00DF0A8D" w:rsidRPr="00520292" w14:paraId="1B9687DF" w14:textId="77777777" w:rsidTr="00D62A89">
        <w:trPr>
          <w:trHeight w:val="280"/>
        </w:trPr>
        <w:tc>
          <w:tcPr>
            <w:tcW w:w="120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1CB479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SES * caregiver-child interaction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4863D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Total ASQ-C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E8470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-0.011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B91F6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B329A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0.584 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12C8A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-0.054, 0.030</w:t>
            </w:r>
          </w:p>
        </w:tc>
      </w:tr>
      <w:tr w:rsidR="00DF0A8D" w:rsidRPr="00520292" w14:paraId="3352CF5A" w14:textId="77777777" w:rsidTr="00D62A89">
        <w:trPr>
          <w:trHeight w:val="280"/>
        </w:trPr>
        <w:tc>
          <w:tcPr>
            <w:tcW w:w="120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E73267" w14:textId="77777777" w:rsidR="00DF0A8D" w:rsidRPr="00520292" w:rsidRDefault="00DF0A8D" w:rsidP="00D62A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582B1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CM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3A216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-0.002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DB0A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FF8C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0.701 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093CC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-0.013, 0.008</w:t>
            </w:r>
          </w:p>
        </w:tc>
      </w:tr>
      <w:tr w:rsidR="00DF0A8D" w:rsidRPr="00520292" w14:paraId="70640C07" w14:textId="77777777" w:rsidTr="00D62A89">
        <w:trPr>
          <w:trHeight w:val="280"/>
        </w:trPr>
        <w:tc>
          <w:tcPr>
            <w:tcW w:w="120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E98C29" w14:textId="77777777" w:rsidR="00DF0A8D" w:rsidRPr="00520292" w:rsidRDefault="00DF0A8D" w:rsidP="00D62A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B9EA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GM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3289D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-0.002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9EA60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12876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0.691 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A0A90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-0.012, 0.008</w:t>
            </w:r>
          </w:p>
        </w:tc>
      </w:tr>
      <w:tr w:rsidR="00DF0A8D" w:rsidRPr="00520292" w14:paraId="6DA9A5BD" w14:textId="77777777" w:rsidTr="00D62A89">
        <w:trPr>
          <w:trHeight w:val="280"/>
        </w:trPr>
        <w:tc>
          <w:tcPr>
            <w:tcW w:w="120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2E60F4" w14:textId="77777777" w:rsidR="00DF0A8D" w:rsidRPr="00520292" w:rsidRDefault="00DF0A8D" w:rsidP="00D62A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A4696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FM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A915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-0.003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5422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17D76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0.600 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6DAEF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-0.014, 0.008</w:t>
            </w:r>
          </w:p>
        </w:tc>
      </w:tr>
      <w:tr w:rsidR="00DF0A8D" w:rsidRPr="00520292" w14:paraId="7C2E24A9" w14:textId="77777777" w:rsidTr="00D62A89">
        <w:trPr>
          <w:trHeight w:val="280"/>
        </w:trPr>
        <w:tc>
          <w:tcPr>
            <w:tcW w:w="120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48363B" w14:textId="77777777" w:rsidR="00DF0A8D" w:rsidRPr="00520292" w:rsidRDefault="00DF0A8D" w:rsidP="00D62A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2CF5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A7D56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-0.002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706EA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FB19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0.680 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DE1DA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-0.012, 0.008</w:t>
            </w:r>
          </w:p>
        </w:tc>
      </w:tr>
      <w:tr w:rsidR="00DF0A8D" w:rsidRPr="00520292" w14:paraId="66681B19" w14:textId="77777777" w:rsidTr="00D62A89">
        <w:trPr>
          <w:trHeight w:val="280"/>
        </w:trPr>
        <w:tc>
          <w:tcPr>
            <w:tcW w:w="120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4157A4" w14:textId="77777777" w:rsidR="00DF0A8D" w:rsidRPr="00520292" w:rsidRDefault="00DF0A8D" w:rsidP="00D62A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E5F4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7E09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-0.002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CE22E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DE06B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0.687 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73D50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-0.013, 0.008</w:t>
            </w:r>
          </w:p>
        </w:tc>
      </w:tr>
      <w:tr w:rsidR="00DF0A8D" w:rsidRPr="00520292" w14:paraId="305427C0" w14:textId="77777777" w:rsidTr="00D62A89">
        <w:trPr>
          <w:trHeight w:val="280"/>
        </w:trPr>
        <w:tc>
          <w:tcPr>
            <w:tcW w:w="120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E483CB" w14:textId="77777777" w:rsidR="00DF0A8D" w:rsidRPr="00520292" w:rsidRDefault="00DF0A8D" w:rsidP="00D62A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0EA4C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1002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ASQ-SE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49407F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3C2EA4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D60FA3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0.954 </w:t>
            </w:r>
          </w:p>
        </w:tc>
        <w:tc>
          <w:tcPr>
            <w:tcW w:w="11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22B3AF" w14:textId="77777777" w:rsidR="00DF0A8D" w:rsidRPr="00520292" w:rsidRDefault="00DF0A8D" w:rsidP="00D62A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2029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-0.026, 0.024</w:t>
            </w:r>
          </w:p>
        </w:tc>
      </w:tr>
    </w:tbl>
    <w:p w14:paraId="2F22B023" w14:textId="77777777" w:rsidR="00DF0A8D" w:rsidRPr="00DF0A8D" w:rsidRDefault="00DF0A8D" w:rsidP="00DF0A8D">
      <w:pPr>
        <w:ind w:firstLineChars="200" w:firstLine="420"/>
        <w:rPr>
          <w:rFonts w:hint="eastAsia"/>
        </w:rPr>
      </w:pPr>
    </w:p>
    <w:sectPr w:rsidR="00DF0A8D" w:rsidRPr="00DF0A8D" w:rsidSect="00DF0A8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0835DA" w14:textId="77777777" w:rsidR="00B267FB" w:rsidRDefault="00B267FB" w:rsidP="00DF0A8D">
      <w:r>
        <w:separator/>
      </w:r>
    </w:p>
  </w:endnote>
  <w:endnote w:type="continuationSeparator" w:id="0">
    <w:p w14:paraId="2ABF2CCA" w14:textId="77777777" w:rsidR="00B267FB" w:rsidRDefault="00B267FB" w:rsidP="00DF0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927F89" w14:textId="77777777" w:rsidR="00B267FB" w:rsidRDefault="00B267FB" w:rsidP="00DF0A8D">
      <w:r>
        <w:separator/>
      </w:r>
    </w:p>
  </w:footnote>
  <w:footnote w:type="continuationSeparator" w:id="0">
    <w:p w14:paraId="14DAF8B6" w14:textId="77777777" w:rsidR="00B267FB" w:rsidRDefault="00B267FB" w:rsidP="00DF0A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649"/>
    <w:rsid w:val="00133903"/>
    <w:rsid w:val="00485649"/>
    <w:rsid w:val="00B267FB"/>
    <w:rsid w:val="00DF0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5022BF"/>
  <w15:chartTrackingRefBased/>
  <w15:docId w15:val="{844E4D36-2901-48C3-9DAE-1F2E6AE85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0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0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0A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0A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0A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rui</dc:creator>
  <cp:keywords/>
  <dc:description/>
  <cp:lastModifiedBy>chang rui</cp:lastModifiedBy>
  <cp:revision>2</cp:revision>
  <dcterms:created xsi:type="dcterms:W3CDTF">2022-05-25T07:19:00Z</dcterms:created>
  <dcterms:modified xsi:type="dcterms:W3CDTF">2022-05-25T07:22:00Z</dcterms:modified>
</cp:coreProperties>
</file>