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EF4B5" w14:textId="77777777" w:rsidR="004D4AD1" w:rsidRDefault="004D4AD1" w:rsidP="009934AA">
      <w:pPr>
        <w:rPr>
          <w:b/>
          <w:sz w:val="28"/>
          <w:szCs w:val="21"/>
        </w:rPr>
      </w:pPr>
      <w:bookmarkStart w:id="0" w:name="_Hlk144923455"/>
      <w:r w:rsidRPr="00CF3014">
        <w:rPr>
          <w:b/>
          <w:sz w:val="28"/>
          <w:szCs w:val="21"/>
        </w:rPr>
        <w:t>Supplemental Information</w:t>
      </w:r>
    </w:p>
    <w:p w14:paraId="1A1BCD79" w14:textId="0D0E2F67" w:rsidR="00511E9D" w:rsidRPr="00E85E54" w:rsidRDefault="00511E9D" w:rsidP="00511E9D">
      <w:pPr>
        <w:rPr>
          <w:b/>
          <w:bCs/>
          <w:sz w:val="28"/>
          <w:szCs w:val="21"/>
        </w:rPr>
      </w:pPr>
      <w:bookmarkStart w:id="1" w:name="_Hlk124660623"/>
      <w:bookmarkEnd w:id="0"/>
      <w:r w:rsidRPr="00E85E54">
        <w:rPr>
          <w:b/>
          <w:bCs/>
          <w:sz w:val="28"/>
          <w:szCs w:val="21"/>
        </w:rPr>
        <w:t>Supplementary Fig. 1: Resolution and light source stability</w:t>
      </w:r>
    </w:p>
    <w:p w14:paraId="37A65DF2" w14:textId="77777777" w:rsidR="00511E9D" w:rsidRPr="00E85E54" w:rsidRDefault="00511E9D" w:rsidP="00511E9D">
      <w:pPr>
        <w:shd w:val="clear" w:color="auto" w:fill="FFFFFF"/>
        <w:spacing w:before="100" w:beforeAutospacing="1" w:after="100" w:afterAutospacing="1"/>
        <w:rPr>
          <w:szCs w:val="21"/>
        </w:rPr>
      </w:pPr>
      <w:r w:rsidRPr="00E85E54">
        <w:rPr>
          <w:szCs w:val="21"/>
        </w:rPr>
        <w:t>(a)</w:t>
      </w:r>
      <w:r w:rsidRPr="00E85E54">
        <w:t xml:space="preserve"> </w:t>
      </w:r>
      <w:r w:rsidRPr="00E85E54">
        <w:rPr>
          <w:szCs w:val="21"/>
        </w:rPr>
        <w:t xml:space="preserve">The image of the measurement with a microscope micrometer. The total length of the micrometer is 1000 µm, indicated by the red line on the image. The red line on the digital image is 679 pixels.  </w:t>
      </w:r>
    </w:p>
    <w:p w14:paraId="046ECF3B" w14:textId="77777777" w:rsidR="00511E9D" w:rsidRPr="00E85E54" w:rsidRDefault="00511E9D" w:rsidP="00511E9D">
      <w:pPr>
        <w:shd w:val="clear" w:color="auto" w:fill="FFFFFF"/>
        <w:spacing w:before="100" w:beforeAutospacing="1" w:after="100" w:afterAutospacing="1"/>
        <w:rPr>
          <w:szCs w:val="21"/>
        </w:rPr>
      </w:pPr>
      <w:r w:rsidRPr="00E85E54">
        <w:rPr>
          <w:szCs w:val="21"/>
        </w:rPr>
        <w:t>(b)  The spectrum of light source. Modified images on the product's website (</w:t>
      </w:r>
      <w:hyperlink r:id="rId7" w:history="1">
        <w:r w:rsidRPr="00E85E54">
          <w:rPr>
            <w:rStyle w:val="af"/>
            <w:szCs w:val="21"/>
            <w:u w:val="none"/>
          </w:rPr>
          <w:t>http://www.opto-line.co.jp/ld_module/uhp_m.html</w:t>
        </w:r>
      </w:hyperlink>
      <w:r w:rsidRPr="00E85E54">
        <w:rPr>
          <w:szCs w:val="21"/>
        </w:rPr>
        <w:t xml:space="preserve">). </w:t>
      </w:r>
    </w:p>
    <w:p w14:paraId="2A10B465" w14:textId="77777777" w:rsidR="00511E9D" w:rsidRPr="00E85E54" w:rsidRDefault="00511E9D" w:rsidP="00511E9D">
      <w:pPr>
        <w:shd w:val="clear" w:color="auto" w:fill="FFFFFF"/>
        <w:spacing w:before="100" w:beforeAutospacing="1" w:after="100" w:afterAutospacing="1"/>
        <w:rPr>
          <w:szCs w:val="21"/>
        </w:rPr>
      </w:pPr>
      <w:r w:rsidRPr="00E85E54">
        <w:rPr>
          <w:szCs w:val="21"/>
        </w:rPr>
        <w:t>(c) Stability evaluation of the three background image spectra used to calculate transmittance. Each panel corresponds to the top five pixels with the highest spectral relative standard variation was evaluated the most unstable in the data. The black line in the panel represents the mean of the three background images, and the gray shaded area indicates the standard deviation. In addition, an enlarged view of the rectangular framed area was displayed within the #1 panel. From these figures, each spectrum does not change significantly across the three background images, even for the pixels evaluated as unstable.</w:t>
      </w:r>
    </w:p>
    <w:p w14:paraId="3CE78D12" w14:textId="77777777" w:rsidR="00511E9D" w:rsidRPr="00772A30" w:rsidRDefault="00511E9D" w:rsidP="001D1685">
      <w:pPr>
        <w:rPr>
          <w:rFonts w:eastAsia="游明朝"/>
          <w:b/>
          <w:bCs/>
          <w:sz w:val="28"/>
          <w:szCs w:val="21"/>
        </w:rPr>
      </w:pPr>
    </w:p>
    <w:p w14:paraId="0E1E93A1" w14:textId="6CF5B097" w:rsidR="004D4AD1" w:rsidRPr="00CF3014" w:rsidRDefault="004D4AD1" w:rsidP="001D1685">
      <w:pPr>
        <w:rPr>
          <w:b/>
          <w:bCs/>
          <w:sz w:val="28"/>
          <w:szCs w:val="21"/>
        </w:rPr>
      </w:pPr>
      <w:r w:rsidRPr="00CF3014">
        <w:rPr>
          <w:b/>
          <w:bCs/>
          <w:sz w:val="28"/>
          <w:szCs w:val="21"/>
        </w:rPr>
        <w:t xml:space="preserve">Supplementary Fig. </w:t>
      </w:r>
      <w:r w:rsidR="00511E9D">
        <w:rPr>
          <w:b/>
          <w:bCs/>
          <w:sz w:val="28"/>
          <w:szCs w:val="21"/>
        </w:rPr>
        <w:t>2</w:t>
      </w:r>
      <w:r w:rsidRPr="00CF3014">
        <w:rPr>
          <w:b/>
          <w:bCs/>
          <w:sz w:val="28"/>
          <w:szCs w:val="21"/>
        </w:rPr>
        <w:t>: Best harmonics number</w:t>
      </w:r>
      <w:r w:rsidR="003B5AE6" w:rsidRPr="00CF3014">
        <w:rPr>
          <w:b/>
          <w:bCs/>
          <w:sz w:val="28"/>
          <w:szCs w:val="21"/>
        </w:rPr>
        <w:t xml:space="preserve"> and the output image with different harmonics</w:t>
      </w:r>
    </w:p>
    <w:p w14:paraId="3272964F" w14:textId="77777777" w:rsidR="00054B5F" w:rsidRPr="00CF3014" w:rsidRDefault="00054B5F" w:rsidP="00054B5F">
      <w:pPr>
        <w:rPr>
          <w:szCs w:val="21"/>
        </w:rPr>
      </w:pPr>
      <w:r w:rsidRPr="00CF3014">
        <w:rPr>
          <w:szCs w:val="21"/>
        </w:rPr>
        <w:t>(a</w:t>
      </w:r>
      <w:r w:rsidR="003B5AE6" w:rsidRPr="00CF3014">
        <w:rPr>
          <w:szCs w:val="21"/>
        </w:rPr>
        <w:t xml:space="preserve">) </w:t>
      </w:r>
      <w:r w:rsidR="004D4AD1" w:rsidRPr="00CF3014">
        <w:rPr>
          <w:szCs w:val="21"/>
        </w:rPr>
        <w:t>The contribution to the spectrum at each harmonic number was estimated from the average Fourier coefficient from 3 million transmittance spectra. We found that harmonics 1 and 2 were dominant in the spectra.</w:t>
      </w:r>
      <w:r w:rsidRPr="00CF3014">
        <w:rPr>
          <w:szCs w:val="21"/>
        </w:rPr>
        <w:t xml:space="preserve"> (b) HySP MAP results for each harmonic (1 - 6); output images were found to be fainter after Harmonics 4 and better below Harmonics 3.</w:t>
      </w:r>
    </w:p>
    <w:bookmarkEnd w:id="1"/>
    <w:p w14:paraId="46125317" w14:textId="70FD1788" w:rsidR="004D4AD1" w:rsidRPr="00CF3014" w:rsidRDefault="004D4AD1" w:rsidP="001D1685">
      <w:pPr>
        <w:rPr>
          <w:szCs w:val="21"/>
        </w:rPr>
      </w:pPr>
    </w:p>
    <w:p w14:paraId="480A7DC2" w14:textId="00A6BF3C" w:rsidR="004D4AD1" w:rsidRPr="00CF3014" w:rsidRDefault="004D4AD1" w:rsidP="001D1685">
      <w:pPr>
        <w:rPr>
          <w:b/>
          <w:bCs/>
          <w:sz w:val="28"/>
          <w:szCs w:val="21"/>
        </w:rPr>
      </w:pPr>
      <w:r w:rsidRPr="00CF3014">
        <w:rPr>
          <w:b/>
          <w:bCs/>
          <w:sz w:val="28"/>
          <w:szCs w:val="21"/>
        </w:rPr>
        <w:t xml:space="preserve">Supplementary Fig. </w:t>
      </w:r>
      <w:r w:rsidR="00511E9D">
        <w:rPr>
          <w:b/>
          <w:bCs/>
          <w:sz w:val="28"/>
          <w:szCs w:val="21"/>
        </w:rPr>
        <w:t>3</w:t>
      </w:r>
      <w:r w:rsidRPr="00CF3014">
        <w:rPr>
          <w:b/>
          <w:bCs/>
          <w:sz w:val="28"/>
          <w:szCs w:val="21"/>
        </w:rPr>
        <w:t>: AIC and Gaussian functions</w:t>
      </w:r>
    </w:p>
    <w:p w14:paraId="5587649A" w14:textId="77777777" w:rsidR="004D4AD1" w:rsidRPr="00CF3014" w:rsidRDefault="004D4AD1" w:rsidP="009934AA">
      <w:pPr>
        <w:rPr>
          <w:szCs w:val="21"/>
        </w:rPr>
      </w:pPr>
      <w:r w:rsidRPr="00CF3014">
        <w:rPr>
          <w:szCs w:val="21"/>
        </w:rPr>
        <w:t xml:space="preserve">AIC scores of Gaussian functions. The score decreased only slowly and no minimum AIC score could be determined. Therefore, we fitted an asymptotic line to the AIC scores and searched for the point below 5% or 1% of the maximum change. We predicted that a sufficient fit was possible with 12 Gaussian models. Green and gray lines in the inset are 5% and 1% </w:t>
      </w:r>
      <w:r w:rsidRPr="00CF3014">
        <w:rPr>
          <w:szCs w:val="21"/>
        </w:rPr>
        <w:lastRenderedPageBreak/>
        <w:t>values of the maximum change.</w:t>
      </w:r>
    </w:p>
    <w:p w14:paraId="51E1C602" w14:textId="77777777" w:rsidR="001D51AC" w:rsidRDefault="001D51AC" w:rsidP="001D1685">
      <w:pPr>
        <w:rPr>
          <w:rFonts w:eastAsia="游明朝"/>
          <w:color w:val="FF0000"/>
          <w:szCs w:val="21"/>
        </w:rPr>
      </w:pPr>
    </w:p>
    <w:p w14:paraId="2B0D40C5" w14:textId="4958B12A" w:rsidR="001D51AC" w:rsidRPr="00CF3014" w:rsidRDefault="001D51AC" w:rsidP="001D51AC">
      <w:pPr>
        <w:rPr>
          <w:b/>
          <w:szCs w:val="21"/>
        </w:rPr>
      </w:pPr>
      <w:r w:rsidRPr="00CF3014">
        <w:rPr>
          <w:b/>
          <w:bCs/>
          <w:sz w:val="28"/>
          <w:szCs w:val="21"/>
        </w:rPr>
        <w:t xml:space="preserve">Supplementary Fig. </w:t>
      </w:r>
      <w:r w:rsidR="00511E9D">
        <w:rPr>
          <w:b/>
          <w:bCs/>
          <w:sz w:val="28"/>
          <w:szCs w:val="21"/>
        </w:rPr>
        <w:t>4</w:t>
      </w:r>
      <w:r w:rsidRPr="00CF3014">
        <w:rPr>
          <w:b/>
          <w:bCs/>
          <w:sz w:val="28"/>
          <w:szCs w:val="21"/>
        </w:rPr>
        <w:t xml:space="preserve">: </w:t>
      </w:r>
      <w:r w:rsidRPr="00CF3014">
        <w:rPr>
          <w:b/>
          <w:sz w:val="28"/>
          <w:szCs w:val="28"/>
        </w:rPr>
        <w:t>Gaussian fitting and re-imaging in HySP-Map</w:t>
      </w:r>
    </w:p>
    <w:p w14:paraId="367A97B0" w14:textId="77777777" w:rsidR="001D51AC" w:rsidRPr="00CF3014" w:rsidRDefault="001D51AC" w:rsidP="001D51AC">
      <w:pPr>
        <w:rPr>
          <w:szCs w:val="21"/>
        </w:rPr>
      </w:pPr>
      <w:r w:rsidRPr="00CF3014">
        <w:rPr>
          <w:szCs w:val="21"/>
        </w:rPr>
        <w:t xml:space="preserve"> (a) Density heat map on phasor plane based on the hyperspectral image of mouse brain section without staining. </w:t>
      </w:r>
    </w:p>
    <w:p w14:paraId="181A17C7" w14:textId="77777777" w:rsidR="001D51AC" w:rsidRPr="00CF3014" w:rsidRDefault="001D51AC" w:rsidP="001D51AC">
      <w:pPr>
        <w:rPr>
          <w:szCs w:val="21"/>
        </w:rPr>
      </w:pPr>
      <w:r w:rsidRPr="00CF3014">
        <w:rPr>
          <w:szCs w:val="21"/>
        </w:rPr>
        <w:t xml:space="preserve"> (b) Centers of 12 2D Gaussian functions (white points) fitted to the distribution of phasor points.</w:t>
      </w:r>
    </w:p>
    <w:p w14:paraId="3C0EE2CB" w14:textId="77777777" w:rsidR="001D51AC" w:rsidRPr="00CF3014" w:rsidRDefault="001D51AC" w:rsidP="001D51AC">
      <w:pPr>
        <w:rPr>
          <w:szCs w:val="21"/>
        </w:rPr>
      </w:pPr>
      <w:r w:rsidRPr="00CF3014">
        <w:rPr>
          <w:szCs w:val="21"/>
        </w:rPr>
        <w:t xml:space="preserve"> (c) 12 2D Gaussian functions divided into four groups and shown by colors.</w:t>
      </w:r>
    </w:p>
    <w:p w14:paraId="221F53C0" w14:textId="77777777" w:rsidR="001D51AC" w:rsidRPr="00CF3014" w:rsidRDefault="001D51AC" w:rsidP="001D51AC">
      <w:pPr>
        <w:rPr>
          <w:szCs w:val="21"/>
        </w:rPr>
      </w:pPr>
      <w:r w:rsidRPr="00CF3014">
        <w:rPr>
          <w:szCs w:val="21"/>
        </w:rPr>
        <w:t xml:space="preserve"> (d) Re-imaging color images that correspond to the phasor plane on the same position in (c). A difference in the images reflects a difference in the composition of tissues. Scale bar is 200 µm.</w:t>
      </w:r>
    </w:p>
    <w:p w14:paraId="5AB95AAC" w14:textId="66F7401E" w:rsidR="001D51AC" w:rsidRPr="00CF3014" w:rsidRDefault="001D51AC" w:rsidP="001D51AC">
      <w:pPr>
        <w:rPr>
          <w:b/>
          <w:bCs/>
          <w:sz w:val="28"/>
          <w:szCs w:val="21"/>
        </w:rPr>
      </w:pPr>
      <w:r w:rsidRPr="00CF3014">
        <w:rPr>
          <w:b/>
          <w:bCs/>
          <w:sz w:val="28"/>
          <w:szCs w:val="21"/>
        </w:rPr>
        <w:t xml:space="preserve">Supplementary Fig. </w:t>
      </w:r>
      <w:r w:rsidR="00511E9D">
        <w:rPr>
          <w:b/>
          <w:bCs/>
          <w:sz w:val="28"/>
          <w:szCs w:val="21"/>
        </w:rPr>
        <w:t>5</w:t>
      </w:r>
      <w:r w:rsidRPr="00CF3014">
        <w:rPr>
          <w:b/>
          <w:bCs/>
          <w:sz w:val="28"/>
          <w:szCs w:val="21"/>
        </w:rPr>
        <w:t xml:space="preserve">: </w:t>
      </w:r>
      <w:r w:rsidRPr="00CF3014">
        <w:rPr>
          <w:b/>
          <w:bCs/>
          <w:i/>
          <w:iCs/>
          <w:sz w:val="28"/>
          <w:szCs w:val="21"/>
        </w:rPr>
        <w:t>k</w:t>
      </w:r>
      <w:r w:rsidRPr="00CF3014">
        <w:rPr>
          <w:b/>
          <w:bCs/>
          <w:sz w:val="28"/>
          <w:szCs w:val="21"/>
        </w:rPr>
        <w:t>-means clustering of Gaussian functions</w:t>
      </w:r>
    </w:p>
    <w:p w14:paraId="13D85FF7" w14:textId="77777777" w:rsidR="001D51AC" w:rsidRPr="00CF3014" w:rsidRDefault="001D51AC" w:rsidP="001D51AC">
      <w:pPr>
        <w:rPr>
          <w:szCs w:val="21"/>
        </w:rPr>
      </w:pPr>
      <w:r w:rsidRPr="00CF3014">
        <w:rPr>
          <w:szCs w:val="21"/>
        </w:rPr>
        <w:t xml:space="preserve">(a, c) The 12 Gaussian functions in Fig. 2b were integrated into 6 functions. They were colored and divided into 2 groups—(a) and (c). </w:t>
      </w:r>
    </w:p>
    <w:p w14:paraId="6EE63449" w14:textId="77777777" w:rsidR="001D51AC" w:rsidRPr="00CF3014" w:rsidRDefault="001D51AC" w:rsidP="001D51AC">
      <w:pPr>
        <w:rPr>
          <w:szCs w:val="21"/>
        </w:rPr>
      </w:pPr>
      <w:r w:rsidRPr="00CF3014">
        <w:rPr>
          <w:szCs w:val="21"/>
        </w:rPr>
        <w:t>(b, d) Re-imaging color images, corresponding to (a) and (c). In these images, the visibility of structural differences was enhanced from Fig. 2d. Scale bar is 200 µm.</w:t>
      </w:r>
    </w:p>
    <w:p w14:paraId="69D0D192" w14:textId="77777777" w:rsidR="004D4AD1" w:rsidRPr="00CF3014" w:rsidRDefault="004D4AD1" w:rsidP="001D1685">
      <w:pPr>
        <w:rPr>
          <w:szCs w:val="21"/>
        </w:rPr>
      </w:pPr>
    </w:p>
    <w:p w14:paraId="0B04C45B" w14:textId="29C9EF96" w:rsidR="004D4AD1" w:rsidRPr="00CF3014" w:rsidRDefault="004D4AD1" w:rsidP="000A6E09">
      <w:pPr>
        <w:rPr>
          <w:b/>
          <w:bCs/>
          <w:sz w:val="28"/>
          <w:szCs w:val="21"/>
        </w:rPr>
      </w:pPr>
      <w:r w:rsidRPr="00CF3014">
        <w:rPr>
          <w:b/>
          <w:bCs/>
          <w:sz w:val="28"/>
          <w:szCs w:val="21"/>
        </w:rPr>
        <w:t xml:space="preserve">Supplementary Fig. </w:t>
      </w:r>
      <w:r w:rsidR="00511E9D">
        <w:rPr>
          <w:b/>
          <w:bCs/>
          <w:sz w:val="28"/>
          <w:szCs w:val="21"/>
        </w:rPr>
        <w:t>6</w:t>
      </w:r>
      <w:r w:rsidRPr="00CF3014">
        <w:rPr>
          <w:b/>
          <w:bCs/>
          <w:sz w:val="28"/>
          <w:szCs w:val="21"/>
        </w:rPr>
        <w:t xml:space="preserve">: HySP image of mouse with Gaussian functions acquired from bird brain section </w:t>
      </w:r>
    </w:p>
    <w:p w14:paraId="50ED8344" w14:textId="4A42114B" w:rsidR="004D4AD1" w:rsidRPr="00CF3014" w:rsidRDefault="004D4AD1" w:rsidP="000A6E09">
      <w:pPr>
        <w:rPr>
          <w:szCs w:val="21"/>
        </w:rPr>
      </w:pPr>
      <w:r w:rsidRPr="00CF3014">
        <w:rPr>
          <w:szCs w:val="21"/>
        </w:rPr>
        <w:t>(a) The image of the bird brain section was created by combining 9</w:t>
      </w:r>
      <w:r w:rsidR="00785414" w:rsidRPr="00CF3014">
        <w:rPr>
          <w:szCs w:val="21"/>
        </w:rPr>
        <w:t>1</w:t>
      </w:r>
      <w:r w:rsidRPr="00CF3014">
        <w:rPr>
          <w:szCs w:val="21"/>
        </w:rPr>
        <w:t xml:space="preserve"> hyperspectral images (9</w:t>
      </w:r>
      <w:r w:rsidR="00785414" w:rsidRPr="00CF3014">
        <w:rPr>
          <w:szCs w:val="21"/>
        </w:rPr>
        <w:t>1</w:t>
      </w:r>
      <w:r w:rsidRPr="00CF3014">
        <w:rPr>
          <w:szCs w:val="21"/>
        </w:rPr>
        <w:t xml:space="preserve"> million spectra) with integrated Gaussian functions</w:t>
      </w:r>
      <w:r w:rsidRPr="00CF3014">
        <w:t xml:space="preserve"> </w:t>
      </w:r>
      <w:r w:rsidRPr="00CF3014">
        <w:rPr>
          <w:szCs w:val="21"/>
        </w:rPr>
        <w:t>acquired from the bird brain section (b). Scale bar is 1 mm.</w:t>
      </w:r>
    </w:p>
    <w:p w14:paraId="42D1A7FC" w14:textId="77777777" w:rsidR="004D4AD1" w:rsidRPr="00CF3014" w:rsidRDefault="004D4AD1" w:rsidP="000A6E09">
      <w:pPr>
        <w:rPr>
          <w:szCs w:val="21"/>
        </w:rPr>
      </w:pPr>
      <w:r w:rsidRPr="00CF3014">
        <w:rPr>
          <w:szCs w:val="21"/>
        </w:rPr>
        <w:t xml:space="preserve">(b) Mouse phasor points with bird Gaussian functions. </w:t>
      </w:r>
    </w:p>
    <w:p w14:paraId="0026580D" w14:textId="499E320D" w:rsidR="004D4AD1" w:rsidRDefault="004D4AD1">
      <w:pPr>
        <w:rPr>
          <w:szCs w:val="21"/>
        </w:rPr>
      </w:pPr>
      <w:r w:rsidRPr="00CF3014">
        <w:rPr>
          <w:szCs w:val="21"/>
        </w:rPr>
        <w:t>(c) The image of the mouse brain section was created by combining 9</w:t>
      </w:r>
      <w:r w:rsidR="00785414" w:rsidRPr="00CF3014">
        <w:rPr>
          <w:szCs w:val="21"/>
        </w:rPr>
        <w:t>1</w:t>
      </w:r>
      <w:r w:rsidRPr="00CF3014">
        <w:rPr>
          <w:szCs w:val="21"/>
        </w:rPr>
        <w:t xml:space="preserve"> hyperspectral images (9</w:t>
      </w:r>
      <w:r w:rsidR="00785414" w:rsidRPr="00CF3014">
        <w:rPr>
          <w:szCs w:val="21"/>
        </w:rPr>
        <w:t>1</w:t>
      </w:r>
      <w:r w:rsidRPr="00CF3014">
        <w:rPr>
          <w:szCs w:val="21"/>
        </w:rPr>
        <w:t xml:space="preserve"> million spectra) with integrated Gaussian functions of the bird brain section (Suppl. Fig. 5b). Scale bar is 1 mm.</w:t>
      </w:r>
    </w:p>
    <w:p w14:paraId="1A11780F" w14:textId="77777777" w:rsidR="00E85E54" w:rsidRDefault="00E85E54">
      <w:pPr>
        <w:rPr>
          <w:szCs w:val="21"/>
        </w:rPr>
      </w:pPr>
    </w:p>
    <w:p w14:paraId="0EAB22D2" w14:textId="77777777" w:rsidR="00E85E54" w:rsidRDefault="00E85E54">
      <w:pPr>
        <w:rPr>
          <w:szCs w:val="21"/>
        </w:rPr>
      </w:pPr>
    </w:p>
    <w:p w14:paraId="1499F543" w14:textId="77777777" w:rsidR="00E85E54" w:rsidRDefault="00E85E54">
      <w:pPr>
        <w:rPr>
          <w:szCs w:val="21"/>
        </w:rPr>
      </w:pPr>
    </w:p>
    <w:p w14:paraId="62C6073B" w14:textId="77777777" w:rsidR="00E85E54" w:rsidRDefault="00E85E54">
      <w:pPr>
        <w:rPr>
          <w:szCs w:val="21"/>
        </w:rPr>
      </w:pPr>
    </w:p>
    <w:p w14:paraId="2BCA1D0B" w14:textId="77777777" w:rsidR="00E85E54" w:rsidRDefault="00E85E54">
      <w:pPr>
        <w:rPr>
          <w:szCs w:val="21"/>
        </w:rPr>
      </w:pPr>
    </w:p>
    <w:p w14:paraId="47EE9889" w14:textId="77777777" w:rsidR="00E85E54" w:rsidRDefault="00E85E54">
      <w:pPr>
        <w:rPr>
          <w:szCs w:val="21"/>
        </w:rPr>
      </w:pPr>
    </w:p>
    <w:p w14:paraId="12E38DE1" w14:textId="77777777" w:rsidR="00E85E54" w:rsidRPr="00CF3014" w:rsidRDefault="00E85E54">
      <w:pPr>
        <w:rPr>
          <w:szCs w:val="21"/>
        </w:rPr>
      </w:pPr>
    </w:p>
    <w:p w14:paraId="0B8A8572" w14:textId="0BAC512B" w:rsidR="00511E9D" w:rsidRPr="00CF3014" w:rsidRDefault="00511E9D" w:rsidP="00511E9D">
      <w:pPr>
        <w:tabs>
          <w:tab w:val="left" w:pos="1185"/>
        </w:tabs>
        <w:rPr>
          <w:rFonts w:eastAsia="游明朝"/>
          <w:b/>
          <w:bCs/>
          <w:sz w:val="28"/>
          <w:szCs w:val="21"/>
        </w:rPr>
      </w:pPr>
      <w:bookmarkStart w:id="2" w:name="_Hlk124646989"/>
      <w:r w:rsidRPr="00CF3014">
        <w:rPr>
          <w:b/>
          <w:bCs/>
          <w:sz w:val="28"/>
          <w:szCs w:val="21"/>
        </w:rPr>
        <w:t>Supplementary Fig.</w:t>
      </w:r>
      <w:r>
        <w:rPr>
          <w:b/>
          <w:bCs/>
          <w:sz w:val="28"/>
          <w:szCs w:val="21"/>
        </w:rPr>
        <w:t xml:space="preserve"> </w:t>
      </w:r>
      <w:r>
        <w:rPr>
          <w:rFonts w:eastAsia="游明朝"/>
          <w:b/>
          <w:bCs/>
          <w:sz w:val="28"/>
          <w:szCs w:val="21"/>
        </w:rPr>
        <w:t>7</w:t>
      </w:r>
      <w:r w:rsidRPr="00CF3014">
        <w:rPr>
          <w:b/>
          <w:bCs/>
          <w:sz w:val="28"/>
          <w:szCs w:val="21"/>
        </w:rPr>
        <w:t>:</w:t>
      </w:r>
      <w:r w:rsidRPr="00CF3014">
        <w:t xml:space="preserve"> </w:t>
      </w:r>
      <w:r w:rsidRPr="00CF3014">
        <w:rPr>
          <w:b/>
          <w:bCs/>
          <w:sz w:val="28"/>
          <w:szCs w:val="21"/>
        </w:rPr>
        <w:t xml:space="preserve">Comparing HySP-Map </w:t>
      </w:r>
      <w:r w:rsidRPr="00CF3014">
        <w:rPr>
          <w:rFonts w:eastAsia="游明朝" w:hint="eastAsia"/>
          <w:b/>
          <w:bCs/>
          <w:sz w:val="28"/>
          <w:szCs w:val="21"/>
        </w:rPr>
        <w:t xml:space="preserve">image </w:t>
      </w:r>
      <w:r w:rsidRPr="00CF3014">
        <w:rPr>
          <w:b/>
          <w:bCs/>
          <w:sz w:val="28"/>
          <w:szCs w:val="21"/>
        </w:rPr>
        <w:t xml:space="preserve">with </w:t>
      </w:r>
      <w:r w:rsidRPr="00CF3014">
        <w:rPr>
          <w:rFonts w:eastAsia="游明朝"/>
          <w:b/>
          <w:bCs/>
          <w:sz w:val="28"/>
          <w:szCs w:val="21"/>
        </w:rPr>
        <w:t xml:space="preserve">true color </w:t>
      </w:r>
      <w:r w:rsidRPr="00CF3014">
        <w:rPr>
          <w:rFonts w:eastAsia="游明朝" w:hint="eastAsia"/>
          <w:b/>
          <w:bCs/>
          <w:sz w:val="28"/>
          <w:szCs w:val="21"/>
        </w:rPr>
        <w:t>image</w:t>
      </w:r>
    </w:p>
    <w:p w14:paraId="5C2E1F49" w14:textId="77777777" w:rsidR="00511E9D" w:rsidRPr="00CF3014" w:rsidRDefault="00511E9D" w:rsidP="00511E9D">
      <w:pPr>
        <w:rPr>
          <w:rFonts w:eastAsia="游明朝"/>
          <w:szCs w:val="21"/>
        </w:rPr>
      </w:pPr>
      <w:r w:rsidRPr="00CF3014">
        <w:rPr>
          <w:szCs w:val="21"/>
        </w:rPr>
        <w:t>(a)</w:t>
      </w:r>
      <w:r w:rsidRPr="00CF3014">
        <w:rPr>
          <w:rFonts w:eastAsia="游明朝" w:hint="eastAsia"/>
          <w:szCs w:val="21"/>
        </w:rPr>
        <w:t xml:space="preserve"> </w:t>
      </w:r>
      <w:r w:rsidRPr="00CF3014">
        <w:rPr>
          <w:szCs w:val="21"/>
        </w:rPr>
        <w:t xml:space="preserve">The mouse brain of true color image with </w:t>
      </w:r>
      <w:r w:rsidRPr="00CF3014">
        <w:t>Gaussian Kernels are 650nm, 510nm and 470nm</w:t>
      </w:r>
      <w:r w:rsidRPr="00CF3014">
        <w:rPr>
          <w:szCs w:val="21"/>
        </w:rPr>
        <w:t>. Scale bar is 1 mm.</w:t>
      </w:r>
    </w:p>
    <w:p w14:paraId="70730830" w14:textId="77777777" w:rsidR="00511E9D" w:rsidRDefault="00511E9D" w:rsidP="00511E9D">
      <w:pPr>
        <w:rPr>
          <w:rFonts w:eastAsia="游明朝"/>
          <w:szCs w:val="21"/>
        </w:rPr>
      </w:pPr>
      <w:r w:rsidRPr="00CF3014">
        <w:rPr>
          <w:szCs w:val="21"/>
        </w:rPr>
        <w:t>(</w:t>
      </w:r>
      <w:r w:rsidRPr="00CF3014">
        <w:rPr>
          <w:rFonts w:eastAsia="游明朝" w:hint="eastAsia"/>
          <w:szCs w:val="21"/>
        </w:rPr>
        <w:t>b</w:t>
      </w:r>
      <w:r w:rsidRPr="00CF3014">
        <w:rPr>
          <w:szCs w:val="21"/>
        </w:rPr>
        <w:t>) HySP-Map imagi</w:t>
      </w:r>
      <w:r w:rsidRPr="00CF3014">
        <w:rPr>
          <w:rFonts w:eastAsia="游明朝" w:hint="eastAsia"/>
          <w:szCs w:val="21"/>
        </w:rPr>
        <w:t>ng</w:t>
      </w:r>
      <w:r w:rsidRPr="00CF3014">
        <w:rPr>
          <w:szCs w:val="21"/>
        </w:rPr>
        <w:t xml:space="preserve"> color images that correspond to </w:t>
      </w:r>
      <w:r w:rsidRPr="00CF3014">
        <w:rPr>
          <w:rFonts w:eastAsia="游明朝" w:hint="eastAsia"/>
          <w:szCs w:val="21"/>
        </w:rPr>
        <w:t>the (a).</w:t>
      </w:r>
    </w:p>
    <w:bookmarkEnd w:id="2"/>
    <w:p w14:paraId="79D62E8D" w14:textId="77777777" w:rsidR="00054B5F" w:rsidRPr="00511E9D" w:rsidRDefault="00054B5F">
      <w:pPr>
        <w:rPr>
          <w:rFonts w:eastAsia="游明朝"/>
          <w:szCs w:val="21"/>
        </w:rPr>
      </w:pPr>
    </w:p>
    <w:p w14:paraId="2B96E26B" w14:textId="1B000AB8" w:rsidR="008A5B33" w:rsidRPr="00CF3014" w:rsidRDefault="008A5B33" w:rsidP="00845ECE">
      <w:pPr>
        <w:tabs>
          <w:tab w:val="left" w:pos="1185"/>
        </w:tabs>
        <w:rPr>
          <w:rFonts w:eastAsia="游明朝"/>
          <w:b/>
          <w:bCs/>
          <w:sz w:val="28"/>
          <w:szCs w:val="21"/>
        </w:rPr>
      </w:pPr>
      <w:bookmarkStart w:id="3" w:name="_Hlk124646996"/>
      <w:bookmarkStart w:id="4" w:name="_Hlk124646633"/>
      <w:r w:rsidRPr="00CF3014">
        <w:rPr>
          <w:b/>
          <w:bCs/>
          <w:sz w:val="28"/>
          <w:szCs w:val="21"/>
        </w:rPr>
        <w:t xml:space="preserve">Supplementary Fig. </w:t>
      </w:r>
      <w:r w:rsidR="00511E9D">
        <w:rPr>
          <w:b/>
          <w:bCs/>
          <w:sz w:val="28"/>
          <w:szCs w:val="21"/>
        </w:rPr>
        <w:t>8</w:t>
      </w:r>
      <w:r w:rsidRPr="00CF3014">
        <w:rPr>
          <w:b/>
          <w:bCs/>
          <w:sz w:val="28"/>
          <w:szCs w:val="21"/>
        </w:rPr>
        <w:t>:</w:t>
      </w:r>
      <w:r w:rsidRPr="00CF3014">
        <w:t xml:space="preserve"> </w:t>
      </w:r>
      <w:r w:rsidRPr="00CF3014">
        <w:rPr>
          <w:b/>
          <w:bCs/>
          <w:sz w:val="28"/>
          <w:szCs w:val="21"/>
        </w:rPr>
        <w:t xml:space="preserve">Mouse and Bird brain </w:t>
      </w:r>
      <w:r w:rsidRPr="00CF3014">
        <w:rPr>
          <w:rFonts w:eastAsia="游明朝" w:hint="eastAsia"/>
          <w:b/>
          <w:bCs/>
          <w:sz w:val="28"/>
          <w:szCs w:val="21"/>
        </w:rPr>
        <w:t>image</w:t>
      </w:r>
      <w:r w:rsidRPr="00CF3014">
        <w:rPr>
          <w:rFonts w:eastAsia="游明朝"/>
          <w:b/>
          <w:bCs/>
          <w:sz w:val="28"/>
          <w:szCs w:val="21"/>
        </w:rPr>
        <w:t>s</w:t>
      </w:r>
      <w:r w:rsidRPr="00CF3014">
        <w:rPr>
          <w:rFonts w:eastAsia="游明朝" w:hint="eastAsia"/>
          <w:b/>
          <w:bCs/>
          <w:sz w:val="28"/>
          <w:szCs w:val="21"/>
        </w:rPr>
        <w:t xml:space="preserve"> </w:t>
      </w:r>
      <w:r w:rsidRPr="00CF3014">
        <w:rPr>
          <w:b/>
          <w:bCs/>
          <w:sz w:val="28"/>
          <w:szCs w:val="21"/>
        </w:rPr>
        <w:t xml:space="preserve">with </w:t>
      </w:r>
      <w:r w:rsidRPr="00CF3014">
        <w:rPr>
          <w:rFonts w:eastAsia="游明朝"/>
          <w:b/>
          <w:bCs/>
          <w:sz w:val="28"/>
          <w:szCs w:val="21"/>
        </w:rPr>
        <w:t>true colored image</w:t>
      </w:r>
    </w:p>
    <w:p w14:paraId="7831DC4A" w14:textId="4FF8F5CA" w:rsidR="00E85E54" w:rsidRPr="00782742" w:rsidRDefault="00C24DEE" w:rsidP="00C24DEE">
      <w:r w:rsidRPr="00CF3014">
        <w:t>“True color images" were obtained by applying a Gaussian kernel that computationally reproduces some RGB filters to the hyperspectral images. The visualization of RGB color image</w:t>
      </w:r>
      <w:r w:rsidRPr="00CF3014">
        <w:rPr>
          <w:rFonts w:hint="eastAsia"/>
        </w:rPr>
        <w:t>s</w:t>
      </w:r>
      <w:r w:rsidRPr="00CF3014">
        <w:t xml:space="preserve"> with 4 types Gaussian Kernels</w:t>
      </w:r>
      <w:r w:rsidR="008A5B33" w:rsidRPr="00CF3014">
        <w:rPr>
          <w:rFonts w:hint="eastAsia"/>
        </w:rPr>
        <w:t xml:space="preserve"> </w:t>
      </w:r>
      <w:sdt>
        <w:sdtPr>
          <w:rPr>
            <w:rFonts w:hint="eastAsia"/>
            <w:color w:val="000000"/>
            <w:vertAlign w:val="superscript"/>
          </w:rPr>
          <w:tag w:val="MENDELEY_CITATION_v3_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"/>
          <w:id w:val="107629202"/>
          <w:placeholder>
            <w:docPart w:val="558B2C71F9A145528F824AD8E5CF9D5C"/>
          </w:placeholder>
        </w:sdtPr>
        <w:sdtContent>
          <w:r w:rsidR="00EC20A8" w:rsidRPr="00EC20A8">
            <w:rPr>
              <w:color w:val="000000"/>
              <w:vertAlign w:val="superscript"/>
            </w:rPr>
            <w:t>1</w:t>
          </w:r>
        </w:sdtContent>
      </w:sdt>
      <w:r w:rsidRPr="00CF3014">
        <w:t>.</w:t>
      </w:r>
      <w:r w:rsidRPr="00CF3014">
        <w:rPr>
          <w:rFonts w:hint="eastAsia"/>
        </w:rPr>
        <w:t xml:space="preserve"> F</w:t>
      </w:r>
      <w:r w:rsidRPr="00CF3014">
        <w:t>rom left to right, the center of Gaussian Kernels are (a) 650nm, 510nm and 470nm, (b) 659nm, 534nm and 410nm, (c) 570nm, 490nm and 410nm. (d) 543nm, 472nm and 410nm.</w:t>
      </w:r>
      <w:bookmarkEnd w:id="3"/>
      <w:bookmarkEnd w:id="4"/>
    </w:p>
    <w:p w14:paraId="2C72FF11" w14:textId="77777777" w:rsidR="00E85E54" w:rsidRPr="00CF3014" w:rsidRDefault="00E85E54" w:rsidP="00C24DEE">
      <w:pPr>
        <w:rPr>
          <w:color w:val="FF0000"/>
        </w:rPr>
      </w:pPr>
    </w:p>
    <w:p w14:paraId="143D2647" w14:textId="425817EA" w:rsidR="009D1458" w:rsidRPr="00CF3014" w:rsidRDefault="009D1458" w:rsidP="009D1458">
      <w:pPr>
        <w:tabs>
          <w:tab w:val="left" w:pos="1185"/>
        </w:tabs>
        <w:rPr>
          <w:rFonts w:eastAsia="游明朝"/>
          <w:b/>
          <w:bCs/>
          <w:sz w:val="28"/>
          <w:szCs w:val="21"/>
        </w:rPr>
      </w:pPr>
      <w:bookmarkStart w:id="5" w:name="_Hlk135923791"/>
      <w:bookmarkStart w:id="6" w:name="_Hlk124592057"/>
      <w:bookmarkStart w:id="7" w:name="_Hlk124648429"/>
      <w:r w:rsidRPr="00CF3014">
        <w:rPr>
          <w:b/>
          <w:bCs/>
          <w:sz w:val="28"/>
          <w:szCs w:val="21"/>
        </w:rPr>
        <w:t xml:space="preserve">Supplementary Fig. </w:t>
      </w:r>
      <w:bookmarkEnd w:id="5"/>
      <w:r w:rsidR="00511E9D">
        <w:rPr>
          <w:rFonts w:eastAsia="游明朝"/>
          <w:b/>
          <w:bCs/>
          <w:sz w:val="28"/>
          <w:szCs w:val="21"/>
        </w:rPr>
        <w:t>9</w:t>
      </w:r>
      <w:r w:rsidRPr="00CF3014">
        <w:rPr>
          <w:rFonts w:eastAsia="游明朝"/>
          <w:b/>
          <w:bCs/>
          <w:sz w:val="28"/>
          <w:szCs w:val="21"/>
        </w:rPr>
        <w:t>:</w:t>
      </w:r>
      <w:r w:rsidRPr="00CF3014">
        <w:t xml:space="preserve"> </w:t>
      </w:r>
      <w:r w:rsidRPr="00CF3014">
        <w:rPr>
          <w:rFonts w:eastAsia="游明朝"/>
          <w:b/>
          <w:bCs/>
          <w:sz w:val="28"/>
          <w:szCs w:val="21"/>
        </w:rPr>
        <w:t xml:space="preserve">Comparing HySP-Map images with different blur and </w:t>
      </w:r>
      <w:r w:rsidR="00511E9D">
        <w:rPr>
          <w:rFonts w:eastAsia="游明朝"/>
          <w:b/>
          <w:bCs/>
          <w:sz w:val="28"/>
          <w:szCs w:val="21"/>
        </w:rPr>
        <w:t xml:space="preserve">Poisson </w:t>
      </w:r>
      <w:r w:rsidRPr="00CF3014">
        <w:rPr>
          <w:rFonts w:eastAsia="游明朝"/>
          <w:b/>
          <w:bCs/>
          <w:sz w:val="28"/>
          <w:szCs w:val="21"/>
        </w:rPr>
        <w:t>noise conditions</w:t>
      </w:r>
    </w:p>
    <w:p w14:paraId="08F23DD9" w14:textId="57D0DFA5" w:rsidR="009D1458" w:rsidRPr="00CF3014" w:rsidRDefault="009D1458" w:rsidP="009D1458">
      <w:pPr>
        <w:rPr>
          <w:rFonts w:eastAsia="游明朝"/>
          <w:szCs w:val="21"/>
        </w:rPr>
      </w:pPr>
      <w:bookmarkStart w:id="8" w:name="_Hlk124592071"/>
      <w:bookmarkStart w:id="9" w:name="_Hlk123894559"/>
      <w:bookmarkEnd w:id="6"/>
      <w:r w:rsidRPr="00CF3014">
        <w:rPr>
          <w:szCs w:val="21"/>
        </w:rPr>
        <w:t>(a)</w:t>
      </w:r>
      <w:r w:rsidRPr="00CF3014">
        <w:rPr>
          <w:rFonts w:eastAsia="游明朝"/>
          <w:szCs w:val="21"/>
        </w:rPr>
        <w:t xml:space="preserve"> HySP-Map output images for blurred images simulated in MATLAB. </w:t>
      </w:r>
    </w:p>
    <w:p w14:paraId="503B6F52" w14:textId="13822225" w:rsidR="009D1458" w:rsidRDefault="009D1458" w:rsidP="009D1458">
      <w:pPr>
        <w:rPr>
          <w:szCs w:val="21"/>
        </w:rPr>
      </w:pPr>
      <w:bookmarkStart w:id="10" w:name="_Hlk124592046"/>
      <w:bookmarkEnd w:id="8"/>
      <w:r w:rsidRPr="00CF3014">
        <w:rPr>
          <w:szCs w:val="21"/>
        </w:rPr>
        <w:t>(</w:t>
      </w:r>
      <w:r w:rsidRPr="00CF3014">
        <w:rPr>
          <w:rFonts w:eastAsia="游明朝" w:hint="eastAsia"/>
          <w:szCs w:val="21"/>
        </w:rPr>
        <w:t>b</w:t>
      </w:r>
      <w:r w:rsidRPr="00CF3014">
        <w:rPr>
          <w:szCs w:val="21"/>
        </w:rPr>
        <w:t>) HySP Map output image for a low-brightness image simulated in MATLAB. The intensity of Poisson noise added by the simulation is shown from the top</w:t>
      </w:r>
      <w:r w:rsidR="00E6649B">
        <w:rPr>
          <w:szCs w:val="21"/>
        </w:rPr>
        <w:t>.</w:t>
      </w:r>
      <w:r w:rsidRPr="00CF3014">
        <w:rPr>
          <w:szCs w:val="21"/>
        </w:rPr>
        <w:t xml:space="preserve"> </w:t>
      </w:r>
    </w:p>
    <w:p w14:paraId="6EFCD0BA" w14:textId="77777777" w:rsidR="00782742" w:rsidRPr="00CF3014" w:rsidRDefault="00782742" w:rsidP="009D1458">
      <w:pPr>
        <w:rPr>
          <w:szCs w:val="21"/>
        </w:rPr>
      </w:pPr>
    </w:p>
    <w:bookmarkEnd w:id="7"/>
    <w:bookmarkEnd w:id="9"/>
    <w:bookmarkEnd w:id="10"/>
    <w:p w14:paraId="54F84130" w14:textId="77777777" w:rsidR="00511E9D" w:rsidRPr="00E85E54" w:rsidRDefault="00511E9D" w:rsidP="00511E9D">
      <w:pPr>
        <w:rPr>
          <w:rFonts w:ascii="游明朝" w:eastAsia="游明朝" w:hAnsi="游明朝"/>
          <w:b/>
          <w:bCs/>
          <w:sz w:val="28"/>
          <w:szCs w:val="21"/>
        </w:rPr>
      </w:pPr>
      <w:r w:rsidRPr="00E85E54">
        <w:rPr>
          <w:b/>
          <w:bCs/>
          <w:sz w:val="28"/>
          <w:szCs w:val="21"/>
        </w:rPr>
        <w:t xml:space="preserve">Supplementary Fig. 10: </w:t>
      </w:r>
      <w:r w:rsidRPr="00E85E54">
        <w:rPr>
          <w:rFonts w:ascii="游明朝" w:eastAsia="游明朝" w:hAnsi="游明朝" w:hint="eastAsia"/>
          <w:b/>
          <w:bCs/>
          <w:sz w:val="28"/>
          <w:szCs w:val="21"/>
        </w:rPr>
        <w:t>H</w:t>
      </w:r>
      <w:r w:rsidRPr="00E85E54">
        <w:rPr>
          <w:rFonts w:ascii="游明朝" w:eastAsia="游明朝" w:hAnsi="游明朝"/>
          <w:b/>
          <w:bCs/>
          <w:sz w:val="28"/>
          <w:szCs w:val="21"/>
        </w:rPr>
        <w:t>ySP-Map imaging with harmonics 1</w:t>
      </w:r>
    </w:p>
    <w:p w14:paraId="4A88481E" w14:textId="25140A50" w:rsidR="00772A30" w:rsidRPr="00E85E54" w:rsidRDefault="00511E9D" w:rsidP="00772A30">
      <w:pPr>
        <w:rPr>
          <w:szCs w:val="21"/>
        </w:rPr>
      </w:pPr>
      <w:r w:rsidRPr="00E85E54">
        <w:rPr>
          <w:rFonts w:eastAsia="游明朝"/>
          <w:szCs w:val="16"/>
        </w:rPr>
        <w:t xml:space="preserve">The HySP-Map imaging of the mouse brain when the harmonic is 1. The template image is </w:t>
      </w:r>
      <w:r w:rsidRPr="00E85E54">
        <w:rPr>
          <w:rFonts w:eastAsia="游明朝" w:hint="eastAsia"/>
          <w:szCs w:val="16"/>
        </w:rPr>
        <w:t>s</w:t>
      </w:r>
      <w:r w:rsidRPr="00E85E54">
        <w:rPr>
          <w:rFonts w:eastAsia="游明朝"/>
          <w:szCs w:val="16"/>
        </w:rPr>
        <w:t>ame to Fig. 4a.</w:t>
      </w:r>
      <w:r w:rsidR="00772A30" w:rsidRPr="00E85E54">
        <w:rPr>
          <w:szCs w:val="21"/>
        </w:rPr>
        <w:t xml:space="preserve"> Scale bar is 200 µm.</w:t>
      </w:r>
    </w:p>
    <w:p w14:paraId="3A57CA4A" w14:textId="77777777" w:rsidR="00511E9D" w:rsidRDefault="00511E9D">
      <w:pPr>
        <w:rPr>
          <w:b/>
          <w:bCs/>
          <w:sz w:val="28"/>
          <w:szCs w:val="21"/>
        </w:rPr>
      </w:pPr>
      <w:bookmarkStart w:id="11" w:name="_Hlk124591979"/>
    </w:p>
    <w:p w14:paraId="5C967F7B" w14:textId="16E3C05F" w:rsidR="001A1F1B" w:rsidRPr="00CF3014" w:rsidRDefault="003B5AE6">
      <w:pPr>
        <w:rPr>
          <w:rFonts w:eastAsia="游明朝"/>
          <w:b/>
          <w:bCs/>
          <w:sz w:val="28"/>
          <w:szCs w:val="21"/>
        </w:rPr>
      </w:pPr>
      <w:r w:rsidRPr="00CF3014">
        <w:rPr>
          <w:b/>
          <w:bCs/>
          <w:sz w:val="28"/>
          <w:szCs w:val="21"/>
        </w:rPr>
        <w:t xml:space="preserve">Supplementary Fig. </w:t>
      </w:r>
      <w:r w:rsidR="00511E9D">
        <w:rPr>
          <w:rFonts w:eastAsia="游明朝"/>
          <w:b/>
          <w:bCs/>
          <w:sz w:val="28"/>
          <w:szCs w:val="21"/>
        </w:rPr>
        <w:t>11</w:t>
      </w:r>
      <w:r w:rsidR="00236897" w:rsidRPr="00CF3014">
        <w:rPr>
          <w:rFonts w:eastAsia="游明朝" w:hint="eastAsia"/>
          <w:b/>
          <w:bCs/>
          <w:sz w:val="28"/>
          <w:szCs w:val="21"/>
        </w:rPr>
        <w:t>:</w:t>
      </w:r>
      <w:r w:rsidR="00236897" w:rsidRPr="00CF3014">
        <w:rPr>
          <w:rFonts w:eastAsia="游明朝"/>
          <w:b/>
          <w:bCs/>
          <w:sz w:val="28"/>
          <w:szCs w:val="21"/>
        </w:rPr>
        <w:t xml:space="preserve"> Improved tiling artifacts</w:t>
      </w:r>
    </w:p>
    <w:p w14:paraId="0210AFD3" w14:textId="2AD60F9B" w:rsidR="00F74994" w:rsidRPr="00DD799F" w:rsidRDefault="005D1259" w:rsidP="00DD799F">
      <w:pPr>
        <w:tabs>
          <w:tab w:val="left" w:pos="1185"/>
        </w:tabs>
        <w:rPr>
          <w:rFonts w:eastAsia="游明朝"/>
          <w:szCs w:val="16"/>
        </w:rPr>
      </w:pPr>
      <w:bookmarkStart w:id="12" w:name="_Hlk123894680"/>
      <w:bookmarkEnd w:id="11"/>
      <w:r w:rsidRPr="00CF3014">
        <w:rPr>
          <w:rFonts w:eastAsia="游明朝"/>
          <w:szCs w:val="16"/>
        </w:rPr>
        <w:t xml:space="preserve">Comparison of HySP-Map output images obtained by applying tiling </w:t>
      </w:r>
      <w:r w:rsidRPr="00CF3014">
        <w:rPr>
          <w:rFonts w:eastAsia="游明朝" w:hint="eastAsia"/>
          <w:szCs w:val="16"/>
        </w:rPr>
        <w:t>algorithm</w:t>
      </w:r>
      <w:r w:rsidRPr="00CF3014">
        <w:rPr>
          <w:rFonts w:eastAsia="游明朝"/>
          <w:szCs w:val="16"/>
        </w:rPr>
        <w:t xml:space="preserve">. (a) is manual </w:t>
      </w:r>
      <w:r w:rsidRPr="00CF3014">
        <w:rPr>
          <w:rFonts w:eastAsia="游明朝"/>
          <w:szCs w:val="16"/>
        </w:rPr>
        <w:lastRenderedPageBreak/>
        <w:t>tiling and (b) is automated. The area circled in red in the cartoon is the region of interest. The tiling artifacts have been improved.</w:t>
      </w:r>
      <w:bookmarkEnd w:id="12"/>
    </w:p>
    <w:sectPr w:rsidR="00F74994" w:rsidRPr="00DD799F" w:rsidSect="00EC42B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D0052" w14:textId="77777777" w:rsidR="0078618B" w:rsidRDefault="0078618B" w:rsidP="0089551D">
      <w:r>
        <w:separator/>
      </w:r>
    </w:p>
  </w:endnote>
  <w:endnote w:type="continuationSeparator" w:id="0">
    <w:p w14:paraId="5FED929A" w14:textId="77777777" w:rsidR="0078618B" w:rsidRDefault="0078618B" w:rsidP="0089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Light">
    <w:altName w:val="SimSun"/>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E1B36" w14:textId="77777777" w:rsidR="0078618B" w:rsidRDefault="0078618B" w:rsidP="0089551D">
      <w:r>
        <w:separator/>
      </w:r>
    </w:p>
  </w:footnote>
  <w:footnote w:type="continuationSeparator" w:id="0">
    <w:p w14:paraId="72A12BF8" w14:textId="77777777" w:rsidR="0078618B" w:rsidRDefault="0078618B" w:rsidP="008955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19"/>
    <w:rsid w:val="00003F1D"/>
    <w:rsid w:val="00006598"/>
    <w:rsid w:val="00007F62"/>
    <w:rsid w:val="00011F56"/>
    <w:rsid w:val="00012504"/>
    <w:rsid w:val="00015ACE"/>
    <w:rsid w:val="00020046"/>
    <w:rsid w:val="000230C9"/>
    <w:rsid w:val="000307C4"/>
    <w:rsid w:val="00031639"/>
    <w:rsid w:val="00043F09"/>
    <w:rsid w:val="000453AC"/>
    <w:rsid w:val="00051F6C"/>
    <w:rsid w:val="00054B5F"/>
    <w:rsid w:val="00054C9B"/>
    <w:rsid w:val="00060B1F"/>
    <w:rsid w:val="00064CE9"/>
    <w:rsid w:val="0006516A"/>
    <w:rsid w:val="00071ECD"/>
    <w:rsid w:val="00072B87"/>
    <w:rsid w:val="0007368A"/>
    <w:rsid w:val="000769C3"/>
    <w:rsid w:val="0007702D"/>
    <w:rsid w:val="00080AF1"/>
    <w:rsid w:val="000834D1"/>
    <w:rsid w:val="00083B49"/>
    <w:rsid w:val="00085A14"/>
    <w:rsid w:val="000A6E09"/>
    <w:rsid w:val="000B3228"/>
    <w:rsid w:val="000B5E17"/>
    <w:rsid w:val="000C5211"/>
    <w:rsid w:val="000D4A95"/>
    <w:rsid w:val="000E52D1"/>
    <w:rsid w:val="000F60D3"/>
    <w:rsid w:val="001131F8"/>
    <w:rsid w:val="001141E4"/>
    <w:rsid w:val="001155BF"/>
    <w:rsid w:val="00116528"/>
    <w:rsid w:val="00117F67"/>
    <w:rsid w:val="001206EB"/>
    <w:rsid w:val="00120A67"/>
    <w:rsid w:val="001246BC"/>
    <w:rsid w:val="00142EE0"/>
    <w:rsid w:val="001635B1"/>
    <w:rsid w:val="00165A05"/>
    <w:rsid w:val="00165C66"/>
    <w:rsid w:val="00181B8B"/>
    <w:rsid w:val="00181BB0"/>
    <w:rsid w:val="001851E5"/>
    <w:rsid w:val="00187288"/>
    <w:rsid w:val="00197B33"/>
    <w:rsid w:val="001A1F1B"/>
    <w:rsid w:val="001A7D1E"/>
    <w:rsid w:val="001A7D8F"/>
    <w:rsid w:val="001B74DA"/>
    <w:rsid w:val="001C018A"/>
    <w:rsid w:val="001C69AC"/>
    <w:rsid w:val="001D1685"/>
    <w:rsid w:val="001D51AC"/>
    <w:rsid w:val="001D7DAC"/>
    <w:rsid w:val="001E32A3"/>
    <w:rsid w:val="001E7CB6"/>
    <w:rsid w:val="001F0DE5"/>
    <w:rsid w:val="001F2E06"/>
    <w:rsid w:val="001F46B6"/>
    <w:rsid w:val="00206613"/>
    <w:rsid w:val="0021393C"/>
    <w:rsid w:val="002203F7"/>
    <w:rsid w:val="002213F7"/>
    <w:rsid w:val="00223E7C"/>
    <w:rsid w:val="002252BD"/>
    <w:rsid w:val="00231924"/>
    <w:rsid w:val="00233927"/>
    <w:rsid w:val="002345C1"/>
    <w:rsid w:val="00236897"/>
    <w:rsid w:val="002375C3"/>
    <w:rsid w:val="00242DE2"/>
    <w:rsid w:val="00247101"/>
    <w:rsid w:val="00247ED3"/>
    <w:rsid w:val="00251CBD"/>
    <w:rsid w:val="002611A6"/>
    <w:rsid w:val="002772BD"/>
    <w:rsid w:val="0029251B"/>
    <w:rsid w:val="00294BE9"/>
    <w:rsid w:val="0029689D"/>
    <w:rsid w:val="002A0B51"/>
    <w:rsid w:val="002A513E"/>
    <w:rsid w:val="002B0E5F"/>
    <w:rsid w:val="002D7AF1"/>
    <w:rsid w:val="002F0663"/>
    <w:rsid w:val="002F6565"/>
    <w:rsid w:val="002F6D9B"/>
    <w:rsid w:val="00300C4D"/>
    <w:rsid w:val="00303E87"/>
    <w:rsid w:val="00305159"/>
    <w:rsid w:val="003152E8"/>
    <w:rsid w:val="00321FF1"/>
    <w:rsid w:val="003237B3"/>
    <w:rsid w:val="0032502C"/>
    <w:rsid w:val="003274A9"/>
    <w:rsid w:val="00327F3D"/>
    <w:rsid w:val="00330DDF"/>
    <w:rsid w:val="00345B1C"/>
    <w:rsid w:val="00363174"/>
    <w:rsid w:val="00371656"/>
    <w:rsid w:val="00382C84"/>
    <w:rsid w:val="00391074"/>
    <w:rsid w:val="00391BAC"/>
    <w:rsid w:val="00392EB8"/>
    <w:rsid w:val="003B0B0A"/>
    <w:rsid w:val="003B370E"/>
    <w:rsid w:val="003B4769"/>
    <w:rsid w:val="003B5AE6"/>
    <w:rsid w:val="003B6E1B"/>
    <w:rsid w:val="003C3518"/>
    <w:rsid w:val="003C3870"/>
    <w:rsid w:val="003D7755"/>
    <w:rsid w:val="003D7803"/>
    <w:rsid w:val="003E3C81"/>
    <w:rsid w:val="003F0CA9"/>
    <w:rsid w:val="003F3E76"/>
    <w:rsid w:val="003F61D7"/>
    <w:rsid w:val="004001C7"/>
    <w:rsid w:val="00400A5F"/>
    <w:rsid w:val="0041220F"/>
    <w:rsid w:val="00413311"/>
    <w:rsid w:val="0042194A"/>
    <w:rsid w:val="00426729"/>
    <w:rsid w:val="004335AB"/>
    <w:rsid w:val="00441FAB"/>
    <w:rsid w:val="00447927"/>
    <w:rsid w:val="00453EA3"/>
    <w:rsid w:val="00464C03"/>
    <w:rsid w:val="0048439A"/>
    <w:rsid w:val="004874E1"/>
    <w:rsid w:val="004A41F6"/>
    <w:rsid w:val="004A5CAB"/>
    <w:rsid w:val="004A705E"/>
    <w:rsid w:val="004C0119"/>
    <w:rsid w:val="004D06F8"/>
    <w:rsid w:val="004D211D"/>
    <w:rsid w:val="004D4AD1"/>
    <w:rsid w:val="004E18D7"/>
    <w:rsid w:val="004F419F"/>
    <w:rsid w:val="004F7AA9"/>
    <w:rsid w:val="00500E53"/>
    <w:rsid w:val="00503D4A"/>
    <w:rsid w:val="00510B8B"/>
    <w:rsid w:val="00511E9D"/>
    <w:rsid w:val="00515E4A"/>
    <w:rsid w:val="0052579F"/>
    <w:rsid w:val="00525F8F"/>
    <w:rsid w:val="0054334C"/>
    <w:rsid w:val="0055004B"/>
    <w:rsid w:val="00553D31"/>
    <w:rsid w:val="005541BB"/>
    <w:rsid w:val="0055643C"/>
    <w:rsid w:val="005617FE"/>
    <w:rsid w:val="00581220"/>
    <w:rsid w:val="0058335E"/>
    <w:rsid w:val="005855BA"/>
    <w:rsid w:val="00585A42"/>
    <w:rsid w:val="00590882"/>
    <w:rsid w:val="00593335"/>
    <w:rsid w:val="005956C8"/>
    <w:rsid w:val="0059614C"/>
    <w:rsid w:val="005A01CA"/>
    <w:rsid w:val="005A0793"/>
    <w:rsid w:val="005A72BF"/>
    <w:rsid w:val="005B3637"/>
    <w:rsid w:val="005C0A34"/>
    <w:rsid w:val="005C5FBE"/>
    <w:rsid w:val="005D1259"/>
    <w:rsid w:val="005D28C5"/>
    <w:rsid w:val="005D5346"/>
    <w:rsid w:val="005E43C4"/>
    <w:rsid w:val="005E5725"/>
    <w:rsid w:val="005F026B"/>
    <w:rsid w:val="005F55EE"/>
    <w:rsid w:val="0061037B"/>
    <w:rsid w:val="006135AB"/>
    <w:rsid w:val="00613A9A"/>
    <w:rsid w:val="00614A97"/>
    <w:rsid w:val="00615832"/>
    <w:rsid w:val="00623746"/>
    <w:rsid w:val="00644E67"/>
    <w:rsid w:val="006575A4"/>
    <w:rsid w:val="00662F24"/>
    <w:rsid w:val="0067758C"/>
    <w:rsid w:val="0068176E"/>
    <w:rsid w:val="00681C4B"/>
    <w:rsid w:val="006A0E40"/>
    <w:rsid w:val="006A14CE"/>
    <w:rsid w:val="006B6D09"/>
    <w:rsid w:val="006D16F2"/>
    <w:rsid w:val="006D1703"/>
    <w:rsid w:val="006F3EA8"/>
    <w:rsid w:val="006F59A3"/>
    <w:rsid w:val="007027B3"/>
    <w:rsid w:val="0070566B"/>
    <w:rsid w:val="00705F2B"/>
    <w:rsid w:val="00710BAC"/>
    <w:rsid w:val="007345A8"/>
    <w:rsid w:val="00743AB5"/>
    <w:rsid w:val="00745945"/>
    <w:rsid w:val="00757089"/>
    <w:rsid w:val="00765C00"/>
    <w:rsid w:val="007671C6"/>
    <w:rsid w:val="00772A30"/>
    <w:rsid w:val="00776696"/>
    <w:rsid w:val="00782742"/>
    <w:rsid w:val="00785414"/>
    <w:rsid w:val="0078618B"/>
    <w:rsid w:val="00794EFD"/>
    <w:rsid w:val="007A2A9A"/>
    <w:rsid w:val="007A55A9"/>
    <w:rsid w:val="007B0DA4"/>
    <w:rsid w:val="007C0BFE"/>
    <w:rsid w:val="007D6044"/>
    <w:rsid w:val="007E50E1"/>
    <w:rsid w:val="007E6B13"/>
    <w:rsid w:val="007E789C"/>
    <w:rsid w:val="007E7F4E"/>
    <w:rsid w:val="007F145D"/>
    <w:rsid w:val="007F3B8B"/>
    <w:rsid w:val="007F3E8F"/>
    <w:rsid w:val="007F50B0"/>
    <w:rsid w:val="0080114D"/>
    <w:rsid w:val="008044BF"/>
    <w:rsid w:val="00807954"/>
    <w:rsid w:val="00836A68"/>
    <w:rsid w:val="008409F5"/>
    <w:rsid w:val="00845D14"/>
    <w:rsid w:val="00845ECE"/>
    <w:rsid w:val="008551DD"/>
    <w:rsid w:val="0086040D"/>
    <w:rsid w:val="00863795"/>
    <w:rsid w:val="008815D7"/>
    <w:rsid w:val="008847F3"/>
    <w:rsid w:val="00887305"/>
    <w:rsid w:val="008878FA"/>
    <w:rsid w:val="00891311"/>
    <w:rsid w:val="00891DC9"/>
    <w:rsid w:val="00892C13"/>
    <w:rsid w:val="00895430"/>
    <w:rsid w:val="0089551D"/>
    <w:rsid w:val="008A01C2"/>
    <w:rsid w:val="008A2251"/>
    <w:rsid w:val="008A5B33"/>
    <w:rsid w:val="008C7E6B"/>
    <w:rsid w:val="008D1B8E"/>
    <w:rsid w:val="008D2D09"/>
    <w:rsid w:val="008D6D28"/>
    <w:rsid w:val="008D7D8C"/>
    <w:rsid w:val="008E47AB"/>
    <w:rsid w:val="008F4413"/>
    <w:rsid w:val="0090196F"/>
    <w:rsid w:val="00902DD1"/>
    <w:rsid w:val="0092222F"/>
    <w:rsid w:val="0092289B"/>
    <w:rsid w:val="00924B3E"/>
    <w:rsid w:val="00927015"/>
    <w:rsid w:val="009278A1"/>
    <w:rsid w:val="00942F0D"/>
    <w:rsid w:val="009513C6"/>
    <w:rsid w:val="00954785"/>
    <w:rsid w:val="00956509"/>
    <w:rsid w:val="009609E8"/>
    <w:rsid w:val="0096197B"/>
    <w:rsid w:val="00961A59"/>
    <w:rsid w:val="00970D98"/>
    <w:rsid w:val="00973629"/>
    <w:rsid w:val="00980B3E"/>
    <w:rsid w:val="009826CA"/>
    <w:rsid w:val="00987376"/>
    <w:rsid w:val="0099160B"/>
    <w:rsid w:val="009934AA"/>
    <w:rsid w:val="009A1C35"/>
    <w:rsid w:val="009A2DA9"/>
    <w:rsid w:val="009B2569"/>
    <w:rsid w:val="009B4E6B"/>
    <w:rsid w:val="009C4BCF"/>
    <w:rsid w:val="009D1458"/>
    <w:rsid w:val="009D2B4E"/>
    <w:rsid w:val="009D2E3D"/>
    <w:rsid w:val="009D5820"/>
    <w:rsid w:val="009E1026"/>
    <w:rsid w:val="00A20BE4"/>
    <w:rsid w:val="00A211FC"/>
    <w:rsid w:val="00A345BF"/>
    <w:rsid w:val="00A36972"/>
    <w:rsid w:val="00A37425"/>
    <w:rsid w:val="00A41605"/>
    <w:rsid w:val="00A54B9C"/>
    <w:rsid w:val="00A65E6A"/>
    <w:rsid w:val="00A679DE"/>
    <w:rsid w:val="00A74590"/>
    <w:rsid w:val="00A764B5"/>
    <w:rsid w:val="00A81F97"/>
    <w:rsid w:val="00A8736E"/>
    <w:rsid w:val="00A87A8F"/>
    <w:rsid w:val="00A9415B"/>
    <w:rsid w:val="00AA15D7"/>
    <w:rsid w:val="00AA30C2"/>
    <w:rsid w:val="00AD32E7"/>
    <w:rsid w:val="00AD4A39"/>
    <w:rsid w:val="00AD6F32"/>
    <w:rsid w:val="00AD7F0F"/>
    <w:rsid w:val="00AE2622"/>
    <w:rsid w:val="00AE4EC3"/>
    <w:rsid w:val="00AF271E"/>
    <w:rsid w:val="00B00A06"/>
    <w:rsid w:val="00B222C9"/>
    <w:rsid w:val="00B323A9"/>
    <w:rsid w:val="00B35811"/>
    <w:rsid w:val="00B364C2"/>
    <w:rsid w:val="00B41FA2"/>
    <w:rsid w:val="00B532E1"/>
    <w:rsid w:val="00B631C7"/>
    <w:rsid w:val="00B63C47"/>
    <w:rsid w:val="00B63F9E"/>
    <w:rsid w:val="00B66637"/>
    <w:rsid w:val="00B817CE"/>
    <w:rsid w:val="00B90D3E"/>
    <w:rsid w:val="00B95461"/>
    <w:rsid w:val="00BA3739"/>
    <w:rsid w:val="00BA700E"/>
    <w:rsid w:val="00BB0216"/>
    <w:rsid w:val="00BB21DC"/>
    <w:rsid w:val="00BC7465"/>
    <w:rsid w:val="00BD188D"/>
    <w:rsid w:val="00BD6A7F"/>
    <w:rsid w:val="00BE27B2"/>
    <w:rsid w:val="00BF4032"/>
    <w:rsid w:val="00C05064"/>
    <w:rsid w:val="00C236B5"/>
    <w:rsid w:val="00C2464F"/>
    <w:rsid w:val="00C24DEE"/>
    <w:rsid w:val="00C34360"/>
    <w:rsid w:val="00C44816"/>
    <w:rsid w:val="00C75EDC"/>
    <w:rsid w:val="00C93365"/>
    <w:rsid w:val="00C97DF2"/>
    <w:rsid w:val="00CB0905"/>
    <w:rsid w:val="00CB0EC4"/>
    <w:rsid w:val="00CC07CF"/>
    <w:rsid w:val="00CD119F"/>
    <w:rsid w:val="00CD6F19"/>
    <w:rsid w:val="00CE576A"/>
    <w:rsid w:val="00CF0CBD"/>
    <w:rsid w:val="00CF15D0"/>
    <w:rsid w:val="00CF3014"/>
    <w:rsid w:val="00CF3B21"/>
    <w:rsid w:val="00CF56B8"/>
    <w:rsid w:val="00CF7651"/>
    <w:rsid w:val="00D17F8E"/>
    <w:rsid w:val="00D20F59"/>
    <w:rsid w:val="00D225C9"/>
    <w:rsid w:val="00D35A6A"/>
    <w:rsid w:val="00D371D8"/>
    <w:rsid w:val="00D428EB"/>
    <w:rsid w:val="00D521B2"/>
    <w:rsid w:val="00D52E86"/>
    <w:rsid w:val="00D609E2"/>
    <w:rsid w:val="00D61F45"/>
    <w:rsid w:val="00D62341"/>
    <w:rsid w:val="00D64136"/>
    <w:rsid w:val="00D66375"/>
    <w:rsid w:val="00D82A4D"/>
    <w:rsid w:val="00D91D72"/>
    <w:rsid w:val="00D922A5"/>
    <w:rsid w:val="00D93A21"/>
    <w:rsid w:val="00DA008F"/>
    <w:rsid w:val="00DA044C"/>
    <w:rsid w:val="00DA53C0"/>
    <w:rsid w:val="00DC5B93"/>
    <w:rsid w:val="00DC7E76"/>
    <w:rsid w:val="00DD799F"/>
    <w:rsid w:val="00DD7D87"/>
    <w:rsid w:val="00DE15AD"/>
    <w:rsid w:val="00DF1FA5"/>
    <w:rsid w:val="00DF670E"/>
    <w:rsid w:val="00E15F3D"/>
    <w:rsid w:val="00E209E8"/>
    <w:rsid w:val="00E26DF0"/>
    <w:rsid w:val="00E2784C"/>
    <w:rsid w:val="00E27851"/>
    <w:rsid w:val="00E312A5"/>
    <w:rsid w:val="00E3390A"/>
    <w:rsid w:val="00E37F53"/>
    <w:rsid w:val="00E631D9"/>
    <w:rsid w:val="00E63FA7"/>
    <w:rsid w:val="00E6412E"/>
    <w:rsid w:val="00E6649B"/>
    <w:rsid w:val="00E675DF"/>
    <w:rsid w:val="00E71BD6"/>
    <w:rsid w:val="00E73348"/>
    <w:rsid w:val="00E85E54"/>
    <w:rsid w:val="00E8723C"/>
    <w:rsid w:val="00E929A4"/>
    <w:rsid w:val="00E96888"/>
    <w:rsid w:val="00EA0E1F"/>
    <w:rsid w:val="00EA5A8C"/>
    <w:rsid w:val="00EA6100"/>
    <w:rsid w:val="00EB4F59"/>
    <w:rsid w:val="00EC20A8"/>
    <w:rsid w:val="00EC42B4"/>
    <w:rsid w:val="00EC675B"/>
    <w:rsid w:val="00EC75DD"/>
    <w:rsid w:val="00ED0893"/>
    <w:rsid w:val="00ED4B0A"/>
    <w:rsid w:val="00EE36AD"/>
    <w:rsid w:val="00EF7598"/>
    <w:rsid w:val="00F001F6"/>
    <w:rsid w:val="00F0388C"/>
    <w:rsid w:val="00F106AE"/>
    <w:rsid w:val="00F4295F"/>
    <w:rsid w:val="00F4607F"/>
    <w:rsid w:val="00F504D1"/>
    <w:rsid w:val="00F53138"/>
    <w:rsid w:val="00F625F7"/>
    <w:rsid w:val="00F74994"/>
    <w:rsid w:val="00F817A6"/>
    <w:rsid w:val="00F86AF2"/>
    <w:rsid w:val="00FA2B8C"/>
    <w:rsid w:val="00FA34E6"/>
    <w:rsid w:val="00FA7330"/>
    <w:rsid w:val="00FB077F"/>
    <w:rsid w:val="00FB53D9"/>
    <w:rsid w:val="00FC50CB"/>
    <w:rsid w:val="00FC6D21"/>
    <w:rsid w:val="00FD13FE"/>
    <w:rsid w:val="00FD35E7"/>
    <w:rsid w:val="00FD3D17"/>
    <w:rsid w:val="00FD4CFA"/>
    <w:rsid w:val="00FE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49C562"/>
  <w15:docId w15:val="{1179DC95-E4D7-43C5-95E7-4674F02B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635B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1635B1"/>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635B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35B1"/>
    <w:rPr>
      <w:rFonts w:asciiTheme="majorHAnsi" w:eastAsiaTheme="majorEastAsia" w:hAnsiTheme="majorHAnsi" w:cstheme="majorBidi"/>
      <w:sz w:val="24"/>
      <w:szCs w:val="24"/>
    </w:rPr>
  </w:style>
  <w:style w:type="character" w:customStyle="1" w:styleId="20">
    <w:name w:val="見出し 2 (文字)"/>
    <w:basedOn w:val="a0"/>
    <w:link w:val="2"/>
    <w:uiPriority w:val="9"/>
    <w:rsid w:val="001635B1"/>
    <w:rPr>
      <w:rFonts w:asciiTheme="majorHAnsi" w:eastAsiaTheme="majorEastAsia" w:hAnsiTheme="majorHAnsi" w:cstheme="majorBidi"/>
    </w:rPr>
  </w:style>
  <w:style w:type="character" w:customStyle="1" w:styleId="30">
    <w:name w:val="見出し 3 (文字)"/>
    <w:basedOn w:val="a0"/>
    <w:link w:val="3"/>
    <w:uiPriority w:val="9"/>
    <w:semiHidden/>
    <w:rsid w:val="001635B1"/>
    <w:rPr>
      <w:rFonts w:asciiTheme="majorHAnsi" w:eastAsiaTheme="majorEastAsia" w:hAnsiTheme="majorHAnsi" w:cstheme="majorBidi"/>
    </w:rPr>
  </w:style>
  <w:style w:type="paragraph" w:styleId="Web">
    <w:name w:val="Normal (Web)"/>
    <w:basedOn w:val="a"/>
    <w:uiPriority w:val="99"/>
    <w:unhideWhenUsed/>
    <w:rsid w:val="001635B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annotation reference"/>
    <w:basedOn w:val="a0"/>
    <w:uiPriority w:val="99"/>
    <w:semiHidden/>
    <w:unhideWhenUsed/>
    <w:rsid w:val="001635B1"/>
    <w:rPr>
      <w:sz w:val="18"/>
      <w:szCs w:val="18"/>
    </w:rPr>
  </w:style>
  <w:style w:type="paragraph" w:styleId="a4">
    <w:name w:val="annotation text"/>
    <w:basedOn w:val="a"/>
    <w:link w:val="a5"/>
    <w:uiPriority w:val="99"/>
    <w:unhideWhenUsed/>
    <w:rsid w:val="008D2D09"/>
    <w:pPr>
      <w:snapToGrid w:val="0"/>
      <w:jc w:val="left"/>
    </w:pPr>
    <w:rPr>
      <w:rFonts w:ascii="Times New Roman" w:hAnsi="Times New Roman"/>
    </w:rPr>
  </w:style>
  <w:style w:type="character" w:customStyle="1" w:styleId="a5">
    <w:name w:val="コメント文字列 (文字)"/>
    <w:basedOn w:val="a0"/>
    <w:link w:val="a4"/>
    <w:uiPriority w:val="99"/>
    <w:rsid w:val="008D2D09"/>
    <w:rPr>
      <w:rFonts w:ascii="Times New Roman" w:hAnsi="Times New Roman"/>
    </w:rPr>
  </w:style>
  <w:style w:type="character" w:styleId="a6">
    <w:name w:val="footnote reference"/>
    <w:basedOn w:val="a0"/>
    <w:uiPriority w:val="99"/>
    <w:semiHidden/>
    <w:unhideWhenUsed/>
    <w:rsid w:val="001635B1"/>
    <w:rPr>
      <w:vertAlign w:val="superscript"/>
    </w:rPr>
  </w:style>
  <w:style w:type="paragraph" w:styleId="a7">
    <w:name w:val="Balloon Text"/>
    <w:basedOn w:val="a"/>
    <w:link w:val="a8"/>
    <w:uiPriority w:val="99"/>
    <w:semiHidden/>
    <w:unhideWhenUsed/>
    <w:rsid w:val="001635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635B1"/>
    <w:rPr>
      <w:rFonts w:asciiTheme="majorHAnsi" w:eastAsiaTheme="majorEastAsia" w:hAnsiTheme="majorHAnsi" w:cstheme="majorBidi"/>
      <w:sz w:val="18"/>
      <w:szCs w:val="18"/>
    </w:rPr>
  </w:style>
  <w:style w:type="paragraph" w:styleId="a9">
    <w:name w:val="header"/>
    <w:basedOn w:val="a"/>
    <w:link w:val="aa"/>
    <w:uiPriority w:val="99"/>
    <w:unhideWhenUsed/>
    <w:rsid w:val="0089551D"/>
    <w:pPr>
      <w:tabs>
        <w:tab w:val="center" w:pos="4252"/>
        <w:tab w:val="right" w:pos="8504"/>
      </w:tabs>
      <w:snapToGrid w:val="0"/>
    </w:pPr>
  </w:style>
  <w:style w:type="character" w:customStyle="1" w:styleId="aa">
    <w:name w:val="ヘッダー (文字)"/>
    <w:basedOn w:val="a0"/>
    <w:link w:val="a9"/>
    <w:uiPriority w:val="99"/>
    <w:rsid w:val="0089551D"/>
  </w:style>
  <w:style w:type="paragraph" w:styleId="ab">
    <w:name w:val="footer"/>
    <w:basedOn w:val="a"/>
    <w:link w:val="ac"/>
    <w:uiPriority w:val="99"/>
    <w:unhideWhenUsed/>
    <w:rsid w:val="0089551D"/>
    <w:pPr>
      <w:tabs>
        <w:tab w:val="center" w:pos="4252"/>
        <w:tab w:val="right" w:pos="8504"/>
      </w:tabs>
      <w:snapToGrid w:val="0"/>
    </w:pPr>
  </w:style>
  <w:style w:type="character" w:customStyle="1" w:styleId="ac">
    <w:name w:val="フッター (文字)"/>
    <w:basedOn w:val="a0"/>
    <w:link w:val="ab"/>
    <w:uiPriority w:val="99"/>
    <w:rsid w:val="0089551D"/>
  </w:style>
  <w:style w:type="paragraph" w:styleId="ad">
    <w:name w:val="annotation subject"/>
    <w:basedOn w:val="a4"/>
    <w:next w:val="a4"/>
    <w:link w:val="ae"/>
    <w:uiPriority w:val="99"/>
    <w:semiHidden/>
    <w:unhideWhenUsed/>
    <w:rsid w:val="00AD32E7"/>
    <w:rPr>
      <w:b/>
      <w:bCs/>
    </w:rPr>
  </w:style>
  <w:style w:type="character" w:customStyle="1" w:styleId="ae">
    <w:name w:val="コメント内容 (文字)"/>
    <w:basedOn w:val="a5"/>
    <w:link w:val="ad"/>
    <w:uiPriority w:val="99"/>
    <w:semiHidden/>
    <w:rsid w:val="00AD32E7"/>
    <w:rPr>
      <w:rFonts w:ascii="Times New Roman" w:hAnsi="Times New Roman"/>
      <w:b/>
      <w:bCs/>
    </w:rPr>
  </w:style>
  <w:style w:type="character" w:styleId="af">
    <w:name w:val="Hyperlink"/>
    <w:basedOn w:val="a0"/>
    <w:uiPriority w:val="99"/>
    <w:unhideWhenUsed/>
    <w:rsid w:val="008878FA"/>
    <w:rPr>
      <w:color w:val="0563C1" w:themeColor="hyperlink"/>
      <w:u w:val="single"/>
    </w:rPr>
  </w:style>
  <w:style w:type="paragraph" w:styleId="af0">
    <w:name w:val="Revision"/>
    <w:hidden/>
    <w:uiPriority w:val="99"/>
    <w:semiHidden/>
    <w:rsid w:val="00845ECE"/>
  </w:style>
  <w:style w:type="character" w:styleId="af1">
    <w:name w:val="Placeholder Text"/>
    <w:basedOn w:val="a0"/>
    <w:uiPriority w:val="99"/>
    <w:semiHidden/>
    <w:rsid w:val="004D4AD1"/>
    <w:rPr>
      <w:color w:val="808080"/>
    </w:rPr>
  </w:style>
  <w:style w:type="paragraph" w:styleId="af2">
    <w:name w:val="List Paragraph"/>
    <w:basedOn w:val="a"/>
    <w:uiPriority w:val="34"/>
    <w:qFormat/>
    <w:rsid w:val="008E47AB"/>
    <w:pPr>
      <w:ind w:leftChars="400" w:left="840"/>
    </w:pPr>
  </w:style>
  <w:style w:type="character" w:styleId="af3">
    <w:name w:val="Unresolved Mention"/>
    <w:basedOn w:val="a0"/>
    <w:uiPriority w:val="99"/>
    <w:semiHidden/>
    <w:unhideWhenUsed/>
    <w:rsid w:val="008E47AB"/>
    <w:rPr>
      <w:color w:val="605E5C"/>
      <w:shd w:val="clear" w:color="auto" w:fill="E1DFDD"/>
    </w:rPr>
  </w:style>
  <w:style w:type="character" w:styleId="af4">
    <w:name w:val="Emphasis"/>
    <w:basedOn w:val="a0"/>
    <w:uiPriority w:val="20"/>
    <w:qFormat/>
    <w:rsid w:val="002375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2509">
      <w:bodyDiv w:val="1"/>
      <w:marLeft w:val="0"/>
      <w:marRight w:val="0"/>
      <w:marTop w:val="0"/>
      <w:marBottom w:val="0"/>
      <w:divBdr>
        <w:top w:val="none" w:sz="0" w:space="0" w:color="auto"/>
        <w:left w:val="none" w:sz="0" w:space="0" w:color="auto"/>
        <w:bottom w:val="none" w:sz="0" w:space="0" w:color="auto"/>
        <w:right w:val="none" w:sz="0" w:space="0" w:color="auto"/>
      </w:divBdr>
      <w:divsChild>
        <w:div w:id="417756495">
          <w:marLeft w:val="0"/>
          <w:marRight w:val="0"/>
          <w:marTop w:val="0"/>
          <w:marBottom w:val="0"/>
          <w:divBdr>
            <w:top w:val="none" w:sz="0" w:space="0" w:color="auto"/>
            <w:left w:val="none" w:sz="0" w:space="0" w:color="auto"/>
            <w:bottom w:val="none" w:sz="0" w:space="0" w:color="auto"/>
            <w:right w:val="none" w:sz="0" w:space="0" w:color="auto"/>
          </w:divBdr>
        </w:div>
        <w:div w:id="75827990">
          <w:marLeft w:val="0"/>
          <w:marRight w:val="0"/>
          <w:marTop w:val="0"/>
          <w:marBottom w:val="0"/>
          <w:divBdr>
            <w:top w:val="none" w:sz="0" w:space="0" w:color="auto"/>
            <w:left w:val="none" w:sz="0" w:space="0" w:color="auto"/>
            <w:bottom w:val="none" w:sz="0" w:space="0" w:color="auto"/>
            <w:right w:val="none" w:sz="0" w:space="0" w:color="auto"/>
          </w:divBdr>
        </w:div>
        <w:div w:id="1514567779">
          <w:marLeft w:val="0"/>
          <w:marRight w:val="0"/>
          <w:marTop w:val="0"/>
          <w:marBottom w:val="0"/>
          <w:divBdr>
            <w:top w:val="none" w:sz="0" w:space="0" w:color="auto"/>
            <w:left w:val="none" w:sz="0" w:space="0" w:color="auto"/>
            <w:bottom w:val="none" w:sz="0" w:space="0" w:color="auto"/>
            <w:right w:val="none" w:sz="0" w:space="0" w:color="auto"/>
          </w:divBdr>
        </w:div>
        <w:div w:id="374160061">
          <w:marLeft w:val="0"/>
          <w:marRight w:val="0"/>
          <w:marTop w:val="0"/>
          <w:marBottom w:val="0"/>
          <w:divBdr>
            <w:top w:val="none" w:sz="0" w:space="0" w:color="auto"/>
            <w:left w:val="none" w:sz="0" w:space="0" w:color="auto"/>
            <w:bottom w:val="none" w:sz="0" w:space="0" w:color="auto"/>
            <w:right w:val="none" w:sz="0" w:space="0" w:color="auto"/>
          </w:divBdr>
        </w:div>
        <w:div w:id="1860318773">
          <w:marLeft w:val="0"/>
          <w:marRight w:val="0"/>
          <w:marTop w:val="0"/>
          <w:marBottom w:val="0"/>
          <w:divBdr>
            <w:top w:val="none" w:sz="0" w:space="0" w:color="auto"/>
            <w:left w:val="none" w:sz="0" w:space="0" w:color="auto"/>
            <w:bottom w:val="none" w:sz="0" w:space="0" w:color="auto"/>
            <w:right w:val="none" w:sz="0" w:space="0" w:color="auto"/>
          </w:divBdr>
        </w:div>
        <w:div w:id="470908748">
          <w:marLeft w:val="0"/>
          <w:marRight w:val="0"/>
          <w:marTop w:val="0"/>
          <w:marBottom w:val="0"/>
          <w:divBdr>
            <w:top w:val="none" w:sz="0" w:space="0" w:color="auto"/>
            <w:left w:val="none" w:sz="0" w:space="0" w:color="auto"/>
            <w:bottom w:val="none" w:sz="0" w:space="0" w:color="auto"/>
            <w:right w:val="none" w:sz="0" w:space="0" w:color="auto"/>
          </w:divBdr>
        </w:div>
        <w:div w:id="650328092">
          <w:marLeft w:val="0"/>
          <w:marRight w:val="0"/>
          <w:marTop w:val="0"/>
          <w:marBottom w:val="0"/>
          <w:divBdr>
            <w:top w:val="none" w:sz="0" w:space="0" w:color="auto"/>
            <w:left w:val="none" w:sz="0" w:space="0" w:color="auto"/>
            <w:bottom w:val="none" w:sz="0" w:space="0" w:color="auto"/>
            <w:right w:val="none" w:sz="0" w:space="0" w:color="auto"/>
          </w:divBdr>
        </w:div>
        <w:div w:id="279339390">
          <w:marLeft w:val="0"/>
          <w:marRight w:val="0"/>
          <w:marTop w:val="0"/>
          <w:marBottom w:val="0"/>
          <w:divBdr>
            <w:top w:val="none" w:sz="0" w:space="0" w:color="auto"/>
            <w:left w:val="none" w:sz="0" w:space="0" w:color="auto"/>
            <w:bottom w:val="none" w:sz="0" w:space="0" w:color="auto"/>
            <w:right w:val="none" w:sz="0" w:space="0" w:color="auto"/>
          </w:divBdr>
        </w:div>
        <w:div w:id="1330013608">
          <w:marLeft w:val="0"/>
          <w:marRight w:val="0"/>
          <w:marTop w:val="0"/>
          <w:marBottom w:val="0"/>
          <w:divBdr>
            <w:top w:val="none" w:sz="0" w:space="0" w:color="auto"/>
            <w:left w:val="none" w:sz="0" w:space="0" w:color="auto"/>
            <w:bottom w:val="none" w:sz="0" w:space="0" w:color="auto"/>
            <w:right w:val="none" w:sz="0" w:space="0" w:color="auto"/>
          </w:divBdr>
        </w:div>
        <w:div w:id="1947686290">
          <w:marLeft w:val="0"/>
          <w:marRight w:val="0"/>
          <w:marTop w:val="0"/>
          <w:marBottom w:val="0"/>
          <w:divBdr>
            <w:top w:val="none" w:sz="0" w:space="0" w:color="auto"/>
            <w:left w:val="none" w:sz="0" w:space="0" w:color="auto"/>
            <w:bottom w:val="none" w:sz="0" w:space="0" w:color="auto"/>
            <w:right w:val="none" w:sz="0" w:space="0" w:color="auto"/>
          </w:divBdr>
        </w:div>
        <w:div w:id="1840269271">
          <w:marLeft w:val="0"/>
          <w:marRight w:val="0"/>
          <w:marTop w:val="0"/>
          <w:marBottom w:val="0"/>
          <w:divBdr>
            <w:top w:val="none" w:sz="0" w:space="0" w:color="auto"/>
            <w:left w:val="none" w:sz="0" w:space="0" w:color="auto"/>
            <w:bottom w:val="none" w:sz="0" w:space="0" w:color="auto"/>
            <w:right w:val="none" w:sz="0" w:space="0" w:color="auto"/>
          </w:divBdr>
        </w:div>
        <w:div w:id="361713882">
          <w:marLeft w:val="0"/>
          <w:marRight w:val="0"/>
          <w:marTop w:val="0"/>
          <w:marBottom w:val="0"/>
          <w:divBdr>
            <w:top w:val="none" w:sz="0" w:space="0" w:color="auto"/>
            <w:left w:val="none" w:sz="0" w:space="0" w:color="auto"/>
            <w:bottom w:val="none" w:sz="0" w:space="0" w:color="auto"/>
            <w:right w:val="none" w:sz="0" w:space="0" w:color="auto"/>
          </w:divBdr>
        </w:div>
        <w:div w:id="1305770580">
          <w:marLeft w:val="0"/>
          <w:marRight w:val="0"/>
          <w:marTop w:val="0"/>
          <w:marBottom w:val="0"/>
          <w:divBdr>
            <w:top w:val="none" w:sz="0" w:space="0" w:color="auto"/>
            <w:left w:val="none" w:sz="0" w:space="0" w:color="auto"/>
            <w:bottom w:val="none" w:sz="0" w:space="0" w:color="auto"/>
            <w:right w:val="none" w:sz="0" w:space="0" w:color="auto"/>
          </w:divBdr>
        </w:div>
        <w:div w:id="308438713">
          <w:marLeft w:val="0"/>
          <w:marRight w:val="0"/>
          <w:marTop w:val="0"/>
          <w:marBottom w:val="0"/>
          <w:divBdr>
            <w:top w:val="none" w:sz="0" w:space="0" w:color="auto"/>
            <w:left w:val="none" w:sz="0" w:space="0" w:color="auto"/>
            <w:bottom w:val="none" w:sz="0" w:space="0" w:color="auto"/>
            <w:right w:val="none" w:sz="0" w:space="0" w:color="auto"/>
          </w:divBdr>
        </w:div>
        <w:div w:id="2034527192">
          <w:marLeft w:val="0"/>
          <w:marRight w:val="0"/>
          <w:marTop w:val="0"/>
          <w:marBottom w:val="0"/>
          <w:divBdr>
            <w:top w:val="none" w:sz="0" w:space="0" w:color="auto"/>
            <w:left w:val="none" w:sz="0" w:space="0" w:color="auto"/>
            <w:bottom w:val="none" w:sz="0" w:space="0" w:color="auto"/>
            <w:right w:val="none" w:sz="0" w:space="0" w:color="auto"/>
          </w:divBdr>
        </w:div>
        <w:div w:id="1605266975">
          <w:marLeft w:val="0"/>
          <w:marRight w:val="0"/>
          <w:marTop w:val="0"/>
          <w:marBottom w:val="0"/>
          <w:divBdr>
            <w:top w:val="none" w:sz="0" w:space="0" w:color="auto"/>
            <w:left w:val="none" w:sz="0" w:space="0" w:color="auto"/>
            <w:bottom w:val="none" w:sz="0" w:space="0" w:color="auto"/>
            <w:right w:val="none" w:sz="0" w:space="0" w:color="auto"/>
          </w:divBdr>
        </w:div>
        <w:div w:id="1152941322">
          <w:marLeft w:val="0"/>
          <w:marRight w:val="0"/>
          <w:marTop w:val="0"/>
          <w:marBottom w:val="0"/>
          <w:divBdr>
            <w:top w:val="none" w:sz="0" w:space="0" w:color="auto"/>
            <w:left w:val="none" w:sz="0" w:space="0" w:color="auto"/>
            <w:bottom w:val="none" w:sz="0" w:space="0" w:color="auto"/>
            <w:right w:val="none" w:sz="0" w:space="0" w:color="auto"/>
          </w:divBdr>
        </w:div>
        <w:div w:id="252205646">
          <w:marLeft w:val="0"/>
          <w:marRight w:val="0"/>
          <w:marTop w:val="0"/>
          <w:marBottom w:val="0"/>
          <w:divBdr>
            <w:top w:val="none" w:sz="0" w:space="0" w:color="auto"/>
            <w:left w:val="none" w:sz="0" w:space="0" w:color="auto"/>
            <w:bottom w:val="none" w:sz="0" w:space="0" w:color="auto"/>
            <w:right w:val="none" w:sz="0" w:space="0" w:color="auto"/>
          </w:divBdr>
        </w:div>
        <w:div w:id="330450614">
          <w:marLeft w:val="0"/>
          <w:marRight w:val="0"/>
          <w:marTop w:val="0"/>
          <w:marBottom w:val="0"/>
          <w:divBdr>
            <w:top w:val="none" w:sz="0" w:space="0" w:color="auto"/>
            <w:left w:val="none" w:sz="0" w:space="0" w:color="auto"/>
            <w:bottom w:val="none" w:sz="0" w:space="0" w:color="auto"/>
            <w:right w:val="none" w:sz="0" w:space="0" w:color="auto"/>
          </w:divBdr>
        </w:div>
        <w:div w:id="1327519260">
          <w:marLeft w:val="0"/>
          <w:marRight w:val="0"/>
          <w:marTop w:val="0"/>
          <w:marBottom w:val="0"/>
          <w:divBdr>
            <w:top w:val="none" w:sz="0" w:space="0" w:color="auto"/>
            <w:left w:val="none" w:sz="0" w:space="0" w:color="auto"/>
            <w:bottom w:val="none" w:sz="0" w:space="0" w:color="auto"/>
            <w:right w:val="none" w:sz="0" w:space="0" w:color="auto"/>
          </w:divBdr>
        </w:div>
        <w:div w:id="352269404">
          <w:marLeft w:val="0"/>
          <w:marRight w:val="0"/>
          <w:marTop w:val="0"/>
          <w:marBottom w:val="0"/>
          <w:divBdr>
            <w:top w:val="none" w:sz="0" w:space="0" w:color="auto"/>
            <w:left w:val="none" w:sz="0" w:space="0" w:color="auto"/>
            <w:bottom w:val="none" w:sz="0" w:space="0" w:color="auto"/>
            <w:right w:val="none" w:sz="0" w:space="0" w:color="auto"/>
          </w:divBdr>
        </w:div>
        <w:div w:id="1162820583">
          <w:marLeft w:val="0"/>
          <w:marRight w:val="0"/>
          <w:marTop w:val="0"/>
          <w:marBottom w:val="0"/>
          <w:divBdr>
            <w:top w:val="none" w:sz="0" w:space="0" w:color="auto"/>
            <w:left w:val="none" w:sz="0" w:space="0" w:color="auto"/>
            <w:bottom w:val="none" w:sz="0" w:space="0" w:color="auto"/>
            <w:right w:val="none" w:sz="0" w:space="0" w:color="auto"/>
          </w:divBdr>
        </w:div>
        <w:div w:id="653024937">
          <w:marLeft w:val="0"/>
          <w:marRight w:val="0"/>
          <w:marTop w:val="0"/>
          <w:marBottom w:val="0"/>
          <w:divBdr>
            <w:top w:val="none" w:sz="0" w:space="0" w:color="auto"/>
            <w:left w:val="none" w:sz="0" w:space="0" w:color="auto"/>
            <w:bottom w:val="none" w:sz="0" w:space="0" w:color="auto"/>
            <w:right w:val="none" w:sz="0" w:space="0" w:color="auto"/>
          </w:divBdr>
        </w:div>
        <w:div w:id="813062486">
          <w:marLeft w:val="0"/>
          <w:marRight w:val="0"/>
          <w:marTop w:val="0"/>
          <w:marBottom w:val="0"/>
          <w:divBdr>
            <w:top w:val="none" w:sz="0" w:space="0" w:color="auto"/>
            <w:left w:val="none" w:sz="0" w:space="0" w:color="auto"/>
            <w:bottom w:val="none" w:sz="0" w:space="0" w:color="auto"/>
            <w:right w:val="none" w:sz="0" w:space="0" w:color="auto"/>
          </w:divBdr>
        </w:div>
        <w:div w:id="1227455027">
          <w:marLeft w:val="0"/>
          <w:marRight w:val="0"/>
          <w:marTop w:val="0"/>
          <w:marBottom w:val="0"/>
          <w:divBdr>
            <w:top w:val="none" w:sz="0" w:space="0" w:color="auto"/>
            <w:left w:val="none" w:sz="0" w:space="0" w:color="auto"/>
            <w:bottom w:val="none" w:sz="0" w:space="0" w:color="auto"/>
            <w:right w:val="none" w:sz="0" w:space="0" w:color="auto"/>
          </w:divBdr>
        </w:div>
        <w:div w:id="664162064">
          <w:marLeft w:val="0"/>
          <w:marRight w:val="0"/>
          <w:marTop w:val="0"/>
          <w:marBottom w:val="0"/>
          <w:divBdr>
            <w:top w:val="none" w:sz="0" w:space="0" w:color="auto"/>
            <w:left w:val="none" w:sz="0" w:space="0" w:color="auto"/>
            <w:bottom w:val="none" w:sz="0" w:space="0" w:color="auto"/>
            <w:right w:val="none" w:sz="0" w:space="0" w:color="auto"/>
          </w:divBdr>
        </w:div>
        <w:div w:id="1241406012">
          <w:marLeft w:val="0"/>
          <w:marRight w:val="0"/>
          <w:marTop w:val="0"/>
          <w:marBottom w:val="0"/>
          <w:divBdr>
            <w:top w:val="none" w:sz="0" w:space="0" w:color="auto"/>
            <w:left w:val="none" w:sz="0" w:space="0" w:color="auto"/>
            <w:bottom w:val="none" w:sz="0" w:space="0" w:color="auto"/>
            <w:right w:val="none" w:sz="0" w:space="0" w:color="auto"/>
          </w:divBdr>
        </w:div>
        <w:div w:id="1634631644">
          <w:marLeft w:val="0"/>
          <w:marRight w:val="0"/>
          <w:marTop w:val="0"/>
          <w:marBottom w:val="0"/>
          <w:divBdr>
            <w:top w:val="none" w:sz="0" w:space="0" w:color="auto"/>
            <w:left w:val="none" w:sz="0" w:space="0" w:color="auto"/>
            <w:bottom w:val="none" w:sz="0" w:space="0" w:color="auto"/>
            <w:right w:val="none" w:sz="0" w:space="0" w:color="auto"/>
          </w:divBdr>
        </w:div>
        <w:div w:id="928808027">
          <w:marLeft w:val="0"/>
          <w:marRight w:val="0"/>
          <w:marTop w:val="0"/>
          <w:marBottom w:val="0"/>
          <w:divBdr>
            <w:top w:val="none" w:sz="0" w:space="0" w:color="auto"/>
            <w:left w:val="none" w:sz="0" w:space="0" w:color="auto"/>
            <w:bottom w:val="none" w:sz="0" w:space="0" w:color="auto"/>
            <w:right w:val="none" w:sz="0" w:space="0" w:color="auto"/>
          </w:divBdr>
        </w:div>
        <w:div w:id="1700622506">
          <w:marLeft w:val="0"/>
          <w:marRight w:val="0"/>
          <w:marTop w:val="0"/>
          <w:marBottom w:val="0"/>
          <w:divBdr>
            <w:top w:val="none" w:sz="0" w:space="0" w:color="auto"/>
            <w:left w:val="none" w:sz="0" w:space="0" w:color="auto"/>
            <w:bottom w:val="none" w:sz="0" w:space="0" w:color="auto"/>
            <w:right w:val="none" w:sz="0" w:space="0" w:color="auto"/>
          </w:divBdr>
        </w:div>
        <w:div w:id="1535574298">
          <w:marLeft w:val="0"/>
          <w:marRight w:val="0"/>
          <w:marTop w:val="0"/>
          <w:marBottom w:val="0"/>
          <w:divBdr>
            <w:top w:val="none" w:sz="0" w:space="0" w:color="auto"/>
            <w:left w:val="none" w:sz="0" w:space="0" w:color="auto"/>
            <w:bottom w:val="none" w:sz="0" w:space="0" w:color="auto"/>
            <w:right w:val="none" w:sz="0" w:space="0" w:color="auto"/>
          </w:divBdr>
        </w:div>
        <w:div w:id="982733580">
          <w:marLeft w:val="0"/>
          <w:marRight w:val="0"/>
          <w:marTop w:val="0"/>
          <w:marBottom w:val="0"/>
          <w:divBdr>
            <w:top w:val="none" w:sz="0" w:space="0" w:color="auto"/>
            <w:left w:val="none" w:sz="0" w:space="0" w:color="auto"/>
            <w:bottom w:val="none" w:sz="0" w:space="0" w:color="auto"/>
            <w:right w:val="none" w:sz="0" w:space="0" w:color="auto"/>
          </w:divBdr>
        </w:div>
        <w:div w:id="408774613">
          <w:marLeft w:val="0"/>
          <w:marRight w:val="0"/>
          <w:marTop w:val="0"/>
          <w:marBottom w:val="0"/>
          <w:divBdr>
            <w:top w:val="none" w:sz="0" w:space="0" w:color="auto"/>
            <w:left w:val="none" w:sz="0" w:space="0" w:color="auto"/>
            <w:bottom w:val="none" w:sz="0" w:space="0" w:color="auto"/>
            <w:right w:val="none" w:sz="0" w:space="0" w:color="auto"/>
          </w:divBdr>
        </w:div>
        <w:div w:id="2136101649">
          <w:marLeft w:val="0"/>
          <w:marRight w:val="0"/>
          <w:marTop w:val="0"/>
          <w:marBottom w:val="0"/>
          <w:divBdr>
            <w:top w:val="none" w:sz="0" w:space="0" w:color="auto"/>
            <w:left w:val="none" w:sz="0" w:space="0" w:color="auto"/>
            <w:bottom w:val="none" w:sz="0" w:space="0" w:color="auto"/>
            <w:right w:val="none" w:sz="0" w:space="0" w:color="auto"/>
          </w:divBdr>
        </w:div>
        <w:div w:id="1691445120">
          <w:marLeft w:val="0"/>
          <w:marRight w:val="0"/>
          <w:marTop w:val="0"/>
          <w:marBottom w:val="0"/>
          <w:divBdr>
            <w:top w:val="none" w:sz="0" w:space="0" w:color="auto"/>
            <w:left w:val="none" w:sz="0" w:space="0" w:color="auto"/>
            <w:bottom w:val="none" w:sz="0" w:space="0" w:color="auto"/>
            <w:right w:val="none" w:sz="0" w:space="0" w:color="auto"/>
          </w:divBdr>
        </w:div>
        <w:div w:id="848642525">
          <w:marLeft w:val="0"/>
          <w:marRight w:val="0"/>
          <w:marTop w:val="0"/>
          <w:marBottom w:val="0"/>
          <w:divBdr>
            <w:top w:val="none" w:sz="0" w:space="0" w:color="auto"/>
            <w:left w:val="none" w:sz="0" w:space="0" w:color="auto"/>
            <w:bottom w:val="none" w:sz="0" w:space="0" w:color="auto"/>
            <w:right w:val="none" w:sz="0" w:space="0" w:color="auto"/>
          </w:divBdr>
        </w:div>
        <w:div w:id="1406031123">
          <w:marLeft w:val="0"/>
          <w:marRight w:val="0"/>
          <w:marTop w:val="0"/>
          <w:marBottom w:val="0"/>
          <w:divBdr>
            <w:top w:val="none" w:sz="0" w:space="0" w:color="auto"/>
            <w:left w:val="none" w:sz="0" w:space="0" w:color="auto"/>
            <w:bottom w:val="none" w:sz="0" w:space="0" w:color="auto"/>
            <w:right w:val="none" w:sz="0" w:space="0" w:color="auto"/>
          </w:divBdr>
        </w:div>
        <w:div w:id="1238519712">
          <w:marLeft w:val="0"/>
          <w:marRight w:val="0"/>
          <w:marTop w:val="0"/>
          <w:marBottom w:val="0"/>
          <w:divBdr>
            <w:top w:val="none" w:sz="0" w:space="0" w:color="auto"/>
            <w:left w:val="none" w:sz="0" w:space="0" w:color="auto"/>
            <w:bottom w:val="none" w:sz="0" w:space="0" w:color="auto"/>
            <w:right w:val="none" w:sz="0" w:space="0" w:color="auto"/>
          </w:divBdr>
        </w:div>
        <w:div w:id="1186556469">
          <w:marLeft w:val="0"/>
          <w:marRight w:val="0"/>
          <w:marTop w:val="0"/>
          <w:marBottom w:val="0"/>
          <w:divBdr>
            <w:top w:val="none" w:sz="0" w:space="0" w:color="auto"/>
            <w:left w:val="none" w:sz="0" w:space="0" w:color="auto"/>
            <w:bottom w:val="none" w:sz="0" w:space="0" w:color="auto"/>
            <w:right w:val="none" w:sz="0" w:space="0" w:color="auto"/>
          </w:divBdr>
        </w:div>
        <w:div w:id="488248755">
          <w:marLeft w:val="0"/>
          <w:marRight w:val="0"/>
          <w:marTop w:val="0"/>
          <w:marBottom w:val="0"/>
          <w:divBdr>
            <w:top w:val="none" w:sz="0" w:space="0" w:color="auto"/>
            <w:left w:val="none" w:sz="0" w:space="0" w:color="auto"/>
            <w:bottom w:val="none" w:sz="0" w:space="0" w:color="auto"/>
            <w:right w:val="none" w:sz="0" w:space="0" w:color="auto"/>
          </w:divBdr>
        </w:div>
        <w:div w:id="1913587951">
          <w:marLeft w:val="0"/>
          <w:marRight w:val="0"/>
          <w:marTop w:val="0"/>
          <w:marBottom w:val="0"/>
          <w:divBdr>
            <w:top w:val="none" w:sz="0" w:space="0" w:color="auto"/>
            <w:left w:val="none" w:sz="0" w:space="0" w:color="auto"/>
            <w:bottom w:val="none" w:sz="0" w:space="0" w:color="auto"/>
            <w:right w:val="none" w:sz="0" w:space="0" w:color="auto"/>
          </w:divBdr>
        </w:div>
        <w:div w:id="1377008541">
          <w:marLeft w:val="0"/>
          <w:marRight w:val="0"/>
          <w:marTop w:val="0"/>
          <w:marBottom w:val="0"/>
          <w:divBdr>
            <w:top w:val="none" w:sz="0" w:space="0" w:color="auto"/>
            <w:left w:val="none" w:sz="0" w:space="0" w:color="auto"/>
            <w:bottom w:val="none" w:sz="0" w:space="0" w:color="auto"/>
            <w:right w:val="none" w:sz="0" w:space="0" w:color="auto"/>
          </w:divBdr>
        </w:div>
        <w:div w:id="1374884718">
          <w:marLeft w:val="0"/>
          <w:marRight w:val="0"/>
          <w:marTop w:val="0"/>
          <w:marBottom w:val="0"/>
          <w:divBdr>
            <w:top w:val="none" w:sz="0" w:space="0" w:color="auto"/>
            <w:left w:val="none" w:sz="0" w:space="0" w:color="auto"/>
            <w:bottom w:val="none" w:sz="0" w:space="0" w:color="auto"/>
            <w:right w:val="none" w:sz="0" w:space="0" w:color="auto"/>
          </w:divBdr>
        </w:div>
        <w:div w:id="2068335094">
          <w:marLeft w:val="0"/>
          <w:marRight w:val="0"/>
          <w:marTop w:val="0"/>
          <w:marBottom w:val="0"/>
          <w:divBdr>
            <w:top w:val="none" w:sz="0" w:space="0" w:color="auto"/>
            <w:left w:val="none" w:sz="0" w:space="0" w:color="auto"/>
            <w:bottom w:val="none" w:sz="0" w:space="0" w:color="auto"/>
            <w:right w:val="none" w:sz="0" w:space="0" w:color="auto"/>
          </w:divBdr>
        </w:div>
        <w:div w:id="2129932270">
          <w:marLeft w:val="0"/>
          <w:marRight w:val="0"/>
          <w:marTop w:val="0"/>
          <w:marBottom w:val="0"/>
          <w:divBdr>
            <w:top w:val="none" w:sz="0" w:space="0" w:color="auto"/>
            <w:left w:val="none" w:sz="0" w:space="0" w:color="auto"/>
            <w:bottom w:val="none" w:sz="0" w:space="0" w:color="auto"/>
            <w:right w:val="none" w:sz="0" w:space="0" w:color="auto"/>
          </w:divBdr>
        </w:div>
        <w:div w:id="1160998959">
          <w:marLeft w:val="0"/>
          <w:marRight w:val="0"/>
          <w:marTop w:val="0"/>
          <w:marBottom w:val="0"/>
          <w:divBdr>
            <w:top w:val="none" w:sz="0" w:space="0" w:color="auto"/>
            <w:left w:val="none" w:sz="0" w:space="0" w:color="auto"/>
            <w:bottom w:val="none" w:sz="0" w:space="0" w:color="auto"/>
            <w:right w:val="none" w:sz="0" w:space="0" w:color="auto"/>
          </w:divBdr>
        </w:div>
        <w:div w:id="1452505831">
          <w:marLeft w:val="0"/>
          <w:marRight w:val="0"/>
          <w:marTop w:val="0"/>
          <w:marBottom w:val="0"/>
          <w:divBdr>
            <w:top w:val="none" w:sz="0" w:space="0" w:color="auto"/>
            <w:left w:val="none" w:sz="0" w:space="0" w:color="auto"/>
            <w:bottom w:val="none" w:sz="0" w:space="0" w:color="auto"/>
            <w:right w:val="none" w:sz="0" w:space="0" w:color="auto"/>
          </w:divBdr>
        </w:div>
        <w:div w:id="302271289">
          <w:marLeft w:val="0"/>
          <w:marRight w:val="0"/>
          <w:marTop w:val="0"/>
          <w:marBottom w:val="0"/>
          <w:divBdr>
            <w:top w:val="none" w:sz="0" w:space="0" w:color="auto"/>
            <w:left w:val="none" w:sz="0" w:space="0" w:color="auto"/>
            <w:bottom w:val="none" w:sz="0" w:space="0" w:color="auto"/>
            <w:right w:val="none" w:sz="0" w:space="0" w:color="auto"/>
          </w:divBdr>
        </w:div>
        <w:div w:id="1510287830">
          <w:marLeft w:val="0"/>
          <w:marRight w:val="0"/>
          <w:marTop w:val="0"/>
          <w:marBottom w:val="0"/>
          <w:divBdr>
            <w:top w:val="none" w:sz="0" w:space="0" w:color="auto"/>
            <w:left w:val="none" w:sz="0" w:space="0" w:color="auto"/>
            <w:bottom w:val="none" w:sz="0" w:space="0" w:color="auto"/>
            <w:right w:val="none" w:sz="0" w:space="0" w:color="auto"/>
          </w:divBdr>
        </w:div>
        <w:div w:id="424421511">
          <w:marLeft w:val="0"/>
          <w:marRight w:val="0"/>
          <w:marTop w:val="0"/>
          <w:marBottom w:val="0"/>
          <w:divBdr>
            <w:top w:val="none" w:sz="0" w:space="0" w:color="auto"/>
            <w:left w:val="none" w:sz="0" w:space="0" w:color="auto"/>
            <w:bottom w:val="none" w:sz="0" w:space="0" w:color="auto"/>
            <w:right w:val="none" w:sz="0" w:space="0" w:color="auto"/>
          </w:divBdr>
        </w:div>
        <w:div w:id="1521971964">
          <w:marLeft w:val="0"/>
          <w:marRight w:val="0"/>
          <w:marTop w:val="0"/>
          <w:marBottom w:val="0"/>
          <w:divBdr>
            <w:top w:val="none" w:sz="0" w:space="0" w:color="auto"/>
            <w:left w:val="none" w:sz="0" w:space="0" w:color="auto"/>
            <w:bottom w:val="none" w:sz="0" w:space="0" w:color="auto"/>
            <w:right w:val="none" w:sz="0" w:space="0" w:color="auto"/>
          </w:divBdr>
        </w:div>
        <w:div w:id="1629122605">
          <w:marLeft w:val="0"/>
          <w:marRight w:val="0"/>
          <w:marTop w:val="0"/>
          <w:marBottom w:val="0"/>
          <w:divBdr>
            <w:top w:val="none" w:sz="0" w:space="0" w:color="auto"/>
            <w:left w:val="none" w:sz="0" w:space="0" w:color="auto"/>
            <w:bottom w:val="none" w:sz="0" w:space="0" w:color="auto"/>
            <w:right w:val="none" w:sz="0" w:space="0" w:color="auto"/>
          </w:divBdr>
        </w:div>
        <w:div w:id="504562917">
          <w:marLeft w:val="0"/>
          <w:marRight w:val="0"/>
          <w:marTop w:val="0"/>
          <w:marBottom w:val="0"/>
          <w:divBdr>
            <w:top w:val="none" w:sz="0" w:space="0" w:color="auto"/>
            <w:left w:val="none" w:sz="0" w:space="0" w:color="auto"/>
            <w:bottom w:val="none" w:sz="0" w:space="0" w:color="auto"/>
            <w:right w:val="none" w:sz="0" w:space="0" w:color="auto"/>
          </w:divBdr>
        </w:div>
        <w:div w:id="1043989272">
          <w:marLeft w:val="0"/>
          <w:marRight w:val="0"/>
          <w:marTop w:val="0"/>
          <w:marBottom w:val="0"/>
          <w:divBdr>
            <w:top w:val="none" w:sz="0" w:space="0" w:color="auto"/>
            <w:left w:val="none" w:sz="0" w:space="0" w:color="auto"/>
            <w:bottom w:val="none" w:sz="0" w:space="0" w:color="auto"/>
            <w:right w:val="none" w:sz="0" w:space="0" w:color="auto"/>
          </w:divBdr>
        </w:div>
        <w:div w:id="1255482405">
          <w:marLeft w:val="0"/>
          <w:marRight w:val="0"/>
          <w:marTop w:val="0"/>
          <w:marBottom w:val="0"/>
          <w:divBdr>
            <w:top w:val="none" w:sz="0" w:space="0" w:color="auto"/>
            <w:left w:val="none" w:sz="0" w:space="0" w:color="auto"/>
            <w:bottom w:val="none" w:sz="0" w:space="0" w:color="auto"/>
            <w:right w:val="none" w:sz="0" w:space="0" w:color="auto"/>
          </w:divBdr>
        </w:div>
        <w:div w:id="778834369">
          <w:marLeft w:val="0"/>
          <w:marRight w:val="0"/>
          <w:marTop w:val="0"/>
          <w:marBottom w:val="0"/>
          <w:divBdr>
            <w:top w:val="none" w:sz="0" w:space="0" w:color="auto"/>
            <w:left w:val="none" w:sz="0" w:space="0" w:color="auto"/>
            <w:bottom w:val="none" w:sz="0" w:space="0" w:color="auto"/>
            <w:right w:val="none" w:sz="0" w:space="0" w:color="auto"/>
          </w:divBdr>
        </w:div>
        <w:div w:id="812404138">
          <w:marLeft w:val="0"/>
          <w:marRight w:val="0"/>
          <w:marTop w:val="0"/>
          <w:marBottom w:val="0"/>
          <w:divBdr>
            <w:top w:val="none" w:sz="0" w:space="0" w:color="auto"/>
            <w:left w:val="none" w:sz="0" w:space="0" w:color="auto"/>
            <w:bottom w:val="none" w:sz="0" w:space="0" w:color="auto"/>
            <w:right w:val="none" w:sz="0" w:space="0" w:color="auto"/>
          </w:divBdr>
        </w:div>
        <w:div w:id="67268498">
          <w:marLeft w:val="0"/>
          <w:marRight w:val="0"/>
          <w:marTop w:val="0"/>
          <w:marBottom w:val="0"/>
          <w:divBdr>
            <w:top w:val="none" w:sz="0" w:space="0" w:color="auto"/>
            <w:left w:val="none" w:sz="0" w:space="0" w:color="auto"/>
            <w:bottom w:val="none" w:sz="0" w:space="0" w:color="auto"/>
            <w:right w:val="none" w:sz="0" w:space="0" w:color="auto"/>
          </w:divBdr>
        </w:div>
        <w:div w:id="1645157243">
          <w:marLeft w:val="0"/>
          <w:marRight w:val="0"/>
          <w:marTop w:val="0"/>
          <w:marBottom w:val="0"/>
          <w:divBdr>
            <w:top w:val="none" w:sz="0" w:space="0" w:color="auto"/>
            <w:left w:val="none" w:sz="0" w:space="0" w:color="auto"/>
            <w:bottom w:val="none" w:sz="0" w:space="0" w:color="auto"/>
            <w:right w:val="none" w:sz="0" w:space="0" w:color="auto"/>
          </w:divBdr>
        </w:div>
        <w:div w:id="1119378802">
          <w:marLeft w:val="0"/>
          <w:marRight w:val="0"/>
          <w:marTop w:val="0"/>
          <w:marBottom w:val="0"/>
          <w:divBdr>
            <w:top w:val="none" w:sz="0" w:space="0" w:color="auto"/>
            <w:left w:val="none" w:sz="0" w:space="0" w:color="auto"/>
            <w:bottom w:val="none" w:sz="0" w:space="0" w:color="auto"/>
            <w:right w:val="none" w:sz="0" w:space="0" w:color="auto"/>
          </w:divBdr>
        </w:div>
        <w:div w:id="2062359652">
          <w:marLeft w:val="0"/>
          <w:marRight w:val="0"/>
          <w:marTop w:val="0"/>
          <w:marBottom w:val="0"/>
          <w:divBdr>
            <w:top w:val="none" w:sz="0" w:space="0" w:color="auto"/>
            <w:left w:val="none" w:sz="0" w:space="0" w:color="auto"/>
            <w:bottom w:val="none" w:sz="0" w:space="0" w:color="auto"/>
            <w:right w:val="none" w:sz="0" w:space="0" w:color="auto"/>
          </w:divBdr>
        </w:div>
        <w:div w:id="1143349233">
          <w:marLeft w:val="0"/>
          <w:marRight w:val="0"/>
          <w:marTop w:val="0"/>
          <w:marBottom w:val="0"/>
          <w:divBdr>
            <w:top w:val="none" w:sz="0" w:space="0" w:color="auto"/>
            <w:left w:val="none" w:sz="0" w:space="0" w:color="auto"/>
            <w:bottom w:val="none" w:sz="0" w:space="0" w:color="auto"/>
            <w:right w:val="none" w:sz="0" w:space="0" w:color="auto"/>
          </w:divBdr>
        </w:div>
        <w:div w:id="1876195324">
          <w:marLeft w:val="0"/>
          <w:marRight w:val="0"/>
          <w:marTop w:val="0"/>
          <w:marBottom w:val="0"/>
          <w:divBdr>
            <w:top w:val="none" w:sz="0" w:space="0" w:color="auto"/>
            <w:left w:val="none" w:sz="0" w:space="0" w:color="auto"/>
            <w:bottom w:val="none" w:sz="0" w:space="0" w:color="auto"/>
            <w:right w:val="none" w:sz="0" w:space="0" w:color="auto"/>
          </w:divBdr>
        </w:div>
        <w:div w:id="1016349191">
          <w:marLeft w:val="0"/>
          <w:marRight w:val="0"/>
          <w:marTop w:val="0"/>
          <w:marBottom w:val="0"/>
          <w:divBdr>
            <w:top w:val="none" w:sz="0" w:space="0" w:color="auto"/>
            <w:left w:val="none" w:sz="0" w:space="0" w:color="auto"/>
            <w:bottom w:val="none" w:sz="0" w:space="0" w:color="auto"/>
            <w:right w:val="none" w:sz="0" w:space="0" w:color="auto"/>
          </w:divBdr>
        </w:div>
        <w:div w:id="750856002">
          <w:marLeft w:val="0"/>
          <w:marRight w:val="0"/>
          <w:marTop w:val="0"/>
          <w:marBottom w:val="0"/>
          <w:divBdr>
            <w:top w:val="none" w:sz="0" w:space="0" w:color="auto"/>
            <w:left w:val="none" w:sz="0" w:space="0" w:color="auto"/>
            <w:bottom w:val="none" w:sz="0" w:space="0" w:color="auto"/>
            <w:right w:val="none" w:sz="0" w:space="0" w:color="auto"/>
          </w:divBdr>
        </w:div>
        <w:div w:id="669912495">
          <w:marLeft w:val="0"/>
          <w:marRight w:val="0"/>
          <w:marTop w:val="0"/>
          <w:marBottom w:val="0"/>
          <w:divBdr>
            <w:top w:val="none" w:sz="0" w:space="0" w:color="auto"/>
            <w:left w:val="none" w:sz="0" w:space="0" w:color="auto"/>
            <w:bottom w:val="none" w:sz="0" w:space="0" w:color="auto"/>
            <w:right w:val="none" w:sz="0" w:space="0" w:color="auto"/>
          </w:divBdr>
        </w:div>
        <w:div w:id="251014621">
          <w:marLeft w:val="0"/>
          <w:marRight w:val="0"/>
          <w:marTop w:val="0"/>
          <w:marBottom w:val="0"/>
          <w:divBdr>
            <w:top w:val="none" w:sz="0" w:space="0" w:color="auto"/>
            <w:left w:val="none" w:sz="0" w:space="0" w:color="auto"/>
            <w:bottom w:val="none" w:sz="0" w:space="0" w:color="auto"/>
            <w:right w:val="none" w:sz="0" w:space="0" w:color="auto"/>
          </w:divBdr>
        </w:div>
      </w:divsChild>
    </w:div>
    <w:div w:id="121584271">
      <w:bodyDiv w:val="1"/>
      <w:marLeft w:val="0"/>
      <w:marRight w:val="0"/>
      <w:marTop w:val="0"/>
      <w:marBottom w:val="0"/>
      <w:divBdr>
        <w:top w:val="none" w:sz="0" w:space="0" w:color="auto"/>
        <w:left w:val="none" w:sz="0" w:space="0" w:color="auto"/>
        <w:bottom w:val="none" w:sz="0" w:space="0" w:color="auto"/>
        <w:right w:val="none" w:sz="0" w:space="0" w:color="auto"/>
      </w:divBdr>
    </w:div>
    <w:div w:id="439764162">
      <w:bodyDiv w:val="1"/>
      <w:marLeft w:val="0"/>
      <w:marRight w:val="0"/>
      <w:marTop w:val="0"/>
      <w:marBottom w:val="0"/>
      <w:divBdr>
        <w:top w:val="none" w:sz="0" w:space="0" w:color="auto"/>
        <w:left w:val="none" w:sz="0" w:space="0" w:color="auto"/>
        <w:bottom w:val="none" w:sz="0" w:space="0" w:color="auto"/>
        <w:right w:val="none" w:sz="0" w:space="0" w:color="auto"/>
      </w:divBdr>
    </w:div>
    <w:div w:id="454911222">
      <w:bodyDiv w:val="1"/>
      <w:marLeft w:val="0"/>
      <w:marRight w:val="0"/>
      <w:marTop w:val="0"/>
      <w:marBottom w:val="0"/>
      <w:divBdr>
        <w:top w:val="none" w:sz="0" w:space="0" w:color="auto"/>
        <w:left w:val="none" w:sz="0" w:space="0" w:color="auto"/>
        <w:bottom w:val="none" w:sz="0" w:space="0" w:color="auto"/>
        <w:right w:val="none" w:sz="0" w:space="0" w:color="auto"/>
      </w:divBdr>
    </w:div>
    <w:div w:id="626083689">
      <w:bodyDiv w:val="1"/>
      <w:marLeft w:val="0"/>
      <w:marRight w:val="0"/>
      <w:marTop w:val="0"/>
      <w:marBottom w:val="0"/>
      <w:divBdr>
        <w:top w:val="none" w:sz="0" w:space="0" w:color="auto"/>
        <w:left w:val="none" w:sz="0" w:space="0" w:color="auto"/>
        <w:bottom w:val="none" w:sz="0" w:space="0" w:color="auto"/>
        <w:right w:val="none" w:sz="0" w:space="0" w:color="auto"/>
      </w:divBdr>
    </w:div>
    <w:div w:id="724990178">
      <w:bodyDiv w:val="1"/>
      <w:marLeft w:val="0"/>
      <w:marRight w:val="0"/>
      <w:marTop w:val="0"/>
      <w:marBottom w:val="0"/>
      <w:divBdr>
        <w:top w:val="none" w:sz="0" w:space="0" w:color="auto"/>
        <w:left w:val="none" w:sz="0" w:space="0" w:color="auto"/>
        <w:bottom w:val="none" w:sz="0" w:space="0" w:color="auto"/>
        <w:right w:val="none" w:sz="0" w:space="0" w:color="auto"/>
      </w:divBdr>
    </w:div>
    <w:div w:id="763696302">
      <w:bodyDiv w:val="1"/>
      <w:marLeft w:val="0"/>
      <w:marRight w:val="0"/>
      <w:marTop w:val="0"/>
      <w:marBottom w:val="0"/>
      <w:divBdr>
        <w:top w:val="none" w:sz="0" w:space="0" w:color="auto"/>
        <w:left w:val="none" w:sz="0" w:space="0" w:color="auto"/>
        <w:bottom w:val="none" w:sz="0" w:space="0" w:color="auto"/>
        <w:right w:val="none" w:sz="0" w:space="0" w:color="auto"/>
      </w:divBdr>
    </w:div>
    <w:div w:id="774442644">
      <w:bodyDiv w:val="1"/>
      <w:marLeft w:val="0"/>
      <w:marRight w:val="0"/>
      <w:marTop w:val="0"/>
      <w:marBottom w:val="0"/>
      <w:divBdr>
        <w:top w:val="none" w:sz="0" w:space="0" w:color="auto"/>
        <w:left w:val="none" w:sz="0" w:space="0" w:color="auto"/>
        <w:bottom w:val="none" w:sz="0" w:space="0" w:color="auto"/>
        <w:right w:val="none" w:sz="0" w:space="0" w:color="auto"/>
      </w:divBdr>
    </w:div>
    <w:div w:id="955718110">
      <w:bodyDiv w:val="1"/>
      <w:marLeft w:val="0"/>
      <w:marRight w:val="0"/>
      <w:marTop w:val="0"/>
      <w:marBottom w:val="0"/>
      <w:divBdr>
        <w:top w:val="none" w:sz="0" w:space="0" w:color="auto"/>
        <w:left w:val="none" w:sz="0" w:space="0" w:color="auto"/>
        <w:bottom w:val="none" w:sz="0" w:space="0" w:color="auto"/>
        <w:right w:val="none" w:sz="0" w:space="0" w:color="auto"/>
      </w:divBdr>
    </w:div>
    <w:div w:id="981350049">
      <w:bodyDiv w:val="1"/>
      <w:marLeft w:val="0"/>
      <w:marRight w:val="0"/>
      <w:marTop w:val="0"/>
      <w:marBottom w:val="0"/>
      <w:divBdr>
        <w:top w:val="none" w:sz="0" w:space="0" w:color="auto"/>
        <w:left w:val="none" w:sz="0" w:space="0" w:color="auto"/>
        <w:bottom w:val="none" w:sz="0" w:space="0" w:color="auto"/>
        <w:right w:val="none" w:sz="0" w:space="0" w:color="auto"/>
      </w:divBdr>
    </w:div>
    <w:div w:id="1060593975">
      <w:bodyDiv w:val="1"/>
      <w:marLeft w:val="0"/>
      <w:marRight w:val="0"/>
      <w:marTop w:val="0"/>
      <w:marBottom w:val="0"/>
      <w:divBdr>
        <w:top w:val="none" w:sz="0" w:space="0" w:color="auto"/>
        <w:left w:val="none" w:sz="0" w:space="0" w:color="auto"/>
        <w:bottom w:val="none" w:sz="0" w:space="0" w:color="auto"/>
        <w:right w:val="none" w:sz="0" w:space="0" w:color="auto"/>
      </w:divBdr>
    </w:div>
    <w:div w:id="1145857167">
      <w:bodyDiv w:val="1"/>
      <w:marLeft w:val="0"/>
      <w:marRight w:val="0"/>
      <w:marTop w:val="0"/>
      <w:marBottom w:val="0"/>
      <w:divBdr>
        <w:top w:val="none" w:sz="0" w:space="0" w:color="auto"/>
        <w:left w:val="none" w:sz="0" w:space="0" w:color="auto"/>
        <w:bottom w:val="none" w:sz="0" w:space="0" w:color="auto"/>
        <w:right w:val="none" w:sz="0" w:space="0" w:color="auto"/>
      </w:divBdr>
    </w:div>
    <w:div w:id="1233544993">
      <w:bodyDiv w:val="1"/>
      <w:marLeft w:val="0"/>
      <w:marRight w:val="0"/>
      <w:marTop w:val="0"/>
      <w:marBottom w:val="0"/>
      <w:divBdr>
        <w:top w:val="none" w:sz="0" w:space="0" w:color="auto"/>
        <w:left w:val="none" w:sz="0" w:space="0" w:color="auto"/>
        <w:bottom w:val="none" w:sz="0" w:space="0" w:color="auto"/>
        <w:right w:val="none" w:sz="0" w:space="0" w:color="auto"/>
      </w:divBdr>
    </w:div>
    <w:div w:id="1290168414">
      <w:bodyDiv w:val="1"/>
      <w:marLeft w:val="0"/>
      <w:marRight w:val="0"/>
      <w:marTop w:val="0"/>
      <w:marBottom w:val="0"/>
      <w:divBdr>
        <w:top w:val="none" w:sz="0" w:space="0" w:color="auto"/>
        <w:left w:val="none" w:sz="0" w:space="0" w:color="auto"/>
        <w:bottom w:val="none" w:sz="0" w:space="0" w:color="auto"/>
        <w:right w:val="none" w:sz="0" w:space="0" w:color="auto"/>
      </w:divBdr>
      <w:divsChild>
        <w:div w:id="219294665">
          <w:marLeft w:val="640"/>
          <w:marRight w:val="0"/>
          <w:marTop w:val="0"/>
          <w:marBottom w:val="0"/>
          <w:divBdr>
            <w:top w:val="none" w:sz="0" w:space="0" w:color="auto"/>
            <w:left w:val="none" w:sz="0" w:space="0" w:color="auto"/>
            <w:bottom w:val="none" w:sz="0" w:space="0" w:color="auto"/>
            <w:right w:val="none" w:sz="0" w:space="0" w:color="auto"/>
          </w:divBdr>
        </w:div>
        <w:div w:id="1429889338">
          <w:marLeft w:val="640"/>
          <w:marRight w:val="0"/>
          <w:marTop w:val="0"/>
          <w:marBottom w:val="0"/>
          <w:divBdr>
            <w:top w:val="none" w:sz="0" w:space="0" w:color="auto"/>
            <w:left w:val="none" w:sz="0" w:space="0" w:color="auto"/>
            <w:bottom w:val="none" w:sz="0" w:space="0" w:color="auto"/>
            <w:right w:val="none" w:sz="0" w:space="0" w:color="auto"/>
          </w:divBdr>
        </w:div>
        <w:div w:id="6948186">
          <w:marLeft w:val="640"/>
          <w:marRight w:val="0"/>
          <w:marTop w:val="0"/>
          <w:marBottom w:val="0"/>
          <w:divBdr>
            <w:top w:val="none" w:sz="0" w:space="0" w:color="auto"/>
            <w:left w:val="none" w:sz="0" w:space="0" w:color="auto"/>
            <w:bottom w:val="none" w:sz="0" w:space="0" w:color="auto"/>
            <w:right w:val="none" w:sz="0" w:space="0" w:color="auto"/>
          </w:divBdr>
        </w:div>
        <w:div w:id="1358851581">
          <w:marLeft w:val="640"/>
          <w:marRight w:val="0"/>
          <w:marTop w:val="0"/>
          <w:marBottom w:val="0"/>
          <w:divBdr>
            <w:top w:val="none" w:sz="0" w:space="0" w:color="auto"/>
            <w:left w:val="none" w:sz="0" w:space="0" w:color="auto"/>
            <w:bottom w:val="none" w:sz="0" w:space="0" w:color="auto"/>
            <w:right w:val="none" w:sz="0" w:space="0" w:color="auto"/>
          </w:divBdr>
        </w:div>
        <w:div w:id="1005132451">
          <w:marLeft w:val="640"/>
          <w:marRight w:val="0"/>
          <w:marTop w:val="0"/>
          <w:marBottom w:val="0"/>
          <w:divBdr>
            <w:top w:val="none" w:sz="0" w:space="0" w:color="auto"/>
            <w:left w:val="none" w:sz="0" w:space="0" w:color="auto"/>
            <w:bottom w:val="none" w:sz="0" w:space="0" w:color="auto"/>
            <w:right w:val="none" w:sz="0" w:space="0" w:color="auto"/>
          </w:divBdr>
        </w:div>
        <w:div w:id="1617062727">
          <w:marLeft w:val="640"/>
          <w:marRight w:val="0"/>
          <w:marTop w:val="0"/>
          <w:marBottom w:val="0"/>
          <w:divBdr>
            <w:top w:val="none" w:sz="0" w:space="0" w:color="auto"/>
            <w:left w:val="none" w:sz="0" w:space="0" w:color="auto"/>
            <w:bottom w:val="none" w:sz="0" w:space="0" w:color="auto"/>
            <w:right w:val="none" w:sz="0" w:space="0" w:color="auto"/>
          </w:divBdr>
        </w:div>
        <w:div w:id="677848695">
          <w:marLeft w:val="640"/>
          <w:marRight w:val="0"/>
          <w:marTop w:val="0"/>
          <w:marBottom w:val="0"/>
          <w:divBdr>
            <w:top w:val="none" w:sz="0" w:space="0" w:color="auto"/>
            <w:left w:val="none" w:sz="0" w:space="0" w:color="auto"/>
            <w:bottom w:val="none" w:sz="0" w:space="0" w:color="auto"/>
            <w:right w:val="none" w:sz="0" w:space="0" w:color="auto"/>
          </w:divBdr>
        </w:div>
        <w:div w:id="1188327165">
          <w:marLeft w:val="640"/>
          <w:marRight w:val="0"/>
          <w:marTop w:val="0"/>
          <w:marBottom w:val="0"/>
          <w:divBdr>
            <w:top w:val="none" w:sz="0" w:space="0" w:color="auto"/>
            <w:left w:val="none" w:sz="0" w:space="0" w:color="auto"/>
            <w:bottom w:val="none" w:sz="0" w:space="0" w:color="auto"/>
            <w:right w:val="none" w:sz="0" w:space="0" w:color="auto"/>
          </w:divBdr>
        </w:div>
        <w:div w:id="94979801">
          <w:marLeft w:val="640"/>
          <w:marRight w:val="0"/>
          <w:marTop w:val="0"/>
          <w:marBottom w:val="0"/>
          <w:divBdr>
            <w:top w:val="none" w:sz="0" w:space="0" w:color="auto"/>
            <w:left w:val="none" w:sz="0" w:space="0" w:color="auto"/>
            <w:bottom w:val="none" w:sz="0" w:space="0" w:color="auto"/>
            <w:right w:val="none" w:sz="0" w:space="0" w:color="auto"/>
          </w:divBdr>
        </w:div>
        <w:div w:id="331765674">
          <w:marLeft w:val="640"/>
          <w:marRight w:val="0"/>
          <w:marTop w:val="0"/>
          <w:marBottom w:val="0"/>
          <w:divBdr>
            <w:top w:val="none" w:sz="0" w:space="0" w:color="auto"/>
            <w:left w:val="none" w:sz="0" w:space="0" w:color="auto"/>
            <w:bottom w:val="none" w:sz="0" w:space="0" w:color="auto"/>
            <w:right w:val="none" w:sz="0" w:space="0" w:color="auto"/>
          </w:divBdr>
        </w:div>
        <w:div w:id="841699332">
          <w:marLeft w:val="640"/>
          <w:marRight w:val="0"/>
          <w:marTop w:val="0"/>
          <w:marBottom w:val="0"/>
          <w:divBdr>
            <w:top w:val="none" w:sz="0" w:space="0" w:color="auto"/>
            <w:left w:val="none" w:sz="0" w:space="0" w:color="auto"/>
            <w:bottom w:val="none" w:sz="0" w:space="0" w:color="auto"/>
            <w:right w:val="none" w:sz="0" w:space="0" w:color="auto"/>
          </w:divBdr>
        </w:div>
        <w:div w:id="1050492897">
          <w:marLeft w:val="640"/>
          <w:marRight w:val="0"/>
          <w:marTop w:val="0"/>
          <w:marBottom w:val="0"/>
          <w:divBdr>
            <w:top w:val="none" w:sz="0" w:space="0" w:color="auto"/>
            <w:left w:val="none" w:sz="0" w:space="0" w:color="auto"/>
            <w:bottom w:val="none" w:sz="0" w:space="0" w:color="auto"/>
            <w:right w:val="none" w:sz="0" w:space="0" w:color="auto"/>
          </w:divBdr>
        </w:div>
        <w:div w:id="881988872">
          <w:marLeft w:val="640"/>
          <w:marRight w:val="0"/>
          <w:marTop w:val="0"/>
          <w:marBottom w:val="0"/>
          <w:divBdr>
            <w:top w:val="none" w:sz="0" w:space="0" w:color="auto"/>
            <w:left w:val="none" w:sz="0" w:space="0" w:color="auto"/>
            <w:bottom w:val="none" w:sz="0" w:space="0" w:color="auto"/>
            <w:right w:val="none" w:sz="0" w:space="0" w:color="auto"/>
          </w:divBdr>
        </w:div>
        <w:div w:id="1936476857">
          <w:marLeft w:val="640"/>
          <w:marRight w:val="0"/>
          <w:marTop w:val="0"/>
          <w:marBottom w:val="0"/>
          <w:divBdr>
            <w:top w:val="none" w:sz="0" w:space="0" w:color="auto"/>
            <w:left w:val="none" w:sz="0" w:space="0" w:color="auto"/>
            <w:bottom w:val="none" w:sz="0" w:space="0" w:color="auto"/>
            <w:right w:val="none" w:sz="0" w:space="0" w:color="auto"/>
          </w:divBdr>
        </w:div>
        <w:div w:id="1129710808">
          <w:marLeft w:val="640"/>
          <w:marRight w:val="0"/>
          <w:marTop w:val="0"/>
          <w:marBottom w:val="0"/>
          <w:divBdr>
            <w:top w:val="none" w:sz="0" w:space="0" w:color="auto"/>
            <w:left w:val="none" w:sz="0" w:space="0" w:color="auto"/>
            <w:bottom w:val="none" w:sz="0" w:space="0" w:color="auto"/>
            <w:right w:val="none" w:sz="0" w:space="0" w:color="auto"/>
          </w:divBdr>
        </w:div>
        <w:div w:id="1574314496">
          <w:marLeft w:val="640"/>
          <w:marRight w:val="0"/>
          <w:marTop w:val="0"/>
          <w:marBottom w:val="0"/>
          <w:divBdr>
            <w:top w:val="none" w:sz="0" w:space="0" w:color="auto"/>
            <w:left w:val="none" w:sz="0" w:space="0" w:color="auto"/>
            <w:bottom w:val="none" w:sz="0" w:space="0" w:color="auto"/>
            <w:right w:val="none" w:sz="0" w:space="0" w:color="auto"/>
          </w:divBdr>
        </w:div>
        <w:div w:id="1960605324">
          <w:marLeft w:val="640"/>
          <w:marRight w:val="0"/>
          <w:marTop w:val="0"/>
          <w:marBottom w:val="0"/>
          <w:divBdr>
            <w:top w:val="none" w:sz="0" w:space="0" w:color="auto"/>
            <w:left w:val="none" w:sz="0" w:space="0" w:color="auto"/>
            <w:bottom w:val="none" w:sz="0" w:space="0" w:color="auto"/>
            <w:right w:val="none" w:sz="0" w:space="0" w:color="auto"/>
          </w:divBdr>
        </w:div>
        <w:div w:id="168065478">
          <w:marLeft w:val="640"/>
          <w:marRight w:val="0"/>
          <w:marTop w:val="0"/>
          <w:marBottom w:val="0"/>
          <w:divBdr>
            <w:top w:val="none" w:sz="0" w:space="0" w:color="auto"/>
            <w:left w:val="none" w:sz="0" w:space="0" w:color="auto"/>
            <w:bottom w:val="none" w:sz="0" w:space="0" w:color="auto"/>
            <w:right w:val="none" w:sz="0" w:space="0" w:color="auto"/>
          </w:divBdr>
        </w:div>
        <w:div w:id="1404524075">
          <w:marLeft w:val="640"/>
          <w:marRight w:val="0"/>
          <w:marTop w:val="0"/>
          <w:marBottom w:val="0"/>
          <w:divBdr>
            <w:top w:val="none" w:sz="0" w:space="0" w:color="auto"/>
            <w:left w:val="none" w:sz="0" w:space="0" w:color="auto"/>
            <w:bottom w:val="none" w:sz="0" w:space="0" w:color="auto"/>
            <w:right w:val="none" w:sz="0" w:space="0" w:color="auto"/>
          </w:divBdr>
        </w:div>
        <w:div w:id="1128937899">
          <w:marLeft w:val="640"/>
          <w:marRight w:val="0"/>
          <w:marTop w:val="0"/>
          <w:marBottom w:val="0"/>
          <w:divBdr>
            <w:top w:val="none" w:sz="0" w:space="0" w:color="auto"/>
            <w:left w:val="none" w:sz="0" w:space="0" w:color="auto"/>
            <w:bottom w:val="none" w:sz="0" w:space="0" w:color="auto"/>
            <w:right w:val="none" w:sz="0" w:space="0" w:color="auto"/>
          </w:divBdr>
        </w:div>
        <w:div w:id="1995375869">
          <w:marLeft w:val="640"/>
          <w:marRight w:val="0"/>
          <w:marTop w:val="0"/>
          <w:marBottom w:val="0"/>
          <w:divBdr>
            <w:top w:val="none" w:sz="0" w:space="0" w:color="auto"/>
            <w:left w:val="none" w:sz="0" w:space="0" w:color="auto"/>
            <w:bottom w:val="none" w:sz="0" w:space="0" w:color="auto"/>
            <w:right w:val="none" w:sz="0" w:space="0" w:color="auto"/>
          </w:divBdr>
        </w:div>
        <w:div w:id="1791510065">
          <w:marLeft w:val="640"/>
          <w:marRight w:val="0"/>
          <w:marTop w:val="0"/>
          <w:marBottom w:val="0"/>
          <w:divBdr>
            <w:top w:val="none" w:sz="0" w:space="0" w:color="auto"/>
            <w:left w:val="none" w:sz="0" w:space="0" w:color="auto"/>
            <w:bottom w:val="none" w:sz="0" w:space="0" w:color="auto"/>
            <w:right w:val="none" w:sz="0" w:space="0" w:color="auto"/>
          </w:divBdr>
        </w:div>
        <w:div w:id="1492603348">
          <w:marLeft w:val="640"/>
          <w:marRight w:val="0"/>
          <w:marTop w:val="0"/>
          <w:marBottom w:val="0"/>
          <w:divBdr>
            <w:top w:val="none" w:sz="0" w:space="0" w:color="auto"/>
            <w:left w:val="none" w:sz="0" w:space="0" w:color="auto"/>
            <w:bottom w:val="none" w:sz="0" w:space="0" w:color="auto"/>
            <w:right w:val="none" w:sz="0" w:space="0" w:color="auto"/>
          </w:divBdr>
        </w:div>
        <w:div w:id="1447890990">
          <w:marLeft w:val="640"/>
          <w:marRight w:val="0"/>
          <w:marTop w:val="0"/>
          <w:marBottom w:val="0"/>
          <w:divBdr>
            <w:top w:val="none" w:sz="0" w:space="0" w:color="auto"/>
            <w:left w:val="none" w:sz="0" w:space="0" w:color="auto"/>
            <w:bottom w:val="none" w:sz="0" w:space="0" w:color="auto"/>
            <w:right w:val="none" w:sz="0" w:space="0" w:color="auto"/>
          </w:divBdr>
        </w:div>
        <w:div w:id="1066800069">
          <w:marLeft w:val="640"/>
          <w:marRight w:val="0"/>
          <w:marTop w:val="0"/>
          <w:marBottom w:val="0"/>
          <w:divBdr>
            <w:top w:val="none" w:sz="0" w:space="0" w:color="auto"/>
            <w:left w:val="none" w:sz="0" w:space="0" w:color="auto"/>
            <w:bottom w:val="none" w:sz="0" w:space="0" w:color="auto"/>
            <w:right w:val="none" w:sz="0" w:space="0" w:color="auto"/>
          </w:divBdr>
        </w:div>
        <w:div w:id="2104375779">
          <w:marLeft w:val="640"/>
          <w:marRight w:val="0"/>
          <w:marTop w:val="0"/>
          <w:marBottom w:val="0"/>
          <w:divBdr>
            <w:top w:val="none" w:sz="0" w:space="0" w:color="auto"/>
            <w:left w:val="none" w:sz="0" w:space="0" w:color="auto"/>
            <w:bottom w:val="none" w:sz="0" w:space="0" w:color="auto"/>
            <w:right w:val="none" w:sz="0" w:space="0" w:color="auto"/>
          </w:divBdr>
        </w:div>
        <w:div w:id="1517501835">
          <w:marLeft w:val="640"/>
          <w:marRight w:val="0"/>
          <w:marTop w:val="0"/>
          <w:marBottom w:val="0"/>
          <w:divBdr>
            <w:top w:val="none" w:sz="0" w:space="0" w:color="auto"/>
            <w:left w:val="none" w:sz="0" w:space="0" w:color="auto"/>
            <w:bottom w:val="none" w:sz="0" w:space="0" w:color="auto"/>
            <w:right w:val="none" w:sz="0" w:space="0" w:color="auto"/>
          </w:divBdr>
        </w:div>
        <w:div w:id="382408796">
          <w:marLeft w:val="640"/>
          <w:marRight w:val="0"/>
          <w:marTop w:val="0"/>
          <w:marBottom w:val="0"/>
          <w:divBdr>
            <w:top w:val="none" w:sz="0" w:space="0" w:color="auto"/>
            <w:left w:val="none" w:sz="0" w:space="0" w:color="auto"/>
            <w:bottom w:val="none" w:sz="0" w:space="0" w:color="auto"/>
            <w:right w:val="none" w:sz="0" w:space="0" w:color="auto"/>
          </w:divBdr>
        </w:div>
        <w:div w:id="448475384">
          <w:marLeft w:val="640"/>
          <w:marRight w:val="0"/>
          <w:marTop w:val="0"/>
          <w:marBottom w:val="0"/>
          <w:divBdr>
            <w:top w:val="none" w:sz="0" w:space="0" w:color="auto"/>
            <w:left w:val="none" w:sz="0" w:space="0" w:color="auto"/>
            <w:bottom w:val="none" w:sz="0" w:space="0" w:color="auto"/>
            <w:right w:val="none" w:sz="0" w:space="0" w:color="auto"/>
          </w:divBdr>
        </w:div>
        <w:div w:id="928739007">
          <w:marLeft w:val="640"/>
          <w:marRight w:val="0"/>
          <w:marTop w:val="0"/>
          <w:marBottom w:val="0"/>
          <w:divBdr>
            <w:top w:val="none" w:sz="0" w:space="0" w:color="auto"/>
            <w:left w:val="none" w:sz="0" w:space="0" w:color="auto"/>
            <w:bottom w:val="none" w:sz="0" w:space="0" w:color="auto"/>
            <w:right w:val="none" w:sz="0" w:space="0" w:color="auto"/>
          </w:divBdr>
        </w:div>
        <w:div w:id="836001357">
          <w:marLeft w:val="640"/>
          <w:marRight w:val="0"/>
          <w:marTop w:val="0"/>
          <w:marBottom w:val="0"/>
          <w:divBdr>
            <w:top w:val="none" w:sz="0" w:space="0" w:color="auto"/>
            <w:left w:val="none" w:sz="0" w:space="0" w:color="auto"/>
            <w:bottom w:val="none" w:sz="0" w:space="0" w:color="auto"/>
            <w:right w:val="none" w:sz="0" w:space="0" w:color="auto"/>
          </w:divBdr>
        </w:div>
        <w:div w:id="1544174713">
          <w:marLeft w:val="640"/>
          <w:marRight w:val="0"/>
          <w:marTop w:val="0"/>
          <w:marBottom w:val="0"/>
          <w:divBdr>
            <w:top w:val="none" w:sz="0" w:space="0" w:color="auto"/>
            <w:left w:val="none" w:sz="0" w:space="0" w:color="auto"/>
            <w:bottom w:val="none" w:sz="0" w:space="0" w:color="auto"/>
            <w:right w:val="none" w:sz="0" w:space="0" w:color="auto"/>
          </w:divBdr>
        </w:div>
        <w:div w:id="397095643">
          <w:marLeft w:val="640"/>
          <w:marRight w:val="0"/>
          <w:marTop w:val="0"/>
          <w:marBottom w:val="0"/>
          <w:divBdr>
            <w:top w:val="none" w:sz="0" w:space="0" w:color="auto"/>
            <w:left w:val="none" w:sz="0" w:space="0" w:color="auto"/>
            <w:bottom w:val="none" w:sz="0" w:space="0" w:color="auto"/>
            <w:right w:val="none" w:sz="0" w:space="0" w:color="auto"/>
          </w:divBdr>
        </w:div>
        <w:div w:id="403071515">
          <w:marLeft w:val="640"/>
          <w:marRight w:val="0"/>
          <w:marTop w:val="0"/>
          <w:marBottom w:val="0"/>
          <w:divBdr>
            <w:top w:val="none" w:sz="0" w:space="0" w:color="auto"/>
            <w:left w:val="none" w:sz="0" w:space="0" w:color="auto"/>
            <w:bottom w:val="none" w:sz="0" w:space="0" w:color="auto"/>
            <w:right w:val="none" w:sz="0" w:space="0" w:color="auto"/>
          </w:divBdr>
        </w:div>
        <w:div w:id="1145122560">
          <w:marLeft w:val="640"/>
          <w:marRight w:val="0"/>
          <w:marTop w:val="0"/>
          <w:marBottom w:val="0"/>
          <w:divBdr>
            <w:top w:val="none" w:sz="0" w:space="0" w:color="auto"/>
            <w:left w:val="none" w:sz="0" w:space="0" w:color="auto"/>
            <w:bottom w:val="none" w:sz="0" w:space="0" w:color="auto"/>
            <w:right w:val="none" w:sz="0" w:space="0" w:color="auto"/>
          </w:divBdr>
        </w:div>
        <w:div w:id="806780483">
          <w:marLeft w:val="640"/>
          <w:marRight w:val="0"/>
          <w:marTop w:val="0"/>
          <w:marBottom w:val="0"/>
          <w:divBdr>
            <w:top w:val="none" w:sz="0" w:space="0" w:color="auto"/>
            <w:left w:val="none" w:sz="0" w:space="0" w:color="auto"/>
            <w:bottom w:val="none" w:sz="0" w:space="0" w:color="auto"/>
            <w:right w:val="none" w:sz="0" w:space="0" w:color="auto"/>
          </w:divBdr>
        </w:div>
        <w:div w:id="1949577032">
          <w:marLeft w:val="640"/>
          <w:marRight w:val="0"/>
          <w:marTop w:val="0"/>
          <w:marBottom w:val="0"/>
          <w:divBdr>
            <w:top w:val="none" w:sz="0" w:space="0" w:color="auto"/>
            <w:left w:val="none" w:sz="0" w:space="0" w:color="auto"/>
            <w:bottom w:val="none" w:sz="0" w:space="0" w:color="auto"/>
            <w:right w:val="none" w:sz="0" w:space="0" w:color="auto"/>
          </w:divBdr>
        </w:div>
        <w:div w:id="1670790286">
          <w:marLeft w:val="640"/>
          <w:marRight w:val="0"/>
          <w:marTop w:val="0"/>
          <w:marBottom w:val="0"/>
          <w:divBdr>
            <w:top w:val="none" w:sz="0" w:space="0" w:color="auto"/>
            <w:left w:val="none" w:sz="0" w:space="0" w:color="auto"/>
            <w:bottom w:val="none" w:sz="0" w:space="0" w:color="auto"/>
            <w:right w:val="none" w:sz="0" w:space="0" w:color="auto"/>
          </w:divBdr>
        </w:div>
        <w:div w:id="770859173">
          <w:marLeft w:val="640"/>
          <w:marRight w:val="0"/>
          <w:marTop w:val="0"/>
          <w:marBottom w:val="0"/>
          <w:divBdr>
            <w:top w:val="none" w:sz="0" w:space="0" w:color="auto"/>
            <w:left w:val="none" w:sz="0" w:space="0" w:color="auto"/>
            <w:bottom w:val="none" w:sz="0" w:space="0" w:color="auto"/>
            <w:right w:val="none" w:sz="0" w:space="0" w:color="auto"/>
          </w:divBdr>
        </w:div>
        <w:div w:id="910778323">
          <w:marLeft w:val="640"/>
          <w:marRight w:val="0"/>
          <w:marTop w:val="0"/>
          <w:marBottom w:val="0"/>
          <w:divBdr>
            <w:top w:val="none" w:sz="0" w:space="0" w:color="auto"/>
            <w:left w:val="none" w:sz="0" w:space="0" w:color="auto"/>
            <w:bottom w:val="none" w:sz="0" w:space="0" w:color="auto"/>
            <w:right w:val="none" w:sz="0" w:space="0" w:color="auto"/>
          </w:divBdr>
        </w:div>
        <w:div w:id="1254894621">
          <w:marLeft w:val="640"/>
          <w:marRight w:val="0"/>
          <w:marTop w:val="0"/>
          <w:marBottom w:val="0"/>
          <w:divBdr>
            <w:top w:val="none" w:sz="0" w:space="0" w:color="auto"/>
            <w:left w:val="none" w:sz="0" w:space="0" w:color="auto"/>
            <w:bottom w:val="none" w:sz="0" w:space="0" w:color="auto"/>
            <w:right w:val="none" w:sz="0" w:space="0" w:color="auto"/>
          </w:divBdr>
        </w:div>
        <w:div w:id="1980913281">
          <w:marLeft w:val="640"/>
          <w:marRight w:val="0"/>
          <w:marTop w:val="0"/>
          <w:marBottom w:val="0"/>
          <w:divBdr>
            <w:top w:val="none" w:sz="0" w:space="0" w:color="auto"/>
            <w:left w:val="none" w:sz="0" w:space="0" w:color="auto"/>
            <w:bottom w:val="none" w:sz="0" w:space="0" w:color="auto"/>
            <w:right w:val="none" w:sz="0" w:space="0" w:color="auto"/>
          </w:divBdr>
        </w:div>
        <w:div w:id="1111313896">
          <w:marLeft w:val="640"/>
          <w:marRight w:val="0"/>
          <w:marTop w:val="0"/>
          <w:marBottom w:val="0"/>
          <w:divBdr>
            <w:top w:val="none" w:sz="0" w:space="0" w:color="auto"/>
            <w:left w:val="none" w:sz="0" w:space="0" w:color="auto"/>
            <w:bottom w:val="none" w:sz="0" w:space="0" w:color="auto"/>
            <w:right w:val="none" w:sz="0" w:space="0" w:color="auto"/>
          </w:divBdr>
        </w:div>
        <w:div w:id="1371371007">
          <w:marLeft w:val="640"/>
          <w:marRight w:val="0"/>
          <w:marTop w:val="0"/>
          <w:marBottom w:val="0"/>
          <w:divBdr>
            <w:top w:val="none" w:sz="0" w:space="0" w:color="auto"/>
            <w:left w:val="none" w:sz="0" w:space="0" w:color="auto"/>
            <w:bottom w:val="none" w:sz="0" w:space="0" w:color="auto"/>
            <w:right w:val="none" w:sz="0" w:space="0" w:color="auto"/>
          </w:divBdr>
        </w:div>
        <w:div w:id="1461458611">
          <w:marLeft w:val="640"/>
          <w:marRight w:val="0"/>
          <w:marTop w:val="0"/>
          <w:marBottom w:val="0"/>
          <w:divBdr>
            <w:top w:val="none" w:sz="0" w:space="0" w:color="auto"/>
            <w:left w:val="none" w:sz="0" w:space="0" w:color="auto"/>
            <w:bottom w:val="none" w:sz="0" w:space="0" w:color="auto"/>
            <w:right w:val="none" w:sz="0" w:space="0" w:color="auto"/>
          </w:divBdr>
        </w:div>
        <w:div w:id="1617181278">
          <w:marLeft w:val="640"/>
          <w:marRight w:val="0"/>
          <w:marTop w:val="0"/>
          <w:marBottom w:val="0"/>
          <w:divBdr>
            <w:top w:val="none" w:sz="0" w:space="0" w:color="auto"/>
            <w:left w:val="none" w:sz="0" w:space="0" w:color="auto"/>
            <w:bottom w:val="none" w:sz="0" w:space="0" w:color="auto"/>
            <w:right w:val="none" w:sz="0" w:space="0" w:color="auto"/>
          </w:divBdr>
        </w:div>
        <w:div w:id="1064331964">
          <w:marLeft w:val="640"/>
          <w:marRight w:val="0"/>
          <w:marTop w:val="0"/>
          <w:marBottom w:val="0"/>
          <w:divBdr>
            <w:top w:val="none" w:sz="0" w:space="0" w:color="auto"/>
            <w:left w:val="none" w:sz="0" w:space="0" w:color="auto"/>
            <w:bottom w:val="none" w:sz="0" w:space="0" w:color="auto"/>
            <w:right w:val="none" w:sz="0" w:space="0" w:color="auto"/>
          </w:divBdr>
        </w:div>
        <w:div w:id="1231699587">
          <w:marLeft w:val="640"/>
          <w:marRight w:val="0"/>
          <w:marTop w:val="0"/>
          <w:marBottom w:val="0"/>
          <w:divBdr>
            <w:top w:val="none" w:sz="0" w:space="0" w:color="auto"/>
            <w:left w:val="none" w:sz="0" w:space="0" w:color="auto"/>
            <w:bottom w:val="none" w:sz="0" w:space="0" w:color="auto"/>
            <w:right w:val="none" w:sz="0" w:space="0" w:color="auto"/>
          </w:divBdr>
        </w:div>
        <w:div w:id="1245803023">
          <w:marLeft w:val="640"/>
          <w:marRight w:val="0"/>
          <w:marTop w:val="0"/>
          <w:marBottom w:val="0"/>
          <w:divBdr>
            <w:top w:val="none" w:sz="0" w:space="0" w:color="auto"/>
            <w:left w:val="none" w:sz="0" w:space="0" w:color="auto"/>
            <w:bottom w:val="none" w:sz="0" w:space="0" w:color="auto"/>
            <w:right w:val="none" w:sz="0" w:space="0" w:color="auto"/>
          </w:divBdr>
        </w:div>
        <w:div w:id="1490748801">
          <w:marLeft w:val="640"/>
          <w:marRight w:val="0"/>
          <w:marTop w:val="0"/>
          <w:marBottom w:val="0"/>
          <w:divBdr>
            <w:top w:val="none" w:sz="0" w:space="0" w:color="auto"/>
            <w:left w:val="none" w:sz="0" w:space="0" w:color="auto"/>
            <w:bottom w:val="none" w:sz="0" w:space="0" w:color="auto"/>
            <w:right w:val="none" w:sz="0" w:space="0" w:color="auto"/>
          </w:divBdr>
        </w:div>
        <w:div w:id="507909158">
          <w:marLeft w:val="640"/>
          <w:marRight w:val="0"/>
          <w:marTop w:val="0"/>
          <w:marBottom w:val="0"/>
          <w:divBdr>
            <w:top w:val="none" w:sz="0" w:space="0" w:color="auto"/>
            <w:left w:val="none" w:sz="0" w:space="0" w:color="auto"/>
            <w:bottom w:val="none" w:sz="0" w:space="0" w:color="auto"/>
            <w:right w:val="none" w:sz="0" w:space="0" w:color="auto"/>
          </w:divBdr>
        </w:div>
        <w:div w:id="2037343495">
          <w:marLeft w:val="640"/>
          <w:marRight w:val="0"/>
          <w:marTop w:val="0"/>
          <w:marBottom w:val="0"/>
          <w:divBdr>
            <w:top w:val="none" w:sz="0" w:space="0" w:color="auto"/>
            <w:left w:val="none" w:sz="0" w:space="0" w:color="auto"/>
            <w:bottom w:val="none" w:sz="0" w:space="0" w:color="auto"/>
            <w:right w:val="none" w:sz="0" w:space="0" w:color="auto"/>
          </w:divBdr>
        </w:div>
        <w:div w:id="1986204604">
          <w:marLeft w:val="640"/>
          <w:marRight w:val="0"/>
          <w:marTop w:val="0"/>
          <w:marBottom w:val="0"/>
          <w:divBdr>
            <w:top w:val="none" w:sz="0" w:space="0" w:color="auto"/>
            <w:left w:val="none" w:sz="0" w:space="0" w:color="auto"/>
            <w:bottom w:val="none" w:sz="0" w:space="0" w:color="auto"/>
            <w:right w:val="none" w:sz="0" w:space="0" w:color="auto"/>
          </w:divBdr>
        </w:div>
        <w:div w:id="362440865">
          <w:marLeft w:val="640"/>
          <w:marRight w:val="0"/>
          <w:marTop w:val="0"/>
          <w:marBottom w:val="0"/>
          <w:divBdr>
            <w:top w:val="none" w:sz="0" w:space="0" w:color="auto"/>
            <w:left w:val="none" w:sz="0" w:space="0" w:color="auto"/>
            <w:bottom w:val="none" w:sz="0" w:space="0" w:color="auto"/>
            <w:right w:val="none" w:sz="0" w:space="0" w:color="auto"/>
          </w:divBdr>
        </w:div>
        <w:div w:id="178392861">
          <w:marLeft w:val="640"/>
          <w:marRight w:val="0"/>
          <w:marTop w:val="0"/>
          <w:marBottom w:val="0"/>
          <w:divBdr>
            <w:top w:val="none" w:sz="0" w:space="0" w:color="auto"/>
            <w:left w:val="none" w:sz="0" w:space="0" w:color="auto"/>
            <w:bottom w:val="none" w:sz="0" w:space="0" w:color="auto"/>
            <w:right w:val="none" w:sz="0" w:space="0" w:color="auto"/>
          </w:divBdr>
        </w:div>
        <w:div w:id="1689521535">
          <w:marLeft w:val="640"/>
          <w:marRight w:val="0"/>
          <w:marTop w:val="0"/>
          <w:marBottom w:val="0"/>
          <w:divBdr>
            <w:top w:val="none" w:sz="0" w:space="0" w:color="auto"/>
            <w:left w:val="none" w:sz="0" w:space="0" w:color="auto"/>
            <w:bottom w:val="none" w:sz="0" w:space="0" w:color="auto"/>
            <w:right w:val="none" w:sz="0" w:space="0" w:color="auto"/>
          </w:divBdr>
        </w:div>
        <w:div w:id="1466436496">
          <w:marLeft w:val="640"/>
          <w:marRight w:val="0"/>
          <w:marTop w:val="0"/>
          <w:marBottom w:val="0"/>
          <w:divBdr>
            <w:top w:val="none" w:sz="0" w:space="0" w:color="auto"/>
            <w:left w:val="none" w:sz="0" w:space="0" w:color="auto"/>
            <w:bottom w:val="none" w:sz="0" w:space="0" w:color="auto"/>
            <w:right w:val="none" w:sz="0" w:space="0" w:color="auto"/>
          </w:divBdr>
        </w:div>
        <w:div w:id="207574585">
          <w:marLeft w:val="640"/>
          <w:marRight w:val="0"/>
          <w:marTop w:val="0"/>
          <w:marBottom w:val="0"/>
          <w:divBdr>
            <w:top w:val="none" w:sz="0" w:space="0" w:color="auto"/>
            <w:left w:val="none" w:sz="0" w:space="0" w:color="auto"/>
            <w:bottom w:val="none" w:sz="0" w:space="0" w:color="auto"/>
            <w:right w:val="none" w:sz="0" w:space="0" w:color="auto"/>
          </w:divBdr>
        </w:div>
        <w:div w:id="1779568819">
          <w:marLeft w:val="640"/>
          <w:marRight w:val="0"/>
          <w:marTop w:val="0"/>
          <w:marBottom w:val="0"/>
          <w:divBdr>
            <w:top w:val="none" w:sz="0" w:space="0" w:color="auto"/>
            <w:left w:val="none" w:sz="0" w:space="0" w:color="auto"/>
            <w:bottom w:val="none" w:sz="0" w:space="0" w:color="auto"/>
            <w:right w:val="none" w:sz="0" w:space="0" w:color="auto"/>
          </w:divBdr>
        </w:div>
        <w:div w:id="864562328">
          <w:marLeft w:val="640"/>
          <w:marRight w:val="0"/>
          <w:marTop w:val="0"/>
          <w:marBottom w:val="0"/>
          <w:divBdr>
            <w:top w:val="none" w:sz="0" w:space="0" w:color="auto"/>
            <w:left w:val="none" w:sz="0" w:space="0" w:color="auto"/>
            <w:bottom w:val="none" w:sz="0" w:space="0" w:color="auto"/>
            <w:right w:val="none" w:sz="0" w:space="0" w:color="auto"/>
          </w:divBdr>
        </w:div>
        <w:div w:id="1549024994">
          <w:marLeft w:val="640"/>
          <w:marRight w:val="0"/>
          <w:marTop w:val="0"/>
          <w:marBottom w:val="0"/>
          <w:divBdr>
            <w:top w:val="none" w:sz="0" w:space="0" w:color="auto"/>
            <w:left w:val="none" w:sz="0" w:space="0" w:color="auto"/>
            <w:bottom w:val="none" w:sz="0" w:space="0" w:color="auto"/>
            <w:right w:val="none" w:sz="0" w:space="0" w:color="auto"/>
          </w:divBdr>
        </w:div>
        <w:div w:id="1929580402">
          <w:marLeft w:val="640"/>
          <w:marRight w:val="0"/>
          <w:marTop w:val="0"/>
          <w:marBottom w:val="0"/>
          <w:divBdr>
            <w:top w:val="none" w:sz="0" w:space="0" w:color="auto"/>
            <w:left w:val="none" w:sz="0" w:space="0" w:color="auto"/>
            <w:bottom w:val="none" w:sz="0" w:space="0" w:color="auto"/>
            <w:right w:val="none" w:sz="0" w:space="0" w:color="auto"/>
          </w:divBdr>
        </w:div>
        <w:div w:id="519780965">
          <w:marLeft w:val="640"/>
          <w:marRight w:val="0"/>
          <w:marTop w:val="0"/>
          <w:marBottom w:val="0"/>
          <w:divBdr>
            <w:top w:val="none" w:sz="0" w:space="0" w:color="auto"/>
            <w:left w:val="none" w:sz="0" w:space="0" w:color="auto"/>
            <w:bottom w:val="none" w:sz="0" w:space="0" w:color="auto"/>
            <w:right w:val="none" w:sz="0" w:space="0" w:color="auto"/>
          </w:divBdr>
        </w:div>
        <w:div w:id="1201744170">
          <w:marLeft w:val="640"/>
          <w:marRight w:val="0"/>
          <w:marTop w:val="0"/>
          <w:marBottom w:val="0"/>
          <w:divBdr>
            <w:top w:val="none" w:sz="0" w:space="0" w:color="auto"/>
            <w:left w:val="none" w:sz="0" w:space="0" w:color="auto"/>
            <w:bottom w:val="none" w:sz="0" w:space="0" w:color="auto"/>
            <w:right w:val="none" w:sz="0" w:space="0" w:color="auto"/>
          </w:divBdr>
        </w:div>
        <w:div w:id="1068653597">
          <w:marLeft w:val="640"/>
          <w:marRight w:val="0"/>
          <w:marTop w:val="0"/>
          <w:marBottom w:val="0"/>
          <w:divBdr>
            <w:top w:val="none" w:sz="0" w:space="0" w:color="auto"/>
            <w:left w:val="none" w:sz="0" w:space="0" w:color="auto"/>
            <w:bottom w:val="none" w:sz="0" w:space="0" w:color="auto"/>
            <w:right w:val="none" w:sz="0" w:space="0" w:color="auto"/>
          </w:divBdr>
        </w:div>
        <w:div w:id="1780220454">
          <w:marLeft w:val="640"/>
          <w:marRight w:val="0"/>
          <w:marTop w:val="0"/>
          <w:marBottom w:val="0"/>
          <w:divBdr>
            <w:top w:val="none" w:sz="0" w:space="0" w:color="auto"/>
            <w:left w:val="none" w:sz="0" w:space="0" w:color="auto"/>
            <w:bottom w:val="none" w:sz="0" w:space="0" w:color="auto"/>
            <w:right w:val="none" w:sz="0" w:space="0" w:color="auto"/>
          </w:divBdr>
        </w:div>
        <w:div w:id="2095349100">
          <w:marLeft w:val="640"/>
          <w:marRight w:val="0"/>
          <w:marTop w:val="0"/>
          <w:marBottom w:val="0"/>
          <w:divBdr>
            <w:top w:val="none" w:sz="0" w:space="0" w:color="auto"/>
            <w:left w:val="none" w:sz="0" w:space="0" w:color="auto"/>
            <w:bottom w:val="none" w:sz="0" w:space="0" w:color="auto"/>
            <w:right w:val="none" w:sz="0" w:space="0" w:color="auto"/>
          </w:divBdr>
        </w:div>
      </w:divsChild>
    </w:div>
    <w:div w:id="1514414387">
      <w:bodyDiv w:val="1"/>
      <w:marLeft w:val="0"/>
      <w:marRight w:val="0"/>
      <w:marTop w:val="0"/>
      <w:marBottom w:val="0"/>
      <w:divBdr>
        <w:top w:val="none" w:sz="0" w:space="0" w:color="auto"/>
        <w:left w:val="none" w:sz="0" w:space="0" w:color="auto"/>
        <w:bottom w:val="none" w:sz="0" w:space="0" w:color="auto"/>
        <w:right w:val="none" w:sz="0" w:space="0" w:color="auto"/>
      </w:divBdr>
    </w:div>
    <w:div w:id="1575122972">
      <w:bodyDiv w:val="1"/>
      <w:marLeft w:val="0"/>
      <w:marRight w:val="0"/>
      <w:marTop w:val="0"/>
      <w:marBottom w:val="0"/>
      <w:divBdr>
        <w:top w:val="none" w:sz="0" w:space="0" w:color="auto"/>
        <w:left w:val="none" w:sz="0" w:space="0" w:color="auto"/>
        <w:bottom w:val="none" w:sz="0" w:space="0" w:color="auto"/>
        <w:right w:val="none" w:sz="0" w:space="0" w:color="auto"/>
      </w:divBdr>
    </w:div>
    <w:div w:id="1983994657">
      <w:bodyDiv w:val="1"/>
      <w:marLeft w:val="0"/>
      <w:marRight w:val="0"/>
      <w:marTop w:val="0"/>
      <w:marBottom w:val="0"/>
      <w:divBdr>
        <w:top w:val="none" w:sz="0" w:space="0" w:color="auto"/>
        <w:left w:val="none" w:sz="0" w:space="0" w:color="auto"/>
        <w:bottom w:val="none" w:sz="0" w:space="0" w:color="auto"/>
        <w:right w:val="none" w:sz="0" w:space="0" w:color="auto"/>
      </w:divBdr>
    </w:div>
    <w:div w:id="198862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to-line.co.jp/ld_module/uhp_m.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8B2C71F9A145528F824AD8E5CF9D5C"/>
        <w:category>
          <w:name w:val="全般"/>
          <w:gallery w:val="placeholder"/>
        </w:category>
        <w:types>
          <w:type w:val="bbPlcHdr"/>
        </w:types>
        <w:behaviors>
          <w:behavior w:val="content"/>
        </w:behaviors>
        <w:guid w:val="{9DB2240E-5106-4E92-94A9-7885BEA8F97F}"/>
      </w:docPartPr>
      <w:docPartBody>
        <w:p w:rsidR="00F4560A" w:rsidRDefault="00CB1BC1" w:rsidP="00CB1BC1">
          <w:pPr>
            <w:pStyle w:val="558B2C71F9A145528F824AD8E5CF9D5C"/>
          </w:pPr>
          <w:r w:rsidRPr="00A36DF1">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Light">
    <w:altName w:val="SimSun"/>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BC1"/>
    <w:rsid w:val="001D75F5"/>
    <w:rsid w:val="005D04A6"/>
    <w:rsid w:val="005E1250"/>
    <w:rsid w:val="00975D5C"/>
    <w:rsid w:val="00AC628D"/>
    <w:rsid w:val="00C20002"/>
    <w:rsid w:val="00CB1BC1"/>
    <w:rsid w:val="00CB40AF"/>
    <w:rsid w:val="00EB64CE"/>
    <w:rsid w:val="00F06A12"/>
    <w:rsid w:val="00F456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1BC1"/>
    <w:rPr>
      <w:color w:val="808080"/>
    </w:rPr>
  </w:style>
  <w:style w:type="paragraph" w:customStyle="1" w:styleId="558B2C71F9A145528F824AD8E5CF9D5C">
    <w:name w:val="558B2C71F9A145528F824AD8E5CF9D5C"/>
    <w:rsid w:val="00CB1BC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8D8E063-6612-4E3B-AC91-8968F35D6630}">
  <we:reference id="wa104382081" version="1.35.0.0" store="ja-JP" storeType="OMEX"/>
  <we:alternateReferences>
    <we:reference id="wa104382081" version="1.35.0.0" store="" storeType="OMEX"/>
  </we:alternateReferences>
  <we:properties>
    <we:property name="MENDELEY_CITATIONS" value="[{&quot;citationID&quot;:&quot;MENDELEY_CITATION_8f9f1542-580e-4aa7-aaa2-25b5bb0d6f7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&quot;,&quot;citationItems&quot;:[{&quot;id&quot;:&quot;d52eeba2-2a19-306f-89c2-ce7ccf67b290&quot;,&quot;itemData&quot;:{&quot;type&quot;:&quot;article-journal&quot;,&quot;id&quot;:&quot;d52eeba2-2a19-306f-89c2-ce7ccf67b290&quot;,&quot;title&quot;:&quot;Pre-processing visualization of hyperspectral fluorescent data with Spectrally Encoded Enhanced Representations&quot;,&quot;author&quot;:[{&quot;family&quot;:&quot;Shi&quot;,&quot;given&quot;:&quot;Wen&quot;,&quot;parse-names&quot;:false,&quot;dropping-particle&quot;:&quot;&quot;,&quot;non-dropping-particle&quot;:&quot;&quot;},{&quot;family&quot;:&quot;Koo&quot;,&quot;given&quot;:&quot;Daniel E.S.&quot;,&quot;parse-names&quot;:false,&quot;dropping-particle&quot;:&quot;&quot;,&quot;non-dropping-particle&quot;:&quot;&quot;},{&quot;family&quot;:&quot;Kitano&quot;,&quot;given&quot;:&quot;Masahiro&quot;,&quot;parse-names&quot;:false,&quot;dropping-particle&quot;:&quot;&quot;,&quot;non-dropping-particle&quot;:&quot;&quot;},{&quot;family&quot;:&quot;Chiang&quot;,&quot;given&quot;:&quot;Hsiao J.&quot;,&quot;parse-names&quot;:false,&quot;dropping-particle&quot;:&quot;&quot;,&quot;non-dropping-particle&quot;:&quot;&quot;},{&quot;family&quot;:&quot;Trinh&quot;,&quot;given&quot;:&quot;Le A.&quot;,&quot;parse-names&quot;:false,&quot;dropping-particle&quot;:&quot;&quot;,&quot;non-dropping-particle&quot;:&quot;&quot;},{&quot;family&quot;:&quot;Turcatel&quot;,&quot;given&quot;:&quot;Gianluca&quot;,&quot;parse-names&quot;:false,&quot;dropping-particle&quot;:&quot;&quot;,&quot;non-dropping-particle&quot;:&quot;&quot;},{&quot;family&quot;:&quot;Steventon&quot;,&quot;given&quot;:&quot;Benjamin&quot;,&quot;parse-names&quot;:false,&quot;dropping-particle&quot;:&quot;&quot;,&quot;non-dropping-particle&quot;:&quot;&quot;},{&quot;family&quot;:&quot;Arnesano&quot;,&quot;given&quot;:&quot;Cosimo&quot;,&quot;parse-names&quot;:false,&quot;dropping-particle&quot;:&quot;&quot;,&quot;non-dropping-particle&quot;:&quot;&quot;},{&quot;family&quot;:&quot;Warburton&quot;,&quot;given&quot;:&quot;David&quot;,&quot;parse-names&quot;:false,&quot;dropping-particle&quot;:&quot;&quot;,&quot;non-dropping-particle&quot;:&quot;&quot;},{&quot;family&quot;:&quot;Fraser&quot;,&quot;given&quot;:&quot;Scott E.&quot;,&quot;parse-names&quot;:false,&quot;dropping-particle&quot;:&quot;&quot;,&quot;non-dropping-particle&quot;:&quot;&quot;},{&quot;family&quot;:&quot;Cutrale&quot;,&quot;given&quot;:&quot;Francesco&quot;,&quot;parse-names&quot;:false,&quot;dropping-particle&quot;:&quot;&quot;,&quot;non-dropping-particle&quot;:&quot;&quot;}],&quot;container-title&quot;:&quot;Nature Communications&quot;,&quot;container-title-short&quot;:&quot;Nat Commun&quot;,&quot;DOI&quot;:&quot;10.1038/s41467-020-14486-8&quot;,&quot;ISSN&quot;:&quot;20411723&quot;,&quot;PMID&quot;:&quot;32024828&quot;,&quot;issued&quot;:{&quot;date-parts&quot;:[[2020,12,1]]},&quot;abstract&quot;:&quot;Hyperspectral fluorescence imaging is gaining popularity for it enables multiplexing of spatio-temporal dynamics across scales for molecules, cells and tissues with multiple fluorescent labels. This is made possible by adding the dimension of wavelength to the dataset. The resulting datasets are high in information density and often require lengthy analyses to separate the overlapping fluorescent spectra. Understanding and visualizing these large multi-dimensional datasets during acquisition and pre-processing can be challenging. Here we present Spectrally Encoded Enhanced Representations (SEER), an approach for improved and computationally efficient simultaneous color visualization of multiple spectral components of hyperspectral fluorescence images. Exploiting the mathematical properties of the phasor method, we transform the wavelength space into information-rich color maps for RGB display visualization. We present multiple biological fluorescent samples and highlight SEER’s enhancement of specific and subtle spectral differences, providing a fast, intuitive and mathematical way to interpret hyperspectral images during collection, pre-processing and analysis.&quot;,&quot;publisher&quot;:&quot;Nature Research&quot;,&quot;issue&quot;:&quot;1&quot;,&quot;volume&quot;:&quot;11&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73B96-C2F5-47FD-B9B3-63B28F3F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737</Words>
  <Characters>4204</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Inda</dc:creator>
  <cp:lastModifiedBy>masahiro inda</cp:lastModifiedBy>
  <cp:revision>7</cp:revision>
  <cp:lastPrinted>2021-08-17T04:54:00Z</cp:lastPrinted>
  <dcterms:created xsi:type="dcterms:W3CDTF">2023-09-07T07:39:00Z</dcterms:created>
  <dcterms:modified xsi:type="dcterms:W3CDTF">2023-10-30T05:45:00Z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http://www.zotero.org/styles/european-journal-of-neuroscience</vt:lpwstr>
  </property>
  <property fmtid="{D5CDD505-2E9C-101B-9397-08002B2CF9AE}" pid="7" name="Mendeley Recent Style Name 2_1">
    <vt:lpwstr>European Journal of Neuroscience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http://www.zotero.org/styles/nature-communications</vt:lpwstr>
  </property>
  <property fmtid="{D5CDD505-2E9C-101B-9397-08002B2CF9AE}" pid="17" name="Mendeley Recent Style Name 7_1">
    <vt:lpwstr>Nature Communications</vt:lpwstr>
  </property>
  <property fmtid="{D5CDD505-2E9C-101B-9397-08002B2CF9AE}" pid="18" name="Mendeley Recent Style Id 8_1">
    <vt:lpwstr>http://www.zotero.org/styles/the-journal-of-neuroscience</vt:lpwstr>
  </property>
  <property fmtid="{D5CDD505-2E9C-101B-9397-08002B2CF9AE}" pid="19" name="Mendeley Recent Style Name 8_1">
    <vt:lpwstr>The Journal of Neuroscience</vt:lpwstr>
  </property>
  <property fmtid="{D5CDD505-2E9C-101B-9397-08002B2CF9AE}" pid="20" name="Mendeley Recent Style Id 9_1">
    <vt:lpwstr>http://www.zotero.org/styles/the-journal-of-the-acoustical-society-of-america</vt:lpwstr>
  </property>
  <property fmtid="{D5CDD505-2E9C-101B-9397-08002B2CF9AE}" pid="21" name="Mendeley Recent Style Name 9_1">
    <vt:lpwstr>The Journal of the Acoustical Society of America</vt:lpwstr>
  </property>
  <property fmtid="{D5CDD505-2E9C-101B-9397-08002B2CF9AE}" pid="22" name="Mendeley Document_1">
    <vt:lpwstr>True</vt:lpwstr>
  </property>
  <property fmtid="{D5CDD505-2E9C-101B-9397-08002B2CF9AE}" pid="23" name="Mendeley Unique User Id_1">
    <vt:lpwstr>f2a6ebfc-7572-31df-9676-c400a839868c</vt:lpwstr>
  </property>
  <property fmtid="{D5CDD505-2E9C-101B-9397-08002B2CF9AE}" pid="24" name="Mendeley Citation Style_1">
    <vt:lpwstr>http://www.zotero.org/styles/nature-communications</vt:lpwstr>
  </property>
</Properties>
</file>