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D473F" w14:textId="77777777" w:rsidR="00F1774A" w:rsidRPr="000A57A5" w:rsidRDefault="00F1774A" w:rsidP="00F177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F68">
        <w:rPr>
          <w:rFonts w:ascii="Times New Roman" w:hAnsi="Times New Roman" w:cs="Times New Roman"/>
          <w:sz w:val="24"/>
          <w:szCs w:val="24"/>
        </w:rPr>
        <w:t>Table 1 C</w:t>
      </w:r>
      <w:r w:rsidRPr="000A57A5">
        <w:rPr>
          <w:rFonts w:ascii="Times New Roman" w:hAnsi="Times New Roman" w:cs="Times New Roman"/>
          <w:sz w:val="24"/>
          <w:szCs w:val="24"/>
        </w:rPr>
        <w:t xml:space="preserve">linical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A57A5">
        <w:rPr>
          <w:rFonts w:ascii="Times New Roman" w:hAnsi="Times New Roman" w:cs="Times New Roman"/>
          <w:sz w:val="24"/>
          <w:szCs w:val="24"/>
        </w:rPr>
        <w:t xml:space="preserve">haracteristics of the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A57A5">
        <w:rPr>
          <w:rFonts w:ascii="Times New Roman" w:hAnsi="Times New Roman" w:cs="Times New Roman"/>
          <w:sz w:val="24"/>
          <w:szCs w:val="24"/>
        </w:rPr>
        <w:t xml:space="preserve">ervical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A57A5">
        <w:rPr>
          <w:rFonts w:ascii="Times New Roman" w:hAnsi="Times New Roman" w:cs="Times New Roman"/>
          <w:sz w:val="24"/>
          <w:szCs w:val="24"/>
        </w:rPr>
        <w:t xml:space="preserve">ancer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A57A5">
        <w:rPr>
          <w:rFonts w:ascii="Times New Roman" w:hAnsi="Times New Roman" w:cs="Times New Roman"/>
          <w:sz w:val="24"/>
          <w:szCs w:val="24"/>
        </w:rPr>
        <w:t>atients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1774A" w:rsidRPr="007B56D0" w14:paraId="6760343D" w14:textId="77777777" w:rsidTr="00900B9D">
        <w:tc>
          <w:tcPr>
            <w:tcW w:w="8296" w:type="dxa"/>
          </w:tcPr>
          <w:p w14:paraId="2AE3271C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Characteristics                                    Number of cases (%) </w:t>
            </w:r>
          </w:p>
        </w:tc>
      </w:tr>
      <w:tr w:rsidR="00F1774A" w:rsidRPr="007B56D0" w14:paraId="6EBA04B9" w14:textId="77777777" w:rsidTr="00900B9D">
        <w:tc>
          <w:tcPr>
            <w:tcW w:w="8296" w:type="dxa"/>
          </w:tcPr>
          <w:p w14:paraId="70C0E48B" w14:textId="77777777" w:rsidR="00F1774A" w:rsidRPr="000A57A5" w:rsidRDefault="00F1774A" w:rsidP="00900B9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  <w:p w14:paraId="330CA747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&lt;60 years                       241(78.50)</w:t>
            </w:r>
          </w:p>
          <w:p w14:paraId="077A0F29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&gt;=60 years                      66(21.50)</w:t>
            </w:r>
          </w:p>
          <w:p w14:paraId="70A44C7E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  <w:p w14:paraId="6A176B3E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female                          307(100.00)</w:t>
            </w:r>
          </w:p>
          <w:p w14:paraId="1F7A11E7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Histological grade</w:t>
            </w:r>
          </w:p>
          <w:p w14:paraId="290D7F5F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G1                             18(5.86)</w:t>
            </w:r>
          </w:p>
          <w:p w14:paraId="05DC18B0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G2                             136(44.30)</w:t>
            </w:r>
          </w:p>
          <w:p w14:paraId="67ABBBC0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G3                             120(39.09)</w:t>
            </w:r>
          </w:p>
          <w:p w14:paraId="424EAE35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G4                             1(0.33)</w:t>
            </w:r>
          </w:p>
          <w:p w14:paraId="5F7E11F3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GX                             24(7.82)</w:t>
            </w:r>
          </w:p>
          <w:p w14:paraId="02838A4C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not available                      8(2.60)</w:t>
            </w:r>
          </w:p>
          <w:p w14:paraId="0B5D321F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  <w:p w14:paraId="11587EB2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I                               163(53.09)</w:t>
            </w:r>
          </w:p>
          <w:p w14:paraId="0B013C50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II                               70(22.80)</w:t>
            </w:r>
          </w:p>
          <w:p w14:paraId="4973827F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III                              46(14.98)</w:t>
            </w:r>
          </w:p>
          <w:p w14:paraId="6F621185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IV                              21(6.84)</w:t>
            </w:r>
          </w:p>
          <w:p w14:paraId="2047197F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not available                      7(2.28)</w:t>
            </w:r>
          </w:p>
          <w:p w14:paraId="62A9F27A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T classification</w:t>
            </w:r>
          </w:p>
          <w:p w14:paraId="2CC82E41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T1                              141(45.93)</w:t>
            </w:r>
          </w:p>
          <w:p w14:paraId="16A337BA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T2                              72(23.45)</w:t>
            </w:r>
          </w:p>
          <w:p w14:paraId="0E9D9252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T3                              21(6.84)</w:t>
            </w:r>
          </w:p>
          <w:p w14:paraId="4E030CA9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T4                              11(3.58)</w:t>
            </w:r>
          </w:p>
          <w:p w14:paraId="66098410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TX                              17(5.54)</w:t>
            </w:r>
          </w:p>
          <w:p w14:paraId="161C3D65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not available                      45(14.66)</w:t>
            </w:r>
          </w:p>
          <w:p w14:paraId="546C0E87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N classification</w:t>
            </w:r>
          </w:p>
          <w:p w14:paraId="50762BC8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N0                              135(43.97)</w:t>
            </w:r>
          </w:p>
          <w:p w14:paraId="607A7038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N1                              60(19.54)</w:t>
            </w:r>
          </w:p>
          <w:p w14:paraId="54300902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NX                              67(21.82)</w:t>
            </w:r>
          </w:p>
          <w:p w14:paraId="51D66472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not available                       45(14.66)</w:t>
            </w:r>
          </w:p>
          <w:p w14:paraId="28D857A3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M classification</w:t>
            </w:r>
          </w:p>
          <w:p w14:paraId="0EA6C31D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M0                              116(37.78)</w:t>
            </w:r>
          </w:p>
          <w:p w14:paraId="2E97DA2C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M1                              10(3.26)</w:t>
            </w:r>
          </w:p>
          <w:p w14:paraId="12998B06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MX                              131(42.67)</w:t>
            </w:r>
          </w:p>
          <w:p w14:paraId="27773222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not available                       50(16.29)</w:t>
            </w:r>
          </w:p>
          <w:p w14:paraId="22CB0ABC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Survival status</w:t>
            </w:r>
          </w:p>
          <w:p w14:paraId="6267939B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death                             70(22.80)</w:t>
            </w:r>
          </w:p>
          <w:p w14:paraId="3A967BD3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survival                           237(77.20)</w:t>
            </w:r>
          </w:p>
          <w:p w14:paraId="3A191150" w14:textId="77777777" w:rsidR="00F1774A" w:rsidRPr="000A57A5" w:rsidRDefault="00F1774A" w:rsidP="00900B9D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54252A" w14:textId="77777777" w:rsidR="00F1774A" w:rsidRPr="000A57A5" w:rsidRDefault="00F1774A" w:rsidP="00F1774A">
      <w:pPr>
        <w:rPr>
          <w:rFonts w:ascii="Times New Roman" w:hAnsi="Times New Roman" w:cs="Times New Roman"/>
          <w:sz w:val="24"/>
          <w:szCs w:val="24"/>
        </w:rPr>
      </w:pPr>
    </w:p>
    <w:p w14:paraId="4422B51E" w14:textId="77777777" w:rsidR="00F1774A" w:rsidRPr="000A57A5" w:rsidRDefault="00F1774A" w:rsidP="00F1774A">
      <w:pPr>
        <w:widowControl/>
        <w:jc w:val="left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</w:p>
    <w:p w14:paraId="028B194B" w14:textId="77777777" w:rsidR="00F1774A" w:rsidRPr="000A57A5" w:rsidRDefault="00F1774A" w:rsidP="00F177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3D29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Pr="009E3D29">
        <w:rPr>
          <w:rFonts w:ascii="Times New Roman" w:hAnsi="Times New Roman" w:cs="Times New Roman"/>
          <w:sz w:val="24"/>
          <w:szCs w:val="24"/>
        </w:rPr>
        <w:t xml:space="preserve"> Un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ivariate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ultivariate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ox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nalyses of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elationship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etween CBX7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xpression 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and OS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ervical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ancer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>atients</w:t>
      </w:r>
    </w:p>
    <w:p w14:paraId="2D55FA1C" w14:textId="77777777" w:rsidR="00F1774A" w:rsidRPr="000A57A5" w:rsidRDefault="00F1774A" w:rsidP="00F1774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1774A" w:rsidRPr="007B56D0" w14:paraId="668AFFF8" w14:textId="77777777" w:rsidTr="00900B9D">
        <w:tc>
          <w:tcPr>
            <w:tcW w:w="8296" w:type="dxa"/>
          </w:tcPr>
          <w:p w14:paraId="5668CFED" w14:textId="77777777" w:rsidR="00F1774A" w:rsidRPr="000A57A5" w:rsidRDefault="00F1774A" w:rsidP="00900B9D">
            <w:pPr>
              <w:ind w:firstLineChars="700" w:firstLine="1680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Univariate analysis                    Multivariate analysis</w:t>
            </w:r>
          </w:p>
          <w:p w14:paraId="0DFD9A15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C491D8" wp14:editId="181BDC3F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110490</wp:posOffset>
                      </wp:positionV>
                      <wp:extent cx="1930400" cy="12700"/>
                      <wp:effectExtent l="0" t="0" r="31750" b="2540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04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225C2F" id="直接连接符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pt,8.7pt" to="220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0A57A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DD0904" wp14:editId="5DAFDE21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109220</wp:posOffset>
                      </wp:positionV>
                      <wp:extent cx="2019300" cy="12700"/>
                      <wp:effectExtent l="0" t="0" r="19050" b="2540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B43958" id="直接连接符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8.1pt,8.6pt" to="407.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550CC915" w14:textId="77777777" w:rsidR="00F1774A" w:rsidRPr="000A57A5" w:rsidRDefault="00F1774A" w:rsidP="00900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Parameter   HR     95%CI   P-value         HR    95%CI    P-value</w:t>
            </w:r>
          </w:p>
        </w:tc>
      </w:tr>
      <w:tr w:rsidR="00F1774A" w:rsidRPr="007B56D0" w14:paraId="5F963AEE" w14:textId="77777777" w:rsidTr="00900B9D">
        <w:tc>
          <w:tcPr>
            <w:tcW w:w="8296" w:type="dxa"/>
          </w:tcPr>
          <w:p w14:paraId="7D8AC906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proofErr w:type="gramStart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1.010  0.988</w:t>
            </w:r>
            <w:proofErr w:type="gramEnd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-1.031  0.382151     </w:t>
            </w:r>
          </w:p>
          <w:p w14:paraId="504ED5A7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1.223   0.852-1.</w:t>
            </w:r>
            <w:proofErr w:type="gramStart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756  0.275783</w:t>
            </w:r>
            <w:proofErr w:type="gramEnd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B6745D9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proofErr w:type="gramStart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1.566</w:t>
            </w:r>
            <w:proofErr w:type="gramEnd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1.214-2.020  0.000546    1.229  0.914-1.653    0.1729</w:t>
            </w:r>
          </w:p>
          <w:p w14:paraId="43EFA266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1.564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1.291-1.</w:t>
            </w:r>
            <w:proofErr w:type="gramStart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895  0.000005</w:t>
            </w:r>
            <w:proofErr w:type="gramEnd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1.249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>0.946-1.649    0.1161</w:t>
            </w:r>
          </w:p>
          <w:p w14:paraId="5B35F39A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</w:t>
            </w:r>
            <w:proofErr w:type="gramStart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1.334  1.005</w:t>
            </w:r>
            <w:proofErr w:type="gramEnd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-1.771  0.045976     1.115  0.802-1.550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0.5170</w:t>
            </w:r>
          </w:p>
          <w:p w14:paraId="3FCF3EE6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2.028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1.451-2.</w:t>
            </w:r>
            <w:proofErr w:type="gramStart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834  0.000035</w:t>
            </w:r>
            <w:proofErr w:type="gramEnd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1.637  1.031-2.600    </w:t>
            </w:r>
            <w:r w:rsidRPr="000A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0.0365</w:t>
            </w:r>
          </w:p>
          <w:p w14:paraId="0CACE33C" w14:textId="77777777" w:rsidR="00F1774A" w:rsidRPr="000A57A5" w:rsidRDefault="00F1774A" w:rsidP="0090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CBX7</w:t>
            </w:r>
            <w:r w:rsidRPr="000A57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0.416   0.251-0.</w:t>
            </w:r>
            <w:proofErr w:type="gramStart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>689  0.000660</w:t>
            </w:r>
            <w:proofErr w:type="gramEnd"/>
            <w:r w:rsidRPr="000A57A5">
              <w:rPr>
                <w:rFonts w:ascii="Times New Roman" w:hAnsi="Times New Roman" w:cs="Times New Roman"/>
                <w:sz w:val="24"/>
                <w:szCs w:val="24"/>
              </w:rPr>
              <w:t xml:space="preserve">     0.351  0.206-0.596    </w:t>
            </w:r>
            <w:r w:rsidRPr="000A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0.0001</w:t>
            </w:r>
          </w:p>
        </w:tc>
      </w:tr>
    </w:tbl>
    <w:p w14:paraId="215F96E7" w14:textId="77777777" w:rsidR="00F1774A" w:rsidRDefault="00F1774A" w:rsidP="00F177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>Bold values indicate P-value &lt;0.05; HR: hazard ratio; CI: confidence interval.</w:t>
      </w:r>
    </w:p>
    <w:p w14:paraId="6B2CD89C" w14:textId="77777777" w:rsidR="00F1774A" w:rsidRPr="000A57A5" w:rsidRDefault="00F1774A" w:rsidP="00F177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7EB775" w14:textId="77777777" w:rsidR="00F1774A" w:rsidRPr="009E3D29" w:rsidRDefault="00F1774A" w:rsidP="00F1774A">
      <w:pPr>
        <w:jc w:val="left"/>
        <w:rPr>
          <w:rFonts w:ascii="Times New Roman" w:hAnsi="Times New Roman" w:cs="Times New Roman"/>
          <w:sz w:val="24"/>
          <w:szCs w:val="24"/>
        </w:rPr>
      </w:pPr>
      <w:r w:rsidRPr="009E3D29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9E3D29">
        <w:rPr>
          <w:rFonts w:ascii="Times New Roman" w:hAnsi="Times New Roman" w:cs="Times New Roman"/>
          <w:sz w:val="24"/>
          <w:szCs w:val="24"/>
        </w:rPr>
        <w:t xml:space="preserve"> Gene Sets Enriched in the Low CBX7 Expression Phenotype</w:t>
      </w:r>
    </w:p>
    <w:p w14:paraId="4250D4CD" w14:textId="77777777" w:rsidR="00F1774A" w:rsidRPr="000A57A5" w:rsidRDefault="00F1774A" w:rsidP="00F1774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71"/>
      </w:tblGrid>
      <w:tr w:rsidR="00F1774A" w:rsidRPr="007B56D0" w14:paraId="5C09276E" w14:textId="77777777" w:rsidTr="00900B9D">
        <w:tc>
          <w:tcPr>
            <w:tcW w:w="8296" w:type="dxa"/>
          </w:tcPr>
          <w:p w14:paraId="32009963" w14:textId="77777777" w:rsidR="00F1774A" w:rsidRPr="000A57A5" w:rsidRDefault="00F1774A" w:rsidP="00900B9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noProof/>
                <w:sz w:val="24"/>
                <w:szCs w:val="24"/>
              </w:rPr>
              <w:t>Gene set name                       NES    NOM p-val   FDR q-val</w:t>
            </w:r>
          </w:p>
        </w:tc>
      </w:tr>
      <w:tr w:rsidR="00F1774A" w:rsidRPr="007B56D0" w14:paraId="7E6FC2EB" w14:textId="77777777" w:rsidTr="00900B9D">
        <w:tc>
          <w:tcPr>
            <w:tcW w:w="8296" w:type="dxa"/>
          </w:tcPr>
          <w:p w14:paraId="663A9734" w14:textId="77777777" w:rsidR="00F1774A" w:rsidRPr="000A57A5" w:rsidRDefault="00F1774A" w:rsidP="00900B9D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KEGG_PROTEIN_EXPORT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   -2.163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0.002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0.015                                               </w:t>
            </w:r>
          </w:p>
          <w:p w14:paraId="70C78379" w14:textId="77777777" w:rsidR="00F1774A" w:rsidRPr="000A57A5" w:rsidRDefault="00F1774A" w:rsidP="00900B9D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KEGG_GLYCOSAMINOGLYCAN_BIOSYNTHESIS_CHONDROITIN_SULFATE</w:t>
            </w:r>
          </w:p>
          <w:p w14:paraId="310BB424" w14:textId="77777777" w:rsidR="00F1774A" w:rsidRPr="000A57A5" w:rsidRDefault="00F1774A" w:rsidP="00900B9D">
            <w:pPr>
              <w:ind w:firstLineChars="1850" w:firstLine="44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-1.909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0           0.112                               </w:t>
            </w:r>
          </w:p>
          <w:p w14:paraId="290A943C" w14:textId="77777777" w:rsidR="00F1774A" w:rsidRPr="000A57A5" w:rsidRDefault="00F1774A" w:rsidP="00900B9D">
            <w:pPr>
              <w:ind w:left="4440" w:hangingChars="1850" w:hanging="44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KEGG_GLYOXYLATE_AND_DICARBOXYLATE_METABOLISM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               -1.857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0.002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0.126</w:t>
            </w:r>
          </w:p>
          <w:p w14:paraId="15E57C65" w14:textId="77777777" w:rsidR="00F1774A" w:rsidRPr="000A57A5" w:rsidRDefault="00F1774A" w:rsidP="00900B9D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KEGG_O_GLYCAN_BIOSYNTHESIS   -1.785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0.002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0.186                                         </w:t>
            </w:r>
          </w:p>
          <w:p w14:paraId="1FE1E3D1" w14:textId="77777777" w:rsidR="00F1774A" w:rsidRPr="000A57A5" w:rsidRDefault="00F1774A" w:rsidP="00900B9D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KEGG_ONE_CARBON_POOL_BY_FOLATE  </w:t>
            </w:r>
          </w:p>
          <w:p w14:paraId="37ED9A73" w14:textId="77777777" w:rsidR="00F1774A" w:rsidRPr="000A57A5" w:rsidRDefault="00F1774A" w:rsidP="00900B9D">
            <w:pPr>
              <w:ind w:firstLineChars="1800" w:firstLine="43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-1.674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0.025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0.215                                       </w:t>
            </w:r>
          </w:p>
          <w:p w14:paraId="314AF93B" w14:textId="77777777" w:rsidR="00F1774A" w:rsidRPr="000A57A5" w:rsidRDefault="00F1774A" w:rsidP="00900B9D">
            <w:pPr>
              <w:ind w:left="4440" w:hangingChars="1850" w:hanging="44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KEGG_NOD_LIKE_RECEPTOR_SIGNALING_PATHWAY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                      -1.675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0.035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0.246</w:t>
            </w:r>
          </w:p>
          <w:p w14:paraId="244822E7" w14:textId="77777777" w:rsidR="00F1774A" w:rsidRPr="000A57A5" w:rsidRDefault="00F1774A" w:rsidP="00900B9D">
            <w:pPr>
              <w:ind w:left="4440" w:hangingChars="1850" w:hanging="44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KEGG_BIOSYNTHESIS_OF_UNSATURATED_FATTY_ACIDS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               -1.606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0.024</w:t>
            </w:r>
            <w:r w:rsidRPr="000A57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    0.248</w:t>
            </w:r>
          </w:p>
        </w:tc>
      </w:tr>
    </w:tbl>
    <w:p w14:paraId="2095AAC2" w14:textId="77777777" w:rsidR="00F1774A" w:rsidRDefault="00F1774A" w:rsidP="00F1774A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>NES: normalized enrichment score; NOM: normal; FDR: false discovery rate. Gene set with NOM P-value &lt;0.05 a</w:t>
      </w:r>
      <w:r w:rsidRPr="007B5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 FDR </w:t>
      </w:r>
      <w:r w:rsidRPr="000A57A5">
        <w:rPr>
          <w:rFonts w:ascii="Times New Roman" w:hAnsi="Times New Roman" w:cs="Times New Roman"/>
          <w:color w:val="000000" w:themeColor="text1"/>
          <w:sz w:val="24"/>
          <w:szCs w:val="24"/>
        </w:rPr>
        <w:t>q-value &lt;0.25 were considered as significantly enriched</w:t>
      </w:r>
    </w:p>
    <w:p w14:paraId="7A7589C4" w14:textId="77777777" w:rsidR="00680122" w:rsidRDefault="00680122"/>
    <w:sectPr w:rsidR="00680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4A"/>
    <w:rsid w:val="00680122"/>
    <w:rsid w:val="00F1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9A90"/>
  <w15:chartTrackingRefBased/>
  <w15:docId w15:val="{11F8AE42-D574-4DA7-B3F7-60A1E7BD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74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39"/>
    <w:rsid w:val="00F1774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F1774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uiPriority w:val="39"/>
    <w:rsid w:val="00F1774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2021-04-01T17:12:00Z</dcterms:created>
  <dcterms:modified xsi:type="dcterms:W3CDTF">2021-04-01T17:12:00Z</dcterms:modified>
</cp:coreProperties>
</file>