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F6EA6" w14:textId="77777777" w:rsidR="007558AF" w:rsidRDefault="007558AF" w:rsidP="007558AF">
      <w:pPr>
        <w:spacing w:beforeLines="50" w:before="120"/>
        <w:rPr>
          <w:rFonts w:eastAsiaTheme="minorEastAsia" w:cs="Times New Roman"/>
          <w:sz w:val="20"/>
          <w:szCs w:val="20"/>
        </w:rPr>
      </w:pPr>
      <w:r>
        <w:rPr>
          <w:rFonts w:eastAsiaTheme="minorEastAsia" w:cs="Times New Roman"/>
          <w:b/>
          <w:bCs/>
          <w:kern w:val="0"/>
          <w:sz w:val="20"/>
          <w:szCs w:val="20"/>
        </w:rPr>
        <w:t>Table 1</w:t>
      </w:r>
      <w:r>
        <w:rPr>
          <w:rFonts w:eastAsia="DengXian" w:cs="Times New Roman"/>
          <w:sz w:val="20"/>
          <w:szCs w:val="20"/>
        </w:rPr>
        <w:t xml:space="preserve"> </w:t>
      </w:r>
      <w:r>
        <w:rPr>
          <w:rFonts w:eastAsiaTheme="minorEastAsia" w:cs="Times New Roman"/>
          <w:sz w:val="20"/>
          <w:szCs w:val="20"/>
        </w:rPr>
        <w:t>Descriptive characteristics of the study population</w:t>
      </w:r>
    </w:p>
    <w:tbl>
      <w:tblPr>
        <w:tblStyle w:val="TableGrid"/>
        <w:tblW w:w="0" w:type="auto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843"/>
        <w:gridCol w:w="1773"/>
        <w:gridCol w:w="1571"/>
      </w:tblGrid>
      <w:tr w:rsidR="007558AF" w14:paraId="1FF1DFBF" w14:textId="77777777" w:rsidTr="007558AF">
        <w:trPr>
          <w:trHeight w:val="20"/>
          <w:jc w:val="center"/>
        </w:trPr>
        <w:tc>
          <w:tcPr>
            <w:tcW w:w="3119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5E4B6D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b/>
                <w:sz w:val="20"/>
              </w:rPr>
              <w:t>Characteristics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246219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b/>
                <w:sz w:val="20"/>
              </w:rPr>
            </w:pPr>
            <w:r>
              <w:rPr>
                <w:rFonts w:eastAsiaTheme="minorEastAsia"/>
                <w:b/>
                <w:sz w:val="20"/>
              </w:rPr>
              <w:t>Diabetes</w:t>
            </w:r>
          </w:p>
        </w:tc>
        <w:tc>
          <w:tcPr>
            <w:tcW w:w="177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783FB3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b/>
                <w:sz w:val="20"/>
              </w:rPr>
            </w:pPr>
            <w:proofErr w:type="spellStart"/>
            <w:r>
              <w:rPr>
                <w:rFonts w:eastAsiaTheme="minorEastAsia"/>
                <w:b/>
                <w:sz w:val="20"/>
              </w:rPr>
              <w:t>Nondiabetes</w:t>
            </w:r>
            <w:proofErr w:type="spellEnd"/>
          </w:p>
        </w:tc>
        <w:tc>
          <w:tcPr>
            <w:tcW w:w="1571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D48765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b/>
                <w:sz w:val="20"/>
              </w:rPr>
            </w:pPr>
            <w:r>
              <w:rPr>
                <w:rFonts w:eastAsiaTheme="minorEastAsia"/>
                <w:b/>
                <w:i/>
                <w:sz w:val="20"/>
              </w:rPr>
              <w:t xml:space="preserve">P </w:t>
            </w:r>
            <w:r>
              <w:rPr>
                <w:rFonts w:eastAsiaTheme="minorEastAsia"/>
                <w:b/>
                <w:sz w:val="20"/>
              </w:rPr>
              <w:t>value</w:t>
            </w:r>
          </w:p>
        </w:tc>
      </w:tr>
      <w:tr w:rsidR="007558AF" w14:paraId="491F650E" w14:textId="77777777" w:rsidTr="007558AF">
        <w:trPr>
          <w:trHeight w:val="20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D2175EF" w14:textId="77777777" w:rsidR="007558AF" w:rsidRDefault="007558AF">
            <w:pPr>
              <w:widowControl/>
              <w:spacing w:line="240" w:lineRule="auto"/>
              <w:jc w:val="left"/>
              <w:rPr>
                <w:rFonts w:eastAsiaTheme="minorEastAsia"/>
                <w:sz w:val="2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7B6199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N = 189</w:t>
            </w:r>
          </w:p>
        </w:tc>
        <w:tc>
          <w:tcPr>
            <w:tcW w:w="17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001299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N = 1428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7A5A7B4" w14:textId="77777777" w:rsidR="007558AF" w:rsidRDefault="007558AF">
            <w:pPr>
              <w:widowControl/>
              <w:spacing w:line="240" w:lineRule="auto"/>
              <w:jc w:val="left"/>
              <w:rPr>
                <w:rFonts w:eastAsiaTheme="minorEastAsia"/>
                <w:b/>
                <w:sz w:val="20"/>
              </w:rPr>
            </w:pPr>
          </w:p>
        </w:tc>
      </w:tr>
      <w:tr w:rsidR="007558AF" w14:paraId="7119550F" w14:textId="77777777" w:rsidTr="007558AF">
        <w:trPr>
          <w:trHeight w:val="20"/>
          <w:jc w:val="center"/>
        </w:trPr>
        <w:tc>
          <w:tcPr>
            <w:tcW w:w="3119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4749A8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b/>
                <w:sz w:val="20"/>
              </w:rPr>
            </w:pPr>
            <w:r>
              <w:rPr>
                <w:rFonts w:eastAsiaTheme="minorEastAsia"/>
                <w:b/>
                <w:sz w:val="20"/>
              </w:rPr>
              <w:t xml:space="preserve">Age (years), </w:t>
            </w:r>
            <w:proofErr w:type="spellStart"/>
            <w:r>
              <w:rPr>
                <w:rFonts w:eastAsiaTheme="minorEastAsia"/>
                <w:b/>
                <w:sz w:val="20"/>
              </w:rPr>
              <w:t>mean±</w:t>
            </w:r>
            <w:r>
              <w:rPr>
                <w:rFonts w:eastAsiaTheme="minorEastAsia"/>
                <w:b/>
                <w:color w:val="000000"/>
                <w:sz w:val="20"/>
                <w:shd w:val="clear" w:color="auto" w:fill="F4F4F4"/>
              </w:rPr>
              <w:t>SD</w:t>
            </w:r>
            <w:proofErr w:type="spellEnd"/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85A3CF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60.5 ± 12.8</w:t>
            </w:r>
          </w:p>
        </w:tc>
        <w:tc>
          <w:tcPr>
            <w:tcW w:w="1773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8E0869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46.8 ± 17.1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8996DE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2.2×10</w:t>
            </w:r>
            <w:r>
              <w:rPr>
                <w:rFonts w:eastAsiaTheme="minorEastAsia"/>
                <w:sz w:val="20"/>
                <w:vertAlign w:val="superscript"/>
              </w:rPr>
              <w:t>-16</w:t>
            </w:r>
            <w:r>
              <w:rPr>
                <w:rFonts w:eastAsiaTheme="minorEastAsia"/>
                <w:sz w:val="20"/>
              </w:rPr>
              <w:t>***</w:t>
            </w:r>
          </w:p>
        </w:tc>
      </w:tr>
      <w:tr w:rsidR="007558AF" w14:paraId="5D95FA10" w14:textId="77777777" w:rsidTr="007558AF">
        <w:trPr>
          <w:trHeight w:val="20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E1181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b/>
                <w:sz w:val="20"/>
              </w:rPr>
            </w:pPr>
            <w:r>
              <w:rPr>
                <w:rFonts w:eastAsiaTheme="minorEastAsia"/>
                <w:b/>
                <w:sz w:val="20"/>
              </w:rPr>
              <w:t>Sex, n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66C729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</w:tcPr>
          <w:p w14:paraId="0AF33369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07E98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0.5</w:t>
            </w:r>
          </w:p>
        </w:tc>
      </w:tr>
      <w:tr w:rsidR="007558AF" w14:paraId="65011A54" w14:textId="77777777" w:rsidTr="007558AF">
        <w:trPr>
          <w:trHeight w:val="20"/>
          <w:jc w:val="center"/>
        </w:trPr>
        <w:tc>
          <w:tcPr>
            <w:tcW w:w="311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DA72FD9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Men</w:t>
            </w:r>
          </w:p>
          <w:p w14:paraId="71E3713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Women</w:t>
            </w:r>
          </w:p>
          <w:p w14:paraId="3D7B65E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b/>
                <w:sz w:val="20"/>
              </w:rPr>
            </w:pPr>
            <w:r>
              <w:rPr>
                <w:rFonts w:eastAsiaTheme="minorEastAsia"/>
                <w:b/>
                <w:sz w:val="20"/>
              </w:rPr>
              <w:t>Race, n (%)</w:t>
            </w:r>
          </w:p>
          <w:p w14:paraId="42024D9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color w:val="000000"/>
                <w:sz w:val="20"/>
              </w:rPr>
            </w:pPr>
            <w:r>
              <w:rPr>
                <w:rFonts w:eastAsiaTheme="minorEastAsia"/>
                <w:color w:val="000000"/>
                <w:sz w:val="20"/>
              </w:rPr>
              <w:t>Mexican American</w:t>
            </w:r>
          </w:p>
          <w:p w14:paraId="6D66F2B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Other Hispanic</w:t>
            </w:r>
          </w:p>
          <w:p w14:paraId="217B43E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Non-Hispanic White</w:t>
            </w:r>
          </w:p>
          <w:p w14:paraId="10E8EFE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Non-Hispanic Black</w:t>
            </w:r>
          </w:p>
          <w:p w14:paraId="534740F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Non-Hispanic Asian</w:t>
            </w:r>
          </w:p>
          <w:p w14:paraId="6F94F0DD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Other Race</w:t>
            </w:r>
          </w:p>
          <w:p w14:paraId="3FE94F0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b/>
                <w:sz w:val="20"/>
              </w:rPr>
              <w:t>Education category, n (%)</w:t>
            </w:r>
          </w:p>
          <w:p w14:paraId="7489025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&lt; High school</w:t>
            </w:r>
          </w:p>
          <w:p w14:paraId="472B1AF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High school</w:t>
            </w:r>
          </w:p>
          <w:p w14:paraId="5BB7716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&gt; High school</w:t>
            </w:r>
          </w:p>
          <w:p w14:paraId="2785F17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b/>
                <w:sz w:val="20"/>
              </w:rPr>
            </w:pPr>
            <w:r>
              <w:rPr>
                <w:rFonts w:eastAsiaTheme="minorEastAsia"/>
                <w:b/>
                <w:sz w:val="20"/>
              </w:rPr>
              <w:t>BMI category, n (%)</w:t>
            </w:r>
          </w:p>
          <w:p w14:paraId="588DC197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BMI &lt; 18.5</w:t>
            </w:r>
          </w:p>
          <w:p w14:paraId="5148A9C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18.5 ≤ BMI ≤ 24.9</w:t>
            </w:r>
          </w:p>
          <w:p w14:paraId="6BA51A2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24.9 &lt; BMI ≤ 29.9</w:t>
            </w:r>
          </w:p>
          <w:p w14:paraId="37E9C14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BMI &gt; 29.9</w:t>
            </w:r>
          </w:p>
          <w:p w14:paraId="1DA8C31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proofErr w:type="spellStart"/>
            <w:r>
              <w:rPr>
                <w:rFonts w:eastAsiaTheme="minorEastAsia"/>
                <w:sz w:val="20"/>
              </w:rPr>
              <w:t>Mean±</w:t>
            </w:r>
            <w:proofErr w:type="gramStart"/>
            <w:r>
              <w:rPr>
                <w:rFonts w:eastAsiaTheme="minorEastAsia"/>
                <w:sz w:val="20"/>
              </w:rPr>
              <w:t>SD</w:t>
            </w:r>
            <w:proofErr w:type="spellEnd"/>
            <w:proofErr w:type="gramEnd"/>
          </w:p>
          <w:p w14:paraId="6E5144A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b/>
                <w:sz w:val="20"/>
              </w:rPr>
            </w:pPr>
            <w:r>
              <w:rPr>
                <w:rFonts w:eastAsiaTheme="minorEastAsia"/>
                <w:b/>
                <w:sz w:val="20"/>
              </w:rPr>
              <w:t>Annual family income, n (%)</w:t>
            </w:r>
          </w:p>
          <w:p w14:paraId="3EC4ED07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Under $4,999</w:t>
            </w:r>
          </w:p>
          <w:p w14:paraId="23C5FE5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$5,000 to $9,999</w:t>
            </w:r>
          </w:p>
          <w:p w14:paraId="7DBAE615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$10,000 to $14,999</w:t>
            </w:r>
          </w:p>
          <w:p w14:paraId="0619A05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$15,000 to $19,999</w:t>
            </w:r>
          </w:p>
          <w:p w14:paraId="202965C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$20,000 to $24,999</w:t>
            </w:r>
          </w:p>
          <w:p w14:paraId="6F31546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$25,000 to $34,999</w:t>
            </w:r>
          </w:p>
          <w:p w14:paraId="52801BE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$35,000 to $44,999</w:t>
            </w:r>
          </w:p>
          <w:p w14:paraId="17BC66E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$45,000 to $50,000</w:t>
            </w:r>
          </w:p>
          <w:p w14:paraId="31C5A0C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$50,000 and over</w:t>
            </w:r>
          </w:p>
          <w:p w14:paraId="05B52CB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b/>
                <w:sz w:val="20"/>
              </w:rPr>
            </w:pPr>
            <w:r>
              <w:rPr>
                <w:rFonts w:eastAsiaTheme="minorEastAsia"/>
                <w:b/>
                <w:sz w:val="20"/>
              </w:rPr>
              <w:t xml:space="preserve">Heavy metal (ug/L), </w:t>
            </w:r>
            <w:proofErr w:type="spellStart"/>
            <w:r>
              <w:rPr>
                <w:rFonts w:eastAsiaTheme="minorEastAsia"/>
                <w:b/>
                <w:sz w:val="20"/>
              </w:rPr>
              <w:t>mean±</w:t>
            </w:r>
            <w:proofErr w:type="gramStart"/>
            <w:r>
              <w:rPr>
                <w:rFonts w:eastAsiaTheme="minorEastAsia"/>
                <w:b/>
                <w:sz w:val="20"/>
              </w:rPr>
              <w:t>SD</w:t>
            </w:r>
            <w:proofErr w:type="spellEnd"/>
            <w:proofErr w:type="gramEnd"/>
          </w:p>
          <w:p w14:paraId="1280193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Lead, blood (</w:t>
            </w:r>
            <w:proofErr w:type="spellStart"/>
            <w:r>
              <w:rPr>
                <w:rFonts w:eastAsiaTheme="minorEastAsia"/>
                <w:sz w:val="20"/>
              </w:rPr>
              <w:t>umol</w:t>
            </w:r>
            <w:proofErr w:type="spellEnd"/>
            <w:r>
              <w:rPr>
                <w:rFonts w:eastAsiaTheme="minorEastAsia"/>
                <w:sz w:val="20"/>
              </w:rPr>
              <w:t>/L)</w:t>
            </w:r>
          </w:p>
          <w:p w14:paraId="5754B63D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Barium, urine (ug/L)</w:t>
            </w:r>
          </w:p>
          <w:p w14:paraId="67E018C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Cadmium, urine (ug/L)</w:t>
            </w:r>
          </w:p>
          <w:p w14:paraId="1B23633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Cobalt, urine (ug/L)</w:t>
            </w:r>
          </w:p>
          <w:p w14:paraId="37A2BF9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Cesium, urine (ug/L)</w:t>
            </w:r>
          </w:p>
          <w:p w14:paraId="799C4EE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Molybdenum, urine (ug/L)</w:t>
            </w:r>
          </w:p>
          <w:p w14:paraId="7C8AFDD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Lead, urine (ug/L)</w:t>
            </w:r>
          </w:p>
          <w:p w14:paraId="7B38A40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Antimony, urine (ug/L)</w:t>
            </w:r>
          </w:p>
          <w:p w14:paraId="46F97DA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Tin, urine (ug/L)</w:t>
            </w:r>
          </w:p>
          <w:p w14:paraId="6C574DA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color w:val="000000" w:themeColor="text1"/>
                <w:sz w:val="20"/>
              </w:rPr>
            </w:pPr>
            <w:r>
              <w:rPr>
                <w:rFonts w:eastAsiaTheme="minorEastAsia"/>
                <w:color w:val="000000" w:themeColor="text1"/>
                <w:sz w:val="20"/>
              </w:rPr>
              <w:t>Strontium, urine (ug/L)</w:t>
            </w:r>
          </w:p>
          <w:p w14:paraId="6C4B10E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Thallium, urine (ug/L)</w:t>
            </w:r>
          </w:p>
          <w:p w14:paraId="16D3627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Tungsten, urine (ug/L)</w:t>
            </w:r>
          </w:p>
          <w:p w14:paraId="4675BAF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color w:val="000000" w:themeColor="text1"/>
                <w:sz w:val="20"/>
              </w:rPr>
              <w:t>Uranium, urine (ug/L)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9244A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92 (48.7)</w:t>
            </w:r>
          </w:p>
          <w:p w14:paraId="5F5FEFD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97 (51.3)</w:t>
            </w:r>
          </w:p>
          <w:p w14:paraId="7E7FED27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0CB9F545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34 (18.0)</w:t>
            </w:r>
          </w:p>
          <w:p w14:paraId="5503148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17 (9.0)</w:t>
            </w:r>
          </w:p>
          <w:p w14:paraId="723795A5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71 (37.6)</w:t>
            </w:r>
          </w:p>
          <w:p w14:paraId="5974DEE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41 (21.7)</w:t>
            </w:r>
          </w:p>
          <w:p w14:paraId="7397A5B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23 (12.2)</w:t>
            </w:r>
          </w:p>
          <w:p w14:paraId="1BBD7C55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3 (1.6)</w:t>
            </w:r>
          </w:p>
          <w:p w14:paraId="4F577F5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6ABD7B8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61 (32.3)</w:t>
            </w:r>
          </w:p>
          <w:p w14:paraId="0239EAF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51 (27.0)</w:t>
            </w:r>
          </w:p>
          <w:p w14:paraId="02F7497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77 (40.7)</w:t>
            </w:r>
          </w:p>
          <w:p w14:paraId="63CB18C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0181748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</w:t>
            </w:r>
          </w:p>
          <w:p w14:paraId="5E5F6D9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25 (13.2)</w:t>
            </w:r>
          </w:p>
          <w:p w14:paraId="0DFC86A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52 (27.5)</w:t>
            </w:r>
          </w:p>
          <w:p w14:paraId="2BC5EA6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112 (59.3)</w:t>
            </w:r>
          </w:p>
          <w:p w14:paraId="62BEBE1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32.8 ± 7.7</w:t>
            </w:r>
          </w:p>
          <w:p w14:paraId="4A908E6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26B37815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12 (6.30)</w:t>
            </w:r>
          </w:p>
          <w:p w14:paraId="4E128AB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37 (19.60)</w:t>
            </w:r>
          </w:p>
          <w:p w14:paraId="3860FE4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30 (15.90)</w:t>
            </w:r>
          </w:p>
          <w:p w14:paraId="7C06C0AD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22 (11.60)</w:t>
            </w:r>
          </w:p>
          <w:p w14:paraId="2A1AAE7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14 (7.40)</w:t>
            </w:r>
          </w:p>
          <w:p w14:paraId="5CA43B1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25 (13.20)</w:t>
            </w:r>
          </w:p>
          <w:p w14:paraId="237BA0B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22 (11.60)</w:t>
            </w:r>
          </w:p>
          <w:p w14:paraId="58D28C7D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4 (2.10)</w:t>
            </w:r>
          </w:p>
          <w:p w14:paraId="20646DB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23 (12.20)</w:t>
            </w:r>
          </w:p>
          <w:p w14:paraId="47D25C0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6C20474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0.07 ± 0.09</w:t>
            </w:r>
          </w:p>
          <w:p w14:paraId="2D5AB85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1.12 ± 1.35</w:t>
            </w:r>
          </w:p>
          <w:p w14:paraId="0C5DF9A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0.37 ± 0.39</w:t>
            </w:r>
          </w:p>
          <w:p w14:paraId="0C406487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0.69 ± 2.47</w:t>
            </w:r>
          </w:p>
          <w:p w14:paraId="1D5D3A2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4.64 ± 3.23</w:t>
            </w:r>
          </w:p>
          <w:p w14:paraId="1C8BC87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49.44 ± 47.26</w:t>
            </w:r>
          </w:p>
          <w:p w14:paraId="3996A48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0.48 ± 0.68</w:t>
            </w:r>
          </w:p>
          <w:p w14:paraId="6333597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0.08 ± 0.31</w:t>
            </w:r>
          </w:p>
          <w:p w14:paraId="43FCE6F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2.02 ± 4.93</w:t>
            </w:r>
          </w:p>
          <w:p w14:paraId="5834F09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89.14 ± 79.75</w:t>
            </w:r>
          </w:p>
          <w:p w14:paraId="01FF85F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0.16 ± 0.14</w:t>
            </w:r>
          </w:p>
          <w:p w14:paraId="42C205E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0.08 ± 0.09</w:t>
            </w:r>
          </w:p>
          <w:p w14:paraId="286A48B7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 ± 0.02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074696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698 (48.9)</w:t>
            </w:r>
          </w:p>
          <w:p w14:paraId="5CFB59F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730 (51.1)</w:t>
            </w:r>
          </w:p>
          <w:p w14:paraId="31B86879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0A8CC5D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184 (12.9)</w:t>
            </w:r>
          </w:p>
          <w:p w14:paraId="558DD74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115 (8.1)</w:t>
            </w:r>
          </w:p>
          <w:p w14:paraId="3D890F1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659 (46.1)</w:t>
            </w:r>
          </w:p>
          <w:p w14:paraId="4E14E40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270 (18.9)</w:t>
            </w:r>
          </w:p>
          <w:p w14:paraId="127DF33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155 (10.9)</w:t>
            </w:r>
          </w:p>
          <w:p w14:paraId="04E8175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45 (3.2)</w:t>
            </w:r>
          </w:p>
          <w:p w14:paraId="56D42B5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248F6E1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267 (18.7)</w:t>
            </w:r>
          </w:p>
          <w:p w14:paraId="2D7E444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309 (21.6)</w:t>
            </w:r>
          </w:p>
          <w:p w14:paraId="600DA01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852 (59.7)</w:t>
            </w:r>
          </w:p>
          <w:p w14:paraId="05C4A0A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6354D76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21 (1.50)</w:t>
            </w:r>
          </w:p>
          <w:p w14:paraId="48D859F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445 (31.2)</w:t>
            </w:r>
          </w:p>
          <w:p w14:paraId="2F013B5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457 (32.0)</w:t>
            </w:r>
          </w:p>
          <w:p w14:paraId="5D4F53A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505 (35.4)</w:t>
            </w:r>
          </w:p>
          <w:p w14:paraId="4749D51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28.7 ± 7.1</w:t>
            </w:r>
          </w:p>
          <w:p w14:paraId="7681750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5F736FE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94 (6.60)</w:t>
            </w:r>
          </w:p>
          <w:p w14:paraId="6A999D9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233 (16.30)</w:t>
            </w:r>
          </w:p>
          <w:p w14:paraId="22401A3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216 (15.10)</w:t>
            </w:r>
          </w:p>
          <w:p w14:paraId="103AF18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133 (9.30)</w:t>
            </w:r>
          </w:p>
          <w:p w14:paraId="40505BF9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109 (7.60)</w:t>
            </w:r>
          </w:p>
          <w:p w14:paraId="65E5456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168 (11.80)</w:t>
            </w:r>
          </w:p>
          <w:p w14:paraId="27A59555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142 (9.90)</w:t>
            </w:r>
          </w:p>
          <w:p w14:paraId="165EA7D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44 (3.10)</w:t>
            </w:r>
          </w:p>
          <w:p w14:paraId="48597AE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289 (20.20)</w:t>
            </w:r>
          </w:p>
          <w:p w14:paraId="2BCDF38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1704273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0.06 ± 0.07</w:t>
            </w:r>
          </w:p>
          <w:p w14:paraId="1560F9B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1.74 ± 3.09</w:t>
            </w:r>
          </w:p>
          <w:p w14:paraId="4457C22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0.30 ± 0.41</w:t>
            </w:r>
          </w:p>
          <w:p w14:paraId="75C15877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0.53 ± 0.90</w:t>
            </w:r>
          </w:p>
          <w:p w14:paraId="156BD3C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4.89 ± 3.25</w:t>
            </w:r>
          </w:p>
          <w:p w14:paraId="64A9420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47.40 ± 45.89</w:t>
            </w:r>
          </w:p>
          <w:p w14:paraId="4C55F4B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0.50 ± 0.91</w:t>
            </w:r>
          </w:p>
          <w:p w14:paraId="189A980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0.07 ± 0.13</w:t>
            </w:r>
          </w:p>
          <w:p w14:paraId="7DC631A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1.35 ± 5.49</w:t>
            </w:r>
          </w:p>
          <w:p w14:paraId="376CDFD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123.69 ± 233.48</w:t>
            </w:r>
          </w:p>
          <w:p w14:paraId="66D3154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0.18 ± 0.13</w:t>
            </w:r>
          </w:p>
          <w:p w14:paraId="4AE492D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0.10 ± 0.18</w:t>
            </w:r>
          </w:p>
          <w:p w14:paraId="3DE255F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 ± 0.03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07C07D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57704F4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0A9D544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2.14×10</w:t>
            </w:r>
            <w:r>
              <w:rPr>
                <w:rFonts w:eastAsiaTheme="minorEastAsia"/>
                <w:sz w:val="20"/>
                <w:vertAlign w:val="superscript"/>
              </w:rPr>
              <w:t>-4</w:t>
            </w:r>
            <w:r>
              <w:rPr>
                <w:rFonts w:eastAsiaTheme="minorEastAsia"/>
                <w:sz w:val="20"/>
              </w:rPr>
              <w:t>***</w:t>
            </w:r>
          </w:p>
          <w:p w14:paraId="50B6A4D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09DFD5A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6B135A6D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6080F8BD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4ED34F4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1B95A18D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566365A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3.18×10</w:t>
            </w:r>
            <w:r>
              <w:rPr>
                <w:rFonts w:eastAsiaTheme="minorEastAsia"/>
                <w:sz w:val="20"/>
                <w:vertAlign w:val="superscript"/>
              </w:rPr>
              <w:t>-5</w:t>
            </w:r>
            <w:r>
              <w:rPr>
                <w:rFonts w:eastAsiaTheme="minorEastAsia"/>
                <w:sz w:val="20"/>
              </w:rPr>
              <w:t>***</w:t>
            </w:r>
          </w:p>
          <w:p w14:paraId="3E3EAF4D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05D7E05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45C6020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5848CEF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2.36×10</w:t>
            </w:r>
            <w:r>
              <w:rPr>
                <w:rFonts w:eastAsiaTheme="minorEastAsia"/>
                <w:sz w:val="20"/>
                <w:vertAlign w:val="superscript"/>
              </w:rPr>
              <w:t>-11</w:t>
            </w:r>
            <w:r>
              <w:rPr>
                <w:rFonts w:eastAsiaTheme="minorEastAsia"/>
                <w:sz w:val="20"/>
              </w:rPr>
              <w:t>***</w:t>
            </w:r>
          </w:p>
          <w:p w14:paraId="7C3990D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47761BD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1915CBB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7434D417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29B9616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7.54×10</w:t>
            </w:r>
            <w:r>
              <w:rPr>
                <w:rFonts w:eastAsiaTheme="minorEastAsia"/>
                <w:sz w:val="20"/>
                <w:vertAlign w:val="superscript"/>
              </w:rPr>
              <w:t>-12</w:t>
            </w:r>
            <w:r>
              <w:rPr>
                <w:rFonts w:eastAsiaTheme="minorEastAsia"/>
                <w:sz w:val="20"/>
              </w:rPr>
              <w:t>***</w:t>
            </w:r>
          </w:p>
          <w:p w14:paraId="47DB822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0.10</w:t>
            </w:r>
          </w:p>
          <w:p w14:paraId="4B1D70D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437F551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06F0B49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5B4CDF25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2F19639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7C0D4BF9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2528864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1EB4C86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187828F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54C8BC5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33EE0DF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0.27</w:t>
            </w:r>
          </w:p>
          <w:p w14:paraId="4E9A13E5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3.06×10</w:t>
            </w:r>
            <w:r>
              <w:rPr>
                <w:rFonts w:eastAsiaTheme="minorEastAsia"/>
                <w:sz w:val="20"/>
                <w:vertAlign w:val="superscript"/>
              </w:rPr>
              <w:t>-6</w:t>
            </w:r>
            <w:r>
              <w:rPr>
                <w:rFonts w:eastAsiaTheme="minorEastAsia"/>
                <w:sz w:val="20"/>
              </w:rPr>
              <w:t>***</w:t>
            </w:r>
          </w:p>
          <w:p w14:paraId="07FA124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0.02</w:t>
            </w:r>
          </w:p>
          <w:p w14:paraId="1F9B2E3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0.32</w:t>
            </w:r>
          </w:p>
          <w:p w14:paraId="1F47DAD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0.35</w:t>
            </w:r>
          </w:p>
          <w:p w14:paraId="22A2C65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0.48</w:t>
            </w:r>
          </w:p>
          <w:p w14:paraId="59A0C55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0.68</w:t>
            </w:r>
          </w:p>
          <w:p w14:paraId="07BF4F2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0.59</w:t>
            </w:r>
          </w:p>
          <w:p w14:paraId="514B8B7D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0.07</w:t>
            </w:r>
          </w:p>
          <w:p w14:paraId="5A3326D5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8.20×10</w:t>
            </w:r>
            <w:r>
              <w:rPr>
                <w:rFonts w:eastAsiaTheme="minorEastAsia"/>
                <w:sz w:val="20"/>
                <w:vertAlign w:val="superscript"/>
              </w:rPr>
              <w:t>-5</w:t>
            </w:r>
            <w:r>
              <w:rPr>
                <w:rFonts w:eastAsiaTheme="minorEastAsia"/>
                <w:sz w:val="20"/>
              </w:rPr>
              <w:t>***</w:t>
            </w:r>
          </w:p>
          <w:p w14:paraId="77658CD9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0.21</w:t>
            </w:r>
          </w:p>
          <w:p w14:paraId="0DD9480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0.08</w:t>
            </w:r>
          </w:p>
          <w:p w14:paraId="63AC533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0.36</w:t>
            </w:r>
          </w:p>
        </w:tc>
      </w:tr>
    </w:tbl>
    <w:p w14:paraId="3C86ED8F" w14:textId="77777777" w:rsidR="007558AF" w:rsidRDefault="007558AF" w:rsidP="007558AF">
      <w:pPr>
        <w:rPr>
          <w:rFonts w:eastAsiaTheme="minorEastAsia" w:cs="Times New Roman"/>
          <w:b/>
          <w:sz w:val="20"/>
          <w:szCs w:val="20"/>
        </w:rPr>
      </w:pPr>
    </w:p>
    <w:p w14:paraId="7FCA9CD0" w14:textId="77777777" w:rsidR="007558AF" w:rsidRDefault="007558AF" w:rsidP="007558AF">
      <w:pPr>
        <w:rPr>
          <w:rFonts w:eastAsiaTheme="minorEastAsia" w:cs="Times New Roman"/>
          <w:b/>
          <w:sz w:val="20"/>
          <w:szCs w:val="20"/>
        </w:rPr>
      </w:pPr>
    </w:p>
    <w:p w14:paraId="59E37469" w14:textId="77777777" w:rsidR="007558AF" w:rsidRDefault="007558AF" w:rsidP="007558AF">
      <w:pPr>
        <w:rPr>
          <w:rFonts w:eastAsiaTheme="minorEastAsia" w:cs="Times New Roman"/>
          <w:b/>
          <w:sz w:val="20"/>
          <w:szCs w:val="20"/>
        </w:rPr>
      </w:pPr>
    </w:p>
    <w:p w14:paraId="427C0139" w14:textId="77777777" w:rsidR="007558AF" w:rsidRDefault="007558AF" w:rsidP="007558AF">
      <w:pPr>
        <w:rPr>
          <w:rFonts w:eastAsiaTheme="minorEastAsia" w:cs="Times New Roman"/>
          <w:b/>
          <w:sz w:val="20"/>
          <w:szCs w:val="20"/>
        </w:rPr>
      </w:pPr>
    </w:p>
    <w:p w14:paraId="765BEEF1" w14:textId="05F5D1BD" w:rsidR="007558AF" w:rsidRDefault="007558AF" w:rsidP="007558AF">
      <w:pPr>
        <w:rPr>
          <w:rFonts w:eastAsiaTheme="minorEastAsia" w:cs="Times New Roman"/>
          <w:bCs/>
          <w:sz w:val="20"/>
          <w:szCs w:val="20"/>
        </w:rPr>
      </w:pPr>
      <w:r>
        <w:rPr>
          <w:rFonts w:eastAsiaTheme="minorEastAsia" w:cs="Times New Roman"/>
          <w:b/>
          <w:sz w:val="20"/>
          <w:szCs w:val="20"/>
        </w:rPr>
        <w:lastRenderedPageBreak/>
        <w:t xml:space="preserve">Table 2 </w:t>
      </w:r>
      <w:r>
        <w:rPr>
          <w:rFonts w:eastAsiaTheme="minorEastAsia" w:cs="Times New Roman"/>
          <w:bCs/>
          <w:sz w:val="20"/>
          <w:szCs w:val="20"/>
        </w:rPr>
        <w:t>Generalized linear regression of heavy metal exposure and the risk of developing diabetes in</w:t>
      </w:r>
      <w:r>
        <w:rPr>
          <w:rFonts w:eastAsia="DengXian" w:cs="Times New Roman"/>
          <w:bCs/>
          <w:sz w:val="20"/>
          <w:szCs w:val="20"/>
        </w:rPr>
        <w:t xml:space="preserve"> the</w:t>
      </w:r>
      <w:r>
        <w:rPr>
          <w:rFonts w:eastAsiaTheme="minorEastAsia" w:cs="Times New Roman"/>
          <w:bCs/>
          <w:sz w:val="20"/>
          <w:szCs w:val="20"/>
        </w:rPr>
        <w:t xml:space="preserve"> </w:t>
      </w:r>
      <w:proofErr w:type="gramStart"/>
      <w:r>
        <w:rPr>
          <w:rFonts w:eastAsiaTheme="minorEastAsia" w:cs="Times New Roman"/>
          <w:bCs/>
          <w:sz w:val="20"/>
          <w:szCs w:val="20"/>
        </w:rPr>
        <w:t>population</w:t>
      </w:r>
      <w:proofErr w:type="gramEnd"/>
    </w:p>
    <w:tbl>
      <w:tblPr>
        <w:tblStyle w:val="1"/>
        <w:tblW w:w="9638" w:type="dxa"/>
        <w:tblInd w:w="-6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4"/>
        <w:gridCol w:w="2268"/>
        <w:gridCol w:w="1134"/>
        <w:gridCol w:w="1644"/>
        <w:gridCol w:w="1871"/>
        <w:gridCol w:w="1077"/>
      </w:tblGrid>
      <w:tr w:rsidR="007558AF" w14:paraId="6C331E86" w14:textId="77777777" w:rsidTr="007558AF">
        <w:trPr>
          <w:trHeight w:val="327"/>
        </w:trPr>
        <w:tc>
          <w:tcPr>
            <w:tcW w:w="164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FEA7901" w14:textId="77777777" w:rsidR="007558AF" w:rsidRDefault="007558AF">
            <w:pPr>
              <w:spacing w:line="240" w:lineRule="auto"/>
              <w:rPr>
                <w:rFonts w:eastAsiaTheme="minorEastAsia" w:cs="Times New Roman"/>
                <w:sz w:val="20"/>
                <w:szCs w:val="20"/>
              </w:rPr>
            </w:pPr>
            <w:bookmarkStart w:id="0" w:name="_Hlk145928969"/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130F31B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β (95% CI)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6DEB212E" w14:textId="77777777" w:rsidR="007558AF" w:rsidRDefault="007558AF">
            <w:pPr>
              <w:spacing w:line="240" w:lineRule="auto"/>
              <w:rPr>
                <w:rFonts w:eastAsiaTheme="minorEastAsia"/>
                <w:iCs/>
                <w:sz w:val="20"/>
              </w:rPr>
            </w:pPr>
            <w:r>
              <w:rPr>
                <w:rFonts w:eastAsiaTheme="minorEastAsia"/>
                <w:i/>
                <w:sz w:val="20"/>
              </w:rPr>
              <w:t xml:space="preserve">P </w:t>
            </w:r>
            <w:r>
              <w:rPr>
                <w:rFonts w:eastAsiaTheme="minorEastAsia"/>
                <w:iCs/>
                <w:sz w:val="20"/>
              </w:rPr>
              <w:t>value</w:t>
            </w:r>
          </w:p>
        </w:tc>
        <w:tc>
          <w:tcPr>
            <w:tcW w:w="164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064E1C3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6935E003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β (95% CI)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2DFBBC4" w14:textId="77777777" w:rsidR="007558AF" w:rsidRDefault="007558AF">
            <w:pPr>
              <w:spacing w:line="240" w:lineRule="auto"/>
              <w:rPr>
                <w:rFonts w:eastAsiaTheme="minorEastAsia"/>
                <w:iCs/>
                <w:sz w:val="20"/>
              </w:rPr>
            </w:pPr>
            <w:r>
              <w:rPr>
                <w:rFonts w:eastAsiaTheme="minorEastAsia"/>
                <w:i/>
                <w:sz w:val="20"/>
              </w:rPr>
              <w:t xml:space="preserve">P </w:t>
            </w:r>
            <w:r>
              <w:rPr>
                <w:rFonts w:eastAsiaTheme="minorEastAsia"/>
                <w:iCs/>
                <w:sz w:val="20"/>
              </w:rPr>
              <w:t>value</w:t>
            </w:r>
          </w:p>
        </w:tc>
      </w:tr>
      <w:tr w:rsidR="007558AF" w14:paraId="50D97BE9" w14:textId="77777777" w:rsidTr="007558AF">
        <w:trPr>
          <w:trHeight w:val="313"/>
        </w:trPr>
        <w:tc>
          <w:tcPr>
            <w:tcW w:w="1644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0026F019" w14:textId="77777777" w:rsidR="007558AF" w:rsidRDefault="007558AF">
            <w:pPr>
              <w:spacing w:line="240" w:lineRule="auto"/>
              <w:rPr>
                <w:rFonts w:eastAsiaTheme="minorEastAsia"/>
                <w:color w:val="000000" w:themeColor="text1"/>
                <w:sz w:val="20"/>
              </w:rPr>
            </w:pPr>
            <w:r>
              <w:rPr>
                <w:rFonts w:eastAsiaTheme="minorEastAsia"/>
                <w:color w:val="000000" w:themeColor="text1"/>
                <w:sz w:val="20"/>
              </w:rPr>
              <w:t>Lead, blood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0D59478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CADB1EF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</w:tc>
        <w:tc>
          <w:tcPr>
            <w:tcW w:w="1644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3E900D18" w14:textId="77777777" w:rsidR="007558AF" w:rsidRDefault="007558AF">
            <w:pPr>
              <w:spacing w:line="240" w:lineRule="auto"/>
              <w:rPr>
                <w:rFonts w:eastAsiaTheme="minorEastAsia"/>
                <w:color w:val="C00000"/>
                <w:sz w:val="20"/>
              </w:rPr>
            </w:pPr>
            <w:r>
              <w:rPr>
                <w:rFonts w:eastAsiaTheme="minorEastAsia"/>
                <w:color w:val="000000" w:themeColor="text1"/>
                <w:sz w:val="20"/>
              </w:rPr>
              <w:t>Strontium, urine</w:t>
            </w:r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7532171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B36D015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</w:tc>
      </w:tr>
      <w:tr w:rsidR="007558AF" w14:paraId="0C13AD53" w14:textId="77777777" w:rsidTr="007558AF">
        <w:trPr>
          <w:trHeight w:val="327"/>
        </w:trPr>
        <w:tc>
          <w:tcPr>
            <w:tcW w:w="1644" w:type="dxa"/>
            <w:hideMark/>
          </w:tcPr>
          <w:p w14:paraId="42738205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color w:val="000000" w:themeColor="text1"/>
                <w:sz w:val="20"/>
              </w:rPr>
            </w:pPr>
            <w:r>
              <w:rPr>
                <w:rFonts w:eastAsiaTheme="minorEastAsia"/>
                <w:color w:val="000000" w:themeColor="text1"/>
                <w:sz w:val="20"/>
              </w:rPr>
              <w:t>Model 1</w:t>
            </w:r>
          </w:p>
        </w:tc>
        <w:tc>
          <w:tcPr>
            <w:tcW w:w="2268" w:type="dxa"/>
            <w:hideMark/>
          </w:tcPr>
          <w:p w14:paraId="644FD4A1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-0.01 (-0.05, 0.02)</w:t>
            </w:r>
          </w:p>
        </w:tc>
        <w:tc>
          <w:tcPr>
            <w:tcW w:w="1134" w:type="dxa"/>
            <w:hideMark/>
          </w:tcPr>
          <w:p w14:paraId="659D0405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0.37</w:t>
            </w:r>
          </w:p>
        </w:tc>
        <w:tc>
          <w:tcPr>
            <w:tcW w:w="1644" w:type="dxa"/>
            <w:hideMark/>
          </w:tcPr>
          <w:p w14:paraId="53B0245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1</w:t>
            </w:r>
          </w:p>
        </w:tc>
        <w:tc>
          <w:tcPr>
            <w:tcW w:w="1871" w:type="dxa"/>
            <w:hideMark/>
          </w:tcPr>
          <w:p w14:paraId="276FB085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0.04 (0.02,0.10)</w:t>
            </w:r>
          </w:p>
        </w:tc>
        <w:tc>
          <w:tcPr>
            <w:tcW w:w="1077" w:type="dxa"/>
            <w:hideMark/>
          </w:tcPr>
          <w:p w14:paraId="02D3A2A8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0.001**</w:t>
            </w:r>
          </w:p>
        </w:tc>
      </w:tr>
      <w:tr w:rsidR="007558AF" w14:paraId="6D6ED8C0" w14:textId="77777777" w:rsidTr="007558AF">
        <w:trPr>
          <w:trHeight w:val="327"/>
        </w:trPr>
        <w:tc>
          <w:tcPr>
            <w:tcW w:w="1644" w:type="dxa"/>
            <w:hideMark/>
          </w:tcPr>
          <w:p w14:paraId="69ECF5A9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color w:val="000000" w:themeColor="text1"/>
                <w:sz w:val="20"/>
              </w:rPr>
            </w:pPr>
            <w:r>
              <w:rPr>
                <w:rFonts w:eastAsiaTheme="minorEastAsia"/>
                <w:color w:val="000000" w:themeColor="text1"/>
                <w:sz w:val="20"/>
              </w:rPr>
              <w:t>Model 2</w:t>
            </w:r>
          </w:p>
        </w:tc>
        <w:tc>
          <w:tcPr>
            <w:tcW w:w="2268" w:type="dxa"/>
            <w:hideMark/>
          </w:tcPr>
          <w:p w14:paraId="4299412E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0.05 (0.01, 0.10)</w:t>
            </w:r>
          </w:p>
        </w:tc>
        <w:tc>
          <w:tcPr>
            <w:tcW w:w="1134" w:type="dxa"/>
            <w:hideMark/>
          </w:tcPr>
          <w:p w14:paraId="0C6668BE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0.03*</w:t>
            </w:r>
          </w:p>
        </w:tc>
        <w:tc>
          <w:tcPr>
            <w:tcW w:w="1644" w:type="dxa"/>
            <w:hideMark/>
          </w:tcPr>
          <w:p w14:paraId="4FCCEB2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2</w:t>
            </w:r>
          </w:p>
        </w:tc>
        <w:tc>
          <w:tcPr>
            <w:tcW w:w="1871" w:type="dxa"/>
            <w:hideMark/>
          </w:tcPr>
          <w:p w14:paraId="03655457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0.04 (0.01,0.10)</w:t>
            </w:r>
          </w:p>
        </w:tc>
        <w:tc>
          <w:tcPr>
            <w:tcW w:w="1077" w:type="dxa"/>
            <w:hideMark/>
          </w:tcPr>
          <w:p w14:paraId="6161510A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0.01**</w:t>
            </w:r>
          </w:p>
        </w:tc>
      </w:tr>
      <w:tr w:rsidR="007558AF" w14:paraId="2AC98D46" w14:textId="77777777" w:rsidTr="007558AF">
        <w:trPr>
          <w:trHeight w:val="327"/>
        </w:trPr>
        <w:tc>
          <w:tcPr>
            <w:tcW w:w="1644" w:type="dxa"/>
            <w:hideMark/>
          </w:tcPr>
          <w:p w14:paraId="507E421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color w:val="000000" w:themeColor="text1"/>
                <w:sz w:val="20"/>
              </w:rPr>
            </w:pPr>
            <w:r>
              <w:rPr>
                <w:rFonts w:eastAsiaTheme="minorEastAsia"/>
                <w:color w:val="000000" w:themeColor="text1"/>
                <w:sz w:val="20"/>
              </w:rPr>
              <w:t>Model 3</w:t>
            </w:r>
          </w:p>
        </w:tc>
        <w:tc>
          <w:tcPr>
            <w:tcW w:w="2268" w:type="dxa"/>
            <w:hideMark/>
          </w:tcPr>
          <w:p w14:paraId="16B9A45A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0.04 (-0.02, 0.10)</w:t>
            </w:r>
          </w:p>
        </w:tc>
        <w:tc>
          <w:tcPr>
            <w:tcW w:w="1134" w:type="dxa"/>
            <w:hideMark/>
          </w:tcPr>
          <w:p w14:paraId="6AE2D52D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0.12</w:t>
            </w:r>
          </w:p>
        </w:tc>
        <w:tc>
          <w:tcPr>
            <w:tcW w:w="1644" w:type="dxa"/>
            <w:hideMark/>
          </w:tcPr>
          <w:p w14:paraId="1B19204D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3</w:t>
            </w:r>
          </w:p>
        </w:tc>
        <w:tc>
          <w:tcPr>
            <w:tcW w:w="1871" w:type="dxa"/>
            <w:hideMark/>
          </w:tcPr>
          <w:p w14:paraId="2DF8F4AD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0.04 (0.01,0.10)</w:t>
            </w:r>
          </w:p>
        </w:tc>
        <w:tc>
          <w:tcPr>
            <w:tcW w:w="1077" w:type="dxa"/>
            <w:hideMark/>
          </w:tcPr>
          <w:p w14:paraId="42CF6E5C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0.02*</w:t>
            </w:r>
          </w:p>
        </w:tc>
      </w:tr>
      <w:tr w:rsidR="007558AF" w14:paraId="1EB729D6" w14:textId="77777777" w:rsidTr="007558AF">
        <w:trPr>
          <w:trHeight w:val="327"/>
        </w:trPr>
        <w:tc>
          <w:tcPr>
            <w:tcW w:w="1644" w:type="dxa"/>
            <w:hideMark/>
          </w:tcPr>
          <w:p w14:paraId="113D85B5" w14:textId="77777777" w:rsidR="007558AF" w:rsidRDefault="007558AF">
            <w:pPr>
              <w:spacing w:line="240" w:lineRule="auto"/>
              <w:rPr>
                <w:rFonts w:eastAsiaTheme="minorEastAsia"/>
                <w:color w:val="000000" w:themeColor="text1"/>
                <w:sz w:val="20"/>
              </w:rPr>
            </w:pPr>
            <w:r>
              <w:rPr>
                <w:rFonts w:eastAsiaTheme="minorEastAsia"/>
                <w:color w:val="000000" w:themeColor="text1"/>
                <w:sz w:val="20"/>
              </w:rPr>
              <w:t>Lead, urine</w:t>
            </w:r>
          </w:p>
        </w:tc>
        <w:tc>
          <w:tcPr>
            <w:tcW w:w="2268" w:type="dxa"/>
          </w:tcPr>
          <w:p w14:paraId="003F2AFA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</w:tc>
        <w:tc>
          <w:tcPr>
            <w:tcW w:w="1134" w:type="dxa"/>
          </w:tcPr>
          <w:p w14:paraId="12607178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</w:tc>
        <w:tc>
          <w:tcPr>
            <w:tcW w:w="1644" w:type="dxa"/>
            <w:hideMark/>
          </w:tcPr>
          <w:p w14:paraId="18EDC85D" w14:textId="77777777" w:rsidR="007558AF" w:rsidRDefault="007558AF">
            <w:pPr>
              <w:spacing w:line="240" w:lineRule="auto"/>
              <w:jc w:val="left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Thallium, urine</w:t>
            </w:r>
          </w:p>
        </w:tc>
        <w:tc>
          <w:tcPr>
            <w:tcW w:w="1871" w:type="dxa"/>
          </w:tcPr>
          <w:p w14:paraId="752C495E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</w:tc>
        <w:tc>
          <w:tcPr>
            <w:tcW w:w="1077" w:type="dxa"/>
          </w:tcPr>
          <w:p w14:paraId="3F078647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</w:tc>
      </w:tr>
      <w:tr w:rsidR="007558AF" w14:paraId="259660E9" w14:textId="77777777" w:rsidTr="007558AF">
        <w:trPr>
          <w:trHeight w:val="313"/>
        </w:trPr>
        <w:tc>
          <w:tcPr>
            <w:tcW w:w="1644" w:type="dxa"/>
            <w:hideMark/>
          </w:tcPr>
          <w:p w14:paraId="73CCBAA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1</w:t>
            </w:r>
          </w:p>
        </w:tc>
        <w:tc>
          <w:tcPr>
            <w:tcW w:w="2268" w:type="dxa"/>
            <w:hideMark/>
          </w:tcPr>
          <w:p w14:paraId="10207BB2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-0.005 (-0.03,0.02)</w:t>
            </w:r>
          </w:p>
        </w:tc>
        <w:tc>
          <w:tcPr>
            <w:tcW w:w="1134" w:type="dxa"/>
            <w:hideMark/>
          </w:tcPr>
          <w:p w14:paraId="493620F9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0.63</w:t>
            </w:r>
          </w:p>
        </w:tc>
        <w:tc>
          <w:tcPr>
            <w:tcW w:w="1644" w:type="dxa"/>
            <w:hideMark/>
          </w:tcPr>
          <w:p w14:paraId="3C9BCAF9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1</w:t>
            </w:r>
          </w:p>
        </w:tc>
        <w:tc>
          <w:tcPr>
            <w:tcW w:w="1871" w:type="dxa"/>
            <w:hideMark/>
          </w:tcPr>
          <w:p w14:paraId="3FC6761E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0.02 (-0.005,0.05)</w:t>
            </w:r>
          </w:p>
        </w:tc>
        <w:tc>
          <w:tcPr>
            <w:tcW w:w="1077" w:type="dxa"/>
            <w:hideMark/>
          </w:tcPr>
          <w:p w14:paraId="3BAE3790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0.10</w:t>
            </w:r>
          </w:p>
        </w:tc>
      </w:tr>
      <w:tr w:rsidR="007558AF" w14:paraId="6B7D8910" w14:textId="77777777" w:rsidTr="007558AF">
        <w:trPr>
          <w:trHeight w:val="313"/>
        </w:trPr>
        <w:tc>
          <w:tcPr>
            <w:tcW w:w="1644" w:type="dxa"/>
            <w:hideMark/>
          </w:tcPr>
          <w:p w14:paraId="15109D1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2</w:t>
            </w:r>
          </w:p>
        </w:tc>
        <w:tc>
          <w:tcPr>
            <w:tcW w:w="2268" w:type="dxa"/>
            <w:hideMark/>
          </w:tcPr>
          <w:p w14:paraId="39666786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0.02 (0.01,0.05)</w:t>
            </w:r>
          </w:p>
        </w:tc>
        <w:tc>
          <w:tcPr>
            <w:tcW w:w="1134" w:type="dxa"/>
            <w:hideMark/>
          </w:tcPr>
          <w:p w14:paraId="289E4B0F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0.14</w:t>
            </w:r>
          </w:p>
        </w:tc>
        <w:tc>
          <w:tcPr>
            <w:tcW w:w="1644" w:type="dxa"/>
            <w:hideMark/>
          </w:tcPr>
          <w:p w14:paraId="5BB24DF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2</w:t>
            </w:r>
          </w:p>
        </w:tc>
        <w:tc>
          <w:tcPr>
            <w:tcW w:w="1871" w:type="dxa"/>
            <w:hideMark/>
          </w:tcPr>
          <w:p w14:paraId="62653266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 (0.01,0.03)</w:t>
            </w:r>
          </w:p>
        </w:tc>
        <w:tc>
          <w:tcPr>
            <w:tcW w:w="1077" w:type="dxa"/>
            <w:hideMark/>
          </w:tcPr>
          <w:p w14:paraId="5F4B6C10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0.22</w:t>
            </w:r>
          </w:p>
        </w:tc>
      </w:tr>
      <w:tr w:rsidR="007558AF" w14:paraId="3B40073F" w14:textId="77777777" w:rsidTr="007558AF">
        <w:trPr>
          <w:trHeight w:val="313"/>
        </w:trPr>
        <w:tc>
          <w:tcPr>
            <w:tcW w:w="1644" w:type="dxa"/>
            <w:hideMark/>
          </w:tcPr>
          <w:p w14:paraId="4A00103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3</w:t>
            </w:r>
          </w:p>
        </w:tc>
        <w:tc>
          <w:tcPr>
            <w:tcW w:w="2268" w:type="dxa"/>
            <w:hideMark/>
          </w:tcPr>
          <w:p w14:paraId="7F79F87F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0.02 (-0.01,0.10)</w:t>
            </w:r>
          </w:p>
        </w:tc>
        <w:tc>
          <w:tcPr>
            <w:tcW w:w="1134" w:type="dxa"/>
            <w:hideMark/>
          </w:tcPr>
          <w:p w14:paraId="053F1208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0.15</w:t>
            </w:r>
          </w:p>
        </w:tc>
        <w:tc>
          <w:tcPr>
            <w:tcW w:w="1644" w:type="dxa"/>
            <w:hideMark/>
          </w:tcPr>
          <w:p w14:paraId="5FA373F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3</w:t>
            </w:r>
          </w:p>
        </w:tc>
        <w:tc>
          <w:tcPr>
            <w:tcW w:w="1871" w:type="dxa"/>
            <w:hideMark/>
          </w:tcPr>
          <w:p w14:paraId="1CA52B11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0.02 (-0.01,0.05)</w:t>
            </w:r>
          </w:p>
        </w:tc>
        <w:tc>
          <w:tcPr>
            <w:tcW w:w="1077" w:type="dxa"/>
            <w:hideMark/>
          </w:tcPr>
          <w:p w14:paraId="0771FE93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0.20</w:t>
            </w:r>
          </w:p>
        </w:tc>
      </w:tr>
      <w:tr w:rsidR="007558AF" w14:paraId="5C2A197A" w14:textId="77777777" w:rsidTr="007558AF">
        <w:trPr>
          <w:trHeight w:val="313"/>
        </w:trPr>
        <w:tc>
          <w:tcPr>
            <w:tcW w:w="1644" w:type="dxa"/>
            <w:hideMark/>
          </w:tcPr>
          <w:p w14:paraId="2262DE6B" w14:textId="77777777" w:rsidR="007558AF" w:rsidRDefault="007558AF">
            <w:pPr>
              <w:spacing w:line="240" w:lineRule="auto"/>
              <w:jc w:val="left"/>
              <w:rPr>
                <w:rFonts w:eastAsiaTheme="minorEastAsia"/>
                <w:color w:val="C00000"/>
                <w:sz w:val="20"/>
              </w:rPr>
            </w:pPr>
            <w:r>
              <w:rPr>
                <w:rFonts w:eastAsiaTheme="minorEastAsia"/>
                <w:color w:val="000000" w:themeColor="text1"/>
                <w:sz w:val="20"/>
              </w:rPr>
              <w:t>Manganese, urine</w:t>
            </w:r>
          </w:p>
        </w:tc>
        <w:tc>
          <w:tcPr>
            <w:tcW w:w="2268" w:type="dxa"/>
          </w:tcPr>
          <w:p w14:paraId="45FB833E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</w:tc>
        <w:tc>
          <w:tcPr>
            <w:tcW w:w="1134" w:type="dxa"/>
          </w:tcPr>
          <w:p w14:paraId="5CE6A93A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</w:tc>
        <w:tc>
          <w:tcPr>
            <w:tcW w:w="1644" w:type="dxa"/>
            <w:hideMark/>
          </w:tcPr>
          <w:p w14:paraId="17F70FC2" w14:textId="77777777" w:rsidR="007558AF" w:rsidRDefault="007558AF">
            <w:pPr>
              <w:spacing w:line="240" w:lineRule="auto"/>
              <w:jc w:val="left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Tin, urine</w:t>
            </w:r>
          </w:p>
        </w:tc>
        <w:tc>
          <w:tcPr>
            <w:tcW w:w="1871" w:type="dxa"/>
          </w:tcPr>
          <w:p w14:paraId="7C243859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</w:tc>
        <w:tc>
          <w:tcPr>
            <w:tcW w:w="1077" w:type="dxa"/>
          </w:tcPr>
          <w:p w14:paraId="1492BB5A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</w:tc>
      </w:tr>
      <w:tr w:rsidR="007558AF" w14:paraId="4261B9AD" w14:textId="77777777" w:rsidTr="007558AF">
        <w:trPr>
          <w:trHeight w:val="313"/>
        </w:trPr>
        <w:tc>
          <w:tcPr>
            <w:tcW w:w="1644" w:type="dxa"/>
            <w:hideMark/>
          </w:tcPr>
          <w:p w14:paraId="5620367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1</w:t>
            </w:r>
          </w:p>
        </w:tc>
        <w:tc>
          <w:tcPr>
            <w:tcW w:w="2268" w:type="dxa"/>
            <w:hideMark/>
          </w:tcPr>
          <w:p w14:paraId="2CD712BB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 (-0.04,0.03)</w:t>
            </w:r>
          </w:p>
        </w:tc>
        <w:tc>
          <w:tcPr>
            <w:tcW w:w="1134" w:type="dxa"/>
            <w:hideMark/>
          </w:tcPr>
          <w:p w14:paraId="51F6680C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1.00</w:t>
            </w:r>
          </w:p>
        </w:tc>
        <w:tc>
          <w:tcPr>
            <w:tcW w:w="1644" w:type="dxa"/>
            <w:hideMark/>
          </w:tcPr>
          <w:p w14:paraId="7502859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1</w:t>
            </w:r>
          </w:p>
        </w:tc>
        <w:tc>
          <w:tcPr>
            <w:tcW w:w="1871" w:type="dxa"/>
            <w:hideMark/>
          </w:tcPr>
          <w:p w14:paraId="7CCB43D9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-0.03 (-0.05, -0.02)</w:t>
            </w:r>
          </w:p>
        </w:tc>
        <w:tc>
          <w:tcPr>
            <w:tcW w:w="1077" w:type="dxa"/>
            <w:hideMark/>
          </w:tcPr>
          <w:p w14:paraId="1CF6C7F5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0.0002***</w:t>
            </w:r>
          </w:p>
        </w:tc>
      </w:tr>
      <w:tr w:rsidR="007558AF" w14:paraId="4EE2D944" w14:textId="77777777" w:rsidTr="007558AF">
        <w:trPr>
          <w:trHeight w:val="313"/>
        </w:trPr>
        <w:tc>
          <w:tcPr>
            <w:tcW w:w="1644" w:type="dxa"/>
            <w:hideMark/>
          </w:tcPr>
          <w:p w14:paraId="3A1CFA1D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2</w:t>
            </w:r>
          </w:p>
        </w:tc>
        <w:tc>
          <w:tcPr>
            <w:tcW w:w="2268" w:type="dxa"/>
            <w:hideMark/>
          </w:tcPr>
          <w:p w14:paraId="04B40354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0.0005 (-0.04,0.04)</w:t>
            </w:r>
          </w:p>
        </w:tc>
        <w:tc>
          <w:tcPr>
            <w:tcW w:w="1134" w:type="dxa"/>
            <w:hideMark/>
          </w:tcPr>
          <w:p w14:paraId="08F06A5C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1.00</w:t>
            </w:r>
          </w:p>
        </w:tc>
        <w:tc>
          <w:tcPr>
            <w:tcW w:w="1644" w:type="dxa"/>
            <w:hideMark/>
          </w:tcPr>
          <w:p w14:paraId="0A2D11C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2</w:t>
            </w:r>
          </w:p>
        </w:tc>
        <w:tc>
          <w:tcPr>
            <w:tcW w:w="1871" w:type="dxa"/>
            <w:hideMark/>
          </w:tcPr>
          <w:p w14:paraId="7E0FEEA2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-0.02 (-0.04,0.01)</w:t>
            </w:r>
          </w:p>
        </w:tc>
        <w:tc>
          <w:tcPr>
            <w:tcW w:w="1077" w:type="dxa"/>
            <w:hideMark/>
          </w:tcPr>
          <w:p w14:paraId="4442B9E8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0.02*</w:t>
            </w:r>
          </w:p>
        </w:tc>
      </w:tr>
      <w:tr w:rsidR="007558AF" w14:paraId="69D84B03" w14:textId="77777777" w:rsidTr="007558AF">
        <w:trPr>
          <w:trHeight w:val="313"/>
        </w:trPr>
        <w:tc>
          <w:tcPr>
            <w:tcW w:w="1644" w:type="dxa"/>
            <w:hideMark/>
          </w:tcPr>
          <w:p w14:paraId="6FB5D35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3</w:t>
            </w:r>
          </w:p>
        </w:tc>
        <w:tc>
          <w:tcPr>
            <w:tcW w:w="2268" w:type="dxa"/>
            <w:hideMark/>
          </w:tcPr>
          <w:p w14:paraId="2D791E40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 (-0.05,0.10)</w:t>
            </w:r>
          </w:p>
        </w:tc>
        <w:tc>
          <w:tcPr>
            <w:tcW w:w="1134" w:type="dxa"/>
            <w:hideMark/>
          </w:tcPr>
          <w:p w14:paraId="1A8A43E9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0.53</w:t>
            </w:r>
          </w:p>
        </w:tc>
        <w:tc>
          <w:tcPr>
            <w:tcW w:w="1644" w:type="dxa"/>
            <w:hideMark/>
          </w:tcPr>
          <w:p w14:paraId="455C002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3</w:t>
            </w:r>
          </w:p>
        </w:tc>
        <w:tc>
          <w:tcPr>
            <w:tcW w:w="1871" w:type="dxa"/>
            <w:hideMark/>
          </w:tcPr>
          <w:p w14:paraId="757E04EB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-0.01 (-0.04,0.01)</w:t>
            </w:r>
          </w:p>
        </w:tc>
        <w:tc>
          <w:tcPr>
            <w:tcW w:w="1077" w:type="dxa"/>
            <w:hideMark/>
          </w:tcPr>
          <w:p w14:paraId="7E8FB323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0.20</w:t>
            </w:r>
          </w:p>
        </w:tc>
      </w:tr>
      <w:tr w:rsidR="007558AF" w14:paraId="615048CF" w14:textId="77777777" w:rsidTr="007558AF">
        <w:trPr>
          <w:trHeight w:val="313"/>
        </w:trPr>
        <w:tc>
          <w:tcPr>
            <w:tcW w:w="164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9C29153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Tungsten, urine</w:t>
            </w:r>
          </w:p>
          <w:p w14:paraId="284DF1D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1</w:t>
            </w:r>
          </w:p>
          <w:p w14:paraId="5142E8D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2</w:t>
            </w:r>
          </w:p>
          <w:p w14:paraId="0EEC75D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3</w:t>
            </w:r>
          </w:p>
          <w:p w14:paraId="2071E093" w14:textId="77777777" w:rsidR="007558AF" w:rsidRDefault="007558AF">
            <w:pPr>
              <w:tabs>
                <w:tab w:val="center" w:pos="1020"/>
              </w:tabs>
              <w:spacing w:line="240" w:lineRule="auto"/>
              <w:jc w:val="left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Antimony, urine</w:t>
            </w:r>
          </w:p>
          <w:p w14:paraId="4BC1199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1</w:t>
            </w:r>
          </w:p>
          <w:p w14:paraId="4A001D9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2</w:t>
            </w:r>
          </w:p>
          <w:p w14:paraId="017CBC6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3</w:t>
            </w:r>
          </w:p>
          <w:p w14:paraId="2954368D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Barium, urine</w:t>
            </w:r>
          </w:p>
          <w:p w14:paraId="1EBD7A1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1</w:t>
            </w:r>
          </w:p>
          <w:p w14:paraId="6602AD65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2</w:t>
            </w:r>
          </w:p>
          <w:p w14:paraId="0FC2F1B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3</w:t>
            </w:r>
          </w:p>
          <w:p w14:paraId="44C0D359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Cadmium, urine</w:t>
            </w:r>
          </w:p>
          <w:p w14:paraId="3478E88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1</w:t>
            </w:r>
          </w:p>
          <w:p w14:paraId="1D7E66A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2</w:t>
            </w:r>
          </w:p>
          <w:p w14:paraId="1534F10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107E81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32D1DB3A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 (-0.02,0.01)</w:t>
            </w:r>
          </w:p>
          <w:p w14:paraId="37D41B09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-0.01 (-0.03,0.005)</w:t>
            </w:r>
          </w:p>
          <w:p w14:paraId="5F1DEF60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 (-0.03,0.02)</w:t>
            </w:r>
          </w:p>
          <w:p w14:paraId="1A751E2E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1A137832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 (-0.03,0.01)</w:t>
            </w:r>
          </w:p>
          <w:p w14:paraId="77F6D374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-0.01 (-0.04,0.01)</w:t>
            </w:r>
          </w:p>
          <w:p w14:paraId="531AF94F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-0.002 (-0.04,0.03)</w:t>
            </w:r>
          </w:p>
          <w:p w14:paraId="4CDB2264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0DC3363D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0.04 (0.03,0.10)</w:t>
            </w:r>
          </w:p>
          <w:p w14:paraId="150488D2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0.03 (0.01,0.05)</w:t>
            </w:r>
          </w:p>
          <w:p w14:paraId="6A019EC7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0.04 (0.01,0.10)</w:t>
            </w:r>
          </w:p>
          <w:p w14:paraId="5B3524DD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20D413B2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-0.03 (-0.05,0.01)</w:t>
            </w:r>
          </w:p>
          <w:p w14:paraId="03044C3D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0.003 (-0.02,0.03)</w:t>
            </w:r>
          </w:p>
          <w:p w14:paraId="56ED78F4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 (-0.03,0.04)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461CB4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6FC82417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0.40</w:t>
            </w:r>
          </w:p>
          <w:p w14:paraId="6C1D8C8D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0.12</w:t>
            </w:r>
          </w:p>
          <w:p w14:paraId="44A5E35A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0.40</w:t>
            </w:r>
          </w:p>
          <w:p w14:paraId="2B0FBD5A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15DFEE61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0.50</w:t>
            </w:r>
          </w:p>
          <w:p w14:paraId="4AC8BA0F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0.20</w:t>
            </w:r>
          </w:p>
          <w:p w14:paraId="11969B7B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1.00</w:t>
            </w:r>
          </w:p>
          <w:p w14:paraId="59D782D7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3BC3650C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0.0001***</w:t>
            </w:r>
          </w:p>
          <w:p w14:paraId="52084943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0.003**</w:t>
            </w:r>
          </w:p>
          <w:p w14:paraId="22EF6942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0.01*</w:t>
            </w:r>
          </w:p>
          <w:p w14:paraId="55A5BB41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520D81E2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0.005**</w:t>
            </w:r>
          </w:p>
          <w:p w14:paraId="6B3C89B3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1.00</w:t>
            </w:r>
          </w:p>
          <w:p w14:paraId="0C7B86A0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1.00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9E85F7E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Uranium, urine</w:t>
            </w:r>
          </w:p>
          <w:p w14:paraId="62A46DE4" w14:textId="77777777" w:rsidR="007558AF" w:rsidRDefault="007558AF">
            <w:pPr>
              <w:spacing w:line="240" w:lineRule="auto"/>
              <w:ind w:firstLineChars="250" w:firstLine="500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1</w:t>
            </w:r>
          </w:p>
          <w:p w14:paraId="5918AD4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2</w:t>
            </w:r>
          </w:p>
          <w:p w14:paraId="22BB5FE5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3</w:t>
            </w:r>
          </w:p>
          <w:p w14:paraId="095AA066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Cobalt, urine</w:t>
            </w:r>
          </w:p>
          <w:p w14:paraId="74C8121D" w14:textId="77777777" w:rsidR="007558AF" w:rsidRDefault="007558AF">
            <w:pPr>
              <w:spacing w:line="240" w:lineRule="auto"/>
              <w:ind w:firstLine="420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1</w:t>
            </w:r>
          </w:p>
          <w:p w14:paraId="3A6BD10E" w14:textId="77777777" w:rsidR="007558AF" w:rsidRDefault="007558AF">
            <w:pPr>
              <w:spacing w:line="240" w:lineRule="auto"/>
              <w:ind w:firstLine="420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2</w:t>
            </w:r>
          </w:p>
          <w:p w14:paraId="553FDCED" w14:textId="77777777" w:rsidR="007558AF" w:rsidRDefault="007558AF">
            <w:pPr>
              <w:spacing w:line="240" w:lineRule="auto"/>
              <w:ind w:firstLine="420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3</w:t>
            </w:r>
          </w:p>
          <w:p w14:paraId="0E0B5DF2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Creatinine, urine</w:t>
            </w:r>
          </w:p>
          <w:p w14:paraId="651FCB5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1</w:t>
            </w:r>
          </w:p>
          <w:p w14:paraId="0FC83B1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2</w:t>
            </w:r>
          </w:p>
          <w:p w14:paraId="0F90D36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Model 3</w:t>
            </w:r>
          </w:p>
          <w:p w14:paraId="420BDB2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5BE37036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3F54A9E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  <w:p w14:paraId="2E07A890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 xml:space="preserve">  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DA7061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351631CD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-0.03 (-0.04, -0.01)</w:t>
            </w:r>
          </w:p>
          <w:p w14:paraId="2F8142FD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-2.30 (-0.04,0.01)</w:t>
            </w:r>
          </w:p>
          <w:p w14:paraId="0CF3C29F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-0.02 (-0.04,0.004)</w:t>
            </w:r>
          </w:p>
          <w:p w14:paraId="7E7E1803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466C2B84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-0.003 (-0.03,0.02)</w:t>
            </w:r>
          </w:p>
          <w:p w14:paraId="3ECE4DAE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 (-0.03,0.02)</w:t>
            </w:r>
          </w:p>
          <w:p w14:paraId="0B86E72D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0.004 (-0.03,0.04)</w:t>
            </w:r>
          </w:p>
          <w:p w14:paraId="515F7074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5569FA71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 (-0.02,0.03)</w:t>
            </w:r>
          </w:p>
          <w:p w14:paraId="5DB994E5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-0.003 (-0.03,0.03)</w:t>
            </w:r>
          </w:p>
          <w:p w14:paraId="3391F8D9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0.01 (-0.03,0.10)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20466A4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7DE251D4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0.0002***</w:t>
            </w:r>
          </w:p>
          <w:p w14:paraId="6E6A3152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0.005**</w:t>
            </w:r>
          </w:p>
          <w:p w14:paraId="7AF2F891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0.10</w:t>
            </w:r>
          </w:p>
          <w:p w14:paraId="5636D487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108410A5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1.00</w:t>
            </w:r>
          </w:p>
          <w:p w14:paraId="357F3600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0.63</w:t>
            </w:r>
          </w:p>
          <w:p w14:paraId="6C477058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0.72</w:t>
            </w:r>
          </w:p>
          <w:p w14:paraId="0BADD1B7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</w:p>
          <w:p w14:paraId="265302C5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0.50</w:t>
            </w:r>
          </w:p>
          <w:p w14:paraId="599DF643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0.82</w:t>
            </w:r>
          </w:p>
          <w:p w14:paraId="1BFD591C" w14:textId="77777777" w:rsidR="007558AF" w:rsidRDefault="007558AF">
            <w:pPr>
              <w:spacing w:line="240" w:lineRule="auto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0.42</w:t>
            </w:r>
          </w:p>
        </w:tc>
        <w:bookmarkEnd w:id="0"/>
      </w:tr>
    </w:tbl>
    <w:p w14:paraId="3511015F" w14:textId="77777777" w:rsidR="00AD1398" w:rsidRDefault="00AD1398"/>
    <w:p w14:paraId="76EBFAF5" w14:textId="77777777" w:rsidR="007558AF" w:rsidRDefault="007558AF"/>
    <w:p w14:paraId="1D7A0DCD" w14:textId="77777777" w:rsidR="007558AF" w:rsidRDefault="007558AF" w:rsidP="007558AF">
      <w:pPr>
        <w:spacing w:beforeLines="50" w:before="120"/>
        <w:rPr>
          <w:rFonts w:eastAsiaTheme="minorEastAsia" w:cs="Times New Roman"/>
          <w:b/>
          <w:sz w:val="20"/>
          <w:szCs w:val="20"/>
        </w:rPr>
      </w:pPr>
    </w:p>
    <w:p w14:paraId="62570CA4" w14:textId="77777777" w:rsidR="007558AF" w:rsidRDefault="007558AF" w:rsidP="007558AF">
      <w:pPr>
        <w:spacing w:beforeLines="50" w:before="120"/>
        <w:rPr>
          <w:rFonts w:eastAsiaTheme="minorEastAsia" w:cs="Times New Roman"/>
          <w:b/>
          <w:sz w:val="20"/>
          <w:szCs w:val="20"/>
        </w:rPr>
      </w:pPr>
    </w:p>
    <w:p w14:paraId="77E93392" w14:textId="77777777" w:rsidR="007558AF" w:rsidRDefault="007558AF" w:rsidP="007558AF">
      <w:pPr>
        <w:spacing w:beforeLines="50" w:before="120"/>
        <w:rPr>
          <w:rFonts w:eastAsiaTheme="minorEastAsia" w:cs="Times New Roman"/>
          <w:b/>
          <w:sz w:val="20"/>
          <w:szCs w:val="20"/>
        </w:rPr>
      </w:pPr>
    </w:p>
    <w:p w14:paraId="7ED447B4" w14:textId="77777777" w:rsidR="007558AF" w:rsidRDefault="007558AF" w:rsidP="007558AF">
      <w:pPr>
        <w:spacing w:beforeLines="50" w:before="120"/>
        <w:rPr>
          <w:rFonts w:eastAsiaTheme="minorEastAsia" w:cs="Times New Roman"/>
          <w:b/>
          <w:sz w:val="20"/>
          <w:szCs w:val="20"/>
        </w:rPr>
      </w:pPr>
    </w:p>
    <w:p w14:paraId="2B6E4725" w14:textId="77777777" w:rsidR="007558AF" w:rsidRDefault="007558AF" w:rsidP="007558AF">
      <w:pPr>
        <w:spacing w:beforeLines="50" w:before="120"/>
        <w:rPr>
          <w:rFonts w:eastAsiaTheme="minorEastAsia" w:cs="Times New Roman"/>
          <w:b/>
          <w:sz w:val="20"/>
          <w:szCs w:val="20"/>
        </w:rPr>
      </w:pPr>
    </w:p>
    <w:p w14:paraId="27973969" w14:textId="77777777" w:rsidR="007558AF" w:rsidRDefault="007558AF" w:rsidP="007558AF">
      <w:pPr>
        <w:spacing w:beforeLines="50" w:before="120"/>
        <w:rPr>
          <w:rFonts w:eastAsiaTheme="minorEastAsia" w:cs="Times New Roman"/>
          <w:b/>
          <w:sz w:val="20"/>
          <w:szCs w:val="20"/>
        </w:rPr>
      </w:pPr>
    </w:p>
    <w:p w14:paraId="704D87B7" w14:textId="77777777" w:rsidR="007558AF" w:rsidRDefault="007558AF" w:rsidP="007558AF">
      <w:pPr>
        <w:spacing w:beforeLines="50" w:before="120"/>
        <w:rPr>
          <w:rFonts w:eastAsiaTheme="minorEastAsia" w:cs="Times New Roman"/>
          <w:b/>
          <w:sz w:val="20"/>
          <w:szCs w:val="20"/>
        </w:rPr>
      </w:pPr>
    </w:p>
    <w:p w14:paraId="173AF66F" w14:textId="77777777" w:rsidR="007558AF" w:rsidRDefault="007558AF" w:rsidP="007558AF">
      <w:pPr>
        <w:spacing w:beforeLines="50" w:before="120"/>
        <w:rPr>
          <w:rFonts w:eastAsiaTheme="minorEastAsia" w:cs="Times New Roman"/>
          <w:b/>
          <w:sz w:val="20"/>
          <w:szCs w:val="20"/>
        </w:rPr>
      </w:pPr>
    </w:p>
    <w:p w14:paraId="4D872BEF" w14:textId="695C5BCF" w:rsidR="007558AF" w:rsidRDefault="007558AF" w:rsidP="007558AF">
      <w:pPr>
        <w:spacing w:beforeLines="50" w:before="120"/>
        <w:rPr>
          <w:rFonts w:eastAsiaTheme="minorEastAsia" w:cs="Times New Roman"/>
          <w:b/>
          <w:sz w:val="20"/>
          <w:szCs w:val="20"/>
        </w:rPr>
      </w:pPr>
      <w:r>
        <w:rPr>
          <w:rFonts w:eastAsiaTheme="minorEastAsia" w:cs="Times New Roman"/>
          <w:b/>
          <w:sz w:val="20"/>
          <w:szCs w:val="20"/>
        </w:rPr>
        <w:lastRenderedPageBreak/>
        <w:t>Table 3</w:t>
      </w:r>
      <w:r>
        <w:rPr>
          <w:rFonts w:eastAsia="DengXian" w:cs="Times New Roman"/>
          <w:b/>
          <w:sz w:val="20"/>
          <w:szCs w:val="20"/>
        </w:rPr>
        <w:t xml:space="preserve"> </w:t>
      </w:r>
      <w:r>
        <w:rPr>
          <w:rFonts w:eastAsiaTheme="minorEastAsia" w:cs="Times New Roman"/>
          <w:bCs/>
          <w:sz w:val="20"/>
          <w:szCs w:val="20"/>
        </w:rPr>
        <w:t xml:space="preserve">shows the associations of heavy metal levels in blood and urine in patients with </w:t>
      </w:r>
      <w:proofErr w:type="gramStart"/>
      <w:r>
        <w:rPr>
          <w:rFonts w:eastAsiaTheme="minorEastAsia" w:cs="Times New Roman"/>
          <w:bCs/>
          <w:sz w:val="20"/>
          <w:szCs w:val="20"/>
        </w:rPr>
        <w:t>diabetes</w:t>
      </w:r>
      <w:proofErr w:type="gramEnd"/>
    </w:p>
    <w:tbl>
      <w:tblPr>
        <w:tblStyle w:val="TableGrid"/>
        <w:tblW w:w="930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588"/>
        <w:gridCol w:w="1588"/>
        <w:gridCol w:w="1474"/>
        <w:gridCol w:w="1531"/>
        <w:gridCol w:w="1645"/>
        <w:gridCol w:w="1361"/>
        <w:gridCol w:w="113"/>
      </w:tblGrid>
      <w:tr w:rsidR="007558AF" w14:paraId="7C3DABA2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AD5A83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676375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b/>
                <w:sz w:val="20"/>
              </w:rPr>
              <w:t>β (95% CI)</w:t>
            </w:r>
          </w:p>
        </w:tc>
        <w:tc>
          <w:tcPr>
            <w:tcW w:w="14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035159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b/>
                <w:i/>
                <w:sz w:val="20"/>
              </w:rPr>
              <w:t>P for trend</w:t>
            </w:r>
          </w:p>
        </w:tc>
        <w:tc>
          <w:tcPr>
            <w:tcW w:w="15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8907F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64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7032941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b/>
                <w:sz w:val="20"/>
              </w:rPr>
              <w:t>β (95% CI)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F52882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b/>
                <w:i/>
                <w:sz w:val="20"/>
              </w:rPr>
              <w:t>P for trend</w:t>
            </w:r>
          </w:p>
        </w:tc>
      </w:tr>
      <w:tr w:rsidR="007558AF" w14:paraId="6B4334BE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EE6EE5" w14:textId="77777777" w:rsidR="007558AF" w:rsidRDefault="007558AF">
            <w:pPr>
              <w:spacing w:line="24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Lead, blood</w:t>
            </w:r>
          </w:p>
        </w:tc>
        <w:tc>
          <w:tcPr>
            <w:tcW w:w="158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A212993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47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544B2D5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8D8BB1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Tin, urine</w:t>
            </w:r>
          </w:p>
        </w:tc>
        <w:tc>
          <w:tcPr>
            <w:tcW w:w="164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C34D7E0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24A664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0016720D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4B53A3" w14:textId="77777777" w:rsidR="007558AF" w:rsidRDefault="007558AF">
            <w:pPr>
              <w:spacing w:line="24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D45C5F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</w:t>
            </w:r>
            <w:r>
              <w:rPr>
                <w:rStyle w:val="font11"/>
                <w:rFonts w:eastAsia="DengXian"/>
                <w:sz w:val="20"/>
                <w:lang w:bidi="ar"/>
              </w:rPr>
              <w:t>.03(-0.06,0.11)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87F4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sz w:val="20"/>
              </w:rPr>
              <w:t>4.71×10</w:t>
            </w:r>
            <w:r>
              <w:rPr>
                <w:rFonts w:eastAsia="SimSun"/>
                <w:sz w:val="20"/>
                <w:vertAlign w:val="superscript"/>
              </w:rPr>
              <w:t>-13</w:t>
            </w:r>
            <w:r>
              <w:rPr>
                <w:rFonts w:eastAsia="SimSun"/>
                <w:sz w:val="20"/>
              </w:rPr>
              <w:t>***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67ADAB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E6205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-0.03(-0.10,0.04)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833F0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sz w:val="20"/>
              </w:rPr>
              <w:t>1.37×10</w:t>
            </w:r>
            <w:r>
              <w:rPr>
                <w:rFonts w:eastAsia="SimSun"/>
                <w:sz w:val="20"/>
                <w:vertAlign w:val="superscript"/>
              </w:rPr>
              <w:t>-11</w:t>
            </w:r>
            <w:r>
              <w:rPr>
                <w:rFonts w:eastAsia="SimSun"/>
                <w:sz w:val="20"/>
              </w:rPr>
              <w:t>***</w:t>
            </w:r>
          </w:p>
        </w:tc>
      </w:tr>
      <w:tr w:rsidR="007558AF" w14:paraId="384ABEAF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20329" w14:textId="77777777" w:rsidR="007558AF" w:rsidRDefault="007558AF">
            <w:pPr>
              <w:spacing w:line="240" w:lineRule="auto"/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033B3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</w:t>
            </w:r>
            <w:r>
              <w:rPr>
                <w:rStyle w:val="font11"/>
                <w:rFonts w:eastAsia="DengXian"/>
                <w:sz w:val="20"/>
                <w:lang w:bidi="ar"/>
              </w:rPr>
              <w:t>.07(-0.02,0.16)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C3403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45D11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2FFF6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-0.01(-0.08,0.07)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24F5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6B5D6E76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1FFA4" w14:textId="77777777" w:rsidR="007558AF" w:rsidRDefault="007558AF">
            <w:pPr>
              <w:spacing w:line="240" w:lineRule="auto"/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8F5AA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</w:t>
            </w:r>
            <w:r>
              <w:rPr>
                <w:rStyle w:val="font11"/>
                <w:rFonts w:eastAsia="DengXian"/>
                <w:sz w:val="20"/>
                <w:lang w:bidi="ar"/>
              </w:rPr>
              <w:t>.11(0.02,0.20)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578B6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4C4EB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34D4D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-0.03(-0.11,0.04)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96C5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6AD74DD1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39BA0" w14:textId="77777777" w:rsidR="007558AF" w:rsidRDefault="007558AF">
            <w:pPr>
              <w:spacing w:line="24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Barium, urine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64594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833BB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5552A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Thallium, urine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109FF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9380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5375AF9A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12CA1" w14:textId="77777777" w:rsidR="007558AF" w:rsidRDefault="007558AF">
            <w:pPr>
              <w:spacing w:line="24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A174B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</w:t>
            </w:r>
            <w:r>
              <w:rPr>
                <w:rStyle w:val="font11"/>
                <w:rFonts w:eastAsia="DengXian"/>
                <w:sz w:val="20"/>
                <w:lang w:bidi="ar"/>
              </w:rPr>
              <w:t>.09(0.01,0.18)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4C8D49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sz w:val="20"/>
              </w:rPr>
              <w:t>6.25×10</w:t>
            </w:r>
            <w:r>
              <w:rPr>
                <w:rFonts w:eastAsia="SimSun"/>
                <w:sz w:val="20"/>
                <w:vertAlign w:val="superscript"/>
              </w:rPr>
              <w:t>-16</w:t>
            </w:r>
            <w:r>
              <w:rPr>
                <w:rFonts w:eastAsia="SimSun"/>
                <w:sz w:val="20"/>
              </w:rPr>
              <w:t>***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4F8B7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68475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0.06(-0.10,0.21)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45FA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sz w:val="20"/>
              </w:rPr>
              <w:t>1.55×10</w:t>
            </w:r>
            <w:r>
              <w:rPr>
                <w:rFonts w:eastAsia="SimSun"/>
                <w:sz w:val="20"/>
                <w:vertAlign w:val="superscript"/>
              </w:rPr>
              <w:t>-11</w:t>
            </w:r>
            <w:r>
              <w:rPr>
                <w:rFonts w:eastAsia="SimSun"/>
                <w:sz w:val="20"/>
              </w:rPr>
              <w:t>***</w:t>
            </w:r>
          </w:p>
        </w:tc>
      </w:tr>
      <w:tr w:rsidR="007558AF" w14:paraId="5056A0B3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E9A68" w14:textId="77777777" w:rsidR="007558AF" w:rsidRDefault="007558AF">
            <w:pPr>
              <w:spacing w:line="240" w:lineRule="auto"/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68476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</w:t>
            </w:r>
            <w:r>
              <w:rPr>
                <w:rStyle w:val="font11"/>
                <w:rFonts w:eastAsia="DengXian"/>
                <w:sz w:val="20"/>
                <w:lang w:bidi="ar"/>
              </w:rPr>
              <w:t>.16(0.08,0.25)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4864D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0ECE0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C09FE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0.07(-0.08,0.22)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82D1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2C714126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FC8AC" w14:textId="77777777" w:rsidR="007558AF" w:rsidRDefault="007558AF">
            <w:pPr>
              <w:spacing w:line="240" w:lineRule="auto"/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A23990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</w:t>
            </w:r>
            <w:r>
              <w:rPr>
                <w:rStyle w:val="font11"/>
                <w:rFonts w:eastAsia="DengXian"/>
                <w:sz w:val="20"/>
                <w:lang w:bidi="ar"/>
              </w:rPr>
              <w:t>.18(0.10,</w:t>
            </w:r>
            <w:r>
              <w:rPr>
                <w:rStyle w:val="font11"/>
                <w:rFonts w:eastAsia="DengXian"/>
                <w:color w:val="000000" w:themeColor="text1"/>
                <w:sz w:val="20"/>
                <w:lang w:bidi="ar"/>
              </w:rPr>
              <w:t>0.27</w:t>
            </w:r>
            <w:r>
              <w:rPr>
                <w:rStyle w:val="font11"/>
                <w:rFonts w:eastAsia="DengXian"/>
                <w:sz w:val="20"/>
                <w:lang w:bidi="ar"/>
              </w:rPr>
              <w:t>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7234D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622094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8C546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0.08(-0.08,0.23)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503D9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5AA2656B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D13D1" w14:textId="77777777" w:rsidR="007558AF" w:rsidRDefault="007558AF">
            <w:pPr>
              <w:spacing w:line="24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Cadmium, urine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DF791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F49D2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FD675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Tungsten, urine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2FFD3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D19C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22F0B952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9A552" w14:textId="77777777" w:rsidR="007558AF" w:rsidRDefault="007558AF">
            <w:pPr>
              <w:spacing w:line="24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80066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8</w:t>
            </w:r>
            <w:r>
              <w:rPr>
                <w:rStyle w:val="font11"/>
                <w:rFonts w:eastAsia="DengXian"/>
                <w:sz w:val="20"/>
                <w:lang w:bidi="ar"/>
              </w:rPr>
              <w:t>.50(-0.08,0.08)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4191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sz w:val="20"/>
              </w:rPr>
              <w:t>1.26×10</w:t>
            </w:r>
            <w:r>
              <w:rPr>
                <w:rFonts w:eastAsia="SimSun"/>
                <w:sz w:val="20"/>
                <w:vertAlign w:val="superscript"/>
              </w:rPr>
              <w:t>-11</w:t>
            </w:r>
            <w:r>
              <w:rPr>
                <w:rFonts w:eastAsia="SimSun"/>
                <w:sz w:val="20"/>
              </w:rPr>
              <w:t>***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2EDCE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9D400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-0.05(-0.01,0.01)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6C78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sz w:val="20"/>
              </w:rPr>
              <w:t>9.82×10</w:t>
            </w:r>
            <w:r>
              <w:rPr>
                <w:rFonts w:eastAsia="SimSun"/>
                <w:sz w:val="20"/>
                <w:vertAlign w:val="superscript"/>
              </w:rPr>
              <w:t>-13</w:t>
            </w:r>
            <w:r>
              <w:rPr>
                <w:rFonts w:eastAsia="SimSun"/>
                <w:sz w:val="20"/>
              </w:rPr>
              <w:t>***</w:t>
            </w:r>
          </w:p>
        </w:tc>
      </w:tr>
      <w:tr w:rsidR="007558AF" w14:paraId="0A3530E4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23245" w14:textId="77777777" w:rsidR="007558AF" w:rsidRDefault="007558AF">
            <w:pPr>
              <w:spacing w:line="240" w:lineRule="auto"/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F2C60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-</w:t>
            </w:r>
            <w:r>
              <w:rPr>
                <w:rStyle w:val="font11"/>
                <w:rFonts w:eastAsia="DengXian"/>
                <w:sz w:val="20"/>
                <w:lang w:bidi="ar"/>
              </w:rPr>
              <w:t>0.02(-0.10,0.06)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63844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956ED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8B436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-0.08(-0.14, -0.02)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66DF5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2BF7C2E6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148FC" w14:textId="77777777" w:rsidR="007558AF" w:rsidRDefault="007558AF">
            <w:pPr>
              <w:spacing w:line="240" w:lineRule="auto"/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79C132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1</w:t>
            </w:r>
            <w:r>
              <w:rPr>
                <w:rStyle w:val="font11"/>
                <w:rFonts w:eastAsia="DengXian"/>
                <w:sz w:val="20"/>
                <w:lang w:bidi="ar"/>
              </w:rPr>
              <w:t>.97(-0.07,0.11)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53FE1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074BA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AE32E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-0.04(-0.10,0.02)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A2CDB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Theme="minorEastAsia"/>
                <w:sz w:val="20"/>
              </w:rPr>
              <w:t>·</w:t>
            </w:r>
          </w:p>
        </w:tc>
      </w:tr>
      <w:tr w:rsidR="007558AF" w14:paraId="7C8BCA02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CB66A" w14:textId="77777777" w:rsidR="007558AF" w:rsidRDefault="007558AF">
            <w:pPr>
              <w:spacing w:line="24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Cobalt, urine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ED793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0FECB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B63CC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Strontium, urine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06FD5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F3FB4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6AC7AC01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1A50A" w14:textId="77777777" w:rsidR="007558AF" w:rsidRDefault="007558AF">
            <w:pPr>
              <w:spacing w:line="24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54348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</w:t>
            </w:r>
            <w:r>
              <w:rPr>
                <w:rStyle w:val="font11"/>
                <w:rFonts w:eastAsia="DengXian"/>
                <w:sz w:val="20"/>
                <w:lang w:bidi="ar"/>
              </w:rPr>
              <w:t>.00(-0.14,0.13)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2E20C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sz w:val="20"/>
              </w:rPr>
              <w:t>1.80×10</w:t>
            </w:r>
            <w:r>
              <w:rPr>
                <w:rFonts w:eastAsia="SimSun"/>
                <w:sz w:val="20"/>
                <w:vertAlign w:val="superscript"/>
              </w:rPr>
              <w:t>-11</w:t>
            </w:r>
            <w:r>
              <w:rPr>
                <w:rFonts w:eastAsia="SimSun"/>
                <w:sz w:val="20"/>
              </w:rPr>
              <w:t>***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6A560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3247F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0.00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C070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sz w:val="20"/>
              </w:rPr>
              <w:t>8.44×10</w:t>
            </w:r>
            <w:r>
              <w:rPr>
                <w:rFonts w:eastAsia="SimSun"/>
                <w:sz w:val="20"/>
                <w:vertAlign w:val="superscript"/>
              </w:rPr>
              <w:t>-13</w:t>
            </w:r>
            <w:r>
              <w:rPr>
                <w:rFonts w:eastAsia="SimSun"/>
                <w:sz w:val="20"/>
              </w:rPr>
              <w:t>***</w:t>
            </w:r>
          </w:p>
        </w:tc>
      </w:tr>
      <w:tr w:rsidR="007558AF" w14:paraId="32B8538A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E8F3D" w14:textId="77777777" w:rsidR="007558AF" w:rsidRDefault="007558AF">
            <w:pPr>
              <w:spacing w:line="240" w:lineRule="auto"/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9C7C9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</w:t>
            </w:r>
            <w:r>
              <w:rPr>
                <w:rStyle w:val="font11"/>
                <w:rFonts w:eastAsia="DengXian"/>
                <w:sz w:val="20"/>
                <w:lang w:bidi="ar"/>
              </w:rPr>
              <w:t>.02(-0.12,0.15)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265CE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A84602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2A113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0.82(0.27,1.48)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A5AC0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6C9A71AE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99C2A" w14:textId="77777777" w:rsidR="007558AF" w:rsidRDefault="007558AF">
            <w:pPr>
              <w:spacing w:line="240" w:lineRule="auto"/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8D897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</w:t>
            </w:r>
            <w:r>
              <w:rPr>
                <w:rStyle w:val="font11"/>
                <w:rFonts w:eastAsia="DengXian"/>
                <w:sz w:val="20"/>
                <w:lang w:bidi="ar"/>
              </w:rPr>
              <w:t>.02(-0.11,0.15)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9F0D1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88B93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F2D70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0.65(0.22,1.03)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F13E2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099CF5CE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82355" w14:textId="77777777" w:rsidR="007558AF" w:rsidRDefault="007558AF">
            <w:pPr>
              <w:spacing w:line="24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Lead, urine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06F49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A23A7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36993B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Uranium, urine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144EC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DFF6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15A4D44D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EA751" w14:textId="77777777" w:rsidR="007558AF" w:rsidRDefault="007558AF">
            <w:pPr>
              <w:spacing w:line="24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5B335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0.03(-0.07,0.14)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8B77E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sz w:val="20"/>
              </w:rPr>
              <w:t>3.63×10</w:t>
            </w:r>
            <w:r>
              <w:rPr>
                <w:rFonts w:eastAsia="SimSun"/>
                <w:sz w:val="20"/>
                <w:vertAlign w:val="superscript"/>
              </w:rPr>
              <w:t>-12</w:t>
            </w:r>
            <w:r>
              <w:rPr>
                <w:rFonts w:eastAsia="SimSun"/>
                <w:sz w:val="20"/>
              </w:rPr>
              <w:t>***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4424D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06288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0.10(-0.22,0.43)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0DE17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sz w:val="20"/>
              </w:rPr>
              <w:t>1.27×10</w:t>
            </w:r>
            <w:r>
              <w:rPr>
                <w:rFonts w:eastAsia="SimSun"/>
                <w:sz w:val="20"/>
                <w:vertAlign w:val="superscript"/>
              </w:rPr>
              <w:t>-12</w:t>
            </w:r>
            <w:r>
              <w:rPr>
                <w:rFonts w:eastAsia="SimSun"/>
                <w:sz w:val="20"/>
              </w:rPr>
              <w:t>***</w:t>
            </w:r>
          </w:p>
        </w:tc>
      </w:tr>
      <w:tr w:rsidR="007558AF" w14:paraId="0E9577B6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14D6F" w14:textId="77777777" w:rsidR="007558AF" w:rsidRDefault="007558AF">
            <w:pPr>
              <w:spacing w:line="240" w:lineRule="auto"/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495C1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</w:t>
            </w:r>
            <w:r>
              <w:rPr>
                <w:rStyle w:val="font11"/>
                <w:rFonts w:eastAsia="DengXian"/>
                <w:sz w:val="20"/>
                <w:lang w:bidi="ar"/>
              </w:rPr>
              <w:t>.05(-0.05,0.16)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205D2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63B07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3718E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-0.32(-0.65,0.00)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831A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506428B0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E42C2" w14:textId="77777777" w:rsidR="007558AF" w:rsidRDefault="007558AF">
            <w:pPr>
              <w:spacing w:line="240" w:lineRule="auto"/>
              <w:jc w:val="center"/>
              <w:rPr>
                <w:rFonts w:eastAsia="SimSun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3C472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</w:t>
            </w:r>
            <w:r>
              <w:rPr>
                <w:rStyle w:val="font11"/>
                <w:rFonts w:eastAsia="DengXian"/>
                <w:sz w:val="20"/>
                <w:lang w:bidi="ar"/>
              </w:rPr>
              <w:t>.08(-0.02,0.19)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43D8D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A390B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Q4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B2746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-0.24(-0.57,0.10)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E7ED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7BA37EFC" w14:textId="77777777" w:rsidTr="007558AF">
        <w:trPr>
          <w:gridAfter w:val="1"/>
          <w:wAfter w:w="113" w:type="dxa"/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79BF15" w14:textId="77777777" w:rsidR="007558AF" w:rsidRDefault="007558AF">
            <w:pPr>
              <w:spacing w:line="24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Antimony urine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4459F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FB90E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B352F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449E2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315AD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50383F09" w14:textId="77777777" w:rsidTr="007558AF">
        <w:trPr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B948A" w14:textId="77777777" w:rsidR="007558AF" w:rsidRDefault="007558AF">
            <w:pPr>
              <w:spacing w:line="24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>
              <w:rPr>
                <w:rFonts w:eastAsia="SimSun" w:cs="Times New Roman"/>
                <w:sz w:val="20"/>
                <w:szCs w:val="20"/>
              </w:rPr>
              <w:t>Q2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E49E0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</w:t>
            </w:r>
            <w:r>
              <w:rPr>
                <w:rStyle w:val="font11"/>
                <w:rFonts w:eastAsia="DengXian"/>
                <w:sz w:val="20"/>
                <w:lang w:bidi="ar"/>
              </w:rPr>
              <w:t>.02(-0.04,0.07)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4E4B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  <w:r>
              <w:rPr>
                <w:rFonts w:eastAsia="SimSun"/>
                <w:sz w:val="20"/>
              </w:rPr>
              <w:t>1.37×10</w:t>
            </w:r>
            <w:r>
              <w:rPr>
                <w:rFonts w:eastAsia="SimSun"/>
                <w:sz w:val="20"/>
                <w:vertAlign w:val="superscript"/>
              </w:rPr>
              <w:t>-11</w:t>
            </w:r>
            <w:r>
              <w:rPr>
                <w:rFonts w:eastAsia="SimSun"/>
                <w:sz w:val="20"/>
              </w:rPr>
              <w:t>***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87371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179DD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4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CD586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770292A6" w14:textId="77777777" w:rsidTr="007558AF">
        <w:trPr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72672" w14:textId="77777777" w:rsidR="007558AF" w:rsidRDefault="007558AF">
            <w:pPr>
              <w:spacing w:line="240" w:lineRule="auto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Q3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AA5A7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0</w:t>
            </w:r>
            <w:r>
              <w:rPr>
                <w:rStyle w:val="font11"/>
                <w:rFonts w:eastAsia="DengXian"/>
                <w:sz w:val="20"/>
                <w:lang w:bidi="ar"/>
              </w:rPr>
              <w:t>.02(-0.04,0.07)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1C107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6D65A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A0601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4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4F688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  <w:tr w:rsidR="007558AF" w14:paraId="645A4527" w14:textId="77777777" w:rsidTr="007558AF">
        <w:trPr>
          <w:trHeight w:val="170"/>
          <w:jc w:val="center"/>
        </w:trPr>
        <w:tc>
          <w:tcPr>
            <w:tcW w:w="158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8C0E2F1" w14:textId="77777777" w:rsidR="007558AF" w:rsidRDefault="007558AF">
            <w:pPr>
              <w:spacing w:line="240" w:lineRule="auto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Q4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ACEFC1C" w14:textId="77777777" w:rsidR="007558AF" w:rsidRDefault="007558AF">
            <w:pPr>
              <w:widowControl/>
              <w:spacing w:line="240" w:lineRule="auto"/>
              <w:jc w:val="center"/>
              <w:textAlignment w:val="top"/>
              <w:rPr>
                <w:rFonts w:eastAsiaTheme="minorEastAsia"/>
                <w:sz w:val="20"/>
              </w:rPr>
            </w:pPr>
            <w:r>
              <w:rPr>
                <w:rFonts w:eastAsia="DengXian"/>
                <w:color w:val="000000"/>
                <w:sz w:val="20"/>
                <w:lang w:bidi="ar"/>
              </w:rPr>
              <w:t>-</w:t>
            </w:r>
            <w:r>
              <w:rPr>
                <w:rStyle w:val="font11"/>
                <w:rFonts w:eastAsia="DengXian"/>
                <w:sz w:val="20"/>
                <w:lang w:bidi="ar"/>
              </w:rPr>
              <w:t>0.02(-0.08,0.04)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AA9FBA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BE8F72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91B8F8" w14:textId="77777777" w:rsidR="007558AF" w:rsidRDefault="007558AF">
            <w:pPr>
              <w:spacing w:line="240" w:lineRule="auto"/>
              <w:ind w:firstLine="480"/>
              <w:jc w:val="center"/>
              <w:rPr>
                <w:rFonts w:eastAsiaTheme="minorEastAsia"/>
                <w:sz w:val="20"/>
              </w:rPr>
            </w:pP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771D08A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</w:rPr>
            </w:pPr>
          </w:p>
        </w:tc>
      </w:tr>
    </w:tbl>
    <w:p w14:paraId="7ADF7FB8" w14:textId="77777777" w:rsidR="007558AF" w:rsidRDefault="007558AF"/>
    <w:p w14:paraId="23EC6031" w14:textId="77777777" w:rsidR="007558AF" w:rsidRDefault="007558AF"/>
    <w:p w14:paraId="44A0BBA2" w14:textId="77777777" w:rsidR="007558AF" w:rsidRDefault="007558AF"/>
    <w:p w14:paraId="3816DE27" w14:textId="77777777" w:rsidR="007558AF" w:rsidRDefault="007558AF" w:rsidP="007558AF">
      <w:pPr>
        <w:spacing w:beforeLines="50" w:before="120"/>
        <w:rPr>
          <w:rFonts w:eastAsiaTheme="minorEastAsia" w:cs="Times New Roman"/>
          <w:bCs/>
          <w:sz w:val="20"/>
          <w:szCs w:val="20"/>
        </w:rPr>
      </w:pPr>
      <w:bookmarkStart w:id="1" w:name="_Hlk145940277"/>
      <w:r>
        <w:rPr>
          <w:rFonts w:eastAsiaTheme="minorEastAsia" w:cs="Times New Roman"/>
          <w:b/>
          <w:sz w:val="20"/>
          <w:szCs w:val="20"/>
        </w:rPr>
        <w:t xml:space="preserve">Table 4 </w:t>
      </w:r>
      <w:r>
        <w:rPr>
          <w:rFonts w:eastAsiaTheme="minorEastAsia" w:cs="Times New Roman"/>
          <w:bCs/>
          <w:sz w:val="20"/>
          <w:szCs w:val="20"/>
        </w:rPr>
        <w:t>The relationship between WQS regression index and the risk of developing diabetes (N=1617) NHANES, USA, 2013-2018</w:t>
      </w:r>
    </w:p>
    <w:tbl>
      <w:tblPr>
        <w:tblStyle w:val="21"/>
        <w:tblW w:w="0" w:type="auto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0"/>
        <w:gridCol w:w="2066"/>
        <w:gridCol w:w="2078"/>
        <w:gridCol w:w="2072"/>
      </w:tblGrid>
      <w:tr w:rsidR="007558AF" w14:paraId="234025B5" w14:textId="77777777" w:rsidTr="007558AF">
        <w:trPr>
          <w:trHeight w:val="283"/>
          <w:jc w:val="center"/>
        </w:trPr>
        <w:tc>
          <w:tcPr>
            <w:tcW w:w="20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0553D7B" w14:textId="77777777" w:rsidR="007558AF" w:rsidRDefault="007558AF">
            <w:pPr>
              <w:spacing w:line="240" w:lineRule="auto"/>
              <w:jc w:val="center"/>
              <w:rPr>
                <w:sz w:val="20"/>
                <w:shd w:val="clear" w:color="auto" w:fill="FFFFFF"/>
              </w:rPr>
            </w:pPr>
            <w:bookmarkStart w:id="2" w:name="_Hlk145940328"/>
            <w:bookmarkEnd w:id="1"/>
            <w:r>
              <w:rPr>
                <w:sz w:val="20"/>
                <w:shd w:val="clear" w:color="auto" w:fill="FFFFFF"/>
              </w:rPr>
              <w:t>D</w:t>
            </w:r>
            <w:r>
              <w:rPr>
                <w:rFonts w:eastAsiaTheme="minorEastAsia"/>
                <w:sz w:val="20"/>
                <w:shd w:val="clear" w:color="auto" w:fill="FFFFFF"/>
              </w:rPr>
              <w:t>iabetes</w:t>
            </w:r>
          </w:p>
        </w:tc>
        <w:tc>
          <w:tcPr>
            <w:tcW w:w="20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124842E" w14:textId="77777777" w:rsidR="007558AF" w:rsidRDefault="007558AF">
            <w:pPr>
              <w:spacing w:line="240" w:lineRule="auto"/>
              <w:jc w:val="center"/>
              <w:rPr>
                <w:sz w:val="20"/>
                <w:shd w:val="clear" w:color="auto" w:fill="FFFFFF"/>
              </w:rPr>
            </w:pPr>
            <w:r>
              <w:rPr>
                <w:sz w:val="20"/>
                <w:shd w:val="clear" w:color="auto" w:fill="FFFFFF"/>
              </w:rPr>
              <w:t>β</w:t>
            </w:r>
          </w:p>
        </w:tc>
        <w:tc>
          <w:tcPr>
            <w:tcW w:w="20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0EFB327" w14:textId="77777777" w:rsidR="007558AF" w:rsidRDefault="007558AF">
            <w:pPr>
              <w:spacing w:line="240" w:lineRule="auto"/>
              <w:jc w:val="center"/>
              <w:rPr>
                <w:sz w:val="20"/>
                <w:shd w:val="clear" w:color="auto" w:fill="FFFFFF"/>
              </w:rPr>
            </w:pPr>
            <w:r>
              <w:rPr>
                <w:sz w:val="20"/>
                <w:shd w:val="clear" w:color="auto" w:fill="FFFFFF"/>
              </w:rPr>
              <w:t>95% CI</w:t>
            </w:r>
          </w:p>
        </w:tc>
        <w:tc>
          <w:tcPr>
            <w:tcW w:w="20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6B89BDB" w14:textId="77777777" w:rsidR="007558AF" w:rsidRDefault="007558AF">
            <w:pPr>
              <w:spacing w:line="240" w:lineRule="auto"/>
              <w:jc w:val="center"/>
              <w:rPr>
                <w:sz w:val="20"/>
                <w:shd w:val="clear" w:color="auto" w:fill="FFFFFF"/>
              </w:rPr>
            </w:pPr>
            <w:r>
              <w:rPr>
                <w:i/>
                <w:iCs/>
                <w:sz w:val="20"/>
              </w:rPr>
              <w:t xml:space="preserve">P </w:t>
            </w:r>
            <w:r>
              <w:rPr>
                <w:sz w:val="20"/>
              </w:rPr>
              <w:t>value</w:t>
            </w:r>
          </w:p>
        </w:tc>
      </w:tr>
      <w:tr w:rsidR="007558AF" w14:paraId="105194BB" w14:textId="77777777" w:rsidTr="007558AF">
        <w:trPr>
          <w:trHeight w:val="283"/>
          <w:jc w:val="center"/>
        </w:trPr>
        <w:tc>
          <w:tcPr>
            <w:tcW w:w="209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F3620C" w14:textId="77777777" w:rsidR="007558AF" w:rsidRDefault="007558AF">
            <w:pPr>
              <w:spacing w:line="240" w:lineRule="auto"/>
              <w:jc w:val="center"/>
              <w:rPr>
                <w:sz w:val="20"/>
                <w:shd w:val="clear" w:color="auto" w:fill="FFFFFF"/>
              </w:rPr>
            </w:pPr>
            <w:r>
              <w:rPr>
                <w:sz w:val="20"/>
                <w:shd w:val="clear" w:color="auto" w:fill="FFFFFF"/>
              </w:rPr>
              <w:t>Unadjusted</w:t>
            </w:r>
          </w:p>
        </w:tc>
        <w:tc>
          <w:tcPr>
            <w:tcW w:w="20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0569A3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  <w:shd w:val="clear" w:color="auto" w:fill="FFFFFF"/>
              </w:rPr>
            </w:pPr>
            <w:r>
              <w:rPr>
                <w:rFonts w:eastAsiaTheme="minorEastAsia"/>
                <w:sz w:val="20"/>
                <w:shd w:val="clear" w:color="auto" w:fill="FFFFFF"/>
              </w:rPr>
              <w:t>1.02</w:t>
            </w:r>
          </w:p>
        </w:tc>
        <w:tc>
          <w:tcPr>
            <w:tcW w:w="207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B24EAF" w14:textId="77777777" w:rsidR="007558AF" w:rsidRDefault="007558AF">
            <w:pPr>
              <w:spacing w:line="240" w:lineRule="auto"/>
              <w:jc w:val="center"/>
              <w:rPr>
                <w:rFonts w:eastAsiaTheme="minorEastAsia"/>
                <w:sz w:val="20"/>
                <w:shd w:val="clear" w:color="auto" w:fill="FFFFFF"/>
              </w:rPr>
            </w:pPr>
            <w:r>
              <w:rPr>
                <w:rFonts w:eastAsiaTheme="minorEastAsia"/>
                <w:sz w:val="20"/>
                <w:shd w:val="clear" w:color="auto" w:fill="FFFFFF"/>
              </w:rPr>
              <w:t>(</w:t>
            </w:r>
            <w:r>
              <w:rPr>
                <w:sz w:val="20"/>
                <w:shd w:val="clear" w:color="auto" w:fill="FFFFFF"/>
              </w:rPr>
              <w:t>1.01, 1.03</w:t>
            </w:r>
            <w:r>
              <w:rPr>
                <w:rFonts w:eastAsiaTheme="minorEastAsia"/>
                <w:sz w:val="20"/>
                <w:shd w:val="clear" w:color="auto" w:fill="FFFFFF"/>
              </w:rPr>
              <w:t>)</w:t>
            </w:r>
          </w:p>
        </w:tc>
        <w:tc>
          <w:tcPr>
            <w:tcW w:w="207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F815974" w14:textId="77777777" w:rsidR="007558AF" w:rsidRDefault="007558AF">
            <w:pPr>
              <w:spacing w:line="240" w:lineRule="auto"/>
              <w:jc w:val="center"/>
              <w:rPr>
                <w:sz w:val="20"/>
                <w:shd w:val="clear" w:color="auto" w:fill="FFFFFF"/>
              </w:rPr>
            </w:pPr>
            <w:r>
              <w:rPr>
                <w:sz w:val="20"/>
              </w:rPr>
              <w:t>4.78</w:t>
            </w:r>
            <w:r>
              <w:rPr>
                <w:rFonts w:eastAsiaTheme="minorEastAsia"/>
                <w:sz w:val="20"/>
                <w:shd w:val="clear" w:color="auto" w:fill="FFFFFF"/>
              </w:rPr>
              <w:t>×</w:t>
            </w:r>
            <w:r>
              <w:rPr>
                <w:sz w:val="20"/>
                <w:shd w:val="clear" w:color="auto" w:fill="FFFFFF"/>
              </w:rPr>
              <w:t>10</w:t>
            </w:r>
            <w:r>
              <w:rPr>
                <w:sz w:val="20"/>
                <w:shd w:val="clear" w:color="auto" w:fill="FFFFFF"/>
                <w:vertAlign w:val="superscript"/>
              </w:rPr>
              <w:t>-4</w:t>
            </w:r>
            <w:r>
              <w:rPr>
                <w:sz w:val="20"/>
              </w:rPr>
              <w:t>***</w:t>
            </w:r>
          </w:p>
        </w:tc>
      </w:tr>
      <w:tr w:rsidR="007558AF" w14:paraId="48F05270" w14:textId="77777777" w:rsidTr="007558AF">
        <w:trPr>
          <w:trHeight w:val="283"/>
          <w:jc w:val="center"/>
        </w:trPr>
        <w:tc>
          <w:tcPr>
            <w:tcW w:w="20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C37864" w14:textId="77777777" w:rsidR="007558AF" w:rsidRDefault="007558AF">
            <w:pPr>
              <w:spacing w:line="240" w:lineRule="auto"/>
              <w:jc w:val="center"/>
              <w:rPr>
                <w:sz w:val="20"/>
                <w:shd w:val="clear" w:color="auto" w:fill="FFFFFF"/>
              </w:rPr>
            </w:pPr>
            <w:r>
              <w:rPr>
                <w:sz w:val="20"/>
                <w:shd w:val="clear" w:color="auto" w:fill="FFFFFF"/>
              </w:rPr>
              <w:t>Adjusted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9EE5F7A" w14:textId="77777777" w:rsidR="007558AF" w:rsidRDefault="007558AF">
            <w:pPr>
              <w:spacing w:line="240" w:lineRule="auto"/>
              <w:jc w:val="center"/>
              <w:rPr>
                <w:sz w:val="20"/>
                <w:shd w:val="clear" w:color="auto" w:fill="FFFFFF"/>
              </w:rPr>
            </w:pPr>
            <w:r>
              <w:rPr>
                <w:sz w:val="20"/>
                <w:shd w:val="clear" w:color="auto" w:fill="FFFFFF"/>
              </w:rPr>
              <w:t>1.02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8D1D2A4" w14:textId="77777777" w:rsidR="007558AF" w:rsidRDefault="007558AF">
            <w:pPr>
              <w:spacing w:line="240" w:lineRule="auto"/>
              <w:jc w:val="center"/>
              <w:rPr>
                <w:sz w:val="20"/>
                <w:shd w:val="clear" w:color="auto" w:fill="FFFFFF"/>
              </w:rPr>
            </w:pPr>
            <w:r>
              <w:rPr>
                <w:sz w:val="20"/>
                <w:shd w:val="clear" w:color="auto" w:fill="FFFFFF"/>
              </w:rPr>
              <w:t>(1.01, 1.03)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48AB937" w14:textId="77777777" w:rsidR="007558AF" w:rsidRDefault="007558AF">
            <w:pPr>
              <w:spacing w:line="240" w:lineRule="auto"/>
              <w:jc w:val="center"/>
              <w:rPr>
                <w:sz w:val="20"/>
                <w:shd w:val="clear" w:color="auto" w:fill="FFFFFF"/>
              </w:rPr>
            </w:pPr>
            <w:r>
              <w:rPr>
                <w:sz w:val="20"/>
                <w:shd w:val="clear" w:color="auto" w:fill="FFFFFF"/>
              </w:rPr>
              <w:t>1.07</w:t>
            </w:r>
            <w:r>
              <w:rPr>
                <w:rFonts w:eastAsiaTheme="minorEastAsia"/>
                <w:sz w:val="20"/>
                <w:shd w:val="clear" w:color="auto" w:fill="FFFFFF"/>
              </w:rPr>
              <w:t>×</w:t>
            </w:r>
            <w:r>
              <w:rPr>
                <w:sz w:val="20"/>
                <w:shd w:val="clear" w:color="auto" w:fill="FFFFFF"/>
              </w:rPr>
              <w:t>10</w:t>
            </w:r>
            <w:r>
              <w:rPr>
                <w:sz w:val="20"/>
                <w:shd w:val="clear" w:color="auto" w:fill="FFFFFF"/>
                <w:vertAlign w:val="superscript"/>
              </w:rPr>
              <w:t>-4</w:t>
            </w:r>
            <w:r>
              <w:rPr>
                <w:sz w:val="20"/>
              </w:rPr>
              <w:t>***</w:t>
            </w:r>
          </w:p>
        </w:tc>
        <w:bookmarkEnd w:id="2"/>
      </w:tr>
    </w:tbl>
    <w:p w14:paraId="0DBC72EC" w14:textId="77777777" w:rsidR="007558AF" w:rsidRDefault="007558AF"/>
    <w:sectPr w:rsidR="007558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8AF"/>
    <w:rsid w:val="005374DE"/>
    <w:rsid w:val="007558AF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88334"/>
  <w15:chartTrackingRefBased/>
  <w15:docId w15:val="{2489700B-D403-406E-B333-9489A2A15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8AF"/>
    <w:pPr>
      <w:widowControl w:val="0"/>
      <w:spacing w:after="0" w:line="360" w:lineRule="auto"/>
      <w:jc w:val="both"/>
    </w:pPr>
    <w:rPr>
      <w:rFonts w:ascii="Times New Roman" w:eastAsia="Times New Roman" w:hAnsi="Times New Roman"/>
      <w:sz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7558A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TableNormal"/>
    <w:uiPriority w:val="59"/>
    <w:qFormat/>
    <w:rsid w:val="007558A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DefaultParagraphFont"/>
    <w:qFormat/>
    <w:rsid w:val="007558AF"/>
    <w:rPr>
      <w:rFonts w:ascii="Times New Roman" w:hAnsi="Times New Roman" w:cs="Times New Roman" w:hint="default"/>
      <w:strike w:val="0"/>
      <w:dstrike w:val="0"/>
      <w:color w:val="000000"/>
      <w:sz w:val="21"/>
      <w:szCs w:val="21"/>
      <w:u w:val="none"/>
      <w:effect w:val="none"/>
    </w:rPr>
  </w:style>
  <w:style w:type="table" w:customStyle="1" w:styleId="21">
    <w:name w:val="网格型21"/>
    <w:basedOn w:val="TableNormal"/>
    <w:uiPriority w:val="59"/>
    <w:qFormat/>
    <w:rsid w:val="007558A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9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760</Words>
  <Characters>4338</Characters>
  <Application>Microsoft Office Word</Application>
  <DocSecurity>0</DocSecurity>
  <Lines>36</Lines>
  <Paragraphs>10</Paragraphs>
  <ScaleCrop>false</ScaleCrop>
  <Company>Springer Nature</Company>
  <LinksUpToDate>false</LinksUpToDate>
  <CharactersWithSpaces>5088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2023-12-12T08:48:00Z</dcterms:created>
  <dcterms:modified xsi:type="dcterms:W3CDTF">2023-12-12T08:49:00Z</dcterms:modified>
</cp:coreProperties>
</file>