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049D30" w14:textId="7BB43806" w:rsidR="00E91526" w:rsidRDefault="00E91526" w:rsidP="00E91526">
      <w:pPr>
        <w:pStyle w:val="Caption"/>
        <w:keepNext/>
      </w:pPr>
      <w:r>
        <w:t>Supplementary Table 1: ANOVA table summarising multivariate GLM model</w:t>
      </w:r>
      <w:r w:rsidR="00372522">
        <w:t xml:space="preserve"> of gut location nested within host species</w:t>
      </w:r>
      <w:r>
        <w:t>. Significant model terms are specified when P&lt;0.05.</w:t>
      </w:r>
      <w:r w:rsidR="00FD2373">
        <w:t xml:space="preserve"> </w:t>
      </w:r>
      <w:r w:rsidR="00C45C63">
        <w:t>Results based on 999 simulations.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606"/>
        <w:gridCol w:w="1606"/>
        <w:gridCol w:w="1606"/>
        <w:gridCol w:w="1606"/>
        <w:gridCol w:w="1606"/>
      </w:tblGrid>
      <w:tr w:rsidR="00E91526" w14:paraId="3ECBC057" w14:textId="77777777" w:rsidTr="00ED4AA9">
        <w:tc>
          <w:tcPr>
            <w:tcW w:w="1606" w:type="dxa"/>
          </w:tcPr>
          <w:p w14:paraId="570EE6F2" w14:textId="77777777" w:rsidR="00E91526" w:rsidRDefault="00E91526" w:rsidP="00ED4AA9">
            <w:pPr>
              <w:rPr>
                <w:rFonts w:eastAsia="Times New Roman" w:cs="Times New Roman"/>
              </w:rPr>
            </w:pPr>
          </w:p>
        </w:tc>
        <w:tc>
          <w:tcPr>
            <w:tcW w:w="1606" w:type="dxa"/>
          </w:tcPr>
          <w:p w14:paraId="71BEA7B4" w14:textId="285500C2" w:rsidR="00E91526" w:rsidRDefault="00971801" w:rsidP="00ED4AA9">
            <w:pPr>
              <w:rPr>
                <w:rFonts w:eastAsia="Times New Roman" w:cs="Times New Roman"/>
              </w:rPr>
            </w:pPr>
            <w:proofErr w:type="spellStart"/>
            <w:r w:rsidRPr="6F4629DD">
              <w:rPr>
                <w:rFonts w:eastAsia="Times New Roman" w:cs="Times New Roman"/>
              </w:rPr>
              <w:t>D</w:t>
            </w:r>
            <w:r w:rsidR="00E91526" w:rsidRPr="6F4629DD">
              <w:rPr>
                <w:rFonts w:eastAsia="Times New Roman" w:cs="Times New Roman"/>
              </w:rPr>
              <w:t>f</w:t>
            </w:r>
            <w:r>
              <w:rPr>
                <w:rFonts w:eastAsia="Times New Roman" w:cs="Times New Roman"/>
                <w:vertAlign w:val="subscript"/>
              </w:rPr>
              <w:t>residual</w:t>
            </w:r>
            <w:proofErr w:type="spellEnd"/>
          </w:p>
        </w:tc>
        <w:tc>
          <w:tcPr>
            <w:tcW w:w="1606" w:type="dxa"/>
          </w:tcPr>
          <w:p w14:paraId="3A34A3C5" w14:textId="5AC88521" w:rsidR="00E91526" w:rsidRDefault="00971801" w:rsidP="00ED4AA9">
            <w:pPr>
              <w:rPr>
                <w:rFonts w:eastAsia="Times New Roman" w:cs="Times New Roman"/>
              </w:rPr>
            </w:pPr>
            <w:proofErr w:type="spellStart"/>
            <w:r w:rsidRPr="6F4629DD">
              <w:rPr>
                <w:rFonts w:eastAsia="Times New Roman" w:cs="Times New Roman"/>
              </w:rPr>
              <w:t>D</w:t>
            </w:r>
            <w:r w:rsidR="00E91526" w:rsidRPr="6F4629DD">
              <w:rPr>
                <w:rFonts w:eastAsia="Times New Roman" w:cs="Times New Roman"/>
              </w:rPr>
              <w:t>f</w:t>
            </w:r>
            <w:r>
              <w:rPr>
                <w:rFonts w:eastAsia="Times New Roman" w:cs="Times New Roman"/>
                <w:vertAlign w:val="subscript"/>
              </w:rPr>
              <w:t>diff</w:t>
            </w:r>
            <w:proofErr w:type="spellEnd"/>
          </w:p>
        </w:tc>
        <w:tc>
          <w:tcPr>
            <w:tcW w:w="1606" w:type="dxa"/>
          </w:tcPr>
          <w:p w14:paraId="107B8E51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LRT</w:t>
            </w:r>
          </w:p>
        </w:tc>
        <w:tc>
          <w:tcPr>
            <w:tcW w:w="1606" w:type="dxa"/>
          </w:tcPr>
          <w:p w14:paraId="6F0F736B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P</w:t>
            </w:r>
          </w:p>
        </w:tc>
      </w:tr>
      <w:tr w:rsidR="00E91526" w14:paraId="76096C92" w14:textId="77777777" w:rsidTr="00ED4AA9">
        <w:tc>
          <w:tcPr>
            <w:tcW w:w="1606" w:type="dxa"/>
          </w:tcPr>
          <w:p w14:paraId="299E95CF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Gut Location</w:t>
            </w:r>
          </w:p>
        </w:tc>
        <w:tc>
          <w:tcPr>
            <w:tcW w:w="1606" w:type="dxa"/>
          </w:tcPr>
          <w:p w14:paraId="43E5F5A0" w14:textId="4900F289" w:rsidR="00E91526" w:rsidRDefault="005075E0" w:rsidP="00ED4AA9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79</w:t>
            </w:r>
          </w:p>
        </w:tc>
        <w:tc>
          <w:tcPr>
            <w:tcW w:w="1606" w:type="dxa"/>
          </w:tcPr>
          <w:p w14:paraId="680CC347" w14:textId="5EF120C6" w:rsidR="00E91526" w:rsidRDefault="00971801" w:rsidP="00ED4AA9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30</w:t>
            </w:r>
          </w:p>
        </w:tc>
        <w:tc>
          <w:tcPr>
            <w:tcW w:w="1606" w:type="dxa"/>
          </w:tcPr>
          <w:p w14:paraId="4CAC77EC" w14:textId="68346F26" w:rsidR="00E91526" w:rsidRDefault="00372522" w:rsidP="00ED4AA9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1262.79</w:t>
            </w:r>
          </w:p>
        </w:tc>
        <w:tc>
          <w:tcPr>
            <w:tcW w:w="1606" w:type="dxa"/>
          </w:tcPr>
          <w:p w14:paraId="0F817F9D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0.001</w:t>
            </w:r>
          </w:p>
        </w:tc>
      </w:tr>
      <w:tr w:rsidR="00E91526" w14:paraId="71B25073" w14:textId="77777777" w:rsidTr="00ED4AA9">
        <w:tc>
          <w:tcPr>
            <w:tcW w:w="1606" w:type="dxa"/>
          </w:tcPr>
          <w:p w14:paraId="62970244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Fish Species</w:t>
            </w:r>
          </w:p>
        </w:tc>
        <w:tc>
          <w:tcPr>
            <w:tcW w:w="1606" w:type="dxa"/>
          </w:tcPr>
          <w:p w14:paraId="563ED3D4" w14:textId="68F566AB" w:rsidR="00E91526" w:rsidRDefault="005075E0" w:rsidP="00ED4AA9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10</w:t>
            </w:r>
            <w:r w:rsidR="00E91526" w:rsidRPr="6F4629DD">
              <w:rPr>
                <w:rFonts w:eastAsia="Times New Roman" w:cs="Times New Roman"/>
              </w:rPr>
              <w:t>9</w:t>
            </w:r>
          </w:p>
        </w:tc>
        <w:tc>
          <w:tcPr>
            <w:tcW w:w="1606" w:type="dxa"/>
          </w:tcPr>
          <w:p w14:paraId="43513FC9" w14:textId="2970AF00" w:rsidR="00E91526" w:rsidRDefault="00E91526" w:rsidP="00ED4AA9">
            <w:pPr>
              <w:rPr>
                <w:rFonts w:eastAsia="Times New Roman" w:cs="Times New Roman"/>
              </w:rPr>
            </w:pPr>
          </w:p>
        </w:tc>
        <w:tc>
          <w:tcPr>
            <w:tcW w:w="1606" w:type="dxa"/>
          </w:tcPr>
          <w:p w14:paraId="1F08DEB5" w14:textId="1F676C0F" w:rsidR="00E91526" w:rsidRDefault="00E91526" w:rsidP="00ED4AA9">
            <w:pPr>
              <w:rPr>
                <w:rFonts w:eastAsia="Times New Roman" w:cs="Times New Roman"/>
              </w:rPr>
            </w:pPr>
          </w:p>
        </w:tc>
        <w:tc>
          <w:tcPr>
            <w:tcW w:w="1606" w:type="dxa"/>
          </w:tcPr>
          <w:p w14:paraId="325493AE" w14:textId="5DA94D0B" w:rsidR="00E91526" w:rsidRDefault="00E91526" w:rsidP="00ED4AA9">
            <w:pPr>
              <w:rPr>
                <w:rFonts w:eastAsia="Times New Roman" w:cs="Times New Roman"/>
              </w:rPr>
            </w:pPr>
          </w:p>
        </w:tc>
      </w:tr>
    </w:tbl>
    <w:p w14:paraId="4EDD2F0D" w14:textId="77777777" w:rsidR="00E91526" w:rsidRDefault="00E91526" w:rsidP="00E91526"/>
    <w:p w14:paraId="5AC2B2AD" w14:textId="77777777" w:rsidR="00C45C63" w:rsidRDefault="00E91526" w:rsidP="00C45C63">
      <w:pPr>
        <w:pStyle w:val="Caption"/>
        <w:keepNext/>
      </w:pPr>
      <w:r>
        <w:t xml:space="preserve">Supplementary Table 2: </w:t>
      </w:r>
      <w:r w:rsidRPr="002254A1">
        <w:t>GLM model summary of model with feeding behaviour and fish species as factors.</w:t>
      </w:r>
      <w:r w:rsidR="00C45C63">
        <w:t xml:space="preserve"> Significant model terms are specified when P&lt;0.05. Results based on 999 simulations.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606"/>
        <w:gridCol w:w="1606"/>
        <w:gridCol w:w="1606"/>
        <w:gridCol w:w="1606"/>
        <w:gridCol w:w="1606"/>
      </w:tblGrid>
      <w:tr w:rsidR="00E91526" w14:paraId="57192368" w14:textId="77777777" w:rsidTr="00ED4AA9">
        <w:tc>
          <w:tcPr>
            <w:tcW w:w="1606" w:type="dxa"/>
          </w:tcPr>
          <w:p w14:paraId="6A9783F0" w14:textId="77777777" w:rsidR="00E91526" w:rsidRDefault="00E91526" w:rsidP="00ED4AA9">
            <w:pPr>
              <w:rPr>
                <w:rFonts w:eastAsia="Times New Roman" w:cs="Times New Roman"/>
              </w:rPr>
            </w:pPr>
          </w:p>
        </w:tc>
        <w:tc>
          <w:tcPr>
            <w:tcW w:w="1606" w:type="dxa"/>
          </w:tcPr>
          <w:p w14:paraId="51AD86AC" w14:textId="77777777" w:rsidR="00E91526" w:rsidRDefault="00E91526" w:rsidP="00ED4AA9">
            <w:pPr>
              <w:rPr>
                <w:rFonts w:eastAsia="Times New Roman" w:cs="Times New Roman"/>
              </w:rPr>
            </w:pPr>
            <w:proofErr w:type="spellStart"/>
            <w:r w:rsidRPr="6F4629DD">
              <w:rPr>
                <w:rFonts w:eastAsia="Times New Roman" w:cs="Times New Roman"/>
              </w:rPr>
              <w:t>df</w:t>
            </w:r>
            <w:r w:rsidRPr="00C42937">
              <w:rPr>
                <w:rFonts w:eastAsia="Times New Roman" w:cs="Times New Roman"/>
                <w:vertAlign w:val="subscript"/>
              </w:rPr>
              <w:t>model</w:t>
            </w:r>
            <w:proofErr w:type="spellEnd"/>
          </w:p>
        </w:tc>
        <w:tc>
          <w:tcPr>
            <w:tcW w:w="1606" w:type="dxa"/>
          </w:tcPr>
          <w:p w14:paraId="09145153" w14:textId="77777777" w:rsidR="00E91526" w:rsidRDefault="00E91526" w:rsidP="00ED4AA9">
            <w:pPr>
              <w:rPr>
                <w:rFonts w:eastAsia="Times New Roman" w:cs="Times New Roman"/>
              </w:rPr>
            </w:pPr>
            <w:proofErr w:type="spellStart"/>
            <w:r w:rsidRPr="6F4629DD">
              <w:rPr>
                <w:rFonts w:eastAsia="Times New Roman" w:cs="Times New Roman"/>
              </w:rPr>
              <w:t>df</w:t>
            </w:r>
            <w:r w:rsidRPr="00C42937">
              <w:rPr>
                <w:rFonts w:eastAsia="Times New Roman" w:cs="Times New Roman"/>
                <w:vertAlign w:val="subscript"/>
              </w:rPr>
              <w:t>residual</w:t>
            </w:r>
            <w:proofErr w:type="spellEnd"/>
          </w:p>
        </w:tc>
        <w:tc>
          <w:tcPr>
            <w:tcW w:w="1606" w:type="dxa"/>
          </w:tcPr>
          <w:p w14:paraId="6B8092A6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LRT</w:t>
            </w:r>
          </w:p>
        </w:tc>
        <w:tc>
          <w:tcPr>
            <w:tcW w:w="1606" w:type="dxa"/>
          </w:tcPr>
          <w:p w14:paraId="3E86DEAB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P</w:t>
            </w:r>
          </w:p>
        </w:tc>
      </w:tr>
      <w:tr w:rsidR="00E91526" w14:paraId="5B13DE93" w14:textId="77777777" w:rsidTr="00ED4AA9">
        <w:tc>
          <w:tcPr>
            <w:tcW w:w="1606" w:type="dxa"/>
          </w:tcPr>
          <w:p w14:paraId="7A702C16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Feeding Behaviour</w:t>
            </w:r>
          </w:p>
        </w:tc>
        <w:tc>
          <w:tcPr>
            <w:tcW w:w="1606" w:type="dxa"/>
          </w:tcPr>
          <w:p w14:paraId="3C5849FE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1</w:t>
            </w:r>
          </w:p>
        </w:tc>
        <w:tc>
          <w:tcPr>
            <w:tcW w:w="1606" w:type="dxa"/>
          </w:tcPr>
          <w:p w14:paraId="221B74CF" w14:textId="1B319009" w:rsidR="00E91526" w:rsidRDefault="009749C0" w:rsidP="00ED4AA9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19</w:t>
            </w:r>
          </w:p>
        </w:tc>
        <w:tc>
          <w:tcPr>
            <w:tcW w:w="1606" w:type="dxa"/>
          </w:tcPr>
          <w:p w14:paraId="125CF362" w14:textId="7C591781" w:rsidR="00E91526" w:rsidRDefault="009749C0" w:rsidP="00ED4AA9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-0.0205</w:t>
            </w:r>
          </w:p>
        </w:tc>
        <w:tc>
          <w:tcPr>
            <w:tcW w:w="1606" w:type="dxa"/>
          </w:tcPr>
          <w:p w14:paraId="12F1A356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0.001</w:t>
            </w:r>
          </w:p>
        </w:tc>
      </w:tr>
      <w:tr w:rsidR="00E91526" w14:paraId="4402EBDC" w14:textId="77777777" w:rsidTr="00ED4AA9">
        <w:tc>
          <w:tcPr>
            <w:tcW w:w="1606" w:type="dxa"/>
          </w:tcPr>
          <w:p w14:paraId="244EA06B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Fish Species</w:t>
            </w:r>
          </w:p>
        </w:tc>
        <w:tc>
          <w:tcPr>
            <w:tcW w:w="1606" w:type="dxa"/>
          </w:tcPr>
          <w:p w14:paraId="776CFBBD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9</w:t>
            </w:r>
          </w:p>
        </w:tc>
        <w:tc>
          <w:tcPr>
            <w:tcW w:w="1606" w:type="dxa"/>
          </w:tcPr>
          <w:p w14:paraId="2B027DD1" w14:textId="027F207F" w:rsidR="00E91526" w:rsidRDefault="002D5D5D" w:rsidP="00ED4AA9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20</w:t>
            </w:r>
          </w:p>
        </w:tc>
        <w:tc>
          <w:tcPr>
            <w:tcW w:w="1606" w:type="dxa"/>
          </w:tcPr>
          <w:p w14:paraId="19A19405" w14:textId="7A199FBF" w:rsidR="00E91526" w:rsidRDefault="002D5D5D" w:rsidP="00ED4AA9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14213</w:t>
            </w:r>
          </w:p>
        </w:tc>
        <w:tc>
          <w:tcPr>
            <w:tcW w:w="1606" w:type="dxa"/>
          </w:tcPr>
          <w:p w14:paraId="66B8362B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0.001</w:t>
            </w:r>
          </w:p>
        </w:tc>
      </w:tr>
      <w:tr w:rsidR="00E91526" w14:paraId="62B1B9B6" w14:textId="77777777" w:rsidTr="00ED4AA9">
        <w:tc>
          <w:tcPr>
            <w:tcW w:w="1606" w:type="dxa"/>
          </w:tcPr>
          <w:p w14:paraId="3F1F2167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Feed x Spec</w:t>
            </w:r>
          </w:p>
        </w:tc>
        <w:tc>
          <w:tcPr>
            <w:tcW w:w="1606" w:type="dxa"/>
          </w:tcPr>
          <w:p w14:paraId="28513506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20</w:t>
            </w:r>
          </w:p>
        </w:tc>
        <w:tc>
          <w:tcPr>
            <w:tcW w:w="1606" w:type="dxa"/>
          </w:tcPr>
          <w:p w14:paraId="4E6C0165" w14:textId="7777777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1</w:t>
            </w:r>
          </w:p>
        </w:tc>
        <w:tc>
          <w:tcPr>
            <w:tcW w:w="1606" w:type="dxa"/>
          </w:tcPr>
          <w:p w14:paraId="207E4DD8" w14:textId="4F9BDBC7" w:rsidR="00E91526" w:rsidRDefault="00E91526" w:rsidP="00ED4AA9">
            <w:pPr>
              <w:rPr>
                <w:rFonts w:eastAsia="Times New Roman" w:cs="Times New Roman"/>
              </w:rPr>
            </w:pPr>
            <w:r w:rsidRPr="6F4629DD">
              <w:rPr>
                <w:rFonts w:eastAsia="Times New Roman" w:cs="Times New Roman"/>
              </w:rPr>
              <w:t>-0.0</w:t>
            </w:r>
            <w:r w:rsidR="00C05275">
              <w:rPr>
                <w:rFonts w:eastAsia="Times New Roman" w:cs="Times New Roman"/>
              </w:rPr>
              <w:t>2</w:t>
            </w:r>
            <w:r w:rsidR="005C35D8">
              <w:rPr>
                <w:rFonts w:eastAsia="Times New Roman" w:cs="Times New Roman"/>
              </w:rPr>
              <w:t>29</w:t>
            </w:r>
          </w:p>
        </w:tc>
        <w:tc>
          <w:tcPr>
            <w:tcW w:w="1606" w:type="dxa"/>
          </w:tcPr>
          <w:p w14:paraId="287D1C41" w14:textId="7DBBBD71" w:rsidR="00E91526" w:rsidRDefault="00C05275" w:rsidP="00ED4AA9">
            <w:pPr>
              <w:keepNext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1.000</w:t>
            </w:r>
          </w:p>
        </w:tc>
      </w:tr>
    </w:tbl>
    <w:p w14:paraId="572E5BA0" w14:textId="77777777" w:rsidR="00B4640E" w:rsidRDefault="00B4640E">
      <w:bookmarkStart w:id="0" w:name="_GoBack"/>
      <w:bookmarkEnd w:id="0"/>
    </w:p>
    <w:sectPr w:rsidR="00B464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SC Regular">
    <w:altName w:val="Calibri"/>
    <w:charset w:val="00"/>
    <w:family w:val="auto"/>
    <w:pitch w:val="variable"/>
  </w:font>
  <w:font w:name="Lohit Devanagari">
    <w:altName w:val="Cambria"/>
    <w:charset w:val="00"/>
    <w:family w:val="auto"/>
    <w:pitch w:val="variable"/>
  </w:font>
  <w:font w:name="Liberation Serif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526"/>
    <w:rsid w:val="000512CF"/>
    <w:rsid w:val="0012769E"/>
    <w:rsid w:val="00194478"/>
    <w:rsid w:val="001D7001"/>
    <w:rsid w:val="002221BD"/>
    <w:rsid w:val="002C3DF6"/>
    <w:rsid w:val="002D5D5D"/>
    <w:rsid w:val="003152DB"/>
    <w:rsid w:val="00372522"/>
    <w:rsid w:val="003763B8"/>
    <w:rsid w:val="004A17C4"/>
    <w:rsid w:val="005075E0"/>
    <w:rsid w:val="0053437C"/>
    <w:rsid w:val="005C35D8"/>
    <w:rsid w:val="00640E8D"/>
    <w:rsid w:val="007320A1"/>
    <w:rsid w:val="008331B1"/>
    <w:rsid w:val="00842198"/>
    <w:rsid w:val="00971801"/>
    <w:rsid w:val="009749C0"/>
    <w:rsid w:val="009D2D6D"/>
    <w:rsid w:val="00A338AC"/>
    <w:rsid w:val="00AB6446"/>
    <w:rsid w:val="00AC011B"/>
    <w:rsid w:val="00B4640E"/>
    <w:rsid w:val="00B9366A"/>
    <w:rsid w:val="00BF27CF"/>
    <w:rsid w:val="00C05275"/>
    <w:rsid w:val="00C45C63"/>
    <w:rsid w:val="00DF2954"/>
    <w:rsid w:val="00E569FD"/>
    <w:rsid w:val="00E91526"/>
    <w:rsid w:val="00FA7ADF"/>
    <w:rsid w:val="00FD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4D4EF"/>
  <w15:chartTrackingRefBased/>
  <w15:docId w15:val="{C1F74346-FAD1-4B33-A958-B1E3AAC7B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1526"/>
    <w:pPr>
      <w:suppressAutoHyphens/>
      <w:autoSpaceDN w:val="0"/>
      <w:spacing w:after="120" w:line="240" w:lineRule="auto"/>
      <w:textAlignment w:val="baseline"/>
    </w:pPr>
    <w:rPr>
      <w:rFonts w:ascii="Times New Roman" w:eastAsia="Noto Sans CJK SC Regular" w:hAnsi="Times New Roman" w:cs="Lohit Devanagari"/>
      <w:kern w:val="3"/>
      <w:sz w:val="24"/>
      <w:szCs w:val="24"/>
      <w:lang w:val="en-NZ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rsid w:val="00E91526"/>
    <w:pPr>
      <w:suppressLineNumbers/>
      <w:spacing w:before="120"/>
    </w:pPr>
    <w:rPr>
      <w:rFonts w:ascii="Liberation Serif" w:hAnsi="Liberation Serif"/>
      <w:i/>
      <w:iCs/>
    </w:rPr>
  </w:style>
  <w:style w:type="table" w:styleId="TableGrid">
    <w:name w:val="Table Grid"/>
    <w:basedOn w:val="TableNormal"/>
    <w:uiPriority w:val="59"/>
    <w:rsid w:val="00E91526"/>
    <w:pPr>
      <w:autoSpaceDN w:val="0"/>
      <w:spacing w:after="0" w:line="240" w:lineRule="auto"/>
      <w:textAlignment w:val="baseline"/>
    </w:pPr>
    <w:rPr>
      <w:rFonts w:ascii="Liberation Serif" w:eastAsia="Noto Sans CJK SC Regular" w:hAnsi="Liberation Serif" w:cs="Lohit Devanagari"/>
      <w:kern w:val="3"/>
      <w:sz w:val="24"/>
      <w:szCs w:val="24"/>
      <w:lang w:val="en-NZ" w:eastAsia="zh-CN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Kavazos</dc:creator>
  <cp:keywords/>
  <dc:description/>
  <cp:lastModifiedBy>Christopher Kavazos</cp:lastModifiedBy>
  <cp:revision>32</cp:revision>
  <dcterms:created xsi:type="dcterms:W3CDTF">2019-02-22T20:12:00Z</dcterms:created>
  <dcterms:modified xsi:type="dcterms:W3CDTF">2019-03-31T21:17:00Z</dcterms:modified>
</cp:coreProperties>
</file>