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496A1" w14:textId="77777777" w:rsidR="007F2F9B" w:rsidRDefault="00000000">
      <w:pPr>
        <w:spacing w:line="480" w:lineRule="auto"/>
        <w:ind w:left="-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114300" distB="114300" distL="114300" distR="114300" wp14:anchorId="22F79DD1" wp14:editId="106E0F3B">
            <wp:extent cx="6792269" cy="6248888"/>
            <wp:effectExtent l="0" t="0" r="0" b="0"/>
            <wp:docPr id="15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92269" cy="6248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138D3C" w14:textId="0DF2C008" w:rsidR="007F2F9B" w:rsidRDefault="00000000">
      <w:pPr>
        <w:tabs>
          <w:tab w:val="left" w:pos="2640"/>
        </w:tabs>
        <w:spacing w:line="480" w:lineRule="auto"/>
        <w:rPr>
          <w:rFonts w:ascii="Times New Roman" w:eastAsia="Times New Roman" w:hAnsi="Times New Roman" w:cs="Times New Roman"/>
          <w:sz w:val="20"/>
          <w:szCs w:val="20"/>
        </w:rPr>
        <w:sectPr w:rsidR="007F2F9B">
          <w:pgSz w:w="11906" w:h="16838"/>
          <w:pgMar w:top="141" w:right="1417" w:bottom="1700" w:left="1417" w:header="708" w:footer="708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Online Resource 11 </w:t>
      </w:r>
      <w:r>
        <w:rPr>
          <w:rFonts w:ascii="Times New Roman" w:eastAsia="Times New Roman" w:hAnsi="Times New Roman" w:cs="Times New Roman"/>
          <w:sz w:val="20"/>
          <w:szCs w:val="20"/>
        </w:rPr>
        <w:t>– Mean sampled area of gray land uses by sites. The highlighted boxes indicate the existence of relationship between the urban expansion models for the respective land use. A) Streets; B) Bare ground; C) Industry; D) Industrial sheds; E) Buildings; F) Commerce; G) OGI;</w:t>
      </w:r>
    </w:p>
    <w:p w14:paraId="621DFC1B" w14:textId="77777777" w:rsidR="007F2F9B" w:rsidRDefault="007F2F9B">
      <w:pPr>
        <w:tabs>
          <w:tab w:val="left" w:pos="2640"/>
        </w:tabs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35D7253" w14:textId="77777777" w:rsidR="007F2F9B" w:rsidRDefault="007F2F9B"/>
    <w:sectPr w:rsidR="007F2F9B">
      <w:pgSz w:w="16838" w:h="11906" w:orient="landscape"/>
      <w:pgMar w:top="141" w:right="1417" w:bottom="1701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F9B"/>
    <w:rsid w:val="0042733B"/>
    <w:rsid w:val="007F2F9B"/>
    <w:rsid w:val="00D2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6DD7"/>
  <w15:docId w15:val="{751389FB-042B-401F-BFDE-05CF7FB3E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BC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iLJYGHS7qknIVMV0mp+N3lnSWA==">CgMxLjA4AHIhMUthZWZhWmpLQ2p4WDAzaEhxcHZOUnRLYXZoWkV6WDV5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</Words>
  <Characters>248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Augusto J Piratelli</dc:creator>
  <cp:lastModifiedBy>Augusto J Piratelli</cp:lastModifiedBy>
  <cp:revision>4</cp:revision>
  <dcterms:created xsi:type="dcterms:W3CDTF">2023-11-26T15:35:00Z</dcterms:created>
  <dcterms:modified xsi:type="dcterms:W3CDTF">2023-12-04T21:01:00Z</dcterms:modified>
</cp:coreProperties>
</file>