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0407C2" w14:textId="77777777" w:rsidR="002212B2" w:rsidRPr="006C0B3D" w:rsidRDefault="002212B2" w:rsidP="002212B2">
      <w:pPr>
        <w:rPr>
          <w:rFonts w:ascii="Times New Roman" w:hAnsi="Times New Roman" w:cs="Times New Roman"/>
          <w:b/>
          <w:bCs/>
          <w:sz w:val="24"/>
          <w:szCs w:val="24"/>
        </w:rPr>
      </w:pPr>
      <w:r w:rsidRPr="006C0B3D">
        <w:rPr>
          <w:rFonts w:ascii="Times New Roman" w:hAnsi="Times New Roman" w:cs="Times New Roman"/>
          <w:b/>
          <w:bCs/>
          <w:sz w:val="24"/>
          <w:szCs w:val="24"/>
        </w:rPr>
        <w:t>Appendix-A</w:t>
      </w:r>
    </w:p>
    <w:p w14:paraId="59AA91EA" w14:textId="77777777" w:rsidR="002212B2" w:rsidRDefault="002212B2" w:rsidP="002212B2"/>
    <w:tbl>
      <w:tblPr>
        <w:tblStyle w:val="TableGrid"/>
        <w:tblpPr w:leftFromText="180" w:rightFromText="180" w:tblpY="33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50"/>
      </w:tblGrid>
      <w:tr w:rsidR="002212B2" w:rsidRPr="006C0B3D" w14:paraId="1CDC9F67" w14:textId="77777777" w:rsidTr="009335F5">
        <w:tc>
          <w:tcPr>
            <w:tcW w:w="12950" w:type="dxa"/>
          </w:tcPr>
          <w:p w14:paraId="7FACA255" w14:textId="77777777" w:rsidR="002212B2" w:rsidRPr="006C0B3D" w:rsidRDefault="002212B2" w:rsidP="009335F5">
            <w:pPr>
              <w:rPr>
                <w:rFonts w:ascii="Times New Roman" w:hAnsi="Times New Roman" w:cs="Times New Roman"/>
                <w:b/>
                <w:bCs/>
                <w:sz w:val="24"/>
                <w:szCs w:val="24"/>
              </w:rPr>
            </w:pPr>
            <w:r w:rsidRPr="006C0B3D">
              <w:rPr>
                <w:noProof/>
              </w:rPr>
              <w:drawing>
                <wp:anchor distT="0" distB="0" distL="114300" distR="114300" simplePos="0" relativeHeight="251660288" behindDoc="0" locked="0" layoutInCell="1" allowOverlap="1" wp14:anchorId="538502D4" wp14:editId="0C3B866E">
                  <wp:simplePos x="0" y="0"/>
                  <wp:positionH relativeFrom="margin">
                    <wp:posOffset>5946610</wp:posOffset>
                  </wp:positionH>
                  <wp:positionV relativeFrom="margin">
                    <wp:posOffset>1708191</wp:posOffset>
                  </wp:positionV>
                  <wp:extent cx="2018665" cy="2234565"/>
                  <wp:effectExtent l="19050" t="19050" r="19685" b="13335"/>
                  <wp:wrapSquare wrapText="bothSides"/>
                  <wp:docPr id="812227490" name="Picture 812227490" descr="A chart of different types of sa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227490" name="Picture 812227490" descr="A chart of different types of sand&#10;&#10;Description automatically generated with medium confidence"/>
                          <pic:cNvPicPr/>
                        </pic:nvPicPr>
                        <pic:blipFill>
                          <a:blip r:embed="rId4" cstate="print">
                            <a:extLst>
                              <a:ext uri="{28A0092B-C50C-407E-A947-70E740481C1C}">
                                <a14:useLocalDpi xmlns:a14="http://schemas.microsoft.com/office/drawing/2010/main" val="0"/>
                              </a:ext>
                            </a:extLst>
                          </a:blip>
                          <a:stretch>
                            <a:fillRect/>
                          </a:stretch>
                        </pic:blipFill>
                        <pic:spPr>
                          <a:xfrm>
                            <a:off x="0" y="0"/>
                            <a:ext cx="2018665" cy="223456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6C0B3D">
              <w:rPr>
                <w:noProof/>
              </w:rPr>
              <w:drawing>
                <wp:anchor distT="0" distB="0" distL="114300" distR="114300" simplePos="0" relativeHeight="251659264" behindDoc="0" locked="0" layoutInCell="1" allowOverlap="1" wp14:anchorId="60437E43" wp14:editId="184FA756">
                  <wp:simplePos x="0" y="0"/>
                  <wp:positionH relativeFrom="margin">
                    <wp:posOffset>-64135</wp:posOffset>
                  </wp:positionH>
                  <wp:positionV relativeFrom="margin">
                    <wp:posOffset>1270</wp:posOffset>
                  </wp:positionV>
                  <wp:extent cx="5985510" cy="4324985"/>
                  <wp:effectExtent l="0" t="0" r="0" b="0"/>
                  <wp:wrapSquare wrapText="bothSides"/>
                  <wp:docPr id="10" name="Picture 10" descr="A diagram of a we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diagram of a well&#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5985510" cy="4324985"/>
                          </a:xfrm>
                          <a:prstGeom prst="rect">
                            <a:avLst/>
                          </a:prstGeom>
                        </pic:spPr>
                      </pic:pic>
                    </a:graphicData>
                  </a:graphic>
                  <wp14:sizeRelH relativeFrom="margin">
                    <wp14:pctWidth>0</wp14:pctWidth>
                  </wp14:sizeRelH>
                  <wp14:sizeRelV relativeFrom="margin">
                    <wp14:pctHeight>0</wp14:pctHeight>
                  </wp14:sizeRelV>
                </wp:anchor>
              </w:drawing>
            </w:r>
            <w:r w:rsidRPr="006C0B3D">
              <w:rPr>
                <w:noProof/>
              </w:rPr>
              <w:t xml:space="preserve"> </w:t>
            </w:r>
          </w:p>
        </w:tc>
      </w:tr>
      <w:tr w:rsidR="002212B2" w:rsidRPr="006C0B3D" w14:paraId="4CCA56F7" w14:textId="77777777" w:rsidTr="009335F5">
        <w:tc>
          <w:tcPr>
            <w:tcW w:w="12950" w:type="dxa"/>
          </w:tcPr>
          <w:p w14:paraId="56DBE418" w14:textId="77777777" w:rsidR="002212B2" w:rsidRPr="006C0B3D" w:rsidRDefault="002212B2" w:rsidP="009335F5">
            <w:pPr>
              <w:tabs>
                <w:tab w:val="left" w:pos="1530"/>
              </w:tabs>
              <w:rPr>
                <w:rFonts w:ascii="Times New Roman" w:hAnsi="Times New Roman" w:cs="Times New Roman"/>
                <w:b/>
                <w:bCs/>
                <w:sz w:val="24"/>
                <w:szCs w:val="24"/>
              </w:rPr>
            </w:pPr>
            <w:r w:rsidRPr="006C0B3D">
              <w:rPr>
                <w:rFonts w:ascii="Times New Roman" w:hAnsi="Times New Roman" w:cs="Times New Roman"/>
                <w:b/>
                <w:bCs/>
                <w:sz w:val="24"/>
                <w:szCs w:val="24"/>
              </w:rPr>
              <w:t xml:space="preserve">Figure A1: </w:t>
            </w:r>
            <w:r w:rsidRPr="006C0B3D">
              <w:rPr>
                <w:rFonts w:ascii="Times New Roman" w:hAnsi="Times New Roman" w:cs="Times New Roman"/>
                <w:sz w:val="24"/>
                <w:szCs w:val="24"/>
              </w:rPr>
              <w:t>Cross section A-A' displays the hydrostratigraphy from north to south through the Sheahan well field.</w:t>
            </w:r>
          </w:p>
        </w:tc>
      </w:tr>
    </w:tbl>
    <w:p w14:paraId="0977314D" w14:textId="77777777" w:rsidR="002212B2" w:rsidRDefault="002212B2" w:rsidP="002212B2"/>
    <w:p w14:paraId="3CAB1C35" w14:textId="77777777" w:rsidR="002212B2" w:rsidRDefault="002212B2" w:rsidP="002212B2"/>
    <w:p w14:paraId="0B65F0CD" w14:textId="77777777" w:rsidR="002212B2" w:rsidRDefault="002212B2" w:rsidP="002212B2"/>
    <w:p w14:paraId="60D3B041" w14:textId="77777777" w:rsidR="002212B2" w:rsidRDefault="002212B2" w:rsidP="002212B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50"/>
      </w:tblGrid>
      <w:tr w:rsidR="002212B2" w:rsidRPr="006C0B3D" w14:paraId="6BF37E09" w14:textId="77777777" w:rsidTr="009335F5">
        <w:tc>
          <w:tcPr>
            <w:tcW w:w="12950" w:type="dxa"/>
          </w:tcPr>
          <w:p w14:paraId="341D87E7" w14:textId="77777777" w:rsidR="002212B2" w:rsidRPr="006C0B3D" w:rsidRDefault="002212B2" w:rsidP="009335F5">
            <w:pPr>
              <w:rPr>
                <w:rFonts w:ascii="Times New Roman" w:hAnsi="Times New Roman" w:cs="Times New Roman"/>
                <w:b/>
                <w:bCs/>
                <w:sz w:val="24"/>
                <w:szCs w:val="24"/>
              </w:rPr>
            </w:pPr>
            <w:r w:rsidRPr="006C0B3D">
              <w:rPr>
                <w:noProof/>
              </w:rPr>
              <w:drawing>
                <wp:anchor distT="0" distB="0" distL="114300" distR="114300" simplePos="0" relativeHeight="251662336" behindDoc="0" locked="0" layoutInCell="1" allowOverlap="1" wp14:anchorId="42D33D4C" wp14:editId="5EDAD573">
                  <wp:simplePos x="0" y="0"/>
                  <wp:positionH relativeFrom="margin">
                    <wp:posOffset>5819140</wp:posOffset>
                  </wp:positionH>
                  <wp:positionV relativeFrom="margin">
                    <wp:posOffset>2462143</wp:posOffset>
                  </wp:positionV>
                  <wp:extent cx="2018665" cy="2234565"/>
                  <wp:effectExtent l="19050" t="19050" r="19685" b="13335"/>
                  <wp:wrapSquare wrapText="bothSides"/>
                  <wp:docPr id="866770428" name="Picture 866770428" descr="A chart of different types of sa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770428" name="Picture 866770428" descr="A chart of different types of sand&#10;&#10;Description automatically generated with medium confidence"/>
                          <pic:cNvPicPr/>
                        </pic:nvPicPr>
                        <pic:blipFill>
                          <a:blip r:embed="rId4" cstate="print">
                            <a:extLst>
                              <a:ext uri="{28A0092B-C50C-407E-A947-70E740481C1C}">
                                <a14:useLocalDpi xmlns:a14="http://schemas.microsoft.com/office/drawing/2010/main" val="0"/>
                              </a:ext>
                            </a:extLst>
                          </a:blip>
                          <a:stretch>
                            <a:fillRect/>
                          </a:stretch>
                        </pic:blipFill>
                        <pic:spPr>
                          <a:xfrm>
                            <a:off x="0" y="0"/>
                            <a:ext cx="2018665" cy="223456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6C0B3D">
              <w:rPr>
                <w:noProof/>
              </w:rPr>
              <w:drawing>
                <wp:anchor distT="0" distB="0" distL="114300" distR="114300" simplePos="0" relativeHeight="251661312" behindDoc="0" locked="0" layoutInCell="1" allowOverlap="1" wp14:anchorId="7B4596CA" wp14:editId="62E0A305">
                  <wp:simplePos x="0" y="0"/>
                  <wp:positionH relativeFrom="margin">
                    <wp:posOffset>-65405</wp:posOffset>
                  </wp:positionH>
                  <wp:positionV relativeFrom="margin">
                    <wp:posOffset>0</wp:posOffset>
                  </wp:positionV>
                  <wp:extent cx="5938520" cy="5078730"/>
                  <wp:effectExtent l="0" t="0" r="5080" b="7620"/>
                  <wp:wrapSquare wrapText="bothSides"/>
                  <wp:docPr id="920273371" name="Picture 920273371" descr="A diagram of a structure&#10;&#10;Description automatically generated">
                    <a:extLst xmlns:a="http://schemas.openxmlformats.org/drawingml/2006/main">
                      <a:ext uri="{FF2B5EF4-FFF2-40B4-BE49-F238E27FC236}">
                        <a16:creationId xmlns:a16="http://schemas.microsoft.com/office/drawing/2014/main" id="{A289D9EC-5C1F-1FF2-94A2-5F19577E8E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273371" name="Picture 920273371" descr="A diagram of a structure&#10;&#10;Description automatically generated">
                            <a:extLst>
                              <a:ext uri="{FF2B5EF4-FFF2-40B4-BE49-F238E27FC236}">
                                <a16:creationId xmlns:a16="http://schemas.microsoft.com/office/drawing/2014/main" id="{A289D9EC-5C1F-1FF2-94A2-5F19577E8EAF}"/>
                              </a:ext>
                            </a:extLst>
                          </pic:cNvPr>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38520" cy="5078730"/>
                          </a:xfrm>
                          <a:prstGeom prst="rect">
                            <a:avLst/>
                          </a:prstGeom>
                        </pic:spPr>
                      </pic:pic>
                    </a:graphicData>
                  </a:graphic>
                  <wp14:sizeRelH relativeFrom="margin">
                    <wp14:pctWidth>0</wp14:pctWidth>
                  </wp14:sizeRelH>
                  <wp14:sizeRelV relativeFrom="margin">
                    <wp14:pctHeight>0</wp14:pctHeight>
                  </wp14:sizeRelV>
                </wp:anchor>
              </w:drawing>
            </w:r>
            <w:r w:rsidRPr="006C0B3D">
              <w:rPr>
                <w:noProof/>
              </w:rPr>
              <w:t xml:space="preserve"> </w:t>
            </w:r>
          </w:p>
        </w:tc>
      </w:tr>
      <w:tr w:rsidR="002212B2" w:rsidRPr="006C0B3D" w14:paraId="14F96229" w14:textId="77777777" w:rsidTr="009335F5">
        <w:tc>
          <w:tcPr>
            <w:tcW w:w="12950" w:type="dxa"/>
          </w:tcPr>
          <w:p w14:paraId="7737064B" w14:textId="77777777" w:rsidR="002212B2" w:rsidRPr="006C0B3D" w:rsidRDefault="002212B2" w:rsidP="009335F5">
            <w:pPr>
              <w:rPr>
                <w:rFonts w:ascii="Times New Roman" w:hAnsi="Times New Roman" w:cs="Times New Roman"/>
                <w:b/>
                <w:bCs/>
                <w:sz w:val="24"/>
                <w:szCs w:val="24"/>
              </w:rPr>
            </w:pPr>
            <w:r w:rsidRPr="006C0B3D">
              <w:rPr>
                <w:rFonts w:ascii="Times New Roman" w:hAnsi="Times New Roman" w:cs="Times New Roman"/>
                <w:b/>
                <w:bCs/>
                <w:sz w:val="24"/>
                <w:szCs w:val="24"/>
              </w:rPr>
              <w:t xml:space="preserve">Figure A2: </w:t>
            </w:r>
            <w:r w:rsidRPr="006C0B3D">
              <w:rPr>
                <w:rFonts w:ascii="Times New Roman" w:hAnsi="Times New Roman" w:cs="Times New Roman"/>
                <w:sz w:val="24"/>
                <w:szCs w:val="24"/>
              </w:rPr>
              <w:t>Cross section B-B' displays the hydrostratigraphy from north to south through the eastern part of the Sheahan well field.</w:t>
            </w:r>
          </w:p>
        </w:tc>
      </w:tr>
    </w:tbl>
    <w:p w14:paraId="3E377C90" w14:textId="77777777" w:rsidR="002212B2" w:rsidRDefault="002212B2" w:rsidP="002212B2"/>
    <w:p w14:paraId="71B26698" w14:textId="77777777" w:rsidR="002212B2" w:rsidRDefault="002212B2" w:rsidP="002212B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24"/>
      </w:tblGrid>
      <w:tr w:rsidR="002212B2" w:rsidRPr="006C0B3D" w14:paraId="57744B1B" w14:textId="77777777" w:rsidTr="009335F5">
        <w:tc>
          <w:tcPr>
            <w:tcW w:w="12724" w:type="dxa"/>
          </w:tcPr>
          <w:p w14:paraId="6416BD98" w14:textId="77777777" w:rsidR="002212B2" w:rsidRPr="006C0B3D" w:rsidRDefault="002212B2" w:rsidP="009335F5">
            <w:pPr>
              <w:rPr>
                <w:rFonts w:ascii="Times New Roman" w:hAnsi="Times New Roman" w:cs="Times New Roman"/>
                <w:sz w:val="24"/>
                <w:szCs w:val="24"/>
              </w:rPr>
            </w:pPr>
            <w:r w:rsidRPr="006C0B3D">
              <w:rPr>
                <w:noProof/>
              </w:rPr>
              <w:drawing>
                <wp:anchor distT="0" distB="0" distL="114300" distR="114300" simplePos="0" relativeHeight="251664384" behindDoc="0" locked="0" layoutInCell="1" allowOverlap="1" wp14:anchorId="7A2C5B38" wp14:editId="6DF81F96">
                  <wp:simplePos x="0" y="0"/>
                  <wp:positionH relativeFrom="margin">
                    <wp:posOffset>6106473</wp:posOffset>
                  </wp:positionH>
                  <wp:positionV relativeFrom="margin">
                    <wp:posOffset>1888594</wp:posOffset>
                  </wp:positionV>
                  <wp:extent cx="1881477" cy="2082705"/>
                  <wp:effectExtent l="19050" t="19050" r="24130" b="13335"/>
                  <wp:wrapSquare wrapText="bothSides"/>
                  <wp:docPr id="2141269583" name="Picture 2141269583" descr="A chart of different types of sa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269583" name="Picture 2141269583" descr="A chart of different types of sand&#10;&#10;Description automatically generated with medium confidence"/>
                          <pic:cNvPicPr/>
                        </pic:nvPicPr>
                        <pic:blipFill>
                          <a:blip r:embed="rId4" cstate="print">
                            <a:extLst>
                              <a:ext uri="{28A0092B-C50C-407E-A947-70E740481C1C}">
                                <a14:useLocalDpi xmlns:a14="http://schemas.microsoft.com/office/drawing/2010/main" val="0"/>
                              </a:ext>
                            </a:extLst>
                          </a:blip>
                          <a:stretch>
                            <a:fillRect/>
                          </a:stretch>
                        </pic:blipFill>
                        <pic:spPr>
                          <a:xfrm>
                            <a:off x="0" y="0"/>
                            <a:ext cx="1881477" cy="208270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6C0B3D">
              <w:rPr>
                <w:rFonts w:ascii="Times New Roman" w:hAnsi="Times New Roman" w:cs="Times New Roman"/>
                <w:noProof/>
                <w:sz w:val="24"/>
                <w:szCs w:val="24"/>
              </w:rPr>
              <w:drawing>
                <wp:anchor distT="0" distB="0" distL="114300" distR="114300" simplePos="0" relativeHeight="251663360" behindDoc="0" locked="0" layoutInCell="1" allowOverlap="1" wp14:anchorId="2CF013FE" wp14:editId="16A90A2D">
                  <wp:simplePos x="0" y="0"/>
                  <wp:positionH relativeFrom="margin">
                    <wp:posOffset>-62230</wp:posOffset>
                  </wp:positionH>
                  <wp:positionV relativeFrom="margin">
                    <wp:posOffset>0</wp:posOffset>
                  </wp:positionV>
                  <wp:extent cx="6284595" cy="4429125"/>
                  <wp:effectExtent l="0" t="0" r="1905" b="9525"/>
                  <wp:wrapSquare wrapText="bothSides"/>
                  <wp:docPr id="197183918" name="Picture 197183918" descr="Diagram of a diagram of a well&#10;&#10;Description automatically generated with medium confidence">
                    <a:extLst xmlns:a="http://schemas.openxmlformats.org/drawingml/2006/main">
                      <a:ext uri="{FF2B5EF4-FFF2-40B4-BE49-F238E27FC236}">
                        <a16:creationId xmlns:a16="http://schemas.microsoft.com/office/drawing/2014/main" id="{F4CB8DC8-5DAD-F99D-40D7-51FF28F9D39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83918" name="Picture 197183918" descr="Diagram of a diagram of a well&#10;&#10;Description automatically generated with medium confidence">
                            <a:extLst>
                              <a:ext uri="{FF2B5EF4-FFF2-40B4-BE49-F238E27FC236}">
                                <a16:creationId xmlns:a16="http://schemas.microsoft.com/office/drawing/2014/main" id="{F4CB8DC8-5DAD-F99D-40D7-51FF28F9D395}"/>
                              </a:ext>
                            </a:extLst>
                          </pic:cNvPr>
                          <pic:cNvPicPr>
                            <a:picLocks noChangeAspect="1"/>
                          </pic:cNvPicPr>
                        </pic:nvPicPr>
                        <pic:blipFill rotWithShape="1">
                          <a:blip r:embed="rId7" cstate="print">
                            <a:extLst>
                              <a:ext uri="{28A0092B-C50C-407E-A947-70E740481C1C}">
                                <a14:useLocalDpi xmlns:a14="http://schemas.microsoft.com/office/drawing/2010/main" val="0"/>
                              </a:ext>
                            </a:extLst>
                          </a:blip>
                          <a:srcRect r="1909"/>
                          <a:stretch/>
                        </pic:blipFill>
                        <pic:spPr bwMode="auto">
                          <a:xfrm>
                            <a:off x="0" y="0"/>
                            <a:ext cx="6284595" cy="44291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2212B2" w:rsidRPr="006C0B3D" w14:paraId="6EDA901E" w14:textId="77777777" w:rsidTr="009335F5">
        <w:tc>
          <w:tcPr>
            <w:tcW w:w="12724" w:type="dxa"/>
          </w:tcPr>
          <w:p w14:paraId="23723150" w14:textId="77777777" w:rsidR="002212B2" w:rsidRPr="006C0B3D" w:rsidRDefault="002212B2" w:rsidP="009335F5">
            <w:pPr>
              <w:rPr>
                <w:rFonts w:ascii="Times New Roman" w:hAnsi="Times New Roman" w:cs="Times New Roman"/>
                <w:sz w:val="24"/>
                <w:szCs w:val="24"/>
              </w:rPr>
            </w:pPr>
            <w:r w:rsidRPr="006C0B3D">
              <w:rPr>
                <w:rFonts w:ascii="Times New Roman" w:hAnsi="Times New Roman" w:cs="Times New Roman"/>
                <w:b/>
                <w:bCs/>
                <w:sz w:val="24"/>
                <w:szCs w:val="24"/>
              </w:rPr>
              <w:t xml:space="preserve">Figure A3: </w:t>
            </w:r>
            <w:r w:rsidRPr="006C0B3D">
              <w:rPr>
                <w:rFonts w:ascii="Times New Roman" w:hAnsi="Times New Roman" w:cs="Times New Roman"/>
                <w:sz w:val="24"/>
                <w:szCs w:val="24"/>
              </w:rPr>
              <w:t>Cross section C-C' displays the hydrostratigraphy from west to east through the northern part of the Sheahan well field.</w:t>
            </w:r>
          </w:p>
        </w:tc>
      </w:tr>
    </w:tbl>
    <w:p w14:paraId="51D7C8BB" w14:textId="77777777" w:rsidR="002212B2" w:rsidRDefault="002212B2" w:rsidP="002212B2"/>
    <w:p w14:paraId="5E3C9542" w14:textId="77777777" w:rsidR="002212B2" w:rsidRDefault="002212B2" w:rsidP="002212B2"/>
    <w:p w14:paraId="5536F152" w14:textId="77777777" w:rsidR="002212B2" w:rsidRDefault="002212B2" w:rsidP="002212B2"/>
    <w:p w14:paraId="37D4C9A8" w14:textId="77777777" w:rsidR="002212B2" w:rsidRDefault="002212B2" w:rsidP="002212B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50"/>
      </w:tblGrid>
      <w:tr w:rsidR="002212B2" w:rsidRPr="006C0B3D" w14:paraId="7F373FC3" w14:textId="77777777" w:rsidTr="009335F5">
        <w:tc>
          <w:tcPr>
            <w:tcW w:w="12950" w:type="dxa"/>
          </w:tcPr>
          <w:p w14:paraId="7948F6F6" w14:textId="77777777" w:rsidR="002212B2" w:rsidRPr="006C0B3D" w:rsidRDefault="002212B2" w:rsidP="009335F5">
            <w:pPr>
              <w:tabs>
                <w:tab w:val="left" w:pos="4546"/>
              </w:tabs>
              <w:rPr>
                <w:rFonts w:ascii="Times New Roman" w:hAnsi="Times New Roman" w:cs="Times New Roman"/>
                <w:b/>
                <w:bCs/>
                <w:sz w:val="24"/>
                <w:szCs w:val="24"/>
              </w:rPr>
            </w:pPr>
            <w:r w:rsidRPr="006C0B3D">
              <w:rPr>
                <w:noProof/>
              </w:rPr>
              <w:drawing>
                <wp:anchor distT="0" distB="0" distL="114300" distR="114300" simplePos="0" relativeHeight="251666432" behindDoc="0" locked="0" layoutInCell="1" allowOverlap="1" wp14:anchorId="3E8A3A71" wp14:editId="357CFAAA">
                  <wp:simplePos x="0" y="0"/>
                  <wp:positionH relativeFrom="margin">
                    <wp:posOffset>6116604</wp:posOffset>
                  </wp:positionH>
                  <wp:positionV relativeFrom="margin">
                    <wp:posOffset>1980489</wp:posOffset>
                  </wp:positionV>
                  <wp:extent cx="2018665" cy="2234565"/>
                  <wp:effectExtent l="19050" t="19050" r="19685" b="13335"/>
                  <wp:wrapSquare wrapText="bothSides"/>
                  <wp:docPr id="162237919" name="Picture 1" descr="A chart of different types of sa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37919" name="Picture 1" descr="A chart of different types of sand&#10;&#10;Description automatically generated with medium confidence"/>
                          <pic:cNvPicPr/>
                        </pic:nvPicPr>
                        <pic:blipFill>
                          <a:blip r:embed="rId4" cstate="print">
                            <a:extLst>
                              <a:ext uri="{28A0092B-C50C-407E-A947-70E740481C1C}">
                                <a14:useLocalDpi xmlns:a14="http://schemas.microsoft.com/office/drawing/2010/main" val="0"/>
                              </a:ext>
                            </a:extLst>
                          </a:blip>
                          <a:stretch>
                            <a:fillRect/>
                          </a:stretch>
                        </pic:blipFill>
                        <pic:spPr>
                          <a:xfrm>
                            <a:off x="0" y="0"/>
                            <a:ext cx="2018665" cy="223456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6C0B3D">
              <w:rPr>
                <w:rFonts w:ascii="Times New Roman" w:hAnsi="Times New Roman" w:cs="Times New Roman"/>
                <w:noProof/>
                <w:sz w:val="24"/>
                <w:szCs w:val="24"/>
              </w:rPr>
              <w:drawing>
                <wp:anchor distT="0" distB="0" distL="114300" distR="114300" simplePos="0" relativeHeight="251665408" behindDoc="0" locked="0" layoutInCell="1" allowOverlap="1" wp14:anchorId="4C2A2419" wp14:editId="0EFDB106">
                  <wp:simplePos x="0" y="0"/>
                  <wp:positionH relativeFrom="margin">
                    <wp:posOffset>-7620</wp:posOffset>
                  </wp:positionH>
                  <wp:positionV relativeFrom="margin">
                    <wp:posOffset>179705</wp:posOffset>
                  </wp:positionV>
                  <wp:extent cx="6168390" cy="4429125"/>
                  <wp:effectExtent l="0" t="0" r="3810" b="9525"/>
                  <wp:wrapSquare wrapText="bothSides"/>
                  <wp:docPr id="983812820" name="Picture 983812820" descr="A diagram of a structure&#10;&#10;Description automatically generated">
                    <a:extLst xmlns:a="http://schemas.openxmlformats.org/drawingml/2006/main">
                      <a:ext uri="{FF2B5EF4-FFF2-40B4-BE49-F238E27FC236}">
                        <a16:creationId xmlns:a16="http://schemas.microsoft.com/office/drawing/2014/main" id="{047B360A-AB1F-D060-8C4D-EBA04D4293C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812820" name="Picture 983812820" descr="A diagram of a structure&#10;&#10;Description automatically generated">
                            <a:extLst>
                              <a:ext uri="{FF2B5EF4-FFF2-40B4-BE49-F238E27FC236}">
                                <a16:creationId xmlns:a16="http://schemas.microsoft.com/office/drawing/2014/main" id="{047B360A-AB1F-D060-8C4D-EBA04D4293C5}"/>
                              </a:ext>
                            </a:extLst>
                          </pic:cNvPr>
                          <pic:cNvPicPr>
                            <a:picLocks noChangeAspect="1"/>
                          </pic:cNvPicPr>
                        </pic:nvPicPr>
                        <pic:blipFill rotWithShape="1">
                          <a:blip r:embed="rId8" cstate="print">
                            <a:extLst>
                              <a:ext uri="{28A0092B-C50C-407E-A947-70E740481C1C}">
                                <a14:useLocalDpi xmlns:a14="http://schemas.microsoft.com/office/drawing/2010/main" val="0"/>
                              </a:ext>
                            </a:extLst>
                          </a:blip>
                          <a:srcRect t="4269" r="1342"/>
                          <a:stretch/>
                        </pic:blipFill>
                        <pic:spPr bwMode="auto">
                          <a:xfrm>
                            <a:off x="0" y="0"/>
                            <a:ext cx="6168390" cy="44291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2212B2" w:rsidRPr="006C0B3D" w14:paraId="6A852654" w14:textId="77777777" w:rsidTr="009335F5">
        <w:tc>
          <w:tcPr>
            <w:tcW w:w="12950" w:type="dxa"/>
          </w:tcPr>
          <w:p w14:paraId="05961A8C" w14:textId="77777777" w:rsidR="002212B2" w:rsidRPr="006C0B3D" w:rsidRDefault="002212B2" w:rsidP="009335F5">
            <w:pPr>
              <w:rPr>
                <w:rFonts w:ascii="Times New Roman" w:hAnsi="Times New Roman" w:cs="Times New Roman"/>
                <w:sz w:val="24"/>
                <w:szCs w:val="24"/>
              </w:rPr>
            </w:pPr>
            <w:r w:rsidRPr="006C0B3D">
              <w:rPr>
                <w:rFonts w:ascii="Times New Roman" w:hAnsi="Times New Roman" w:cs="Times New Roman"/>
                <w:b/>
                <w:bCs/>
                <w:sz w:val="24"/>
                <w:szCs w:val="24"/>
              </w:rPr>
              <w:t xml:space="preserve">Figure A4: </w:t>
            </w:r>
            <w:r w:rsidRPr="006C0B3D">
              <w:rPr>
                <w:rFonts w:ascii="Times New Roman" w:hAnsi="Times New Roman" w:cs="Times New Roman"/>
                <w:sz w:val="24"/>
                <w:szCs w:val="24"/>
              </w:rPr>
              <w:t>Cross section D-D' displays the hydrostratigraphy from west to east through the middle part of the Sheahan well field.</w:t>
            </w:r>
          </w:p>
        </w:tc>
      </w:tr>
    </w:tbl>
    <w:p w14:paraId="111C4A92" w14:textId="77777777" w:rsidR="002212B2" w:rsidRDefault="002212B2" w:rsidP="002212B2">
      <w:pPr>
        <w:sectPr w:rsidR="002212B2" w:rsidSect="00B15AA5">
          <w:pgSz w:w="15840" w:h="12240" w:orient="landscape"/>
          <w:pgMar w:top="1440" w:right="1440" w:bottom="1440" w:left="1440" w:header="720" w:footer="720" w:gutter="0"/>
          <w:cols w:space="720"/>
          <w:docGrid w:linePitch="360"/>
        </w:sectPr>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2212B2" w:rsidRPr="006C0B3D" w14:paraId="22C51D81" w14:textId="77777777" w:rsidTr="009335F5">
        <w:tc>
          <w:tcPr>
            <w:tcW w:w="9350" w:type="dxa"/>
          </w:tcPr>
          <w:p w14:paraId="056585A7" w14:textId="77777777" w:rsidR="002212B2" w:rsidRPr="006C0B3D" w:rsidRDefault="002212B2" w:rsidP="009335F5">
            <w:pPr>
              <w:rPr>
                <w:rFonts w:ascii="Times New Roman" w:hAnsi="Times New Roman" w:cs="Times New Roman"/>
                <w:b/>
                <w:bCs/>
                <w:sz w:val="28"/>
                <w:szCs w:val="28"/>
              </w:rPr>
            </w:pPr>
            <w:r w:rsidRPr="006C0B3D">
              <w:rPr>
                <w:noProof/>
              </w:rPr>
              <w:lastRenderedPageBreak/>
              <w:drawing>
                <wp:anchor distT="0" distB="0" distL="114300" distR="114300" simplePos="0" relativeHeight="251667456" behindDoc="0" locked="0" layoutInCell="1" allowOverlap="1" wp14:anchorId="2C075031" wp14:editId="2F9C4038">
                  <wp:simplePos x="0" y="0"/>
                  <wp:positionH relativeFrom="margin">
                    <wp:posOffset>-45085</wp:posOffset>
                  </wp:positionH>
                  <wp:positionV relativeFrom="margin">
                    <wp:posOffset>20320</wp:posOffset>
                  </wp:positionV>
                  <wp:extent cx="5861050" cy="4537710"/>
                  <wp:effectExtent l="0" t="0" r="6350" b="0"/>
                  <wp:wrapSquare wrapText="bothSides"/>
                  <wp:docPr id="20" name="Picture 20" descr="A diagram of different minera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diagram of different minerals&#10;&#10;Description automatically generated"/>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3515"/>
                          <a:stretch/>
                        </pic:blipFill>
                        <pic:spPr bwMode="auto">
                          <a:xfrm>
                            <a:off x="0" y="0"/>
                            <a:ext cx="5861050" cy="45377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2212B2" w:rsidRPr="006C0B3D" w14:paraId="2EC2F523" w14:textId="77777777" w:rsidTr="009335F5">
        <w:tc>
          <w:tcPr>
            <w:tcW w:w="9350" w:type="dxa"/>
          </w:tcPr>
          <w:p w14:paraId="7F099C6D" w14:textId="77777777" w:rsidR="002212B2" w:rsidRPr="006C0B3D" w:rsidRDefault="002212B2" w:rsidP="009335F5">
            <w:pPr>
              <w:spacing w:line="360" w:lineRule="auto"/>
              <w:jc w:val="both"/>
              <w:rPr>
                <w:rFonts w:ascii="Times New Roman" w:hAnsi="Times New Roman" w:cs="Times New Roman"/>
                <w:sz w:val="24"/>
                <w:szCs w:val="24"/>
              </w:rPr>
            </w:pPr>
            <w:r w:rsidRPr="006C0B3D">
              <w:rPr>
                <w:rFonts w:ascii="Times New Roman" w:hAnsi="Times New Roman" w:cs="Times New Roman"/>
                <w:b/>
                <w:sz w:val="24"/>
                <w:szCs w:val="24"/>
              </w:rPr>
              <w:t>Figure A</w:t>
            </w:r>
            <w:r w:rsidRPr="006C0B3D">
              <w:rPr>
                <w:rFonts w:ascii="Times New Roman" w:hAnsi="Times New Roman" w:cs="Times New Roman"/>
                <w:b/>
                <w:bCs/>
                <w:sz w:val="24"/>
                <w:szCs w:val="24"/>
              </w:rPr>
              <w:t>5</w:t>
            </w:r>
            <w:r w:rsidRPr="006C0B3D">
              <w:rPr>
                <w:rFonts w:ascii="Times New Roman" w:hAnsi="Times New Roman" w:cs="Times New Roman"/>
                <w:sz w:val="24"/>
                <w:szCs w:val="24"/>
              </w:rPr>
              <w:t>: Piper diagram showing hydrochemical water types for Sheahan well field groundwater samples from 1999, 2000, 2002, 2005, 2011 and 2020. Here, Non. Cr. is Nonconnah Creek water point and 96s (Sh:K-156) is shallow monitoring well shown in Figure A8 (Appendix-A).</w:t>
            </w:r>
          </w:p>
        </w:tc>
      </w:tr>
    </w:tbl>
    <w:p w14:paraId="08431D27" w14:textId="77777777" w:rsidR="002212B2" w:rsidRDefault="002212B2" w:rsidP="002212B2"/>
    <w:p w14:paraId="11C2280E" w14:textId="77777777" w:rsidR="002212B2" w:rsidRDefault="002212B2" w:rsidP="002212B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2212B2" w:rsidRPr="006C0B3D" w14:paraId="41CCB51B" w14:textId="77777777" w:rsidTr="009335F5">
        <w:tc>
          <w:tcPr>
            <w:tcW w:w="9350" w:type="dxa"/>
          </w:tcPr>
          <w:p w14:paraId="60874E1E" w14:textId="77777777" w:rsidR="002212B2" w:rsidRPr="006C0B3D" w:rsidRDefault="002212B2" w:rsidP="009335F5">
            <w:pPr>
              <w:rPr>
                <w:rFonts w:ascii="Times New Roman" w:hAnsi="Times New Roman" w:cs="Times New Roman"/>
                <w:b/>
                <w:bCs/>
                <w:sz w:val="28"/>
                <w:szCs w:val="28"/>
              </w:rPr>
            </w:pPr>
            <w:r w:rsidRPr="006C0B3D">
              <w:rPr>
                <w:rFonts w:ascii="Times New Roman" w:hAnsi="Times New Roman" w:cs="Times New Roman"/>
                <w:b/>
                <w:bCs/>
                <w:noProof/>
                <w:sz w:val="28"/>
                <w:szCs w:val="28"/>
              </w:rPr>
              <w:lastRenderedPageBreak/>
              <mc:AlternateContent>
                <mc:Choice Requires="wps">
                  <w:drawing>
                    <wp:anchor distT="45720" distB="45720" distL="114300" distR="114300" simplePos="0" relativeHeight="251670528" behindDoc="0" locked="0" layoutInCell="1" allowOverlap="1" wp14:anchorId="185864B6" wp14:editId="121C4EB8">
                      <wp:simplePos x="0" y="0"/>
                      <wp:positionH relativeFrom="column">
                        <wp:posOffset>786336</wp:posOffset>
                      </wp:positionH>
                      <wp:positionV relativeFrom="paragraph">
                        <wp:posOffset>111760</wp:posOffset>
                      </wp:positionV>
                      <wp:extent cx="412115"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115" cy="1404620"/>
                              </a:xfrm>
                              <a:prstGeom prst="rect">
                                <a:avLst/>
                              </a:prstGeom>
                              <a:noFill/>
                              <a:ln w="9525">
                                <a:noFill/>
                                <a:miter lim="800000"/>
                                <a:headEnd/>
                                <a:tailEnd/>
                              </a:ln>
                            </wps:spPr>
                            <wps:txbx>
                              <w:txbxContent>
                                <w:p w14:paraId="7D7547A9" w14:textId="77777777" w:rsidR="002212B2" w:rsidRPr="004E786D" w:rsidRDefault="002212B2" w:rsidP="002212B2">
                                  <w:pPr>
                                    <w:rPr>
                                      <w:rFonts w:ascii="Times New Roman" w:hAnsi="Times New Roman" w:cs="Times New Roman"/>
                                      <w:b/>
                                      <w:bCs/>
                                      <w:sz w:val="24"/>
                                      <w:szCs w:val="24"/>
                                    </w:rPr>
                                  </w:pPr>
                                  <w:r w:rsidRPr="004E786D">
                                    <w:rPr>
                                      <w:rFonts w:ascii="Times New Roman" w:hAnsi="Times New Roman" w:cs="Times New Roman"/>
                                      <w:b/>
                                      <w:bCs/>
                                      <w:sz w:val="24"/>
                                      <w:szCs w:val="24"/>
                                    </w:rP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5864B6" id="_x0000_t202" coordsize="21600,21600" o:spt="202" path="m,l,21600r21600,l21600,xe">
                      <v:stroke joinstyle="miter"/>
                      <v:path gradientshapeok="t" o:connecttype="rect"/>
                    </v:shapetype>
                    <v:shape id="Text Box 2" o:spid="_x0000_s1026" type="#_x0000_t202" style="position:absolute;margin-left:61.9pt;margin-top:8.8pt;width:32.45pt;height:110.6pt;z-index:2516705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" filled="f" stroked="f">
                      <v:textbox style="mso-fit-shape-to-text:t">
                        <w:txbxContent>
                          <w:p w14:paraId="7D7547A9" w14:textId="77777777" w:rsidR="002212B2" w:rsidRPr="004E786D" w:rsidRDefault="002212B2" w:rsidP="002212B2">
                            <w:pPr>
                              <w:rPr>
                                <w:rFonts w:ascii="Times New Roman" w:hAnsi="Times New Roman" w:cs="Times New Roman"/>
                                <w:b/>
                                <w:bCs/>
                                <w:sz w:val="24"/>
                                <w:szCs w:val="24"/>
                              </w:rPr>
                            </w:pPr>
                            <w:r w:rsidRPr="004E786D">
                              <w:rPr>
                                <w:rFonts w:ascii="Times New Roman" w:hAnsi="Times New Roman" w:cs="Times New Roman"/>
                                <w:b/>
                                <w:bCs/>
                                <w:sz w:val="24"/>
                                <w:szCs w:val="24"/>
                              </w:rPr>
                              <w:t>(a)</w:t>
                            </w:r>
                          </w:p>
                        </w:txbxContent>
                      </v:textbox>
                      <w10:wrap type="square"/>
                    </v:shape>
                  </w:pict>
                </mc:Fallback>
              </mc:AlternateContent>
            </w:r>
            <w:r w:rsidRPr="006C0B3D">
              <w:rPr>
                <w:noProof/>
              </w:rPr>
              <w:drawing>
                <wp:anchor distT="0" distB="0" distL="114300" distR="114300" simplePos="0" relativeHeight="251668480" behindDoc="0" locked="0" layoutInCell="1" allowOverlap="1" wp14:anchorId="6304AFF3" wp14:editId="45DEE594">
                  <wp:simplePos x="0" y="0"/>
                  <wp:positionH relativeFrom="margin">
                    <wp:posOffset>156210</wp:posOffset>
                  </wp:positionH>
                  <wp:positionV relativeFrom="margin">
                    <wp:posOffset>0</wp:posOffset>
                  </wp:positionV>
                  <wp:extent cx="5370195" cy="3404870"/>
                  <wp:effectExtent l="0" t="0" r="1905" b="5080"/>
                  <wp:wrapSquare wrapText="bothSides"/>
                  <wp:docPr id="22" name="Chart 22">
                    <a:extLst xmlns:a="http://schemas.openxmlformats.org/drawingml/2006/main">
                      <a:ext uri="{FF2B5EF4-FFF2-40B4-BE49-F238E27FC236}">
                        <a16:creationId xmlns:a16="http://schemas.microsoft.com/office/drawing/2014/main" id="{019E86A4-6D8F-40D9-A815-EEDF160F97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p>
        </w:tc>
      </w:tr>
      <w:tr w:rsidR="002212B2" w:rsidRPr="006C0B3D" w14:paraId="49EF70F9" w14:textId="77777777" w:rsidTr="009335F5">
        <w:tc>
          <w:tcPr>
            <w:tcW w:w="9350" w:type="dxa"/>
          </w:tcPr>
          <w:p w14:paraId="654CAF56" w14:textId="77777777" w:rsidR="002212B2" w:rsidRPr="006C0B3D" w:rsidRDefault="002212B2" w:rsidP="009335F5">
            <w:pPr>
              <w:rPr>
                <w:rFonts w:ascii="Times New Roman" w:hAnsi="Times New Roman" w:cs="Times New Roman"/>
                <w:b/>
                <w:bCs/>
                <w:sz w:val="28"/>
                <w:szCs w:val="28"/>
              </w:rPr>
            </w:pPr>
            <w:r w:rsidRPr="006C0B3D">
              <w:rPr>
                <w:noProof/>
              </w:rPr>
              <w:drawing>
                <wp:anchor distT="0" distB="0" distL="114300" distR="114300" simplePos="0" relativeHeight="251669504" behindDoc="0" locked="0" layoutInCell="1" allowOverlap="1" wp14:anchorId="131A329D" wp14:editId="6F146E53">
                  <wp:simplePos x="0" y="0"/>
                  <wp:positionH relativeFrom="margin">
                    <wp:posOffset>156210</wp:posOffset>
                  </wp:positionH>
                  <wp:positionV relativeFrom="margin">
                    <wp:posOffset>0</wp:posOffset>
                  </wp:positionV>
                  <wp:extent cx="5349875" cy="3206750"/>
                  <wp:effectExtent l="0" t="0" r="3175" b="12700"/>
                  <wp:wrapSquare wrapText="bothSides"/>
                  <wp:docPr id="23" name="Chart 23">
                    <a:extLst xmlns:a="http://schemas.openxmlformats.org/drawingml/2006/main">
                      <a:ext uri="{FF2B5EF4-FFF2-40B4-BE49-F238E27FC236}">
                        <a16:creationId xmlns:a16="http://schemas.microsoft.com/office/drawing/2014/main" id="{9EB74586-8D3E-44FD-B0B0-1EA129BC87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Pr="006C0B3D">
              <w:rPr>
                <w:noProof/>
              </w:rPr>
              <w:t xml:space="preserve"> </w:t>
            </w:r>
          </w:p>
        </w:tc>
      </w:tr>
      <w:tr w:rsidR="002212B2" w:rsidRPr="006C0B3D" w14:paraId="5444845D" w14:textId="77777777" w:rsidTr="009335F5">
        <w:tc>
          <w:tcPr>
            <w:tcW w:w="9350" w:type="dxa"/>
          </w:tcPr>
          <w:p w14:paraId="01CDEE88" w14:textId="77777777" w:rsidR="002212B2" w:rsidRPr="006C0B3D" w:rsidRDefault="002212B2" w:rsidP="009335F5">
            <w:pPr>
              <w:spacing w:line="360" w:lineRule="auto"/>
              <w:jc w:val="both"/>
              <w:rPr>
                <w:rFonts w:ascii="Times New Roman" w:hAnsi="Times New Roman" w:cs="Times New Roman"/>
                <w:b/>
                <w:bCs/>
                <w:sz w:val="24"/>
                <w:szCs w:val="24"/>
              </w:rPr>
            </w:pPr>
            <w:r w:rsidRPr="006C0B3D">
              <w:rPr>
                <w:rFonts w:ascii="Times New Roman" w:hAnsi="Times New Roman" w:cs="Times New Roman"/>
                <w:b/>
                <w:bCs/>
                <w:sz w:val="24"/>
                <w:szCs w:val="24"/>
              </w:rPr>
              <w:t xml:space="preserve">Figure A6: </w:t>
            </w:r>
            <w:r w:rsidRPr="006C0B3D">
              <w:rPr>
                <w:rFonts w:ascii="Times New Roman" w:hAnsi="Times New Roman" w:cs="Times New Roman"/>
                <w:sz w:val="24"/>
                <w:szCs w:val="24"/>
              </w:rPr>
              <w:t>Molar concentration solute plot for samples from this study as well as from previous studies (Larsen et al. 2003, 2013; Gentry et al. 2006). (a) alkalinity vs Calcium (b) magnesium vs calcium. The black line represents the mixing relationship between shallow groundwater and Memphis aquifer water. The red line indicates dolomite equilibrium line (Figure A6a).</w:t>
            </w:r>
          </w:p>
        </w:tc>
      </w:tr>
      <w:tr w:rsidR="002212B2" w:rsidRPr="006C0B3D" w14:paraId="28DE8CD6" w14:textId="77777777" w:rsidTr="009335F5">
        <w:tc>
          <w:tcPr>
            <w:tcW w:w="9350" w:type="dxa"/>
          </w:tcPr>
          <w:p w14:paraId="6396BD06" w14:textId="77777777" w:rsidR="002212B2" w:rsidRPr="006C0B3D" w:rsidRDefault="002212B2" w:rsidP="009335F5">
            <w:pPr>
              <w:jc w:val="center"/>
              <w:rPr>
                <w:rFonts w:ascii="Times New Roman" w:hAnsi="Times New Roman" w:cs="Times New Roman"/>
                <w:b/>
                <w:bCs/>
                <w:sz w:val="24"/>
                <w:szCs w:val="24"/>
              </w:rPr>
            </w:pPr>
            <w:r w:rsidRPr="006C0B3D">
              <w:rPr>
                <w:noProof/>
              </w:rPr>
              <w:lastRenderedPageBreak/>
              <w:drawing>
                <wp:inline distT="0" distB="0" distL="0" distR="0" wp14:anchorId="7DD95651" wp14:editId="15D15E7C">
                  <wp:extent cx="5779008" cy="2918460"/>
                  <wp:effectExtent l="0" t="0" r="12700" b="15240"/>
                  <wp:docPr id="2" name="Chart 2">
                    <a:extLst xmlns:a="http://schemas.openxmlformats.org/drawingml/2006/main">
                      <a:ext uri="{FF2B5EF4-FFF2-40B4-BE49-F238E27FC236}">
                        <a16:creationId xmlns:a16="http://schemas.microsoft.com/office/drawing/2014/main" id="{8B1A3644-4150-41C8-BA6E-06BF4B91B3A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r w:rsidR="002212B2" w:rsidRPr="006C0B3D" w14:paraId="7B326A89" w14:textId="77777777" w:rsidTr="009335F5">
        <w:tc>
          <w:tcPr>
            <w:tcW w:w="9350" w:type="dxa"/>
          </w:tcPr>
          <w:p w14:paraId="7CCDB8AB" w14:textId="77777777" w:rsidR="002212B2" w:rsidRPr="006C0B3D" w:rsidRDefault="002212B2" w:rsidP="009335F5">
            <w:pPr>
              <w:spacing w:before="120" w:line="360" w:lineRule="auto"/>
              <w:jc w:val="both"/>
              <w:rPr>
                <w:rFonts w:ascii="Times New Roman" w:hAnsi="Times New Roman" w:cs="Times New Roman"/>
                <w:sz w:val="24"/>
                <w:szCs w:val="24"/>
              </w:rPr>
            </w:pPr>
            <w:r w:rsidRPr="006C0B3D">
              <w:rPr>
                <w:rFonts w:ascii="Times New Roman" w:hAnsi="Times New Roman" w:cs="Times New Roman"/>
                <w:b/>
                <w:bCs/>
                <w:sz w:val="24"/>
                <w:szCs w:val="24"/>
              </w:rPr>
              <w:t xml:space="preserve">Figure A7: </w:t>
            </w:r>
            <w:r w:rsidRPr="006C0B3D">
              <w:rPr>
                <w:rFonts w:ascii="Times New Roman" w:hAnsi="Times New Roman" w:cs="Times New Roman"/>
                <w:sz w:val="24"/>
                <w:szCs w:val="24"/>
              </w:rPr>
              <w:t>Grain size analysis of the core sample returns 99s2 at a depth of 22.5m, an area at the top of UCCU (Cockfield Formation) presumed to be paleochannel sediments.</w:t>
            </w:r>
          </w:p>
        </w:tc>
      </w:tr>
    </w:tbl>
    <w:p w14:paraId="582DF1B2" w14:textId="77777777" w:rsidR="002212B2" w:rsidRDefault="002212B2" w:rsidP="002212B2">
      <w:pPr>
        <w:sectPr w:rsidR="002212B2" w:rsidSect="006B0C5D">
          <w:pgSz w:w="12240" w:h="15840"/>
          <w:pgMar w:top="1440" w:right="1440" w:bottom="1440" w:left="1440" w:header="720" w:footer="720" w:gutter="0"/>
          <w:cols w:space="720"/>
          <w:docGrid w:linePitch="360"/>
        </w:sectPr>
      </w:pPr>
      <w:r>
        <w:br w:type="page"/>
      </w:r>
    </w:p>
    <w:tbl>
      <w:tblPr>
        <w:tblStyle w:val="TableGrid"/>
        <w:tblW w:w="119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45"/>
        <w:gridCol w:w="6120"/>
      </w:tblGrid>
      <w:tr w:rsidR="002212B2" w:rsidRPr="006C0B3D" w14:paraId="2CC9DDCF" w14:textId="77777777" w:rsidTr="009335F5">
        <w:tc>
          <w:tcPr>
            <w:tcW w:w="5845" w:type="dxa"/>
          </w:tcPr>
          <w:p w14:paraId="759E111A" w14:textId="77777777" w:rsidR="002212B2" w:rsidRPr="006C0B3D" w:rsidRDefault="002212B2" w:rsidP="009335F5">
            <w:pPr>
              <w:jc w:val="both"/>
              <w:rPr>
                <w:rFonts w:ascii="Times New Roman" w:hAnsi="Times New Roman" w:cs="Times New Roman"/>
                <w:b/>
                <w:bCs/>
                <w:sz w:val="24"/>
                <w:szCs w:val="24"/>
              </w:rPr>
            </w:pPr>
            <w:r w:rsidRPr="006C0B3D">
              <w:rPr>
                <w:rFonts w:ascii="Times New Roman" w:hAnsi="Times New Roman" w:cs="Times New Roman"/>
                <w:b/>
                <w:bCs/>
                <w:noProof/>
                <w:sz w:val="28"/>
                <w:szCs w:val="28"/>
              </w:rPr>
              <w:lastRenderedPageBreak/>
              <mc:AlternateContent>
                <mc:Choice Requires="wps">
                  <w:drawing>
                    <wp:anchor distT="45720" distB="45720" distL="114300" distR="114300" simplePos="0" relativeHeight="251673600" behindDoc="0" locked="0" layoutInCell="1" allowOverlap="1" wp14:anchorId="1C2274AB" wp14:editId="70E291BF">
                      <wp:simplePos x="0" y="0"/>
                      <wp:positionH relativeFrom="column">
                        <wp:posOffset>243135</wp:posOffset>
                      </wp:positionH>
                      <wp:positionV relativeFrom="paragraph">
                        <wp:posOffset>152595</wp:posOffset>
                      </wp:positionV>
                      <wp:extent cx="412115" cy="1404620"/>
                      <wp:effectExtent l="0" t="0" r="0" b="0"/>
                      <wp:wrapSquare wrapText="bothSides"/>
                      <wp:docPr id="11940939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115" cy="1404620"/>
                              </a:xfrm>
                              <a:prstGeom prst="rect">
                                <a:avLst/>
                              </a:prstGeom>
                              <a:noFill/>
                              <a:ln w="9525">
                                <a:noFill/>
                                <a:miter lim="800000"/>
                                <a:headEnd/>
                                <a:tailEnd/>
                              </a:ln>
                            </wps:spPr>
                            <wps:txbx>
                              <w:txbxContent>
                                <w:p w14:paraId="376EAA81" w14:textId="77777777" w:rsidR="002212B2" w:rsidRPr="004E786D" w:rsidRDefault="002212B2" w:rsidP="002212B2">
                                  <w:pPr>
                                    <w:rPr>
                                      <w:rFonts w:ascii="Times New Roman" w:hAnsi="Times New Roman" w:cs="Times New Roman"/>
                                      <w:b/>
                                      <w:bCs/>
                                      <w:sz w:val="24"/>
                                      <w:szCs w:val="24"/>
                                    </w:rPr>
                                  </w:pPr>
                                  <w:r w:rsidRPr="004E786D">
                                    <w:rPr>
                                      <w:rFonts w:ascii="Times New Roman" w:hAnsi="Times New Roman" w:cs="Times New Roman"/>
                                      <w:b/>
                                      <w:bCs/>
                                      <w:sz w:val="24"/>
                                      <w:szCs w:val="24"/>
                                    </w:rP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C2274AB" id="_x0000_s1027" type="#_x0000_t202" style="position:absolute;left:0;text-align:left;margin-left:19.15pt;margin-top:12pt;width:32.45pt;height:110.6pt;z-index:2516736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" filled="f" stroked="f">
                      <v:textbox style="mso-fit-shape-to-text:t">
                        <w:txbxContent>
                          <w:p w14:paraId="376EAA81" w14:textId="77777777" w:rsidR="002212B2" w:rsidRPr="004E786D" w:rsidRDefault="002212B2" w:rsidP="002212B2">
                            <w:pPr>
                              <w:rPr>
                                <w:rFonts w:ascii="Times New Roman" w:hAnsi="Times New Roman" w:cs="Times New Roman"/>
                                <w:b/>
                                <w:bCs/>
                                <w:sz w:val="24"/>
                                <w:szCs w:val="24"/>
                              </w:rPr>
                            </w:pPr>
                            <w:r w:rsidRPr="004E786D">
                              <w:rPr>
                                <w:rFonts w:ascii="Times New Roman" w:hAnsi="Times New Roman" w:cs="Times New Roman"/>
                                <w:b/>
                                <w:bCs/>
                                <w:sz w:val="24"/>
                                <w:szCs w:val="24"/>
                              </w:rPr>
                              <w:t>(a)</w:t>
                            </w:r>
                          </w:p>
                        </w:txbxContent>
                      </v:textbox>
                      <w10:wrap type="square"/>
                    </v:shape>
                  </w:pict>
                </mc:Fallback>
              </mc:AlternateContent>
            </w:r>
            <w:r w:rsidRPr="006C0B3D">
              <w:rPr>
                <w:noProof/>
              </w:rPr>
              <w:drawing>
                <wp:anchor distT="0" distB="0" distL="114300" distR="114300" simplePos="0" relativeHeight="251672576" behindDoc="0" locked="0" layoutInCell="1" allowOverlap="1" wp14:anchorId="3EFE2D1F" wp14:editId="3815C4EB">
                  <wp:simplePos x="0" y="0"/>
                  <wp:positionH relativeFrom="margin">
                    <wp:posOffset>113665</wp:posOffset>
                  </wp:positionH>
                  <wp:positionV relativeFrom="margin">
                    <wp:posOffset>50165</wp:posOffset>
                  </wp:positionV>
                  <wp:extent cx="3356610" cy="4533900"/>
                  <wp:effectExtent l="0" t="0" r="0" b="0"/>
                  <wp:wrapSquare wrapText="bothSides"/>
                  <wp:docPr id="3" name="Picture 3" descr="A map with blue lines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map with blue lines and black text&#10;&#10;Description automatically generated"/>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4558" t="4182" r="7262" b="3785"/>
                          <a:stretch/>
                        </pic:blipFill>
                        <pic:spPr bwMode="auto">
                          <a:xfrm>
                            <a:off x="0" y="0"/>
                            <a:ext cx="3356610" cy="453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6120" w:type="dxa"/>
          </w:tcPr>
          <w:p w14:paraId="4C0311AC" w14:textId="77777777" w:rsidR="002212B2" w:rsidRPr="006C0B3D" w:rsidRDefault="002212B2" w:rsidP="009335F5">
            <w:pPr>
              <w:jc w:val="both"/>
              <w:rPr>
                <w:rFonts w:ascii="Times New Roman" w:hAnsi="Times New Roman" w:cs="Times New Roman"/>
                <w:b/>
                <w:bCs/>
                <w:sz w:val="24"/>
                <w:szCs w:val="24"/>
              </w:rPr>
            </w:pPr>
            <w:r w:rsidRPr="006C0B3D">
              <w:rPr>
                <w:rFonts w:ascii="Times New Roman" w:hAnsi="Times New Roman" w:cs="Times New Roman"/>
                <w:b/>
                <w:bCs/>
                <w:noProof/>
                <w:sz w:val="28"/>
                <w:szCs w:val="28"/>
              </w:rPr>
              <mc:AlternateContent>
                <mc:Choice Requires="wps">
                  <w:drawing>
                    <wp:anchor distT="45720" distB="45720" distL="114300" distR="114300" simplePos="0" relativeHeight="251674624" behindDoc="0" locked="0" layoutInCell="1" allowOverlap="1" wp14:anchorId="3630503A" wp14:editId="76828746">
                      <wp:simplePos x="0" y="0"/>
                      <wp:positionH relativeFrom="column">
                        <wp:posOffset>157447</wp:posOffset>
                      </wp:positionH>
                      <wp:positionV relativeFrom="paragraph">
                        <wp:posOffset>105025</wp:posOffset>
                      </wp:positionV>
                      <wp:extent cx="412115" cy="1404620"/>
                      <wp:effectExtent l="0" t="0" r="0" b="0"/>
                      <wp:wrapSquare wrapText="bothSides"/>
                      <wp:docPr id="1429490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115" cy="1404620"/>
                              </a:xfrm>
                              <a:prstGeom prst="rect">
                                <a:avLst/>
                              </a:prstGeom>
                              <a:noFill/>
                              <a:ln w="9525">
                                <a:noFill/>
                                <a:miter lim="800000"/>
                                <a:headEnd/>
                                <a:tailEnd/>
                              </a:ln>
                            </wps:spPr>
                            <wps:txbx>
                              <w:txbxContent>
                                <w:p w14:paraId="49013E5E" w14:textId="77777777" w:rsidR="002212B2" w:rsidRPr="004E786D" w:rsidRDefault="002212B2" w:rsidP="002212B2">
                                  <w:pPr>
                                    <w:rPr>
                                      <w:rFonts w:ascii="Times New Roman" w:hAnsi="Times New Roman" w:cs="Times New Roman"/>
                                      <w:b/>
                                      <w:bCs/>
                                      <w:sz w:val="24"/>
                                      <w:szCs w:val="24"/>
                                    </w:rPr>
                                  </w:pPr>
                                  <w:r w:rsidRPr="004E786D">
                                    <w:rPr>
                                      <w:rFonts w:ascii="Times New Roman" w:hAnsi="Times New Roman" w:cs="Times New Roman"/>
                                      <w:b/>
                                      <w:bCs/>
                                      <w:sz w:val="24"/>
                                      <w:szCs w:val="24"/>
                                    </w:rPr>
                                    <w:t>(</w:t>
                                  </w:r>
                                  <w:r>
                                    <w:rPr>
                                      <w:rFonts w:ascii="Times New Roman" w:hAnsi="Times New Roman" w:cs="Times New Roman"/>
                                      <w:b/>
                                      <w:bCs/>
                                      <w:sz w:val="24"/>
                                      <w:szCs w:val="24"/>
                                    </w:rPr>
                                    <w:t>b</w:t>
                                  </w:r>
                                  <w:r w:rsidRPr="004E786D">
                                    <w:rPr>
                                      <w:rFonts w:ascii="Times New Roman" w:hAnsi="Times New Roman" w:cs="Times New Roman"/>
                                      <w:b/>
                                      <w:bCs/>
                                      <w:sz w:val="24"/>
                                      <w:szCs w:val="2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630503A" id="_x0000_s1028" type="#_x0000_t202" style="position:absolute;left:0;text-align:left;margin-left:12.4pt;margin-top:8.25pt;width:32.45pt;height:110.6pt;z-index:2516746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" filled="f" stroked="f">
                      <v:textbox style="mso-fit-shape-to-text:t">
                        <w:txbxContent>
                          <w:p w14:paraId="49013E5E" w14:textId="77777777" w:rsidR="002212B2" w:rsidRPr="004E786D" w:rsidRDefault="002212B2" w:rsidP="002212B2">
                            <w:pPr>
                              <w:rPr>
                                <w:rFonts w:ascii="Times New Roman" w:hAnsi="Times New Roman" w:cs="Times New Roman"/>
                                <w:b/>
                                <w:bCs/>
                                <w:sz w:val="24"/>
                                <w:szCs w:val="24"/>
                              </w:rPr>
                            </w:pPr>
                            <w:r w:rsidRPr="004E786D">
                              <w:rPr>
                                <w:rFonts w:ascii="Times New Roman" w:hAnsi="Times New Roman" w:cs="Times New Roman"/>
                                <w:b/>
                                <w:bCs/>
                                <w:sz w:val="24"/>
                                <w:szCs w:val="24"/>
                              </w:rPr>
                              <w:t>(</w:t>
                            </w:r>
                            <w:r>
                              <w:rPr>
                                <w:rFonts w:ascii="Times New Roman" w:hAnsi="Times New Roman" w:cs="Times New Roman"/>
                                <w:b/>
                                <w:bCs/>
                                <w:sz w:val="24"/>
                                <w:szCs w:val="24"/>
                              </w:rPr>
                              <w:t>b</w:t>
                            </w:r>
                            <w:r w:rsidRPr="004E786D">
                              <w:rPr>
                                <w:rFonts w:ascii="Times New Roman" w:hAnsi="Times New Roman" w:cs="Times New Roman"/>
                                <w:b/>
                                <w:bCs/>
                                <w:sz w:val="24"/>
                                <w:szCs w:val="24"/>
                              </w:rPr>
                              <w:t>)</w:t>
                            </w:r>
                          </w:p>
                        </w:txbxContent>
                      </v:textbox>
                      <w10:wrap type="square"/>
                    </v:shape>
                  </w:pict>
                </mc:Fallback>
              </mc:AlternateContent>
            </w:r>
            <w:r w:rsidRPr="006C0B3D">
              <w:rPr>
                <w:noProof/>
              </w:rPr>
              <w:drawing>
                <wp:anchor distT="0" distB="0" distL="114300" distR="114300" simplePos="0" relativeHeight="251671552" behindDoc="0" locked="0" layoutInCell="1" allowOverlap="1" wp14:anchorId="088C9034" wp14:editId="1384D377">
                  <wp:simplePos x="0" y="0"/>
                  <wp:positionH relativeFrom="margin">
                    <wp:posOffset>31115</wp:posOffset>
                  </wp:positionH>
                  <wp:positionV relativeFrom="margin">
                    <wp:posOffset>2540</wp:posOffset>
                  </wp:positionV>
                  <wp:extent cx="3329940" cy="4557395"/>
                  <wp:effectExtent l="0" t="0" r="3810" b="0"/>
                  <wp:wrapSquare wrapText="bothSides"/>
                  <wp:docPr id="16" name="Picture 16"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map of a city&#10;&#10;Description automatically generated"/>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5001" t="3665" r="7307" b="3608"/>
                          <a:stretch/>
                        </pic:blipFill>
                        <pic:spPr bwMode="auto">
                          <a:xfrm>
                            <a:off x="0" y="0"/>
                            <a:ext cx="3329940" cy="45573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2212B2" w14:paraId="114D09FE" w14:textId="77777777" w:rsidTr="009335F5">
        <w:tc>
          <w:tcPr>
            <w:tcW w:w="11965" w:type="dxa"/>
            <w:gridSpan w:val="2"/>
          </w:tcPr>
          <w:p w14:paraId="574F1E5F" w14:textId="77777777" w:rsidR="002212B2" w:rsidRPr="004E786D" w:rsidRDefault="002212B2" w:rsidP="009335F5">
            <w:pPr>
              <w:spacing w:line="360" w:lineRule="auto"/>
              <w:jc w:val="both"/>
              <w:rPr>
                <w:rFonts w:ascii="Times New Roman" w:hAnsi="Times New Roman" w:cs="Times New Roman"/>
                <w:sz w:val="24"/>
                <w:szCs w:val="24"/>
              </w:rPr>
            </w:pPr>
            <w:r w:rsidRPr="006C0B3D">
              <w:rPr>
                <w:rFonts w:ascii="Times New Roman" w:hAnsi="Times New Roman" w:cs="Times New Roman"/>
                <w:b/>
                <w:bCs/>
                <w:sz w:val="24"/>
                <w:szCs w:val="24"/>
              </w:rPr>
              <w:t>Figure A8</w:t>
            </w:r>
            <w:r w:rsidRPr="006C0B3D">
              <w:rPr>
                <w:rFonts w:ascii="Times New Roman" w:hAnsi="Times New Roman" w:cs="Times New Roman"/>
                <w:sz w:val="24"/>
                <w:szCs w:val="24"/>
              </w:rPr>
              <w:t>: Water level contour map in and around Sheahan well field in July 2020. (a) Water-table surface map (b) Memphis aquifer potentiometric surface map.</w:t>
            </w:r>
            <w:r w:rsidRPr="004E786D">
              <w:rPr>
                <w:rFonts w:ascii="Times New Roman" w:hAnsi="Times New Roman" w:cs="Times New Roman"/>
                <w:b/>
                <w:bCs/>
                <w:noProof/>
                <w:sz w:val="28"/>
                <w:szCs w:val="28"/>
              </w:rPr>
              <w:t xml:space="preserve"> </w:t>
            </w:r>
          </w:p>
        </w:tc>
      </w:tr>
    </w:tbl>
    <w:p w14:paraId="601AC64E" w14:textId="77777777" w:rsidR="000D4074" w:rsidRDefault="000D4074"/>
    <w:sectPr w:rsidR="000D40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2B2"/>
    <w:rsid w:val="000C30FD"/>
    <w:rsid w:val="000D4074"/>
    <w:rsid w:val="001E4B73"/>
    <w:rsid w:val="002212B2"/>
    <w:rsid w:val="005314AC"/>
    <w:rsid w:val="009B53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83FEF"/>
  <w15:chartTrackingRefBased/>
  <w15:docId w15:val="{B7EA9F57-206E-4714-8A68-8F417A3E5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B2"/>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212B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7.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chart" Target="charts/chart2.xml"/><Relationship Id="rId5" Type="http://schemas.openxmlformats.org/officeDocument/2006/relationships/image" Target="media/image2.png"/><Relationship Id="rId15" Type="http://schemas.openxmlformats.org/officeDocument/2006/relationships/fontTable" Target="fontTable.xml"/><Relationship Id="rId10" Type="http://schemas.openxmlformats.org/officeDocument/2006/relationships/chart" Target="charts/chart1.xml"/><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8.png"/></Relationships>
</file>

<file path=word/charts/_rels/chart1.xml.rels><?xml version="1.0" encoding="UTF-8" standalone="yes"?>
<Relationships xmlns="http://schemas.openxmlformats.org/package/2006/relationships"><Relationship Id="rId3" Type="http://schemas.openxmlformats.org/officeDocument/2006/relationships/oleObject" Target="file:///\\smoo.memphis.edu\caeserdata\sharedworkspace\Water_Projects\MLGW\Aquitard_Study\khasan\Research\Data\Water_Quality\2020_WQ_AgeDating_Graphs_02152020_v3.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smoo.memphis.edu\caeserdata\sharedworkspace\Water_Projects\MLGW\Aquitard_Study\khasan\Research\Data\Water_Quality\2020_WQ_AgeDating_Graphs_02152020_v3.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3" Type="http://schemas.openxmlformats.org/officeDocument/2006/relationships/oleObject" Target="file:///\\smoo.memphis.edu\caeserdata\sharedworkspace\Water_Projects\MLGW\Aquitard_Study\khasan\Research\Data\Others\Drilling_Lot99S2\Sieve_Analysis_final_KH.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dLbls>
            <c:dLbl>
              <c:idx val="0"/>
              <c:layout>
                <c:manualLayout>
                  <c:x val="1.5463917525773132E-2"/>
                  <c:y val="-1.3071893182390135E-2"/>
                </c:manualLayout>
              </c:layout>
              <c:tx>
                <c:rich>
                  <a:bodyPr/>
                  <a:lstStyle/>
                  <a:p>
                    <a:fld id="{01E062F4-BDEE-4016-9369-6A494EA50C6D}" type="CELLREF">
                      <a:rPr lang="en-US" baseline="0"/>
                      <a:pPr/>
                      <a:t>[CELLREF]</a:t>
                    </a:fld>
                    <a:endParaRPr lang="en-US"/>
                  </a:p>
                </c:rich>
              </c:tx>
              <c:showLegendKey val="0"/>
              <c:showVal val="1"/>
              <c:showCatName val="1"/>
              <c:showSerName val="0"/>
              <c:showPercent val="0"/>
              <c:showBubbleSize val="0"/>
              <c:extLst>
                <c:ext xmlns:c15="http://schemas.microsoft.com/office/drawing/2012/chart" uri="{CE6537A1-D6FC-4f65-9D91-7224C49458BB}">
                  <c15:dlblFieldTable>
                    <c15:dlblFTEntry>
                      <c15:txfldGUID>{01E062F4-BDEE-4016-9369-6A494EA50C6D}</c15:txfldGUID>
                      <c15:f>'[2020_WQ_AgeDating_Graphs_02152020_v3.xlsx]mM'!$A$3</c15:f>
                      <c15:dlblFieldTableCache>
                        <c:ptCount val="1"/>
                        <c:pt idx="0">
                          <c:v>057C</c:v>
                        </c:pt>
                      </c15:dlblFieldTableCache>
                    </c15:dlblFTEntry>
                  </c15:dlblFieldTable>
                  <c15:showDataLabelsRange val="0"/>
                </c:ext>
                <c:ext xmlns:c16="http://schemas.microsoft.com/office/drawing/2014/chart" uri="{C3380CC4-5D6E-409C-BE32-E72D297353CC}">
                  <c16:uniqueId val="{00000000-8BE2-460B-834C-8B94882B51D5}"/>
                </c:ext>
              </c:extLst>
            </c:dLbl>
            <c:dLbl>
              <c:idx val="1"/>
              <c:layout>
                <c:manualLayout>
                  <c:x val="4.1666666666666664E-2"/>
                  <c:y val="3.6549707602339179E-3"/>
                </c:manualLayout>
              </c:layout>
              <c:tx>
                <c:rich>
                  <a:bodyPr/>
                  <a:lstStyle/>
                  <a:p>
                    <a:fld id="{B185F376-0315-498E-A405-1F58619C8D60}" type="CELLREF">
                      <a:rPr lang="en-US" baseline="0"/>
                      <a:pPr/>
                      <a:t>[CELLREF]</a:t>
                    </a:fld>
                    <a:endParaRPr lang="en-US"/>
                  </a:p>
                </c:rich>
              </c:tx>
              <c:showLegendKey val="0"/>
              <c:showVal val="1"/>
              <c:showCatName val="1"/>
              <c:showSerName val="0"/>
              <c:showPercent val="0"/>
              <c:showBubbleSize val="0"/>
              <c:extLst>
                <c:ext xmlns:c15="http://schemas.microsoft.com/office/drawing/2012/chart" uri="{CE6537A1-D6FC-4f65-9D91-7224C49458BB}">
                  <c15:dlblFieldTable>
                    <c15:dlblFTEntry>
                      <c15:txfldGUID>{B185F376-0315-498E-A405-1F58619C8D60}</c15:txfldGUID>
                      <c15:f>'[2020_WQ_AgeDating_Graphs_02152020_v3.xlsx]mM'!$A$4</c15:f>
                      <c15:dlblFieldTableCache>
                        <c:ptCount val="1"/>
                        <c:pt idx="0">
                          <c:v>058C</c:v>
                        </c:pt>
                      </c15:dlblFieldTableCache>
                    </c15:dlblFTEntry>
                  </c15:dlblFieldTable>
                  <c15:showDataLabelsRange val="0"/>
                </c:ext>
                <c:ext xmlns:c16="http://schemas.microsoft.com/office/drawing/2014/chart" uri="{C3380CC4-5D6E-409C-BE32-E72D297353CC}">
                  <c16:uniqueId val="{00000001-8BE2-460B-834C-8B94882B51D5}"/>
                </c:ext>
              </c:extLst>
            </c:dLbl>
            <c:dLbl>
              <c:idx val="2"/>
              <c:layout>
                <c:manualLayout>
                  <c:x val="2.3148148148148147E-3"/>
                  <c:y val="2.270629000322328E-2"/>
                </c:manualLayout>
              </c:layout>
              <c:tx>
                <c:rich>
                  <a:bodyPr/>
                  <a:lstStyle/>
                  <a:p>
                    <a:fld id="{E297360F-F24F-4EEA-9B5C-A04E3EF9C77E}" type="CELLREF">
                      <a:rPr lang="en-US"/>
                      <a:pPr/>
                      <a:t>[CELLREF]</a:t>
                    </a:fld>
                    <a:endParaRPr lang="en-US"/>
                  </a:p>
                </c:rich>
              </c:tx>
              <c:showLegendKey val="0"/>
              <c:showVal val="1"/>
              <c:showCatName val="1"/>
              <c:showSerName val="0"/>
              <c:showPercent val="0"/>
              <c:showBubbleSize val="0"/>
              <c:extLst>
                <c:ext xmlns:c15="http://schemas.microsoft.com/office/drawing/2012/chart" uri="{CE6537A1-D6FC-4f65-9D91-7224C49458BB}">
                  <c15:dlblFieldTable>
                    <c15:dlblFTEntry>
                      <c15:txfldGUID>{E297360F-F24F-4EEA-9B5C-A04E3EF9C77E}</c15:txfldGUID>
                      <c15:f>'[2020_WQ_AgeDating_Graphs_02152020_v3.xlsx]mM'!$A$5</c15:f>
                      <c15:dlblFieldTableCache>
                        <c:ptCount val="1"/>
                        <c:pt idx="0">
                          <c:v>063A</c:v>
                        </c:pt>
                      </c15:dlblFieldTableCache>
                    </c15:dlblFTEntry>
                  </c15:dlblFieldTable>
                  <c15:showDataLabelsRange val="0"/>
                </c:ext>
                <c:ext xmlns:c16="http://schemas.microsoft.com/office/drawing/2014/chart" uri="{C3380CC4-5D6E-409C-BE32-E72D297353CC}">
                  <c16:uniqueId val="{00000002-8BE2-460B-834C-8B94882B51D5}"/>
                </c:ext>
              </c:extLst>
            </c:dLbl>
            <c:dLbl>
              <c:idx val="3"/>
              <c:tx>
                <c:rich>
                  <a:bodyPr/>
                  <a:lstStyle/>
                  <a:p>
                    <a:fld id="{31E54771-FB85-4301-A5DE-DBC54B772920}" type="CELLREF">
                      <a:rPr lang="en-US"/>
                      <a:pPr/>
                      <a:t>[CELLREF]</a:t>
                    </a:fld>
                    <a:endParaRPr lang="en-US"/>
                  </a:p>
                </c:rich>
              </c:tx>
              <c:showLegendKey val="0"/>
              <c:showVal val="1"/>
              <c:showCatName val="1"/>
              <c:showSerName val="0"/>
              <c:showPercent val="0"/>
              <c:showBubbleSize val="0"/>
              <c:extLst>
                <c:ext xmlns:c15="http://schemas.microsoft.com/office/drawing/2012/chart" uri="{CE6537A1-D6FC-4f65-9D91-7224C49458BB}">
                  <c15:dlblFieldTable>
                    <c15:dlblFTEntry>
                      <c15:txfldGUID>{31E54771-FB85-4301-A5DE-DBC54B772920}</c15:txfldGUID>
                      <c15:f>'[2020_WQ_AgeDating_Graphs_02152020_v3.xlsx]mM'!$A$6</c15:f>
                      <c15:dlblFieldTableCache>
                        <c:ptCount val="1"/>
                        <c:pt idx="0">
                          <c:v>097</c:v>
                        </c:pt>
                      </c15:dlblFieldTableCache>
                    </c15:dlblFTEntry>
                  </c15:dlblFieldTable>
                  <c15:showDataLabelsRange val="0"/>
                </c:ext>
                <c:ext xmlns:c16="http://schemas.microsoft.com/office/drawing/2014/chart" uri="{C3380CC4-5D6E-409C-BE32-E72D297353CC}">
                  <c16:uniqueId val="{00000003-8BE2-460B-834C-8B94882B51D5}"/>
                </c:ext>
              </c:extLst>
            </c:dLbl>
            <c:dLbl>
              <c:idx val="4"/>
              <c:tx>
                <c:rich>
                  <a:bodyPr/>
                  <a:lstStyle/>
                  <a:p>
                    <a:fld id="{36FFCA19-1C42-4050-B014-73337149E248}" type="CELLREF">
                      <a:rPr lang="en-US"/>
                      <a:pPr/>
                      <a:t>[CELLREF]</a:t>
                    </a:fld>
                    <a:endParaRPr lang="en-US"/>
                  </a:p>
                </c:rich>
              </c:tx>
              <c:showLegendKey val="0"/>
              <c:showVal val="1"/>
              <c:showCatName val="1"/>
              <c:showSerName val="0"/>
              <c:showPercent val="0"/>
              <c:showBubbleSize val="0"/>
              <c:extLst>
                <c:ext xmlns:c15="http://schemas.microsoft.com/office/drawing/2012/chart" uri="{CE6537A1-D6FC-4f65-9D91-7224C49458BB}">
                  <c15:dlblFieldTable>
                    <c15:dlblFTEntry>
                      <c15:txfldGUID>{36FFCA19-1C42-4050-B014-73337149E248}</c15:txfldGUID>
                      <c15:f>'[2020_WQ_AgeDating_Graphs_02152020_v3.xlsx]mM'!$A$7</c15:f>
                      <c15:dlblFieldTableCache>
                        <c:ptCount val="1"/>
                        <c:pt idx="0">
                          <c:v>86R</c:v>
                        </c:pt>
                      </c15:dlblFieldTableCache>
                    </c15:dlblFTEntry>
                  </c15:dlblFieldTable>
                  <c15:showDataLabelsRange val="0"/>
                </c:ext>
                <c:ext xmlns:c16="http://schemas.microsoft.com/office/drawing/2014/chart" uri="{C3380CC4-5D6E-409C-BE32-E72D297353CC}">
                  <c16:uniqueId val="{00000004-8BE2-460B-834C-8B94882B51D5}"/>
                </c:ext>
              </c:extLst>
            </c:dLbl>
            <c:dLbl>
              <c:idx val="5"/>
              <c:tx>
                <c:rich>
                  <a:bodyPr/>
                  <a:lstStyle/>
                  <a:p>
                    <a:fld id="{13BE759C-A857-4356-A46F-9012850FC8F7}" type="CELLREF">
                      <a:rPr lang="en-US"/>
                      <a:pPr/>
                      <a:t>[CELLREF]</a:t>
                    </a:fld>
                    <a:endParaRPr lang="en-US"/>
                  </a:p>
                </c:rich>
              </c:tx>
              <c:showLegendKey val="0"/>
              <c:showVal val="1"/>
              <c:showCatName val="1"/>
              <c:showSerName val="0"/>
              <c:showPercent val="0"/>
              <c:showBubbleSize val="0"/>
              <c:extLst>
                <c:ext xmlns:c15="http://schemas.microsoft.com/office/drawing/2012/chart" uri="{CE6537A1-D6FC-4f65-9D91-7224C49458BB}">
                  <c15:dlblFieldTable>
                    <c15:dlblFTEntry>
                      <c15:txfldGUID>{13BE759C-A857-4356-A46F-9012850FC8F7}</c15:txfldGUID>
                      <c15:f>'[2020_WQ_AgeDating_Graphs_02152020_v3.xlsx]mM'!$A$8</c15:f>
                      <c15:dlblFieldTableCache>
                        <c:ptCount val="1"/>
                        <c:pt idx="0">
                          <c:v>54B</c:v>
                        </c:pt>
                      </c15:dlblFieldTableCache>
                    </c15:dlblFTEntry>
                  </c15:dlblFieldTable>
                  <c15:showDataLabelsRange val="0"/>
                </c:ext>
                <c:ext xmlns:c16="http://schemas.microsoft.com/office/drawing/2014/chart" uri="{C3380CC4-5D6E-409C-BE32-E72D297353CC}">
                  <c16:uniqueId val="{00000005-8BE2-460B-834C-8B94882B51D5}"/>
                </c:ext>
              </c:extLst>
            </c:dLbl>
            <c:dLbl>
              <c:idx val="6"/>
              <c:tx>
                <c:rich>
                  <a:bodyPr/>
                  <a:lstStyle/>
                  <a:p>
                    <a:fld id="{5622C660-92ED-44EE-9AB9-93C40C487E29}" type="CELLREF">
                      <a:rPr lang="en-US"/>
                      <a:pPr/>
                      <a:t>[CELLREF]</a:t>
                    </a:fld>
                    <a:endParaRPr lang="en-US"/>
                  </a:p>
                </c:rich>
              </c:tx>
              <c:showLegendKey val="0"/>
              <c:showVal val="1"/>
              <c:showCatName val="1"/>
              <c:showSerName val="0"/>
              <c:showPercent val="0"/>
              <c:showBubbleSize val="0"/>
              <c:extLst>
                <c:ext xmlns:c15="http://schemas.microsoft.com/office/drawing/2012/chart" uri="{CE6537A1-D6FC-4f65-9D91-7224C49458BB}">
                  <c15:dlblFieldTable>
                    <c15:dlblFTEntry>
                      <c15:txfldGUID>{5622C660-92ED-44EE-9AB9-93C40C487E29}</c15:txfldGUID>
                      <c15:f>'[2020_WQ_AgeDating_Graphs_02152020_v3.xlsx]mM'!$A$9</c15:f>
                      <c15:dlblFieldTableCache>
                        <c:ptCount val="1"/>
                        <c:pt idx="0">
                          <c:v>87A</c:v>
                        </c:pt>
                      </c15:dlblFieldTableCache>
                    </c15:dlblFTEntry>
                  </c15:dlblFieldTable>
                  <c15:showDataLabelsRange val="0"/>
                </c:ext>
                <c:ext xmlns:c16="http://schemas.microsoft.com/office/drawing/2014/chart" uri="{C3380CC4-5D6E-409C-BE32-E72D297353CC}">
                  <c16:uniqueId val="{00000006-8BE2-460B-834C-8B94882B51D5}"/>
                </c:ext>
              </c:extLst>
            </c:dLbl>
            <c:dLbl>
              <c:idx val="7"/>
              <c:layout>
                <c:manualLayout>
                  <c:x val="-7.407407407407407E-2"/>
                  <c:y val="-1.4619883040935672E-2"/>
                </c:manualLayout>
              </c:layout>
              <c:tx>
                <c:rich>
                  <a:bodyPr/>
                  <a:lstStyle/>
                  <a:p>
                    <a:fld id="{A2D3ECA7-D71C-4BFC-BFAF-CE33AB3469AA}" type="CELLREF">
                      <a:rPr lang="en-US"/>
                      <a:pPr/>
                      <a:t>[CELLREF]</a:t>
                    </a:fld>
                    <a:endParaRPr lang="en-US"/>
                  </a:p>
                </c:rich>
              </c:tx>
              <c:showLegendKey val="0"/>
              <c:showVal val="1"/>
              <c:showCatName val="1"/>
              <c:showSerName val="0"/>
              <c:showPercent val="0"/>
              <c:showBubbleSize val="0"/>
              <c:extLst>
                <c:ext xmlns:c15="http://schemas.microsoft.com/office/drawing/2012/chart" uri="{CE6537A1-D6FC-4f65-9D91-7224C49458BB}">
                  <c15:dlblFieldTable>
                    <c15:dlblFTEntry>
                      <c15:txfldGUID>{A2D3ECA7-D71C-4BFC-BFAF-CE33AB3469AA}</c15:txfldGUID>
                      <c15:f>'[2020_WQ_AgeDating_Graphs_02152020_v3.xlsx]mM'!$A$10</c15:f>
                      <c15:dlblFieldTableCache>
                        <c:ptCount val="1"/>
                        <c:pt idx="0">
                          <c:v>99S</c:v>
                        </c:pt>
                      </c15:dlblFieldTableCache>
                    </c15:dlblFTEntry>
                  </c15:dlblFieldTable>
                  <c15:showDataLabelsRange val="0"/>
                </c:ext>
                <c:ext xmlns:c16="http://schemas.microsoft.com/office/drawing/2014/chart" uri="{C3380CC4-5D6E-409C-BE32-E72D297353CC}">
                  <c16:uniqueId val="{00000007-8BE2-460B-834C-8B94882B51D5}"/>
                </c:ext>
              </c:extLst>
            </c:dLbl>
            <c:dLbl>
              <c:idx val="8"/>
              <c:tx>
                <c:rich>
                  <a:bodyPr/>
                  <a:lstStyle/>
                  <a:p>
                    <a:fld id="{28395134-6BE1-4FCA-9BE4-7751E4385D5D}" type="CELLREF">
                      <a:rPr lang="en-US"/>
                      <a:pPr/>
                      <a:t>[CELLREF]</a:t>
                    </a:fld>
                    <a:endParaRPr lang="en-US"/>
                  </a:p>
                </c:rich>
              </c:tx>
              <c:showLegendKey val="0"/>
              <c:showVal val="1"/>
              <c:showCatName val="1"/>
              <c:showSerName val="0"/>
              <c:showPercent val="0"/>
              <c:showBubbleSize val="0"/>
              <c:extLst>
                <c:ext xmlns:c15="http://schemas.microsoft.com/office/drawing/2012/chart" uri="{CE6537A1-D6FC-4f65-9D91-7224C49458BB}">
                  <c15:dlblFieldTable>
                    <c15:dlblFTEntry>
                      <c15:txfldGUID>{28395134-6BE1-4FCA-9BE4-7751E4385D5D}</c15:txfldGUID>
                      <c15:f>'[2020_WQ_AgeDating_Graphs_02152020_v3.xlsx]mM'!$A$11</c15:f>
                      <c15:dlblFieldTableCache>
                        <c:ptCount val="1"/>
                        <c:pt idx="0">
                          <c:v>096</c:v>
                        </c:pt>
                      </c15:dlblFieldTableCache>
                    </c15:dlblFTEntry>
                  </c15:dlblFieldTable>
                  <c15:showDataLabelsRange val="0"/>
                </c:ext>
                <c:ext xmlns:c16="http://schemas.microsoft.com/office/drawing/2014/chart" uri="{C3380CC4-5D6E-409C-BE32-E72D297353CC}">
                  <c16:uniqueId val="{00000008-8BE2-460B-834C-8B94882B51D5}"/>
                </c:ext>
              </c:extLst>
            </c:dLbl>
            <c:dLbl>
              <c:idx val="9"/>
              <c:layout>
                <c:manualLayout>
                  <c:x val="-9.2058362496354712E-2"/>
                  <c:y val="-4.9950499608601588E-2"/>
                </c:manualLayout>
              </c:layout>
              <c:tx>
                <c:rich>
                  <a:bodyPr/>
                  <a:lstStyle/>
                  <a:p>
                    <a:fld id="{12952E40-E742-45D3-8A1C-59A00DA79B1A}" type="CELLREF">
                      <a:rPr lang="en-US"/>
                      <a:pPr/>
                      <a:t>[CELLREF]</a:t>
                    </a:fld>
                    <a:endParaRPr lang="en-US"/>
                  </a:p>
                </c:rich>
              </c:tx>
              <c:showLegendKey val="0"/>
              <c:showVal val="1"/>
              <c:showCatName val="1"/>
              <c:showSerName val="0"/>
              <c:showPercent val="0"/>
              <c:showBubbleSize val="0"/>
              <c:extLst>
                <c:ext xmlns:c15="http://schemas.microsoft.com/office/drawing/2012/chart" uri="{CE6537A1-D6FC-4f65-9D91-7224C49458BB}">
                  <c15:dlblFieldTable>
                    <c15:dlblFTEntry>
                      <c15:txfldGUID>{12952E40-E742-45D3-8A1C-59A00DA79B1A}</c15:txfldGUID>
                      <c15:f>'[2020_WQ_AgeDating_Graphs_02152020_v3.xlsx]mM'!$A$12</c15:f>
                      <c15:dlblFieldTableCache>
                        <c:ptCount val="1"/>
                        <c:pt idx="0">
                          <c:v>86R-2011</c:v>
                        </c:pt>
                      </c15:dlblFieldTableCache>
                    </c15:dlblFTEntry>
                  </c15:dlblFieldTable>
                  <c15:showDataLabelsRange val="0"/>
                </c:ext>
                <c:ext xmlns:c16="http://schemas.microsoft.com/office/drawing/2014/chart" uri="{C3380CC4-5D6E-409C-BE32-E72D297353CC}">
                  <c16:uniqueId val="{00000009-8BE2-460B-834C-8B94882B51D5}"/>
                </c:ext>
              </c:extLst>
            </c:dLbl>
            <c:dLbl>
              <c:idx val="10"/>
              <c:layout>
                <c:manualLayout>
                  <c:x val="-0.12602872557596967"/>
                  <c:y val="5.3486324077911311E-2"/>
                </c:manualLayout>
              </c:layout>
              <c:tx>
                <c:rich>
                  <a:bodyPr/>
                  <a:lstStyle/>
                  <a:p>
                    <a:fld id="{8D36E456-BDAF-4323-B71F-EC8983FAB74E}" type="CELLREF">
                      <a:rPr lang="en-US"/>
                      <a:pPr/>
                      <a:t>[CELLREF]</a:t>
                    </a:fld>
                    <a:endParaRPr lang="en-US"/>
                  </a:p>
                </c:rich>
              </c:tx>
              <c:showLegendKey val="0"/>
              <c:showVal val="1"/>
              <c:showCatName val="1"/>
              <c:showSerName val="0"/>
              <c:showPercent val="0"/>
              <c:showBubbleSize val="0"/>
              <c:extLst>
                <c:ext xmlns:c15="http://schemas.microsoft.com/office/drawing/2012/chart" uri="{CE6537A1-D6FC-4f65-9D91-7224C49458BB}">
                  <c15:dlblFieldTable>
                    <c15:dlblFTEntry>
                      <c15:txfldGUID>{8D36E456-BDAF-4323-B71F-EC8983FAB74E}</c15:txfldGUID>
                      <c15:f>'[2020_WQ_AgeDating_Graphs_02152020_v3.xlsx]mM'!$A$13</c15:f>
                      <c15:dlblFieldTableCache>
                        <c:ptCount val="1"/>
                        <c:pt idx="0">
                          <c:v>87A-2007</c:v>
                        </c:pt>
                      </c15:dlblFieldTableCache>
                    </c15:dlblFTEntry>
                  </c15:dlblFieldTable>
                  <c15:showDataLabelsRange val="0"/>
                </c:ext>
                <c:ext xmlns:c16="http://schemas.microsoft.com/office/drawing/2014/chart" uri="{C3380CC4-5D6E-409C-BE32-E72D297353CC}">
                  <c16:uniqueId val="{0000000A-8BE2-460B-834C-8B94882B51D5}"/>
                </c:ext>
              </c:extLst>
            </c:dLbl>
            <c:dLbl>
              <c:idx val="11"/>
              <c:layout>
                <c:manualLayout>
                  <c:x val="-0.2077055993000875"/>
                  <c:y val="-4.327658055900907E-2"/>
                </c:manualLayout>
              </c:layout>
              <c:tx>
                <c:rich>
                  <a:bodyPr/>
                  <a:lstStyle/>
                  <a:p>
                    <a:fld id="{54672553-A9C1-48A2-8E33-92E9805B818F}" type="CELLREF">
                      <a:rPr lang="en-US"/>
                      <a:pPr/>
                      <a:t>[CELLREF]</a:t>
                    </a:fld>
                    <a:endParaRPr lang="en-US"/>
                  </a:p>
                </c:rich>
              </c:tx>
              <c:showLegendKey val="0"/>
              <c:showVal val="1"/>
              <c:showCatName val="1"/>
              <c:showSerName val="0"/>
              <c:showPercent val="0"/>
              <c:showBubbleSize val="0"/>
              <c:extLst>
                <c:ext xmlns:c15="http://schemas.microsoft.com/office/drawing/2012/chart" uri="{CE6537A1-D6FC-4f65-9D91-7224C49458BB}">
                  <c15:dlblFieldTable>
                    <c15:dlblFTEntry>
                      <c15:txfldGUID>{54672553-A9C1-48A2-8E33-92E9805B818F}</c15:txfldGUID>
                      <c15:f>'[2020_WQ_AgeDating_Graphs_02152020_v3.xlsx]mM'!$A$14</c15:f>
                      <c15:dlblFieldTableCache>
                        <c:ptCount val="1"/>
                        <c:pt idx="0">
                          <c:v>87A-2002</c:v>
                        </c:pt>
                      </c15:dlblFieldTableCache>
                    </c15:dlblFTEntry>
                  </c15:dlblFieldTable>
                  <c15:showDataLabelsRange val="0"/>
                </c:ext>
                <c:ext xmlns:c16="http://schemas.microsoft.com/office/drawing/2014/chart" uri="{C3380CC4-5D6E-409C-BE32-E72D297353CC}">
                  <c16:uniqueId val="{0000000B-8BE2-460B-834C-8B94882B51D5}"/>
                </c:ext>
              </c:extLst>
            </c:dLbl>
            <c:dLbl>
              <c:idx val="12"/>
              <c:tx>
                <c:rich>
                  <a:bodyPr/>
                  <a:lstStyle/>
                  <a:p>
                    <a:fld id="{73D7F463-DF98-4EC9-92F4-623DA48447BE}" type="CELLREF">
                      <a:rPr lang="en-US"/>
                      <a:pPr/>
                      <a:t>[CELLREF]</a:t>
                    </a:fld>
                    <a:endParaRPr lang="en-US"/>
                  </a:p>
                </c:rich>
              </c:tx>
              <c:showLegendKey val="0"/>
              <c:showVal val="1"/>
              <c:showCatName val="1"/>
              <c:showSerName val="0"/>
              <c:showPercent val="0"/>
              <c:showBubbleSize val="0"/>
              <c:extLst>
                <c:ext xmlns:c15="http://schemas.microsoft.com/office/drawing/2012/chart" uri="{CE6537A1-D6FC-4f65-9D91-7224C49458BB}">
                  <c15:dlblFieldTable>
                    <c15:dlblFTEntry>
                      <c15:txfldGUID>{73D7F463-DF98-4EC9-92F4-623DA48447BE}</c15:txfldGUID>
                      <c15:f>'[2020_WQ_AgeDating_Graphs_02152020_v3.xlsx]mM'!$A$15</c15:f>
                      <c15:dlblFieldTableCache>
                        <c:ptCount val="1"/>
                        <c:pt idx="0">
                          <c:v>87A-2000</c:v>
                        </c:pt>
                      </c15:dlblFieldTableCache>
                    </c15:dlblFTEntry>
                  </c15:dlblFieldTable>
                  <c15:showDataLabelsRange val="0"/>
                </c:ext>
                <c:ext xmlns:c16="http://schemas.microsoft.com/office/drawing/2014/chart" uri="{C3380CC4-5D6E-409C-BE32-E72D297353CC}">
                  <c16:uniqueId val="{0000000C-8BE2-460B-834C-8B94882B51D5}"/>
                </c:ext>
              </c:extLst>
            </c:dLbl>
            <c:dLbl>
              <c:idx val="13"/>
              <c:layout>
                <c:manualLayout>
                  <c:x val="-0.1203353747448236"/>
                  <c:y val="-8.3046979324952808E-2"/>
                </c:manualLayout>
              </c:layout>
              <c:tx>
                <c:rich>
                  <a:bodyPr/>
                  <a:lstStyle/>
                  <a:p>
                    <a:fld id="{151676A4-2154-42B2-98EC-9CDD1E6631C0}" type="CELLREF">
                      <a:rPr lang="en-US"/>
                      <a:pPr/>
                      <a:t>[CELLREF]</a:t>
                    </a:fld>
                    <a:endParaRPr lang="en-US"/>
                  </a:p>
                </c:rich>
              </c:tx>
              <c:showLegendKey val="0"/>
              <c:showVal val="1"/>
              <c:showCatName val="1"/>
              <c:showSerName val="0"/>
              <c:showPercent val="0"/>
              <c:showBubbleSize val="0"/>
              <c:extLst>
                <c:ext xmlns:c15="http://schemas.microsoft.com/office/drawing/2012/chart" uri="{CE6537A1-D6FC-4f65-9D91-7224C49458BB}">
                  <c15:dlblFieldTable>
                    <c15:dlblFTEntry>
                      <c15:txfldGUID>{151676A4-2154-42B2-98EC-9CDD1E6631C0}</c15:txfldGUID>
                      <c15:f>'[2020_WQ_AgeDating_Graphs_02152020_v3.xlsx]mM'!$A$16</c15:f>
                      <c15:dlblFieldTableCache>
                        <c:ptCount val="1"/>
                        <c:pt idx="0">
                          <c:v>87A-1999</c:v>
                        </c:pt>
                      </c15:dlblFieldTableCache>
                    </c15:dlblFTEntry>
                  </c15:dlblFieldTable>
                  <c15:showDataLabelsRange val="0"/>
                </c:ext>
                <c:ext xmlns:c16="http://schemas.microsoft.com/office/drawing/2014/chart" uri="{C3380CC4-5D6E-409C-BE32-E72D297353CC}">
                  <c16:uniqueId val="{0000000D-8BE2-460B-834C-8B94882B51D5}"/>
                </c:ext>
              </c:extLst>
            </c:dLbl>
            <c:dLbl>
              <c:idx val="14"/>
              <c:layout>
                <c:manualLayout>
                  <c:x val="-9.3848789734616508E-2"/>
                  <c:y val="-7.8015206980706422E-2"/>
                </c:manualLayout>
              </c:layout>
              <c:tx>
                <c:rich>
                  <a:bodyPr/>
                  <a:lstStyle/>
                  <a:p>
                    <a:fld id="{7371C84D-B0DB-476A-A72A-7F13D661253D}" type="CELLREF">
                      <a:rPr lang="en-US"/>
                      <a:pPr/>
                      <a:t>[CELLREF]</a:t>
                    </a:fld>
                    <a:endParaRPr lang="en-US"/>
                  </a:p>
                </c:rich>
              </c:tx>
              <c:showLegendKey val="0"/>
              <c:showVal val="1"/>
              <c:showCatName val="1"/>
              <c:showSerName val="0"/>
              <c:showPercent val="0"/>
              <c:showBubbleSize val="0"/>
              <c:extLst>
                <c:ext xmlns:c15="http://schemas.microsoft.com/office/drawing/2012/chart" uri="{CE6537A1-D6FC-4f65-9D91-7224C49458BB}">
                  <c15:dlblFieldTable>
                    <c15:dlblFTEntry>
                      <c15:txfldGUID>{7371C84D-B0DB-476A-A72A-7F13D661253D}</c15:txfldGUID>
                      <c15:f>'[2020_WQ_AgeDating_Graphs_02152020_v3.xlsx]mM'!$A$17</c15:f>
                      <c15:dlblFieldTableCache>
                        <c:ptCount val="1"/>
                        <c:pt idx="0">
                          <c:v>057C-1999</c:v>
                        </c:pt>
                      </c15:dlblFieldTableCache>
                    </c15:dlblFTEntry>
                  </c15:dlblFieldTable>
                  <c15:showDataLabelsRange val="0"/>
                </c:ext>
                <c:ext xmlns:c16="http://schemas.microsoft.com/office/drawing/2014/chart" uri="{C3380CC4-5D6E-409C-BE32-E72D297353CC}">
                  <c16:uniqueId val="{0000000E-8BE2-460B-834C-8B94882B51D5}"/>
                </c:ext>
              </c:extLst>
            </c:dLbl>
            <c:dLbl>
              <c:idx val="15"/>
              <c:layout>
                <c:manualLayout>
                  <c:x val="-0.1683471857684456"/>
                  <c:y val="1.4123152369111755E-2"/>
                </c:manualLayout>
              </c:layout>
              <c:tx>
                <c:rich>
                  <a:bodyPr/>
                  <a:lstStyle/>
                  <a:p>
                    <a:fld id="{D1F36554-E0CE-49EE-BC72-C2A0403FAAF9}" type="CELLREF">
                      <a:rPr lang="en-US"/>
                      <a:pPr/>
                      <a:t>[CELLREF]</a:t>
                    </a:fld>
                    <a:endParaRPr lang="en-US"/>
                  </a:p>
                </c:rich>
              </c:tx>
              <c:showLegendKey val="0"/>
              <c:showVal val="1"/>
              <c:showCatName val="1"/>
              <c:showSerName val="0"/>
              <c:showPercent val="0"/>
              <c:showBubbleSize val="0"/>
              <c:extLst>
                <c:ext xmlns:c15="http://schemas.microsoft.com/office/drawing/2012/chart" uri="{CE6537A1-D6FC-4f65-9D91-7224C49458BB}">
                  <c15:dlblFieldTable>
                    <c15:dlblFTEntry>
                      <c15:txfldGUID>{D1F36554-E0CE-49EE-BC72-C2A0403FAAF9}</c15:txfldGUID>
                      <c15:f>'[2020_WQ_AgeDating_Graphs_02152020_v3.xlsx]mM'!$A$18</c15:f>
                      <c15:dlblFieldTableCache>
                        <c:ptCount val="1"/>
                        <c:pt idx="0">
                          <c:v>063A-1999</c:v>
                        </c:pt>
                      </c15:dlblFieldTableCache>
                    </c15:dlblFTEntry>
                  </c15:dlblFieldTable>
                  <c15:showDataLabelsRange val="0"/>
                </c:ext>
                <c:ext xmlns:c16="http://schemas.microsoft.com/office/drawing/2014/chart" uri="{C3380CC4-5D6E-409C-BE32-E72D297353CC}">
                  <c16:uniqueId val="{0000000F-8BE2-460B-834C-8B94882B51D5}"/>
                </c:ext>
              </c:extLst>
            </c:dLbl>
            <c:dLbl>
              <c:idx val="16"/>
              <c:layout>
                <c:manualLayout>
                  <c:x val="-0.12291466170895304"/>
                  <c:y val="-3.8957383616521617E-2"/>
                </c:manualLayout>
              </c:layout>
              <c:tx>
                <c:rich>
                  <a:bodyPr/>
                  <a:lstStyle/>
                  <a:p>
                    <a:fld id="{35699209-6E19-4591-8BA5-9EB5AC9852D4}" type="CELLREF">
                      <a:rPr lang="en-US"/>
                      <a:pPr/>
                      <a:t>[CELLREF]</a:t>
                    </a:fld>
                    <a:endParaRPr lang="en-US"/>
                  </a:p>
                </c:rich>
              </c:tx>
              <c:showLegendKey val="0"/>
              <c:showVal val="1"/>
              <c:showCatName val="1"/>
              <c:showSerName val="0"/>
              <c:showPercent val="0"/>
              <c:showBubbleSize val="0"/>
              <c:extLst>
                <c:ext xmlns:c15="http://schemas.microsoft.com/office/drawing/2012/chart" uri="{CE6537A1-D6FC-4f65-9D91-7224C49458BB}">
                  <c15:dlblFieldTable>
                    <c15:dlblFTEntry>
                      <c15:txfldGUID>{35699209-6E19-4591-8BA5-9EB5AC9852D4}</c15:txfldGUID>
                      <c15:f>'[2020_WQ_AgeDating_Graphs_02152020_v3.xlsx]mM'!$A$19</c15:f>
                      <c15:dlblFieldTableCache>
                        <c:ptCount val="1"/>
                        <c:pt idx="0">
                          <c:v>054B-1999</c:v>
                        </c:pt>
                      </c15:dlblFieldTableCache>
                    </c15:dlblFTEntry>
                  </c15:dlblFieldTable>
                  <c15:showDataLabelsRange val="0"/>
                </c:ext>
                <c:ext xmlns:c16="http://schemas.microsoft.com/office/drawing/2014/chart" uri="{C3380CC4-5D6E-409C-BE32-E72D297353CC}">
                  <c16:uniqueId val="{00000010-8BE2-460B-834C-8B94882B51D5}"/>
                </c:ext>
              </c:extLst>
            </c:dLbl>
            <c:dLbl>
              <c:idx val="17"/>
              <c:tx>
                <c:rich>
                  <a:bodyPr/>
                  <a:lstStyle/>
                  <a:p>
                    <a:fld id="{BEC2E0E9-9383-45E9-86B2-B1C2870B95AC}" type="CELLREF">
                      <a:rPr lang="en-US"/>
                      <a:pPr/>
                      <a:t>[CELLREF]</a:t>
                    </a:fld>
                    <a:endParaRPr lang="en-US"/>
                  </a:p>
                </c:rich>
              </c:tx>
              <c:showLegendKey val="0"/>
              <c:showVal val="1"/>
              <c:showCatName val="1"/>
              <c:showSerName val="0"/>
              <c:showPercent val="0"/>
              <c:showBubbleSize val="0"/>
              <c:extLst>
                <c:ext xmlns:c15="http://schemas.microsoft.com/office/drawing/2012/chart" uri="{CE6537A1-D6FC-4f65-9D91-7224C49458BB}">
                  <c15:dlblFieldTable>
                    <c15:dlblFTEntry>
                      <c15:txfldGUID>{BEC2E0E9-9383-45E9-86B2-B1C2870B95AC}</c15:txfldGUID>
                      <c15:f>'[2020_WQ_AgeDating_Graphs_02152020_v3.xlsx]mM'!$A$20</c15:f>
                      <c15:dlblFieldTableCache>
                        <c:ptCount val="1"/>
                        <c:pt idx="0">
                          <c:v>096-1999</c:v>
                        </c:pt>
                      </c15:dlblFieldTableCache>
                    </c15:dlblFTEntry>
                  </c15:dlblFieldTable>
                  <c15:showDataLabelsRange val="0"/>
                </c:ext>
                <c:ext xmlns:c16="http://schemas.microsoft.com/office/drawing/2014/chart" uri="{C3380CC4-5D6E-409C-BE32-E72D297353CC}">
                  <c16:uniqueId val="{00000011-8BE2-460B-834C-8B94882B51D5}"/>
                </c:ext>
              </c:extLst>
            </c:dLbl>
            <c:dLbl>
              <c:idx val="18"/>
              <c:layout>
                <c:manualLayout>
                  <c:x val="-0.12323439695199334"/>
                  <c:y val="2.0216266294390225E-3"/>
                </c:manualLayout>
              </c:layout>
              <c:tx>
                <c:rich>
                  <a:bodyPr/>
                  <a:lstStyle/>
                  <a:p>
                    <a:r>
                      <a:rPr lang="en-US" baseline="0"/>
                      <a:t>99s-2005</a:t>
                    </a:r>
                    <a:endParaRPr lang="en-US"/>
                  </a:p>
                </c:rich>
              </c:tx>
              <c:showLegendKey val="0"/>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2-8BE2-460B-834C-8B94882B51D5}"/>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10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xVal>
            <c:numRef>
              <c:f>mM!$G$3:$G$21</c:f>
              <c:numCache>
                <c:formatCode>0.000</c:formatCode>
                <c:ptCount val="19"/>
                <c:pt idx="0">
                  <c:v>0.21408253904885474</c:v>
                </c:pt>
                <c:pt idx="1">
                  <c:v>0.21058935076600629</c:v>
                </c:pt>
                <c:pt idx="2">
                  <c:v>0.2026049204052098</c:v>
                </c:pt>
                <c:pt idx="3">
                  <c:v>0.18139627725934426</c:v>
                </c:pt>
                <c:pt idx="4">
                  <c:v>0.26198912121363344</c:v>
                </c:pt>
                <c:pt idx="5">
                  <c:v>0.22605918459004939</c:v>
                </c:pt>
                <c:pt idx="6">
                  <c:v>0.20010978591746093</c:v>
                </c:pt>
                <c:pt idx="7">
                  <c:v>0.13274115474824094</c:v>
                </c:pt>
                <c:pt idx="8">
                  <c:v>0.30440640750536452</c:v>
                </c:pt>
                <c:pt idx="9">
                  <c:v>0.22955237287289784</c:v>
                </c:pt>
                <c:pt idx="10">
                  <c:v>0.15469833824043117</c:v>
                </c:pt>
                <c:pt idx="11">
                  <c:v>0.17964968311792007</c:v>
                </c:pt>
                <c:pt idx="12">
                  <c:v>0.16467887619142671</c:v>
                </c:pt>
                <c:pt idx="13">
                  <c:v>0.14970806926493338</c:v>
                </c:pt>
                <c:pt idx="14">
                  <c:v>0.19212535555666452</c:v>
                </c:pt>
                <c:pt idx="15">
                  <c:v>0.15719347272818004</c:v>
                </c:pt>
                <c:pt idx="16">
                  <c:v>0.18463995209341783</c:v>
                </c:pt>
                <c:pt idx="17">
                  <c:v>0.28694046609112228</c:v>
                </c:pt>
                <c:pt idx="18">
                  <c:v>0.13723239682618893</c:v>
                </c:pt>
              </c:numCache>
            </c:numRef>
          </c:xVal>
          <c:yVal>
            <c:numRef>
              <c:f>mM!$O$3:$O$21</c:f>
              <c:numCache>
                <c:formatCode>0.00</c:formatCode>
                <c:ptCount val="19"/>
                <c:pt idx="0">
                  <c:v>0.40165096531114469</c:v>
                </c:pt>
                <c:pt idx="1">
                  <c:v>0.43362318145531537</c:v>
                </c:pt>
                <c:pt idx="2">
                  <c:v>0.3916596477660913</c:v>
                </c:pt>
                <c:pt idx="3">
                  <c:v>0.36967874916697391</c:v>
                </c:pt>
                <c:pt idx="4">
                  <c:v>0.4436144990003687</c:v>
                </c:pt>
                <c:pt idx="5">
                  <c:v>0.28175515477050445</c:v>
                </c:pt>
                <c:pt idx="6">
                  <c:v>0.49956587725266743</c:v>
                </c:pt>
                <c:pt idx="7">
                  <c:v>0.32771521547774979</c:v>
                </c:pt>
                <c:pt idx="8">
                  <c:v>0.48757629619860338</c:v>
                </c:pt>
                <c:pt idx="9">
                  <c:v>0.51755024883376344</c:v>
                </c:pt>
                <c:pt idx="10">
                  <c:v>0.39765443829312325</c:v>
                </c:pt>
                <c:pt idx="11">
                  <c:v>0.40964401934718736</c:v>
                </c:pt>
                <c:pt idx="12">
                  <c:v>0.3275841818050278</c:v>
                </c:pt>
                <c:pt idx="13">
                  <c:v>0.45861785452703896</c:v>
                </c:pt>
                <c:pt idx="14">
                  <c:v>0.44821705675472934</c:v>
                </c:pt>
                <c:pt idx="15">
                  <c:v>0.41029918771079738</c:v>
                </c:pt>
                <c:pt idx="16">
                  <c:v>0.43527748157343071</c:v>
                </c:pt>
                <c:pt idx="17">
                  <c:v>0.54911298475067793</c:v>
                </c:pt>
                <c:pt idx="18">
                  <c:v>0.45960060707245404</c:v>
                </c:pt>
              </c:numCache>
            </c:numRef>
          </c:yVal>
          <c:smooth val="0"/>
          <c:extLst>
            <c:ext xmlns:c16="http://schemas.microsoft.com/office/drawing/2014/chart" uri="{C3380CC4-5D6E-409C-BE32-E72D297353CC}">
              <c16:uniqueId val="{00000013-8BE2-460B-834C-8B94882B51D5}"/>
            </c:ext>
          </c:extLst>
        </c:ser>
        <c:dLbls>
          <c:showLegendKey val="0"/>
          <c:showVal val="0"/>
          <c:showCatName val="0"/>
          <c:showSerName val="0"/>
          <c:showPercent val="0"/>
          <c:showBubbleSize val="0"/>
        </c:dLbls>
        <c:axId val="698870136"/>
        <c:axId val="698872432"/>
      </c:scatterChart>
      <c:valAx>
        <c:axId val="698870136"/>
        <c:scaling>
          <c:orientation val="minMax"/>
          <c:min val="0.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r>
                  <a:rPr lang="en-US" b="1">
                    <a:solidFill>
                      <a:schemeClr val="tx1">
                        <a:lumMod val="95000"/>
                        <a:lumOff val="5000"/>
                      </a:schemeClr>
                    </a:solidFill>
                  </a:rPr>
                  <a:t>Ca Concentration (mM)</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en-US"/>
            </a:p>
          </c:txPr>
        </c:title>
        <c:numFmt formatCode="0.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en-US"/>
          </a:p>
        </c:txPr>
        <c:crossAx val="698872432"/>
        <c:crosses val="autoZero"/>
        <c:crossBetween val="midCat"/>
      </c:valAx>
      <c:valAx>
        <c:axId val="698872432"/>
        <c:scaling>
          <c:orientation val="minMax"/>
          <c:min val="0.2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r>
                  <a:rPr lang="en-US" b="1">
                    <a:solidFill>
                      <a:schemeClr val="tx1">
                        <a:lumMod val="95000"/>
                        <a:lumOff val="5000"/>
                      </a:schemeClr>
                    </a:solidFill>
                  </a:rPr>
                  <a:t>Alkalinity Concentration (mM)</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en-US"/>
          </a:p>
        </c:txPr>
        <c:crossAx val="698870136"/>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dLbls>
            <c:dLbl>
              <c:idx val="0"/>
              <c:layout>
                <c:manualLayout>
                  <c:x val="8.1914979771988444E-2"/>
                  <c:y val="-9.9161946861905416E-3"/>
                </c:manualLayout>
              </c:layout>
              <c:tx>
                <c:rich>
                  <a:bodyPr/>
                  <a:lstStyle/>
                  <a:p>
                    <a:fld id="{49C29075-7D51-4225-8F99-2EB97C99ECC3}" type="CELLREF">
                      <a:rPr lang="en-US"/>
                      <a:pPr/>
                      <a:t>[CELLREF]</a:t>
                    </a:fld>
                    <a:endParaRPr lang="en-US"/>
                  </a:p>
                </c:rich>
              </c:tx>
              <c:showLegendKey val="0"/>
              <c:showVal val="1"/>
              <c:showCatName val="1"/>
              <c:showSerName val="0"/>
              <c:showPercent val="0"/>
              <c:showBubbleSize val="0"/>
              <c:extLst>
                <c:ext xmlns:c15="http://schemas.microsoft.com/office/drawing/2012/chart" uri="{CE6537A1-D6FC-4f65-9D91-7224C49458BB}">
                  <c15:dlblFieldTable>
                    <c15:dlblFTEntry>
                      <c15:txfldGUID>{49C29075-7D51-4225-8F99-2EB97C99ECC3}</c15:txfldGUID>
                      <c15:f>'[2020_WQ_AgeDating_Graphs_02152020_v3.xlsx]mM'!$A$3</c15:f>
                      <c15:dlblFieldTableCache>
                        <c:ptCount val="1"/>
                        <c:pt idx="0">
                          <c:v>057C</c:v>
                        </c:pt>
                      </c15:dlblFieldTableCache>
                    </c15:dlblFTEntry>
                  </c15:dlblFieldTable>
                  <c15:showDataLabelsRange val="0"/>
                </c:ext>
                <c:ext xmlns:c16="http://schemas.microsoft.com/office/drawing/2014/chart" uri="{C3380CC4-5D6E-409C-BE32-E72D297353CC}">
                  <c16:uniqueId val="{00000000-A716-4849-8034-37ED60C6DD95}"/>
                </c:ext>
              </c:extLst>
            </c:dLbl>
            <c:dLbl>
              <c:idx val="1"/>
              <c:layout>
                <c:manualLayout>
                  <c:x val="4.8775827986438584E-2"/>
                  <c:y val="2.7142906478795345E-2"/>
                </c:manualLayout>
              </c:layout>
              <c:tx>
                <c:rich>
                  <a:bodyPr/>
                  <a:lstStyle/>
                  <a:p>
                    <a:fld id="{BEAE8492-B257-4954-963A-C6DA17468F6C}" type="CELLREF">
                      <a:rPr lang="en-US"/>
                      <a:pPr/>
                      <a:t>[CELLREF]</a:t>
                    </a:fld>
                    <a:endParaRPr lang="en-US"/>
                  </a:p>
                </c:rich>
              </c:tx>
              <c:showLegendKey val="0"/>
              <c:showVal val="1"/>
              <c:showCatName val="1"/>
              <c:showSerName val="0"/>
              <c:showPercent val="0"/>
              <c:showBubbleSize val="0"/>
              <c:extLst>
                <c:ext xmlns:c15="http://schemas.microsoft.com/office/drawing/2012/chart" uri="{CE6537A1-D6FC-4f65-9D91-7224C49458BB}">
                  <c15:dlblFieldTable>
                    <c15:dlblFTEntry>
                      <c15:txfldGUID>{BEAE8492-B257-4954-963A-C6DA17468F6C}</c15:txfldGUID>
                      <c15:f>'[2020_WQ_AgeDating_Graphs_02152020_v3.xlsx]mM'!$A$4</c15:f>
                      <c15:dlblFieldTableCache>
                        <c:ptCount val="1"/>
                        <c:pt idx="0">
                          <c:v>058C</c:v>
                        </c:pt>
                      </c15:dlblFieldTableCache>
                    </c15:dlblFTEntry>
                  </c15:dlblFieldTable>
                  <c15:showDataLabelsRange val="0"/>
                </c:ext>
                <c:ext xmlns:c16="http://schemas.microsoft.com/office/drawing/2014/chart" uri="{C3380CC4-5D6E-409C-BE32-E72D297353CC}">
                  <c16:uniqueId val="{00000001-A716-4849-8034-37ED60C6DD95}"/>
                </c:ext>
              </c:extLst>
            </c:dLbl>
            <c:dLbl>
              <c:idx val="2"/>
              <c:layout>
                <c:manualLayout>
                  <c:x val="-4.6458901613455485E-2"/>
                  <c:y val="5.5772263664410369E-2"/>
                </c:manualLayout>
              </c:layout>
              <c:tx>
                <c:rich>
                  <a:bodyPr/>
                  <a:lstStyle/>
                  <a:p>
                    <a:fld id="{46BB39D0-49EB-41DD-A174-188EC628C407}" type="CELLREF">
                      <a:rPr lang="en-US"/>
                      <a:pPr/>
                      <a:t>[CELLREF]</a:t>
                    </a:fld>
                    <a:endParaRPr lang="en-US"/>
                  </a:p>
                </c:rich>
              </c:tx>
              <c:showLegendKey val="0"/>
              <c:showVal val="1"/>
              <c:showCatName val="1"/>
              <c:showSerName val="0"/>
              <c:showPercent val="0"/>
              <c:showBubbleSize val="0"/>
              <c:extLst>
                <c:ext xmlns:c15="http://schemas.microsoft.com/office/drawing/2012/chart" uri="{CE6537A1-D6FC-4f65-9D91-7224C49458BB}">
                  <c15:dlblFieldTable>
                    <c15:dlblFTEntry>
                      <c15:txfldGUID>{46BB39D0-49EB-41DD-A174-188EC628C407}</c15:txfldGUID>
                      <c15:f>'[2020_WQ_AgeDating_Graphs_02152020_v3.xlsx]mM'!$A$5</c15:f>
                      <c15:dlblFieldTableCache>
                        <c:ptCount val="1"/>
                        <c:pt idx="0">
                          <c:v>063A</c:v>
                        </c:pt>
                      </c15:dlblFieldTableCache>
                    </c15:dlblFTEntry>
                  </c15:dlblFieldTable>
                  <c15:showDataLabelsRange val="0"/>
                </c:ext>
                <c:ext xmlns:c16="http://schemas.microsoft.com/office/drawing/2014/chart" uri="{C3380CC4-5D6E-409C-BE32-E72D297353CC}">
                  <c16:uniqueId val="{00000002-A716-4849-8034-37ED60C6DD95}"/>
                </c:ext>
              </c:extLst>
            </c:dLbl>
            <c:dLbl>
              <c:idx val="3"/>
              <c:layout>
                <c:manualLayout>
                  <c:x val="-8.7781103098438118E-2"/>
                  <c:y val="-4.4702019155500365E-2"/>
                </c:manualLayout>
              </c:layout>
              <c:tx>
                <c:rich>
                  <a:bodyPr/>
                  <a:lstStyle/>
                  <a:p>
                    <a:fld id="{7D5A7E50-2E84-4911-96B7-BE59EF9FB23C}" type="CELLREF">
                      <a:rPr lang="en-US"/>
                      <a:pPr/>
                      <a:t>[CELLREF]</a:t>
                    </a:fld>
                    <a:endParaRPr lang="en-US"/>
                  </a:p>
                </c:rich>
              </c:tx>
              <c:showLegendKey val="0"/>
              <c:showVal val="1"/>
              <c:showCatName val="1"/>
              <c:showSerName val="0"/>
              <c:showPercent val="0"/>
              <c:showBubbleSize val="0"/>
              <c:extLst>
                <c:ext xmlns:c15="http://schemas.microsoft.com/office/drawing/2012/chart" uri="{CE6537A1-D6FC-4f65-9D91-7224C49458BB}">
                  <c15:dlblFieldTable>
                    <c15:dlblFTEntry>
                      <c15:txfldGUID>{7D5A7E50-2E84-4911-96B7-BE59EF9FB23C}</c15:txfldGUID>
                      <c15:f>'[2020_WQ_AgeDating_Graphs_02152020_v3.xlsx]mM'!$A$6</c15:f>
                      <c15:dlblFieldTableCache>
                        <c:ptCount val="1"/>
                        <c:pt idx="0">
                          <c:v>097</c:v>
                        </c:pt>
                      </c15:dlblFieldTableCache>
                    </c15:dlblFTEntry>
                  </c15:dlblFieldTable>
                  <c15:showDataLabelsRange val="0"/>
                </c:ext>
                <c:ext xmlns:c16="http://schemas.microsoft.com/office/drawing/2014/chart" uri="{C3380CC4-5D6E-409C-BE32-E72D297353CC}">
                  <c16:uniqueId val="{00000003-A716-4849-8034-37ED60C6DD95}"/>
                </c:ext>
              </c:extLst>
            </c:dLbl>
            <c:dLbl>
              <c:idx val="4"/>
              <c:tx>
                <c:rich>
                  <a:bodyPr/>
                  <a:lstStyle/>
                  <a:p>
                    <a:fld id="{3C5BF9D7-DB4B-42BE-A2A8-4D23C3C09C8E}" type="CELLREF">
                      <a:rPr lang="en-US"/>
                      <a:pPr/>
                      <a:t>[CELLREF]</a:t>
                    </a:fld>
                    <a:endParaRPr lang="en-US"/>
                  </a:p>
                </c:rich>
              </c:tx>
              <c:showLegendKey val="0"/>
              <c:showVal val="1"/>
              <c:showCatName val="1"/>
              <c:showSerName val="0"/>
              <c:showPercent val="0"/>
              <c:showBubbleSize val="0"/>
              <c:extLst>
                <c:ext xmlns:c15="http://schemas.microsoft.com/office/drawing/2012/chart" uri="{CE6537A1-D6FC-4f65-9D91-7224C49458BB}">
                  <c15:dlblFieldTable>
                    <c15:dlblFTEntry>
                      <c15:txfldGUID>{3C5BF9D7-DB4B-42BE-A2A8-4D23C3C09C8E}</c15:txfldGUID>
                      <c15:f>'[2020_WQ_AgeDating_Graphs_02152020_v3.xlsx]mM'!$A$7</c15:f>
                      <c15:dlblFieldTableCache>
                        <c:ptCount val="1"/>
                        <c:pt idx="0">
                          <c:v>86R</c:v>
                        </c:pt>
                      </c15:dlblFieldTableCache>
                    </c15:dlblFTEntry>
                  </c15:dlblFieldTable>
                  <c15:showDataLabelsRange val="0"/>
                </c:ext>
                <c:ext xmlns:c16="http://schemas.microsoft.com/office/drawing/2014/chart" uri="{C3380CC4-5D6E-409C-BE32-E72D297353CC}">
                  <c16:uniqueId val="{00000004-A716-4849-8034-37ED60C6DD95}"/>
                </c:ext>
              </c:extLst>
            </c:dLbl>
            <c:dLbl>
              <c:idx val="5"/>
              <c:layout>
                <c:manualLayout>
                  <c:x val="-7.1816250878878565E-2"/>
                  <c:y val="-5.7975318874614393E-2"/>
                </c:manualLayout>
              </c:layout>
              <c:tx>
                <c:rich>
                  <a:bodyPr/>
                  <a:lstStyle/>
                  <a:p>
                    <a:fld id="{BF21DD2C-8860-487D-997C-4730306DAAE0}" type="CELLREF">
                      <a:rPr lang="en-US" baseline="0"/>
                      <a:pPr/>
                      <a:t>[CELLREF]</a:t>
                    </a:fld>
                    <a:endParaRPr lang="en-US"/>
                  </a:p>
                </c:rich>
              </c:tx>
              <c:showLegendKey val="0"/>
              <c:showVal val="1"/>
              <c:showCatName val="1"/>
              <c:showSerName val="0"/>
              <c:showPercent val="0"/>
              <c:showBubbleSize val="0"/>
              <c:extLst>
                <c:ext xmlns:c15="http://schemas.microsoft.com/office/drawing/2012/chart" uri="{CE6537A1-D6FC-4f65-9D91-7224C49458BB}">
                  <c15:dlblFieldTable>
                    <c15:dlblFTEntry>
                      <c15:txfldGUID>{BF21DD2C-8860-487D-997C-4730306DAAE0}</c15:txfldGUID>
                      <c15:f>'[2020_WQ_AgeDating_Graphs_02152020_v3.xlsx]mM'!$A$8</c15:f>
                      <c15:dlblFieldTableCache>
                        <c:ptCount val="1"/>
                        <c:pt idx="0">
                          <c:v>54B</c:v>
                        </c:pt>
                      </c15:dlblFieldTableCache>
                    </c15:dlblFTEntry>
                  </c15:dlblFieldTable>
                  <c15:showDataLabelsRange val="0"/>
                </c:ext>
                <c:ext xmlns:c16="http://schemas.microsoft.com/office/drawing/2014/chart" uri="{C3380CC4-5D6E-409C-BE32-E72D297353CC}">
                  <c16:uniqueId val="{00000005-A716-4849-8034-37ED60C6DD95}"/>
                </c:ext>
              </c:extLst>
            </c:dLbl>
            <c:dLbl>
              <c:idx val="6"/>
              <c:layout>
                <c:manualLayout>
                  <c:x val="3.3228604138367694E-2"/>
                  <c:y val="6.7452917069576832E-2"/>
                </c:manualLayout>
              </c:layout>
              <c:tx>
                <c:rich>
                  <a:bodyPr/>
                  <a:lstStyle/>
                  <a:p>
                    <a:fld id="{DC3ADD5D-A370-42DA-91BE-11083F0E1B1E}" type="CELLREF">
                      <a:rPr lang="en-US"/>
                      <a:pPr/>
                      <a:t>[CELLREF]</a:t>
                    </a:fld>
                    <a:endParaRPr lang="en-US"/>
                  </a:p>
                </c:rich>
              </c:tx>
              <c:showLegendKey val="0"/>
              <c:showVal val="1"/>
              <c:showCatName val="1"/>
              <c:showSerName val="0"/>
              <c:showPercent val="0"/>
              <c:showBubbleSize val="0"/>
              <c:extLst>
                <c:ext xmlns:c15="http://schemas.microsoft.com/office/drawing/2012/chart" uri="{CE6537A1-D6FC-4f65-9D91-7224C49458BB}">
                  <c15:dlblFieldTable>
                    <c15:dlblFTEntry>
                      <c15:txfldGUID>{DC3ADD5D-A370-42DA-91BE-11083F0E1B1E}</c15:txfldGUID>
                      <c15:f>'[2020_WQ_AgeDating_Graphs_02152020_v3.xlsx]mM'!$A$9</c15:f>
                      <c15:dlblFieldTableCache>
                        <c:ptCount val="1"/>
                        <c:pt idx="0">
                          <c:v>87A</c:v>
                        </c:pt>
                      </c15:dlblFieldTableCache>
                    </c15:dlblFTEntry>
                  </c15:dlblFieldTable>
                  <c15:showDataLabelsRange val="0"/>
                </c:ext>
                <c:ext xmlns:c16="http://schemas.microsoft.com/office/drawing/2014/chart" uri="{C3380CC4-5D6E-409C-BE32-E72D297353CC}">
                  <c16:uniqueId val="{00000006-A716-4849-8034-37ED60C6DD95}"/>
                </c:ext>
              </c:extLst>
            </c:dLbl>
            <c:dLbl>
              <c:idx val="7"/>
              <c:layout>
                <c:manualLayout>
                  <c:x val="-6.7096811005216209E-2"/>
                  <c:y val="4.1751565593774395E-2"/>
                </c:manualLayout>
              </c:layout>
              <c:tx>
                <c:rich>
                  <a:bodyPr/>
                  <a:lstStyle/>
                  <a:p>
                    <a:fld id="{4E8E5BAB-1972-4D9E-97EB-21989F88C59E}" type="CELLREF">
                      <a:rPr lang="en-US"/>
                      <a:pPr/>
                      <a:t>[CELLREF]</a:t>
                    </a:fld>
                    <a:endParaRPr lang="en-US"/>
                  </a:p>
                </c:rich>
              </c:tx>
              <c:showLegendKey val="0"/>
              <c:showVal val="1"/>
              <c:showCatName val="1"/>
              <c:showSerName val="0"/>
              <c:showPercent val="0"/>
              <c:showBubbleSize val="0"/>
              <c:extLst>
                <c:ext xmlns:c15="http://schemas.microsoft.com/office/drawing/2012/chart" uri="{CE6537A1-D6FC-4f65-9D91-7224C49458BB}">
                  <c15:dlblFieldTable>
                    <c15:dlblFTEntry>
                      <c15:txfldGUID>{4E8E5BAB-1972-4D9E-97EB-21989F88C59E}</c15:txfldGUID>
                      <c15:f>'[2020_WQ_AgeDating_Graphs_02152020_v3.xlsx]mM'!$A$10</c15:f>
                      <c15:dlblFieldTableCache>
                        <c:ptCount val="1"/>
                        <c:pt idx="0">
                          <c:v>99S</c:v>
                        </c:pt>
                      </c15:dlblFieldTableCache>
                    </c15:dlblFTEntry>
                  </c15:dlblFieldTable>
                  <c15:showDataLabelsRange val="0"/>
                </c:ext>
                <c:ext xmlns:c16="http://schemas.microsoft.com/office/drawing/2014/chart" uri="{C3380CC4-5D6E-409C-BE32-E72D297353CC}">
                  <c16:uniqueId val="{00000007-A716-4849-8034-37ED60C6DD95}"/>
                </c:ext>
              </c:extLst>
            </c:dLbl>
            <c:dLbl>
              <c:idx val="8"/>
              <c:tx>
                <c:rich>
                  <a:bodyPr/>
                  <a:lstStyle/>
                  <a:p>
                    <a:fld id="{F1F4FEDE-04C3-4199-9055-DF001ABAF8BA}" type="CELLREF">
                      <a:rPr lang="en-US"/>
                      <a:pPr/>
                      <a:t>[CELLREF]</a:t>
                    </a:fld>
                    <a:endParaRPr lang="en-US"/>
                  </a:p>
                </c:rich>
              </c:tx>
              <c:showLegendKey val="0"/>
              <c:showVal val="1"/>
              <c:showCatName val="1"/>
              <c:showSerName val="0"/>
              <c:showPercent val="0"/>
              <c:showBubbleSize val="0"/>
              <c:extLst>
                <c:ext xmlns:c15="http://schemas.microsoft.com/office/drawing/2012/chart" uri="{CE6537A1-D6FC-4f65-9D91-7224C49458BB}">
                  <c15:dlblFieldTable>
                    <c15:dlblFTEntry>
                      <c15:txfldGUID>{F1F4FEDE-04C3-4199-9055-DF001ABAF8BA}</c15:txfldGUID>
                      <c15:f>'[2020_WQ_AgeDating_Graphs_02152020_v3.xlsx]mM'!$A$11</c15:f>
                      <c15:dlblFieldTableCache>
                        <c:ptCount val="1"/>
                        <c:pt idx="0">
                          <c:v>096</c:v>
                        </c:pt>
                      </c15:dlblFieldTableCache>
                    </c15:dlblFTEntry>
                  </c15:dlblFieldTable>
                  <c15:showDataLabelsRange val="0"/>
                </c:ext>
                <c:ext xmlns:c16="http://schemas.microsoft.com/office/drawing/2014/chart" uri="{C3380CC4-5D6E-409C-BE32-E72D297353CC}">
                  <c16:uniqueId val="{00000008-A716-4849-8034-37ED60C6DD95}"/>
                </c:ext>
              </c:extLst>
            </c:dLbl>
            <c:dLbl>
              <c:idx val="9"/>
              <c:layout>
                <c:manualLayout>
                  <c:x val="1.5671607825361103E-2"/>
                  <c:y val="-1.7971146453318768E-2"/>
                </c:manualLayout>
              </c:layout>
              <c:tx>
                <c:rich>
                  <a:bodyPr/>
                  <a:lstStyle/>
                  <a:p>
                    <a:fld id="{E26A0D30-B39D-45AF-9B40-4AAC02D72A06}" type="CELLREF">
                      <a:rPr lang="en-US"/>
                      <a:pPr/>
                      <a:t>[CELLREF]</a:t>
                    </a:fld>
                    <a:endParaRPr lang="en-US"/>
                  </a:p>
                </c:rich>
              </c:tx>
              <c:showLegendKey val="0"/>
              <c:showVal val="1"/>
              <c:showCatName val="1"/>
              <c:showSerName val="0"/>
              <c:showPercent val="0"/>
              <c:showBubbleSize val="0"/>
              <c:extLst>
                <c:ext xmlns:c15="http://schemas.microsoft.com/office/drawing/2012/chart" uri="{CE6537A1-D6FC-4f65-9D91-7224C49458BB}">
                  <c15:dlblFieldTable>
                    <c15:dlblFTEntry>
                      <c15:txfldGUID>{E26A0D30-B39D-45AF-9B40-4AAC02D72A06}</c15:txfldGUID>
                      <c15:f>'[2020_WQ_AgeDating_Graphs_02152020_v3.xlsx]mM'!$A$12</c15:f>
                      <c15:dlblFieldTableCache>
                        <c:ptCount val="1"/>
                        <c:pt idx="0">
                          <c:v>86R-2011</c:v>
                        </c:pt>
                      </c15:dlblFieldTableCache>
                    </c15:dlblFTEntry>
                  </c15:dlblFieldTable>
                  <c15:showDataLabelsRange val="0"/>
                </c:ext>
                <c:ext xmlns:c16="http://schemas.microsoft.com/office/drawing/2014/chart" uri="{C3380CC4-5D6E-409C-BE32-E72D297353CC}">
                  <c16:uniqueId val="{00000009-A716-4849-8034-37ED60C6DD95}"/>
                </c:ext>
              </c:extLst>
            </c:dLbl>
            <c:dLbl>
              <c:idx val="10"/>
              <c:layout>
                <c:manualLayout>
                  <c:x val="-0.17943902699399603"/>
                  <c:y val="-1.7863022056453536E-2"/>
                </c:manualLayout>
              </c:layout>
              <c:tx>
                <c:rich>
                  <a:bodyPr/>
                  <a:lstStyle/>
                  <a:p>
                    <a:fld id="{B0BA0F1C-3534-4AB6-A0E2-657D16723621}" type="CELLREF">
                      <a:rPr lang="en-US" baseline="0"/>
                      <a:pPr/>
                      <a:t>[CELLREF]</a:t>
                    </a:fld>
                    <a:endParaRPr lang="en-US"/>
                  </a:p>
                </c:rich>
              </c:tx>
              <c:showLegendKey val="0"/>
              <c:showVal val="1"/>
              <c:showCatName val="1"/>
              <c:showSerName val="0"/>
              <c:showPercent val="0"/>
              <c:showBubbleSize val="0"/>
              <c:extLst>
                <c:ext xmlns:c15="http://schemas.microsoft.com/office/drawing/2012/chart" uri="{CE6537A1-D6FC-4f65-9D91-7224C49458BB}">
                  <c15:dlblFieldTable>
                    <c15:dlblFTEntry>
                      <c15:txfldGUID>{B0BA0F1C-3534-4AB6-A0E2-657D16723621}</c15:txfldGUID>
                      <c15:f>'[2020_WQ_AgeDating_Graphs_02152020_v3.xlsx]mM'!$A$13</c15:f>
                      <c15:dlblFieldTableCache>
                        <c:ptCount val="1"/>
                        <c:pt idx="0">
                          <c:v>87A-2007</c:v>
                        </c:pt>
                      </c15:dlblFieldTableCache>
                    </c15:dlblFTEntry>
                  </c15:dlblFieldTable>
                  <c15:showDataLabelsRange val="0"/>
                </c:ext>
                <c:ext xmlns:c16="http://schemas.microsoft.com/office/drawing/2014/chart" uri="{C3380CC4-5D6E-409C-BE32-E72D297353CC}">
                  <c16:uniqueId val="{0000000A-A716-4849-8034-37ED60C6DD95}"/>
                </c:ext>
              </c:extLst>
            </c:dLbl>
            <c:dLbl>
              <c:idx val="11"/>
              <c:layout>
                <c:manualLayout>
                  <c:x val="-1.8700327255726974E-2"/>
                  <c:y val="4.9102661509416584E-2"/>
                </c:manualLayout>
              </c:layout>
              <c:tx>
                <c:rich>
                  <a:bodyPr/>
                  <a:lstStyle/>
                  <a:p>
                    <a:fld id="{01C80FD7-BEF3-40DA-991C-C46EC5BF6723}" type="CELLREF">
                      <a:rPr lang="en-US"/>
                      <a:pPr/>
                      <a:t>[CELLREF]</a:t>
                    </a:fld>
                    <a:endParaRPr lang="en-US"/>
                  </a:p>
                </c:rich>
              </c:tx>
              <c:showLegendKey val="0"/>
              <c:showVal val="1"/>
              <c:showCatName val="1"/>
              <c:showSerName val="0"/>
              <c:showPercent val="0"/>
              <c:showBubbleSize val="0"/>
              <c:extLst>
                <c:ext xmlns:c15="http://schemas.microsoft.com/office/drawing/2012/chart" uri="{CE6537A1-D6FC-4f65-9D91-7224C49458BB}">
                  <c15:dlblFieldTable>
                    <c15:dlblFTEntry>
                      <c15:txfldGUID>{01C80FD7-BEF3-40DA-991C-C46EC5BF6723}</c15:txfldGUID>
                      <c15:f>'[2020_WQ_AgeDating_Graphs_02152020_v3.xlsx]mM'!$A$14</c15:f>
                      <c15:dlblFieldTableCache>
                        <c:ptCount val="1"/>
                        <c:pt idx="0">
                          <c:v>87A-2002</c:v>
                        </c:pt>
                      </c15:dlblFieldTableCache>
                    </c15:dlblFTEntry>
                  </c15:dlblFieldTable>
                  <c15:showDataLabelsRange val="0"/>
                </c:ext>
                <c:ext xmlns:c16="http://schemas.microsoft.com/office/drawing/2014/chart" uri="{C3380CC4-5D6E-409C-BE32-E72D297353CC}">
                  <c16:uniqueId val="{0000000B-A716-4849-8034-37ED60C6DD95}"/>
                </c:ext>
              </c:extLst>
            </c:dLbl>
            <c:dLbl>
              <c:idx val="12"/>
              <c:layout>
                <c:manualLayout>
                  <c:x val="-0.188356285408223"/>
                  <c:y val="-7.0842830501450474E-2"/>
                </c:manualLayout>
              </c:layout>
              <c:tx>
                <c:rich>
                  <a:bodyPr/>
                  <a:lstStyle/>
                  <a:p>
                    <a:fld id="{A2D0F325-846F-48E5-A107-6A9AAE660D47}" type="CELLREF">
                      <a:rPr lang="en-US"/>
                      <a:pPr/>
                      <a:t>[CELLREF]</a:t>
                    </a:fld>
                    <a:endParaRPr lang="en-US"/>
                  </a:p>
                </c:rich>
              </c:tx>
              <c:showLegendKey val="0"/>
              <c:showVal val="1"/>
              <c:showCatName val="1"/>
              <c:showSerName val="0"/>
              <c:showPercent val="0"/>
              <c:showBubbleSize val="0"/>
              <c:extLst>
                <c:ext xmlns:c15="http://schemas.microsoft.com/office/drawing/2012/chart" uri="{CE6537A1-D6FC-4f65-9D91-7224C49458BB}">
                  <c15:dlblFieldTable>
                    <c15:dlblFTEntry>
                      <c15:txfldGUID>{A2D0F325-846F-48E5-A107-6A9AAE660D47}</c15:txfldGUID>
                      <c15:f>'[2020_WQ_AgeDating_Graphs_02152020_v3.xlsx]mM'!$A$15</c15:f>
                      <c15:dlblFieldTableCache>
                        <c:ptCount val="1"/>
                        <c:pt idx="0">
                          <c:v>87A-2000</c:v>
                        </c:pt>
                      </c15:dlblFieldTableCache>
                    </c15:dlblFTEntry>
                  </c15:dlblFieldTable>
                  <c15:showDataLabelsRange val="0"/>
                </c:ext>
                <c:ext xmlns:c16="http://schemas.microsoft.com/office/drawing/2014/chart" uri="{C3380CC4-5D6E-409C-BE32-E72D297353CC}">
                  <c16:uniqueId val="{0000000C-A716-4849-8034-37ED60C6DD95}"/>
                </c:ext>
              </c:extLst>
            </c:dLbl>
            <c:dLbl>
              <c:idx val="13"/>
              <c:layout>
                <c:manualLayout>
                  <c:x val="-0.16529083058166119"/>
                  <c:y val="-3.3432909702076713E-2"/>
                </c:manualLayout>
              </c:layout>
              <c:tx>
                <c:rich>
                  <a:bodyPr/>
                  <a:lstStyle/>
                  <a:p>
                    <a:fld id="{6CD08A2B-3EED-4010-BA45-696D4F790764}" type="CELLREF">
                      <a:rPr lang="en-US" baseline="0"/>
                      <a:pPr/>
                      <a:t>[CELLREF]</a:t>
                    </a:fld>
                    <a:endParaRPr lang="en-US"/>
                  </a:p>
                </c:rich>
              </c:tx>
              <c:showLegendKey val="0"/>
              <c:showVal val="1"/>
              <c:showCatName val="1"/>
              <c:showSerName val="0"/>
              <c:showPercent val="0"/>
              <c:showBubbleSize val="0"/>
              <c:extLst>
                <c:ext xmlns:c15="http://schemas.microsoft.com/office/drawing/2012/chart" uri="{CE6537A1-D6FC-4f65-9D91-7224C49458BB}">
                  <c15:dlblFieldTable>
                    <c15:dlblFTEntry>
                      <c15:txfldGUID>{6CD08A2B-3EED-4010-BA45-696D4F790764}</c15:txfldGUID>
                      <c15:f>'[2020_WQ_AgeDating_Graphs_02152020_v3.xlsx]mM'!$A$16</c15:f>
                      <c15:dlblFieldTableCache>
                        <c:ptCount val="1"/>
                        <c:pt idx="0">
                          <c:v>87A-1999</c:v>
                        </c:pt>
                      </c15:dlblFieldTableCache>
                    </c15:dlblFTEntry>
                  </c15:dlblFieldTable>
                  <c15:showDataLabelsRange val="0"/>
                </c:ext>
                <c:ext xmlns:c16="http://schemas.microsoft.com/office/drawing/2014/chart" uri="{C3380CC4-5D6E-409C-BE32-E72D297353CC}">
                  <c16:uniqueId val="{0000000D-A716-4849-8034-37ED60C6DD95}"/>
                </c:ext>
              </c:extLst>
            </c:dLbl>
            <c:dLbl>
              <c:idx val="14"/>
              <c:layout>
                <c:manualLayout>
                  <c:x val="-0.12394230875418273"/>
                  <c:y val="-0.10482743933324128"/>
                </c:manualLayout>
              </c:layout>
              <c:tx>
                <c:rich>
                  <a:bodyPr/>
                  <a:lstStyle/>
                  <a:p>
                    <a:fld id="{A4F4DEF4-8790-4D9C-9B07-9BD3D982D6EB}" type="CELLREF">
                      <a:rPr lang="en-US"/>
                      <a:pPr/>
                      <a:t>[CELLREF]</a:t>
                    </a:fld>
                    <a:endParaRPr lang="en-US"/>
                  </a:p>
                </c:rich>
              </c:tx>
              <c:showLegendKey val="0"/>
              <c:showVal val="1"/>
              <c:showCatName val="1"/>
              <c:showSerName val="0"/>
              <c:showPercent val="0"/>
              <c:showBubbleSize val="0"/>
              <c:extLst>
                <c:ext xmlns:c15="http://schemas.microsoft.com/office/drawing/2012/chart" uri="{CE6537A1-D6FC-4f65-9D91-7224C49458BB}">
                  <c15:layout>
                    <c:manualLayout>
                      <c:w val="0.14302013966346774"/>
                      <c:h val="5.2265794078371786E-2"/>
                    </c:manualLayout>
                  </c15:layout>
                  <c15:dlblFieldTable>
                    <c15:dlblFTEntry>
                      <c15:txfldGUID>{A4F4DEF4-8790-4D9C-9B07-9BD3D982D6EB}</c15:txfldGUID>
                      <c15:f>'[2020_WQ_AgeDating_Graphs_02152020_v3.xlsx]mM'!$A$17</c15:f>
                      <c15:dlblFieldTableCache>
                        <c:ptCount val="1"/>
                        <c:pt idx="0">
                          <c:v>057C-1999</c:v>
                        </c:pt>
                      </c15:dlblFieldTableCache>
                    </c15:dlblFTEntry>
                  </c15:dlblFieldTable>
                  <c15:showDataLabelsRange val="0"/>
                </c:ext>
                <c:ext xmlns:c16="http://schemas.microsoft.com/office/drawing/2014/chart" uri="{C3380CC4-5D6E-409C-BE32-E72D297353CC}">
                  <c16:uniqueId val="{0000000E-A716-4849-8034-37ED60C6DD95}"/>
                </c:ext>
              </c:extLst>
            </c:dLbl>
            <c:dLbl>
              <c:idx val="15"/>
              <c:layout>
                <c:manualLayout>
                  <c:x val="-3.7607167967959126E-2"/>
                  <c:y val="9.7373025740203525E-2"/>
                </c:manualLayout>
              </c:layout>
              <c:tx>
                <c:rich>
                  <a:bodyPr/>
                  <a:lstStyle/>
                  <a:p>
                    <a:fld id="{B8536DD5-7C94-468D-BF02-C4B004BA7FD5}" type="CELLREF">
                      <a:rPr lang="en-US"/>
                      <a:pPr/>
                      <a:t>[CELLREF]</a:t>
                    </a:fld>
                    <a:endParaRPr lang="en-US"/>
                  </a:p>
                </c:rich>
              </c:tx>
              <c:showLegendKey val="0"/>
              <c:showVal val="1"/>
              <c:showCatName val="1"/>
              <c:showSerName val="0"/>
              <c:showPercent val="0"/>
              <c:showBubbleSize val="0"/>
              <c:extLst>
                <c:ext xmlns:c15="http://schemas.microsoft.com/office/drawing/2012/chart" uri="{CE6537A1-D6FC-4f65-9D91-7224C49458BB}">
                  <c15:dlblFieldTable>
                    <c15:dlblFTEntry>
                      <c15:txfldGUID>{B8536DD5-7C94-468D-BF02-C4B004BA7FD5}</c15:txfldGUID>
                      <c15:f>'[2020_WQ_AgeDating_Graphs_02152020_v3.xlsx]mM'!$A$18</c15:f>
                      <c15:dlblFieldTableCache>
                        <c:ptCount val="1"/>
                        <c:pt idx="0">
                          <c:v>063A-1999</c:v>
                        </c:pt>
                      </c15:dlblFieldTableCache>
                    </c15:dlblFTEntry>
                  </c15:dlblFieldTable>
                  <c15:showDataLabelsRange val="0"/>
                </c:ext>
                <c:ext xmlns:c16="http://schemas.microsoft.com/office/drawing/2014/chart" uri="{C3380CC4-5D6E-409C-BE32-E72D297353CC}">
                  <c16:uniqueId val="{0000000F-A716-4849-8034-37ED60C6DD95}"/>
                </c:ext>
              </c:extLst>
            </c:dLbl>
            <c:dLbl>
              <c:idx val="16"/>
              <c:layout>
                <c:manualLayout>
                  <c:x val="-0.19949439174240668"/>
                  <c:y val="-4.3394287885066996E-2"/>
                </c:manualLayout>
              </c:layout>
              <c:tx>
                <c:rich>
                  <a:bodyPr/>
                  <a:lstStyle/>
                  <a:p>
                    <a:fld id="{306ED2FE-DE8A-4ED0-B85C-3C1C01B13039}" type="CELLREF">
                      <a:rPr lang="en-US"/>
                      <a:pPr/>
                      <a:t>[CELLREF]</a:t>
                    </a:fld>
                    <a:endParaRPr lang="en-US"/>
                  </a:p>
                </c:rich>
              </c:tx>
              <c:showLegendKey val="0"/>
              <c:showVal val="1"/>
              <c:showCatName val="1"/>
              <c:showSerName val="0"/>
              <c:showPercent val="0"/>
              <c:showBubbleSize val="0"/>
              <c:extLst>
                <c:ext xmlns:c15="http://schemas.microsoft.com/office/drawing/2012/chart" uri="{CE6537A1-D6FC-4f65-9D91-7224C49458BB}">
                  <c15:dlblFieldTable>
                    <c15:dlblFTEntry>
                      <c15:txfldGUID>{306ED2FE-DE8A-4ED0-B85C-3C1C01B13039}</c15:txfldGUID>
                      <c15:f>'[2020_WQ_AgeDating_Graphs_02152020_v3.xlsx]mM'!$A$19</c15:f>
                      <c15:dlblFieldTableCache>
                        <c:ptCount val="1"/>
                        <c:pt idx="0">
                          <c:v>054B-1999</c:v>
                        </c:pt>
                      </c15:dlblFieldTableCache>
                    </c15:dlblFTEntry>
                  </c15:dlblFieldTable>
                  <c15:showDataLabelsRange val="0"/>
                </c:ext>
                <c:ext xmlns:c16="http://schemas.microsoft.com/office/drawing/2014/chart" uri="{C3380CC4-5D6E-409C-BE32-E72D297353CC}">
                  <c16:uniqueId val="{00000010-A716-4849-8034-37ED60C6DD95}"/>
                </c:ext>
              </c:extLst>
            </c:dLbl>
            <c:dLbl>
              <c:idx val="17"/>
              <c:tx>
                <c:rich>
                  <a:bodyPr/>
                  <a:lstStyle/>
                  <a:p>
                    <a:fld id="{8D89AB94-2E02-41AD-9F0E-14491ED8541A}" type="CELLREF">
                      <a:rPr lang="en-US"/>
                      <a:pPr/>
                      <a:t>[CELLREF]</a:t>
                    </a:fld>
                    <a:endParaRPr lang="en-US"/>
                  </a:p>
                </c:rich>
              </c:tx>
              <c:showLegendKey val="0"/>
              <c:showVal val="1"/>
              <c:showCatName val="1"/>
              <c:showSerName val="0"/>
              <c:showPercent val="0"/>
              <c:showBubbleSize val="0"/>
              <c:extLst>
                <c:ext xmlns:c15="http://schemas.microsoft.com/office/drawing/2012/chart" uri="{CE6537A1-D6FC-4f65-9D91-7224C49458BB}">
                  <c15:dlblFieldTable>
                    <c15:dlblFTEntry>
                      <c15:txfldGUID>{8D89AB94-2E02-41AD-9F0E-14491ED8541A}</c15:txfldGUID>
                      <c15:f>'[2020_WQ_AgeDating_Graphs_02152020_v3.xlsx]mM'!$A$20</c15:f>
                      <c15:dlblFieldTableCache>
                        <c:ptCount val="1"/>
                        <c:pt idx="0">
                          <c:v>096-1999</c:v>
                        </c:pt>
                      </c15:dlblFieldTableCache>
                    </c15:dlblFTEntry>
                  </c15:dlblFieldTable>
                  <c15:showDataLabelsRange val="0"/>
                </c:ext>
                <c:ext xmlns:c16="http://schemas.microsoft.com/office/drawing/2014/chart" uri="{C3380CC4-5D6E-409C-BE32-E72D297353CC}">
                  <c16:uniqueId val="{00000011-A716-4849-8034-37ED60C6DD95}"/>
                </c:ext>
              </c:extLst>
            </c:dLbl>
            <c:dLbl>
              <c:idx val="18"/>
              <c:tx>
                <c:rich>
                  <a:bodyPr/>
                  <a:lstStyle/>
                  <a:p>
                    <a:r>
                      <a:rPr lang="en-US" baseline="0"/>
                      <a:t>99s-2005</a:t>
                    </a:r>
                    <a:endParaRPr lang="en-US"/>
                  </a:p>
                </c:rich>
              </c:tx>
              <c:showLegendKey val="0"/>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2-A716-4849-8034-37ED60C6DD95}"/>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10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xVal>
            <c:numRef>
              <c:f>mM!$G$3:$G$21</c:f>
              <c:numCache>
                <c:formatCode>0.000</c:formatCode>
                <c:ptCount val="19"/>
                <c:pt idx="0">
                  <c:v>0.21408253904885474</c:v>
                </c:pt>
                <c:pt idx="1">
                  <c:v>0.21058935076600629</c:v>
                </c:pt>
                <c:pt idx="2">
                  <c:v>0.2026049204052098</c:v>
                </c:pt>
                <c:pt idx="3">
                  <c:v>0.18139627725934426</c:v>
                </c:pt>
                <c:pt idx="4">
                  <c:v>0.26198912121363344</c:v>
                </c:pt>
                <c:pt idx="5">
                  <c:v>0.22605918459004939</c:v>
                </c:pt>
                <c:pt idx="6">
                  <c:v>0.20010978591746093</c:v>
                </c:pt>
                <c:pt idx="7">
                  <c:v>0.13274115474824094</c:v>
                </c:pt>
                <c:pt idx="8">
                  <c:v>0.30440640750536452</c:v>
                </c:pt>
                <c:pt idx="9">
                  <c:v>0.22955237287289784</c:v>
                </c:pt>
                <c:pt idx="10">
                  <c:v>0.15469833824043117</c:v>
                </c:pt>
                <c:pt idx="11">
                  <c:v>0.17964968311792007</c:v>
                </c:pt>
                <c:pt idx="12">
                  <c:v>0.16467887619142671</c:v>
                </c:pt>
                <c:pt idx="13">
                  <c:v>0.14970806926493338</c:v>
                </c:pt>
                <c:pt idx="14">
                  <c:v>0.19212535555666452</c:v>
                </c:pt>
                <c:pt idx="15">
                  <c:v>0.15719347272818004</c:v>
                </c:pt>
                <c:pt idx="16">
                  <c:v>0.18463995209341783</c:v>
                </c:pt>
                <c:pt idx="17">
                  <c:v>0.28694046609112228</c:v>
                </c:pt>
                <c:pt idx="18">
                  <c:v>0.13723239682618893</c:v>
                </c:pt>
              </c:numCache>
            </c:numRef>
          </c:xVal>
          <c:yVal>
            <c:numRef>
              <c:f>mM!$M$3:$M$21</c:f>
              <c:numCache>
                <c:formatCode>0.000</c:formatCode>
                <c:ptCount val="19"/>
                <c:pt idx="0">
                  <c:v>0.15058629911540836</c:v>
                </c:pt>
                <c:pt idx="1">
                  <c:v>0.1472947953096071</c:v>
                </c:pt>
                <c:pt idx="2">
                  <c:v>0.13742028389220326</c:v>
                </c:pt>
                <c:pt idx="3">
                  <c:v>0.13454021806212713</c:v>
                </c:pt>
                <c:pt idx="4">
                  <c:v>0.19913598025097715</c:v>
                </c:pt>
                <c:pt idx="5">
                  <c:v>0.15963793458136186</c:v>
                </c:pt>
                <c:pt idx="6">
                  <c:v>0.14606048138243161</c:v>
                </c:pt>
                <c:pt idx="7">
                  <c:v>0.11643694713022013</c:v>
                </c:pt>
                <c:pt idx="8">
                  <c:v>0.19173009668792432</c:v>
                </c:pt>
                <c:pt idx="9">
                  <c:v>0.16046081053281216</c:v>
                </c:pt>
                <c:pt idx="10">
                  <c:v>0.11931701296029623</c:v>
                </c:pt>
                <c:pt idx="11">
                  <c:v>0.12343139271754781</c:v>
                </c:pt>
                <c:pt idx="12">
                  <c:v>0.13166015223205102</c:v>
                </c:pt>
                <c:pt idx="13">
                  <c:v>0.12754577247479942</c:v>
                </c:pt>
                <c:pt idx="14">
                  <c:v>0.1481176712610574</c:v>
                </c:pt>
                <c:pt idx="15">
                  <c:v>0.11931701296029623</c:v>
                </c:pt>
                <c:pt idx="16">
                  <c:v>0.1481176712610574</c:v>
                </c:pt>
                <c:pt idx="17">
                  <c:v>0.17280394980456695</c:v>
                </c:pt>
                <c:pt idx="18">
                  <c:v>9.0516354659535087E-2</c:v>
                </c:pt>
              </c:numCache>
            </c:numRef>
          </c:yVal>
          <c:smooth val="0"/>
          <c:extLst>
            <c:ext xmlns:c16="http://schemas.microsoft.com/office/drawing/2014/chart" uri="{C3380CC4-5D6E-409C-BE32-E72D297353CC}">
              <c16:uniqueId val="{00000013-A716-4849-8034-37ED60C6DD95}"/>
            </c:ext>
          </c:extLst>
        </c:ser>
        <c:dLbls>
          <c:showLegendKey val="0"/>
          <c:showVal val="0"/>
          <c:showCatName val="0"/>
          <c:showSerName val="0"/>
          <c:showPercent val="0"/>
          <c:showBubbleSize val="0"/>
        </c:dLbls>
        <c:axId val="698870136"/>
        <c:axId val="698872432"/>
      </c:scatterChart>
      <c:valAx>
        <c:axId val="698870136"/>
        <c:scaling>
          <c:orientation val="minMax"/>
          <c:min val="0.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1"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r>
                  <a:rPr lang="en-US" b="1">
                    <a:solidFill>
                      <a:schemeClr val="tx1">
                        <a:lumMod val="95000"/>
                        <a:lumOff val="5000"/>
                      </a:schemeClr>
                    </a:solidFill>
                  </a:rPr>
                  <a:t>Ca Concentration (mM)</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en-US"/>
            </a:p>
          </c:txPr>
        </c:title>
        <c:numFmt formatCode="0.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en-US"/>
          </a:p>
        </c:txPr>
        <c:crossAx val="698872432"/>
        <c:crosses val="autoZero"/>
        <c:crossBetween val="midCat"/>
      </c:valAx>
      <c:valAx>
        <c:axId val="698872432"/>
        <c:scaling>
          <c:orientation val="minMax"/>
          <c:min val="7.0000000000000007E-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r>
                  <a:rPr lang="en-US" b="1">
                    <a:solidFill>
                      <a:schemeClr val="tx1">
                        <a:lumMod val="95000"/>
                        <a:lumOff val="5000"/>
                      </a:schemeClr>
                    </a:solidFill>
                  </a:rPr>
                  <a:t>Mg Concentration (mM)</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en-US"/>
            </a:p>
          </c:txPr>
        </c:title>
        <c:numFmt formatCode="0.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en-US"/>
          </a:p>
        </c:txPr>
        <c:crossAx val="698870136"/>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2650168728908883E-2"/>
          <c:y val="4.7867711053089644E-2"/>
          <c:w val="0.87328389720515709"/>
          <c:h val="0.80469254332764539"/>
        </c:manualLayout>
      </c:layout>
      <c:scatterChart>
        <c:scatterStyle val="smoothMarker"/>
        <c:varyColors val="0"/>
        <c:ser>
          <c:idx val="0"/>
          <c:order val="0"/>
          <c:spPr>
            <a:ln w="25400" cap="rnd">
              <a:solidFill>
                <a:schemeClr val="tx1">
                  <a:lumMod val="95000"/>
                  <a:lumOff val="5000"/>
                </a:schemeClr>
              </a:solidFill>
              <a:round/>
            </a:ln>
            <a:effectLst/>
          </c:spPr>
          <c:marker>
            <c:symbol val="none"/>
          </c:marker>
          <c:xVal>
            <c:numRef>
              <c:f>'[Sieve_Analysis_final_KH.xlsx]Sample_#26'!$F$5:$F$17</c:f>
              <c:numCache>
                <c:formatCode>General</c:formatCode>
                <c:ptCount val="13"/>
                <c:pt idx="0">
                  <c:v>4</c:v>
                </c:pt>
                <c:pt idx="1">
                  <c:v>2.83</c:v>
                </c:pt>
                <c:pt idx="2">
                  <c:v>2</c:v>
                </c:pt>
                <c:pt idx="3">
                  <c:v>1.41</c:v>
                </c:pt>
                <c:pt idx="4">
                  <c:v>1</c:v>
                </c:pt>
                <c:pt idx="5">
                  <c:v>0.71</c:v>
                </c:pt>
                <c:pt idx="6">
                  <c:v>0.5</c:v>
                </c:pt>
                <c:pt idx="7">
                  <c:v>0.35399999999999998</c:v>
                </c:pt>
                <c:pt idx="8">
                  <c:v>0.25</c:v>
                </c:pt>
                <c:pt idx="9">
                  <c:v>0.17699999999999999</c:v>
                </c:pt>
                <c:pt idx="10">
                  <c:v>0.125</c:v>
                </c:pt>
                <c:pt idx="11">
                  <c:v>0.09</c:v>
                </c:pt>
                <c:pt idx="12">
                  <c:v>6.3E-2</c:v>
                </c:pt>
              </c:numCache>
            </c:numRef>
          </c:xVal>
          <c:yVal>
            <c:numRef>
              <c:f>'[Sieve_Analysis_final_KH.xlsx]Sample_#26'!$J$5:$J$17</c:f>
              <c:numCache>
                <c:formatCode>0.00</c:formatCode>
                <c:ptCount val="13"/>
                <c:pt idx="0">
                  <c:v>90.508062062671129</c:v>
                </c:pt>
                <c:pt idx="1">
                  <c:v>87.137207179799219</c:v>
                </c:pt>
                <c:pt idx="2">
                  <c:v>84.133455024845347</c:v>
                </c:pt>
                <c:pt idx="3">
                  <c:v>80.454314978196948</c:v>
                </c:pt>
                <c:pt idx="4">
                  <c:v>75.122198559983786</c:v>
                </c:pt>
                <c:pt idx="5">
                  <c:v>65.800628739478753</c:v>
                </c:pt>
                <c:pt idx="6">
                  <c:v>51.858837846060247</c:v>
                </c:pt>
                <c:pt idx="7">
                  <c:v>29.769800223101115</c:v>
                </c:pt>
                <c:pt idx="8">
                  <c:v>11.394381908528544</c:v>
                </c:pt>
                <c:pt idx="9">
                  <c:v>6.4435655613020941</c:v>
                </c:pt>
                <c:pt idx="10">
                  <c:v>3.9367204137511465</c:v>
                </c:pt>
                <c:pt idx="11">
                  <c:v>2.2310110536456733</c:v>
                </c:pt>
                <c:pt idx="12">
                  <c:v>0.51313254233851069</c:v>
                </c:pt>
              </c:numCache>
            </c:numRef>
          </c:yVal>
          <c:smooth val="1"/>
          <c:extLst>
            <c:ext xmlns:c16="http://schemas.microsoft.com/office/drawing/2014/chart" uri="{C3380CC4-5D6E-409C-BE32-E72D297353CC}">
              <c16:uniqueId val="{00000000-F7ED-4042-B8EF-B92F0728FBE1}"/>
            </c:ext>
          </c:extLst>
        </c:ser>
        <c:dLbls>
          <c:showLegendKey val="0"/>
          <c:showVal val="0"/>
          <c:showCatName val="0"/>
          <c:showSerName val="0"/>
          <c:showPercent val="0"/>
          <c:showBubbleSize val="0"/>
        </c:dLbls>
        <c:axId val="563141824"/>
        <c:axId val="563134936"/>
      </c:scatterChart>
      <c:valAx>
        <c:axId val="563141824"/>
        <c:scaling>
          <c:logBase val="10"/>
          <c:orientation val="minMax"/>
          <c:max val="10"/>
        </c:scaling>
        <c:delete val="0"/>
        <c:axPos val="b"/>
        <c:majorGridlines>
          <c:spPr>
            <a:ln w="9525" cap="flat" cmpd="sng" algn="ctr">
              <a:solidFill>
                <a:schemeClr val="tx1">
                  <a:lumMod val="50000"/>
                  <a:lumOff val="50000"/>
                </a:schemeClr>
              </a:solidFill>
              <a:round/>
            </a:ln>
            <a:effectLst/>
          </c:spPr>
        </c:majorGridlines>
        <c:minorGridlines>
          <c:spPr>
            <a:ln w="9525" cap="flat" cmpd="sng" algn="ctr">
              <a:solidFill>
                <a:schemeClr val="bg1">
                  <a:lumMod val="75000"/>
                </a:schemeClr>
              </a:solidFill>
              <a:round/>
            </a:ln>
            <a:effectLst/>
          </c:spPr>
        </c:minorGridlines>
        <c:title>
          <c:tx>
            <c:rich>
              <a:bodyPr rot="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50" b="1" i="0" baseline="0">
                    <a:solidFill>
                      <a:sysClr val="windowText" lastClr="000000"/>
                    </a:solidFill>
                    <a:effectLst/>
                  </a:rPr>
                  <a:t>Sieve Size (mm)</a:t>
                </a:r>
                <a:endParaRPr lang="en-US" sz="1050" b="1">
                  <a:solidFill>
                    <a:sysClr val="windowText" lastClr="000000"/>
                  </a:solidFill>
                  <a:effectLst/>
                </a:endParaRPr>
              </a:p>
            </c:rich>
          </c:tx>
          <c:layout>
            <c:manualLayout>
              <c:xMode val="edge"/>
              <c:yMode val="edge"/>
              <c:x val="0.46375876092411528"/>
              <c:y val="0.89612603907540278"/>
            </c:manualLayout>
          </c:layout>
          <c:overlay val="0"/>
          <c:spPr>
            <a:noFill/>
            <a:ln>
              <a:noFill/>
            </a:ln>
            <a:effectLst/>
          </c:spPr>
          <c:txPr>
            <a:bodyPr rot="0" spcFirstLastPara="1" vertOverflow="ellipsis" vert="horz" wrap="square" anchor="ctr" anchorCtr="1"/>
            <a:lstStyle/>
            <a:p>
              <a:pPr>
                <a:defRPr sz="105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63134936"/>
        <c:crosses val="autoZero"/>
        <c:crossBetween val="midCat"/>
      </c:valAx>
      <c:valAx>
        <c:axId val="563134936"/>
        <c:scaling>
          <c:orientation val="minMax"/>
          <c:max val="100"/>
        </c:scaling>
        <c:delete val="0"/>
        <c:axPos val="l"/>
        <c:majorGridlines>
          <c:spPr>
            <a:ln w="9525" cap="flat" cmpd="sng" algn="ctr">
              <a:solidFill>
                <a:schemeClr val="tx1">
                  <a:alpha val="62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b="1">
                    <a:solidFill>
                      <a:sysClr val="windowText" lastClr="000000"/>
                    </a:solidFill>
                  </a:rPr>
                  <a:t>% Finer</a:t>
                </a:r>
              </a:p>
            </c:rich>
          </c:tx>
          <c:layout>
            <c:manualLayout>
              <c:xMode val="edge"/>
              <c:yMode val="edge"/>
              <c:x val="1.4692716461808772E-2"/>
              <c:y val="0.3512992811617752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63141824"/>
        <c:crosses val="autoZero"/>
        <c:crossBetween val="midCat"/>
      </c:valAx>
      <c:spPr>
        <a:noFill/>
        <a:ln>
          <a:solidFill>
            <a:schemeClr val="tx1">
              <a:lumMod val="50000"/>
              <a:lumOff val="50000"/>
            </a:schemeClr>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0.28662</cdr:x>
      <cdr:y>0.04585</cdr:y>
    </cdr:from>
    <cdr:to>
      <cdr:x>0.78283</cdr:x>
      <cdr:y>0.72368</cdr:y>
    </cdr:to>
    <cdr:cxnSp macro="">
      <cdr:nvCxnSpPr>
        <cdr:cNvPr id="2" name="Straight Connector 1">
          <a:extLst xmlns:a="http://schemas.openxmlformats.org/drawingml/2006/main">
            <a:ext uri="{FF2B5EF4-FFF2-40B4-BE49-F238E27FC236}">
              <a16:creationId xmlns:a16="http://schemas.microsoft.com/office/drawing/2014/main" id="{7E6E7A61-5A5D-44BA-8AD9-F83231EB05E2}"/>
            </a:ext>
          </a:extLst>
        </cdr:cNvPr>
        <cdr:cNvCxnSpPr/>
      </cdr:nvCxnSpPr>
      <cdr:spPr>
        <a:xfrm xmlns:a="http://schemas.openxmlformats.org/drawingml/2006/main" flipV="1">
          <a:off x="1572491" y="159327"/>
          <a:ext cx="2722418" cy="2355273"/>
        </a:xfrm>
        <a:prstGeom xmlns:a="http://schemas.openxmlformats.org/drawingml/2006/main" prst="line">
          <a:avLst/>
        </a:prstGeom>
        <a:ln xmlns:a="http://schemas.openxmlformats.org/drawingml/2006/main">
          <a:solidFill>
            <a:srgbClr val="FF0000"/>
          </a:solidFill>
        </a:ln>
      </cdr:spPr>
      <cdr:style>
        <a:lnRef xmlns:a="http://schemas.openxmlformats.org/drawingml/2006/main" idx="3">
          <a:schemeClr val="dk1"/>
        </a:lnRef>
        <a:fillRef xmlns:a="http://schemas.openxmlformats.org/drawingml/2006/main" idx="0">
          <a:schemeClr val="dk1"/>
        </a:fillRef>
        <a:effectRef xmlns:a="http://schemas.openxmlformats.org/drawingml/2006/main" idx="2">
          <a:schemeClr val="dk1"/>
        </a:effectRef>
        <a:fontRef xmlns:a="http://schemas.openxmlformats.org/drawingml/2006/main" idx="minor">
          <a:schemeClr val="tx1"/>
        </a:fontRef>
      </cdr:style>
    </cdr:cxnSp>
  </cdr:relSizeAnchor>
  <cdr:relSizeAnchor xmlns:cdr="http://schemas.openxmlformats.org/drawingml/2006/chartDrawing">
    <cdr:from>
      <cdr:x>0.21633</cdr:x>
      <cdr:y>0.04452</cdr:y>
    </cdr:from>
    <cdr:to>
      <cdr:x>0.71254</cdr:x>
      <cdr:y>0.72236</cdr:y>
    </cdr:to>
    <cdr:cxnSp macro="">
      <cdr:nvCxnSpPr>
        <cdr:cNvPr id="7" name="Straight Connector 6"/>
        <cdr:cNvCxnSpPr/>
      </cdr:nvCxnSpPr>
      <cdr:spPr>
        <a:xfrm xmlns:a="http://schemas.openxmlformats.org/drawingml/2006/main" flipV="1">
          <a:off x="1186872" y="154709"/>
          <a:ext cx="2722418" cy="2355273"/>
        </a:xfrm>
        <a:prstGeom xmlns:a="http://schemas.openxmlformats.org/drawingml/2006/main" prst="line">
          <a:avLst/>
        </a:prstGeom>
        <a:ln xmlns:a="http://schemas.openxmlformats.org/drawingml/2006/main">
          <a:solidFill>
            <a:schemeClr val="tx1">
              <a:lumMod val="95000"/>
              <a:lumOff val="5000"/>
            </a:schemeClr>
          </a:solidFill>
        </a:ln>
      </cdr:spPr>
      <cdr:style>
        <a:lnRef xmlns:a="http://schemas.openxmlformats.org/drawingml/2006/main" idx="3">
          <a:schemeClr val="dk1"/>
        </a:lnRef>
        <a:fillRef xmlns:a="http://schemas.openxmlformats.org/drawingml/2006/main" idx="0">
          <a:schemeClr val="dk1"/>
        </a:fillRef>
        <a:effectRef xmlns:a="http://schemas.openxmlformats.org/drawingml/2006/main" idx="2">
          <a:schemeClr val="dk1"/>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0.14863</cdr:x>
      <cdr:y>0.05981</cdr:y>
    </cdr:from>
    <cdr:to>
      <cdr:x>0.82239</cdr:x>
      <cdr:y>0.74194</cdr:y>
    </cdr:to>
    <cdr:cxnSp macro="">
      <cdr:nvCxnSpPr>
        <cdr:cNvPr id="3" name="Straight Connector 2">
          <a:extLst xmlns:a="http://schemas.openxmlformats.org/drawingml/2006/main">
            <a:ext uri="{FF2B5EF4-FFF2-40B4-BE49-F238E27FC236}">
              <a16:creationId xmlns:a16="http://schemas.microsoft.com/office/drawing/2014/main" id="{11F337C2-538B-45D0-A07A-BFD8ACC45E5F}"/>
            </a:ext>
          </a:extLst>
        </cdr:cNvPr>
        <cdr:cNvCxnSpPr/>
      </cdr:nvCxnSpPr>
      <cdr:spPr>
        <a:xfrm xmlns:a="http://schemas.openxmlformats.org/drawingml/2006/main" flipV="1">
          <a:off x="807516" y="207819"/>
          <a:ext cx="3660575" cy="2370215"/>
        </a:xfrm>
        <a:prstGeom xmlns:a="http://schemas.openxmlformats.org/drawingml/2006/main" prst="line">
          <a:avLst/>
        </a:prstGeom>
      </cdr:spPr>
      <cdr:style>
        <a:lnRef xmlns:a="http://schemas.openxmlformats.org/drawingml/2006/main" idx="3">
          <a:schemeClr val="dk1"/>
        </a:lnRef>
        <a:fillRef xmlns:a="http://schemas.openxmlformats.org/drawingml/2006/main" idx="0">
          <a:schemeClr val="dk1"/>
        </a:fillRef>
        <a:effectRef xmlns:a="http://schemas.openxmlformats.org/drawingml/2006/main" idx="2">
          <a:schemeClr val="dk1"/>
        </a:effectRef>
        <a:fontRef xmlns:a="http://schemas.openxmlformats.org/drawingml/2006/main" idx="minor">
          <a:schemeClr val="tx1"/>
        </a:fontRef>
      </cdr:style>
    </cdr:cxnSp>
  </cdr:relSizeAnchor>
  <cdr:relSizeAnchor xmlns:cdr="http://schemas.openxmlformats.org/drawingml/2006/chartDrawing">
    <cdr:from>
      <cdr:x>0.12704</cdr:x>
      <cdr:y>0.04201</cdr:y>
    </cdr:from>
    <cdr:to>
      <cdr:x>0.20407</cdr:x>
      <cdr:y>0.13073</cdr:y>
    </cdr:to>
    <cdr:sp macro="" textlink="">
      <cdr:nvSpPr>
        <cdr:cNvPr id="2" name="Text Box 2"/>
        <cdr:cNvSpPr txBox="1">
          <a:spLocks xmlns:a="http://schemas.openxmlformats.org/drawingml/2006/main" noChangeArrowheads="1"/>
        </cdr:cNvSpPr>
      </cdr:nvSpPr>
      <cdr:spPr bwMode="auto">
        <a:xfrm xmlns:a="http://schemas.openxmlformats.org/drawingml/2006/main">
          <a:off x="679630" y="134730"/>
          <a:ext cx="412115" cy="28450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p xmlns:a="http://schemas.openxmlformats.org/drawingml/2006/main">
          <a:pPr marL="0" marR="0">
            <a:lnSpc>
              <a:spcPct val="107000"/>
            </a:lnSpc>
            <a:spcBef>
              <a:spcPts val="0"/>
            </a:spcBef>
            <a:spcAft>
              <a:spcPts val="800"/>
            </a:spcAft>
          </a:pPr>
          <a:r>
            <a:rPr lang="en-US" sz="1200" b="1">
              <a:effectLst/>
              <a:latin typeface="Times New Roman" panose="02020603050405020304" pitchFamily="18" charset="0"/>
              <a:ea typeface="Calibri" panose="020F0502020204030204" pitchFamily="34" charset="0"/>
              <a:cs typeface="Arial" panose="020B0604020202020204" pitchFamily="34" charset="0"/>
            </a:rPr>
            <a:t>(b)</a:t>
          </a:r>
          <a:endParaRPr lang="en-US" sz="1100">
            <a:effectLst/>
            <a:latin typeface="Calibri" panose="020F0502020204030204" pitchFamily="34" charset="0"/>
            <a:ea typeface="Calibri" panose="020F0502020204030204" pitchFamily="34" charset="0"/>
            <a:cs typeface="Arial" panose="020B0604020202020204" pitchFamily="34"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232</Words>
  <Characters>1326</Characters>
  <Application>Microsoft Office Word</Application>
  <DocSecurity>0</DocSecurity>
  <Lines>11</Lines>
  <Paragraphs>3</Paragraphs>
  <ScaleCrop>false</ScaleCrop>
  <Company>Springer Nature</Company>
  <LinksUpToDate>false</LinksUpToDate>
  <CharactersWithSpaces>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1</cp:revision>
  <dcterms:created xsi:type="dcterms:W3CDTF">2023-12-11T16:36:00Z</dcterms:created>
  <dcterms:modified xsi:type="dcterms:W3CDTF">2023-12-11T16:36:00Z</dcterms:modified>
</cp:coreProperties>
</file>