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CD19" w14:textId="77777777" w:rsidR="0042161A" w:rsidRPr="005D348B" w:rsidRDefault="0042161A" w:rsidP="0042161A">
      <w:pPr>
        <w:spacing w:after="160" w:line="360" w:lineRule="auto"/>
        <w:rPr>
          <w:b/>
          <w:lang w:val="en-US"/>
        </w:rPr>
      </w:pPr>
      <w:bookmarkStart w:id="0" w:name="_Hlk148003853"/>
      <w:r w:rsidRPr="001E72AE">
        <w:rPr>
          <w:b/>
          <w:lang w:val="en-US"/>
        </w:rPr>
        <w:t>Annex I.</w:t>
      </w:r>
      <w:r>
        <w:rPr>
          <w:b/>
          <w:lang w:val="en-US"/>
        </w:rPr>
        <w:br/>
      </w:r>
      <w:r>
        <w:rPr>
          <w:bCs/>
          <w:i/>
          <w:iCs/>
          <w:lang w:val="en-US"/>
        </w:rPr>
        <w:t>Holistic v</w:t>
      </w:r>
      <w:r w:rsidRPr="00B45171">
        <w:rPr>
          <w:bCs/>
          <w:i/>
          <w:iCs/>
          <w:lang w:val="en-US"/>
        </w:rPr>
        <w:t>iew on priority of value elements by stakeholder groups</w:t>
      </w:r>
      <w:r>
        <w:rPr>
          <w:bCs/>
          <w:i/>
          <w:iCs/>
          <w:lang w:val="en-US"/>
        </w:rPr>
        <w:t xml:space="preserve"> and highlighted starting point </w:t>
      </w:r>
      <w:bookmarkEnd w:id="0"/>
      <w:r>
        <w:rPr>
          <w:bCs/>
          <w:i/>
          <w:iCs/>
          <w:lang w:val="en-US"/>
        </w:rPr>
        <w:t xml:space="preserve">of German food providers in this study. </w:t>
      </w:r>
      <w:r w:rsidRPr="0040162C">
        <w:rPr>
          <w:i/>
          <w:iCs/>
          <w:lang w:val="en-GB"/>
        </w:rPr>
        <w:t>The column “</w:t>
      </w:r>
      <w:r>
        <w:rPr>
          <w:i/>
          <w:iCs/>
          <w:lang w:val="en-GB"/>
        </w:rPr>
        <w:t>Short d</w:t>
      </w:r>
      <w:r w:rsidRPr="0040162C">
        <w:rPr>
          <w:i/>
          <w:iCs/>
          <w:lang w:val="en-GB"/>
        </w:rPr>
        <w:t>escription” provides a definition for the value elements and the typically manifold facets they aim to portray</w:t>
      </w:r>
      <w:r>
        <w:rPr>
          <w:i/>
          <w:iCs/>
          <w:lang w:val="en-GB"/>
        </w:rPr>
        <w:t xml:space="preserve">. “Exemplary indicator” showcases one potential indicator that could quantitatively capture one facet of the value element but is by generally not all-encompassing. </w:t>
      </w:r>
      <w:r w:rsidRPr="0040162C">
        <w:rPr>
          <w:i/>
          <w:iCs/>
          <w:lang w:val="en-GB"/>
        </w:rPr>
        <w:t>In the column “</w:t>
      </w:r>
      <w:r>
        <w:rPr>
          <w:i/>
          <w:iCs/>
          <w:lang w:val="en-GB"/>
        </w:rPr>
        <w:t>Main s</w:t>
      </w:r>
      <w:r w:rsidRPr="0040162C">
        <w:rPr>
          <w:i/>
          <w:iCs/>
          <w:lang w:val="en-GB"/>
        </w:rPr>
        <w:t xml:space="preserve">ource” the main reference for the value element is shown. </w:t>
      </w:r>
    </w:p>
    <w:tbl>
      <w:tblPr>
        <w:tblW w:w="0" w:type="auto"/>
        <w:tblCellMar>
          <w:left w:w="70" w:type="dxa"/>
          <w:right w:w="70" w:type="dxa"/>
        </w:tblCellMar>
        <w:tblLook w:val="04A0" w:firstRow="1" w:lastRow="0" w:firstColumn="1" w:lastColumn="0" w:noHBand="0" w:noVBand="1"/>
      </w:tblPr>
      <w:tblGrid>
        <w:gridCol w:w="1501"/>
        <w:gridCol w:w="1651"/>
        <w:gridCol w:w="2313"/>
        <w:gridCol w:w="2093"/>
        <w:gridCol w:w="1802"/>
      </w:tblGrid>
      <w:tr w:rsidR="0042161A" w:rsidRPr="00BD1A76" w14:paraId="477D085E" w14:textId="77777777" w:rsidTr="00F14CBC">
        <w:trPr>
          <w:trHeight w:val="504"/>
        </w:trPr>
        <w:tc>
          <w:tcPr>
            <w:tcW w:w="0" w:type="auto"/>
            <w:tcBorders>
              <w:top w:val="single" w:sz="4" w:space="0" w:color="auto"/>
              <w:left w:val="nil"/>
              <w:bottom w:val="single" w:sz="4" w:space="0" w:color="auto"/>
              <w:right w:val="nil"/>
            </w:tcBorders>
            <w:shd w:val="clear" w:color="000000" w:fill="FFFFFF"/>
            <w:noWrap/>
            <w:vAlign w:val="center"/>
            <w:hideMark/>
          </w:tcPr>
          <w:p w14:paraId="6D77E7BC" w14:textId="77777777" w:rsidR="0042161A" w:rsidRPr="00BD1A76" w:rsidRDefault="0042161A" w:rsidP="00F14CBC">
            <w:pPr>
              <w:spacing w:before="240"/>
              <w:jc w:val="center"/>
              <w:rPr>
                <w:color w:val="000000"/>
                <w:sz w:val="20"/>
                <w:szCs w:val="20"/>
              </w:rPr>
            </w:pPr>
            <w:r w:rsidRPr="00BD1A76">
              <w:rPr>
                <w:color w:val="000000"/>
                <w:sz w:val="20"/>
                <w:szCs w:val="20"/>
              </w:rPr>
              <w:t>Value dimension</w:t>
            </w:r>
          </w:p>
        </w:tc>
        <w:tc>
          <w:tcPr>
            <w:tcW w:w="0" w:type="auto"/>
            <w:tcBorders>
              <w:top w:val="single" w:sz="4" w:space="0" w:color="auto"/>
              <w:left w:val="nil"/>
              <w:bottom w:val="single" w:sz="4" w:space="0" w:color="auto"/>
              <w:right w:val="nil"/>
            </w:tcBorders>
            <w:shd w:val="clear" w:color="000000" w:fill="FFFFFF"/>
            <w:noWrap/>
            <w:vAlign w:val="center"/>
            <w:hideMark/>
          </w:tcPr>
          <w:p w14:paraId="2C020538" w14:textId="77777777" w:rsidR="0042161A" w:rsidRPr="00BD1A76" w:rsidRDefault="0042161A" w:rsidP="00F14CBC">
            <w:pPr>
              <w:spacing w:before="240"/>
              <w:jc w:val="center"/>
              <w:rPr>
                <w:color w:val="000000"/>
                <w:sz w:val="20"/>
                <w:szCs w:val="20"/>
              </w:rPr>
            </w:pPr>
            <w:r w:rsidRPr="00BD1A76">
              <w:rPr>
                <w:color w:val="000000"/>
                <w:sz w:val="20"/>
                <w:szCs w:val="20"/>
              </w:rPr>
              <w:t>Value element</w:t>
            </w:r>
          </w:p>
        </w:tc>
        <w:tc>
          <w:tcPr>
            <w:tcW w:w="0" w:type="auto"/>
            <w:tcBorders>
              <w:top w:val="single" w:sz="4" w:space="0" w:color="auto"/>
              <w:left w:val="nil"/>
              <w:bottom w:val="single" w:sz="4" w:space="0" w:color="auto"/>
              <w:right w:val="nil"/>
            </w:tcBorders>
            <w:shd w:val="clear" w:color="000000" w:fill="FFFFFF"/>
            <w:noWrap/>
            <w:vAlign w:val="center"/>
            <w:hideMark/>
          </w:tcPr>
          <w:p w14:paraId="648EFACD" w14:textId="77777777" w:rsidR="0042161A" w:rsidRPr="00BD1A76" w:rsidRDefault="0042161A" w:rsidP="00F14CBC">
            <w:pPr>
              <w:spacing w:before="240"/>
              <w:jc w:val="center"/>
              <w:rPr>
                <w:color w:val="000000"/>
                <w:sz w:val="20"/>
                <w:szCs w:val="20"/>
              </w:rPr>
            </w:pPr>
            <w:r w:rsidRPr="00BD1A76">
              <w:rPr>
                <w:color w:val="000000"/>
                <w:sz w:val="20"/>
                <w:szCs w:val="20"/>
              </w:rPr>
              <w:t xml:space="preserve">Short </w:t>
            </w:r>
            <w:r>
              <w:rPr>
                <w:color w:val="000000"/>
                <w:sz w:val="20"/>
                <w:szCs w:val="20"/>
              </w:rPr>
              <w:t>d</w:t>
            </w:r>
            <w:r w:rsidRPr="00BD1A76">
              <w:rPr>
                <w:color w:val="000000"/>
                <w:sz w:val="20"/>
                <w:szCs w:val="20"/>
              </w:rPr>
              <w:t>escription</w:t>
            </w:r>
          </w:p>
        </w:tc>
        <w:tc>
          <w:tcPr>
            <w:tcW w:w="0" w:type="auto"/>
            <w:tcBorders>
              <w:top w:val="single" w:sz="4" w:space="0" w:color="auto"/>
              <w:left w:val="nil"/>
              <w:bottom w:val="single" w:sz="4" w:space="0" w:color="auto"/>
              <w:right w:val="nil"/>
            </w:tcBorders>
            <w:shd w:val="clear" w:color="000000" w:fill="FFFFFF"/>
            <w:noWrap/>
            <w:vAlign w:val="center"/>
            <w:hideMark/>
          </w:tcPr>
          <w:p w14:paraId="5C3872EC" w14:textId="77777777" w:rsidR="0042161A" w:rsidRPr="00BD1A76" w:rsidRDefault="0042161A" w:rsidP="00F14CBC">
            <w:pPr>
              <w:spacing w:before="240"/>
              <w:jc w:val="center"/>
              <w:rPr>
                <w:color w:val="000000"/>
                <w:sz w:val="20"/>
                <w:szCs w:val="20"/>
              </w:rPr>
            </w:pPr>
            <w:r w:rsidRPr="00BD1A76">
              <w:rPr>
                <w:color w:val="000000"/>
                <w:sz w:val="20"/>
                <w:szCs w:val="20"/>
              </w:rPr>
              <w:t>Examplary indicator</w:t>
            </w:r>
          </w:p>
        </w:tc>
        <w:tc>
          <w:tcPr>
            <w:tcW w:w="0" w:type="auto"/>
            <w:tcBorders>
              <w:top w:val="single" w:sz="4" w:space="0" w:color="auto"/>
              <w:left w:val="nil"/>
              <w:bottom w:val="single" w:sz="4" w:space="0" w:color="auto"/>
              <w:right w:val="nil"/>
            </w:tcBorders>
            <w:shd w:val="clear" w:color="000000" w:fill="FFFFFF"/>
            <w:noWrap/>
            <w:vAlign w:val="center"/>
            <w:hideMark/>
          </w:tcPr>
          <w:p w14:paraId="7C9DA983" w14:textId="77777777" w:rsidR="0042161A" w:rsidRPr="00BD1A76" w:rsidRDefault="0042161A" w:rsidP="00F14CBC">
            <w:pPr>
              <w:spacing w:before="240"/>
              <w:jc w:val="center"/>
              <w:rPr>
                <w:color w:val="000000"/>
                <w:sz w:val="20"/>
                <w:szCs w:val="20"/>
              </w:rPr>
            </w:pPr>
            <w:r w:rsidRPr="00BD1A76">
              <w:rPr>
                <w:color w:val="000000"/>
                <w:sz w:val="20"/>
                <w:szCs w:val="20"/>
              </w:rPr>
              <w:t>Main source</w:t>
            </w:r>
          </w:p>
        </w:tc>
      </w:tr>
      <w:tr w:rsidR="0042161A" w:rsidRPr="00BD1A76" w14:paraId="20B86551" w14:textId="77777777" w:rsidTr="00F14CBC">
        <w:trPr>
          <w:trHeight w:val="996"/>
        </w:trPr>
        <w:tc>
          <w:tcPr>
            <w:tcW w:w="0" w:type="auto"/>
            <w:tcBorders>
              <w:top w:val="nil"/>
              <w:left w:val="nil"/>
              <w:bottom w:val="nil"/>
              <w:right w:val="nil"/>
            </w:tcBorders>
            <w:shd w:val="clear" w:color="000000" w:fill="D9E1F2"/>
            <w:noWrap/>
            <w:vAlign w:val="center"/>
            <w:hideMark/>
          </w:tcPr>
          <w:p w14:paraId="22B6C8B4"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593E70F7" w14:textId="77777777" w:rsidR="0042161A" w:rsidRPr="00BD1A76" w:rsidRDefault="0042161A" w:rsidP="00F14CBC">
            <w:pPr>
              <w:spacing w:before="240"/>
              <w:rPr>
                <w:color w:val="000000"/>
                <w:sz w:val="20"/>
                <w:szCs w:val="20"/>
              </w:rPr>
            </w:pPr>
            <w:r w:rsidRPr="00BD1A76">
              <w:rPr>
                <w:color w:val="000000"/>
                <w:sz w:val="20"/>
                <w:szCs w:val="20"/>
              </w:rPr>
              <w:t>Regulation of Climate</w:t>
            </w:r>
          </w:p>
        </w:tc>
        <w:tc>
          <w:tcPr>
            <w:tcW w:w="0" w:type="auto"/>
            <w:tcBorders>
              <w:top w:val="nil"/>
              <w:left w:val="nil"/>
              <w:bottom w:val="nil"/>
              <w:right w:val="nil"/>
            </w:tcBorders>
            <w:shd w:val="clear" w:color="000000" w:fill="FFFFFF"/>
            <w:vAlign w:val="center"/>
            <w:hideMark/>
          </w:tcPr>
          <w:p w14:paraId="4B8089D3" w14:textId="77777777" w:rsidR="0042161A" w:rsidRPr="00BD1A76" w:rsidRDefault="0042161A" w:rsidP="00F14CBC">
            <w:pPr>
              <w:spacing w:before="240"/>
              <w:rPr>
                <w:color w:val="000000"/>
                <w:sz w:val="20"/>
                <w:szCs w:val="20"/>
                <w:lang w:val="en-GB"/>
              </w:rPr>
            </w:pPr>
            <w:r w:rsidRPr="00BD1A76">
              <w:rPr>
                <w:color w:val="000000"/>
                <w:sz w:val="20"/>
                <w:szCs w:val="20"/>
                <w:lang w:val="en-GB"/>
              </w:rPr>
              <w:t>Embedded GHG emissions (CO2, methane, etc.) contributing to global climate change as well as food product's impact on aerosols, resilience against climate change enhanced environmental impacts such extreme weather events, and ability of respective food ecosystems to absorb and buffer hazards.</w:t>
            </w:r>
          </w:p>
        </w:tc>
        <w:tc>
          <w:tcPr>
            <w:tcW w:w="0" w:type="auto"/>
            <w:tcBorders>
              <w:top w:val="nil"/>
              <w:left w:val="nil"/>
              <w:bottom w:val="nil"/>
              <w:right w:val="nil"/>
            </w:tcBorders>
            <w:shd w:val="clear" w:color="000000" w:fill="FFFFFF"/>
            <w:vAlign w:val="center"/>
            <w:hideMark/>
          </w:tcPr>
          <w:p w14:paraId="1D34322E" w14:textId="77777777" w:rsidR="0042161A" w:rsidRPr="00BD1A76" w:rsidRDefault="0042161A" w:rsidP="00F14CBC">
            <w:pPr>
              <w:spacing w:before="240"/>
              <w:rPr>
                <w:color w:val="000000"/>
                <w:sz w:val="20"/>
                <w:szCs w:val="20"/>
              </w:rPr>
            </w:pPr>
            <w:r w:rsidRPr="00BD1A76">
              <w:rPr>
                <w:color w:val="000000"/>
                <w:sz w:val="20"/>
                <w:szCs w:val="20"/>
              </w:rPr>
              <w:t>carbon footprint (CO2eq)</w:t>
            </w:r>
          </w:p>
        </w:tc>
        <w:tc>
          <w:tcPr>
            <w:tcW w:w="0" w:type="auto"/>
            <w:tcBorders>
              <w:top w:val="nil"/>
              <w:left w:val="nil"/>
              <w:bottom w:val="nil"/>
              <w:right w:val="nil"/>
            </w:tcBorders>
            <w:shd w:val="clear" w:color="000000" w:fill="FFFFFF"/>
            <w:noWrap/>
            <w:vAlign w:val="center"/>
            <w:hideMark/>
          </w:tcPr>
          <w:p w14:paraId="7675CFF8" w14:textId="77777777" w:rsidR="0042161A" w:rsidRPr="00BD1A76" w:rsidRDefault="0042161A" w:rsidP="00F14CBC">
            <w:pPr>
              <w:spacing w:before="240"/>
              <w:rPr>
                <w:color w:val="000000"/>
                <w:sz w:val="20"/>
                <w:szCs w:val="20"/>
              </w:rPr>
            </w:pPr>
            <w:r w:rsidRPr="00BD1A76">
              <w:rPr>
                <w:color w:val="000000"/>
                <w:sz w:val="20"/>
                <w:szCs w:val="20"/>
              </w:rPr>
              <w:t>NCP</w:t>
            </w:r>
          </w:p>
        </w:tc>
      </w:tr>
      <w:tr w:rsidR="0042161A" w:rsidRPr="00BD1A76" w14:paraId="3496BB02" w14:textId="77777777" w:rsidTr="00F14CBC">
        <w:trPr>
          <w:trHeight w:val="996"/>
        </w:trPr>
        <w:tc>
          <w:tcPr>
            <w:tcW w:w="0" w:type="auto"/>
            <w:tcBorders>
              <w:top w:val="nil"/>
              <w:left w:val="nil"/>
              <w:bottom w:val="nil"/>
              <w:right w:val="nil"/>
            </w:tcBorders>
            <w:shd w:val="clear" w:color="000000" w:fill="D9E1F2"/>
            <w:noWrap/>
            <w:vAlign w:val="center"/>
            <w:hideMark/>
          </w:tcPr>
          <w:p w14:paraId="5D139097"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529EEB96" w14:textId="77777777" w:rsidR="0042161A" w:rsidRPr="00BD1A76" w:rsidRDefault="0042161A" w:rsidP="00F14CBC">
            <w:pPr>
              <w:spacing w:before="240"/>
              <w:rPr>
                <w:color w:val="000000"/>
                <w:sz w:val="20"/>
                <w:szCs w:val="20"/>
              </w:rPr>
            </w:pPr>
            <w:r w:rsidRPr="00BD1A76">
              <w:rPr>
                <w:color w:val="000000"/>
                <w:sz w:val="20"/>
                <w:szCs w:val="20"/>
              </w:rPr>
              <w:t>Biosphere Integrity</w:t>
            </w:r>
          </w:p>
        </w:tc>
        <w:tc>
          <w:tcPr>
            <w:tcW w:w="0" w:type="auto"/>
            <w:tcBorders>
              <w:top w:val="nil"/>
              <w:left w:val="nil"/>
              <w:bottom w:val="nil"/>
              <w:right w:val="nil"/>
            </w:tcBorders>
            <w:shd w:val="clear" w:color="000000" w:fill="FFFFFF"/>
            <w:vAlign w:val="center"/>
            <w:hideMark/>
          </w:tcPr>
          <w:p w14:paraId="35C0C790" w14:textId="77777777" w:rsidR="0042161A" w:rsidRPr="00BD1A76" w:rsidRDefault="0042161A" w:rsidP="00F14CBC">
            <w:pPr>
              <w:spacing w:before="240"/>
              <w:rPr>
                <w:color w:val="000000"/>
                <w:sz w:val="20"/>
                <w:szCs w:val="20"/>
                <w:lang w:val="en-GB"/>
              </w:rPr>
            </w:pPr>
            <w:r w:rsidRPr="00BD1A76">
              <w:rPr>
                <w:color w:val="000000"/>
                <w:sz w:val="20"/>
                <w:szCs w:val="20"/>
                <w:lang w:val="en-GB"/>
              </w:rPr>
              <w:t>Impact on biodiversity loss and gain (incl. invasive alien species) as well as genetic diversity of seeds, plants, or livestock.</w:t>
            </w:r>
          </w:p>
        </w:tc>
        <w:tc>
          <w:tcPr>
            <w:tcW w:w="0" w:type="auto"/>
            <w:tcBorders>
              <w:top w:val="nil"/>
              <w:left w:val="nil"/>
              <w:bottom w:val="nil"/>
              <w:right w:val="nil"/>
            </w:tcBorders>
            <w:shd w:val="clear" w:color="000000" w:fill="FFFFFF"/>
            <w:vAlign w:val="center"/>
            <w:hideMark/>
          </w:tcPr>
          <w:p w14:paraId="3FB4B2A2" w14:textId="77777777" w:rsidR="0042161A" w:rsidRPr="00BD1A76" w:rsidRDefault="0042161A" w:rsidP="00F14CBC">
            <w:pPr>
              <w:spacing w:before="240"/>
              <w:rPr>
                <w:color w:val="000000"/>
                <w:sz w:val="20"/>
                <w:szCs w:val="20"/>
                <w:lang w:val="en-GB"/>
              </w:rPr>
            </w:pPr>
            <w:r w:rsidRPr="00BD1A76">
              <w:rPr>
                <w:color w:val="000000"/>
                <w:sz w:val="20"/>
                <w:szCs w:val="20"/>
                <w:lang w:val="en-GB"/>
              </w:rPr>
              <w:t>extinction rate (extinction per million species years (MSY))</w:t>
            </w:r>
          </w:p>
        </w:tc>
        <w:tc>
          <w:tcPr>
            <w:tcW w:w="0" w:type="auto"/>
            <w:tcBorders>
              <w:top w:val="nil"/>
              <w:left w:val="nil"/>
              <w:bottom w:val="nil"/>
              <w:right w:val="nil"/>
            </w:tcBorders>
            <w:shd w:val="clear" w:color="000000" w:fill="FFFFFF"/>
            <w:noWrap/>
            <w:vAlign w:val="center"/>
            <w:hideMark/>
          </w:tcPr>
          <w:p w14:paraId="1235CA18" w14:textId="77777777" w:rsidR="0042161A" w:rsidRPr="00BD1A76" w:rsidRDefault="0042161A" w:rsidP="00F14CBC">
            <w:pPr>
              <w:spacing w:before="240"/>
              <w:rPr>
                <w:color w:val="000000"/>
                <w:sz w:val="20"/>
                <w:szCs w:val="20"/>
              </w:rPr>
            </w:pPr>
            <w:r w:rsidRPr="00BD1A76">
              <w:rPr>
                <w:color w:val="000000"/>
                <w:sz w:val="20"/>
                <w:szCs w:val="20"/>
              </w:rPr>
              <w:t>PB</w:t>
            </w:r>
          </w:p>
        </w:tc>
      </w:tr>
      <w:tr w:rsidR="0042161A" w:rsidRPr="00BD1A76" w14:paraId="392F6F6F" w14:textId="77777777" w:rsidTr="00F14CBC">
        <w:trPr>
          <w:trHeight w:val="996"/>
        </w:trPr>
        <w:tc>
          <w:tcPr>
            <w:tcW w:w="0" w:type="auto"/>
            <w:tcBorders>
              <w:top w:val="nil"/>
              <w:left w:val="nil"/>
              <w:bottom w:val="nil"/>
              <w:right w:val="nil"/>
            </w:tcBorders>
            <w:shd w:val="clear" w:color="000000" w:fill="D9E1F2"/>
            <w:noWrap/>
            <w:vAlign w:val="center"/>
            <w:hideMark/>
          </w:tcPr>
          <w:p w14:paraId="15910FB9"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7914F76F" w14:textId="77777777" w:rsidR="0042161A" w:rsidRPr="00BD1A76" w:rsidRDefault="0042161A" w:rsidP="00F14CBC">
            <w:pPr>
              <w:spacing w:before="240"/>
              <w:rPr>
                <w:color w:val="000000"/>
                <w:sz w:val="20"/>
                <w:szCs w:val="20"/>
              </w:rPr>
            </w:pPr>
            <w:r w:rsidRPr="00BD1A76">
              <w:rPr>
                <w:color w:val="000000"/>
                <w:sz w:val="20"/>
                <w:szCs w:val="20"/>
              </w:rPr>
              <w:t>Land System Change</w:t>
            </w:r>
          </w:p>
        </w:tc>
        <w:tc>
          <w:tcPr>
            <w:tcW w:w="0" w:type="auto"/>
            <w:tcBorders>
              <w:top w:val="nil"/>
              <w:left w:val="nil"/>
              <w:bottom w:val="nil"/>
              <w:right w:val="nil"/>
            </w:tcBorders>
            <w:shd w:val="clear" w:color="000000" w:fill="FFFFFF"/>
            <w:vAlign w:val="center"/>
            <w:hideMark/>
          </w:tcPr>
          <w:p w14:paraId="34654540"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Land use footprint and conversion, conservation, or restoration of terrestrial land for food production; land degradation in arid, semiarid and subhumid areas; net impact on global forestries (de-/reforestation) and mountain ecosystem. </w:t>
            </w:r>
          </w:p>
        </w:tc>
        <w:tc>
          <w:tcPr>
            <w:tcW w:w="0" w:type="auto"/>
            <w:tcBorders>
              <w:top w:val="nil"/>
              <w:left w:val="nil"/>
              <w:bottom w:val="nil"/>
              <w:right w:val="nil"/>
            </w:tcBorders>
            <w:shd w:val="clear" w:color="000000" w:fill="FFFFFF"/>
            <w:vAlign w:val="center"/>
            <w:hideMark/>
          </w:tcPr>
          <w:p w14:paraId="2C1E7FB1" w14:textId="77777777" w:rsidR="0042161A" w:rsidRPr="00BD1A76" w:rsidRDefault="0042161A" w:rsidP="00F14CBC">
            <w:pPr>
              <w:spacing w:before="240"/>
              <w:rPr>
                <w:color w:val="000000"/>
                <w:sz w:val="20"/>
                <w:szCs w:val="20"/>
                <w:lang w:val="en-GB"/>
              </w:rPr>
            </w:pPr>
            <w:r w:rsidRPr="00BD1A76">
              <w:rPr>
                <w:color w:val="000000"/>
                <w:sz w:val="20"/>
                <w:szCs w:val="20"/>
                <w:lang w:val="en-GB"/>
              </w:rPr>
              <w:t>area of land required to produce food (kcal/area/year)</w:t>
            </w:r>
          </w:p>
        </w:tc>
        <w:tc>
          <w:tcPr>
            <w:tcW w:w="0" w:type="auto"/>
            <w:tcBorders>
              <w:top w:val="nil"/>
              <w:left w:val="nil"/>
              <w:bottom w:val="nil"/>
              <w:right w:val="nil"/>
            </w:tcBorders>
            <w:shd w:val="clear" w:color="000000" w:fill="FFFFFF"/>
            <w:noWrap/>
            <w:vAlign w:val="center"/>
            <w:hideMark/>
          </w:tcPr>
          <w:p w14:paraId="2915822B" w14:textId="77777777" w:rsidR="0042161A" w:rsidRPr="00BD1A76" w:rsidRDefault="0042161A" w:rsidP="00F14CBC">
            <w:pPr>
              <w:spacing w:before="240"/>
              <w:rPr>
                <w:color w:val="000000"/>
                <w:sz w:val="20"/>
                <w:szCs w:val="20"/>
              </w:rPr>
            </w:pPr>
            <w:r w:rsidRPr="00BD1A76">
              <w:rPr>
                <w:color w:val="000000"/>
                <w:sz w:val="20"/>
                <w:szCs w:val="20"/>
              </w:rPr>
              <w:t>PB</w:t>
            </w:r>
          </w:p>
        </w:tc>
      </w:tr>
      <w:tr w:rsidR="0042161A" w:rsidRPr="00BD1A76" w14:paraId="65AC938F" w14:textId="77777777" w:rsidTr="00F14CBC">
        <w:trPr>
          <w:trHeight w:val="996"/>
        </w:trPr>
        <w:tc>
          <w:tcPr>
            <w:tcW w:w="0" w:type="auto"/>
            <w:tcBorders>
              <w:top w:val="nil"/>
              <w:left w:val="nil"/>
              <w:bottom w:val="nil"/>
              <w:right w:val="nil"/>
            </w:tcBorders>
            <w:shd w:val="clear" w:color="000000" w:fill="D9E1F2"/>
            <w:noWrap/>
            <w:vAlign w:val="center"/>
            <w:hideMark/>
          </w:tcPr>
          <w:p w14:paraId="6BD2B78F"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0DD8D8AC" w14:textId="77777777" w:rsidR="0042161A" w:rsidRPr="00BD1A76" w:rsidRDefault="0042161A" w:rsidP="00F14CBC">
            <w:pPr>
              <w:spacing w:before="240"/>
              <w:rPr>
                <w:color w:val="000000"/>
                <w:sz w:val="20"/>
                <w:szCs w:val="20"/>
              </w:rPr>
            </w:pPr>
            <w:r w:rsidRPr="00BD1A76">
              <w:rPr>
                <w:color w:val="000000"/>
                <w:sz w:val="20"/>
                <w:szCs w:val="20"/>
              </w:rPr>
              <w:t>Impact on Marine Environments</w:t>
            </w:r>
          </w:p>
        </w:tc>
        <w:tc>
          <w:tcPr>
            <w:tcW w:w="0" w:type="auto"/>
            <w:tcBorders>
              <w:top w:val="nil"/>
              <w:left w:val="nil"/>
              <w:bottom w:val="nil"/>
              <w:right w:val="nil"/>
            </w:tcBorders>
            <w:shd w:val="clear" w:color="000000" w:fill="FFFFFF"/>
            <w:vAlign w:val="center"/>
            <w:hideMark/>
          </w:tcPr>
          <w:p w14:paraId="52FCEB5E"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Conversion, conservation, and restoration of marine ecosystems for food production; overfishing, illegal, unreported, and unregulated fishing and destructive fishing practices; marine </w:t>
            </w:r>
            <w:r w:rsidRPr="00BD1A76">
              <w:rPr>
                <w:color w:val="000000"/>
                <w:sz w:val="20"/>
                <w:szCs w:val="20"/>
                <w:lang w:val="en-GB"/>
              </w:rPr>
              <w:lastRenderedPageBreak/>
              <w:t>pollution, ocean acidification, and phosphorus flow.</w:t>
            </w:r>
          </w:p>
        </w:tc>
        <w:tc>
          <w:tcPr>
            <w:tcW w:w="0" w:type="auto"/>
            <w:tcBorders>
              <w:top w:val="nil"/>
              <w:left w:val="nil"/>
              <w:bottom w:val="nil"/>
              <w:right w:val="nil"/>
            </w:tcBorders>
            <w:shd w:val="clear" w:color="000000" w:fill="FFFFFF"/>
            <w:vAlign w:val="center"/>
            <w:hideMark/>
          </w:tcPr>
          <w:p w14:paraId="4BDE476B" w14:textId="77777777" w:rsidR="0042161A" w:rsidRPr="00BD1A76" w:rsidRDefault="0042161A" w:rsidP="00F14CBC">
            <w:pPr>
              <w:spacing w:before="240"/>
              <w:rPr>
                <w:color w:val="000000"/>
                <w:sz w:val="20"/>
                <w:szCs w:val="20"/>
                <w:lang w:val="en-GB"/>
              </w:rPr>
            </w:pPr>
            <w:r w:rsidRPr="00BD1A76">
              <w:rPr>
                <w:color w:val="000000"/>
                <w:sz w:val="20"/>
                <w:szCs w:val="20"/>
                <w:lang w:val="en-GB"/>
              </w:rPr>
              <w:lastRenderedPageBreak/>
              <w:t>fishing mortality per maximum sustainable yield (F/MSY)</w:t>
            </w:r>
          </w:p>
        </w:tc>
        <w:tc>
          <w:tcPr>
            <w:tcW w:w="0" w:type="auto"/>
            <w:tcBorders>
              <w:top w:val="nil"/>
              <w:left w:val="nil"/>
              <w:bottom w:val="nil"/>
              <w:right w:val="nil"/>
            </w:tcBorders>
            <w:shd w:val="clear" w:color="000000" w:fill="FFFFFF"/>
            <w:noWrap/>
            <w:vAlign w:val="center"/>
            <w:hideMark/>
          </w:tcPr>
          <w:p w14:paraId="2966BEA5" w14:textId="77777777" w:rsidR="0042161A" w:rsidRPr="00BD1A76" w:rsidRDefault="0042161A" w:rsidP="00F14CBC">
            <w:pPr>
              <w:spacing w:before="240"/>
              <w:rPr>
                <w:color w:val="000000"/>
                <w:sz w:val="20"/>
                <w:szCs w:val="20"/>
              </w:rPr>
            </w:pPr>
            <w:r w:rsidRPr="00BD1A76">
              <w:rPr>
                <w:color w:val="000000"/>
                <w:sz w:val="20"/>
                <w:szCs w:val="20"/>
              </w:rPr>
              <w:t>SDG &amp; PB</w:t>
            </w:r>
          </w:p>
        </w:tc>
      </w:tr>
      <w:tr w:rsidR="0042161A" w:rsidRPr="00BD1A76" w14:paraId="2214A9DA" w14:textId="77777777" w:rsidTr="00F14CBC">
        <w:trPr>
          <w:trHeight w:val="996"/>
        </w:trPr>
        <w:tc>
          <w:tcPr>
            <w:tcW w:w="0" w:type="auto"/>
            <w:tcBorders>
              <w:top w:val="nil"/>
              <w:left w:val="nil"/>
              <w:bottom w:val="nil"/>
              <w:right w:val="nil"/>
            </w:tcBorders>
            <w:shd w:val="clear" w:color="000000" w:fill="D9E1F2"/>
            <w:noWrap/>
            <w:vAlign w:val="center"/>
            <w:hideMark/>
          </w:tcPr>
          <w:p w14:paraId="28A5CA10"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7B459DFA" w14:textId="77777777" w:rsidR="0042161A" w:rsidRPr="00BD1A76" w:rsidRDefault="0042161A" w:rsidP="00F14CBC">
            <w:pPr>
              <w:spacing w:before="240"/>
              <w:rPr>
                <w:color w:val="000000"/>
                <w:sz w:val="20"/>
                <w:szCs w:val="20"/>
                <w:lang w:val="en-GB"/>
              </w:rPr>
            </w:pPr>
            <w:r w:rsidRPr="00BD1A76">
              <w:rPr>
                <w:color w:val="000000"/>
                <w:sz w:val="20"/>
                <w:szCs w:val="20"/>
                <w:lang w:val="en-GB"/>
              </w:rPr>
              <w:t>Formation, Protection and Decontamination of Soils and Sediments</w:t>
            </w:r>
          </w:p>
        </w:tc>
        <w:tc>
          <w:tcPr>
            <w:tcW w:w="0" w:type="auto"/>
            <w:tcBorders>
              <w:top w:val="nil"/>
              <w:left w:val="nil"/>
              <w:bottom w:val="nil"/>
              <w:right w:val="nil"/>
            </w:tcBorders>
            <w:shd w:val="clear" w:color="000000" w:fill="FFFFFF"/>
            <w:vAlign w:val="center"/>
            <w:hideMark/>
          </w:tcPr>
          <w:p w14:paraId="38CA7BAD" w14:textId="77777777" w:rsidR="0042161A" w:rsidRPr="00BD1A76" w:rsidRDefault="0042161A" w:rsidP="00F14CBC">
            <w:pPr>
              <w:spacing w:before="240"/>
              <w:rPr>
                <w:color w:val="000000"/>
                <w:sz w:val="20"/>
                <w:szCs w:val="20"/>
                <w:lang w:val="en-GB"/>
              </w:rPr>
            </w:pPr>
            <w:r w:rsidRPr="00BD1A76">
              <w:rPr>
                <w:color w:val="000000"/>
                <w:sz w:val="20"/>
                <w:szCs w:val="20"/>
                <w:lang w:val="en-GB"/>
              </w:rPr>
              <w:t>Soil quality and change of soil quality due to, e.g., contamination or regenerative practices, used in food production.</w:t>
            </w:r>
          </w:p>
        </w:tc>
        <w:tc>
          <w:tcPr>
            <w:tcW w:w="0" w:type="auto"/>
            <w:tcBorders>
              <w:top w:val="nil"/>
              <w:left w:val="nil"/>
              <w:bottom w:val="nil"/>
              <w:right w:val="nil"/>
            </w:tcBorders>
            <w:shd w:val="clear" w:color="000000" w:fill="FFFFFF"/>
            <w:vAlign w:val="center"/>
            <w:hideMark/>
          </w:tcPr>
          <w:p w14:paraId="4AF77F6D" w14:textId="77777777" w:rsidR="0042161A" w:rsidRPr="00BD1A76" w:rsidRDefault="0042161A" w:rsidP="00F14CBC">
            <w:pPr>
              <w:spacing w:before="240"/>
              <w:rPr>
                <w:color w:val="000000"/>
                <w:sz w:val="20"/>
                <w:szCs w:val="20"/>
              </w:rPr>
            </w:pPr>
            <w:r w:rsidRPr="00BD1A76">
              <w:rPr>
                <w:color w:val="000000"/>
                <w:sz w:val="20"/>
                <w:szCs w:val="20"/>
              </w:rPr>
              <w:t>Soil Organic Matter (SOM)</w:t>
            </w:r>
          </w:p>
        </w:tc>
        <w:tc>
          <w:tcPr>
            <w:tcW w:w="0" w:type="auto"/>
            <w:tcBorders>
              <w:top w:val="nil"/>
              <w:left w:val="nil"/>
              <w:bottom w:val="nil"/>
              <w:right w:val="nil"/>
            </w:tcBorders>
            <w:shd w:val="clear" w:color="000000" w:fill="FFFFFF"/>
            <w:noWrap/>
            <w:vAlign w:val="center"/>
            <w:hideMark/>
          </w:tcPr>
          <w:p w14:paraId="13E061CD" w14:textId="77777777" w:rsidR="0042161A" w:rsidRPr="00BD1A76" w:rsidRDefault="0042161A" w:rsidP="00F14CBC">
            <w:pPr>
              <w:spacing w:before="240"/>
              <w:rPr>
                <w:color w:val="000000"/>
                <w:sz w:val="20"/>
                <w:szCs w:val="20"/>
              </w:rPr>
            </w:pPr>
            <w:r w:rsidRPr="00BD1A76">
              <w:rPr>
                <w:color w:val="000000"/>
                <w:sz w:val="20"/>
                <w:szCs w:val="20"/>
              </w:rPr>
              <w:t>NCP</w:t>
            </w:r>
          </w:p>
        </w:tc>
      </w:tr>
      <w:tr w:rsidR="0042161A" w:rsidRPr="00BD1A76" w14:paraId="7857D9C6" w14:textId="77777777" w:rsidTr="00F14CBC">
        <w:trPr>
          <w:trHeight w:val="996"/>
        </w:trPr>
        <w:tc>
          <w:tcPr>
            <w:tcW w:w="0" w:type="auto"/>
            <w:tcBorders>
              <w:top w:val="nil"/>
              <w:left w:val="nil"/>
              <w:bottom w:val="nil"/>
              <w:right w:val="nil"/>
            </w:tcBorders>
            <w:shd w:val="clear" w:color="000000" w:fill="D9E1F2"/>
            <w:noWrap/>
            <w:vAlign w:val="center"/>
            <w:hideMark/>
          </w:tcPr>
          <w:p w14:paraId="0DC4C267"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5062915B" w14:textId="77777777" w:rsidR="0042161A" w:rsidRPr="00BD1A76" w:rsidRDefault="0042161A" w:rsidP="00F14CBC">
            <w:pPr>
              <w:spacing w:before="240"/>
              <w:rPr>
                <w:color w:val="000000"/>
                <w:sz w:val="20"/>
                <w:szCs w:val="20"/>
                <w:lang w:val="en-GB"/>
              </w:rPr>
            </w:pPr>
            <w:r w:rsidRPr="00BD1A76">
              <w:rPr>
                <w:color w:val="000000"/>
                <w:sz w:val="20"/>
                <w:szCs w:val="20"/>
                <w:lang w:val="en-GB"/>
              </w:rPr>
              <w:t>Regulation of Freshwater Quantity, Location and Timing</w:t>
            </w:r>
          </w:p>
        </w:tc>
        <w:tc>
          <w:tcPr>
            <w:tcW w:w="0" w:type="auto"/>
            <w:tcBorders>
              <w:top w:val="nil"/>
              <w:left w:val="nil"/>
              <w:bottom w:val="nil"/>
              <w:right w:val="nil"/>
            </w:tcBorders>
            <w:shd w:val="clear" w:color="000000" w:fill="FFFFFF"/>
            <w:vAlign w:val="center"/>
            <w:hideMark/>
          </w:tcPr>
          <w:p w14:paraId="706F22C7" w14:textId="77777777" w:rsidR="0042161A" w:rsidRPr="00BD1A76" w:rsidRDefault="0042161A" w:rsidP="00F14CBC">
            <w:pPr>
              <w:spacing w:before="240"/>
              <w:rPr>
                <w:color w:val="000000"/>
                <w:sz w:val="20"/>
                <w:szCs w:val="20"/>
                <w:lang w:val="en-GB"/>
              </w:rPr>
            </w:pPr>
            <w:r w:rsidRPr="00BD1A76">
              <w:rPr>
                <w:color w:val="000000"/>
                <w:sz w:val="20"/>
                <w:szCs w:val="20"/>
                <w:lang w:val="en-GB"/>
              </w:rPr>
              <w:t>Water footprint and changes in fresh water availability due to food production</w:t>
            </w:r>
          </w:p>
        </w:tc>
        <w:tc>
          <w:tcPr>
            <w:tcW w:w="0" w:type="auto"/>
            <w:tcBorders>
              <w:top w:val="nil"/>
              <w:left w:val="nil"/>
              <w:bottom w:val="nil"/>
              <w:right w:val="nil"/>
            </w:tcBorders>
            <w:shd w:val="clear" w:color="000000" w:fill="FFFFFF"/>
            <w:vAlign w:val="center"/>
            <w:hideMark/>
          </w:tcPr>
          <w:p w14:paraId="72961A82" w14:textId="77777777" w:rsidR="0042161A" w:rsidRPr="00BD1A76" w:rsidRDefault="0042161A" w:rsidP="00F14CBC">
            <w:pPr>
              <w:spacing w:before="240"/>
              <w:rPr>
                <w:color w:val="000000"/>
                <w:sz w:val="20"/>
                <w:szCs w:val="20"/>
                <w:lang w:val="en-GB"/>
              </w:rPr>
            </w:pPr>
            <w:r w:rsidRPr="00BD1A76">
              <w:rPr>
                <w:color w:val="000000"/>
                <w:sz w:val="20"/>
                <w:szCs w:val="20"/>
                <w:lang w:val="en-GB"/>
              </w:rPr>
              <w:t>fishing mortality per maximum sustainable yield (F/MSY)</w:t>
            </w:r>
          </w:p>
        </w:tc>
        <w:tc>
          <w:tcPr>
            <w:tcW w:w="0" w:type="auto"/>
            <w:tcBorders>
              <w:top w:val="nil"/>
              <w:left w:val="nil"/>
              <w:bottom w:val="nil"/>
              <w:right w:val="nil"/>
            </w:tcBorders>
            <w:shd w:val="clear" w:color="000000" w:fill="FFFFFF"/>
            <w:noWrap/>
            <w:vAlign w:val="center"/>
            <w:hideMark/>
          </w:tcPr>
          <w:p w14:paraId="0383F4ED" w14:textId="77777777" w:rsidR="0042161A" w:rsidRPr="00BD1A76" w:rsidRDefault="0042161A" w:rsidP="00F14CBC">
            <w:pPr>
              <w:spacing w:before="240"/>
              <w:rPr>
                <w:color w:val="000000"/>
                <w:sz w:val="20"/>
                <w:szCs w:val="20"/>
              </w:rPr>
            </w:pPr>
            <w:r w:rsidRPr="00BD1A76">
              <w:rPr>
                <w:color w:val="000000"/>
                <w:sz w:val="20"/>
                <w:szCs w:val="20"/>
              </w:rPr>
              <w:t>NCP</w:t>
            </w:r>
          </w:p>
        </w:tc>
      </w:tr>
      <w:tr w:rsidR="0042161A" w:rsidRPr="00BD1A76" w14:paraId="097D94A3" w14:textId="77777777" w:rsidTr="00F14CBC">
        <w:trPr>
          <w:trHeight w:val="996"/>
        </w:trPr>
        <w:tc>
          <w:tcPr>
            <w:tcW w:w="0" w:type="auto"/>
            <w:tcBorders>
              <w:top w:val="nil"/>
              <w:left w:val="nil"/>
              <w:bottom w:val="nil"/>
              <w:right w:val="nil"/>
            </w:tcBorders>
            <w:shd w:val="clear" w:color="000000" w:fill="D9E1F2"/>
            <w:noWrap/>
            <w:vAlign w:val="center"/>
            <w:hideMark/>
          </w:tcPr>
          <w:p w14:paraId="5D4A6B2D"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0AFE8D12" w14:textId="77777777" w:rsidR="0042161A" w:rsidRPr="00BD1A76" w:rsidRDefault="0042161A" w:rsidP="00F14CBC">
            <w:pPr>
              <w:spacing w:before="240"/>
              <w:rPr>
                <w:color w:val="000000"/>
                <w:sz w:val="20"/>
                <w:szCs w:val="20"/>
              </w:rPr>
            </w:pPr>
            <w:r w:rsidRPr="00BD1A76">
              <w:rPr>
                <w:color w:val="000000"/>
                <w:sz w:val="20"/>
                <w:szCs w:val="20"/>
              </w:rPr>
              <w:t>Energy Use</w:t>
            </w:r>
          </w:p>
        </w:tc>
        <w:tc>
          <w:tcPr>
            <w:tcW w:w="0" w:type="auto"/>
            <w:tcBorders>
              <w:top w:val="nil"/>
              <w:left w:val="nil"/>
              <w:bottom w:val="nil"/>
              <w:right w:val="nil"/>
            </w:tcBorders>
            <w:shd w:val="clear" w:color="000000" w:fill="FFFFFF"/>
            <w:vAlign w:val="center"/>
            <w:hideMark/>
          </w:tcPr>
          <w:p w14:paraId="62769858" w14:textId="77777777" w:rsidR="0042161A" w:rsidRPr="00BD1A76" w:rsidRDefault="0042161A" w:rsidP="00F14CBC">
            <w:pPr>
              <w:spacing w:before="240"/>
              <w:rPr>
                <w:color w:val="000000"/>
                <w:sz w:val="20"/>
                <w:szCs w:val="20"/>
                <w:lang w:val="en-GB"/>
              </w:rPr>
            </w:pPr>
            <w:r w:rsidRPr="00BD1A76">
              <w:rPr>
                <w:color w:val="000000"/>
                <w:sz w:val="20"/>
                <w:szCs w:val="20"/>
                <w:lang w:val="en-GB"/>
              </w:rPr>
              <w:t>Amount of energy needed and share of renewable energy used to produce food product.</w:t>
            </w:r>
          </w:p>
        </w:tc>
        <w:tc>
          <w:tcPr>
            <w:tcW w:w="0" w:type="auto"/>
            <w:tcBorders>
              <w:top w:val="nil"/>
              <w:left w:val="nil"/>
              <w:bottom w:val="nil"/>
              <w:right w:val="nil"/>
            </w:tcBorders>
            <w:shd w:val="clear" w:color="000000" w:fill="FFFFFF"/>
            <w:vAlign w:val="center"/>
            <w:hideMark/>
          </w:tcPr>
          <w:p w14:paraId="7ABF59A2" w14:textId="77777777" w:rsidR="0042161A" w:rsidRPr="00BD1A76" w:rsidRDefault="0042161A" w:rsidP="00F14CBC">
            <w:pPr>
              <w:spacing w:before="240"/>
              <w:rPr>
                <w:color w:val="000000"/>
                <w:sz w:val="20"/>
                <w:szCs w:val="20"/>
              </w:rPr>
            </w:pPr>
            <w:r w:rsidRPr="00BD1A76">
              <w:rPr>
                <w:color w:val="000000"/>
                <w:sz w:val="20"/>
                <w:szCs w:val="20"/>
              </w:rPr>
              <w:t>share of renewables (in %)</w:t>
            </w:r>
          </w:p>
        </w:tc>
        <w:tc>
          <w:tcPr>
            <w:tcW w:w="0" w:type="auto"/>
            <w:tcBorders>
              <w:top w:val="nil"/>
              <w:left w:val="nil"/>
              <w:bottom w:val="nil"/>
              <w:right w:val="nil"/>
            </w:tcBorders>
            <w:shd w:val="clear" w:color="000000" w:fill="FFFFFF"/>
            <w:noWrap/>
            <w:vAlign w:val="center"/>
            <w:hideMark/>
          </w:tcPr>
          <w:p w14:paraId="19DE8AC0" w14:textId="77777777" w:rsidR="0042161A" w:rsidRPr="00BD1A76" w:rsidRDefault="0042161A" w:rsidP="00F14CBC">
            <w:pPr>
              <w:spacing w:before="240"/>
              <w:rPr>
                <w:color w:val="000000"/>
                <w:sz w:val="20"/>
                <w:szCs w:val="20"/>
              </w:rPr>
            </w:pPr>
            <w:r w:rsidRPr="00BD1A76">
              <w:rPr>
                <w:color w:val="000000"/>
                <w:sz w:val="20"/>
                <w:szCs w:val="20"/>
              </w:rPr>
              <w:t>SDG</w:t>
            </w:r>
          </w:p>
        </w:tc>
      </w:tr>
      <w:tr w:rsidR="0042161A" w:rsidRPr="00BD1A76" w14:paraId="35364352" w14:textId="77777777" w:rsidTr="00F14CBC">
        <w:trPr>
          <w:trHeight w:val="996"/>
        </w:trPr>
        <w:tc>
          <w:tcPr>
            <w:tcW w:w="0" w:type="auto"/>
            <w:tcBorders>
              <w:top w:val="nil"/>
              <w:left w:val="nil"/>
              <w:bottom w:val="nil"/>
              <w:right w:val="nil"/>
            </w:tcBorders>
            <w:shd w:val="clear" w:color="000000" w:fill="D9E1F2"/>
            <w:noWrap/>
            <w:vAlign w:val="center"/>
            <w:hideMark/>
          </w:tcPr>
          <w:p w14:paraId="31BBDD20"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0F1ED90A" w14:textId="77777777" w:rsidR="0042161A" w:rsidRPr="00BD1A76" w:rsidRDefault="0042161A" w:rsidP="00F14CBC">
            <w:pPr>
              <w:spacing w:before="240"/>
              <w:rPr>
                <w:color w:val="000000"/>
                <w:sz w:val="20"/>
                <w:szCs w:val="20"/>
              </w:rPr>
            </w:pPr>
            <w:r w:rsidRPr="00BD1A76">
              <w:rPr>
                <w:color w:val="000000"/>
                <w:sz w:val="20"/>
                <w:szCs w:val="20"/>
              </w:rPr>
              <w:t>Pollination and Propagation</w:t>
            </w:r>
          </w:p>
        </w:tc>
        <w:tc>
          <w:tcPr>
            <w:tcW w:w="0" w:type="auto"/>
            <w:tcBorders>
              <w:top w:val="nil"/>
              <w:left w:val="nil"/>
              <w:bottom w:val="nil"/>
              <w:right w:val="nil"/>
            </w:tcBorders>
            <w:shd w:val="clear" w:color="000000" w:fill="FFFFFF"/>
            <w:vAlign w:val="center"/>
            <w:hideMark/>
          </w:tcPr>
          <w:p w14:paraId="2D7901E4" w14:textId="77777777" w:rsidR="0042161A" w:rsidRPr="00BD1A76" w:rsidRDefault="0042161A" w:rsidP="00F14CBC">
            <w:pPr>
              <w:spacing w:before="240"/>
              <w:rPr>
                <w:color w:val="000000"/>
                <w:sz w:val="20"/>
                <w:szCs w:val="20"/>
                <w:lang w:val="en-GB"/>
              </w:rPr>
            </w:pPr>
            <w:r w:rsidRPr="00BD1A76">
              <w:rPr>
                <w:color w:val="000000"/>
                <w:sz w:val="20"/>
                <w:szCs w:val="20"/>
                <w:lang w:val="en-GB"/>
              </w:rPr>
              <w:t>Pollination and dispersal of seeds and other propagules to ensure prospering of flora</w:t>
            </w:r>
          </w:p>
        </w:tc>
        <w:tc>
          <w:tcPr>
            <w:tcW w:w="0" w:type="auto"/>
            <w:tcBorders>
              <w:top w:val="nil"/>
              <w:left w:val="nil"/>
              <w:bottom w:val="nil"/>
              <w:right w:val="nil"/>
            </w:tcBorders>
            <w:shd w:val="clear" w:color="000000" w:fill="FFFFFF"/>
            <w:vAlign w:val="center"/>
            <w:hideMark/>
          </w:tcPr>
          <w:p w14:paraId="164A5695" w14:textId="77777777" w:rsidR="0042161A" w:rsidRPr="00BD1A76" w:rsidRDefault="0042161A" w:rsidP="00F14CBC">
            <w:pPr>
              <w:spacing w:before="240"/>
              <w:rPr>
                <w:color w:val="000000"/>
                <w:sz w:val="20"/>
                <w:szCs w:val="20"/>
                <w:lang w:val="en-GB"/>
              </w:rPr>
            </w:pPr>
            <w:r w:rsidRPr="00BD1A76">
              <w:rPr>
                <w:color w:val="000000"/>
                <w:sz w:val="20"/>
                <w:szCs w:val="20"/>
                <w:lang w:val="en-GB"/>
              </w:rPr>
              <w:t>Pollinator Diversity and Density Measure (PDDM)</w:t>
            </w:r>
          </w:p>
        </w:tc>
        <w:tc>
          <w:tcPr>
            <w:tcW w:w="0" w:type="auto"/>
            <w:tcBorders>
              <w:top w:val="nil"/>
              <w:left w:val="nil"/>
              <w:bottom w:val="nil"/>
              <w:right w:val="nil"/>
            </w:tcBorders>
            <w:shd w:val="clear" w:color="000000" w:fill="FFFFFF"/>
            <w:noWrap/>
            <w:vAlign w:val="center"/>
            <w:hideMark/>
          </w:tcPr>
          <w:p w14:paraId="3CE841EF" w14:textId="77777777" w:rsidR="0042161A" w:rsidRPr="00BD1A76" w:rsidRDefault="0042161A" w:rsidP="00F14CBC">
            <w:pPr>
              <w:spacing w:before="240"/>
              <w:rPr>
                <w:color w:val="000000"/>
                <w:sz w:val="20"/>
                <w:szCs w:val="20"/>
              </w:rPr>
            </w:pPr>
            <w:r w:rsidRPr="00BD1A76">
              <w:rPr>
                <w:color w:val="000000"/>
                <w:sz w:val="20"/>
                <w:szCs w:val="20"/>
              </w:rPr>
              <w:t>NCP</w:t>
            </w:r>
          </w:p>
        </w:tc>
      </w:tr>
      <w:tr w:rsidR="0042161A" w:rsidRPr="00BD1A76" w14:paraId="3A8B58FC" w14:textId="77777777" w:rsidTr="00F14CBC">
        <w:trPr>
          <w:trHeight w:val="996"/>
        </w:trPr>
        <w:tc>
          <w:tcPr>
            <w:tcW w:w="0" w:type="auto"/>
            <w:tcBorders>
              <w:top w:val="nil"/>
              <w:left w:val="nil"/>
              <w:bottom w:val="nil"/>
              <w:right w:val="nil"/>
            </w:tcBorders>
            <w:shd w:val="clear" w:color="000000" w:fill="D9E1F2"/>
            <w:noWrap/>
            <w:vAlign w:val="center"/>
            <w:hideMark/>
          </w:tcPr>
          <w:p w14:paraId="7DC15DED"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7E3D55B0" w14:textId="77777777" w:rsidR="0042161A" w:rsidRPr="00BD1A76" w:rsidRDefault="0042161A" w:rsidP="00F14CBC">
            <w:pPr>
              <w:spacing w:before="240"/>
              <w:rPr>
                <w:color w:val="000000"/>
                <w:sz w:val="20"/>
                <w:szCs w:val="20"/>
              </w:rPr>
            </w:pPr>
            <w:r w:rsidRPr="00BD1A76">
              <w:rPr>
                <w:color w:val="000000"/>
                <w:sz w:val="20"/>
                <w:szCs w:val="20"/>
              </w:rPr>
              <w:t>Stratospheric Ozone Depletion</w:t>
            </w:r>
          </w:p>
        </w:tc>
        <w:tc>
          <w:tcPr>
            <w:tcW w:w="0" w:type="auto"/>
            <w:tcBorders>
              <w:top w:val="nil"/>
              <w:left w:val="nil"/>
              <w:bottom w:val="nil"/>
              <w:right w:val="nil"/>
            </w:tcBorders>
            <w:shd w:val="clear" w:color="000000" w:fill="FFFFFF"/>
            <w:vAlign w:val="center"/>
            <w:hideMark/>
          </w:tcPr>
          <w:p w14:paraId="120D463D" w14:textId="77777777" w:rsidR="0042161A" w:rsidRPr="00BD1A76" w:rsidRDefault="0042161A" w:rsidP="00F14CBC">
            <w:pPr>
              <w:spacing w:before="240"/>
              <w:rPr>
                <w:color w:val="000000"/>
                <w:sz w:val="20"/>
                <w:szCs w:val="20"/>
                <w:lang w:val="en-GB"/>
              </w:rPr>
            </w:pPr>
            <w:r w:rsidRPr="00BD1A76">
              <w:rPr>
                <w:color w:val="000000"/>
                <w:sz w:val="20"/>
                <w:szCs w:val="20"/>
                <w:lang w:val="en-GB"/>
              </w:rPr>
              <w:t>Impact on quantity of ozone in stratosphere affecting, a.o., amount of surface ultraviolet (UV) radiation.</w:t>
            </w:r>
          </w:p>
        </w:tc>
        <w:tc>
          <w:tcPr>
            <w:tcW w:w="0" w:type="auto"/>
            <w:tcBorders>
              <w:top w:val="nil"/>
              <w:left w:val="nil"/>
              <w:bottom w:val="nil"/>
              <w:right w:val="nil"/>
            </w:tcBorders>
            <w:shd w:val="clear" w:color="000000" w:fill="FFFFFF"/>
            <w:vAlign w:val="center"/>
            <w:hideMark/>
          </w:tcPr>
          <w:p w14:paraId="224C4B08" w14:textId="77777777" w:rsidR="0042161A" w:rsidRPr="00BD1A76" w:rsidRDefault="0042161A" w:rsidP="00F14CBC">
            <w:pPr>
              <w:spacing w:before="240"/>
              <w:rPr>
                <w:color w:val="000000"/>
                <w:sz w:val="20"/>
                <w:szCs w:val="20"/>
              </w:rPr>
            </w:pPr>
            <w:r w:rsidRPr="00BD1A76">
              <w:rPr>
                <w:color w:val="000000"/>
                <w:sz w:val="20"/>
                <w:szCs w:val="20"/>
              </w:rPr>
              <w:t>Ozone concentration (Dobson Unit)</w:t>
            </w:r>
          </w:p>
        </w:tc>
        <w:tc>
          <w:tcPr>
            <w:tcW w:w="0" w:type="auto"/>
            <w:tcBorders>
              <w:top w:val="nil"/>
              <w:left w:val="nil"/>
              <w:bottom w:val="nil"/>
              <w:right w:val="nil"/>
            </w:tcBorders>
            <w:shd w:val="clear" w:color="000000" w:fill="FFFFFF"/>
            <w:noWrap/>
            <w:vAlign w:val="center"/>
            <w:hideMark/>
          </w:tcPr>
          <w:p w14:paraId="63E74693" w14:textId="77777777" w:rsidR="0042161A" w:rsidRPr="00BD1A76" w:rsidRDefault="0042161A" w:rsidP="00F14CBC">
            <w:pPr>
              <w:spacing w:before="240"/>
              <w:rPr>
                <w:color w:val="000000"/>
                <w:sz w:val="20"/>
                <w:szCs w:val="20"/>
              </w:rPr>
            </w:pPr>
            <w:r w:rsidRPr="00BD1A76">
              <w:rPr>
                <w:color w:val="000000"/>
                <w:sz w:val="20"/>
                <w:szCs w:val="20"/>
              </w:rPr>
              <w:t>PB</w:t>
            </w:r>
          </w:p>
        </w:tc>
      </w:tr>
      <w:tr w:rsidR="0042161A" w:rsidRPr="00BD1A76" w14:paraId="041C8D2A" w14:textId="77777777" w:rsidTr="00F14CBC">
        <w:trPr>
          <w:trHeight w:val="996"/>
        </w:trPr>
        <w:tc>
          <w:tcPr>
            <w:tcW w:w="0" w:type="auto"/>
            <w:tcBorders>
              <w:top w:val="nil"/>
              <w:left w:val="nil"/>
              <w:bottom w:val="nil"/>
              <w:right w:val="nil"/>
            </w:tcBorders>
            <w:shd w:val="clear" w:color="000000" w:fill="D9E1F2"/>
            <w:noWrap/>
            <w:vAlign w:val="center"/>
            <w:hideMark/>
          </w:tcPr>
          <w:p w14:paraId="0EE17E63"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7BBA5056" w14:textId="77777777" w:rsidR="0042161A" w:rsidRPr="00BD1A76" w:rsidRDefault="0042161A" w:rsidP="00F14CBC">
            <w:pPr>
              <w:spacing w:before="240"/>
              <w:rPr>
                <w:color w:val="000000"/>
                <w:sz w:val="20"/>
                <w:szCs w:val="20"/>
              </w:rPr>
            </w:pPr>
            <w:r w:rsidRPr="00BD1A76">
              <w:rPr>
                <w:color w:val="000000"/>
                <w:sz w:val="20"/>
                <w:szCs w:val="20"/>
              </w:rPr>
              <w:t>Novel Entities</w:t>
            </w:r>
          </w:p>
        </w:tc>
        <w:tc>
          <w:tcPr>
            <w:tcW w:w="0" w:type="auto"/>
            <w:tcBorders>
              <w:top w:val="nil"/>
              <w:left w:val="nil"/>
              <w:bottom w:val="nil"/>
              <w:right w:val="nil"/>
            </w:tcBorders>
            <w:shd w:val="clear" w:color="000000" w:fill="FFFFFF"/>
            <w:vAlign w:val="center"/>
            <w:hideMark/>
          </w:tcPr>
          <w:p w14:paraId="35A8F22C" w14:textId="77777777" w:rsidR="0042161A" w:rsidRPr="00BD1A76" w:rsidRDefault="0042161A" w:rsidP="00F14CBC">
            <w:pPr>
              <w:spacing w:before="240"/>
              <w:rPr>
                <w:color w:val="000000"/>
                <w:sz w:val="20"/>
                <w:szCs w:val="20"/>
                <w:lang w:val="en-GB"/>
              </w:rPr>
            </w:pPr>
            <w:r w:rsidRPr="00BD1A76">
              <w:rPr>
                <w:color w:val="000000"/>
                <w:sz w:val="20"/>
                <w:szCs w:val="20"/>
                <w:lang w:val="en-GB"/>
              </w:rPr>
              <w:t>Release of novel chemical entities with often (currently) unforeseeable disruptive effects on the earth system.</w:t>
            </w:r>
          </w:p>
        </w:tc>
        <w:tc>
          <w:tcPr>
            <w:tcW w:w="0" w:type="auto"/>
            <w:tcBorders>
              <w:top w:val="nil"/>
              <w:left w:val="nil"/>
              <w:bottom w:val="nil"/>
              <w:right w:val="nil"/>
            </w:tcBorders>
            <w:shd w:val="clear" w:color="000000" w:fill="FFFFFF"/>
            <w:vAlign w:val="center"/>
            <w:hideMark/>
          </w:tcPr>
          <w:p w14:paraId="2D5F5070" w14:textId="77777777" w:rsidR="0042161A" w:rsidRPr="00BD1A76" w:rsidRDefault="0042161A" w:rsidP="00F14CBC">
            <w:pPr>
              <w:spacing w:before="240"/>
              <w:rPr>
                <w:color w:val="000000"/>
                <w:sz w:val="20"/>
                <w:szCs w:val="20"/>
                <w:lang w:val="en-GB"/>
              </w:rPr>
            </w:pPr>
            <w:r w:rsidRPr="00BD1A76">
              <w:rPr>
                <w:color w:val="000000"/>
                <w:sz w:val="20"/>
                <w:szCs w:val="20"/>
                <w:lang w:val="en-GB"/>
              </w:rPr>
              <w:t>toxicity and radiation of chemical pollution</w:t>
            </w:r>
          </w:p>
        </w:tc>
        <w:tc>
          <w:tcPr>
            <w:tcW w:w="0" w:type="auto"/>
            <w:tcBorders>
              <w:top w:val="nil"/>
              <w:left w:val="nil"/>
              <w:bottom w:val="nil"/>
              <w:right w:val="nil"/>
            </w:tcBorders>
            <w:shd w:val="clear" w:color="000000" w:fill="FFFFFF"/>
            <w:noWrap/>
            <w:vAlign w:val="center"/>
            <w:hideMark/>
          </w:tcPr>
          <w:p w14:paraId="3C9D92FB" w14:textId="77777777" w:rsidR="0042161A" w:rsidRPr="00BD1A76" w:rsidRDefault="0042161A" w:rsidP="00F14CBC">
            <w:pPr>
              <w:spacing w:before="240"/>
              <w:rPr>
                <w:color w:val="000000"/>
                <w:sz w:val="20"/>
                <w:szCs w:val="20"/>
              </w:rPr>
            </w:pPr>
            <w:r w:rsidRPr="00BD1A76">
              <w:rPr>
                <w:color w:val="000000"/>
                <w:sz w:val="20"/>
                <w:szCs w:val="20"/>
              </w:rPr>
              <w:t>PB</w:t>
            </w:r>
          </w:p>
        </w:tc>
      </w:tr>
      <w:tr w:rsidR="0042161A" w:rsidRPr="00BD1A76" w14:paraId="6EB01ADA" w14:textId="77777777" w:rsidTr="00F14CBC">
        <w:trPr>
          <w:trHeight w:val="996"/>
        </w:trPr>
        <w:tc>
          <w:tcPr>
            <w:tcW w:w="0" w:type="auto"/>
            <w:tcBorders>
              <w:top w:val="nil"/>
              <w:left w:val="nil"/>
              <w:bottom w:val="nil"/>
              <w:right w:val="nil"/>
            </w:tcBorders>
            <w:shd w:val="clear" w:color="000000" w:fill="D9E1F2"/>
            <w:noWrap/>
            <w:vAlign w:val="center"/>
            <w:hideMark/>
          </w:tcPr>
          <w:p w14:paraId="56603FE6" w14:textId="77777777" w:rsidR="0042161A" w:rsidRPr="00BD1A76" w:rsidRDefault="0042161A" w:rsidP="00F14CBC">
            <w:pPr>
              <w:spacing w:before="240"/>
              <w:rPr>
                <w:color w:val="000000"/>
                <w:sz w:val="20"/>
                <w:szCs w:val="20"/>
              </w:rPr>
            </w:pPr>
            <w:r w:rsidRPr="00BD1A76">
              <w:rPr>
                <w:color w:val="000000"/>
                <w:sz w:val="20"/>
                <w:szCs w:val="20"/>
              </w:rPr>
              <w:t>Environmental</w:t>
            </w:r>
          </w:p>
        </w:tc>
        <w:tc>
          <w:tcPr>
            <w:tcW w:w="0" w:type="auto"/>
            <w:tcBorders>
              <w:top w:val="nil"/>
              <w:left w:val="nil"/>
              <w:bottom w:val="nil"/>
              <w:right w:val="nil"/>
            </w:tcBorders>
            <w:shd w:val="clear" w:color="000000" w:fill="FFFFFF"/>
            <w:vAlign w:val="center"/>
            <w:hideMark/>
          </w:tcPr>
          <w:p w14:paraId="45804ADF" w14:textId="77777777" w:rsidR="0042161A" w:rsidRPr="00BD1A76" w:rsidRDefault="0042161A" w:rsidP="00F14CBC">
            <w:pPr>
              <w:spacing w:before="240"/>
              <w:rPr>
                <w:color w:val="000000"/>
                <w:sz w:val="20"/>
                <w:szCs w:val="20"/>
              </w:rPr>
            </w:pPr>
            <w:r w:rsidRPr="00BD1A76">
              <w:rPr>
                <w:color w:val="000000"/>
                <w:sz w:val="20"/>
                <w:szCs w:val="20"/>
              </w:rPr>
              <w:t>Air Quality</w:t>
            </w:r>
          </w:p>
        </w:tc>
        <w:tc>
          <w:tcPr>
            <w:tcW w:w="0" w:type="auto"/>
            <w:tcBorders>
              <w:top w:val="nil"/>
              <w:left w:val="nil"/>
              <w:bottom w:val="nil"/>
              <w:right w:val="nil"/>
            </w:tcBorders>
            <w:shd w:val="clear" w:color="000000" w:fill="FFFFFF"/>
            <w:vAlign w:val="center"/>
            <w:hideMark/>
          </w:tcPr>
          <w:p w14:paraId="65C53190" w14:textId="77777777" w:rsidR="0042161A" w:rsidRPr="00BD1A76" w:rsidRDefault="0042161A" w:rsidP="00F14CBC">
            <w:pPr>
              <w:spacing w:before="240"/>
              <w:rPr>
                <w:color w:val="000000"/>
                <w:sz w:val="20"/>
                <w:szCs w:val="20"/>
                <w:lang w:val="en-GB"/>
              </w:rPr>
            </w:pPr>
            <w:r w:rsidRPr="00BD1A76">
              <w:rPr>
                <w:color w:val="000000"/>
                <w:sz w:val="20"/>
                <w:szCs w:val="20"/>
                <w:lang w:val="en-GB"/>
              </w:rPr>
              <w:t>Contamination of the atmospheric air (e.g., nitrogen or aerosols), harmful to living beings or causing damage to the environment.</w:t>
            </w:r>
          </w:p>
        </w:tc>
        <w:tc>
          <w:tcPr>
            <w:tcW w:w="0" w:type="auto"/>
            <w:tcBorders>
              <w:top w:val="nil"/>
              <w:left w:val="nil"/>
              <w:bottom w:val="nil"/>
              <w:right w:val="nil"/>
            </w:tcBorders>
            <w:shd w:val="clear" w:color="000000" w:fill="FFFFFF"/>
            <w:vAlign w:val="center"/>
            <w:hideMark/>
          </w:tcPr>
          <w:p w14:paraId="590B585F" w14:textId="77777777" w:rsidR="0042161A" w:rsidRPr="00BD1A76" w:rsidRDefault="0042161A" w:rsidP="00F14CBC">
            <w:pPr>
              <w:spacing w:before="240"/>
              <w:rPr>
                <w:color w:val="000000"/>
                <w:sz w:val="20"/>
                <w:szCs w:val="20"/>
                <w:lang w:val="en-GB"/>
              </w:rPr>
            </w:pPr>
            <w:r w:rsidRPr="00BD1A76">
              <w:rPr>
                <w:color w:val="000000"/>
                <w:sz w:val="20"/>
                <w:szCs w:val="20"/>
                <w:lang w:val="en-GB"/>
              </w:rPr>
              <w:t>mass of nitrogen gas (N2) released</w:t>
            </w:r>
          </w:p>
        </w:tc>
        <w:tc>
          <w:tcPr>
            <w:tcW w:w="0" w:type="auto"/>
            <w:tcBorders>
              <w:top w:val="nil"/>
              <w:left w:val="nil"/>
              <w:bottom w:val="nil"/>
              <w:right w:val="nil"/>
            </w:tcBorders>
            <w:shd w:val="clear" w:color="000000" w:fill="FFFFFF"/>
            <w:noWrap/>
            <w:vAlign w:val="center"/>
            <w:hideMark/>
          </w:tcPr>
          <w:p w14:paraId="234A2668" w14:textId="77777777" w:rsidR="0042161A" w:rsidRPr="00BD1A76" w:rsidRDefault="0042161A" w:rsidP="00F14CBC">
            <w:pPr>
              <w:spacing w:before="240"/>
              <w:rPr>
                <w:color w:val="000000"/>
                <w:sz w:val="20"/>
                <w:szCs w:val="20"/>
              </w:rPr>
            </w:pPr>
            <w:r w:rsidRPr="00BD1A76">
              <w:rPr>
                <w:color w:val="000000"/>
                <w:sz w:val="20"/>
                <w:szCs w:val="20"/>
              </w:rPr>
              <w:t>SDG &amp; NCP</w:t>
            </w:r>
          </w:p>
        </w:tc>
      </w:tr>
      <w:tr w:rsidR="0042161A" w:rsidRPr="00BD1A76" w14:paraId="5FACB3C9" w14:textId="77777777" w:rsidTr="00F14CBC">
        <w:trPr>
          <w:trHeight w:val="996"/>
        </w:trPr>
        <w:tc>
          <w:tcPr>
            <w:tcW w:w="0" w:type="auto"/>
            <w:tcBorders>
              <w:top w:val="nil"/>
              <w:left w:val="nil"/>
              <w:bottom w:val="nil"/>
              <w:right w:val="nil"/>
            </w:tcBorders>
            <w:shd w:val="clear" w:color="000000" w:fill="E2EFDA"/>
            <w:noWrap/>
            <w:vAlign w:val="center"/>
            <w:hideMark/>
          </w:tcPr>
          <w:p w14:paraId="75030A70"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10B46499" w14:textId="77777777" w:rsidR="0042161A" w:rsidRPr="00BD1A76" w:rsidRDefault="0042161A" w:rsidP="00F14CBC">
            <w:pPr>
              <w:spacing w:before="240"/>
              <w:rPr>
                <w:color w:val="000000"/>
                <w:sz w:val="20"/>
                <w:szCs w:val="20"/>
              </w:rPr>
            </w:pPr>
            <w:r w:rsidRPr="00BD1A76">
              <w:rPr>
                <w:color w:val="000000"/>
                <w:sz w:val="20"/>
                <w:szCs w:val="20"/>
              </w:rPr>
              <w:t>Additional Resources Generated</w:t>
            </w:r>
          </w:p>
        </w:tc>
        <w:tc>
          <w:tcPr>
            <w:tcW w:w="0" w:type="auto"/>
            <w:tcBorders>
              <w:top w:val="nil"/>
              <w:left w:val="nil"/>
              <w:bottom w:val="nil"/>
              <w:right w:val="nil"/>
            </w:tcBorders>
            <w:shd w:val="clear" w:color="000000" w:fill="FFFFFF"/>
            <w:vAlign w:val="center"/>
            <w:hideMark/>
          </w:tcPr>
          <w:p w14:paraId="7384096F" w14:textId="77777777" w:rsidR="0042161A" w:rsidRPr="00BD1A76" w:rsidRDefault="0042161A" w:rsidP="00F14CBC">
            <w:pPr>
              <w:spacing w:before="240"/>
              <w:rPr>
                <w:color w:val="000000"/>
                <w:sz w:val="20"/>
                <w:szCs w:val="20"/>
                <w:lang w:val="en-GB"/>
              </w:rPr>
            </w:pPr>
            <w:r w:rsidRPr="00BD1A76">
              <w:rPr>
                <w:color w:val="000000"/>
                <w:sz w:val="20"/>
                <w:szCs w:val="20"/>
                <w:lang w:val="en-GB"/>
              </w:rPr>
              <w:t>Second use of materials derived from harvest or production process (e.g., wood, biomass)</w:t>
            </w:r>
          </w:p>
        </w:tc>
        <w:tc>
          <w:tcPr>
            <w:tcW w:w="0" w:type="auto"/>
            <w:tcBorders>
              <w:top w:val="nil"/>
              <w:left w:val="nil"/>
              <w:bottom w:val="nil"/>
              <w:right w:val="nil"/>
            </w:tcBorders>
            <w:shd w:val="clear" w:color="000000" w:fill="FFFFFF"/>
            <w:vAlign w:val="center"/>
            <w:hideMark/>
          </w:tcPr>
          <w:p w14:paraId="2B6AEEF2" w14:textId="77777777" w:rsidR="0042161A" w:rsidRPr="00BD1A76" w:rsidRDefault="0042161A" w:rsidP="00F14CBC">
            <w:pPr>
              <w:spacing w:before="240"/>
              <w:rPr>
                <w:color w:val="000000"/>
                <w:sz w:val="20"/>
                <w:szCs w:val="20"/>
                <w:lang w:val="en-GB"/>
              </w:rPr>
            </w:pPr>
            <w:r w:rsidRPr="00BD1A76">
              <w:rPr>
                <w:color w:val="000000"/>
                <w:sz w:val="20"/>
                <w:szCs w:val="20"/>
                <w:lang w:val="en-GB"/>
              </w:rPr>
              <w:t>volume of usable biomass generated across life cycle</w:t>
            </w:r>
          </w:p>
        </w:tc>
        <w:tc>
          <w:tcPr>
            <w:tcW w:w="0" w:type="auto"/>
            <w:tcBorders>
              <w:top w:val="nil"/>
              <w:left w:val="nil"/>
              <w:bottom w:val="nil"/>
              <w:right w:val="nil"/>
            </w:tcBorders>
            <w:shd w:val="clear" w:color="000000" w:fill="FFFFFF"/>
            <w:noWrap/>
            <w:vAlign w:val="center"/>
            <w:hideMark/>
          </w:tcPr>
          <w:p w14:paraId="405D8B10" w14:textId="77777777" w:rsidR="0042161A" w:rsidRPr="00BD1A76" w:rsidRDefault="0042161A" w:rsidP="00F14CBC">
            <w:pPr>
              <w:spacing w:before="240"/>
              <w:rPr>
                <w:color w:val="000000"/>
                <w:sz w:val="20"/>
                <w:szCs w:val="20"/>
              </w:rPr>
            </w:pPr>
            <w:r w:rsidRPr="00BD1A76">
              <w:rPr>
                <w:color w:val="000000"/>
                <w:sz w:val="20"/>
                <w:szCs w:val="20"/>
              </w:rPr>
              <w:t>SDG &amp; NCP</w:t>
            </w:r>
          </w:p>
        </w:tc>
      </w:tr>
      <w:tr w:rsidR="0042161A" w:rsidRPr="00BD1A76" w14:paraId="489B8028" w14:textId="77777777" w:rsidTr="00F14CBC">
        <w:trPr>
          <w:trHeight w:val="996"/>
        </w:trPr>
        <w:tc>
          <w:tcPr>
            <w:tcW w:w="0" w:type="auto"/>
            <w:tcBorders>
              <w:top w:val="nil"/>
              <w:left w:val="nil"/>
              <w:bottom w:val="nil"/>
              <w:right w:val="nil"/>
            </w:tcBorders>
            <w:shd w:val="clear" w:color="000000" w:fill="E2EFDA"/>
            <w:noWrap/>
            <w:vAlign w:val="center"/>
            <w:hideMark/>
          </w:tcPr>
          <w:p w14:paraId="7F7A1117"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08EE8EDA" w14:textId="77777777" w:rsidR="0042161A" w:rsidRPr="00BD1A76" w:rsidRDefault="0042161A" w:rsidP="00F14CBC">
            <w:pPr>
              <w:spacing w:before="240"/>
              <w:rPr>
                <w:color w:val="000000"/>
                <w:sz w:val="20"/>
                <w:szCs w:val="20"/>
              </w:rPr>
            </w:pPr>
            <w:r w:rsidRPr="00BD1A76">
              <w:rPr>
                <w:color w:val="000000"/>
                <w:sz w:val="20"/>
                <w:szCs w:val="20"/>
              </w:rPr>
              <w:t>Animal Welfare</w:t>
            </w:r>
          </w:p>
        </w:tc>
        <w:tc>
          <w:tcPr>
            <w:tcW w:w="0" w:type="auto"/>
            <w:tcBorders>
              <w:top w:val="nil"/>
              <w:left w:val="nil"/>
              <w:bottom w:val="nil"/>
              <w:right w:val="nil"/>
            </w:tcBorders>
            <w:shd w:val="clear" w:color="000000" w:fill="FFFFFF"/>
            <w:vAlign w:val="center"/>
            <w:hideMark/>
          </w:tcPr>
          <w:p w14:paraId="42EAFF76"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Method of rearing, wellbeing, and total numbers of animals slaughtered along the food value chain. </w:t>
            </w:r>
          </w:p>
        </w:tc>
        <w:tc>
          <w:tcPr>
            <w:tcW w:w="0" w:type="auto"/>
            <w:tcBorders>
              <w:top w:val="nil"/>
              <w:left w:val="nil"/>
              <w:bottom w:val="nil"/>
              <w:right w:val="nil"/>
            </w:tcBorders>
            <w:shd w:val="clear" w:color="000000" w:fill="FFFFFF"/>
            <w:vAlign w:val="center"/>
            <w:hideMark/>
          </w:tcPr>
          <w:p w14:paraId="4C572988" w14:textId="77777777" w:rsidR="0042161A" w:rsidRPr="00BD1A76" w:rsidRDefault="0042161A" w:rsidP="00F14CBC">
            <w:pPr>
              <w:spacing w:before="240"/>
              <w:rPr>
                <w:color w:val="000000"/>
                <w:sz w:val="20"/>
                <w:szCs w:val="20"/>
                <w:lang w:val="en-GB"/>
              </w:rPr>
            </w:pPr>
            <w:r w:rsidRPr="00BD1A76">
              <w:rPr>
                <w:color w:val="000000"/>
                <w:sz w:val="20"/>
                <w:szCs w:val="20"/>
                <w:lang w:val="en-GB"/>
              </w:rPr>
              <w:t>number of animals slaughtered per kcal</w:t>
            </w:r>
          </w:p>
        </w:tc>
        <w:tc>
          <w:tcPr>
            <w:tcW w:w="0" w:type="auto"/>
            <w:tcBorders>
              <w:top w:val="nil"/>
              <w:left w:val="nil"/>
              <w:bottom w:val="nil"/>
              <w:right w:val="nil"/>
            </w:tcBorders>
            <w:shd w:val="clear" w:color="000000" w:fill="FFFFFF"/>
            <w:noWrap/>
            <w:vAlign w:val="center"/>
            <w:hideMark/>
          </w:tcPr>
          <w:p w14:paraId="46E1342D" w14:textId="77777777" w:rsidR="0042161A" w:rsidRPr="00BD1A76" w:rsidRDefault="0042161A" w:rsidP="00F14CBC">
            <w:pPr>
              <w:spacing w:before="240"/>
              <w:rPr>
                <w:color w:val="000000"/>
                <w:sz w:val="20"/>
                <w:szCs w:val="20"/>
              </w:rPr>
            </w:pPr>
            <w:r w:rsidRPr="00BD1A76">
              <w:rPr>
                <w:color w:val="000000"/>
                <w:sz w:val="20"/>
                <w:szCs w:val="20"/>
              </w:rPr>
              <w:t>SDG &amp; SVS</w:t>
            </w:r>
          </w:p>
        </w:tc>
      </w:tr>
      <w:tr w:rsidR="0042161A" w:rsidRPr="00BD1A76" w14:paraId="5824F131" w14:textId="77777777" w:rsidTr="00F14CBC">
        <w:trPr>
          <w:trHeight w:val="996"/>
        </w:trPr>
        <w:tc>
          <w:tcPr>
            <w:tcW w:w="0" w:type="auto"/>
            <w:tcBorders>
              <w:top w:val="nil"/>
              <w:left w:val="nil"/>
              <w:bottom w:val="nil"/>
              <w:right w:val="nil"/>
            </w:tcBorders>
            <w:shd w:val="clear" w:color="000000" w:fill="E2EFDA"/>
            <w:noWrap/>
            <w:vAlign w:val="center"/>
            <w:hideMark/>
          </w:tcPr>
          <w:p w14:paraId="10906842" w14:textId="77777777" w:rsidR="0042161A" w:rsidRPr="00BD1A76" w:rsidRDefault="0042161A" w:rsidP="00F14CBC">
            <w:pPr>
              <w:spacing w:before="240"/>
              <w:rPr>
                <w:color w:val="000000"/>
                <w:sz w:val="20"/>
                <w:szCs w:val="20"/>
              </w:rPr>
            </w:pPr>
            <w:r w:rsidRPr="00BD1A76">
              <w:rPr>
                <w:color w:val="000000"/>
                <w:sz w:val="20"/>
                <w:szCs w:val="20"/>
              </w:rPr>
              <w:lastRenderedPageBreak/>
              <w:t>Societal</w:t>
            </w:r>
          </w:p>
        </w:tc>
        <w:tc>
          <w:tcPr>
            <w:tcW w:w="0" w:type="auto"/>
            <w:tcBorders>
              <w:top w:val="nil"/>
              <w:left w:val="nil"/>
              <w:bottom w:val="nil"/>
              <w:right w:val="nil"/>
            </w:tcBorders>
            <w:shd w:val="clear" w:color="000000" w:fill="FFFFFF"/>
            <w:vAlign w:val="center"/>
            <w:hideMark/>
          </w:tcPr>
          <w:p w14:paraId="0EFC6AC5" w14:textId="77777777" w:rsidR="0042161A" w:rsidRPr="00BD1A76" w:rsidRDefault="0042161A" w:rsidP="00F14CBC">
            <w:pPr>
              <w:spacing w:before="240"/>
              <w:rPr>
                <w:color w:val="000000"/>
                <w:sz w:val="20"/>
                <w:szCs w:val="20"/>
              </w:rPr>
            </w:pPr>
            <w:r w:rsidRPr="00BD1A76">
              <w:rPr>
                <w:color w:val="000000"/>
                <w:sz w:val="20"/>
                <w:szCs w:val="20"/>
              </w:rPr>
              <w:t>Local Community Support</w:t>
            </w:r>
          </w:p>
        </w:tc>
        <w:tc>
          <w:tcPr>
            <w:tcW w:w="0" w:type="auto"/>
            <w:tcBorders>
              <w:top w:val="nil"/>
              <w:left w:val="nil"/>
              <w:bottom w:val="nil"/>
              <w:right w:val="nil"/>
            </w:tcBorders>
            <w:shd w:val="clear" w:color="000000" w:fill="FFFFFF"/>
            <w:vAlign w:val="center"/>
            <w:hideMark/>
          </w:tcPr>
          <w:p w14:paraId="0498C34A"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Benefits for local community (e.g., job creation) through regional production. </w:t>
            </w:r>
          </w:p>
        </w:tc>
        <w:tc>
          <w:tcPr>
            <w:tcW w:w="0" w:type="auto"/>
            <w:tcBorders>
              <w:top w:val="nil"/>
              <w:left w:val="nil"/>
              <w:bottom w:val="nil"/>
              <w:right w:val="nil"/>
            </w:tcBorders>
            <w:shd w:val="clear" w:color="000000" w:fill="FFFFFF"/>
            <w:vAlign w:val="center"/>
            <w:hideMark/>
          </w:tcPr>
          <w:p w14:paraId="73889870" w14:textId="77777777" w:rsidR="0042161A" w:rsidRPr="00BD1A76" w:rsidRDefault="0042161A" w:rsidP="00F14CBC">
            <w:pPr>
              <w:spacing w:before="240"/>
              <w:rPr>
                <w:color w:val="000000"/>
                <w:sz w:val="20"/>
                <w:szCs w:val="20"/>
                <w:lang w:val="en-GB"/>
              </w:rPr>
            </w:pPr>
            <w:r w:rsidRPr="00BD1A76">
              <w:rPr>
                <w:color w:val="000000"/>
                <w:sz w:val="20"/>
                <w:szCs w:val="20"/>
                <w:lang w:val="en-GB"/>
              </w:rPr>
              <w:t>food miles (distance that food travel before being purchased/consumed)</w:t>
            </w:r>
          </w:p>
        </w:tc>
        <w:tc>
          <w:tcPr>
            <w:tcW w:w="0" w:type="auto"/>
            <w:tcBorders>
              <w:top w:val="nil"/>
              <w:left w:val="nil"/>
              <w:bottom w:val="nil"/>
              <w:right w:val="nil"/>
            </w:tcBorders>
            <w:shd w:val="clear" w:color="000000" w:fill="FFFFFF"/>
            <w:noWrap/>
            <w:vAlign w:val="center"/>
            <w:hideMark/>
          </w:tcPr>
          <w:p w14:paraId="5A4D077B" w14:textId="77777777" w:rsidR="0042161A" w:rsidRPr="00BD1A76" w:rsidRDefault="0042161A" w:rsidP="00F14CBC">
            <w:pPr>
              <w:spacing w:before="240"/>
              <w:rPr>
                <w:color w:val="000000"/>
                <w:sz w:val="20"/>
                <w:szCs w:val="20"/>
              </w:rPr>
            </w:pPr>
            <w:r w:rsidRPr="00BD1A76">
              <w:rPr>
                <w:color w:val="000000"/>
                <w:sz w:val="20"/>
                <w:szCs w:val="20"/>
              </w:rPr>
              <w:t>SDG, TCA, &amp; SI</w:t>
            </w:r>
          </w:p>
        </w:tc>
      </w:tr>
      <w:tr w:rsidR="0042161A" w:rsidRPr="00BD1A76" w14:paraId="43FFCDA5" w14:textId="77777777" w:rsidTr="00F14CBC">
        <w:trPr>
          <w:trHeight w:val="996"/>
        </w:trPr>
        <w:tc>
          <w:tcPr>
            <w:tcW w:w="0" w:type="auto"/>
            <w:tcBorders>
              <w:top w:val="nil"/>
              <w:left w:val="nil"/>
              <w:bottom w:val="nil"/>
              <w:right w:val="nil"/>
            </w:tcBorders>
            <w:shd w:val="clear" w:color="000000" w:fill="E2EFDA"/>
            <w:noWrap/>
            <w:vAlign w:val="center"/>
            <w:hideMark/>
          </w:tcPr>
          <w:p w14:paraId="1C45DA24"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3ECE5BCA" w14:textId="77777777" w:rsidR="0042161A" w:rsidRPr="00BD1A76" w:rsidRDefault="0042161A" w:rsidP="00F14CBC">
            <w:pPr>
              <w:spacing w:before="240"/>
              <w:rPr>
                <w:color w:val="000000"/>
                <w:sz w:val="20"/>
                <w:szCs w:val="20"/>
              </w:rPr>
            </w:pPr>
            <w:r w:rsidRPr="00BD1A76">
              <w:rPr>
                <w:color w:val="000000"/>
                <w:sz w:val="20"/>
                <w:szCs w:val="20"/>
              </w:rPr>
              <w:t>Cultural Value</w:t>
            </w:r>
          </w:p>
        </w:tc>
        <w:tc>
          <w:tcPr>
            <w:tcW w:w="0" w:type="auto"/>
            <w:tcBorders>
              <w:top w:val="nil"/>
              <w:left w:val="nil"/>
              <w:bottom w:val="nil"/>
              <w:right w:val="nil"/>
            </w:tcBorders>
            <w:shd w:val="clear" w:color="000000" w:fill="FFFFFF"/>
            <w:vAlign w:val="center"/>
            <w:hideMark/>
          </w:tcPr>
          <w:p w14:paraId="0DA41D84" w14:textId="77777777" w:rsidR="0042161A" w:rsidRPr="00BD1A76" w:rsidRDefault="0042161A" w:rsidP="00F14CBC">
            <w:pPr>
              <w:spacing w:before="240"/>
              <w:rPr>
                <w:color w:val="000000"/>
                <w:sz w:val="20"/>
                <w:szCs w:val="20"/>
                <w:lang w:val="en-GB"/>
              </w:rPr>
            </w:pPr>
            <w:r w:rsidRPr="00BD1A76">
              <w:rPr>
                <w:color w:val="000000"/>
                <w:sz w:val="20"/>
                <w:szCs w:val="20"/>
                <w:lang w:val="en-GB"/>
              </w:rPr>
              <w:t>Impact on world's cultural and natural heritage.</w:t>
            </w:r>
          </w:p>
        </w:tc>
        <w:tc>
          <w:tcPr>
            <w:tcW w:w="0" w:type="auto"/>
            <w:tcBorders>
              <w:top w:val="nil"/>
              <w:left w:val="nil"/>
              <w:bottom w:val="nil"/>
              <w:right w:val="nil"/>
            </w:tcBorders>
            <w:shd w:val="clear" w:color="000000" w:fill="FFFFFF"/>
            <w:vAlign w:val="center"/>
            <w:hideMark/>
          </w:tcPr>
          <w:p w14:paraId="6C0D0F37" w14:textId="77777777" w:rsidR="0042161A" w:rsidRPr="00BD1A76" w:rsidRDefault="0042161A" w:rsidP="00F14CBC">
            <w:pPr>
              <w:spacing w:before="240"/>
              <w:rPr>
                <w:color w:val="000000"/>
                <w:sz w:val="20"/>
                <w:szCs w:val="20"/>
                <w:lang w:val="en-GB"/>
              </w:rPr>
            </w:pPr>
            <w:r w:rsidRPr="00BD1A76">
              <w:rPr>
                <w:color w:val="000000"/>
                <w:sz w:val="20"/>
                <w:szCs w:val="20"/>
                <w:lang w:val="en-GB"/>
              </w:rPr>
              <w:t>validation of preservation of heritage sites</w:t>
            </w:r>
          </w:p>
        </w:tc>
        <w:tc>
          <w:tcPr>
            <w:tcW w:w="0" w:type="auto"/>
            <w:tcBorders>
              <w:top w:val="nil"/>
              <w:left w:val="nil"/>
              <w:bottom w:val="nil"/>
              <w:right w:val="nil"/>
            </w:tcBorders>
            <w:shd w:val="clear" w:color="000000" w:fill="FFFFFF"/>
            <w:noWrap/>
            <w:vAlign w:val="center"/>
            <w:hideMark/>
          </w:tcPr>
          <w:p w14:paraId="4C0DAF02" w14:textId="77777777" w:rsidR="0042161A" w:rsidRPr="00BD1A76" w:rsidRDefault="0042161A" w:rsidP="00F14CBC">
            <w:pPr>
              <w:spacing w:before="240"/>
              <w:rPr>
                <w:color w:val="000000"/>
                <w:sz w:val="20"/>
                <w:szCs w:val="20"/>
              </w:rPr>
            </w:pPr>
            <w:r w:rsidRPr="00BD1A76">
              <w:rPr>
                <w:color w:val="000000"/>
                <w:sz w:val="20"/>
                <w:szCs w:val="20"/>
              </w:rPr>
              <w:t>SDG &amp; SI</w:t>
            </w:r>
          </w:p>
        </w:tc>
      </w:tr>
      <w:tr w:rsidR="0042161A" w:rsidRPr="00BD1A76" w14:paraId="64A020CC" w14:textId="77777777" w:rsidTr="00F14CBC">
        <w:trPr>
          <w:trHeight w:val="996"/>
        </w:trPr>
        <w:tc>
          <w:tcPr>
            <w:tcW w:w="0" w:type="auto"/>
            <w:tcBorders>
              <w:top w:val="nil"/>
              <w:left w:val="nil"/>
              <w:bottom w:val="nil"/>
              <w:right w:val="nil"/>
            </w:tcBorders>
            <w:shd w:val="clear" w:color="000000" w:fill="E2EFDA"/>
            <w:noWrap/>
            <w:vAlign w:val="center"/>
            <w:hideMark/>
          </w:tcPr>
          <w:p w14:paraId="47811EB0"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3F83276B" w14:textId="77777777" w:rsidR="0042161A" w:rsidRPr="00BD1A76" w:rsidRDefault="0042161A" w:rsidP="00F14CBC">
            <w:pPr>
              <w:spacing w:before="240"/>
              <w:rPr>
                <w:color w:val="000000"/>
                <w:sz w:val="20"/>
                <w:szCs w:val="20"/>
              </w:rPr>
            </w:pPr>
            <w:r w:rsidRPr="00BD1A76">
              <w:rPr>
                <w:color w:val="000000"/>
                <w:sz w:val="20"/>
                <w:szCs w:val="20"/>
              </w:rPr>
              <w:t>Efficient Use of Resources</w:t>
            </w:r>
          </w:p>
        </w:tc>
        <w:tc>
          <w:tcPr>
            <w:tcW w:w="0" w:type="auto"/>
            <w:tcBorders>
              <w:top w:val="nil"/>
              <w:left w:val="nil"/>
              <w:bottom w:val="nil"/>
              <w:right w:val="nil"/>
            </w:tcBorders>
            <w:shd w:val="clear" w:color="000000" w:fill="FFFFFF"/>
            <w:vAlign w:val="center"/>
            <w:hideMark/>
          </w:tcPr>
          <w:p w14:paraId="258C19C7" w14:textId="77777777" w:rsidR="0042161A" w:rsidRPr="00BD1A76" w:rsidRDefault="0042161A" w:rsidP="00F14CBC">
            <w:pPr>
              <w:spacing w:before="240"/>
              <w:rPr>
                <w:color w:val="000000"/>
                <w:sz w:val="20"/>
                <w:szCs w:val="20"/>
                <w:lang w:val="en-GB"/>
              </w:rPr>
            </w:pPr>
            <w:r w:rsidRPr="00BD1A76">
              <w:rPr>
                <w:color w:val="000000"/>
                <w:sz w:val="20"/>
                <w:szCs w:val="20"/>
                <w:lang w:val="en-GB"/>
              </w:rPr>
              <w:t>High efficiency with minimal resource loss along the food product lifecycle (e.g., working hours required or food waste)</w:t>
            </w:r>
          </w:p>
        </w:tc>
        <w:tc>
          <w:tcPr>
            <w:tcW w:w="0" w:type="auto"/>
            <w:tcBorders>
              <w:top w:val="nil"/>
              <w:left w:val="nil"/>
              <w:bottom w:val="nil"/>
              <w:right w:val="nil"/>
            </w:tcBorders>
            <w:shd w:val="clear" w:color="000000" w:fill="FFFFFF"/>
            <w:vAlign w:val="center"/>
            <w:hideMark/>
          </w:tcPr>
          <w:p w14:paraId="0AC59BF9" w14:textId="77777777" w:rsidR="0042161A" w:rsidRPr="00BD1A76" w:rsidRDefault="0042161A" w:rsidP="00F14CBC">
            <w:pPr>
              <w:spacing w:before="240"/>
              <w:rPr>
                <w:color w:val="000000"/>
                <w:sz w:val="20"/>
                <w:szCs w:val="20"/>
                <w:lang w:val="en-GB"/>
              </w:rPr>
            </w:pPr>
            <w:r w:rsidRPr="00BD1A76">
              <w:rPr>
                <w:color w:val="000000"/>
                <w:sz w:val="20"/>
                <w:szCs w:val="20"/>
                <w:lang w:val="en-GB"/>
              </w:rPr>
              <w:t>avg. share of food waste in %</w:t>
            </w:r>
          </w:p>
        </w:tc>
        <w:tc>
          <w:tcPr>
            <w:tcW w:w="0" w:type="auto"/>
            <w:tcBorders>
              <w:top w:val="nil"/>
              <w:left w:val="nil"/>
              <w:bottom w:val="nil"/>
              <w:right w:val="nil"/>
            </w:tcBorders>
            <w:shd w:val="clear" w:color="000000" w:fill="FFFFFF"/>
            <w:noWrap/>
            <w:vAlign w:val="center"/>
            <w:hideMark/>
          </w:tcPr>
          <w:p w14:paraId="59FD472B" w14:textId="77777777" w:rsidR="0042161A" w:rsidRPr="00BD1A76" w:rsidRDefault="0042161A" w:rsidP="00F14CBC">
            <w:pPr>
              <w:spacing w:before="240"/>
              <w:rPr>
                <w:color w:val="000000"/>
                <w:sz w:val="20"/>
                <w:szCs w:val="20"/>
              </w:rPr>
            </w:pPr>
            <w:r w:rsidRPr="00BD1A76">
              <w:rPr>
                <w:color w:val="000000"/>
                <w:sz w:val="20"/>
                <w:szCs w:val="20"/>
              </w:rPr>
              <w:t>SDG &amp; SI</w:t>
            </w:r>
          </w:p>
        </w:tc>
      </w:tr>
      <w:tr w:rsidR="0042161A" w:rsidRPr="00BD1A76" w14:paraId="217EFF4A" w14:textId="77777777" w:rsidTr="00F14CBC">
        <w:trPr>
          <w:trHeight w:val="996"/>
        </w:trPr>
        <w:tc>
          <w:tcPr>
            <w:tcW w:w="0" w:type="auto"/>
            <w:tcBorders>
              <w:top w:val="nil"/>
              <w:left w:val="nil"/>
              <w:bottom w:val="nil"/>
              <w:right w:val="nil"/>
            </w:tcBorders>
            <w:shd w:val="clear" w:color="000000" w:fill="E2EFDA"/>
            <w:noWrap/>
            <w:vAlign w:val="center"/>
            <w:hideMark/>
          </w:tcPr>
          <w:p w14:paraId="6E172CB1"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0A1A6270" w14:textId="77777777" w:rsidR="0042161A" w:rsidRPr="00BD1A76" w:rsidRDefault="0042161A" w:rsidP="00F14CBC">
            <w:pPr>
              <w:spacing w:before="240"/>
              <w:rPr>
                <w:color w:val="000000"/>
                <w:sz w:val="20"/>
                <w:szCs w:val="20"/>
              </w:rPr>
            </w:pPr>
            <w:r w:rsidRPr="00BD1A76">
              <w:rPr>
                <w:color w:val="000000"/>
                <w:sz w:val="20"/>
                <w:szCs w:val="20"/>
              </w:rPr>
              <w:t>Food Security</w:t>
            </w:r>
          </w:p>
        </w:tc>
        <w:tc>
          <w:tcPr>
            <w:tcW w:w="0" w:type="auto"/>
            <w:tcBorders>
              <w:top w:val="nil"/>
              <w:left w:val="nil"/>
              <w:bottom w:val="nil"/>
              <w:right w:val="nil"/>
            </w:tcBorders>
            <w:shd w:val="clear" w:color="000000" w:fill="FFFFFF"/>
            <w:vAlign w:val="center"/>
            <w:hideMark/>
          </w:tcPr>
          <w:p w14:paraId="313F17F6" w14:textId="77777777" w:rsidR="0042161A" w:rsidRPr="00BD1A76" w:rsidRDefault="0042161A" w:rsidP="00F14CBC">
            <w:pPr>
              <w:spacing w:before="240"/>
              <w:rPr>
                <w:color w:val="000000"/>
                <w:sz w:val="20"/>
                <w:szCs w:val="20"/>
                <w:lang w:val="en-GB"/>
              </w:rPr>
            </w:pPr>
            <w:r w:rsidRPr="00BD1A76">
              <w:rPr>
                <w:color w:val="000000"/>
                <w:sz w:val="20"/>
                <w:szCs w:val="20"/>
                <w:lang w:val="en-GB"/>
              </w:rPr>
              <w:t>Contribution to global food security by providing high accessibility and reliability during crisis as well as resilience and consistency in given food production.</w:t>
            </w:r>
          </w:p>
        </w:tc>
        <w:tc>
          <w:tcPr>
            <w:tcW w:w="0" w:type="auto"/>
            <w:tcBorders>
              <w:top w:val="nil"/>
              <w:left w:val="nil"/>
              <w:bottom w:val="nil"/>
              <w:right w:val="nil"/>
            </w:tcBorders>
            <w:shd w:val="clear" w:color="000000" w:fill="FFFFFF"/>
            <w:vAlign w:val="center"/>
            <w:hideMark/>
          </w:tcPr>
          <w:p w14:paraId="5C8717D3" w14:textId="77777777" w:rsidR="0042161A" w:rsidRPr="00BD1A76" w:rsidRDefault="0042161A" w:rsidP="00F14CBC">
            <w:pPr>
              <w:spacing w:before="240"/>
              <w:rPr>
                <w:color w:val="000000"/>
                <w:sz w:val="20"/>
                <w:szCs w:val="20"/>
                <w:lang w:val="en-GB"/>
              </w:rPr>
            </w:pPr>
            <w:r w:rsidRPr="00BD1A76">
              <w:rPr>
                <w:color w:val="000000"/>
                <w:sz w:val="20"/>
                <w:szCs w:val="20"/>
                <w:lang w:val="en-GB"/>
              </w:rPr>
              <w:t>avg. variation in volume of total food produced throughout last years in %</w:t>
            </w:r>
          </w:p>
        </w:tc>
        <w:tc>
          <w:tcPr>
            <w:tcW w:w="0" w:type="auto"/>
            <w:tcBorders>
              <w:top w:val="nil"/>
              <w:left w:val="nil"/>
              <w:bottom w:val="nil"/>
              <w:right w:val="nil"/>
            </w:tcBorders>
            <w:shd w:val="clear" w:color="000000" w:fill="FFFFFF"/>
            <w:noWrap/>
            <w:vAlign w:val="center"/>
            <w:hideMark/>
          </w:tcPr>
          <w:p w14:paraId="45A9E33A" w14:textId="77777777" w:rsidR="0042161A" w:rsidRPr="00BD1A76" w:rsidRDefault="0042161A" w:rsidP="00F14CBC">
            <w:pPr>
              <w:spacing w:before="240"/>
              <w:rPr>
                <w:color w:val="000000"/>
                <w:sz w:val="20"/>
                <w:szCs w:val="20"/>
              </w:rPr>
            </w:pPr>
            <w:r w:rsidRPr="00BD1A76">
              <w:rPr>
                <w:color w:val="000000"/>
                <w:sz w:val="20"/>
                <w:szCs w:val="20"/>
              </w:rPr>
              <w:t>SDG &amp; NCP</w:t>
            </w:r>
          </w:p>
        </w:tc>
      </w:tr>
      <w:tr w:rsidR="0042161A" w:rsidRPr="00BD1A76" w14:paraId="78FE4297" w14:textId="77777777" w:rsidTr="00F14CBC">
        <w:trPr>
          <w:trHeight w:val="996"/>
        </w:trPr>
        <w:tc>
          <w:tcPr>
            <w:tcW w:w="0" w:type="auto"/>
            <w:tcBorders>
              <w:top w:val="nil"/>
              <w:left w:val="nil"/>
              <w:bottom w:val="nil"/>
              <w:right w:val="nil"/>
            </w:tcBorders>
            <w:shd w:val="clear" w:color="000000" w:fill="E2EFDA"/>
            <w:noWrap/>
            <w:vAlign w:val="center"/>
            <w:hideMark/>
          </w:tcPr>
          <w:p w14:paraId="20147DD8"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4D2C97A4" w14:textId="77777777" w:rsidR="0042161A" w:rsidRPr="00BD1A76" w:rsidRDefault="0042161A" w:rsidP="00F14CBC">
            <w:pPr>
              <w:spacing w:before="240"/>
              <w:rPr>
                <w:color w:val="000000"/>
                <w:sz w:val="20"/>
                <w:szCs w:val="20"/>
              </w:rPr>
            </w:pPr>
            <w:r w:rsidRPr="00BD1A76">
              <w:rPr>
                <w:color w:val="000000"/>
                <w:sz w:val="20"/>
                <w:szCs w:val="20"/>
              </w:rPr>
              <w:t>Justice</w:t>
            </w:r>
          </w:p>
        </w:tc>
        <w:tc>
          <w:tcPr>
            <w:tcW w:w="0" w:type="auto"/>
            <w:tcBorders>
              <w:top w:val="nil"/>
              <w:left w:val="nil"/>
              <w:bottom w:val="nil"/>
              <w:right w:val="nil"/>
            </w:tcBorders>
            <w:shd w:val="clear" w:color="000000" w:fill="FFFFFF"/>
            <w:vAlign w:val="center"/>
            <w:hideMark/>
          </w:tcPr>
          <w:p w14:paraId="42C2560E"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Equal rights for access to economic resources, property, and natural resources across value chain; transparency on income alongside fair and equal pay for equal work. </w:t>
            </w:r>
          </w:p>
        </w:tc>
        <w:tc>
          <w:tcPr>
            <w:tcW w:w="0" w:type="auto"/>
            <w:tcBorders>
              <w:top w:val="nil"/>
              <w:left w:val="nil"/>
              <w:bottom w:val="nil"/>
              <w:right w:val="nil"/>
            </w:tcBorders>
            <w:shd w:val="clear" w:color="000000" w:fill="FFFFFF"/>
            <w:vAlign w:val="center"/>
            <w:hideMark/>
          </w:tcPr>
          <w:p w14:paraId="346C2B02" w14:textId="77777777" w:rsidR="0042161A" w:rsidRPr="00BD1A76" w:rsidRDefault="0042161A" w:rsidP="00F14CBC">
            <w:pPr>
              <w:spacing w:before="240"/>
              <w:rPr>
                <w:color w:val="000000"/>
                <w:sz w:val="20"/>
                <w:szCs w:val="20"/>
              </w:rPr>
            </w:pPr>
            <w:r w:rsidRPr="00BD1A76">
              <w:rPr>
                <w:color w:val="000000"/>
                <w:sz w:val="20"/>
                <w:szCs w:val="20"/>
              </w:rPr>
              <w:t>equal salary certification</w:t>
            </w:r>
          </w:p>
        </w:tc>
        <w:tc>
          <w:tcPr>
            <w:tcW w:w="0" w:type="auto"/>
            <w:tcBorders>
              <w:top w:val="nil"/>
              <w:left w:val="nil"/>
              <w:bottom w:val="nil"/>
              <w:right w:val="nil"/>
            </w:tcBorders>
            <w:shd w:val="clear" w:color="000000" w:fill="FFFFFF"/>
            <w:noWrap/>
            <w:vAlign w:val="center"/>
            <w:hideMark/>
          </w:tcPr>
          <w:p w14:paraId="34BAAFFD" w14:textId="77777777" w:rsidR="0042161A" w:rsidRPr="00BD1A76" w:rsidRDefault="0042161A" w:rsidP="00F14CBC">
            <w:pPr>
              <w:spacing w:before="240"/>
              <w:rPr>
                <w:color w:val="000000"/>
                <w:sz w:val="20"/>
                <w:szCs w:val="20"/>
              </w:rPr>
            </w:pPr>
            <w:r w:rsidRPr="00BD1A76">
              <w:rPr>
                <w:color w:val="000000"/>
                <w:sz w:val="20"/>
                <w:szCs w:val="20"/>
              </w:rPr>
              <w:t>SDG &amp; SVS</w:t>
            </w:r>
          </w:p>
        </w:tc>
      </w:tr>
      <w:tr w:rsidR="0042161A" w:rsidRPr="00BD1A76" w14:paraId="66BB4EC2" w14:textId="77777777" w:rsidTr="00F14CBC">
        <w:trPr>
          <w:trHeight w:val="996"/>
        </w:trPr>
        <w:tc>
          <w:tcPr>
            <w:tcW w:w="0" w:type="auto"/>
            <w:tcBorders>
              <w:top w:val="nil"/>
              <w:left w:val="nil"/>
              <w:bottom w:val="nil"/>
              <w:right w:val="nil"/>
            </w:tcBorders>
            <w:shd w:val="clear" w:color="000000" w:fill="E2EFDA"/>
            <w:noWrap/>
            <w:vAlign w:val="center"/>
            <w:hideMark/>
          </w:tcPr>
          <w:p w14:paraId="4D4D9836"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34D5251D" w14:textId="77777777" w:rsidR="0042161A" w:rsidRPr="00BD1A76" w:rsidRDefault="0042161A" w:rsidP="00F14CBC">
            <w:pPr>
              <w:spacing w:before="240"/>
              <w:rPr>
                <w:color w:val="000000"/>
                <w:sz w:val="20"/>
                <w:szCs w:val="20"/>
              </w:rPr>
            </w:pPr>
            <w:r w:rsidRPr="00BD1A76">
              <w:rPr>
                <w:color w:val="000000"/>
                <w:sz w:val="20"/>
                <w:szCs w:val="20"/>
              </w:rPr>
              <w:t>Treatment of Workers</w:t>
            </w:r>
          </w:p>
        </w:tc>
        <w:tc>
          <w:tcPr>
            <w:tcW w:w="0" w:type="auto"/>
            <w:tcBorders>
              <w:top w:val="nil"/>
              <w:left w:val="nil"/>
              <w:bottom w:val="nil"/>
              <w:right w:val="nil"/>
            </w:tcBorders>
            <w:shd w:val="clear" w:color="000000" w:fill="FFFFFF"/>
            <w:vAlign w:val="center"/>
            <w:hideMark/>
          </w:tcPr>
          <w:p w14:paraId="6FFD86AD"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Documented and secure landownership of farmers, no forced or child labour, work contracts, and reliable safety measures for workers along the value chain. </w:t>
            </w:r>
          </w:p>
        </w:tc>
        <w:tc>
          <w:tcPr>
            <w:tcW w:w="0" w:type="auto"/>
            <w:tcBorders>
              <w:top w:val="nil"/>
              <w:left w:val="nil"/>
              <w:bottom w:val="nil"/>
              <w:right w:val="nil"/>
            </w:tcBorders>
            <w:shd w:val="clear" w:color="000000" w:fill="FFFFFF"/>
            <w:vAlign w:val="center"/>
            <w:hideMark/>
          </w:tcPr>
          <w:p w14:paraId="6C247D14" w14:textId="77777777" w:rsidR="0042161A" w:rsidRPr="00BD1A76" w:rsidRDefault="0042161A" w:rsidP="00F14CBC">
            <w:pPr>
              <w:spacing w:before="240"/>
              <w:rPr>
                <w:color w:val="000000"/>
                <w:sz w:val="20"/>
                <w:szCs w:val="20"/>
                <w:lang w:val="en-GB"/>
              </w:rPr>
            </w:pPr>
            <w:r w:rsidRPr="00BD1A76">
              <w:rPr>
                <w:color w:val="000000"/>
                <w:sz w:val="20"/>
                <w:szCs w:val="20"/>
                <w:lang w:val="en-GB"/>
              </w:rPr>
              <w:t>compliance with "fair trade" standards</w:t>
            </w:r>
          </w:p>
        </w:tc>
        <w:tc>
          <w:tcPr>
            <w:tcW w:w="0" w:type="auto"/>
            <w:tcBorders>
              <w:top w:val="nil"/>
              <w:left w:val="nil"/>
              <w:bottom w:val="nil"/>
              <w:right w:val="nil"/>
            </w:tcBorders>
            <w:shd w:val="clear" w:color="000000" w:fill="FFFFFF"/>
            <w:noWrap/>
            <w:vAlign w:val="center"/>
            <w:hideMark/>
          </w:tcPr>
          <w:p w14:paraId="4EDF4733" w14:textId="77777777" w:rsidR="0042161A" w:rsidRPr="00BD1A76" w:rsidRDefault="0042161A" w:rsidP="00F14CBC">
            <w:pPr>
              <w:spacing w:before="240"/>
              <w:rPr>
                <w:color w:val="000000"/>
                <w:sz w:val="20"/>
                <w:szCs w:val="20"/>
              </w:rPr>
            </w:pPr>
            <w:r w:rsidRPr="00BD1A76">
              <w:rPr>
                <w:color w:val="000000"/>
                <w:sz w:val="20"/>
                <w:szCs w:val="20"/>
              </w:rPr>
              <w:t>SDG &amp; SI</w:t>
            </w:r>
          </w:p>
        </w:tc>
      </w:tr>
      <w:tr w:rsidR="0042161A" w:rsidRPr="00BD1A76" w14:paraId="03687D6C" w14:textId="77777777" w:rsidTr="00F14CBC">
        <w:trPr>
          <w:trHeight w:val="996"/>
        </w:trPr>
        <w:tc>
          <w:tcPr>
            <w:tcW w:w="0" w:type="auto"/>
            <w:tcBorders>
              <w:top w:val="nil"/>
              <w:left w:val="nil"/>
              <w:bottom w:val="nil"/>
              <w:right w:val="nil"/>
            </w:tcBorders>
            <w:shd w:val="clear" w:color="000000" w:fill="E2EFDA"/>
            <w:noWrap/>
            <w:vAlign w:val="center"/>
            <w:hideMark/>
          </w:tcPr>
          <w:p w14:paraId="3AC96382"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5AFB55CE" w14:textId="77777777" w:rsidR="0042161A" w:rsidRPr="00BD1A76" w:rsidRDefault="0042161A" w:rsidP="00F14CBC">
            <w:pPr>
              <w:spacing w:before="240"/>
              <w:rPr>
                <w:color w:val="000000"/>
                <w:sz w:val="20"/>
                <w:szCs w:val="20"/>
              </w:rPr>
            </w:pPr>
            <w:r w:rsidRPr="00BD1A76">
              <w:rPr>
                <w:color w:val="000000"/>
                <w:sz w:val="20"/>
                <w:szCs w:val="20"/>
              </w:rPr>
              <w:t>Inclusivity</w:t>
            </w:r>
          </w:p>
        </w:tc>
        <w:tc>
          <w:tcPr>
            <w:tcW w:w="0" w:type="auto"/>
            <w:tcBorders>
              <w:top w:val="nil"/>
              <w:left w:val="nil"/>
              <w:bottom w:val="nil"/>
              <w:right w:val="nil"/>
            </w:tcBorders>
            <w:shd w:val="clear" w:color="000000" w:fill="FFFFFF"/>
            <w:vAlign w:val="center"/>
            <w:hideMark/>
          </w:tcPr>
          <w:p w14:paraId="7717A908" w14:textId="77777777" w:rsidR="0042161A" w:rsidRPr="00BD1A76" w:rsidRDefault="0042161A" w:rsidP="00F14CBC">
            <w:pPr>
              <w:spacing w:before="240"/>
              <w:rPr>
                <w:color w:val="000000"/>
                <w:sz w:val="20"/>
                <w:szCs w:val="20"/>
                <w:lang w:val="en-GB"/>
              </w:rPr>
            </w:pPr>
            <w:r w:rsidRPr="00BD1A76">
              <w:rPr>
                <w:color w:val="000000"/>
                <w:sz w:val="20"/>
                <w:szCs w:val="20"/>
                <w:lang w:val="en-GB"/>
              </w:rPr>
              <w:t>Aspiring equity in access and inclusion of workers along the value chain regarding gender, age, disability, as well as religious, socioeconomic, or ethnic background, encouraging diversity in the work force.</w:t>
            </w:r>
          </w:p>
        </w:tc>
        <w:tc>
          <w:tcPr>
            <w:tcW w:w="0" w:type="auto"/>
            <w:tcBorders>
              <w:top w:val="nil"/>
              <w:left w:val="nil"/>
              <w:bottom w:val="nil"/>
              <w:right w:val="nil"/>
            </w:tcBorders>
            <w:shd w:val="clear" w:color="000000" w:fill="FFFFFF"/>
            <w:vAlign w:val="center"/>
            <w:hideMark/>
          </w:tcPr>
          <w:p w14:paraId="61BC9902" w14:textId="77777777" w:rsidR="0042161A" w:rsidRPr="00BD1A76" w:rsidRDefault="0042161A" w:rsidP="00F14CBC">
            <w:pPr>
              <w:spacing w:before="240"/>
              <w:rPr>
                <w:color w:val="000000"/>
                <w:sz w:val="20"/>
                <w:szCs w:val="20"/>
                <w:lang w:val="en-GB"/>
              </w:rPr>
            </w:pPr>
            <w:r w:rsidRPr="00BD1A76">
              <w:rPr>
                <w:color w:val="000000"/>
                <w:sz w:val="20"/>
                <w:szCs w:val="20"/>
                <w:lang w:val="en-GB"/>
              </w:rPr>
              <w:t>ESG Diversity and Inclusive (D&amp;I) Index</w:t>
            </w:r>
          </w:p>
        </w:tc>
        <w:tc>
          <w:tcPr>
            <w:tcW w:w="0" w:type="auto"/>
            <w:tcBorders>
              <w:top w:val="nil"/>
              <w:left w:val="nil"/>
              <w:bottom w:val="nil"/>
              <w:right w:val="nil"/>
            </w:tcBorders>
            <w:shd w:val="clear" w:color="000000" w:fill="FFFFFF"/>
            <w:noWrap/>
            <w:vAlign w:val="center"/>
            <w:hideMark/>
          </w:tcPr>
          <w:p w14:paraId="1B46BA5F" w14:textId="77777777" w:rsidR="0042161A" w:rsidRPr="00BD1A76" w:rsidRDefault="0042161A" w:rsidP="00F14CBC">
            <w:pPr>
              <w:spacing w:before="240"/>
              <w:rPr>
                <w:color w:val="000000"/>
                <w:sz w:val="20"/>
                <w:szCs w:val="20"/>
              </w:rPr>
            </w:pPr>
            <w:r w:rsidRPr="00BD1A76">
              <w:rPr>
                <w:color w:val="000000"/>
                <w:sz w:val="20"/>
                <w:szCs w:val="20"/>
              </w:rPr>
              <w:t>SDG</w:t>
            </w:r>
          </w:p>
        </w:tc>
      </w:tr>
      <w:tr w:rsidR="0042161A" w:rsidRPr="00BD1A76" w14:paraId="3B248088" w14:textId="77777777" w:rsidTr="00F14CBC">
        <w:trPr>
          <w:trHeight w:val="996"/>
        </w:trPr>
        <w:tc>
          <w:tcPr>
            <w:tcW w:w="0" w:type="auto"/>
            <w:tcBorders>
              <w:top w:val="nil"/>
              <w:left w:val="nil"/>
              <w:bottom w:val="nil"/>
              <w:right w:val="nil"/>
            </w:tcBorders>
            <w:shd w:val="clear" w:color="000000" w:fill="E2EFDA"/>
            <w:noWrap/>
            <w:vAlign w:val="center"/>
            <w:hideMark/>
          </w:tcPr>
          <w:p w14:paraId="5AA04078"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50D62A30" w14:textId="77777777" w:rsidR="0042161A" w:rsidRPr="00BD1A76" w:rsidRDefault="0042161A" w:rsidP="00F14CBC">
            <w:pPr>
              <w:spacing w:before="240"/>
              <w:rPr>
                <w:color w:val="000000"/>
                <w:sz w:val="20"/>
                <w:szCs w:val="20"/>
              </w:rPr>
            </w:pPr>
            <w:r w:rsidRPr="00BD1A76">
              <w:rPr>
                <w:color w:val="000000"/>
                <w:sz w:val="20"/>
                <w:szCs w:val="20"/>
              </w:rPr>
              <w:t>Engagement and Recreation</w:t>
            </w:r>
          </w:p>
        </w:tc>
        <w:tc>
          <w:tcPr>
            <w:tcW w:w="0" w:type="auto"/>
            <w:tcBorders>
              <w:top w:val="nil"/>
              <w:left w:val="nil"/>
              <w:bottom w:val="nil"/>
              <w:right w:val="nil"/>
            </w:tcBorders>
            <w:shd w:val="clear" w:color="000000" w:fill="FFFFFF"/>
            <w:vAlign w:val="center"/>
            <w:hideMark/>
          </w:tcPr>
          <w:p w14:paraId="431D512C"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Opportunities to engage with food producers and provision of recreational </w:t>
            </w:r>
            <w:r w:rsidRPr="00BD1A76">
              <w:rPr>
                <w:color w:val="000000"/>
                <w:sz w:val="20"/>
                <w:szCs w:val="20"/>
                <w:lang w:val="en-GB"/>
              </w:rPr>
              <w:lastRenderedPageBreak/>
              <w:t xml:space="preserve">benefits such as ecotourism or open days. </w:t>
            </w:r>
          </w:p>
        </w:tc>
        <w:tc>
          <w:tcPr>
            <w:tcW w:w="0" w:type="auto"/>
            <w:tcBorders>
              <w:top w:val="nil"/>
              <w:left w:val="nil"/>
              <w:bottom w:val="nil"/>
              <w:right w:val="nil"/>
            </w:tcBorders>
            <w:shd w:val="clear" w:color="000000" w:fill="FFFFFF"/>
            <w:vAlign w:val="center"/>
            <w:hideMark/>
          </w:tcPr>
          <w:p w14:paraId="56BFE7BD" w14:textId="77777777" w:rsidR="0042161A" w:rsidRPr="00BD1A76" w:rsidRDefault="0042161A" w:rsidP="00F14CBC">
            <w:pPr>
              <w:spacing w:before="240"/>
              <w:rPr>
                <w:color w:val="000000"/>
                <w:sz w:val="20"/>
                <w:szCs w:val="20"/>
                <w:lang w:val="en-GB"/>
              </w:rPr>
            </w:pPr>
            <w:r w:rsidRPr="00BD1A76">
              <w:rPr>
                <w:color w:val="000000"/>
                <w:sz w:val="20"/>
                <w:szCs w:val="20"/>
                <w:lang w:val="en-GB"/>
              </w:rPr>
              <w:lastRenderedPageBreak/>
              <w:t>Number of publicly accessible activities</w:t>
            </w:r>
          </w:p>
        </w:tc>
        <w:tc>
          <w:tcPr>
            <w:tcW w:w="0" w:type="auto"/>
            <w:tcBorders>
              <w:top w:val="nil"/>
              <w:left w:val="nil"/>
              <w:bottom w:val="nil"/>
              <w:right w:val="nil"/>
            </w:tcBorders>
            <w:shd w:val="clear" w:color="000000" w:fill="FFFFFF"/>
            <w:noWrap/>
            <w:vAlign w:val="center"/>
            <w:hideMark/>
          </w:tcPr>
          <w:p w14:paraId="1B2A26F0" w14:textId="77777777" w:rsidR="0042161A" w:rsidRPr="00BD1A76" w:rsidRDefault="0042161A" w:rsidP="00F14CBC">
            <w:pPr>
              <w:spacing w:before="240"/>
              <w:rPr>
                <w:color w:val="000000"/>
                <w:sz w:val="20"/>
                <w:szCs w:val="20"/>
              </w:rPr>
            </w:pPr>
            <w:r w:rsidRPr="00BD1A76">
              <w:rPr>
                <w:color w:val="000000"/>
                <w:sz w:val="20"/>
                <w:szCs w:val="20"/>
              </w:rPr>
              <w:t>NCP, TCA, &amp; SI</w:t>
            </w:r>
          </w:p>
        </w:tc>
      </w:tr>
      <w:tr w:rsidR="0042161A" w:rsidRPr="00BD1A76" w14:paraId="76B2BD7F" w14:textId="77777777" w:rsidTr="00F14CBC">
        <w:trPr>
          <w:trHeight w:val="996"/>
        </w:trPr>
        <w:tc>
          <w:tcPr>
            <w:tcW w:w="0" w:type="auto"/>
            <w:tcBorders>
              <w:top w:val="nil"/>
              <w:left w:val="nil"/>
              <w:bottom w:val="nil"/>
              <w:right w:val="nil"/>
            </w:tcBorders>
            <w:shd w:val="clear" w:color="000000" w:fill="E2EFDA"/>
            <w:noWrap/>
            <w:vAlign w:val="center"/>
            <w:hideMark/>
          </w:tcPr>
          <w:p w14:paraId="0263B5DB"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46443ADF" w14:textId="77777777" w:rsidR="0042161A" w:rsidRPr="00BD1A76" w:rsidRDefault="0042161A" w:rsidP="00F14CBC">
            <w:pPr>
              <w:spacing w:before="240"/>
              <w:rPr>
                <w:color w:val="000000"/>
                <w:sz w:val="20"/>
                <w:szCs w:val="20"/>
              </w:rPr>
            </w:pPr>
            <w:r w:rsidRPr="00BD1A76">
              <w:rPr>
                <w:color w:val="000000"/>
                <w:sz w:val="20"/>
                <w:szCs w:val="20"/>
              </w:rPr>
              <w:t>Development and Progress</w:t>
            </w:r>
          </w:p>
        </w:tc>
        <w:tc>
          <w:tcPr>
            <w:tcW w:w="0" w:type="auto"/>
            <w:tcBorders>
              <w:top w:val="nil"/>
              <w:left w:val="nil"/>
              <w:bottom w:val="nil"/>
              <w:right w:val="nil"/>
            </w:tcBorders>
            <w:shd w:val="clear" w:color="000000" w:fill="FFFFFF"/>
            <w:vAlign w:val="center"/>
            <w:hideMark/>
          </w:tcPr>
          <w:p w14:paraId="42934C37" w14:textId="77777777" w:rsidR="0042161A" w:rsidRPr="00BD1A76" w:rsidRDefault="0042161A" w:rsidP="00F14CBC">
            <w:pPr>
              <w:spacing w:before="240"/>
              <w:rPr>
                <w:color w:val="000000"/>
                <w:sz w:val="20"/>
                <w:szCs w:val="20"/>
                <w:lang w:val="en-GB"/>
              </w:rPr>
            </w:pPr>
            <w:r w:rsidRPr="00BD1A76">
              <w:rPr>
                <w:color w:val="000000"/>
                <w:sz w:val="20"/>
                <w:szCs w:val="20"/>
                <w:lang w:val="en-GB"/>
              </w:rPr>
              <w:t>Entrepreneurship, creativity and innovation, and encouragement of formalization and growth of micro-, small- and medium-sized enterprises; provision of data for scientific research; development status of food sourcing region.</w:t>
            </w:r>
          </w:p>
        </w:tc>
        <w:tc>
          <w:tcPr>
            <w:tcW w:w="0" w:type="auto"/>
            <w:tcBorders>
              <w:top w:val="nil"/>
              <w:left w:val="nil"/>
              <w:bottom w:val="nil"/>
              <w:right w:val="nil"/>
            </w:tcBorders>
            <w:shd w:val="clear" w:color="000000" w:fill="FFFFFF"/>
            <w:vAlign w:val="center"/>
            <w:hideMark/>
          </w:tcPr>
          <w:p w14:paraId="27DFA43C" w14:textId="77777777" w:rsidR="0042161A" w:rsidRPr="00BD1A76" w:rsidRDefault="0042161A" w:rsidP="00F14CBC">
            <w:pPr>
              <w:spacing w:before="240"/>
              <w:rPr>
                <w:color w:val="000000"/>
                <w:sz w:val="20"/>
                <w:szCs w:val="20"/>
              </w:rPr>
            </w:pPr>
            <w:r w:rsidRPr="00BD1A76">
              <w:rPr>
                <w:color w:val="000000"/>
                <w:sz w:val="20"/>
                <w:szCs w:val="20"/>
              </w:rPr>
              <w:t>konkreter Beitrag zu wissenschaftlichen Veröffentlichungen (Anzahl wissenschaftlicher Zitierungen)</w:t>
            </w:r>
          </w:p>
        </w:tc>
        <w:tc>
          <w:tcPr>
            <w:tcW w:w="0" w:type="auto"/>
            <w:tcBorders>
              <w:top w:val="nil"/>
              <w:left w:val="nil"/>
              <w:bottom w:val="nil"/>
              <w:right w:val="nil"/>
            </w:tcBorders>
            <w:shd w:val="clear" w:color="000000" w:fill="FFFFFF"/>
            <w:noWrap/>
            <w:vAlign w:val="center"/>
            <w:hideMark/>
          </w:tcPr>
          <w:p w14:paraId="49AC6BDC" w14:textId="77777777" w:rsidR="0042161A" w:rsidRPr="00BD1A76" w:rsidRDefault="0042161A" w:rsidP="00F14CBC">
            <w:pPr>
              <w:spacing w:before="240"/>
              <w:rPr>
                <w:color w:val="000000"/>
                <w:sz w:val="20"/>
                <w:szCs w:val="20"/>
              </w:rPr>
            </w:pPr>
            <w:r w:rsidRPr="00BD1A76">
              <w:rPr>
                <w:color w:val="000000"/>
                <w:sz w:val="20"/>
                <w:szCs w:val="20"/>
              </w:rPr>
              <w:t>SDG</w:t>
            </w:r>
          </w:p>
        </w:tc>
      </w:tr>
      <w:tr w:rsidR="0042161A" w:rsidRPr="00BD1A76" w14:paraId="67FB558B" w14:textId="77777777" w:rsidTr="00F14CBC">
        <w:trPr>
          <w:trHeight w:val="996"/>
        </w:trPr>
        <w:tc>
          <w:tcPr>
            <w:tcW w:w="0" w:type="auto"/>
            <w:tcBorders>
              <w:top w:val="nil"/>
              <w:left w:val="nil"/>
              <w:bottom w:val="nil"/>
              <w:right w:val="nil"/>
            </w:tcBorders>
            <w:shd w:val="clear" w:color="000000" w:fill="E2EFDA"/>
            <w:noWrap/>
            <w:vAlign w:val="center"/>
            <w:hideMark/>
          </w:tcPr>
          <w:p w14:paraId="421CA487" w14:textId="77777777" w:rsidR="0042161A" w:rsidRPr="00BD1A76" w:rsidRDefault="0042161A" w:rsidP="00F14CBC">
            <w:pPr>
              <w:spacing w:before="240"/>
              <w:rPr>
                <w:color w:val="000000"/>
                <w:sz w:val="20"/>
                <w:szCs w:val="20"/>
              </w:rPr>
            </w:pPr>
            <w:r w:rsidRPr="00BD1A76">
              <w:rPr>
                <w:color w:val="000000"/>
                <w:sz w:val="20"/>
                <w:szCs w:val="20"/>
              </w:rPr>
              <w:t>Societal</w:t>
            </w:r>
          </w:p>
        </w:tc>
        <w:tc>
          <w:tcPr>
            <w:tcW w:w="0" w:type="auto"/>
            <w:tcBorders>
              <w:top w:val="nil"/>
              <w:left w:val="nil"/>
              <w:bottom w:val="nil"/>
              <w:right w:val="nil"/>
            </w:tcBorders>
            <w:shd w:val="clear" w:color="000000" w:fill="FFFFFF"/>
            <w:vAlign w:val="center"/>
            <w:hideMark/>
          </w:tcPr>
          <w:p w14:paraId="5FE09E64" w14:textId="77777777" w:rsidR="0042161A" w:rsidRPr="00BD1A76" w:rsidRDefault="0042161A" w:rsidP="00F14CBC">
            <w:pPr>
              <w:spacing w:before="240"/>
              <w:rPr>
                <w:color w:val="000000"/>
                <w:sz w:val="20"/>
                <w:szCs w:val="20"/>
              </w:rPr>
            </w:pPr>
            <w:r w:rsidRPr="00BD1A76">
              <w:rPr>
                <w:color w:val="000000"/>
                <w:sz w:val="20"/>
                <w:szCs w:val="20"/>
              </w:rPr>
              <w:t>Diligence</w:t>
            </w:r>
          </w:p>
        </w:tc>
        <w:tc>
          <w:tcPr>
            <w:tcW w:w="0" w:type="auto"/>
            <w:tcBorders>
              <w:top w:val="nil"/>
              <w:left w:val="nil"/>
              <w:bottom w:val="nil"/>
              <w:right w:val="nil"/>
            </w:tcBorders>
            <w:shd w:val="clear" w:color="000000" w:fill="FFFFFF"/>
            <w:vAlign w:val="center"/>
            <w:hideMark/>
          </w:tcPr>
          <w:p w14:paraId="472949E1" w14:textId="77777777" w:rsidR="0042161A" w:rsidRPr="00BD1A76" w:rsidRDefault="0042161A" w:rsidP="00F14CBC">
            <w:pPr>
              <w:spacing w:before="240"/>
              <w:rPr>
                <w:color w:val="000000"/>
                <w:sz w:val="20"/>
                <w:szCs w:val="20"/>
                <w:lang w:val="en-GB"/>
              </w:rPr>
            </w:pPr>
            <w:r w:rsidRPr="00BD1A76">
              <w:rPr>
                <w:color w:val="000000"/>
                <w:sz w:val="20"/>
                <w:szCs w:val="20"/>
                <w:lang w:val="en-GB"/>
              </w:rPr>
              <w:t>Verified absence of corruption, diligent taxation and subsidy handling, and truthful provision of information on food products.</w:t>
            </w:r>
          </w:p>
        </w:tc>
        <w:tc>
          <w:tcPr>
            <w:tcW w:w="0" w:type="auto"/>
            <w:tcBorders>
              <w:top w:val="nil"/>
              <w:left w:val="nil"/>
              <w:bottom w:val="nil"/>
              <w:right w:val="nil"/>
            </w:tcBorders>
            <w:shd w:val="clear" w:color="000000" w:fill="FFFFFF"/>
            <w:vAlign w:val="center"/>
            <w:hideMark/>
          </w:tcPr>
          <w:p w14:paraId="160417A1" w14:textId="77777777" w:rsidR="0042161A" w:rsidRPr="00BD1A76" w:rsidRDefault="0042161A" w:rsidP="00F14CBC">
            <w:pPr>
              <w:spacing w:before="240"/>
              <w:rPr>
                <w:color w:val="000000"/>
                <w:sz w:val="20"/>
                <w:szCs w:val="20"/>
              </w:rPr>
            </w:pPr>
            <w:r w:rsidRPr="00BD1A76">
              <w:rPr>
                <w:color w:val="000000"/>
                <w:sz w:val="20"/>
                <w:szCs w:val="20"/>
              </w:rPr>
              <w:t>zertifizierte Einhaltung von Standards der Berichterstattung</w:t>
            </w:r>
          </w:p>
        </w:tc>
        <w:tc>
          <w:tcPr>
            <w:tcW w:w="0" w:type="auto"/>
            <w:tcBorders>
              <w:top w:val="nil"/>
              <w:left w:val="nil"/>
              <w:bottom w:val="nil"/>
              <w:right w:val="nil"/>
            </w:tcBorders>
            <w:shd w:val="clear" w:color="000000" w:fill="FFFFFF"/>
            <w:noWrap/>
            <w:vAlign w:val="center"/>
            <w:hideMark/>
          </w:tcPr>
          <w:p w14:paraId="360B3BA1" w14:textId="77777777" w:rsidR="0042161A" w:rsidRPr="00BD1A76" w:rsidRDefault="0042161A" w:rsidP="00F14CBC">
            <w:pPr>
              <w:spacing w:before="240"/>
              <w:rPr>
                <w:color w:val="000000"/>
                <w:sz w:val="20"/>
                <w:szCs w:val="20"/>
              </w:rPr>
            </w:pPr>
            <w:r w:rsidRPr="00BD1A76">
              <w:rPr>
                <w:color w:val="000000"/>
                <w:sz w:val="20"/>
                <w:szCs w:val="20"/>
              </w:rPr>
              <w:t>SDG &amp; TCA</w:t>
            </w:r>
          </w:p>
        </w:tc>
      </w:tr>
      <w:tr w:rsidR="0042161A" w:rsidRPr="00BD1A76" w14:paraId="543268AC" w14:textId="77777777" w:rsidTr="00F14CBC">
        <w:trPr>
          <w:trHeight w:val="996"/>
        </w:trPr>
        <w:tc>
          <w:tcPr>
            <w:tcW w:w="0" w:type="auto"/>
            <w:tcBorders>
              <w:top w:val="nil"/>
              <w:left w:val="nil"/>
              <w:bottom w:val="nil"/>
              <w:right w:val="nil"/>
            </w:tcBorders>
            <w:shd w:val="clear" w:color="000000" w:fill="FFF2CC"/>
            <w:noWrap/>
            <w:vAlign w:val="center"/>
            <w:hideMark/>
          </w:tcPr>
          <w:p w14:paraId="300DAF55"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180C10B2" w14:textId="77777777" w:rsidR="0042161A" w:rsidRPr="00BD1A76" w:rsidRDefault="0042161A" w:rsidP="00F14CBC">
            <w:pPr>
              <w:spacing w:before="240"/>
              <w:rPr>
                <w:color w:val="000000"/>
                <w:sz w:val="20"/>
                <w:szCs w:val="20"/>
              </w:rPr>
            </w:pPr>
            <w:r w:rsidRPr="00BD1A76">
              <w:rPr>
                <w:color w:val="000000"/>
                <w:sz w:val="20"/>
                <w:szCs w:val="20"/>
              </w:rPr>
              <w:t>Caloric Content</w:t>
            </w:r>
          </w:p>
        </w:tc>
        <w:tc>
          <w:tcPr>
            <w:tcW w:w="0" w:type="auto"/>
            <w:tcBorders>
              <w:top w:val="nil"/>
              <w:left w:val="nil"/>
              <w:bottom w:val="nil"/>
              <w:right w:val="nil"/>
            </w:tcBorders>
            <w:shd w:val="clear" w:color="000000" w:fill="FFFFFF"/>
            <w:vAlign w:val="center"/>
            <w:hideMark/>
          </w:tcPr>
          <w:p w14:paraId="21E934B6" w14:textId="77777777" w:rsidR="0042161A" w:rsidRPr="00BD1A76" w:rsidRDefault="0042161A" w:rsidP="00F14CBC">
            <w:pPr>
              <w:spacing w:before="240"/>
              <w:rPr>
                <w:color w:val="000000"/>
                <w:sz w:val="20"/>
                <w:szCs w:val="20"/>
                <w:lang w:val="en-GB"/>
              </w:rPr>
            </w:pPr>
            <w:r w:rsidRPr="00BD1A76">
              <w:rPr>
                <w:color w:val="000000"/>
                <w:sz w:val="20"/>
                <w:szCs w:val="20"/>
                <w:lang w:val="en-GB"/>
              </w:rPr>
              <w:t>Amount of calories provided by food product.</w:t>
            </w:r>
          </w:p>
        </w:tc>
        <w:tc>
          <w:tcPr>
            <w:tcW w:w="0" w:type="auto"/>
            <w:tcBorders>
              <w:top w:val="nil"/>
              <w:left w:val="nil"/>
              <w:bottom w:val="nil"/>
              <w:right w:val="nil"/>
            </w:tcBorders>
            <w:shd w:val="clear" w:color="000000" w:fill="FFFFFF"/>
            <w:vAlign w:val="center"/>
            <w:hideMark/>
          </w:tcPr>
          <w:p w14:paraId="0A97FEDD" w14:textId="77777777" w:rsidR="0042161A" w:rsidRPr="00BD1A76" w:rsidRDefault="0042161A" w:rsidP="00F14CBC">
            <w:pPr>
              <w:spacing w:before="240"/>
              <w:rPr>
                <w:color w:val="000000"/>
                <w:sz w:val="20"/>
                <w:szCs w:val="20"/>
                <w:lang w:val="en-GB"/>
              </w:rPr>
            </w:pPr>
            <w:r w:rsidRPr="00BD1A76">
              <w:rPr>
                <w:color w:val="000000"/>
                <w:sz w:val="20"/>
                <w:szCs w:val="20"/>
                <w:lang w:val="en-GB"/>
              </w:rPr>
              <w:t>inherent calories (kcal) and energy (kj)</w:t>
            </w:r>
          </w:p>
        </w:tc>
        <w:tc>
          <w:tcPr>
            <w:tcW w:w="0" w:type="auto"/>
            <w:tcBorders>
              <w:top w:val="nil"/>
              <w:left w:val="nil"/>
              <w:bottom w:val="nil"/>
              <w:right w:val="nil"/>
            </w:tcBorders>
            <w:shd w:val="clear" w:color="000000" w:fill="FFFFFF"/>
            <w:noWrap/>
            <w:vAlign w:val="center"/>
            <w:hideMark/>
          </w:tcPr>
          <w:p w14:paraId="04192879" w14:textId="77777777" w:rsidR="0042161A" w:rsidRPr="00BD1A76" w:rsidRDefault="0042161A" w:rsidP="00F14CBC">
            <w:pPr>
              <w:spacing w:before="240"/>
              <w:rPr>
                <w:color w:val="000000"/>
                <w:sz w:val="20"/>
                <w:szCs w:val="20"/>
              </w:rPr>
            </w:pPr>
            <w:r w:rsidRPr="00BD1A76">
              <w:rPr>
                <w:color w:val="000000"/>
                <w:sz w:val="20"/>
                <w:szCs w:val="20"/>
              </w:rPr>
              <w:t>SDG</w:t>
            </w:r>
          </w:p>
        </w:tc>
      </w:tr>
      <w:tr w:rsidR="0042161A" w:rsidRPr="00BD1A76" w14:paraId="6D7ECF1F" w14:textId="77777777" w:rsidTr="00F14CBC">
        <w:trPr>
          <w:trHeight w:val="996"/>
        </w:trPr>
        <w:tc>
          <w:tcPr>
            <w:tcW w:w="0" w:type="auto"/>
            <w:tcBorders>
              <w:top w:val="nil"/>
              <w:left w:val="nil"/>
              <w:bottom w:val="nil"/>
              <w:right w:val="nil"/>
            </w:tcBorders>
            <w:shd w:val="clear" w:color="000000" w:fill="FFF2CC"/>
            <w:noWrap/>
            <w:vAlign w:val="center"/>
            <w:hideMark/>
          </w:tcPr>
          <w:p w14:paraId="2CE66999"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1E6DE7A1" w14:textId="77777777" w:rsidR="0042161A" w:rsidRPr="00BD1A76" w:rsidRDefault="0042161A" w:rsidP="00F14CBC">
            <w:pPr>
              <w:spacing w:before="240"/>
              <w:rPr>
                <w:color w:val="000000"/>
                <w:sz w:val="20"/>
                <w:szCs w:val="20"/>
              </w:rPr>
            </w:pPr>
            <w:r w:rsidRPr="00BD1A76">
              <w:rPr>
                <w:color w:val="000000"/>
                <w:sz w:val="20"/>
                <w:szCs w:val="20"/>
              </w:rPr>
              <w:t>Macronutrition</w:t>
            </w:r>
          </w:p>
        </w:tc>
        <w:tc>
          <w:tcPr>
            <w:tcW w:w="0" w:type="auto"/>
            <w:tcBorders>
              <w:top w:val="nil"/>
              <w:left w:val="nil"/>
              <w:bottom w:val="nil"/>
              <w:right w:val="nil"/>
            </w:tcBorders>
            <w:shd w:val="clear" w:color="000000" w:fill="FFFFFF"/>
            <w:vAlign w:val="center"/>
            <w:hideMark/>
          </w:tcPr>
          <w:p w14:paraId="795BC52E" w14:textId="77777777" w:rsidR="0042161A" w:rsidRPr="00BD1A76" w:rsidRDefault="0042161A" w:rsidP="00F14CBC">
            <w:pPr>
              <w:spacing w:before="240"/>
              <w:rPr>
                <w:color w:val="000000"/>
                <w:sz w:val="20"/>
                <w:szCs w:val="20"/>
                <w:lang w:val="en-GB"/>
              </w:rPr>
            </w:pPr>
            <w:r w:rsidRPr="00BD1A76">
              <w:rPr>
                <w:color w:val="000000"/>
                <w:sz w:val="20"/>
                <w:szCs w:val="20"/>
                <w:lang w:val="en-GB"/>
              </w:rPr>
              <w:t>Amount and ratio of macro nutrients (fat, protein, carbohydrates) provided.</w:t>
            </w:r>
          </w:p>
        </w:tc>
        <w:tc>
          <w:tcPr>
            <w:tcW w:w="0" w:type="auto"/>
            <w:tcBorders>
              <w:top w:val="nil"/>
              <w:left w:val="nil"/>
              <w:bottom w:val="nil"/>
              <w:right w:val="nil"/>
            </w:tcBorders>
            <w:shd w:val="clear" w:color="000000" w:fill="FFFFFF"/>
            <w:vAlign w:val="center"/>
            <w:hideMark/>
          </w:tcPr>
          <w:p w14:paraId="50A870AB" w14:textId="77777777" w:rsidR="0042161A" w:rsidRPr="00BD1A76" w:rsidRDefault="0042161A" w:rsidP="00F14CBC">
            <w:pPr>
              <w:spacing w:before="240"/>
              <w:rPr>
                <w:color w:val="000000"/>
                <w:sz w:val="20"/>
                <w:szCs w:val="20"/>
              </w:rPr>
            </w:pPr>
            <w:r w:rsidRPr="00BD1A76">
              <w:rPr>
                <w:color w:val="000000"/>
                <w:sz w:val="20"/>
                <w:szCs w:val="20"/>
              </w:rPr>
              <w:t>Amino Acid Score (AAS)</w:t>
            </w:r>
          </w:p>
        </w:tc>
        <w:tc>
          <w:tcPr>
            <w:tcW w:w="0" w:type="auto"/>
            <w:tcBorders>
              <w:top w:val="nil"/>
              <w:left w:val="nil"/>
              <w:bottom w:val="nil"/>
              <w:right w:val="nil"/>
            </w:tcBorders>
            <w:shd w:val="clear" w:color="000000" w:fill="FFFFFF"/>
            <w:noWrap/>
            <w:vAlign w:val="center"/>
            <w:hideMark/>
          </w:tcPr>
          <w:p w14:paraId="68F72CCE" w14:textId="77777777" w:rsidR="0042161A" w:rsidRPr="00BD1A76" w:rsidRDefault="0042161A" w:rsidP="00F14CBC">
            <w:pPr>
              <w:spacing w:before="240"/>
              <w:rPr>
                <w:color w:val="000000"/>
                <w:sz w:val="20"/>
                <w:szCs w:val="20"/>
              </w:rPr>
            </w:pPr>
            <w:r w:rsidRPr="00BD1A76">
              <w:rPr>
                <w:color w:val="000000"/>
                <w:sz w:val="20"/>
                <w:szCs w:val="20"/>
              </w:rPr>
              <w:t>SDG, &amp; NE</w:t>
            </w:r>
          </w:p>
        </w:tc>
      </w:tr>
      <w:tr w:rsidR="0042161A" w:rsidRPr="00BD1A76" w14:paraId="481E0B08" w14:textId="77777777" w:rsidTr="00F14CBC">
        <w:trPr>
          <w:trHeight w:val="996"/>
        </w:trPr>
        <w:tc>
          <w:tcPr>
            <w:tcW w:w="0" w:type="auto"/>
            <w:tcBorders>
              <w:top w:val="nil"/>
              <w:left w:val="nil"/>
              <w:bottom w:val="nil"/>
              <w:right w:val="nil"/>
            </w:tcBorders>
            <w:shd w:val="clear" w:color="000000" w:fill="FFF2CC"/>
            <w:noWrap/>
            <w:vAlign w:val="center"/>
            <w:hideMark/>
          </w:tcPr>
          <w:p w14:paraId="34DCD4DE"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16DF2530" w14:textId="77777777" w:rsidR="0042161A" w:rsidRPr="00BD1A76" w:rsidRDefault="0042161A" w:rsidP="00F14CBC">
            <w:pPr>
              <w:spacing w:before="240"/>
              <w:rPr>
                <w:color w:val="000000"/>
                <w:sz w:val="20"/>
                <w:szCs w:val="20"/>
              </w:rPr>
            </w:pPr>
            <w:r w:rsidRPr="00BD1A76">
              <w:rPr>
                <w:color w:val="000000"/>
                <w:sz w:val="20"/>
                <w:szCs w:val="20"/>
              </w:rPr>
              <w:t>Micronutrition</w:t>
            </w:r>
          </w:p>
        </w:tc>
        <w:tc>
          <w:tcPr>
            <w:tcW w:w="0" w:type="auto"/>
            <w:tcBorders>
              <w:top w:val="nil"/>
              <w:left w:val="nil"/>
              <w:bottom w:val="nil"/>
              <w:right w:val="nil"/>
            </w:tcBorders>
            <w:shd w:val="clear" w:color="000000" w:fill="FFFFFF"/>
            <w:vAlign w:val="center"/>
            <w:hideMark/>
          </w:tcPr>
          <w:p w14:paraId="09A2626E" w14:textId="77777777" w:rsidR="0042161A" w:rsidRPr="00BD1A76" w:rsidRDefault="0042161A" w:rsidP="00F14CBC">
            <w:pPr>
              <w:spacing w:before="240"/>
              <w:rPr>
                <w:color w:val="000000"/>
                <w:sz w:val="20"/>
                <w:szCs w:val="20"/>
                <w:lang w:val="en-GB"/>
              </w:rPr>
            </w:pPr>
            <w:r w:rsidRPr="00BD1A76">
              <w:rPr>
                <w:color w:val="000000"/>
                <w:sz w:val="20"/>
                <w:szCs w:val="20"/>
                <w:lang w:val="en-GB"/>
              </w:rPr>
              <w:t>Amount, ratio, and density of essential micronutrients provided (e.g., Vitamin C).</w:t>
            </w:r>
          </w:p>
        </w:tc>
        <w:tc>
          <w:tcPr>
            <w:tcW w:w="0" w:type="auto"/>
            <w:tcBorders>
              <w:top w:val="nil"/>
              <w:left w:val="nil"/>
              <w:bottom w:val="nil"/>
              <w:right w:val="nil"/>
            </w:tcBorders>
            <w:shd w:val="clear" w:color="000000" w:fill="FFFFFF"/>
            <w:vAlign w:val="center"/>
            <w:hideMark/>
          </w:tcPr>
          <w:p w14:paraId="35A6CE15" w14:textId="77777777" w:rsidR="0042161A" w:rsidRPr="00BD1A76" w:rsidRDefault="0042161A" w:rsidP="00F14CBC">
            <w:pPr>
              <w:spacing w:before="240"/>
              <w:rPr>
                <w:color w:val="000000"/>
                <w:sz w:val="20"/>
                <w:szCs w:val="20"/>
                <w:lang w:val="en-GB"/>
              </w:rPr>
            </w:pPr>
            <w:r w:rsidRPr="00BD1A76">
              <w:rPr>
                <w:color w:val="000000"/>
                <w:sz w:val="20"/>
                <w:szCs w:val="20"/>
                <w:lang w:val="en-GB"/>
              </w:rPr>
              <w:t>Naturally Nutrient Rich (NNR) score</w:t>
            </w:r>
          </w:p>
        </w:tc>
        <w:tc>
          <w:tcPr>
            <w:tcW w:w="0" w:type="auto"/>
            <w:tcBorders>
              <w:top w:val="nil"/>
              <w:left w:val="nil"/>
              <w:bottom w:val="nil"/>
              <w:right w:val="nil"/>
            </w:tcBorders>
            <w:shd w:val="clear" w:color="000000" w:fill="FFFFFF"/>
            <w:noWrap/>
            <w:vAlign w:val="center"/>
            <w:hideMark/>
          </w:tcPr>
          <w:p w14:paraId="5B3CD757" w14:textId="77777777" w:rsidR="0042161A" w:rsidRPr="00BD1A76" w:rsidRDefault="0042161A" w:rsidP="00F14CBC">
            <w:pPr>
              <w:spacing w:before="240"/>
              <w:rPr>
                <w:color w:val="000000"/>
                <w:sz w:val="20"/>
                <w:szCs w:val="20"/>
              </w:rPr>
            </w:pPr>
            <w:r w:rsidRPr="00BD1A76">
              <w:rPr>
                <w:color w:val="000000"/>
                <w:sz w:val="20"/>
                <w:szCs w:val="20"/>
              </w:rPr>
              <w:t>SDG, &amp; NE</w:t>
            </w:r>
          </w:p>
        </w:tc>
      </w:tr>
      <w:tr w:rsidR="0042161A" w:rsidRPr="00BD1A76" w14:paraId="64559B53" w14:textId="77777777" w:rsidTr="00F14CBC">
        <w:trPr>
          <w:trHeight w:val="996"/>
        </w:trPr>
        <w:tc>
          <w:tcPr>
            <w:tcW w:w="0" w:type="auto"/>
            <w:tcBorders>
              <w:top w:val="nil"/>
              <w:left w:val="nil"/>
              <w:bottom w:val="nil"/>
              <w:right w:val="nil"/>
            </w:tcBorders>
            <w:shd w:val="clear" w:color="000000" w:fill="FFF2CC"/>
            <w:noWrap/>
            <w:vAlign w:val="center"/>
            <w:hideMark/>
          </w:tcPr>
          <w:p w14:paraId="439A175C"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097EFC04" w14:textId="77777777" w:rsidR="0042161A" w:rsidRPr="00BD1A76" w:rsidRDefault="0042161A" w:rsidP="00F14CBC">
            <w:pPr>
              <w:spacing w:before="240"/>
              <w:rPr>
                <w:color w:val="000000"/>
                <w:sz w:val="20"/>
                <w:szCs w:val="20"/>
              </w:rPr>
            </w:pPr>
            <w:r w:rsidRPr="00BD1A76">
              <w:rPr>
                <w:color w:val="000000"/>
                <w:sz w:val="20"/>
                <w:szCs w:val="20"/>
              </w:rPr>
              <w:t>Immediate Consumption Risk</w:t>
            </w:r>
          </w:p>
        </w:tc>
        <w:tc>
          <w:tcPr>
            <w:tcW w:w="0" w:type="auto"/>
            <w:tcBorders>
              <w:top w:val="nil"/>
              <w:left w:val="nil"/>
              <w:bottom w:val="nil"/>
              <w:right w:val="nil"/>
            </w:tcBorders>
            <w:shd w:val="clear" w:color="000000" w:fill="FFFFFF"/>
            <w:vAlign w:val="center"/>
            <w:hideMark/>
          </w:tcPr>
          <w:p w14:paraId="6796E5E4" w14:textId="77777777" w:rsidR="0042161A" w:rsidRPr="00BD1A76" w:rsidRDefault="0042161A" w:rsidP="00F14CBC">
            <w:pPr>
              <w:spacing w:before="240"/>
              <w:rPr>
                <w:color w:val="000000"/>
                <w:sz w:val="20"/>
                <w:szCs w:val="20"/>
                <w:lang w:val="en-GB"/>
              </w:rPr>
            </w:pPr>
            <w:r w:rsidRPr="00BD1A76">
              <w:rPr>
                <w:color w:val="000000"/>
                <w:sz w:val="20"/>
                <w:szCs w:val="20"/>
                <w:lang w:val="en-GB"/>
              </w:rPr>
              <w:t>Food poisoning and other immediate health consequences of consumption from respective contamination.</w:t>
            </w:r>
          </w:p>
        </w:tc>
        <w:tc>
          <w:tcPr>
            <w:tcW w:w="0" w:type="auto"/>
            <w:tcBorders>
              <w:top w:val="nil"/>
              <w:left w:val="nil"/>
              <w:bottom w:val="nil"/>
              <w:right w:val="nil"/>
            </w:tcBorders>
            <w:shd w:val="clear" w:color="000000" w:fill="FFFFFF"/>
            <w:vAlign w:val="center"/>
            <w:hideMark/>
          </w:tcPr>
          <w:p w14:paraId="22FE3DC3" w14:textId="77777777" w:rsidR="0042161A" w:rsidRPr="00BD1A76" w:rsidRDefault="0042161A" w:rsidP="00F14CBC">
            <w:pPr>
              <w:spacing w:before="240"/>
              <w:rPr>
                <w:color w:val="000000"/>
                <w:sz w:val="20"/>
                <w:szCs w:val="20"/>
                <w:lang w:val="en-GB"/>
              </w:rPr>
            </w:pPr>
            <w:r w:rsidRPr="00BD1A76">
              <w:rPr>
                <w:color w:val="000000"/>
                <w:sz w:val="20"/>
                <w:szCs w:val="20"/>
                <w:lang w:val="en-GB"/>
              </w:rPr>
              <w:t>frequency of food poisoning from consumption</w:t>
            </w:r>
          </w:p>
        </w:tc>
        <w:tc>
          <w:tcPr>
            <w:tcW w:w="0" w:type="auto"/>
            <w:tcBorders>
              <w:top w:val="nil"/>
              <w:left w:val="nil"/>
              <w:bottom w:val="nil"/>
              <w:right w:val="nil"/>
            </w:tcBorders>
            <w:shd w:val="clear" w:color="000000" w:fill="FFFFFF"/>
            <w:noWrap/>
            <w:vAlign w:val="center"/>
            <w:hideMark/>
          </w:tcPr>
          <w:p w14:paraId="0E9424D4" w14:textId="77777777" w:rsidR="0042161A" w:rsidRPr="00BD1A76" w:rsidRDefault="0042161A" w:rsidP="00F14CBC">
            <w:pPr>
              <w:spacing w:before="240"/>
              <w:rPr>
                <w:color w:val="000000"/>
                <w:sz w:val="20"/>
                <w:szCs w:val="20"/>
              </w:rPr>
            </w:pPr>
            <w:r w:rsidRPr="00BD1A76">
              <w:rPr>
                <w:color w:val="000000"/>
                <w:sz w:val="20"/>
                <w:szCs w:val="20"/>
              </w:rPr>
              <w:t>SDG, &amp;  SVS</w:t>
            </w:r>
          </w:p>
        </w:tc>
      </w:tr>
      <w:tr w:rsidR="0042161A" w:rsidRPr="00BD1A76" w14:paraId="11D6BF23" w14:textId="77777777" w:rsidTr="00F14CBC">
        <w:trPr>
          <w:trHeight w:val="996"/>
        </w:trPr>
        <w:tc>
          <w:tcPr>
            <w:tcW w:w="0" w:type="auto"/>
            <w:tcBorders>
              <w:top w:val="nil"/>
              <w:left w:val="nil"/>
              <w:bottom w:val="nil"/>
              <w:right w:val="nil"/>
            </w:tcBorders>
            <w:shd w:val="clear" w:color="000000" w:fill="FFF2CC"/>
            <w:noWrap/>
            <w:vAlign w:val="center"/>
            <w:hideMark/>
          </w:tcPr>
          <w:p w14:paraId="4334B5D7"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5830C827" w14:textId="77777777" w:rsidR="0042161A" w:rsidRPr="00BD1A76" w:rsidRDefault="0042161A" w:rsidP="00F14CBC">
            <w:pPr>
              <w:spacing w:before="240"/>
              <w:rPr>
                <w:color w:val="000000"/>
                <w:sz w:val="20"/>
                <w:szCs w:val="20"/>
              </w:rPr>
            </w:pPr>
            <w:r w:rsidRPr="00BD1A76">
              <w:rPr>
                <w:color w:val="000000"/>
                <w:sz w:val="20"/>
                <w:szCs w:val="20"/>
              </w:rPr>
              <w:t>Allergies and Intolerance</w:t>
            </w:r>
          </w:p>
        </w:tc>
        <w:tc>
          <w:tcPr>
            <w:tcW w:w="0" w:type="auto"/>
            <w:tcBorders>
              <w:top w:val="nil"/>
              <w:left w:val="nil"/>
              <w:bottom w:val="nil"/>
              <w:right w:val="nil"/>
            </w:tcBorders>
            <w:shd w:val="clear" w:color="000000" w:fill="FFFFFF"/>
            <w:vAlign w:val="center"/>
            <w:hideMark/>
          </w:tcPr>
          <w:p w14:paraId="627B7235" w14:textId="77777777" w:rsidR="0042161A" w:rsidRPr="00BD1A76" w:rsidRDefault="0042161A" w:rsidP="00F14CBC">
            <w:pPr>
              <w:spacing w:before="240"/>
              <w:rPr>
                <w:color w:val="000000"/>
                <w:sz w:val="20"/>
                <w:szCs w:val="20"/>
                <w:lang w:val="en-GB"/>
              </w:rPr>
            </w:pPr>
            <w:r w:rsidRPr="00BD1A76">
              <w:rPr>
                <w:color w:val="000000"/>
                <w:sz w:val="20"/>
                <w:szCs w:val="20"/>
                <w:lang w:val="en-GB"/>
              </w:rPr>
              <w:t>Prevalence rate of allergies or intolerance in society for given food product.</w:t>
            </w:r>
          </w:p>
        </w:tc>
        <w:tc>
          <w:tcPr>
            <w:tcW w:w="0" w:type="auto"/>
            <w:tcBorders>
              <w:top w:val="nil"/>
              <w:left w:val="nil"/>
              <w:bottom w:val="nil"/>
              <w:right w:val="nil"/>
            </w:tcBorders>
            <w:shd w:val="clear" w:color="000000" w:fill="FFFFFF"/>
            <w:vAlign w:val="center"/>
            <w:hideMark/>
          </w:tcPr>
          <w:p w14:paraId="34D946A1" w14:textId="77777777" w:rsidR="0042161A" w:rsidRPr="00BD1A76" w:rsidRDefault="0042161A" w:rsidP="00F14CBC">
            <w:pPr>
              <w:spacing w:before="240"/>
              <w:rPr>
                <w:color w:val="000000"/>
                <w:sz w:val="20"/>
                <w:szCs w:val="20"/>
                <w:lang w:val="en-GB"/>
              </w:rPr>
            </w:pPr>
            <w:r w:rsidRPr="00BD1A76">
              <w:rPr>
                <w:color w:val="000000"/>
                <w:sz w:val="20"/>
                <w:szCs w:val="20"/>
                <w:lang w:val="en-GB"/>
              </w:rPr>
              <w:t>allergy prevalence rate in society</w:t>
            </w:r>
          </w:p>
        </w:tc>
        <w:tc>
          <w:tcPr>
            <w:tcW w:w="0" w:type="auto"/>
            <w:tcBorders>
              <w:top w:val="nil"/>
              <w:left w:val="nil"/>
              <w:bottom w:val="nil"/>
              <w:right w:val="nil"/>
            </w:tcBorders>
            <w:shd w:val="clear" w:color="000000" w:fill="FFFFFF"/>
            <w:noWrap/>
            <w:vAlign w:val="center"/>
            <w:hideMark/>
          </w:tcPr>
          <w:p w14:paraId="0E774D22" w14:textId="77777777" w:rsidR="0042161A" w:rsidRPr="00BD1A76" w:rsidRDefault="0042161A" w:rsidP="00F14CBC">
            <w:pPr>
              <w:spacing w:before="240"/>
              <w:rPr>
                <w:color w:val="000000"/>
                <w:sz w:val="20"/>
                <w:szCs w:val="20"/>
              </w:rPr>
            </w:pPr>
            <w:r w:rsidRPr="00BD1A76">
              <w:rPr>
                <w:color w:val="000000"/>
                <w:sz w:val="20"/>
                <w:szCs w:val="20"/>
              </w:rPr>
              <w:t>SDG, &amp;  SVS</w:t>
            </w:r>
          </w:p>
        </w:tc>
      </w:tr>
      <w:tr w:rsidR="0042161A" w:rsidRPr="00BD1A76" w14:paraId="14FFC56A" w14:textId="77777777" w:rsidTr="00F14CBC">
        <w:trPr>
          <w:trHeight w:val="996"/>
        </w:trPr>
        <w:tc>
          <w:tcPr>
            <w:tcW w:w="0" w:type="auto"/>
            <w:tcBorders>
              <w:top w:val="nil"/>
              <w:left w:val="nil"/>
              <w:bottom w:val="nil"/>
              <w:right w:val="nil"/>
            </w:tcBorders>
            <w:shd w:val="clear" w:color="000000" w:fill="FFF2CC"/>
            <w:noWrap/>
            <w:vAlign w:val="center"/>
            <w:hideMark/>
          </w:tcPr>
          <w:p w14:paraId="766F5483"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280A2BA3" w14:textId="77777777" w:rsidR="0042161A" w:rsidRPr="00BD1A76" w:rsidRDefault="0042161A" w:rsidP="00F14CBC">
            <w:pPr>
              <w:spacing w:before="240"/>
              <w:rPr>
                <w:color w:val="000000"/>
                <w:sz w:val="20"/>
                <w:szCs w:val="20"/>
              </w:rPr>
            </w:pPr>
            <w:r w:rsidRPr="00BD1A76">
              <w:rPr>
                <w:color w:val="000000"/>
                <w:sz w:val="20"/>
                <w:szCs w:val="20"/>
              </w:rPr>
              <w:t>Chronic non-communicable Illnesses</w:t>
            </w:r>
          </w:p>
        </w:tc>
        <w:tc>
          <w:tcPr>
            <w:tcW w:w="0" w:type="auto"/>
            <w:tcBorders>
              <w:top w:val="nil"/>
              <w:left w:val="nil"/>
              <w:bottom w:val="nil"/>
              <w:right w:val="nil"/>
            </w:tcBorders>
            <w:shd w:val="clear" w:color="000000" w:fill="FFFFFF"/>
            <w:vAlign w:val="center"/>
            <w:hideMark/>
          </w:tcPr>
          <w:p w14:paraId="2938E468" w14:textId="77777777" w:rsidR="0042161A" w:rsidRPr="00BD1A76" w:rsidRDefault="0042161A" w:rsidP="00F14CBC">
            <w:pPr>
              <w:spacing w:before="240"/>
              <w:rPr>
                <w:color w:val="000000"/>
                <w:sz w:val="20"/>
                <w:szCs w:val="20"/>
                <w:lang w:val="en-GB"/>
              </w:rPr>
            </w:pPr>
            <w:r w:rsidRPr="00BD1A76">
              <w:rPr>
                <w:color w:val="000000"/>
                <w:sz w:val="20"/>
                <w:szCs w:val="20"/>
                <w:lang w:val="en-GB"/>
              </w:rPr>
              <w:t>Causal connection to mid- to long-term health consequences such as cancer.</w:t>
            </w:r>
          </w:p>
        </w:tc>
        <w:tc>
          <w:tcPr>
            <w:tcW w:w="0" w:type="auto"/>
            <w:tcBorders>
              <w:top w:val="nil"/>
              <w:left w:val="nil"/>
              <w:bottom w:val="nil"/>
              <w:right w:val="nil"/>
            </w:tcBorders>
            <w:shd w:val="clear" w:color="000000" w:fill="FFFFFF"/>
            <w:vAlign w:val="center"/>
            <w:hideMark/>
          </w:tcPr>
          <w:p w14:paraId="069F3B9B" w14:textId="77777777" w:rsidR="0042161A" w:rsidRPr="00BD1A76" w:rsidRDefault="0042161A" w:rsidP="00F14CBC">
            <w:pPr>
              <w:spacing w:before="240"/>
              <w:rPr>
                <w:color w:val="000000"/>
                <w:sz w:val="20"/>
                <w:szCs w:val="20"/>
              </w:rPr>
            </w:pPr>
            <w:r w:rsidRPr="00BD1A76">
              <w:rPr>
                <w:color w:val="000000"/>
                <w:sz w:val="20"/>
                <w:szCs w:val="20"/>
              </w:rPr>
              <w:t>WHO carcinogen group categorization</w:t>
            </w:r>
          </w:p>
        </w:tc>
        <w:tc>
          <w:tcPr>
            <w:tcW w:w="0" w:type="auto"/>
            <w:tcBorders>
              <w:top w:val="nil"/>
              <w:left w:val="nil"/>
              <w:bottom w:val="nil"/>
              <w:right w:val="nil"/>
            </w:tcBorders>
            <w:shd w:val="clear" w:color="000000" w:fill="FFFFFF"/>
            <w:noWrap/>
            <w:vAlign w:val="center"/>
            <w:hideMark/>
          </w:tcPr>
          <w:p w14:paraId="25BE6A46" w14:textId="77777777" w:rsidR="0042161A" w:rsidRPr="00BD1A76" w:rsidRDefault="0042161A" w:rsidP="00F14CBC">
            <w:pPr>
              <w:spacing w:before="240"/>
              <w:rPr>
                <w:color w:val="000000"/>
                <w:sz w:val="20"/>
                <w:szCs w:val="20"/>
              </w:rPr>
            </w:pPr>
            <w:r w:rsidRPr="00BD1A76">
              <w:rPr>
                <w:color w:val="000000"/>
                <w:sz w:val="20"/>
                <w:szCs w:val="20"/>
              </w:rPr>
              <w:t>SDG, &amp; NE</w:t>
            </w:r>
          </w:p>
        </w:tc>
      </w:tr>
      <w:tr w:rsidR="0042161A" w:rsidRPr="00BD1A76" w14:paraId="11278361" w14:textId="77777777" w:rsidTr="00F14CBC">
        <w:trPr>
          <w:trHeight w:val="996"/>
        </w:trPr>
        <w:tc>
          <w:tcPr>
            <w:tcW w:w="0" w:type="auto"/>
            <w:tcBorders>
              <w:top w:val="nil"/>
              <w:left w:val="nil"/>
              <w:bottom w:val="nil"/>
              <w:right w:val="nil"/>
            </w:tcBorders>
            <w:shd w:val="clear" w:color="000000" w:fill="FFF2CC"/>
            <w:noWrap/>
            <w:vAlign w:val="center"/>
            <w:hideMark/>
          </w:tcPr>
          <w:p w14:paraId="33454003"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02B57807" w14:textId="77777777" w:rsidR="0042161A" w:rsidRPr="00BD1A76" w:rsidRDefault="0042161A" w:rsidP="00F14CBC">
            <w:pPr>
              <w:spacing w:before="240"/>
              <w:rPr>
                <w:color w:val="000000"/>
                <w:sz w:val="20"/>
                <w:szCs w:val="20"/>
              </w:rPr>
            </w:pPr>
            <w:r w:rsidRPr="00BD1A76">
              <w:rPr>
                <w:color w:val="000000"/>
                <w:sz w:val="20"/>
                <w:szCs w:val="20"/>
              </w:rPr>
              <w:t>Communicable Disease</w:t>
            </w:r>
          </w:p>
        </w:tc>
        <w:tc>
          <w:tcPr>
            <w:tcW w:w="0" w:type="auto"/>
            <w:tcBorders>
              <w:top w:val="nil"/>
              <w:left w:val="nil"/>
              <w:bottom w:val="nil"/>
              <w:right w:val="nil"/>
            </w:tcBorders>
            <w:shd w:val="clear" w:color="000000" w:fill="FFFFFF"/>
            <w:vAlign w:val="center"/>
            <w:hideMark/>
          </w:tcPr>
          <w:p w14:paraId="06CA5C38" w14:textId="77777777" w:rsidR="0042161A" w:rsidRPr="00BD1A76" w:rsidRDefault="0042161A" w:rsidP="00F14CBC">
            <w:pPr>
              <w:spacing w:before="240"/>
              <w:rPr>
                <w:color w:val="000000"/>
                <w:sz w:val="20"/>
                <w:szCs w:val="20"/>
                <w:lang w:val="en-GB"/>
              </w:rPr>
            </w:pPr>
            <w:r w:rsidRPr="00BD1A76">
              <w:rPr>
                <w:color w:val="000000"/>
                <w:sz w:val="20"/>
                <w:szCs w:val="20"/>
                <w:lang w:val="en-GB"/>
              </w:rPr>
              <w:t xml:space="preserve">Association with pandemic infectious </w:t>
            </w:r>
            <w:r w:rsidRPr="00BD1A76">
              <w:rPr>
                <w:color w:val="000000"/>
                <w:sz w:val="20"/>
                <w:szCs w:val="20"/>
                <w:lang w:val="en-GB"/>
              </w:rPr>
              <w:lastRenderedPageBreak/>
              <w:t>diseases and zoonoses (e.g., bird flu).</w:t>
            </w:r>
          </w:p>
        </w:tc>
        <w:tc>
          <w:tcPr>
            <w:tcW w:w="0" w:type="auto"/>
            <w:tcBorders>
              <w:top w:val="nil"/>
              <w:left w:val="nil"/>
              <w:bottom w:val="nil"/>
              <w:right w:val="nil"/>
            </w:tcBorders>
            <w:shd w:val="clear" w:color="000000" w:fill="FFFFFF"/>
            <w:vAlign w:val="center"/>
            <w:hideMark/>
          </w:tcPr>
          <w:p w14:paraId="1C408240" w14:textId="77777777" w:rsidR="0042161A" w:rsidRPr="00BD1A76" w:rsidRDefault="0042161A" w:rsidP="00F14CBC">
            <w:pPr>
              <w:spacing w:before="240"/>
              <w:rPr>
                <w:color w:val="000000"/>
                <w:sz w:val="20"/>
                <w:szCs w:val="20"/>
                <w:lang w:val="en-GB"/>
              </w:rPr>
            </w:pPr>
            <w:r w:rsidRPr="00BD1A76">
              <w:rPr>
                <w:color w:val="000000"/>
                <w:sz w:val="20"/>
                <w:szCs w:val="20"/>
                <w:lang w:val="en-GB"/>
              </w:rPr>
              <w:lastRenderedPageBreak/>
              <w:t>prevalence of zoonoses in production system</w:t>
            </w:r>
          </w:p>
        </w:tc>
        <w:tc>
          <w:tcPr>
            <w:tcW w:w="0" w:type="auto"/>
            <w:tcBorders>
              <w:top w:val="nil"/>
              <w:left w:val="nil"/>
              <w:bottom w:val="nil"/>
              <w:right w:val="nil"/>
            </w:tcBorders>
            <w:shd w:val="clear" w:color="000000" w:fill="FFFFFF"/>
            <w:noWrap/>
            <w:vAlign w:val="center"/>
            <w:hideMark/>
          </w:tcPr>
          <w:p w14:paraId="71D19AAB" w14:textId="77777777" w:rsidR="0042161A" w:rsidRPr="00BD1A76" w:rsidRDefault="0042161A" w:rsidP="00F14CBC">
            <w:pPr>
              <w:spacing w:before="240"/>
              <w:rPr>
                <w:color w:val="000000"/>
                <w:sz w:val="20"/>
                <w:szCs w:val="20"/>
              </w:rPr>
            </w:pPr>
            <w:r w:rsidRPr="00BD1A76">
              <w:rPr>
                <w:color w:val="000000"/>
                <w:sz w:val="20"/>
                <w:szCs w:val="20"/>
              </w:rPr>
              <w:t>SDG</w:t>
            </w:r>
          </w:p>
        </w:tc>
      </w:tr>
      <w:tr w:rsidR="0042161A" w:rsidRPr="00BD1A76" w14:paraId="623FE4BB" w14:textId="77777777" w:rsidTr="00F14CBC">
        <w:trPr>
          <w:trHeight w:val="996"/>
        </w:trPr>
        <w:tc>
          <w:tcPr>
            <w:tcW w:w="0" w:type="auto"/>
            <w:tcBorders>
              <w:top w:val="nil"/>
              <w:left w:val="nil"/>
              <w:bottom w:val="nil"/>
              <w:right w:val="nil"/>
            </w:tcBorders>
            <w:shd w:val="clear" w:color="000000" w:fill="FFF2CC"/>
            <w:noWrap/>
            <w:vAlign w:val="center"/>
            <w:hideMark/>
          </w:tcPr>
          <w:p w14:paraId="33E7D5AA"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5FFCA1CA" w14:textId="77777777" w:rsidR="0042161A" w:rsidRPr="00BD1A76" w:rsidRDefault="0042161A" w:rsidP="00F14CBC">
            <w:pPr>
              <w:spacing w:before="240"/>
              <w:rPr>
                <w:color w:val="000000"/>
                <w:sz w:val="20"/>
                <w:szCs w:val="20"/>
              </w:rPr>
            </w:pPr>
            <w:r w:rsidRPr="00BD1A76">
              <w:rPr>
                <w:color w:val="000000"/>
                <w:sz w:val="20"/>
                <w:szCs w:val="20"/>
              </w:rPr>
              <w:t>Alcoholic Content</w:t>
            </w:r>
          </w:p>
        </w:tc>
        <w:tc>
          <w:tcPr>
            <w:tcW w:w="0" w:type="auto"/>
            <w:tcBorders>
              <w:top w:val="nil"/>
              <w:left w:val="nil"/>
              <w:bottom w:val="nil"/>
              <w:right w:val="nil"/>
            </w:tcBorders>
            <w:shd w:val="clear" w:color="000000" w:fill="FFFFFF"/>
            <w:vAlign w:val="center"/>
            <w:hideMark/>
          </w:tcPr>
          <w:p w14:paraId="79D7A3B6" w14:textId="77777777" w:rsidR="0042161A" w:rsidRPr="00BD1A76" w:rsidRDefault="0042161A" w:rsidP="00F14CBC">
            <w:pPr>
              <w:spacing w:before="240"/>
              <w:rPr>
                <w:color w:val="000000"/>
                <w:sz w:val="20"/>
                <w:szCs w:val="20"/>
                <w:lang w:val="en-GB"/>
              </w:rPr>
            </w:pPr>
            <w:r w:rsidRPr="00BD1A76">
              <w:rPr>
                <w:color w:val="000000"/>
                <w:sz w:val="20"/>
                <w:szCs w:val="20"/>
                <w:lang w:val="en-GB"/>
              </w:rPr>
              <w:t>Associated health consequences of alcohol consumption</w:t>
            </w:r>
          </w:p>
        </w:tc>
        <w:tc>
          <w:tcPr>
            <w:tcW w:w="0" w:type="auto"/>
            <w:tcBorders>
              <w:top w:val="nil"/>
              <w:left w:val="nil"/>
              <w:bottom w:val="nil"/>
              <w:right w:val="nil"/>
            </w:tcBorders>
            <w:shd w:val="clear" w:color="000000" w:fill="FFFFFF"/>
            <w:vAlign w:val="center"/>
            <w:hideMark/>
          </w:tcPr>
          <w:p w14:paraId="60B07B72" w14:textId="77777777" w:rsidR="0042161A" w:rsidRPr="00BD1A76" w:rsidRDefault="0042161A" w:rsidP="00F14CBC">
            <w:pPr>
              <w:spacing w:before="240"/>
              <w:rPr>
                <w:color w:val="000000"/>
                <w:sz w:val="20"/>
                <w:szCs w:val="20"/>
              </w:rPr>
            </w:pPr>
            <w:r w:rsidRPr="00BD1A76">
              <w:rPr>
                <w:color w:val="000000"/>
                <w:sz w:val="20"/>
                <w:szCs w:val="20"/>
              </w:rPr>
              <w:t>alcohol percentage</w:t>
            </w:r>
          </w:p>
        </w:tc>
        <w:tc>
          <w:tcPr>
            <w:tcW w:w="0" w:type="auto"/>
            <w:tcBorders>
              <w:top w:val="nil"/>
              <w:left w:val="nil"/>
              <w:bottom w:val="nil"/>
              <w:right w:val="nil"/>
            </w:tcBorders>
            <w:shd w:val="clear" w:color="000000" w:fill="FFFFFF"/>
            <w:noWrap/>
            <w:vAlign w:val="center"/>
            <w:hideMark/>
          </w:tcPr>
          <w:p w14:paraId="6D7CA7D7" w14:textId="77777777" w:rsidR="0042161A" w:rsidRPr="00BD1A76" w:rsidRDefault="0042161A" w:rsidP="00F14CBC">
            <w:pPr>
              <w:spacing w:before="240"/>
              <w:rPr>
                <w:color w:val="000000"/>
                <w:sz w:val="20"/>
                <w:szCs w:val="20"/>
              </w:rPr>
            </w:pPr>
            <w:r w:rsidRPr="00BD1A76">
              <w:rPr>
                <w:color w:val="000000"/>
                <w:sz w:val="20"/>
                <w:szCs w:val="20"/>
              </w:rPr>
              <w:t>SDG</w:t>
            </w:r>
          </w:p>
        </w:tc>
      </w:tr>
      <w:tr w:rsidR="0042161A" w:rsidRPr="00BD1A76" w14:paraId="5A689D99" w14:textId="77777777" w:rsidTr="00F14CBC">
        <w:trPr>
          <w:trHeight w:val="996"/>
        </w:trPr>
        <w:tc>
          <w:tcPr>
            <w:tcW w:w="0" w:type="auto"/>
            <w:tcBorders>
              <w:top w:val="nil"/>
              <w:left w:val="nil"/>
              <w:bottom w:val="nil"/>
              <w:right w:val="nil"/>
            </w:tcBorders>
            <w:shd w:val="clear" w:color="000000" w:fill="FFF2CC"/>
            <w:noWrap/>
            <w:vAlign w:val="center"/>
            <w:hideMark/>
          </w:tcPr>
          <w:p w14:paraId="4836BD10"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76FFF490" w14:textId="77777777" w:rsidR="0042161A" w:rsidRPr="00BD1A76" w:rsidRDefault="0042161A" w:rsidP="00F14CBC">
            <w:pPr>
              <w:spacing w:before="240"/>
              <w:rPr>
                <w:color w:val="000000"/>
                <w:sz w:val="20"/>
                <w:szCs w:val="20"/>
              </w:rPr>
            </w:pPr>
            <w:r w:rsidRPr="00BD1A76">
              <w:rPr>
                <w:color w:val="000000"/>
                <w:sz w:val="20"/>
                <w:szCs w:val="20"/>
              </w:rPr>
              <w:t>Mental Health</w:t>
            </w:r>
          </w:p>
        </w:tc>
        <w:tc>
          <w:tcPr>
            <w:tcW w:w="0" w:type="auto"/>
            <w:tcBorders>
              <w:top w:val="nil"/>
              <w:left w:val="nil"/>
              <w:bottom w:val="nil"/>
              <w:right w:val="nil"/>
            </w:tcBorders>
            <w:shd w:val="clear" w:color="000000" w:fill="FFFFFF"/>
            <w:vAlign w:val="center"/>
            <w:hideMark/>
          </w:tcPr>
          <w:p w14:paraId="54562BC7" w14:textId="77777777" w:rsidR="0042161A" w:rsidRPr="00BD1A76" w:rsidRDefault="0042161A" w:rsidP="00F14CBC">
            <w:pPr>
              <w:spacing w:before="240"/>
              <w:rPr>
                <w:color w:val="000000"/>
                <w:sz w:val="20"/>
                <w:szCs w:val="20"/>
                <w:lang w:val="en-GB"/>
              </w:rPr>
            </w:pPr>
            <w:r w:rsidRPr="00BD1A76">
              <w:rPr>
                <w:color w:val="000000"/>
                <w:sz w:val="20"/>
                <w:szCs w:val="20"/>
                <w:lang w:val="en-GB"/>
              </w:rPr>
              <w:t>Causal connection to mid- to long-term mental health consequences such as depression or anxiety.</w:t>
            </w:r>
          </w:p>
        </w:tc>
        <w:tc>
          <w:tcPr>
            <w:tcW w:w="0" w:type="auto"/>
            <w:tcBorders>
              <w:top w:val="nil"/>
              <w:left w:val="nil"/>
              <w:bottom w:val="nil"/>
              <w:right w:val="nil"/>
            </w:tcBorders>
            <w:shd w:val="clear" w:color="000000" w:fill="FFFFFF"/>
            <w:vAlign w:val="center"/>
            <w:hideMark/>
          </w:tcPr>
          <w:p w14:paraId="08DA47B0" w14:textId="77777777" w:rsidR="0042161A" w:rsidRPr="00BD1A76" w:rsidRDefault="0042161A" w:rsidP="00F14CBC">
            <w:pPr>
              <w:spacing w:before="240"/>
              <w:rPr>
                <w:color w:val="000000"/>
                <w:sz w:val="20"/>
                <w:szCs w:val="20"/>
                <w:lang w:val="en-GB"/>
              </w:rPr>
            </w:pPr>
            <w:r w:rsidRPr="00BD1A76">
              <w:rPr>
                <w:color w:val="000000"/>
                <w:sz w:val="20"/>
                <w:szCs w:val="20"/>
                <w:lang w:val="en-GB"/>
              </w:rPr>
              <w:t>contents linked to mental health (e.g., glutamine)</w:t>
            </w:r>
          </w:p>
        </w:tc>
        <w:tc>
          <w:tcPr>
            <w:tcW w:w="0" w:type="auto"/>
            <w:tcBorders>
              <w:top w:val="nil"/>
              <w:left w:val="nil"/>
              <w:bottom w:val="nil"/>
              <w:right w:val="nil"/>
            </w:tcBorders>
            <w:shd w:val="clear" w:color="000000" w:fill="FFFFFF"/>
            <w:noWrap/>
            <w:vAlign w:val="center"/>
            <w:hideMark/>
          </w:tcPr>
          <w:p w14:paraId="38FCEEF9" w14:textId="77777777" w:rsidR="0042161A" w:rsidRPr="00BD1A76" w:rsidRDefault="0042161A" w:rsidP="00F14CBC">
            <w:pPr>
              <w:spacing w:before="240"/>
              <w:rPr>
                <w:color w:val="000000"/>
                <w:sz w:val="20"/>
                <w:szCs w:val="20"/>
              </w:rPr>
            </w:pPr>
            <w:r w:rsidRPr="00BD1A76">
              <w:rPr>
                <w:color w:val="000000"/>
                <w:sz w:val="20"/>
                <w:szCs w:val="20"/>
              </w:rPr>
              <w:t>SDG &amp; NCP</w:t>
            </w:r>
          </w:p>
        </w:tc>
      </w:tr>
      <w:tr w:rsidR="0042161A" w:rsidRPr="00BD1A76" w14:paraId="0E25BA50" w14:textId="77777777" w:rsidTr="00F14CBC">
        <w:trPr>
          <w:trHeight w:val="996"/>
        </w:trPr>
        <w:tc>
          <w:tcPr>
            <w:tcW w:w="0" w:type="auto"/>
            <w:tcBorders>
              <w:top w:val="nil"/>
              <w:left w:val="nil"/>
              <w:bottom w:val="nil"/>
              <w:right w:val="nil"/>
            </w:tcBorders>
            <w:shd w:val="clear" w:color="000000" w:fill="FFF2CC"/>
            <w:noWrap/>
            <w:vAlign w:val="center"/>
            <w:hideMark/>
          </w:tcPr>
          <w:p w14:paraId="7A72D9EF" w14:textId="77777777" w:rsidR="0042161A" w:rsidRPr="00BD1A76" w:rsidRDefault="0042161A" w:rsidP="00F14CBC">
            <w:pPr>
              <w:spacing w:before="240"/>
              <w:rPr>
                <w:color w:val="000000"/>
                <w:sz w:val="20"/>
                <w:szCs w:val="20"/>
              </w:rPr>
            </w:pPr>
            <w:r w:rsidRPr="00BD1A76">
              <w:rPr>
                <w:color w:val="000000"/>
                <w:sz w:val="20"/>
                <w:szCs w:val="20"/>
              </w:rPr>
              <w:t>Health</w:t>
            </w:r>
          </w:p>
        </w:tc>
        <w:tc>
          <w:tcPr>
            <w:tcW w:w="0" w:type="auto"/>
            <w:tcBorders>
              <w:top w:val="nil"/>
              <w:left w:val="nil"/>
              <w:bottom w:val="nil"/>
              <w:right w:val="nil"/>
            </w:tcBorders>
            <w:shd w:val="clear" w:color="000000" w:fill="FFFFFF"/>
            <w:vAlign w:val="center"/>
            <w:hideMark/>
          </w:tcPr>
          <w:p w14:paraId="231FA07C" w14:textId="77777777" w:rsidR="0042161A" w:rsidRPr="00BD1A76" w:rsidRDefault="0042161A" w:rsidP="00F14CBC">
            <w:pPr>
              <w:spacing w:before="240"/>
              <w:rPr>
                <w:color w:val="000000"/>
                <w:sz w:val="20"/>
                <w:szCs w:val="20"/>
              </w:rPr>
            </w:pPr>
            <w:r w:rsidRPr="00BD1A76">
              <w:rPr>
                <w:color w:val="000000"/>
                <w:sz w:val="20"/>
                <w:szCs w:val="20"/>
              </w:rPr>
              <w:t>Degree of Processing</w:t>
            </w:r>
          </w:p>
        </w:tc>
        <w:tc>
          <w:tcPr>
            <w:tcW w:w="0" w:type="auto"/>
            <w:tcBorders>
              <w:top w:val="nil"/>
              <w:left w:val="nil"/>
              <w:bottom w:val="nil"/>
              <w:right w:val="nil"/>
            </w:tcBorders>
            <w:shd w:val="clear" w:color="000000" w:fill="FFFFFF"/>
            <w:vAlign w:val="center"/>
            <w:hideMark/>
          </w:tcPr>
          <w:p w14:paraId="0F5C75DD" w14:textId="77777777" w:rsidR="0042161A" w:rsidRPr="00BD1A76" w:rsidRDefault="0042161A" w:rsidP="00F14CBC">
            <w:pPr>
              <w:spacing w:before="240"/>
              <w:rPr>
                <w:color w:val="000000"/>
                <w:sz w:val="20"/>
                <w:szCs w:val="20"/>
                <w:lang w:val="en-GB"/>
              </w:rPr>
            </w:pPr>
            <w:r w:rsidRPr="00BD1A76">
              <w:rPr>
                <w:color w:val="000000"/>
                <w:sz w:val="20"/>
                <w:szCs w:val="20"/>
                <w:lang w:val="en-GB"/>
              </w:rPr>
              <w:t>High probability of missing potential important nutritional qualities (still to be scientifically understood) by consuming highly processed foods; whole foods likely provide the highest chance to include such qualities.</w:t>
            </w:r>
          </w:p>
        </w:tc>
        <w:tc>
          <w:tcPr>
            <w:tcW w:w="0" w:type="auto"/>
            <w:tcBorders>
              <w:top w:val="nil"/>
              <w:left w:val="nil"/>
              <w:bottom w:val="nil"/>
              <w:right w:val="nil"/>
            </w:tcBorders>
            <w:shd w:val="clear" w:color="000000" w:fill="FFFFFF"/>
            <w:vAlign w:val="center"/>
            <w:hideMark/>
          </w:tcPr>
          <w:p w14:paraId="69225754" w14:textId="77777777" w:rsidR="0042161A" w:rsidRPr="00BD1A76" w:rsidRDefault="0042161A" w:rsidP="00F14CBC">
            <w:pPr>
              <w:spacing w:before="240"/>
              <w:rPr>
                <w:color w:val="000000"/>
                <w:sz w:val="20"/>
                <w:szCs w:val="20"/>
              </w:rPr>
            </w:pPr>
            <w:r w:rsidRPr="00BD1A76">
              <w:rPr>
                <w:color w:val="000000"/>
                <w:sz w:val="20"/>
                <w:szCs w:val="20"/>
              </w:rPr>
              <w:t>degree of processing</w:t>
            </w:r>
          </w:p>
        </w:tc>
        <w:tc>
          <w:tcPr>
            <w:tcW w:w="0" w:type="auto"/>
            <w:tcBorders>
              <w:top w:val="nil"/>
              <w:left w:val="nil"/>
              <w:bottom w:val="nil"/>
              <w:right w:val="nil"/>
            </w:tcBorders>
            <w:shd w:val="clear" w:color="000000" w:fill="FFFFFF"/>
            <w:noWrap/>
            <w:vAlign w:val="center"/>
            <w:hideMark/>
          </w:tcPr>
          <w:p w14:paraId="657D2C9F" w14:textId="77777777" w:rsidR="0042161A" w:rsidRPr="00BD1A76" w:rsidRDefault="0042161A" w:rsidP="00F14CBC">
            <w:pPr>
              <w:spacing w:before="240"/>
              <w:rPr>
                <w:color w:val="000000"/>
                <w:sz w:val="20"/>
                <w:szCs w:val="20"/>
              </w:rPr>
            </w:pPr>
            <w:r w:rsidRPr="00BD1A76">
              <w:rPr>
                <w:color w:val="000000"/>
                <w:sz w:val="20"/>
                <w:szCs w:val="20"/>
              </w:rPr>
              <w:t>NCP &amp; NE</w:t>
            </w:r>
          </w:p>
        </w:tc>
      </w:tr>
      <w:tr w:rsidR="0042161A" w:rsidRPr="00BD1A76" w14:paraId="3368DA79" w14:textId="77777777" w:rsidTr="00F14CBC">
        <w:trPr>
          <w:trHeight w:val="996"/>
        </w:trPr>
        <w:tc>
          <w:tcPr>
            <w:tcW w:w="0" w:type="auto"/>
            <w:tcBorders>
              <w:top w:val="nil"/>
              <w:left w:val="nil"/>
              <w:bottom w:val="nil"/>
              <w:right w:val="nil"/>
            </w:tcBorders>
            <w:shd w:val="clear" w:color="000000" w:fill="FCE4D6"/>
            <w:noWrap/>
            <w:vAlign w:val="center"/>
            <w:hideMark/>
          </w:tcPr>
          <w:p w14:paraId="58694DC7"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5AD9A668" w14:textId="77777777" w:rsidR="0042161A" w:rsidRPr="00BD1A76" w:rsidRDefault="0042161A" w:rsidP="00F14CBC">
            <w:pPr>
              <w:spacing w:before="240"/>
              <w:rPr>
                <w:color w:val="000000"/>
                <w:sz w:val="20"/>
                <w:szCs w:val="20"/>
              </w:rPr>
            </w:pPr>
            <w:r w:rsidRPr="00BD1A76">
              <w:rPr>
                <w:color w:val="000000"/>
                <w:sz w:val="20"/>
                <w:szCs w:val="20"/>
              </w:rPr>
              <w:t>Ethical Value</w:t>
            </w:r>
          </w:p>
        </w:tc>
        <w:tc>
          <w:tcPr>
            <w:tcW w:w="0" w:type="auto"/>
            <w:tcBorders>
              <w:top w:val="nil"/>
              <w:left w:val="nil"/>
              <w:bottom w:val="nil"/>
              <w:right w:val="nil"/>
            </w:tcBorders>
            <w:shd w:val="clear" w:color="000000" w:fill="FFFFFF"/>
            <w:vAlign w:val="center"/>
            <w:hideMark/>
          </w:tcPr>
          <w:p w14:paraId="6AD1B8D3" w14:textId="77777777" w:rsidR="0042161A" w:rsidRPr="00BD1A76" w:rsidRDefault="0042161A" w:rsidP="00F14CBC">
            <w:pPr>
              <w:spacing w:before="240"/>
              <w:rPr>
                <w:color w:val="000000"/>
                <w:sz w:val="20"/>
                <w:szCs w:val="20"/>
                <w:lang w:val="en-GB"/>
              </w:rPr>
            </w:pPr>
            <w:r w:rsidRPr="00BD1A76">
              <w:rPr>
                <w:color w:val="000000"/>
                <w:sz w:val="20"/>
                <w:szCs w:val="20"/>
                <w:lang w:val="en-GB"/>
              </w:rPr>
              <w:t>Ethical implication for conscience when consuming food products.</w:t>
            </w:r>
          </w:p>
        </w:tc>
        <w:tc>
          <w:tcPr>
            <w:tcW w:w="0" w:type="auto"/>
            <w:tcBorders>
              <w:top w:val="nil"/>
              <w:left w:val="nil"/>
              <w:bottom w:val="nil"/>
              <w:right w:val="nil"/>
            </w:tcBorders>
            <w:shd w:val="clear" w:color="000000" w:fill="FFFFFF"/>
            <w:noWrap/>
            <w:vAlign w:val="center"/>
            <w:hideMark/>
          </w:tcPr>
          <w:p w14:paraId="0AAC56B7"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108758DD" w14:textId="77777777" w:rsidR="0042161A" w:rsidRPr="00BD1A76" w:rsidRDefault="0042161A" w:rsidP="00F14CBC">
            <w:pPr>
              <w:spacing w:before="240"/>
              <w:rPr>
                <w:color w:val="000000"/>
                <w:sz w:val="20"/>
                <w:szCs w:val="20"/>
              </w:rPr>
            </w:pPr>
            <w:r w:rsidRPr="00BD1A76">
              <w:rPr>
                <w:color w:val="000000"/>
                <w:sz w:val="20"/>
                <w:szCs w:val="20"/>
              </w:rPr>
              <w:t>SVS &amp; DSFC</w:t>
            </w:r>
          </w:p>
        </w:tc>
      </w:tr>
      <w:tr w:rsidR="0042161A" w:rsidRPr="00BD1A76" w14:paraId="30A5F8A0" w14:textId="77777777" w:rsidTr="00F14CBC">
        <w:trPr>
          <w:trHeight w:val="996"/>
        </w:trPr>
        <w:tc>
          <w:tcPr>
            <w:tcW w:w="0" w:type="auto"/>
            <w:tcBorders>
              <w:top w:val="nil"/>
              <w:left w:val="nil"/>
              <w:bottom w:val="nil"/>
              <w:right w:val="nil"/>
            </w:tcBorders>
            <w:shd w:val="clear" w:color="000000" w:fill="FCE4D6"/>
            <w:noWrap/>
            <w:vAlign w:val="center"/>
            <w:hideMark/>
          </w:tcPr>
          <w:p w14:paraId="589212AC"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76E32B98" w14:textId="77777777" w:rsidR="0042161A" w:rsidRPr="00BD1A76" w:rsidRDefault="0042161A" w:rsidP="00F14CBC">
            <w:pPr>
              <w:spacing w:before="240"/>
              <w:rPr>
                <w:color w:val="000000"/>
                <w:sz w:val="20"/>
                <w:szCs w:val="20"/>
              </w:rPr>
            </w:pPr>
            <w:r w:rsidRPr="00BD1A76">
              <w:rPr>
                <w:color w:val="000000"/>
                <w:sz w:val="20"/>
                <w:szCs w:val="20"/>
              </w:rPr>
              <w:t>Spiritual and Religious Value</w:t>
            </w:r>
          </w:p>
        </w:tc>
        <w:tc>
          <w:tcPr>
            <w:tcW w:w="0" w:type="auto"/>
            <w:tcBorders>
              <w:top w:val="nil"/>
              <w:left w:val="nil"/>
              <w:bottom w:val="nil"/>
              <w:right w:val="nil"/>
            </w:tcBorders>
            <w:shd w:val="clear" w:color="000000" w:fill="FFFFFF"/>
            <w:vAlign w:val="center"/>
            <w:hideMark/>
          </w:tcPr>
          <w:p w14:paraId="040C61A1" w14:textId="77777777" w:rsidR="0042161A" w:rsidRPr="00BD1A76" w:rsidRDefault="0042161A" w:rsidP="00F14CBC">
            <w:pPr>
              <w:spacing w:before="240"/>
              <w:rPr>
                <w:color w:val="000000"/>
                <w:sz w:val="20"/>
                <w:szCs w:val="20"/>
                <w:lang w:val="en-GB"/>
              </w:rPr>
            </w:pPr>
            <w:r w:rsidRPr="00BD1A76">
              <w:rPr>
                <w:color w:val="000000"/>
                <w:sz w:val="20"/>
                <w:szCs w:val="20"/>
                <w:lang w:val="en-GB"/>
              </w:rPr>
              <w:t>Personal value of spiritually and religiously associated food products.</w:t>
            </w:r>
          </w:p>
        </w:tc>
        <w:tc>
          <w:tcPr>
            <w:tcW w:w="0" w:type="auto"/>
            <w:tcBorders>
              <w:top w:val="nil"/>
              <w:left w:val="nil"/>
              <w:bottom w:val="nil"/>
              <w:right w:val="nil"/>
            </w:tcBorders>
            <w:shd w:val="clear" w:color="000000" w:fill="FFFFFF"/>
            <w:noWrap/>
            <w:vAlign w:val="center"/>
            <w:hideMark/>
          </w:tcPr>
          <w:p w14:paraId="6A0A1741"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202B1A8B" w14:textId="77777777" w:rsidR="0042161A" w:rsidRPr="00BD1A76" w:rsidRDefault="0042161A" w:rsidP="00F14CBC">
            <w:pPr>
              <w:spacing w:before="240"/>
              <w:rPr>
                <w:color w:val="000000"/>
                <w:sz w:val="20"/>
                <w:szCs w:val="20"/>
              </w:rPr>
            </w:pPr>
            <w:r w:rsidRPr="00BD1A76">
              <w:rPr>
                <w:color w:val="000000"/>
                <w:sz w:val="20"/>
                <w:szCs w:val="20"/>
              </w:rPr>
              <w:t>SVS</w:t>
            </w:r>
          </w:p>
        </w:tc>
      </w:tr>
      <w:tr w:rsidR="0042161A" w:rsidRPr="00BD1A76" w14:paraId="6A0D1EA6" w14:textId="77777777" w:rsidTr="00F14CBC">
        <w:trPr>
          <w:trHeight w:val="996"/>
        </w:trPr>
        <w:tc>
          <w:tcPr>
            <w:tcW w:w="0" w:type="auto"/>
            <w:tcBorders>
              <w:top w:val="nil"/>
              <w:left w:val="nil"/>
              <w:bottom w:val="nil"/>
              <w:right w:val="nil"/>
            </w:tcBorders>
            <w:shd w:val="clear" w:color="000000" w:fill="FCE4D6"/>
            <w:noWrap/>
            <w:vAlign w:val="center"/>
            <w:hideMark/>
          </w:tcPr>
          <w:p w14:paraId="6A3FD974"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2E863459" w14:textId="77777777" w:rsidR="0042161A" w:rsidRPr="00BD1A76" w:rsidRDefault="0042161A" w:rsidP="00F14CBC">
            <w:pPr>
              <w:spacing w:before="240"/>
              <w:rPr>
                <w:color w:val="000000"/>
                <w:sz w:val="20"/>
                <w:szCs w:val="20"/>
              </w:rPr>
            </w:pPr>
            <w:r w:rsidRPr="00BD1A76">
              <w:rPr>
                <w:color w:val="000000"/>
                <w:sz w:val="20"/>
                <w:szCs w:val="20"/>
              </w:rPr>
              <w:t>Taste</w:t>
            </w:r>
          </w:p>
        </w:tc>
        <w:tc>
          <w:tcPr>
            <w:tcW w:w="0" w:type="auto"/>
            <w:tcBorders>
              <w:top w:val="nil"/>
              <w:left w:val="nil"/>
              <w:bottom w:val="nil"/>
              <w:right w:val="nil"/>
            </w:tcBorders>
            <w:shd w:val="clear" w:color="000000" w:fill="FFFFFF"/>
            <w:vAlign w:val="center"/>
            <w:hideMark/>
          </w:tcPr>
          <w:p w14:paraId="6D9301D0" w14:textId="77777777" w:rsidR="0042161A" w:rsidRPr="00BD1A76" w:rsidRDefault="0042161A" w:rsidP="00F14CBC">
            <w:pPr>
              <w:spacing w:before="240"/>
              <w:rPr>
                <w:color w:val="000000"/>
                <w:sz w:val="20"/>
                <w:szCs w:val="20"/>
                <w:lang w:val="en-GB"/>
              </w:rPr>
            </w:pPr>
            <w:r w:rsidRPr="00BD1A76">
              <w:rPr>
                <w:color w:val="000000"/>
                <w:sz w:val="20"/>
                <w:szCs w:val="20"/>
                <w:lang w:val="en-GB"/>
              </w:rPr>
              <w:t>Appreciation and enjoyment of taste and texture.</w:t>
            </w:r>
          </w:p>
        </w:tc>
        <w:tc>
          <w:tcPr>
            <w:tcW w:w="0" w:type="auto"/>
            <w:tcBorders>
              <w:top w:val="nil"/>
              <w:left w:val="nil"/>
              <w:bottom w:val="nil"/>
              <w:right w:val="nil"/>
            </w:tcBorders>
            <w:shd w:val="clear" w:color="000000" w:fill="FFFFFF"/>
            <w:noWrap/>
            <w:vAlign w:val="center"/>
            <w:hideMark/>
          </w:tcPr>
          <w:p w14:paraId="3BB96D57"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53A48848" w14:textId="77777777" w:rsidR="0042161A" w:rsidRPr="00BD1A76" w:rsidRDefault="0042161A" w:rsidP="00F14CBC">
            <w:pPr>
              <w:spacing w:before="240"/>
              <w:rPr>
                <w:color w:val="000000"/>
                <w:sz w:val="20"/>
                <w:szCs w:val="20"/>
              </w:rPr>
            </w:pPr>
            <w:r w:rsidRPr="00BD1A76">
              <w:rPr>
                <w:color w:val="000000"/>
                <w:sz w:val="20"/>
                <w:szCs w:val="20"/>
              </w:rPr>
              <w:t>SVS &amp; DSFC</w:t>
            </w:r>
          </w:p>
        </w:tc>
      </w:tr>
      <w:tr w:rsidR="0042161A" w:rsidRPr="00BD1A76" w14:paraId="35C8B480" w14:textId="77777777" w:rsidTr="00F14CBC">
        <w:trPr>
          <w:trHeight w:val="996"/>
        </w:trPr>
        <w:tc>
          <w:tcPr>
            <w:tcW w:w="0" w:type="auto"/>
            <w:tcBorders>
              <w:top w:val="nil"/>
              <w:left w:val="nil"/>
              <w:bottom w:val="nil"/>
              <w:right w:val="nil"/>
            </w:tcBorders>
            <w:shd w:val="clear" w:color="000000" w:fill="FCE4D6"/>
            <w:noWrap/>
            <w:vAlign w:val="center"/>
            <w:hideMark/>
          </w:tcPr>
          <w:p w14:paraId="145DC71C"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6CAC39DD" w14:textId="77777777" w:rsidR="0042161A" w:rsidRPr="00BD1A76" w:rsidRDefault="0042161A" w:rsidP="00F14CBC">
            <w:pPr>
              <w:spacing w:before="240"/>
              <w:rPr>
                <w:color w:val="000000"/>
                <w:sz w:val="20"/>
                <w:szCs w:val="20"/>
              </w:rPr>
            </w:pPr>
            <w:r w:rsidRPr="00BD1A76">
              <w:rPr>
                <w:color w:val="000000"/>
                <w:sz w:val="20"/>
                <w:szCs w:val="20"/>
              </w:rPr>
              <w:t>Comfort after Consumption</w:t>
            </w:r>
          </w:p>
        </w:tc>
        <w:tc>
          <w:tcPr>
            <w:tcW w:w="0" w:type="auto"/>
            <w:tcBorders>
              <w:top w:val="nil"/>
              <w:left w:val="nil"/>
              <w:bottom w:val="nil"/>
              <w:right w:val="nil"/>
            </w:tcBorders>
            <w:shd w:val="clear" w:color="000000" w:fill="FFFFFF"/>
            <w:vAlign w:val="center"/>
            <w:hideMark/>
          </w:tcPr>
          <w:p w14:paraId="2634B212" w14:textId="77777777" w:rsidR="0042161A" w:rsidRPr="00BD1A76" w:rsidRDefault="0042161A" w:rsidP="00F14CBC">
            <w:pPr>
              <w:spacing w:before="240"/>
              <w:rPr>
                <w:color w:val="000000"/>
                <w:sz w:val="20"/>
                <w:szCs w:val="20"/>
                <w:lang w:val="en-GB"/>
              </w:rPr>
            </w:pPr>
            <w:r w:rsidRPr="00BD1A76">
              <w:rPr>
                <w:color w:val="000000"/>
                <w:sz w:val="20"/>
                <w:szCs w:val="20"/>
                <w:lang w:val="en-GB"/>
              </w:rPr>
              <w:t>Feeling of (dis)comfort after consumption (not health damaging, e.g., drowsiness).</w:t>
            </w:r>
          </w:p>
        </w:tc>
        <w:tc>
          <w:tcPr>
            <w:tcW w:w="0" w:type="auto"/>
            <w:tcBorders>
              <w:top w:val="nil"/>
              <w:left w:val="nil"/>
              <w:bottom w:val="nil"/>
              <w:right w:val="nil"/>
            </w:tcBorders>
            <w:shd w:val="clear" w:color="000000" w:fill="FFFFFF"/>
            <w:noWrap/>
            <w:vAlign w:val="center"/>
            <w:hideMark/>
          </w:tcPr>
          <w:p w14:paraId="4EA02DD6"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720B47A7" w14:textId="77777777" w:rsidR="0042161A" w:rsidRPr="00BD1A76" w:rsidRDefault="0042161A" w:rsidP="00F14CBC">
            <w:pPr>
              <w:spacing w:before="240"/>
              <w:rPr>
                <w:color w:val="000000"/>
                <w:sz w:val="20"/>
                <w:szCs w:val="20"/>
              </w:rPr>
            </w:pPr>
            <w:r w:rsidRPr="00BD1A76">
              <w:rPr>
                <w:color w:val="000000"/>
                <w:sz w:val="20"/>
                <w:szCs w:val="20"/>
              </w:rPr>
              <w:t>SVS</w:t>
            </w:r>
          </w:p>
        </w:tc>
      </w:tr>
      <w:tr w:rsidR="0042161A" w:rsidRPr="00BD1A76" w14:paraId="2B085DCA" w14:textId="77777777" w:rsidTr="00F14CBC">
        <w:trPr>
          <w:trHeight w:val="996"/>
        </w:trPr>
        <w:tc>
          <w:tcPr>
            <w:tcW w:w="0" w:type="auto"/>
            <w:tcBorders>
              <w:top w:val="nil"/>
              <w:left w:val="nil"/>
              <w:bottom w:val="nil"/>
              <w:right w:val="nil"/>
            </w:tcBorders>
            <w:shd w:val="clear" w:color="000000" w:fill="FCE4D6"/>
            <w:noWrap/>
            <w:vAlign w:val="center"/>
            <w:hideMark/>
          </w:tcPr>
          <w:p w14:paraId="6FC15C74"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6804B2B1" w14:textId="77777777" w:rsidR="0042161A" w:rsidRPr="00BD1A76" w:rsidRDefault="0042161A" w:rsidP="00F14CBC">
            <w:pPr>
              <w:spacing w:before="240"/>
              <w:rPr>
                <w:color w:val="000000"/>
                <w:sz w:val="20"/>
                <w:szCs w:val="20"/>
              </w:rPr>
            </w:pPr>
            <w:r w:rsidRPr="00BD1A76">
              <w:rPr>
                <w:color w:val="000000"/>
                <w:sz w:val="20"/>
                <w:szCs w:val="20"/>
              </w:rPr>
              <w:t>Convenience</w:t>
            </w:r>
          </w:p>
        </w:tc>
        <w:tc>
          <w:tcPr>
            <w:tcW w:w="0" w:type="auto"/>
            <w:tcBorders>
              <w:top w:val="nil"/>
              <w:left w:val="nil"/>
              <w:bottom w:val="nil"/>
              <w:right w:val="nil"/>
            </w:tcBorders>
            <w:shd w:val="clear" w:color="000000" w:fill="FFFFFF"/>
            <w:vAlign w:val="center"/>
            <w:hideMark/>
          </w:tcPr>
          <w:p w14:paraId="17482784" w14:textId="77777777" w:rsidR="0042161A" w:rsidRPr="00BD1A76" w:rsidRDefault="0042161A" w:rsidP="00F14CBC">
            <w:pPr>
              <w:spacing w:before="240"/>
              <w:rPr>
                <w:color w:val="000000"/>
                <w:sz w:val="20"/>
                <w:szCs w:val="20"/>
                <w:lang w:val="en-GB"/>
              </w:rPr>
            </w:pPr>
            <w:r w:rsidRPr="00BD1A76">
              <w:rPr>
                <w:color w:val="000000"/>
                <w:sz w:val="20"/>
                <w:szCs w:val="20"/>
                <w:lang w:val="en-GB"/>
              </w:rPr>
              <w:t>Ease of preparation and consumption (e.g., cooking time).</w:t>
            </w:r>
          </w:p>
        </w:tc>
        <w:tc>
          <w:tcPr>
            <w:tcW w:w="0" w:type="auto"/>
            <w:tcBorders>
              <w:top w:val="nil"/>
              <w:left w:val="nil"/>
              <w:bottom w:val="nil"/>
              <w:right w:val="nil"/>
            </w:tcBorders>
            <w:shd w:val="clear" w:color="000000" w:fill="FFFFFF"/>
            <w:noWrap/>
            <w:vAlign w:val="center"/>
            <w:hideMark/>
          </w:tcPr>
          <w:p w14:paraId="4620A60E"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6D8F3C47" w14:textId="77777777" w:rsidR="0042161A" w:rsidRPr="00BD1A76" w:rsidRDefault="0042161A" w:rsidP="00F14CBC">
            <w:pPr>
              <w:spacing w:before="240"/>
              <w:rPr>
                <w:color w:val="000000"/>
                <w:sz w:val="20"/>
                <w:szCs w:val="20"/>
              </w:rPr>
            </w:pPr>
            <w:r w:rsidRPr="00BD1A76">
              <w:rPr>
                <w:color w:val="000000"/>
                <w:sz w:val="20"/>
                <w:szCs w:val="20"/>
              </w:rPr>
              <w:t>DSFC</w:t>
            </w:r>
          </w:p>
        </w:tc>
      </w:tr>
      <w:tr w:rsidR="0042161A" w:rsidRPr="00BD1A76" w14:paraId="50066305" w14:textId="77777777" w:rsidTr="00F14CBC">
        <w:trPr>
          <w:trHeight w:val="996"/>
        </w:trPr>
        <w:tc>
          <w:tcPr>
            <w:tcW w:w="0" w:type="auto"/>
            <w:tcBorders>
              <w:top w:val="nil"/>
              <w:left w:val="nil"/>
              <w:bottom w:val="nil"/>
              <w:right w:val="nil"/>
            </w:tcBorders>
            <w:shd w:val="clear" w:color="000000" w:fill="FCE4D6"/>
            <w:noWrap/>
            <w:vAlign w:val="center"/>
            <w:hideMark/>
          </w:tcPr>
          <w:p w14:paraId="7B02DABB"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378E3BA9" w14:textId="77777777" w:rsidR="0042161A" w:rsidRPr="00BD1A76" w:rsidRDefault="0042161A" w:rsidP="00F14CBC">
            <w:pPr>
              <w:spacing w:before="240"/>
              <w:rPr>
                <w:color w:val="000000"/>
                <w:sz w:val="20"/>
                <w:szCs w:val="20"/>
              </w:rPr>
            </w:pPr>
            <w:r w:rsidRPr="00BD1A76">
              <w:rPr>
                <w:color w:val="000000"/>
                <w:sz w:val="20"/>
                <w:szCs w:val="20"/>
              </w:rPr>
              <w:t>Emotional Response</w:t>
            </w:r>
          </w:p>
        </w:tc>
        <w:tc>
          <w:tcPr>
            <w:tcW w:w="0" w:type="auto"/>
            <w:tcBorders>
              <w:top w:val="nil"/>
              <w:left w:val="nil"/>
              <w:bottom w:val="nil"/>
              <w:right w:val="nil"/>
            </w:tcBorders>
            <w:shd w:val="clear" w:color="000000" w:fill="FFFFFF"/>
            <w:vAlign w:val="center"/>
            <w:hideMark/>
          </w:tcPr>
          <w:p w14:paraId="66938275" w14:textId="77777777" w:rsidR="0042161A" w:rsidRPr="00BD1A76" w:rsidRDefault="0042161A" w:rsidP="00F14CBC">
            <w:pPr>
              <w:spacing w:before="240"/>
              <w:rPr>
                <w:color w:val="000000"/>
                <w:sz w:val="20"/>
                <w:szCs w:val="20"/>
                <w:lang w:val="en-GB"/>
              </w:rPr>
            </w:pPr>
            <w:r w:rsidRPr="00BD1A76">
              <w:rPr>
                <w:color w:val="000000"/>
                <w:sz w:val="20"/>
                <w:szCs w:val="20"/>
                <w:lang w:val="en-GB"/>
              </w:rPr>
              <w:t>Emotional values and responses associated with food product (e.g., nostalgia).</w:t>
            </w:r>
          </w:p>
        </w:tc>
        <w:tc>
          <w:tcPr>
            <w:tcW w:w="0" w:type="auto"/>
            <w:tcBorders>
              <w:top w:val="nil"/>
              <w:left w:val="nil"/>
              <w:bottom w:val="nil"/>
              <w:right w:val="nil"/>
            </w:tcBorders>
            <w:shd w:val="clear" w:color="000000" w:fill="FFFFFF"/>
            <w:noWrap/>
            <w:vAlign w:val="center"/>
            <w:hideMark/>
          </w:tcPr>
          <w:p w14:paraId="4400A7F5"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68383998" w14:textId="77777777" w:rsidR="0042161A" w:rsidRPr="00BD1A76" w:rsidRDefault="0042161A" w:rsidP="00F14CBC">
            <w:pPr>
              <w:spacing w:before="240"/>
              <w:rPr>
                <w:color w:val="000000"/>
                <w:sz w:val="20"/>
                <w:szCs w:val="20"/>
              </w:rPr>
            </w:pPr>
            <w:r w:rsidRPr="00BD1A76">
              <w:rPr>
                <w:color w:val="000000"/>
                <w:sz w:val="20"/>
                <w:szCs w:val="20"/>
              </w:rPr>
              <w:t>NCP, SVS, &amp; DSFC</w:t>
            </w:r>
          </w:p>
        </w:tc>
      </w:tr>
      <w:tr w:rsidR="0042161A" w:rsidRPr="00BD1A76" w14:paraId="792E7A6E" w14:textId="77777777" w:rsidTr="00F14CBC">
        <w:trPr>
          <w:trHeight w:val="996"/>
        </w:trPr>
        <w:tc>
          <w:tcPr>
            <w:tcW w:w="0" w:type="auto"/>
            <w:tcBorders>
              <w:top w:val="nil"/>
              <w:left w:val="nil"/>
              <w:bottom w:val="nil"/>
              <w:right w:val="nil"/>
            </w:tcBorders>
            <w:shd w:val="clear" w:color="000000" w:fill="FCE4D6"/>
            <w:noWrap/>
            <w:vAlign w:val="center"/>
            <w:hideMark/>
          </w:tcPr>
          <w:p w14:paraId="201198C0" w14:textId="77777777" w:rsidR="0042161A" w:rsidRPr="00BD1A76" w:rsidRDefault="0042161A" w:rsidP="00F14CBC">
            <w:pPr>
              <w:spacing w:before="240"/>
              <w:rPr>
                <w:color w:val="000000"/>
                <w:sz w:val="20"/>
                <w:szCs w:val="20"/>
              </w:rPr>
            </w:pPr>
            <w:r w:rsidRPr="00BD1A76">
              <w:rPr>
                <w:color w:val="000000"/>
                <w:sz w:val="20"/>
                <w:szCs w:val="20"/>
              </w:rPr>
              <w:lastRenderedPageBreak/>
              <w:t>Personal</w:t>
            </w:r>
          </w:p>
        </w:tc>
        <w:tc>
          <w:tcPr>
            <w:tcW w:w="0" w:type="auto"/>
            <w:tcBorders>
              <w:top w:val="nil"/>
              <w:left w:val="nil"/>
              <w:bottom w:val="nil"/>
              <w:right w:val="nil"/>
            </w:tcBorders>
            <w:shd w:val="clear" w:color="000000" w:fill="FFFFFF"/>
            <w:vAlign w:val="center"/>
            <w:hideMark/>
          </w:tcPr>
          <w:p w14:paraId="5E1DC0BC" w14:textId="77777777" w:rsidR="0042161A" w:rsidRPr="00BD1A76" w:rsidRDefault="0042161A" w:rsidP="00F14CBC">
            <w:pPr>
              <w:spacing w:before="240"/>
              <w:rPr>
                <w:color w:val="000000"/>
                <w:sz w:val="20"/>
                <w:szCs w:val="20"/>
              </w:rPr>
            </w:pPr>
            <w:r w:rsidRPr="00BD1A76">
              <w:rPr>
                <w:color w:val="000000"/>
                <w:sz w:val="20"/>
                <w:szCs w:val="20"/>
              </w:rPr>
              <w:t>Stimulation</w:t>
            </w:r>
          </w:p>
        </w:tc>
        <w:tc>
          <w:tcPr>
            <w:tcW w:w="0" w:type="auto"/>
            <w:tcBorders>
              <w:top w:val="nil"/>
              <w:left w:val="nil"/>
              <w:bottom w:val="nil"/>
              <w:right w:val="nil"/>
            </w:tcBorders>
            <w:shd w:val="clear" w:color="000000" w:fill="FFFFFF"/>
            <w:vAlign w:val="center"/>
            <w:hideMark/>
          </w:tcPr>
          <w:p w14:paraId="3677D4F9" w14:textId="77777777" w:rsidR="0042161A" w:rsidRPr="00BD1A76" w:rsidRDefault="0042161A" w:rsidP="00F14CBC">
            <w:pPr>
              <w:spacing w:before="240"/>
              <w:rPr>
                <w:color w:val="000000"/>
                <w:sz w:val="20"/>
                <w:szCs w:val="20"/>
                <w:lang w:val="en-GB"/>
              </w:rPr>
            </w:pPr>
            <w:r w:rsidRPr="00BD1A76">
              <w:rPr>
                <w:color w:val="000000"/>
                <w:sz w:val="20"/>
                <w:szCs w:val="20"/>
                <w:lang w:val="en-GB"/>
              </w:rPr>
              <w:t>Stimulation experienced through contents such as alcohol, sugar, or caffein.</w:t>
            </w:r>
          </w:p>
        </w:tc>
        <w:tc>
          <w:tcPr>
            <w:tcW w:w="0" w:type="auto"/>
            <w:tcBorders>
              <w:top w:val="nil"/>
              <w:left w:val="nil"/>
              <w:bottom w:val="nil"/>
              <w:right w:val="nil"/>
            </w:tcBorders>
            <w:shd w:val="clear" w:color="000000" w:fill="FFFFFF"/>
            <w:noWrap/>
            <w:vAlign w:val="center"/>
            <w:hideMark/>
          </w:tcPr>
          <w:p w14:paraId="2E3224C8"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54B9DBB4" w14:textId="77777777" w:rsidR="0042161A" w:rsidRPr="00BD1A76" w:rsidRDefault="0042161A" w:rsidP="00F14CBC">
            <w:pPr>
              <w:spacing w:before="240"/>
              <w:rPr>
                <w:color w:val="000000"/>
                <w:sz w:val="20"/>
                <w:szCs w:val="20"/>
              </w:rPr>
            </w:pPr>
            <w:r w:rsidRPr="00BD1A76">
              <w:rPr>
                <w:color w:val="000000"/>
                <w:sz w:val="20"/>
                <w:szCs w:val="20"/>
              </w:rPr>
              <w:t>SVS</w:t>
            </w:r>
          </w:p>
        </w:tc>
      </w:tr>
      <w:tr w:rsidR="0042161A" w:rsidRPr="00BD1A76" w14:paraId="0FA0D96B" w14:textId="77777777" w:rsidTr="00F14CBC">
        <w:trPr>
          <w:trHeight w:val="996"/>
        </w:trPr>
        <w:tc>
          <w:tcPr>
            <w:tcW w:w="0" w:type="auto"/>
            <w:tcBorders>
              <w:top w:val="nil"/>
              <w:left w:val="nil"/>
              <w:bottom w:val="nil"/>
              <w:right w:val="nil"/>
            </w:tcBorders>
            <w:shd w:val="clear" w:color="000000" w:fill="FCE4D6"/>
            <w:noWrap/>
            <w:vAlign w:val="center"/>
            <w:hideMark/>
          </w:tcPr>
          <w:p w14:paraId="071BB956"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4DA1D6F5" w14:textId="77777777" w:rsidR="0042161A" w:rsidRPr="00BD1A76" w:rsidRDefault="0042161A" w:rsidP="00F14CBC">
            <w:pPr>
              <w:spacing w:before="240"/>
              <w:rPr>
                <w:color w:val="000000"/>
                <w:sz w:val="20"/>
                <w:szCs w:val="20"/>
              </w:rPr>
            </w:pPr>
            <w:r w:rsidRPr="00BD1A76">
              <w:rPr>
                <w:color w:val="000000"/>
                <w:sz w:val="20"/>
                <w:szCs w:val="20"/>
              </w:rPr>
              <w:t>Social Standing</w:t>
            </w:r>
          </w:p>
        </w:tc>
        <w:tc>
          <w:tcPr>
            <w:tcW w:w="0" w:type="auto"/>
            <w:tcBorders>
              <w:top w:val="nil"/>
              <w:left w:val="nil"/>
              <w:bottom w:val="nil"/>
              <w:right w:val="nil"/>
            </w:tcBorders>
            <w:shd w:val="clear" w:color="000000" w:fill="FFFFFF"/>
            <w:vAlign w:val="center"/>
            <w:hideMark/>
          </w:tcPr>
          <w:p w14:paraId="54C0501E" w14:textId="77777777" w:rsidR="0042161A" w:rsidRPr="00BD1A76" w:rsidRDefault="0042161A" w:rsidP="00F14CBC">
            <w:pPr>
              <w:spacing w:before="240"/>
              <w:rPr>
                <w:color w:val="000000"/>
                <w:sz w:val="20"/>
                <w:szCs w:val="20"/>
                <w:lang w:val="en-GB"/>
              </w:rPr>
            </w:pPr>
            <w:r w:rsidRPr="00BD1A76">
              <w:rPr>
                <w:color w:val="000000"/>
                <w:sz w:val="20"/>
                <w:szCs w:val="20"/>
                <w:lang w:val="en-GB"/>
              </w:rPr>
              <w:t>Associated feeling and perceived social appearance from consuming certain foods (e.g., caviar).</w:t>
            </w:r>
          </w:p>
        </w:tc>
        <w:tc>
          <w:tcPr>
            <w:tcW w:w="0" w:type="auto"/>
            <w:tcBorders>
              <w:top w:val="nil"/>
              <w:left w:val="nil"/>
              <w:bottom w:val="nil"/>
              <w:right w:val="nil"/>
            </w:tcBorders>
            <w:shd w:val="clear" w:color="000000" w:fill="FFFFFF"/>
            <w:noWrap/>
            <w:vAlign w:val="center"/>
            <w:hideMark/>
          </w:tcPr>
          <w:p w14:paraId="70CE63F0"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38DCF49C" w14:textId="77777777" w:rsidR="0042161A" w:rsidRPr="00BD1A76" w:rsidRDefault="0042161A" w:rsidP="00F14CBC">
            <w:pPr>
              <w:spacing w:before="240"/>
              <w:rPr>
                <w:color w:val="000000"/>
                <w:sz w:val="20"/>
                <w:szCs w:val="20"/>
              </w:rPr>
            </w:pPr>
            <w:r w:rsidRPr="00BD1A76">
              <w:rPr>
                <w:color w:val="000000"/>
                <w:sz w:val="20"/>
                <w:szCs w:val="20"/>
              </w:rPr>
              <w:t>SVS &amp; DSFC</w:t>
            </w:r>
          </w:p>
        </w:tc>
      </w:tr>
      <w:tr w:rsidR="0042161A" w:rsidRPr="00BD1A76" w14:paraId="33E20868" w14:textId="77777777" w:rsidTr="00F14CBC">
        <w:trPr>
          <w:trHeight w:val="996"/>
        </w:trPr>
        <w:tc>
          <w:tcPr>
            <w:tcW w:w="0" w:type="auto"/>
            <w:tcBorders>
              <w:top w:val="nil"/>
              <w:left w:val="nil"/>
              <w:bottom w:val="nil"/>
              <w:right w:val="nil"/>
            </w:tcBorders>
            <w:shd w:val="clear" w:color="000000" w:fill="FCE4D6"/>
            <w:noWrap/>
            <w:vAlign w:val="center"/>
            <w:hideMark/>
          </w:tcPr>
          <w:p w14:paraId="28C1A20F"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2772D82B" w14:textId="77777777" w:rsidR="0042161A" w:rsidRPr="00BD1A76" w:rsidRDefault="0042161A" w:rsidP="00F14CBC">
            <w:pPr>
              <w:spacing w:before="240"/>
              <w:rPr>
                <w:color w:val="000000"/>
                <w:sz w:val="20"/>
                <w:szCs w:val="20"/>
              </w:rPr>
            </w:pPr>
            <w:r w:rsidRPr="00BD1A76">
              <w:rPr>
                <w:color w:val="000000"/>
                <w:sz w:val="20"/>
                <w:szCs w:val="20"/>
              </w:rPr>
              <w:t>Rarity and Diversity</w:t>
            </w:r>
          </w:p>
        </w:tc>
        <w:tc>
          <w:tcPr>
            <w:tcW w:w="0" w:type="auto"/>
            <w:tcBorders>
              <w:top w:val="nil"/>
              <w:left w:val="nil"/>
              <w:bottom w:val="nil"/>
              <w:right w:val="nil"/>
            </w:tcBorders>
            <w:shd w:val="clear" w:color="000000" w:fill="FFFFFF"/>
            <w:vAlign w:val="center"/>
            <w:hideMark/>
          </w:tcPr>
          <w:p w14:paraId="7BDB9E5E" w14:textId="77777777" w:rsidR="0042161A" w:rsidRPr="00BD1A76" w:rsidRDefault="0042161A" w:rsidP="00F14CBC">
            <w:pPr>
              <w:spacing w:before="240"/>
              <w:rPr>
                <w:color w:val="000000"/>
                <w:sz w:val="20"/>
                <w:szCs w:val="20"/>
                <w:lang w:val="en-GB"/>
              </w:rPr>
            </w:pPr>
            <w:r w:rsidRPr="00BD1A76">
              <w:rPr>
                <w:color w:val="000000"/>
                <w:sz w:val="20"/>
                <w:szCs w:val="20"/>
                <w:lang w:val="en-GB"/>
              </w:rPr>
              <w:t>Appreciation of uniqueness and variety in food consumption (e.g., seasonal foods).</w:t>
            </w:r>
          </w:p>
        </w:tc>
        <w:tc>
          <w:tcPr>
            <w:tcW w:w="0" w:type="auto"/>
            <w:tcBorders>
              <w:top w:val="nil"/>
              <w:left w:val="nil"/>
              <w:bottom w:val="nil"/>
              <w:right w:val="nil"/>
            </w:tcBorders>
            <w:shd w:val="clear" w:color="000000" w:fill="FFFFFF"/>
            <w:noWrap/>
            <w:vAlign w:val="center"/>
            <w:hideMark/>
          </w:tcPr>
          <w:p w14:paraId="3357778E"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3D9262B8" w14:textId="77777777" w:rsidR="0042161A" w:rsidRPr="00BD1A76" w:rsidRDefault="0042161A" w:rsidP="00F14CBC">
            <w:pPr>
              <w:spacing w:before="240"/>
              <w:rPr>
                <w:color w:val="000000"/>
                <w:sz w:val="20"/>
                <w:szCs w:val="20"/>
              </w:rPr>
            </w:pPr>
            <w:r w:rsidRPr="00BD1A76">
              <w:rPr>
                <w:color w:val="000000"/>
                <w:sz w:val="20"/>
                <w:szCs w:val="20"/>
              </w:rPr>
              <w:t>NCP, SVS, &amp; DSFC</w:t>
            </w:r>
          </w:p>
        </w:tc>
      </w:tr>
      <w:tr w:rsidR="0042161A" w:rsidRPr="00BD1A76" w14:paraId="46344C08" w14:textId="77777777" w:rsidTr="00F14CBC">
        <w:trPr>
          <w:trHeight w:val="996"/>
        </w:trPr>
        <w:tc>
          <w:tcPr>
            <w:tcW w:w="0" w:type="auto"/>
            <w:tcBorders>
              <w:top w:val="nil"/>
              <w:left w:val="nil"/>
              <w:bottom w:val="nil"/>
              <w:right w:val="nil"/>
            </w:tcBorders>
            <w:shd w:val="clear" w:color="000000" w:fill="FCE4D6"/>
            <w:noWrap/>
            <w:vAlign w:val="center"/>
            <w:hideMark/>
          </w:tcPr>
          <w:p w14:paraId="01695647"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411F82C3" w14:textId="77777777" w:rsidR="0042161A" w:rsidRPr="00BD1A76" w:rsidRDefault="0042161A" w:rsidP="00F14CBC">
            <w:pPr>
              <w:spacing w:before="240"/>
              <w:rPr>
                <w:color w:val="000000"/>
                <w:sz w:val="20"/>
                <w:szCs w:val="20"/>
              </w:rPr>
            </w:pPr>
            <w:r w:rsidRPr="00BD1A76">
              <w:rPr>
                <w:color w:val="000000"/>
                <w:sz w:val="20"/>
                <w:szCs w:val="20"/>
              </w:rPr>
              <w:t>Aesthetics</w:t>
            </w:r>
          </w:p>
        </w:tc>
        <w:tc>
          <w:tcPr>
            <w:tcW w:w="0" w:type="auto"/>
            <w:tcBorders>
              <w:top w:val="nil"/>
              <w:left w:val="nil"/>
              <w:bottom w:val="nil"/>
              <w:right w:val="nil"/>
            </w:tcBorders>
            <w:shd w:val="clear" w:color="000000" w:fill="FFFFFF"/>
            <w:vAlign w:val="center"/>
            <w:hideMark/>
          </w:tcPr>
          <w:p w14:paraId="70E849AE" w14:textId="77777777" w:rsidR="0042161A" w:rsidRPr="00BD1A76" w:rsidRDefault="0042161A" w:rsidP="00F14CBC">
            <w:pPr>
              <w:spacing w:before="240"/>
              <w:rPr>
                <w:color w:val="000000"/>
                <w:sz w:val="20"/>
                <w:szCs w:val="20"/>
                <w:lang w:val="en-GB"/>
              </w:rPr>
            </w:pPr>
            <w:r w:rsidRPr="00BD1A76">
              <w:rPr>
                <w:color w:val="000000"/>
                <w:sz w:val="20"/>
                <w:szCs w:val="20"/>
                <w:lang w:val="en-GB"/>
              </w:rPr>
              <w:t>Appreciation of aesthetics of food products.</w:t>
            </w:r>
          </w:p>
        </w:tc>
        <w:tc>
          <w:tcPr>
            <w:tcW w:w="0" w:type="auto"/>
            <w:tcBorders>
              <w:top w:val="nil"/>
              <w:left w:val="nil"/>
              <w:bottom w:val="nil"/>
              <w:right w:val="nil"/>
            </w:tcBorders>
            <w:shd w:val="clear" w:color="000000" w:fill="FFFFFF"/>
            <w:noWrap/>
            <w:vAlign w:val="center"/>
            <w:hideMark/>
          </w:tcPr>
          <w:p w14:paraId="1A5F9186"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5F5E7827" w14:textId="77777777" w:rsidR="0042161A" w:rsidRPr="00BD1A76" w:rsidRDefault="0042161A" w:rsidP="00F14CBC">
            <w:pPr>
              <w:spacing w:before="240"/>
              <w:rPr>
                <w:color w:val="000000"/>
                <w:sz w:val="20"/>
                <w:szCs w:val="20"/>
              </w:rPr>
            </w:pPr>
            <w:r w:rsidRPr="00BD1A76">
              <w:rPr>
                <w:color w:val="000000"/>
                <w:sz w:val="20"/>
                <w:szCs w:val="20"/>
              </w:rPr>
              <w:t>NCP &amp; SVS</w:t>
            </w:r>
          </w:p>
        </w:tc>
      </w:tr>
      <w:tr w:rsidR="0042161A" w:rsidRPr="00BD1A76" w14:paraId="7793705F" w14:textId="77777777" w:rsidTr="00F14CBC">
        <w:trPr>
          <w:trHeight w:val="996"/>
        </w:trPr>
        <w:tc>
          <w:tcPr>
            <w:tcW w:w="0" w:type="auto"/>
            <w:tcBorders>
              <w:top w:val="nil"/>
              <w:left w:val="nil"/>
              <w:bottom w:val="nil"/>
              <w:right w:val="nil"/>
            </w:tcBorders>
            <w:shd w:val="clear" w:color="000000" w:fill="FCE4D6"/>
            <w:noWrap/>
            <w:vAlign w:val="center"/>
            <w:hideMark/>
          </w:tcPr>
          <w:p w14:paraId="5F559CE8"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72714D7D" w14:textId="77777777" w:rsidR="0042161A" w:rsidRPr="00BD1A76" w:rsidRDefault="0042161A" w:rsidP="00F14CBC">
            <w:pPr>
              <w:spacing w:before="240"/>
              <w:rPr>
                <w:color w:val="000000"/>
                <w:sz w:val="20"/>
                <w:szCs w:val="20"/>
              </w:rPr>
            </w:pPr>
            <w:r w:rsidRPr="00BD1A76">
              <w:rPr>
                <w:color w:val="000000"/>
                <w:sz w:val="20"/>
                <w:szCs w:val="20"/>
              </w:rPr>
              <w:t>Regionality</w:t>
            </w:r>
          </w:p>
        </w:tc>
        <w:tc>
          <w:tcPr>
            <w:tcW w:w="0" w:type="auto"/>
            <w:tcBorders>
              <w:top w:val="nil"/>
              <w:left w:val="nil"/>
              <w:bottom w:val="nil"/>
              <w:right w:val="nil"/>
            </w:tcBorders>
            <w:shd w:val="clear" w:color="000000" w:fill="FFFFFF"/>
            <w:vAlign w:val="center"/>
            <w:hideMark/>
          </w:tcPr>
          <w:p w14:paraId="7FB6B31C" w14:textId="77777777" w:rsidR="0042161A" w:rsidRPr="00BD1A76" w:rsidRDefault="0042161A" w:rsidP="00F14CBC">
            <w:pPr>
              <w:spacing w:before="240"/>
              <w:rPr>
                <w:color w:val="000000"/>
                <w:sz w:val="20"/>
                <w:szCs w:val="20"/>
                <w:lang w:val="en-GB"/>
              </w:rPr>
            </w:pPr>
            <w:r w:rsidRPr="00BD1A76">
              <w:rPr>
                <w:color w:val="000000"/>
                <w:sz w:val="20"/>
                <w:szCs w:val="20"/>
                <w:lang w:val="en-GB"/>
              </w:rPr>
              <w:t>Personal values provided by proximity such as vivid mental image of value chain or first-hand knowledge of source.</w:t>
            </w:r>
          </w:p>
        </w:tc>
        <w:tc>
          <w:tcPr>
            <w:tcW w:w="0" w:type="auto"/>
            <w:tcBorders>
              <w:top w:val="nil"/>
              <w:left w:val="nil"/>
              <w:bottom w:val="nil"/>
              <w:right w:val="nil"/>
            </w:tcBorders>
            <w:shd w:val="clear" w:color="000000" w:fill="FFFFFF"/>
            <w:noWrap/>
            <w:vAlign w:val="center"/>
            <w:hideMark/>
          </w:tcPr>
          <w:p w14:paraId="1F023F5F"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3445DF47" w14:textId="77777777" w:rsidR="0042161A" w:rsidRPr="00BD1A76" w:rsidRDefault="0042161A" w:rsidP="00F14CBC">
            <w:pPr>
              <w:spacing w:before="240"/>
              <w:rPr>
                <w:color w:val="000000"/>
                <w:sz w:val="20"/>
                <w:szCs w:val="20"/>
              </w:rPr>
            </w:pPr>
            <w:r w:rsidRPr="00BD1A76">
              <w:rPr>
                <w:color w:val="000000"/>
                <w:sz w:val="20"/>
                <w:szCs w:val="20"/>
              </w:rPr>
              <w:t>NCP &amp; SVS</w:t>
            </w:r>
          </w:p>
        </w:tc>
      </w:tr>
      <w:tr w:rsidR="0042161A" w:rsidRPr="00BD1A76" w14:paraId="533E7E32" w14:textId="77777777" w:rsidTr="00F14CBC">
        <w:trPr>
          <w:trHeight w:val="996"/>
        </w:trPr>
        <w:tc>
          <w:tcPr>
            <w:tcW w:w="0" w:type="auto"/>
            <w:tcBorders>
              <w:top w:val="nil"/>
              <w:left w:val="nil"/>
              <w:bottom w:val="nil"/>
              <w:right w:val="nil"/>
            </w:tcBorders>
            <w:shd w:val="clear" w:color="000000" w:fill="FCE4D6"/>
            <w:noWrap/>
            <w:vAlign w:val="center"/>
            <w:hideMark/>
          </w:tcPr>
          <w:p w14:paraId="6E4AD496"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47CA63DF" w14:textId="77777777" w:rsidR="0042161A" w:rsidRPr="00BD1A76" w:rsidRDefault="0042161A" w:rsidP="00F14CBC">
            <w:pPr>
              <w:spacing w:before="240"/>
              <w:rPr>
                <w:color w:val="000000"/>
                <w:sz w:val="20"/>
                <w:szCs w:val="20"/>
              </w:rPr>
            </w:pPr>
            <w:r w:rsidRPr="00BD1A76">
              <w:rPr>
                <w:color w:val="000000"/>
                <w:sz w:val="20"/>
                <w:szCs w:val="20"/>
              </w:rPr>
              <w:t>Relationship and Relatability</w:t>
            </w:r>
          </w:p>
        </w:tc>
        <w:tc>
          <w:tcPr>
            <w:tcW w:w="0" w:type="auto"/>
            <w:tcBorders>
              <w:top w:val="nil"/>
              <w:left w:val="nil"/>
              <w:bottom w:val="nil"/>
              <w:right w:val="nil"/>
            </w:tcBorders>
            <w:shd w:val="clear" w:color="000000" w:fill="FFFFFF"/>
            <w:vAlign w:val="center"/>
            <w:hideMark/>
          </w:tcPr>
          <w:p w14:paraId="3A6632B6" w14:textId="77777777" w:rsidR="0042161A" w:rsidRPr="00BD1A76" w:rsidRDefault="0042161A" w:rsidP="00F14CBC">
            <w:pPr>
              <w:spacing w:before="240"/>
              <w:rPr>
                <w:color w:val="000000"/>
                <w:sz w:val="20"/>
                <w:szCs w:val="20"/>
                <w:lang w:val="en-GB"/>
              </w:rPr>
            </w:pPr>
            <w:r w:rsidRPr="00BD1A76">
              <w:rPr>
                <w:color w:val="000000"/>
                <w:sz w:val="20"/>
                <w:szCs w:val="20"/>
                <w:lang w:val="en-GB"/>
              </w:rPr>
              <w:t>Personal relationship and/or relatability with food producers.</w:t>
            </w:r>
          </w:p>
        </w:tc>
        <w:tc>
          <w:tcPr>
            <w:tcW w:w="0" w:type="auto"/>
            <w:tcBorders>
              <w:top w:val="nil"/>
              <w:left w:val="nil"/>
              <w:bottom w:val="nil"/>
              <w:right w:val="nil"/>
            </w:tcBorders>
            <w:shd w:val="clear" w:color="000000" w:fill="FFFFFF"/>
            <w:noWrap/>
            <w:vAlign w:val="center"/>
            <w:hideMark/>
          </w:tcPr>
          <w:p w14:paraId="7DB43BA4"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06610661" w14:textId="77777777" w:rsidR="0042161A" w:rsidRPr="00BD1A76" w:rsidRDefault="0042161A" w:rsidP="00F14CBC">
            <w:pPr>
              <w:spacing w:before="240"/>
              <w:rPr>
                <w:color w:val="000000"/>
                <w:sz w:val="20"/>
                <w:szCs w:val="20"/>
              </w:rPr>
            </w:pPr>
            <w:r w:rsidRPr="00BD1A76">
              <w:rPr>
                <w:color w:val="000000"/>
                <w:sz w:val="20"/>
                <w:szCs w:val="20"/>
              </w:rPr>
              <w:t>SVS</w:t>
            </w:r>
          </w:p>
        </w:tc>
      </w:tr>
      <w:tr w:rsidR="0042161A" w:rsidRPr="00BD1A76" w14:paraId="49C64C46" w14:textId="77777777" w:rsidTr="00F14CBC">
        <w:trPr>
          <w:trHeight w:val="996"/>
        </w:trPr>
        <w:tc>
          <w:tcPr>
            <w:tcW w:w="0" w:type="auto"/>
            <w:tcBorders>
              <w:top w:val="nil"/>
              <w:left w:val="nil"/>
              <w:bottom w:val="nil"/>
              <w:right w:val="nil"/>
            </w:tcBorders>
            <w:shd w:val="clear" w:color="000000" w:fill="FCE4D6"/>
            <w:noWrap/>
            <w:vAlign w:val="center"/>
            <w:hideMark/>
          </w:tcPr>
          <w:p w14:paraId="1F7C1E88"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77ABFD20" w14:textId="77777777" w:rsidR="0042161A" w:rsidRPr="00BD1A76" w:rsidRDefault="0042161A" w:rsidP="00F14CBC">
            <w:pPr>
              <w:spacing w:before="240"/>
              <w:rPr>
                <w:color w:val="000000"/>
                <w:sz w:val="20"/>
                <w:szCs w:val="20"/>
              </w:rPr>
            </w:pPr>
            <w:r w:rsidRPr="00BD1A76">
              <w:rPr>
                <w:color w:val="000000"/>
                <w:sz w:val="20"/>
                <w:szCs w:val="20"/>
              </w:rPr>
              <w:t>Scale of Food Producer</w:t>
            </w:r>
          </w:p>
        </w:tc>
        <w:tc>
          <w:tcPr>
            <w:tcW w:w="0" w:type="auto"/>
            <w:tcBorders>
              <w:top w:val="nil"/>
              <w:left w:val="nil"/>
              <w:bottom w:val="nil"/>
              <w:right w:val="nil"/>
            </w:tcBorders>
            <w:shd w:val="clear" w:color="000000" w:fill="FFFFFF"/>
            <w:vAlign w:val="center"/>
            <w:hideMark/>
          </w:tcPr>
          <w:p w14:paraId="1C1ABDE5" w14:textId="77777777" w:rsidR="0042161A" w:rsidRPr="00BD1A76" w:rsidRDefault="0042161A" w:rsidP="00F14CBC">
            <w:pPr>
              <w:spacing w:before="240"/>
              <w:rPr>
                <w:color w:val="000000"/>
                <w:sz w:val="20"/>
                <w:szCs w:val="20"/>
                <w:lang w:val="en-GB"/>
              </w:rPr>
            </w:pPr>
            <w:r w:rsidRPr="00BD1A76">
              <w:rPr>
                <w:color w:val="000000"/>
                <w:sz w:val="20"/>
                <w:szCs w:val="20"/>
                <w:lang w:val="en-GB"/>
              </w:rPr>
              <w:t>Personal preference for size (area, revenue, number of employees, etc.) of food producer along the value chain.</w:t>
            </w:r>
          </w:p>
        </w:tc>
        <w:tc>
          <w:tcPr>
            <w:tcW w:w="0" w:type="auto"/>
            <w:tcBorders>
              <w:top w:val="nil"/>
              <w:left w:val="nil"/>
              <w:bottom w:val="nil"/>
              <w:right w:val="nil"/>
            </w:tcBorders>
            <w:shd w:val="clear" w:color="000000" w:fill="FFFFFF"/>
            <w:noWrap/>
            <w:vAlign w:val="center"/>
            <w:hideMark/>
          </w:tcPr>
          <w:p w14:paraId="48F3CB0A"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4BC11819" w14:textId="77777777" w:rsidR="0042161A" w:rsidRPr="00BD1A76" w:rsidRDefault="0042161A" w:rsidP="00F14CBC">
            <w:pPr>
              <w:spacing w:before="240"/>
              <w:rPr>
                <w:color w:val="000000"/>
                <w:sz w:val="20"/>
                <w:szCs w:val="20"/>
              </w:rPr>
            </w:pPr>
            <w:r w:rsidRPr="00BD1A76">
              <w:rPr>
                <w:color w:val="000000"/>
                <w:sz w:val="20"/>
                <w:szCs w:val="20"/>
              </w:rPr>
              <w:t>SDG &amp; SVS</w:t>
            </w:r>
          </w:p>
        </w:tc>
      </w:tr>
      <w:tr w:rsidR="0042161A" w:rsidRPr="00BD1A76" w14:paraId="2A12F980" w14:textId="77777777" w:rsidTr="00F14CBC">
        <w:trPr>
          <w:trHeight w:val="996"/>
        </w:trPr>
        <w:tc>
          <w:tcPr>
            <w:tcW w:w="0" w:type="auto"/>
            <w:tcBorders>
              <w:top w:val="nil"/>
              <w:left w:val="nil"/>
              <w:bottom w:val="nil"/>
              <w:right w:val="nil"/>
            </w:tcBorders>
            <w:shd w:val="clear" w:color="000000" w:fill="FCE4D6"/>
            <w:noWrap/>
            <w:vAlign w:val="center"/>
            <w:hideMark/>
          </w:tcPr>
          <w:p w14:paraId="5769076C"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nil"/>
              <w:right w:val="nil"/>
            </w:tcBorders>
            <w:shd w:val="clear" w:color="000000" w:fill="FFFFFF"/>
            <w:vAlign w:val="center"/>
            <w:hideMark/>
          </w:tcPr>
          <w:p w14:paraId="734EACF2" w14:textId="77777777" w:rsidR="0042161A" w:rsidRPr="00BD1A76" w:rsidRDefault="0042161A" w:rsidP="00F14CBC">
            <w:pPr>
              <w:spacing w:before="240"/>
              <w:rPr>
                <w:color w:val="000000"/>
                <w:sz w:val="20"/>
                <w:szCs w:val="20"/>
              </w:rPr>
            </w:pPr>
            <w:r w:rsidRPr="00BD1A76">
              <w:rPr>
                <w:color w:val="000000"/>
                <w:sz w:val="20"/>
                <w:szCs w:val="20"/>
              </w:rPr>
              <w:t>Familiarity and Habit</w:t>
            </w:r>
          </w:p>
        </w:tc>
        <w:tc>
          <w:tcPr>
            <w:tcW w:w="0" w:type="auto"/>
            <w:tcBorders>
              <w:top w:val="nil"/>
              <w:left w:val="nil"/>
              <w:bottom w:val="nil"/>
              <w:right w:val="nil"/>
            </w:tcBorders>
            <w:shd w:val="clear" w:color="000000" w:fill="FFFFFF"/>
            <w:vAlign w:val="center"/>
            <w:hideMark/>
          </w:tcPr>
          <w:p w14:paraId="2C4DC3A4" w14:textId="77777777" w:rsidR="0042161A" w:rsidRPr="00BD1A76" w:rsidRDefault="0042161A" w:rsidP="00F14CBC">
            <w:pPr>
              <w:spacing w:before="240"/>
              <w:rPr>
                <w:color w:val="000000"/>
                <w:sz w:val="20"/>
                <w:szCs w:val="20"/>
                <w:lang w:val="en-GB"/>
              </w:rPr>
            </w:pPr>
            <w:r w:rsidRPr="00BD1A76">
              <w:rPr>
                <w:color w:val="000000"/>
                <w:sz w:val="20"/>
                <w:szCs w:val="20"/>
                <w:lang w:val="en-GB"/>
              </w:rPr>
              <w:t>Valuing convenience and reliability of habitual consumption of familiar products.</w:t>
            </w:r>
          </w:p>
        </w:tc>
        <w:tc>
          <w:tcPr>
            <w:tcW w:w="0" w:type="auto"/>
            <w:tcBorders>
              <w:top w:val="nil"/>
              <w:left w:val="nil"/>
              <w:bottom w:val="nil"/>
              <w:right w:val="nil"/>
            </w:tcBorders>
            <w:shd w:val="clear" w:color="000000" w:fill="FFFFFF"/>
            <w:noWrap/>
            <w:vAlign w:val="center"/>
            <w:hideMark/>
          </w:tcPr>
          <w:p w14:paraId="3E572AA4"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nil"/>
              <w:right w:val="nil"/>
            </w:tcBorders>
            <w:shd w:val="clear" w:color="000000" w:fill="FFFFFF"/>
            <w:noWrap/>
            <w:vAlign w:val="center"/>
            <w:hideMark/>
          </w:tcPr>
          <w:p w14:paraId="310BBB08" w14:textId="77777777" w:rsidR="0042161A" w:rsidRPr="00BD1A76" w:rsidRDefault="0042161A" w:rsidP="00F14CBC">
            <w:pPr>
              <w:spacing w:before="240"/>
              <w:rPr>
                <w:color w:val="000000"/>
                <w:sz w:val="20"/>
                <w:szCs w:val="20"/>
              </w:rPr>
            </w:pPr>
            <w:r w:rsidRPr="00BD1A76">
              <w:rPr>
                <w:color w:val="000000"/>
                <w:sz w:val="20"/>
                <w:szCs w:val="20"/>
              </w:rPr>
              <w:t>SVS &amp; DSFC</w:t>
            </w:r>
          </w:p>
        </w:tc>
      </w:tr>
      <w:tr w:rsidR="0042161A" w:rsidRPr="00BD1A76" w14:paraId="46054944" w14:textId="77777777" w:rsidTr="00F14CBC">
        <w:trPr>
          <w:trHeight w:val="996"/>
        </w:trPr>
        <w:tc>
          <w:tcPr>
            <w:tcW w:w="0" w:type="auto"/>
            <w:tcBorders>
              <w:top w:val="nil"/>
              <w:left w:val="nil"/>
              <w:bottom w:val="single" w:sz="4" w:space="0" w:color="auto"/>
              <w:right w:val="nil"/>
            </w:tcBorders>
            <w:shd w:val="clear" w:color="000000" w:fill="FCE4D6"/>
            <w:noWrap/>
            <w:vAlign w:val="center"/>
            <w:hideMark/>
          </w:tcPr>
          <w:p w14:paraId="34FA63F0" w14:textId="77777777" w:rsidR="0042161A" w:rsidRPr="00BD1A76" w:rsidRDefault="0042161A" w:rsidP="00F14CBC">
            <w:pPr>
              <w:spacing w:before="240"/>
              <w:rPr>
                <w:color w:val="000000"/>
                <w:sz w:val="20"/>
                <w:szCs w:val="20"/>
              </w:rPr>
            </w:pPr>
            <w:r w:rsidRPr="00BD1A76">
              <w:rPr>
                <w:color w:val="000000"/>
                <w:sz w:val="20"/>
                <w:szCs w:val="20"/>
              </w:rPr>
              <w:t>Personal</w:t>
            </w:r>
          </w:p>
        </w:tc>
        <w:tc>
          <w:tcPr>
            <w:tcW w:w="0" w:type="auto"/>
            <w:tcBorders>
              <w:top w:val="nil"/>
              <w:left w:val="nil"/>
              <w:bottom w:val="single" w:sz="4" w:space="0" w:color="auto"/>
              <w:right w:val="nil"/>
            </w:tcBorders>
            <w:shd w:val="clear" w:color="000000" w:fill="FFFFFF"/>
            <w:vAlign w:val="center"/>
            <w:hideMark/>
          </w:tcPr>
          <w:p w14:paraId="04D8D01F" w14:textId="77777777" w:rsidR="0042161A" w:rsidRPr="00BD1A76" w:rsidRDefault="0042161A" w:rsidP="00F14CBC">
            <w:pPr>
              <w:spacing w:before="240"/>
              <w:rPr>
                <w:color w:val="000000"/>
                <w:sz w:val="20"/>
                <w:szCs w:val="20"/>
              </w:rPr>
            </w:pPr>
            <w:r w:rsidRPr="00BD1A76">
              <w:rPr>
                <w:color w:val="000000"/>
                <w:sz w:val="20"/>
                <w:szCs w:val="20"/>
              </w:rPr>
              <w:t>Novelty</w:t>
            </w:r>
          </w:p>
        </w:tc>
        <w:tc>
          <w:tcPr>
            <w:tcW w:w="0" w:type="auto"/>
            <w:tcBorders>
              <w:top w:val="nil"/>
              <w:left w:val="nil"/>
              <w:bottom w:val="single" w:sz="4" w:space="0" w:color="auto"/>
              <w:right w:val="nil"/>
            </w:tcBorders>
            <w:shd w:val="clear" w:color="000000" w:fill="FFFFFF"/>
            <w:vAlign w:val="center"/>
            <w:hideMark/>
          </w:tcPr>
          <w:p w14:paraId="0CB4F840" w14:textId="77777777" w:rsidR="0042161A" w:rsidRPr="00BD1A76" w:rsidRDefault="0042161A" w:rsidP="00F14CBC">
            <w:pPr>
              <w:spacing w:before="240"/>
              <w:rPr>
                <w:color w:val="000000"/>
                <w:sz w:val="20"/>
                <w:szCs w:val="20"/>
                <w:lang w:val="en-GB"/>
              </w:rPr>
            </w:pPr>
            <w:r w:rsidRPr="00BD1A76">
              <w:rPr>
                <w:color w:val="000000"/>
                <w:sz w:val="20"/>
                <w:szCs w:val="20"/>
                <w:lang w:val="en-GB"/>
              </w:rPr>
              <w:t>Excitement experienced from exploring new food products.</w:t>
            </w:r>
          </w:p>
        </w:tc>
        <w:tc>
          <w:tcPr>
            <w:tcW w:w="0" w:type="auto"/>
            <w:tcBorders>
              <w:top w:val="nil"/>
              <w:left w:val="nil"/>
              <w:bottom w:val="single" w:sz="4" w:space="0" w:color="auto"/>
              <w:right w:val="nil"/>
            </w:tcBorders>
            <w:shd w:val="clear" w:color="000000" w:fill="FFFFFF"/>
            <w:noWrap/>
            <w:vAlign w:val="center"/>
            <w:hideMark/>
          </w:tcPr>
          <w:p w14:paraId="15A47190" w14:textId="77777777" w:rsidR="0042161A" w:rsidRPr="00BD1A76" w:rsidRDefault="0042161A" w:rsidP="00F14CBC">
            <w:pPr>
              <w:spacing w:before="240"/>
              <w:jc w:val="center"/>
              <w:rPr>
                <w:color w:val="000000"/>
                <w:sz w:val="20"/>
                <w:szCs w:val="20"/>
              </w:rPr>
            </w:pPr>
            <w:r w:rsidRPr="00BD1A76">
              <w:rPr>
                <w:color w:val="000000"/>
                <w:sz w:val="20"/>
                <w:szCs w:val="20"/>
              </w:rPr>
              <w:t>-</w:t>
            </w:r>
          </w:p>
        </w:tc>
        <w:tc>
          <w:tcPr>
            <w:tcW w:w="0" w:type="auto"/>
            <w:tcBorders>
              <w:top w:val="nil"/>
              <w:left w:val="nil"/>
              <w:bottom w:val="single" w:sz="4" w:space="0" w:color="auto"/>
              <w:right w:val="nil"/>
            </w:tcBorders>
            <w:shd w:val="clear" w:color="000000" w:fill="FFFFFF"/>
            <w:noWrap/>
            <w:vAlign w:val="center"/>
            <w:hideMark/>
          </w:tcPr>
          <w:p w14:paraId="60A571A2" w14:textId="77777777" w:rsidR="0042161A" w:rsidRPr="00BD1A76" w:rsidRDefault="0042161A" w:rsidP="00F14CBC">
            <w:pPr>
              <w:spacing w:before="240"/>
              <w:rPr>
                <w:color w:val="000000"/>
                <w:sz w:val="20"/>
                <w:szCs w:val="20"/>
              </w:rPr>
            </w:pPr>
            <w:r w:rsidRPr="00BD1A76">
              <w:rPr>
                <w:color w:val="000000"/>
                <w:sz w:val="20"/>
                <w:szCs w:val="20"/>
              </w:rPr>
              <w:t>NCP &amp; SVS</w:t>
            </w:r>
          </w:p>
        </w:tc>
      </w:tr>
    </w:tbl>
    <w:p w14:paraId="53D88161" w14:textId="77777777" w:rsidR="0042161A" w:rsidRPr="00E362F5" w:rsidRDefault="0042161A" w:rsidP="0042161A">
      <w:pPr>
        <w:spacing w:line="360" w:lineRule="auto"/>
        <w:jc w:val="both"/>
        <w:rPr>
          <w:lang w:val="en-GB"/>
        </w:rPr>
      </w:pPr>
    </w:p>
    <w:p w14:paraId="33E8519D" w14:textId="77777777" w:rsidR="0042161A" w:rsidRDefault="0042161A" w:rsidP="0042161A">
      <w:pPr>
        <w:spacing w:after="160"/>
        <w:jc w:val="both"/>
        <w:rPr>
          <w:lang w:val="en-GB"/>
        </w:rPr>
      </w:pPr>
    </w:p>
    <w:p w14:paraId="28C725CF" w14:textId="77777777" w:rsidR="00F35240" w:rsidRDefault="00F35240"/>
    <w:p w14:paraId="655093CB" w14:textId="77777777" w:rsidR="001E00B7" w:rsidRPr="00842485" w:rsidRDefault="001E00B7" w:rsidP="001E00B7">
      <w:pPr>
        <w:spacing w:after="160" w:line="360" w:lineRule="auto"/>
        <w:rPr>
          <w:color w:val="000000"/>
          <w:lang w:val="en-GB"/>
        </w:rPr>
      </w:pPr>
      <w:r w:rsidRPr="001E72AE">
        <w:rPr>
          <w:b/>
          <w:lang w:val="en-US"/>
        </w:rPr>
        <w:t>Annex I</w:t>
      </w:r>
      <w:r>
        <w:rPr>
          <w:b/>
          <w:lang w:val="en-US"/>
        </w:rPr>
        <w:t>I</w:t>
      </w:r>
      <w:r w:rsidRPr="001E72AE">
        <w:rPr>
          <w:b/>
          <w:lang w:val="en-US"/>
        </w:rPr>
        <w:t>.</w:t>
      </w:r>
      <w:r>
        <w:rPr>
          <w:b/>
          <w:lang w:val="en-US"/>
        </w:rPr>
        <w:br/>
      </w:r>
      <w:r>
        <w:rPr>
          <w:bCs/>
          <w:i/>
          <w:iCs/>
          <w:lang w:val="en-US"/>
        </w:rPr>
        <w:t xml:space="preserve">Full version of the online survey questionnaire presented to the 29 participants of this study. </w:t>
      </w:r>
      <w:r>
        <w:rPr>
          <w:bCs/>
          <w:i/>
          <w:iCs/>
          <w:lang w:val="en-US"/>
        </w:rPr>
        <w:lastRenderedPageBreak/>
        <w:t>Questions where randomized in order and visual representation appeared differently in online browser format (see Figure 5.)</w:t>
      </w:r>
    </w:p>
    <w:p w14:paraId="5F42D246" w14:textId="77777777" w:rsidR="001E00B7" w:rsidRPr="00842485" w:rsidRDefault="001E00B7" w:rsidP="001E00B7">
      <w:pPr>
        <w:pStyle w:val="H2"/>
        <w:rPr>
          <w:lang w:val="en-GB"/>
        </w:rPr>
      </w:pPr>
    </w:p>
    <w:p w14:paraId="2189A71E" w14:textId="77777777" w:rsidR="001E00B7" w:rsidRPr="00332D37" w:rsidRDefault="001E00B7" w:rsidP="001E00B7">
      <w:pPr>
        <w:pStyle w:val="H2"/>
        <w:rPr>
          <w:lang w:val="de-DE"/>
        </w:rPr>
      </w:pPr>
      <w:r w:rsidRPr="00332D37">
        <w:rPr>
          <w:lang w:val="de-DE"/>
        </w:rPr>
        <w:t>Wertschätzen von Lebensmitteln</w:t>
      </w:r>
    </w:p>
    <w:p w14:paraId="38DCDBA7" w14:textId="77777777" w:rsidR="001E00B7" w:rsidRPr="00332D37" w:rsidRDefault="001E00B7" w:rsidP="001E00B7"/>
    <w:p w14:paraId="0BE36086" w14:textId="77777777" w:rsidR="001E00B7" w:rsidRPr="00332D37" w:rsidRDefault="001E00B7" w:rsidP="001E00B7">
      <w:pPr>
        <w:pStyle w:val="BlockSeparator"/>
        <w:rPr>
          <w:lang w:val="de-DE"/>
        </w:rPr>
      </w:pPr>
    </w:p>
    <w:p w14:paraId="2CFAB9C4" w14:textId="77777777" w:rsidR="001E00B7" w:rsidRPr="000D5B51" w:rsidRDefault="001E00B7" w:rsidP="001E00B7">
      <w:pPr>
        <w:pStyle w:val="BlockStartLabel"/>
        <w:rPr>
          <w:lang w:val="de-DE"/>
        </w:rPr>
      </w:pPr>
      <w:r w:rsidRPr="000D5B51">
        <w:rPr>
          <w:lang w:val="de-DE"/>
        </w:rPr>
        <w:t>Start of Block: Einverständiserklärung</w:t>
      </w:r>
    </w:p>
    <w:tbl>
      <w:tblPr>
        <w:tblStyle w:val="QQuestionIconTable"/>
        <w:tblW w:w="50" w:type="auto"/>
        <w:tblLook w:val="07E0" w:firstRow="1" w:lastRow="1" w:firstColumn="1" w:lastColumn="1" w:noHBand="1" w:noVBand="1"/>
      </w:tblPr>
      <w:tblGrid>
        <w:gridCol w:w="380"/>
      </w:tblGrid>
      <w:tr w:rsidR="001E00B7" w14:paraId="2D435096" w14:textId="77777777" w:rsidTr="00F14CBC">
        <w:tc>
          <w:tcPr>
            <w:tcW w:w="50" w:type="dxa"/>
          </w:tcPr>
          <w:p w14:paraId="29B559D0" w14:textId="77777777" w:rsidR="001E00B7" w:rsidRDefault="001E00B7" w:rsidP="00F14CBC">
            <w:pPr>
              <w:keepNext/>
            </w:pPr>
            <w:r>
              <w:rPr>
                <w:noProof/>
              </w:rPr>
              <w:drawing>
                <wp:inline distT="0" distB="0" distL="0" distR="0" wp14:anchorId="75A0F230" wp14:editId="3A782395">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5"/>
                          <a:stretch>
                            <a:fillRect/>
                          </a:stretch>
                        </pic:blipFill>
                        <pic:spPr>
                          <a:xfrm>
                            <a:off x="0" y="0"/>
                            <a:ext cx="228600" cy="228600"/>
                          </a:xfrm>
                          <a:prstGeom prst="rect">
                            <a:avLst/>
                          </a:prstGeom>
                        </pic:spPr>
                      </pic:pic>
                    </a:graphicData>
                  </a:graphic>
                </wp:inline>
              </w:drawing>
            </w:r>
          </w:p>
        </w:tc>
      </w:tr>
    </w:tbl>
    <w:p w14:paraId="0A776409" w14:textId="77777777" w:rsidR="001E00B7" w:rsidRDefault="001E00B7" w:rsidP="001E00B7"/>
    <w:p w14:paraId="21456312" w14:textId="77777777" w:rsidR="001E00B7" w:rsidRDefault="001E00B7" w:rsidP="001E00B7">
      <w:pPr>
        <w:keepNext/>
      </w:pPr>
      <w:r w:rsidRPr="000D5B51">
        <w:rPr>
          <w:b/>
        </w:rPr>
        <w:t>Der Wert von Lebensmitteln - Einverständniserklärung</w:t>
      </w:r>
      <w:r w:rsidRPr="000D5B51">
        <w:rPr>
          <w:b/>
        </w:rPr>
        <w:br/>
        <w:t xml:space="preserve"> </w:t>
      </w:r>
      <w:r w:rsidRPr="000D5B51">
        <w:rPr>
          <w:b/>
        </w:rPr>
        <w:br/>
        <w:t xml:space="preserve"> Forschungshintergrund</w:t>
      </w:r>
      <w:r w:rsidRPr="000D5B51">
        <w:t xml:space="preserve">: Mit der folgenden Umfrage möchten wir herausfinden, welche Elemente Sie als Erzeuger, Unternehmen und Interessenvertretung im Agrar- und Ernährungssektor bei Lebensmitteln als besonders wertvoll erachten. Wir bitten Sie daher in der folgenden Studie, die mit Lebensmitteln assozierten Werte auf der Grundlage Ihrer persönlichen Meinung und Präferenz zu bewerten; Einzelheiten werden im Laufe der Umfrage erläutert. </w:t>
      </w:r>
      <w:r>
        <w:t>Die Ergebnisse dieser Umfrage werden ausschließlich als Teil einer Doktorarbeit und für die Veröffentlichung in wissenschaftlichen Zeitschriften verwendet. Das Ausfüllen der Umfrage sollte etwa 15 Minuten in Anspruch nehmen.</w:t>
      </w:r>
      <w:r>
        <w:br/>
        <w:t xml:space="preserve"> </w:t>
      </w:r>
      <w:r>
        <w:br/>
        <w:t xml:space="preserve"> </w:t>
      </w:r>
      <w:r>
        <w:rPr>
          <w:b/>
        </w:rPr>
        <w:t>Kontaktdaten des Forschers</w:t>
      </w:r>
      <w:r>
        <w:t>: Die Studie wird von Alexander (Sascha) Brumm durchgeführt, der Doktorand am United Nations University Institute for the Advanced Study of Sustainability (UNU-IAS) in Tokio (Japan) ist; dieses Projekt ist durch keine externe Finanzierung gefördert. Wenn Sie Fragen zu dieser Studie oder zu Ihren Rechten als Forschungsteilnehmer haben, können Sie sich jederzeit an Alexander (Sascha) Brumm wenden:</w:t>
      </w:r>
      <w:r>
        <w:br/>
      </w:r>
      <w:r>
        <w:rPr>
          <w:i/>
        </w:rPr>
        <w:t>brumm@student.unu.edu</w:t>
      </w:r>
      <w:r>
        <w:br/>
        <w:t xml:space="preserve"> </w:t>
      </w:r>
      <w:r>
        <w:br/>
        <w:t xml:space="preserve"> </w:t>
      </w:r>
      <w:r>
        <w:rPr>
          <w:b/>
        </w:rPr>
        <w:t>Datenerhebung, -speicherung und -schutz</w:t>
      </w:r>
      <w:r>
        <w:t>: Ihre Identität bleibt während der gesamten Umfrage und darüber hinaus anonym, da keine identifizierenden Informationen wie Namen, Zugehörigkeiten oder Kontaktangaben erfasst werden. Ihre Ergebnisse werden lediglich mit einem nicht zurückverfolgbaren Zahlencode verknüpft. Die gesammelten Daten werden auf der Festplatte eines passwortgeschützten Computers aufbewahrt, auf den nur der Forscher (Alexander (Sascha) Brumm) Zugriff hat (generell bis zu 3 Jahre nach der Veröffentlichung der entsprechenden Forschungsarbeiten).</w:t>
      </w:r>
      <w:r>
        <w:br/>
        <w:t xml:space="preserve"> </w:t>
      </w:r>
      <w:r>
        <w:br/>
        <w:t xml:space="preserve"> </w:t>
      </w:r>
      <w:r>
        <w:rPr>
          <w:b/>
        </w:rPr>
        <w:t>Teilnahmebedingungen</w:t>
      </w:r>
      <w:r>
        <w:t>:</w:t>
      </w:r>
      <w:r>
        <w:br/>
        <w:t xml:space="preserve"> - Ich erkläre mich freiwillig bereit dazu, an dieser Forschungsstudie teilzunehmen.</w:t>
      </w:r>
      <w:r>
        <w:br/>
        <w:t xml:space="preserve"> - Ich bin über 18 Jahre alt.</w:t>
      </w:r>
      <w:r>
        <w:br/>
        <w:t xml:space="preserve"> - Mir ist klar, dass ich keinen direkten Nutzen (z.B. monetär) aus der Teilnahme an dieser Studie ziehen werde.</w:t>
      </w:r>
      <w:r>
        <w:br/>
      </w:r>
      <w:r>
        <w:lastRenderedPageBreak/>
        <w:t xml:space="preserve"> - Mir ist klar, dass ich, auch wenn ich mich jetzt zur Teilnahme bereit erkläre, jederzeit von der Teilnahme an dieser Umfrage zurücktreten oder die Beantwortung einer Frage verweigern kann, ohne dass dies irgendwelche Konsequenzen für mich hat.</w:t>
      </w:r>
      <w:r>
        <w:br/>
        <w:t xml:space="preserve"> - Mir ist bekannt, dass es mir freisteht, mich mit allen an der Untersuchung beteiligten Personen in Verbindung zu setzen, um weitere Erklärungen und Informationen zu erhalten.</w:t>
      </w:r>
      <w:r>
        <w:br/>
        <w:t xml:space="preserve"> </w:t>
      </w:r>
      <w:r>
        <w:br/>
        <w:t xml:space="preserve"> </w:t>
      </w:r>
      <w:r>
        <w:rPr>
          <w:b/>
        </w:rPr>
        <w:t>Stimmen Sie der Einverständniserklärung zu dieser Studie zu?</w:t>
      </w:r>
    </w:p>
    <w:p w14:paraId="7DF66D0C" w14:textId="77777777" w:rsidR="001E00B7" w:rsidRDefault="001E00B7" w:rsidP="001E00B7">
      <w:pPr>
        <w:pStyle w:val="ListParagraph"/>
        <w:keepNext/>
        <w:numPr>
          <w:ilvl w:val="0"/>
          <w:numId w:val="2"/>
        </w:numPr>
        <w:contextualSpacing w:val="0"/>
      </w:pPr>
      <w:r>
        <w:t xml:space="preserve">Ich stimme zu  (1) </w:t>
      </w:r>
    </w:p>
    <w:p w14:paraId="71C25872" w14:textId="77777777" w:rsidR="001E00B7" w:rsidRDefault="001E00B7" w:rsidP="001E00B7">
      <w:pPr>
        <w:pStyle w:val="ListParagraph"/>
        <w:keepNext/>
        <w:numPr>
          <w:ilvl w:val="0"/>
          <w:numId w:val="2"/>
        </w:numPr>
        <w:contextualSpacing w:val="0"/>
      </w:pPr>
      <w:r>
        <w:t xml:space="preserve">Ich stimme nicht zu  (2) </w:t>
      </w:r>
    </w:p>
    <w:p w14:paraId="47C80D9E" w14:textId="77777777" w:rsidR="001E00B7" w:rsidRDefault="001E00B7" w:rsidP="001E00B7"/>
    <w:p w14:paraId="60BF3825" w14:textId="77777777" w:rsidR="001E00B7" w:rsidRDefault="001E00B7" w:rsidP="001E00B7">
      <w:pPr>
        <w:pStyle w:val="BlockEndLabel"/>
      </w:pPr>
      <w:r>
        <w:t>End of Block: Einverständiserklärung</w:t>
      </w:r>
    </w:p>
    <w:p w14:paraId="22D9C3CD" w14:textId="77777777" w:rsidR="001E00B7" w:rsidRDefault="001E00B7" w:rsidP="001E00B7">
      <w:pPr>
        <w:pStyle w:val="BlockSeparator"/>
      </w:pPr>
    </w:p>
    <w:p w14:paraId="17395994" w14:textId="77777777" w:rsidR="001E00B7" w:rsidRDefault="001E00B7" w:rsidP="001E00B7">
      <w:pPr>
        <w:pStyle w:val="BlockStartLabel"/>
      </w:pPr>
      <w:r>
        <w:t>Start of Block: Demographie</w:t>
      </w:r>
    </w:p>
    <w:p w14:paraId="0E2E4EE5" w14:textId="77777777" w:rsidR="001E00B7" w:rsidRDefault="001E00B7" w:rsidP="001E00B7"/>
    <w:p w14:paraId="21956FA6" w14:textId="77777777" w:rsidR="001E00B7" w:rsidRDefault="001E00B7" w:rsidP="001E00B7">
      <w:pPr>
        <w:keepNext/>
      </w:pPr>
    </w:p>
    <w:p w14:paraId="7CE8FF94" w14:textId="77777777" w:rsidR="001E00B7" w:rsidRDefault="001E00B7" w:rsidP="001E00B7"/>
    <w:p w14:paraId="11A1CD86" w14:textId="77777777" w:rsidR="001E00B7" w:rsidRDefault="001E00B7" w:rsidP="001E00B7">
      <w:pPr>
        <w:pStyle w:val="QuestionSeparator"/>
      </w:pPr>
    </w:p>
    <w:p w14:paraId="075651CB" w14:textId="77777777" w:rsidR="001E00B7" w:rsidRDefault="001E00B7" w:rsidP="001E00B7"/>
    <w:p w14:paraId="158C907F" w14:textId="77777777" w:rsidR="001E00B7" w:rsidRDefault="001E00B7" w:rsidP="001E00B7">
      <w:pPr>
        <w:keepNext/>
      </w:pPr>
      <w:r>
        <w:t>Geschlecht</w:t>
      </w:r>
    </w:p>
    <w:p w14:paraId="4C901102" w14:textId="77777777" w:rsidR="001E00B7" w:rsidRDefault="001E00B7" w:rsidP="001E00B7">
      <w:pPr>
        <w:pStyle w:val="ListParagraph"/>
        <w:keepNext/>
        <w:numPr>
          <w:ilvl w:val="0"/>
          <w:numId w:val="2"/>
        </w:numPr>
        <w:contextualSpacing w:val="0"/>
      </w:pPr>
      <w:r>
        <w:t xml:space="preserve">Männlich  (1) </w:t>
      </w:r>
    </w:p>
    <w:p w14:paraId="4DE94E65" w14:textId="77777777" w:rsidR="001E00B7" w:rsidRDefault="001E00B7" w:rsidP="001E00B7">
      <w:pPr>
        <w:pStyle w:val="ListParagraph"/>
        <w:keepNext/>
        <w:numPr>
          <w:ilvl w:val="0"/>
          <w:numId w:val="2"/>
        </w:numPr>
        <w:contextualSpacing w:val="0"/>
      </w:pPr>
      <w:r>
        <w:t xml:space="preserve">Weiblich  (2) </w:t>
      </w:r>
    </w:p>
    <w:p w14:paraId="0A715C46" w14:textId="77777777" w:rsidR="001E00B7" w:rsidRDefault="001E00B7" w:rsidP="001E00B7">
      <w:pPr>
        <w:pStyle w:val="ListParagraph"/>
        <w:keepNext/>
        <w:numPr>
          <w:ilvl w:val="0"/>
          <w:numId w:val="2"/>
        </w:numPr>
        <w:contextualSpacing w:val="0"/>
      </w:pPr>
      <w:r>
        <w:t xml:space="preserve">Nicht-binär  (3) </w:t>
      </w:r>
    </w:p>
    <w:p w14:paraId="39EDAC44" w14:textId="77777777" w:rsidR="001E00B7" w:rsidRDefault="001E00B7" w:rsidP="001E00B7">
      <w:pPr>
        <w:pStyle w:val="ListParagraph"/>
        <w:keepNext/>
        <w:numPr>
          <w:ilvl w:val="0"/>
          <w:numId w:val="2"/>
        </w:numPr>
        <w:contextualSpacing w:val="0"/>
      </w:pPr>
      <w:r>
        <w:t xml:space="preserve">Keine Angabe  (4) </w:t>
      </w:r>
    </w:p>
    <w:p w14:paraId="6DF68770" w14:textId="77777777" w:rsidR="001E00B7" w:rsidRDefault="001E00B7" w:rsidP="001E00B7">
      <w:pPr>
        <w:pStyle w:val="ListParagraph"/>
        <w:keepNext/>
        <w:numPr>
          <w:ilvl w:val="0"/>
          <w:numId w:val="2"/>
        </w:numPr>
        <w:contextualSpacing w:val="0"/>
      </w:pPr>
      <w:r>
        <w:t>Andere  (5) __________________________________________________</w:t>
      </w:r>
    </w:p>
    <w:p w14:paraId="25B6D29E" w14:textId="77777777" w:rsidR="001E00B7" w:rsidRDefault="001E00B7" w:rsidP="001E00B7"/>
    <w:p w14:paraId="71BAC5D8" w14:textId="77777777" w:rsidR="001E00B7" w:rsidRDefault="001E00B7" w:rsidP="001E00B7">
      <w:pPr>
        <w:pStyle w:val="QuestionSeparator"/>
      </w:pPr>
    </w:p>
    <w:p w14:paraId="2544F67E" w14:textId="77777777" w:rsidR="001E00B7" w:rsidRDefault="001E00B7" w:rsidP="001E00B7"/>
    <w:p w14:paraId="61B0FF89" w14:textId="77777777" w:rsidR="001E00B7" w:rsidRDefault="001E00B7" w:rsidP="001E00B7">
      <w:pPr>
        <w:keepNext/>
      </w:pPr>
      <w:r>
        <w:lastRenderedPageBreak/>
        <w:t>Altersgruppe</w:t>
      </w:r>
    </w:p>
    <w:p w14:paraId="5E481AB6" w14:textId="77777777" w:rsidR="001E00B7" w:rsidRDefault="001E00B7" w:rsidP="001E00B7">
      <w:pPr>
        <w:pStyle w:val="ListParagraph"/>
        <w:keepNext/>
        <w:numPr>
          <w:ilvl w:val="0"/>
          <w:numId w:val="2"/>
        </w:numPr>
        <w:contextualSpacing w:val="0"/>
      </w:pPr>
      <w:r>
        <w:t xml:space="preserve">&lt;20  (1) </w:t>
      </w:r>
    </w:p>
    <w:p w14:paraId="0F35A032" w14:textId="77777777" w:rsidR="001E00B7" w:rsidRDefault="001E00B7" w:rsidP="001E00B7">
      <w:pPr>
        <w:pStyle w:val="ListParagraph"/>
        <w:keepNext/>
        <w:numPr>
          <w:ilvl w:val="0"/>
          <w:numId w:val="2"/>
        </w:numPr>
        <w:contextualSpacing w:val="0"/>
      </w:pPr>
      <w:r>
        <w:t xml:space="preserve">20-29  (2) </w:t>
      </w:r>
    </w:p>
    <w:p w14:paraId="174F5D1B" w14:textId="77777777" w:rsidR="001E00B7" w:rsidRDefault="001E00B7" w:rsidP="001E00B7">
      <w:pPr>
        <w:pStyle w:val="ListParagraph"/>
        <w:keepNext/>
        <w:numPr>
          <w:ilvl w:val="0"/>
          <w:numId w:val="2"/>
        </w:numPr>
        <w:contextualSpacing w:val="0"/>
      </w:pPr>
      <w:r>
        <w:t xml:space="preserve">30-39  (3) </w:t>
      </w:r>
    </w:p>
    <w:p w14:paraId="5AB39E76" w14:textId="77777777" w:rsidR="001E00B7" w:rsidRDefault="001E00B7" w:rsidP="001E00B7">
      <w:pPr>
        <w:pStyle w:val="ListParagraph"/>
        <w:keepNext/>
        <w:numPr>
          <w:ilvl w:val="0"/>
          <w:numId w:val="2"/>
        </w:numPr>
        <w:contextualSpacing w:val="0"/>
      </w:pPr>
      <w:r>
        <w:t xml:space="preserve">40-49  (4) </w:t>
      </w:r>
    </w:p>
    <w:p w14:paraId="37D303E9" w14:textId="77777777" w:rsidR="001E00B7" w:rsidRDefault="001E00B7" w:rsidP="001E00B7">
      <w:pPr>
        <w:pStyle w:val="ListParagraph"/>
        <w:keepNext/>
        <w:numPr>
          <w:ilvl w:val="0"/>
          <w:numId w:val="2"/>
        </w:numPr>
        <w:contextualSpacing w:val="0"/>
      </w:pPr>
      <w:r>
        <w:t xml:space="preserve">50-59  (5) </w:t>
      </w:r>
    </w:p>
    <w:p w14:paraId="3549E2D4" w14:textId="77777777" w:rsidR="001E00B7" w:rsidRDefault="001E00B7" w:rsidP="001E00B7">
      <w:pPr>
        <w:pStyle w:val="ListParagraph"/>
        <w:keepNext/>
        <w:numPr>
          <w:ilvl w:val="0"/>
          <w:numId w:val="2"/>
        </w:numPr>
        <w:contextualSpacing w:val="0"/>
      </w:pPr>
      <w:r>
        <w:t xml:space="preserve">60-69  (6) </w:t>
      </w:r>
    </w:p>
    <w:p w14:paraId="6E8FA90B" w14:textId="77777777" w:rsidR="001E00B7" w:rsidRDefault="001E00B7" w:rsidP="001E00B7">
      <w:pPr>
        <w:pStyle w:val="ListParagraph"/>
        <w:keepNext/>
        <w:numPr>
          <w:ilvl w:val="0"/>
          <w:numId w:val="2"/>
        </w:numPr>
        <w:contextualSpacing w:val="0"/>
      </w:pPr>
      <w:r>
        <w:t xml:space="preserve">70  (7) </w:t>
      </w:r>
    </w:p>
    <w:p w14:paraId="1854F685" w14:textId="77777777" w:rsidR="001E00B7" w:rsidRDefault="001E00B7" w:rsidP="001E00B7">
      <w:pPr>
        <w:pStyle w:val="ListParagraph"/>
        <w:keepNext/>
        <w:numPr>
          <w:ilvl w:val="0"/>
          <w:numId w:val="2"/>
        </w:numPr>
        <w:contextualSpacing w:val="0"/>
      </w:pPr>
      <w:r>
        <w:t xml:space="preserve">Keine Angabe  (8) </w:t>
      </w:r>
    </w:p>
    <w:p w14:paraId="0E8218F9" w14:textId="77777777" w:rsidR="001E00B7" w:rsidRDefault="001E00B7" w:rsidP="001E00B7"/>
    <w:p w14:paraId="3004B4F7" w14:textId="77777777" w:rsidR="001E00B7" w:rsidRDefault="001E00B7" w:rsidP="001E00B7">
      <w:pPr>
        <w:pStyle w:val="QuestionSeparator"/>
      </w:pPr>
    </w:p>
    <w:p w14:paraId="3F9F3D86" w14:textId="77777777" w:rsidR="001E00B7" w:rsidRDefault="001E00B7" w:rsidP="001E00B7"/>
    <w:p w14:paraId="5B0816B1" w14:textId="77777777" w:rsidR="001E00B7" w:rsidRDefault="001E00B7" w:rsidP="001E00B7">
      <w:pPr>
        <w:keepNext/>
      </w:pPr>
      <w:r>
        <w:t>Welche Bezeichnung trifft am besten auf Ihren Tätigkeitsbereich im Agrar- und Ernährungssektor zu?</w:t>
      </w:r>
    </w:p>
    <w:p w14:paraId="605B7C69" w14:textId="77777777" w:rsidR="001E00B7" w:rsidRDefault="001E00B7" w:rsidP="001E00B7">
      <w:pPr>
        <w:pStyle w:val="ListParagraph"/>
        <w:keepNext/>
        <w:numPr>
          <w:ilvl w:val="0"/>
          <w:numId w:val="2"/>
        </w:numPr>
        <w:contextualSpacing w:val="0"/>
      </w:pPr>
      <w:r>
        <w:t xml:space="preserve">Lebensmittelproduktion (z. B. Landwirtschaft)  (1) </w:t>
      </w:r>
    </w:p>
    <w:p w14:paraId="30C0A881" w14:textId="77777777" w:rsidR="001E00B7" w:rsidRDefault="001E00B7" w:rsidP="001E00B7">
      <w:pPr>
        <w:pStyle w:val="ListParagraph"/>
        <w:keepNext/>
        <w:numPr>
          <w:ilvl w:val="0"/>
          <w:numId w:val="2"/>
        </w:numPr>
        <w:contextualSpacing w:val="0"/>
      </w:pPr>
      <w:r>
        <w:t xml:space="preserve">Lebensmittelverarbeitung (z.B. Bäckerei)  (2) </w:t>
      </w:r>
    </w:p>
    <w:p w14:paraId="6A0D26F7" w14:textId="77777777" w:rsidR="001E00B7" w:rsidRDefault="001E00B7" w:rsidP="001E00B7">
      <w:pPr>
        <w:pStyle w:val="ListParagraph"/>
        <w:keepNext/>
        <w:numPr>
          <w:ilvl w:val="0"/>
          <w:numId w:val="2"/>
        </w:numPr>
        <w:contextualSpacing w:val="0"/>
      </w:pPr>
      <w:r>
        <w:t xml:space="preserve">Dienstleistung (z.B. Beratung, Marketing, etc.)  (3) </w:t>
      </w:r>
    </w:p>
    <w:p w14:paraId="159CC439" w14:textId="77777777" w:rsidR="001E00B7" w:rsidRDefault="001E00B7" w:rsidP="001E00B7">
      <w:pPr>
        <w:pStyle w:val="ListParagraph"/>
        <w:keepNext/>
        <w:numPr>
          <w:ilvl w:val="0"/>
          <w:numId w:val="2"/>
        </w:numPr>
        <w:contextualSpacing w:val="0"/>
      </w:pPr>
      <w:r>
        <w:t xml:space="preserve">Handel (z.B. Supermarkt)  (4) </w:t>
      </w:r>
    </w:p>
    <w:p w14:paraId="3A20872A" w14:textId="77777777" w:rsidR="001E00B7" w:rsidRDefault="001E00B7" w:rsidP="001E00B7">
      <w:pPr>
        <w:pStyle w:val="ListParagraph"/>
        <w:keepNext/>
        <w:numPr>
          <w:ilvl w:val="0"/>
          <w:numId w:val="2"/>
        </w:numPr>
        <w:contextualSpacing w:val="0"/>
      </w:pPr>
      <w:r>
        <w:t>Andere  (5) __________________________________________________</w:t>
      </w:r>
    </w:p>
    <w:p w14:paraId="0CEE228A" w14:textId="77777777" w:rsidR="001E00B7" w:rsidRDefault="001E00B7" w:rsidP="001E00B7"/>
    <w:p w14:paraId="26AFB82A" w14:textId="77777777" w:rsidR="001E00B7" w:rsidRDefault="001E00B7" w:rsidP="001E00B7">
      <w:pPr>
        <w:pStyle w:val="BlockEndLabel"/>
      </w:pPr>
      <w:r>
        <w:t>End of Block: Demographie</w:t>
      </w:r>
    </w:p>
    <w:p w14:paraId="3E38E74B" w14:textId="77777777" w:rsidR="001E00B7" w:rsidRDefault="001E00B7" w:rsidP="001E00B7">
      <w:pPr>
        <w:pStyle w:val="BlockSeparator"/>
      </w:pPr>
    </w:p>
    <w:p w14:paraId="280DFF64" w14:textId="77777777" w:rsidR="001E00B7" w:rsidRDefault="001E00B7" w:rsidP="001E00B7">
      <w:pPr>
        <w:pStyle w:val="BlockStartLabel"/>
      </w:pPr>
      <w:r>
        <w:t>Start of Block: Einleitung</w:t>
      </w:r>
    </w:p>
    <w:p w14:paraId="3C0B5C52" w14:textId="77777777" w:rsidR="001E00B7" w:rsidRDefault="001E00B7" w:rsidP="001E00B7"/>
    <w:p w14:paraId="1AE18A16" w14:textId="77777777" w:rsidR="001E00B7" w:rsidRDefault="001E00B7" w:rsidP="001E00B7">
      <w:pPr>
        <w:keepNext/>
      </w:pPr>
      <w:r>
        <w:t xml:space="preserve">Im Folgenden werden Ihnen </w:t>
      </w:r>
      <w:r>
        <w:rPr>
          <w:b/>
        </w:rPr>
        <w:t xml:space="preserve">vier Wertedimensionen </w:t>
      </w:r>
      <w:r>
        <w:t xml:space="preserve">(Ökologisch, Gesellschaftlich, Gesundheitlich, und Persönlich) vorgestellt, die bei der Lebensmittelproduktion relevant sein können. Für jede Dimension haben wir einige </w:t>
      </w:r>
      <w:r>
        <w:rPr>
          <w:b/>
        </w:rPr>
        <w:t xml:space="preserve">konkrete Wertelemente </w:t>
      </w:r>
      <w:r>
        <w:t xml:space="preserve">identifiziert, bei denen wir gerne wissen wollen, </w:t>
      </w:r>
      <w:r>
        <w:rPr>
          <w:b/>
        </w:rPr>
        <w:t>wie wichtig diese für Sie sind</w:t>
      </w:r>
      <w:r>
        <w:t>.</w:t>
      </w:r>
      <w:r>
        <w:br/>
      </w:r>
      <w:r>
        <w:br/>
        <w:t xml:space="preserve">Beigefügt zu diesen Wertelementen finden Sie jeweils eine </w:t>
      </w:r>
      <w:r>
        <w:rPr>
          <w:b/>
        </w:rPr>
        <w:t xml:space="preserve">Kurzbeschreibung sowie einen </w:t>
      </w:r>
      <w:r>
        <w:rPr>
          <w:b/>
        </w:rPr>
        <w:lastRenderedPageBreak/>
        <w:t xml:space="preserve">beispielhaften Indikator, welcher einen Teilsaspekt </w:t>
      </w:r>
      <w:r>
        <w:t>des Wertelements erfassen könnte. Da ein Großteil der Grundlagenforschung auf englischen Studien beruht, ist jeweils auch der englische Originalwortlaut als Referenz in Klammern angegeben.</w:t>
      </w:r>
      <w:r>
        <w:br/>
      </w:r>
      <w:r>
        <w:br/>
        <w:t xml:space="preserve">Wir interessieren uns dabei für den </w:t>
      </w:r>
      <w:r>
        <w:rPr>
          <w:b/>
        </w:rPr>
        <w:t xml:space="preserve">gesamten Lebenszyklus </w:t>
      </w:r>
      <w:r>
        <w:t xml:space="preserve">von Lebensmittel, so dass alle Auswirkungen entlang der Wertschöpfungskette, vom Saatgut bis hin zu Lebensmittelabfällen, berücksichtigt werden sollten. Dabei geht es uns in erster Linie um die </w:t>
      </w:r>
      <w:r>
        <w:rPr>
          <w:b/>
        </w:rPr>
        <w:t xml:space="preserve">primären und direkten Auswirkungen </w:t>
      </w:r>
      <w:r>
        <w:t>auf die jeweiligen Wertedimensionen.</w:t>
      </w:r>
      <w:r>
        <w:br/>
      </w:r>
      <w:r>
        <w:br/>
        <w:t xml:space="preserve">Wir bitten Sie außerdem, unsere Werteelemente </w:t>
      </w:r>
      <w:r>
        <w:rPr>
          <w:b/>
        </w:rPr>
        <w:t xml:space="preserve">kritisch zu bewerten </w:t>
      </w:r>
      <w:r>
        <w:t xml:space="preserve">und gerne auch in Frage zu stellen, sowie durch Ihre eigenen </w:t>
      </w:r>
      <w:r>
        <w:rPr>
          <w:b/>
        </w:rPr>
        <w:t>Vorschläge zu ergänzen</w:t>
      </w:r>
      <w:r>
        <w:t>. Die Möglichkeit hierzu wird Ihnen am Ende jedes Fragebogenabschnitts gegeben.</w:t>
      </w:r>
      <w:r>
        <w:br/>
      </w:r>
      <w:r>
        <w:br/>
        <w:t xml:space="preserve">Sie haben ebenfalls die Möglichkeit durch die </w:t>
      </w:r>
      <w:r>
        <w:rPr>
          <w:b/>
        </w:rPr>
        <w:t xml:space="preserve">Pfeiltasten am unteren Ende </w:t>
      </w:r>
      <w:r>
        <w:t>jedes Abschnitts zu allen Fragen zurückzukehren. </w:t>
      </w:r>
      <w:r>
        <w:br/>
      </w:r>
    </w:p>
    <w:p w14:paraId="597B2EBB" w14:textId="77777777" w:rsidR="001E00B7" w:rsidRDefault="001E00B7" w:rsidP="001E00B7"/>
    <w:p w14:paraId="65BC935F" w14:textId="77777777" w:rsidR="001E00B7" w:rsidRPr="00842485" w:rsidRDefault="001E00B7" w:rsidP="001E00B7">
      <w:pPr>
        <w:pStyle w:val="BlockEndLabel"/>
        <w:rPr>
          <w:lang w:val="de-DE"/>
        </w:rPr>
      </w:pPr>
      <w:r w:rsidRPr="00842485">
        <w:rPr>
          <w:lang w:val="de-DE"/>
        </w:rPr>
        <w:t>End of Block: Einleitung</w:t>
      </w:r>
    </w:p>
    <w:p w14:paraId="0E6EA2BE" w14:textId="77777777" w:rsidR="001E00B7" w:rsidRPr="00842485" w:rsidRDefault="001E00B7" w:rsidP="001E00B7">
      <w:pPr>
        <w:pStyle w:val="BlockSeparator"/>
        <w:rPr>
          <w:lang w:val="de-DE"/>
        </w:rPr>
      </w:pPr>
    </w:p>
    <w:p w14:paraId="456616D5" w14:textId="77777777" w:rsidR="001E00B7" w:rsidRPr="00842485" w:rsidRDefault="001E00B7" w:rsidP="001E00B7">
      <w:pPr>
        <w:pStyle w:val="BlockStartLabel"/>
        <w:rPr>
          <w:lang w:val="de-DE"/>
        </w:rPr>
      </w:pPr>
      <w:r w:rsidRPr="00842485">
        <w:rPr>
          <w:lang w:val="de-DE"/>
        </w:rPr>
        <w:t>Start of Block: Ökologische (Environmental) Wertedimension</w:t>
      </w:r>
    </w:p>
    <w:p w14:paraId="7886D1FA" w14:textId="77777777" w:rsidR="001E00B7" w:rsidRDefault="001E00B7" w:rsidP="001E00B7"/>
    <w:p w14:paraId="67325389" w14:textId="77777777" w:rsidR="001E00B7" w:rsidRDefault="001E00B7" w:rsidP="001E00B7">
      <w:pPr>
        <w:keepNext/>
      </w:pPr>
      <w:r>
        <w:rPr>
          <w:b/>
        </w:rPr>
        <w:t>Ökologische (Environmental) Wertedimension</w:t>
      </w:r>
      <w:r>
        <w:br/>
        <w:t xml:space="preserve"> </w:t>
      </w:r>
      <w:r>
        <w:br/>
        <w:t xml:space="preserve"> Diese Dimension zielt darauf ab, Wertelemente der Lebensmittelproduktion und des Lebensmittelkonsums abzudecken, die sich direkt auf das Ökosystem unseres Planeten auswirken. Dazu gehören Elemente wie der Klimawandel - auch wenn sie sich eindeutig auf die gesellschaftliche, gesundheitliche und persönliche Wertedimension auswirken, haben solche Elemente in erster Linie direkte Auswirkungen auf die Umwelt. Bitte bewerten Sie im Folgenden die Wichtigkeit, die Sie persönlich den folgenden 11 vorgestellten Wertelementen beimessen.</w:t>
      </w:r>
    </w:p>
    <w:p w14:paraId="10BBA862" w14:textId="77777777" w:rsidR="001E00B7" w:rsidRDefault="001E00B7" w:rsidP="001E00B7">
      <w:pPr>
        <w:keepNext/>
      </w:pPr>
      <w:r>
        <w:rPr>
          <w:noProof/>
        </w:rPr>
        <w:drawing>
          <wp:inline distT="0" distB="0" distL="0" distR="0" wp14:anchorId="2DF9E69E" wp14:editId="67110CEB">
            <wp:extent cx="0" cy="0"/>
            <wp:effectExtent l="0" t="0" r="0" b="0"/>
            <wp:docPr id="2" name="Graphic.php?IM=IM_3BM3qdARD5MFf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php?IM=IM_3BM3qdARD5MFfzU"/>
                    <pic:cNvPicPr/>
                  </pic:nvPicPr>
                  <pic:blipFill>
                    <a:blip/>
                    <a:stretch>
                      <a:fillRect/>
                    </a:stretch>
                  </pic:blipFill>
                  <pic:spPr>
                    <a:xfrm>
                      <a:off x="0" y="0"/>
                      <a:ext cx="0" cy="0"/>
                    </a:xfrm>
                    <a:prstGeom prst="rect">
                      <a:avLst/>
                    </a:prstGeom>
                  </pic:spPr>
                </pic:pic>
              </a:graphicData>
            </a:graphic>
          </wp:inline>
        </w:drawing>
      </w:r>
    </w:p>
    <w:p w14:paraId="0A376383" w14:textId="77777777" w:rsidR="001E00B7" w:rsidRDefault="001E00B7" w:rsidP="001E00B7"/>
    <w:p w14:paraId="09F15D01" w14:textId="77777777" w:rsidR="001E00B7" w:rsidRDefault="001E00B7" w:rsidP="001E00B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1E00B7" w14:paraId="72B2CDC1" w14:textId="77777777" w:rsidTr="00F14CBC">
        <w:trPr>
          <w:trHeight w:val="300"/>
        </w:trPr>
        <w:tc>
          <w:tcPr>
            <w:tcW w:w="1368" w:type="dxa"/>
            <w:tcBorders>
              <w:top w:val="nil"/>
              <w:left w:val="nil"/>
              <w:bottom w:val="nil"/>
              <w:right w:val="nil"/>
            </w:tcBorders>
          </w:tcPr>
          <w:p w14:paraId="0B899CA0" w14:textId="77777777" w:rsidR="001E00B7" w:rsidRDefault="001E00B7" w:rsidP="00F14CBC">
            <w:pPr>
              <w:rPr>
                <w:color w:val="CCCCCC"/>
              </w:rPr>
            </w:pPr>
            <w:r>
              <w:rPr>
                <w:color w:val="CCCCCC"/>
              </w:rPr>
              <w:t>Page Break</w:t>
            </w:r>
          </w:p>
        </w:tc>
        <w:tc>
          <w:tcPr>
            <w:tcW w:w="8208" w:type="dxa"/>
            <w:tcBorders>
              <w:top w:val="nil"/>
              <w:left w:val="nil"/>
              <w:bottom w:val="nil"/>
              <w:right w:val="nil"/>
            </w:tcBorders>
          </w:tcPr>
          <w:p w14:paraId="394A4E83" w14:textId="77777777" w:rsidR="001E00B7" w:rsidRDefault="001E00B7" w:rsidP="00F14CBC">
            <w:pPr>
              <w:pBdr>
                <w:top w:val="single" w:sz="8" w:space="0" w:color="CCCCCC"/>
              </w:pBdr>
              <w:spacing w:before="120" w:after="120" w:line="120" w:lineRule="auto"/>
              <w:jc w:val="center"/>
              <w:rPr>
                <w:color w:val="CCCCCC"/>
              </w:rPr>
            </w:pPr>
          </w:p>
        </w:tc>
      </w:tr>
    </w:tbl>
    <w:p w14:paraId="508C60F8" w14:textId="77777777" w:rsidR="001E00B7" w:rsidRDefault="001E00B7" w:rsidP="001E00B7">
      <w:r>
        <w:br w:type="page"/>
      </w:r>
    </w:p>
    <w:p w14:paraId="3470EDAD" w14:textId="77777777" w:rsidR="001E00B7" w:rsidRDefault="001E00B7" w:rsidP="001E00B7"/>
    <w:p w14:paraId="6B5AC8AE" w14:textId="77777777" w:rsidR="001E00B7" w:rsidRDefault="001E00B7" w:rsidP="001E00B7">
      <w:pPr>
        <w:keepNext/>
      </w:pPr>
      <w:r>
        <w:t>Wie wichtig sind Ihnen die folgenden Wertelemente bei Lebensmitteln?</w:t>
      </w:r>
      <w:r>
        <w:br/>
      </w:r>
      <w:r>
        <w:br/>
        <w:t>1 = Überhaupt nicht wichtig</w:t>
      </w:r>
      <w:r>
        <w:br/>
        <w:t>7 = Äußerst wichtig</w:t>
      </w:r>
      <w:r>
        <w:br/>
      </w:r>
    </w:p>
    <w:p w14:paraId="14D1BC51" w14:textId="77777777" w:rsidR="001E00B7" w:rsidRDefault="001E00B7" w:rsidP="001E00B7"/>
    <w:p w14:paraId="4D3221B4" w14:textId="77777777" w:rsidR="001E00B7" w:rsidRPr="00842485" w:rsidRDefault="001E00B7" w:rsidP="001E00B7">
      <w:pPr>
        <w:pStyle w:val="QuestionSeparator"/>
        <w:rPr>
          <w:lang w:val="de-DE"/>
        </w:rPr>
      </w:pPr>
    </w:p>
    <w:p w14:paraId="1743CBA9" w14:textId="77777777" w:rsidR="001E00B7" w:rsidRDefault="001E00B7" w:rsidP="001E00B7"/>
    <w:p w14:paraId="1EE8E0FF" w14:textId="77777777" w:rsidR="001E00B7" w:rsidRDefault="001E00B7" w:rsidP="001E00B7">
      <w:pPr>
        <w:keepNext/>
      </w:pPr>
      <w:r>
        <w:rPr>
          <w:b/>
        </w:rPr>
        <w:t>Regulierung des Klimas</w:t>
      </w:r>
      <w:r>
        <w:t xml:space="preserve"> (Regulation of Climate)</w:t>
      </w:r>
      <w:r>
        <w:br/>
        <w:t xml:space="preserve"> </w:t>
      </w:r>
      <w:r>
        <w:rPr>
          <w:b/>
          <w:i/>
        </w:rPr>
        <w:t>Kurzbeschreibung</w:t>
      </w:r>
      <w:r>
        <w:rPr>
          <w:i/>
        </w:rPr>
        <w:t>: Treibhausgasemissionen (CO2, Methan, usw.), die zum globalen Klimawandel beitragen, sowie die Auswirkungen von Lebensmitteln auf Aerosole, oder die Widerstandsfähigkeit gegen, durch den Klimawandel verstärkt auftretende, extreme Wetterereignisse und die Fähigkeit der jeweiligen Lebensmittelökosysteme, diese Auswirkungen zu mitigieren.</w:t>
      </w:r>
      <w:r>
        <w:rPr>
          <w:i/>
        </w:rPr>
        <w:br/>
        <w:t xml:space="preserve"> </w:t>
      </w:r>
      <w:r>
        <w:rPr>
          <w:b/>
          <w:i/>
        </w:rPr>
        <w:t>Indikator</w:t>
      </w:r>
      <w:r>
        <w:rPr>
          <w:i/>
        </w:rPr>
        <w:t>: z.B. CO2-Bilanz/Fußabdruck (CO2eq)</w:t>
      </w:r>
    </w:p>
    <w:p w14:paraId="670C5EDE" w14:textId="77777777" w:rsidR="001E00B7" w:rsidRDefault="001E00B7" w:rsidP="001E00B7">
      <w:pPr>
        <w:pStyle w:val="ListParagraph"/>
        <w:keepNext/>
        <w:numPr>
          <w:ilvl w:val="0"/>
          <w:numId w:val="2"/>
        </w:numPr>
        <w:contextualSpacing w:val="0"/>
      </w:pPr>
      <w:r>
        <w:t xml:space="preserve">1  (1) </w:t>
      </w:r>
    </w:p>
    <w:p w14:paraId="60A04862" w14:textId="77777777" w:rsidR="001E00B7" w:rsidRDefault="001E00B7" w:rsidP="001E00B7">
      <w:pPr>
        <w:pStyle w:val="ListParagraph"/>
        <w:keepNext/>
        <w:numPr>
          <w:ilvl w:val="0"/>
          <w:numId w:val="2"/>
        </w:numPr>
        <w:contextualSpacing w:val="0"/>
      </w:pPr>
      <w:r>
        <w:t xml:space="preserve">2  (2) </w:t>
      </w:r>
    </w:p>
    <w:p w14:paraId="0005BA5C" w14:textId="77777777" w:rsidR="001E00B7" w:rsidRDefault="001E00B7" w:rsidP="001E00B7">
      <w:pPr>
        <w:pStyle w:val="ListParagraph"/>
        <w:keepNext/>
        <w:numPr>
          <w:ilvl w:val="0"/>
          <w:numId w:val="2"/>
        </w:numPr>
        <w:contextualSpacing w:val="0"/>
      </w:pPr>
      <w:r>
        <w:t xml:space="preserve">3  (3) </w:t>
      </w:r>
    </w:p>
    <w:p w14:paraId="76CB1E54" w14:textId="77777777" w:rsidR="001E00B7" w:rsidRDefault="001E00B7" w:rsidP="001E00B7">
      <w:pPr>
        <w:pStyle w:val="ListParagraph"/>
        <w:keepNext/>
        <w:numPr>
          <w:ilvl w:val="0"/>
          <w:numId w:val="2"/>
        </w:numPr>
        <w:contextualSpacing w:val="0"/>
      </w:pPr>
      <w:r>
        <w:t xml:space="preserve">4  (4) </w:t>
      </w:r>
    </w:p>
    <w:p w14:paraId="69578496" w14:textId="77777777" w:rsidR="001E00B7" w:rsidRDefault="001E00B7" w:rsidP="001E00B7">
      <w:pPr>
        <w:pStyle w:val="ListParagraph"/>
        <w:keepNext/>
        <w:numPr>
          <w:ilvl w:val="0"/>
          <w:numId w:val="2"/>
        </w:numPr>
        <w:contextualSpacing w:val="0"/>
      </w:pPr>
      <w:r>
        <w:t xml:space="preserve">5  (5) </w:t>
      </w:r>
    </w:p>
    <w:p w14:paraId="5D8650DF" w14:textId="77777777" w:rsidR="001E00B7" w:rsidRDefault="001E00B7" w:rsidP="001E00B7">
      <w:pPr>
        <w:pStyle w:val="ListParagraph"/>
        <w:keepNext/>
        <w:numPr>
          <w:ilvl w:val="0"/>
          <w:numId w:val="2"/>
        </w:numPr>
        <w:contextualSpacing w:val="0"/>
      </w:pPr>
      <w:r>
        <w:t xml:space="preserve">6  (6) </w:t>
      </w:r>
    </w:p>
    <w:p w14:paraId="04D967D0" w14:textId="77777777" w:rsidR="001E00B7" w:rsidRDefault="001E00B7" w:rsidP="001E00B7">
      <w:pPr>
        <w:pStyle w:val="ListParagraph"/>
        <w:keepNext/>
        <w:numPr>
          <w:ilvl w:val="0"/>
          <w:numId w:val="2"/>
        </w:numPr>
        <w:contextualSpacing w:val="0"/>
      </w:pPr>
      <w:r>
        <w:t xml:space="preserve">7  (7) </w:t>
      </w:r>
    </w:p>
    <w:p w14:paraId="23704026" w14:textId="77777777" w:rsidR="001E00B7" w:rsidRDefault="001E00B7" w:rsidP="001E00B7"/>
    <w:p w14:paraId="2459C461" w14:textId="77777777" w:rsidR="001E00B7" w:rsidRDefault="001E00B7" w:rsidP="001E00B7">
      <w:pPr>
        <w:pStyle w:val="QuestionSeparator"/>
      </w:pPr>
    </w:p>
    <w:p w14:paraId="22CF7729" w14:textId="77777777" w:rsidR="001E00B7" w:rsidRDefault="001E00B7" w:rsidP="001E00B7"/>
    <w:p w14:paraId="0C1B2309" w14:textId="77777777" w:rsidR="001E00B7" w:rsidRDefault="001E00B7" w:rsidP="001E00B7">
      <w:pPr>
        <w:keepNext/>
      </w:pPr>
      <w:r>
        <w:rPr>
          <w:b/>
        </w:rPr>
        <w:t xml:space="preserve">Unversehrtheit der Biosphäre </w:t>
      </w:r>
      <w:r>
        <w:t>(Biosphere Integrity)</w:t>
      </w:r>
      <w:r>
        <w:br/>
        <w:t xml:space="preserve"> </w:t>
      </w:r>
      <w:r>
        <w:rPr>
          <w:b/>
          <w:i/>
        </w:rPr>
        <w:t>Kurzbeschreibung</w:t>
      </w:r>
      <w:r>
        <w:rPr>
          <w:i/>
        </w:rPr>
        <w:t xml:space="preserve">: Treibhausgasemissionen (CO2, Methan, usw.), die zum globalen Klimawandel beitragen, sowie die Auswirkungen von Lebensmitteln auf Aerosole, oder die Widerstandsfähigkeit gegen, durch den Klimawandel verstärkt auftretende, extreme Wetterereignisse und die Fähigkeit der jeweiligen Lebensmittelökosysteme, diese Auswirkungen </w:t>
      </w:r>
      <w:r>
        <w:rPr>
          <w:i/>
        </w:rPr>
        <w:lastRenderedPageBreak/>
        <w:t>zu mitigieren.</w:t>
      </w:r>
      <w:r>
        <w:rPr>
          <w:i/>
        </w:rPr>
        <w:br/>
        <w:t xml:space="preserve"> </w:t>
      </w:r>
      <w:r>
        <w:rPr>
          <w:b/>
          <w:i/>
        </w:rPr>
        <w:t>Indikator</w:t>
      </w:r>
      <w:r>
        <w:rPr>
          <w:i/>
        </w:rPr>
        <w:t>: z.B. CO2-Bilanz/Fußabdruck (CO2eq)</w:t>
      </w:r>
    </w:p>
    <w:p w14:paraId="081BBA28" w14:textId="77777777" w:rsidR="001E00B7" w:rsidRDefault="001E00B7" w:rsidP="001E00B7">
      <w:pPr>
        <w:pStyle w:val="ListParagraph"/>
        <w:keepNext/>
        <w:numPr>
          <w:ilvl w:val="0"/>
          <w:numId w:val="2"/>
        </w:numPr>
        <w:contextualSpacing w:val="0"/>
      </w:pPr>
      <w:r>
        <w:t xml:space="preserve">1  (1) </w:t>
      </w:r>
    </w:p>
    <w:p w14:paraId="2AC1589D" w14:textId="77777777" w:rsidR="001E00B7" w:rsidRDefault="001E00B7" w:rsidP="001E00B7">
      <w:pPr>
        <w:pStyle w:val="ListParagraph"/>
        <w:keepNext/>
        <w:numPr>
          <w:ilvl w:val="0"/>
          <w:numId w:val="2"/>
        </w:numPr>
        <w:contextualSpacing w:val="0"/>
      </w:pPr>
      <w:r>
        <w:t xml:space="preserve">2  (2) </w:t>
      </w:r>
    </w:p>
    <w:p w14:paraId="56714ED5" w14:textId="77777777" w:rsidR="001E00B7" w:rsidRDefault="001E00B7" w:rsidP="001E00B7">
      <w:pPr>
        <w:pStyle w:val="ListParagraph"/>
        <w:keepNext/>
        <w:numPr>
          <w:ilvl w:val="0"/>
          <w:numId w:val="2"/>
        </w:numPr>
        <w:contextualSpacing w:val="0"/>
      </w:pPr>
      <w:r>
        <w:t xml:space="preserve">3  (3) </w:t>
      </w:r>
    </w:p>
    <w:p w14:paraId="53EA2C60" w14:textId="77777777" w:rsidR="001E00B7" w:rsidRDefault="001E00B7" w:rsidP="001E00B7">
      <w:pPr>
        <w:pStyle w:val="ListParagraph"/>
        <w:keepNext/>
        <w:numPr>
          <w:ilvl w:val="0"/>
          <w:numId w:val="2"/>
        </w:numPr>
        <w:contextualSpacing w:val="0"/>
      </w:pPr>
      <w:r>
        <w:t xml:space="preserve">4  (4) </w:t>
      </w:r>
    </w:p>
    <w:p w14:paraId="59B54766" w14:textId="77777777" w:rsidR="001E00B7" w:rsidRDefault="001E00B7" w:rsidP="001E00B7">
      <w:pPr>
        <w:pStyle w:val="ListParagraph"/>
        <w:keepNext/>
        <w:numPr>
          <w:ilvl w:val="0"/>
          <w:numId w:val="2"/>
        </w:numPr>
        <w:contextualSpacing w:val="0"/>
      </w:pPr>
      <w:r>
        <w:t xml:space="preserve">5  (5) </w:t>
      </w:r>
    </w:p>
    <w:p w14:paraId="1A80FCCF" w14:textId="77777777" w:rsidR="001E00B7" w:rsidRDefault="001E00B7" w:rsidP="001E00B7">
      <w:pPr>
        <w:pStyle w:val="ListParagraph"/>
        <w:keepNext/>
        <w:numPr>
          <w:ilvl w:val="0"/>
          <w:numId w:val="2"/>
        </w:numPr>
        <w:contextualSpacing w:val="0"/>
      </w:pPr>
      <w:r>
        <w:t xml:space="preserve">6  (6) </w:t>
      </w:r>
    </w:p>
    <w:p w14:paraId="616F4220" w14:textId="77777777" w:rsidR="001E00B7" w:rsidRDefault="001E00B7" w:rsidP="001E00B7">
      <w:pPr>
        <w:pStyle w:val="ListParagraph"/>
        <w:keepNext/>
        <w:numPr>
          <w:ilvl w:val="0"/>
          <w:numId w:val="2"/>
        </w:numPr>
        <w:contextualSpacing w:val="0"/>
      </w:pPr>
      <w:r>
        <w:t xml:space="preserve">7  (7) </w:t>
      </w:r>
    </w:p>
    <w:p w14:paraId="0448B6EC" w14:textId="77777777" w:rsidR="001E00B7" w:rsidRDefault="001E00B7" w:rsidP="001E00B7"/>
    <w:p w14:paraId="749E216C" w14:textId="77777777" w:rsidR="001E00B7" w:rsidRDefault="001E00B7" w:rsidP="001E00B7">
      <w:pPr>
        <w:pStyle w:val="QuestionSeparator"/>
      </w:pPr>
    </w:p>
    <w:p w14:paraId="71751415" w14:textId="77777777" w:rsidR="001E00B7" w:rsidRDefault="001E00B7" w:rsidP="001E00B7"/>
    <w:p w14:paraId="3390608B" w14:textId="77777777" w:rsidR="001E00B7" w:rsidRDefault="001E00B7" w:rsidP="001E00B7">
      <w:pPr>
        <w:keepNext/>
      </w:pPr>
      <w:r>
        <w:rPr>
          <w:b/>
        </w:rPr>
        <w:t xml:space="preserve">Landnutzungsänderung </w:t>
      </w:r>
      <w:r>
        <w:t>(Land System Change)</w:t>
      </w:r>
      <w:r>
        <w:br/>
        <w:t xml:space="preserve"> </w:t>
      </w:r>
      <w:r>
        <w:rPr>
          <w:b/>
          <w:i/>
        </w:rPr>
        <w:t>Kurzbeschreibung</w:t>
      </w:r>
      <w:r>
        <w:rPr>
          <w:i/>
        </w:rPr>
        <w:t>: Flächennutzung und Umwandlung, Erhaltung oder Wiederherstellung von Landflächen für die Nahrungsmittelproduktion; Desertifikation in ariden, semiariden und subhumiden Gebieten; Nettoauswirkungen auf globale Waldbestände (Ent-/Aufforstung) und Bergökosysteme.</w:t>
      </w:r>
      <w:r>
        <w:rPr>
          <w:i/>
        </w:rPr>
        <w:br/>
      </w:r>
      <w:r>
        <w:rPr>
          <w:b/>
          <w:i/>
        </w:rPr>
        <w:t>Indikator</w:t>
      </w:r>
      <w:r>
        <w:rPr>
          <w:i/>
        </w:rPr>
        <w:t>: z.B. Flächenbedarf für die Nahrungsmittelproduktion (kcal/Fläche/Jahr)</w:t>
      </w:r>
    </w:p>
    <w:p w14:paraId="44D4722A" w14:textId="77777777" w:rsidR="001E00B7" w:rsidRDefault="001E00B7" w:rsidP="001E00B7">
      <w:pPr>
        <w:pStyle w:val="ListParagraph"/>
        <w:keepNext/>
        <w:numPr>
          <w:ilvl w:val="0"/>
          <w:numId w:val="2"/>
        </w:numPr>
        <w:contextualSpacing w:val="0"/>
      </w:pPr>
      <w:r>
        <w:t xml:space="preserve">1  (1) </w:t>
      </w:r>
    </w:p>
    <w:p w14:paraId="252C7B8B" w14:textId="77777777" w:rsidR="001E00B7" w:rsidRDefault="001E00B7" w:rsidP="001E00B7">
      <w:pPr>
        <w:pStyle w:val="ListParagraph"/>
        <w:keepNext/>
        <w:numPr>
          <w:ilvl w:val="0"/>
          <w:numId w:val="2"/>
        </w:numPr>
        <w:contextualSpacing w:val="0"/>
      </w:pPr>
      <w:r>
        <w:t xml:space="preserve">2  (2) </w:t>
      </w:r>
    </w:p>
    <w:p w14:paraId="368C4582" w14:textId="77777777" w:rsidR="001E00B7" w:rsidRDefault="001E00B7" w:rsidP="001E00B7">
      <w:pPr>
        <w:pStyle w:val="ListParagraph"/>
        <w:keepNext/>
        <w:numPr>
          <w:ilvl w:val="0"/>
          <w:numId w:val="2"/>
        </w:numPr>
        <w:contextualSpacing w:val="0"/>
      </w:pPr>
      <w:r>
        <w:t xml:space="preserve">3  (3) </w:t>
      </w:r>
    </w:p>
    <w:p w14:paraId="3E53670A" w14:textId="77777777" w:rsidR="001E00B7" w:rsidRDefault="001E00B7" w:rsidP="001E00B7">
      <w:pPr>
        <w:pStyle w:val="ListParagraph"/>
        <w:keepNext/>
        <w:numPr>
          <w:ilvl w:val="0"/>
          <w:numId w:val="2"/>
        </w:numPr>
        <w:contextualSpacing w:val="0"/>
      </w:pPr>
      <w:r>
        <w:t xml:space="preserve">4  (4) </w:t>
      </w:r>
    </w:p>
    <w:p w14:paraId="20A4CA2B" w14:textId="77777777" w:rsidR="001E00B7" w:rsidRDefault="001E00B7" w:rsidP="001E00B7">
      <w:pPr>
        <w:pStyle w:val="ListParagraph"/>
        <w:keepNext/>
        <w:numPr>
          <w:ilvl w:val="0"/>
          <w:numId w:val="2"/>
        </w:numPr>
        <w:contextualSpacing w:val="0"/>
      </w:pPr>
      <w:r>
        <w:t xml:space="preserve">5  (5) </w:t>
      </w:r>
    </w:p>
    <w:p w14:paraId="6CEC9DCC" w14:textId="77777777" w:rsidR="001E00B7" w:rsidRDefault="001E00B7" w:rsidP="001E00B7">
      <w:pPr>
        <w:pStyle w:val="ListParagraph"/>
        <w:keepNext/>
        <w:numPr>
          <w:ilvl w:val="0"/>
          <w:numId w:val="2"/>
        </w:numPr>
        <w:contextualSpacing w:val="0"/>
      </w:pPr>
      <w:r>
        <w:t xml:space="preserve">6  (6) </w:t>
      </w:r>
    </w:p>
    <w:p w14:paraId="4C6E9491" w14:textId="77777777" w:rsidR="001E00B7" w:rsidRDefault="001E00B7" w:rsidP="001E00B7">
      <w:pPr>
        <w:pStyle w:val="ListParagraph"/>
        <w:keepNext/>
        <w:numPr>
          <w:ilvl w:val="0"/>
          <w:numId w:val="2"/>
        </w:numPr>
        <w:contextualSpacing w:val="0"/>
      </w:pPr>
      <w:r>
        <w:t xml:space="preserve">7  (7) </w:t>
      </w:r>
    </w:p>
    <w:p w14:paraId="49466973" w14:textId="77777777" w:rsidR="001E00B7" w:rsidRDefault="001E00B7" w:rsidP="001E00B7"/>
    <w:p w14:paraId="2D483466" w14:textId="77777777" w:rsidR="001E00B7" w:rsidRDefault="001E00B7" w:rsidP="001E00B7">
      <w:pPr>
        <w:pStyle w:val="QuestionSeparator"/>
      </w:pPr>
    </w:p>
    <w:p w14:paraId="460EFBCE" w14:textId="77777777" w:rsidR="001E00B7" w:rsidRDefault="001E00B7" w:rsidP="001E00B7"/>
    <w:p w14:paraId="47DEE401" w14:textId="77777777" w:rsidR="001E00B7" w:rsidRDefault="001E00B7" w:rsidP="001E00B7">
      <w:pPr>
        <w:keepNext/>
      </w:pPr>
      <w:r>
        <w:rPr>
          <w:b/>
        </w:rPr>
        <w:lastRenderedPageBreak/>
        <w:t xml:space="preserve">Auswirkungen auf marine Ökosysteme </w:t>
      </w:r>
      <w:r>
        <w:t>(Impact on Marine Environments)</w:t>
      </w:r>
      <w:r>
        <w:br/>
        <w:t xml:space="preserve"> </w:t>
      </w:r>
      <w:r>
        <w:rPr>
          <w:b/>
          <w:i/>
        </w:rPr>
        <w:t>Kurzbeschreibung</w:t>
      </w:r>
      <w:r>
        <w:rPr>
          <w:i/>
        </w:rPr>
        <w:t>: Umwandlung, Erhaltung und Wiederherstellung von marinen Ökosystemen für die Nahrungsmittelproduktion; Überfischung, illegale, nicht gemeldete und unregulierte Fischerei sowie zerstörerische Fischereipraktiken; Meeresverschmutzung, Übersäuerung der Meere, und Einfluss auf den natürlichen Phosphorkreislauf.</w:t>
      </w:r>
      <w:r>
        <w:rPr>
          <w:i/>
        </w:rPr>
        <w:br/>
      </w:r>
      <w:r>
        <w:rPr>
          <w:b/>
          <w:i/>
        </w:rPr>
        <w:t>Indikator</w:t>
      </w:r>
      <w:r>
        <w:rPr>
          <w:i/>
        </w:rPr>
        <w:t>: z.B. Verhältnis von Fischsterben zu höchstmöglichem Fischereiertrag (fishing mortality per maximum sustainable yield (F/MSY))</w:t>
      </w:r>
    </w:p>
    <w:p w14:paraId="4CDDCFDB" w14:textId="77777777" w:rsidR="001E00B7" w:rsidRDefault="001E00B7" w:rsidP="001E00B7">
      <w:pPr>
        <w:pStyle w:val="ListParagraph"/>
        <w:keepNext/>
        <w:numPr>
          <w:ilvl w:val="0"/>
          <w:numId w:val="2"/>
        </w:numPr>
        <w:contextualSpacing w:val="0"/>
      </w:pPr>
      <w:r>
        <w:t xml:space="preserve">1  (1) </w:t>
      </w:r>
    </w:p>
    <w:p w14:paraId="747BE80F" w14:textId="77777777" w:rsidR="001E00B7" w:rsidRDefault="001E00B7" w:rsidP="001E00B7">
      <w:pPr>
        <w:pStyle w:val="ListParagraph"/>
        <w:keepNext/>
        <w:numPr>
          <w:ilvl w:val="0"/>
          <w:numId w:val="2"/>
        </w:numPr>
        <w:contextualSpacing w:val="0"/>
      </w:pPr>
      <w:r>
        <w:t xml:space="preserve">2  (2) </w:t>
      </w:r>
    </w:p>
    <w:p w14:paraId="5082900B" w14:textId="77777777" w:rsidR="001E00B7" w:rsidRDefault="001E00B7" w:rsidP="001E00B7">
      <w:pPr>
        <w:pStyle w:val="ListParagraph"/>
        <w:keepNext/>
        <w:numPr>
          <w:ilvl w:val="0"/>
          <w:numId w:val="2"/>
        </w:numPr>
        <w:contextualSpacing w:val="0"/>
      </w:pPr>
      <w:r>
        <w:t xml:space="preserve">3  (3) </w:t>
      </w:r>
    </w:p>
    <w:p w14:paraId="3BDCD4EE" w14:textId="77777777" w:rsidR="001E00B7" w:rsidRDefault="001E00B7" w:rsidP="001E00B7">
      <w:pPr>
        <w:pStyle w:val="ListParagraph"/>
        <w:keepNext/>
        <w:numPr>
          <w:ilvl w:val="0"/>
          <w:numId w:val="2"/>
        </w:numPr>
        <w:contextualSpacing w:val="0"/>
      </w:pPr>
      <w:r>
        <w:t xml:space="preserve">4  (4) </w:t>
      </w:r>
    </w:p>
    <w:p w14:paraId="21E18D9F" w14:textId="77777777" w:rsidR="001E00B7" w:rsidRDefault="001E00B7" w:rsidP="001E00B7">
      <w:pPr>
        <w:pStyle w:val="ListParagraph"/>
        <w:keepNext/>
        <w:numPr>
          <w:ilvl w:val="0"/>
          <w:numId w:val="2"/>
        </w:numPr>
        <w:contextualSpacing w:val="0"/>
      </w:pPr>
      <w:r>
        <w:t xml:space="preserve">5  (5) </w:t>
      </w:r>
    </w:p>
    <w:p w14:paraId="6502DA76" w14:textId="77777777" w:rsidR="001E00B7" w:rsidRDefault="001E00B7" w:rsidP="001E00B7">
      <w:pPr>
        <w:pStyle w:val="ListParagraph"/>
        <w:keepNext/>
        <w:numPr>
          <w:ilvl w:val="0"/>
          <w:numId w:val="2"/>
        </w:numPr>
        <w:contextualSpacing w:val="0"/>
      </w:pPr>
      <w:r>
        <w:t xml:space="preserve">6  (6) </w:t>
      </w:r>
    </w:p>
    <w:p w14:paraId="3983C892" w14:textId="77777777" w:rsidR="001E00B7" w:rsidRDefault="001E00B7" w:rsidP="001E00B7">
      <w:pPr>
        <w:pStyle w:val="ListParagraph"/>
        <w:keepNext/>
        <w:numPr>
          <w:ilvl w:val="0"/>
          <w:numId w:val="2"/>
        </w:numPr>
        <w:contextualSpacing w:val="0"/>
      </w:pPr>
      <w:r>
        <w:t xml:space="preserve">7  (7) </w:t>
      </w:r>
    </w:p>
    <w:p w14:paraId="0FB24B81" w14:textId="77777777" w:rsidR="001E00B7" w:rsidRDefault="001E00B7" w:rsidP="001E00B7"/>
    <w:p w14:paraId="46074BC2" w14:textId="77777777" w:rsidR="001E00B7" w:rsidRDefault="001E00B7" w:rsidP="001E00B7">
      <w:pPr>
        <w:pStyle w:val="QuestionSeparator"/>
      </w:pPr>
    </w:p>
    <w:p w14:paraId="20F23EA6" w14:textId="77777777" w:rsidR="001E00B7" w:rsidRDefault="001E00B7" w:rsidP="001E00B7"/>
    <w:p w14:paraId="085A32BC" w14:textId="77777777" w:rsidR="001E00B7" w:rsidRDefault="001E00B7" w:rsidP="001E00B7">
      <w:pPr>
        <w:keepNext/>
      </w:pPr>
      <w:r>
        <w:rPr>
          <w:b/>
        </w:rPr>
        <w:t xml:space="preserve">Bildung, Schutz und Dekontaminierung von Böden und Sedimenten </w:t>
      </w:r>
      <w:r>
        <w:t>(Formation, Protection and Decontamination of Soils and Sediments)</w:t>
      </w:r>
      <w:r>
        <w:br/>
        <w:t xml:space="preserve"> </w:t>
      </w:r>
      <w:r>
        <w:rPr>
          <w:b/>
          <w:i/>
        </w:rPr>
        <w:t>Kurzbeschreibung</w:t>
      </w:r>
      <w:r>
        <w:rPr>
          <w:i/>
        </w:rPr>
        <w:t xml:space="preserve">: Bodenqualität und Veränderung der Bodenqualität durch z.B. Verunreinigung oder regenerative Praktiken, die in der Lebensmittelproduktion eingesetzt </w:t>
      </w:r>
      <w:r>
        <w:rPr>
          <w:i/>
        </w:rPr>
        <w:lastRenderedPageBreak/>
        <w:t>werden.</w:t>
      </w:r>
      <w:r>
        <w:rPr>
          <w:i/>
        </w:rPr>
        <w:br/>
        <w:t xml:space="preserve"> </w:t>
      </w:r>
      <w:r>
        <w:rPr>
          <w:b/>
          <w:i/>
        </w:rPr>
        <w:t>Indikator</w:t>
      </w:r>
      <w:r>
        <w:rPr>
          <w:i/>
        </w:rPr>
        <w:t>: z.B. Organische Bodensubstanz (Soil Organic Matter (SOM))</w:t>
      </w:r>
    </w:p>
    <w:p w14:paraId="07591444" w14:textId="77777777" w:rsidR="001E00B7" w:rsidRDefault="001E00B7" w:rsidP="001E00B7">
      <w:pPr>
        <w:pStyle w:val="ListParagraph"/>
        <w:keepNext/>
        <w:numPr>
          <w:ilvl w:val="0"/>
          <w:numId w:val="2"/>
        </w:numPr>
        <w:contextualSpacing w:val="0"/>
      </w:pPr>
      <w:r>
        <w:t xml:space="preserve">1  (1) </w:t>
      </w:r>
    </w:p>
    <w:p w14:paraId="7F6B307E" w14:textId="77777777" w:rsidR="001E00B7" w:rsidRDefault="001E00B7" w:rsidP="001E00B7">
      <w:pPr>
        <w:pStyle w:val="ListParagraph"/>
        <w:keepNext/>
        <w:numPr>
          <w:ilvl w:val="0"/>
          <w:numId w:val="2"/>
        </w:numPr>
        <w:contextualSpacing w:val="0"/>
      </w:pPr>
      <w:r>
        <w:t xml:space="preserve">2  (2) </w:t>
      </w:r>
    </w:p>
    <w:p w14:paraId="4E305007" w14:textId="77777777" w:rsidR="001E00B7" w:rsidRDefault="001E00B7" w:rsidP="001E00B7">
      <w:pPr>
        <w:pStyle w:val="ListParagraph"/>
        <w:keepNext/>
        <w:numPr>
          <w:ilvl w:val="0"/>
          <w:numId w:val="2"/>
        </w:numPr>
        <w:contextualSpacing w:val="0"/>
      </w:pPr>
      <w:r>
        <w:t xml:space="preserve">3  (3) </w:t>
      </w:r>
    </w:p>
    <w:p w14:paraId="2E7AF8EE" w14:textId="77777777" w:rsidR="001E00B7" w:rsidRDefault="001E00B7" w:rsidP="001E00B7">
      <w:pPr>
        <w:pStyle w:val="ListParagraph"/>
        <w:keepNext/>
        <w:numPr>
          <w:ilvl w:val="0"/>
          <w:numId w:val="2"/>
        </w:numPr>
        <w:contextualSpacing w:val="0"/>
      </w:pPr>
      <w:r>
        <w:t xml:space="preserve">4  (4) </w:t>
      </w:r>
    </w:p>
    <w:p w14:paraId="3EAC9AE0" w14:textId="77777777" w:rsidR="001E00B7" w:rsidRDefault="001E00B7" w:rsidP="001E00B7">
      <w:pPr>
        <w:pStyle w:val="ListParagraph"/>
        <w:keepNext/>
        <w:numPr>
          <w:ilvl w:val="0"/>
          <w:numId w:val="2"/>
        </w:numPr>
        <w:contextualSpacing w:val="0"/>
      </w:pPr>
      <w:r>
        <w:t xml:space="preserve">5  (5) </w:t>
      </w:r>
    </w:p>
    <w:p w14:paraId="7EBE6A19" w14:textId="77777777" w:rsidR="001E00B7" w:rsidRDefault="001E00B7" w:rsidP="001E00B7">
      <w:pPr>
        <w:pStyle w:val="ListParagraph"/>
        <w:keepNext/>
        <w:numPr>
          <w:ilvl w:val="0"/>
          <w:numId w:val="2"/>
        </w:numPr>
        <w:contextualSpacing w:val="0"/>
      </w:pPr>
      <w:r>
        <w:t xml:space="preserve">6  (6) </w:t>
      </w:r>
    </w:p>
    <w:p w14:paraId="69F94268" w14:textId="77777777" w:rsidR="001E00B7" w:rsidRDefault="001E00B7" w:rsidP="001E00B7">
      <w:pPr>
        <w:pStyle w:val="ListParagraph"/>
        <w:keepNext/>
        <w:numPr>
          <w:ilvl w:val="0"/>
          <w:numId w:val="2"/>
        </w:numPr>
        <w:contextualSpacing w:val="0"/>
      </w:pPr>
      <w:r>
        <w:t xml:space="preserve">7  (7) </w:t>
      </w:r>
    </w:p>
    <w:p w14:paraId="1A757D67" w14:textId="77777777" w:rsidR="001E00B7" w:rsidRDefault="001E00B7" w:rsidP="001E00B7"/>
    <w:p w14:paraId="2858A84B" w14:textId="77777777" w:rsidR="001E00B7" w:rsidRDefault="001E00B7" w:rsidP="001E00B7">
      <w:pPr>
        <w:pStyle w:val="QuestionSeparator"/>
      </w:pPr>
    </w:p>
    <w:p w14:paraId="6C3D10D9" w14:textId="77777777" w:rsidR="001E00B7" w:rsidRDefault="001E00B7" w:rsidP="001E00B7"/>
    <w:p w14:paraId="7DBC393C" w14:textId="77777777" w:rsidR="001E00B7" w:rsidRDefault="001E00B7" w:rsidP="001E00B7">
      <w:pPr>
        <w:keepNext/>
      </w:pPr>
      <w:r>
        <w:rPr>
          <w:b/>
        </w:rPr>
        <w:t xml:space="preserve">Regulierung von Süßwassermenge und -ort sowie zeitlicher Verfügbarkeit </w:t>
      </w:r>
      <w:r>
        <w:t>(Regulation of Freshwater Quantity, Location and Timing)</w:t>
      </w:r>
      <w:r>
        <w:br/>
        <w:t xml:space="preserve"> </w:t>
      </w:r>
      <w:r>
        <w:rPr>
          <w:b/>
          <w:i/>
        </w:rPr>
        <w:t>Kurzbeschreibung:</w:t>
      </w:r>
      <w:r>
        <w:rPr>
          <w:i/>
        </w:rPr>
        <w:t xml:space="preserve"> Wasserfußabdruck und Veränderungen der Süßwasserverfügbarkeit durch die Lebensmittelproduktion.</w:t>
      </w:r>
      <w:r>
        <w:rPr>
          <w:i/>
        </w:rPr>
        <w:br/>
        <w:t xml:space="preserve"> </w:t>
      </w:r>
      <w:r>
        <w:rPr>
          <w:b/>
          <w:i/>
        </w:rPr>
        <w:t>Indikator</w:t>
      </w:r>
      <w:r>
        <w:rPr>
          <w:i/>
        </w:rPr>
        <w:t>: z.B. Wasserfußabdruck (Liter/kcal)</w:t>
      </w:r>
    </w:p>
    <w:p w14:paraId="38EC9BEC" w14:textId="77777777" w:rsidR="001E00B7" w:rsidRDefault="001E00B7" w:rsidP="001E00B7">
      <w:pPr>
        <w:pStyle w:val="ListParagraph"/>
        <w:keepNext/>
        <w:numPr>
          <w:ilvl w:val="0"/>
          <w:numId w:val="2"/>
        </w:numPr>
        <w:contextualSpacing w:val="0"/>
      </w:pPr>
      <w:r>
        <w:t xml:space="preserve">1  (1) </w:t>
      </w:r>
    </w:p>
    <w:p w14:paraId="68268094" w14:textId="77777777" w:rsidR="001E00B7" w:rsidRDefault="001E00B7" w:rsidP="001E00B7">
      <w:pPr>
        <w:pStyle w:val="ListParagraph"/>
        <w:keepNext/>
        <w:numPr>
          <w:ilvl w:val="0"/>
          <w:numId w:val="2"/>
        </w:numPr>
        <w:contextualSpacing w:val="0"/>
      </w:pPr>
      <w:r>
        <w:t xml:space="preserve">2  (2) </w:t>
      </w:r>
    </w:p>
    <w:p w14:paraId="281F916C" w14:textId="77777777" w:rsidR="001E00B7" w:rsidRDefault="001E00B7" w:rsidP="001E00B7">
      <w:pPr>
        <w:pStyle w:val="ListParagraph"/>
        <w:keepNext/>
        <w:numPr>
          <w:ilvl w:val="0"/>
          <w:numId w:val="2"/>
        </w:numPr>
        <w:contextualSpacing w:val="0"/>
      </w:pPr>
      <w:r>
        <w:t xml:space="preserve">3  (3) </w:t>
      </w:r>
    </w:p>
    <w:p w14:paraId="5E1AA60A" w14:textId="77777777" w:rsidR="001E00B7" w:rsidRDefault="001E00B7" w:rsidP="001E00B7">
      <w:pPr>
        <w:pStyle w:val="ListParagraph"/>
        <w:keepNext/>
        <w:numPr>
          <w:ilvl w:val="0"/>
          <w:numId w:val="2"/>
        </w:numPr>
        <w:contextualSpacing w:val="0"/>
      </w:pPr>
      <w:r>
        <w:t xml:space="preserve">4  (4) </w:t>
      </w:r>
    </w:p>
    <w:p w14:paraId="3F60A440" w14:textId="77777777" w:rsidR="001E00B7" w:rsidRDefault="001E00B7" w:rsidP="001E00B7">
      <w:pPr>
        <w:pStyle w:val="ListParagraph"/>
        <w:keepNext/>
        <w:numPr>
          <w:ilvl w:val="0"/>
          <w:numId w:val="2"/>
        </w:numPr>
        <w:contextualSpacing w:val="0"/>
      </w:pPr>
      <w:r>
        <w:t xml:space="preserve">5  (5) </w:t>
      </w:r>
    </w:p>
    <w:p w14:paraId="798A0430" w14:textId="77777777" w:rsidR="001E00B7" w:rsidRDefault="001E00B7" w:rsidP="001E00B7">
      <w:pPr>
        <w:pStyle w:val="ListParagraph"/>
        <w:keepNext/>
        <w:numPr>
          <w:ilvl w:val="0"/>
          <w:numId w:val="2"/>
        </w:numPr>
        <w:contextualSpacing w:val="0"/>
      </w:pPr>
      <w:r>
        <w:t xml:space="preserve">6  (6) </w:t>
      </w:r>
    </w:p>
    <w:p w14:paraId="3ECF9694" w14:textId="77777777" w:rsidR="001E00B7" w:rsidRDefault="001E00B7" w:rsidP="001E00B7">
      <w:pPr>
        <w:pStyle w:val="ListParagraph"/>
        <w:keepNext/>
        <w:numPr>
          <w:ilvl w:val="0"/>
          <w:numId w:val="2"/>
        </w:numPr>
        <w:contextualSpacing w:val="0"/>
      </w:pPr>
      <w:r>
        <w:t xml:space="preserve">7  (7) </w:t>
      </w:r>
    </w:p>
    <w:p w14:paraId="3CD09065" w14:textId="77777777" w:rsidR="001E00B7" w:rsidRDefault="001E00B7" w:rsidP="001E00B7"/>
    <w:p w14:paraId="28404A5C" w14:textId="77777777" w:rsidR="001E00B7" w:rsidRDefault="001E00B7" w:rsidP="001E00B7">
      <w:pPr>
        <w:pStyle w:val="QuestionSeparator"/>
      </w:pPr>
    </w:p>
    <w:p w14:paraId="457172D4" w14:textId="77777777" w:rsidR="001E00B7" w:rsidRDefault="001E00B7" w:rsidP="001E00B7"/>
    <w:p w14:paraId="2C4F0CD4" w14:textId="77777777" w:rsidR="001E00B7" w:rsidRDefault="001E00B7" w:rsidP="001E00B7">
      <w:pPr>
        <w:keepNext/>
      </w:pPr>
      <w:r>
        <w:rPr>
          <w:b/>
        </w:rPr>
        <w:t xml:space="preserve">Energieverbrauch </w:t>
      </w:r>
      <w:r>
        <w:t>(Energy Use)</w:t>
      </w:r>
      <w:r>
        <w:br/>
        <w:t xml:space="preserve"> </w:t>
      </w:r>
      <w:r>
        <w:rPr>
          <w:b/>
        </w:rPr>
        <w:t>Kurzbeschreibung</w:t>
      </w:r>
      <w:r>
        <w:t xml:space="preserve">: Benötigte Energiemenge und Anteil der erneuerbaren Energien bei der </w:t>
      </w:r>
      <w:r>
        <w:lastRenderedPageBreak/>
        <w:t>Herstellung von Lebensmitteln.</w:t>
      </w:r>
      <w:r>
        <w:br/>
        <w:t xml:space="preserve"> </w:t>
      </w:r>
      <w:r>
        <w:rPr>
          <w:b/>
        </w:rPr>
        <w:t>Indikator</w:t>
      </w:r>
      <w:r>
        <w:t>: z.B. Anteil an erneuerbaren Energien (in %)</w:t>
      </w:r>
    </w:p>
    <w:p w14:paraId="6FABE460" w14:textId="77777777" w:rsidR="001E00B7" w:rsidRDefault="001E00B7" w:rsidP="001E00B7">
      <w:pPr>
        <w:pStyle w:val="ListParagraph"/>
        <w:keepNext/>
        <w:numPr>
          <w:ilvl w:val="0"/>
          <w:numId w:val="2"/>
        </w:numPr>
        <w:contextualSpacing w:val="0"/>
      </w:pPr>
      <w:r>
        <w:t xml:space="preserve">1  (1) </w:t>
      </w:r>
    </w:p>
    <w:p w14:paraId="30651C08" w14:textId="77777777" w:rsidR="001E00B7" w:rsidRDefault="001E00B7" w:rsidP="001E00B7">
      <w:pPr>
        <w:pStyle w:val="ListParagraph"/>
        <w:keepNext/>
        <w:numPr>
          <w:ilvl w:val="0"/>
          <w:numId w:val="2"/>
        </w:numPr>
        <w:contextualSpacing w:val="0"/>
      </w:pPr>
      <w:r>
        <w:t xml:space="preserve">2  (2) </w:t>
      </w:r>
    </w:p>
    <w:p w14:paraId="31F11AC6" w14:textId="77777777" w:rsidR="001E00B7" w:rsidRDefault="001E00B7" w:rsidP="001E00B7">
      <w:pPr>
        <w:pStyle w:val="ListParagraph"/>
        <w:keepNext/>
        <w:numPr>
          <w:ilvl w:val="0"/>
          <w:numId w:val="2"/>
        </w:numPr>
        <w:contextualSpacing w:val="0"/>
      </w:pPr>
      <w:r>
        <w:t xml:space="preserve">3  (3) </w:t>
      </w:r>
    </w:p>
    <w:p w14:paraId="099CFCCB" w14:textId="77777777" w:rsidR="001E00B7" w:rsidRDefault="001E00B7" w:rsidP="001E00B7">
      <w:pPr>
        <w:pStyle w:val="ListParagraph"/>
        <w:keepNext/>
        <w:numPr>
          <w:ilvl w:val="0"/>
          <w:numId w:val="2"/>
        </w:numPr>
        <w:contextualSpacing w:val="0"/>
      </w:pPr>
      <w:r>
        <w:t xml:space="preserve">4  (4) </w:t>
      </w:r>
    </w:p>
    <w:p w14:paraId="669AA992" w14:textId="77777777" w:rsidR="001E00B7" w:rsidRDefault="001E00B7" w:rsidP="001E00B7">
      <w:pPr>
        <w:pStyle w:val="ListParagraph"/>
        <w:keepNext/>
        <w:numPr>
          <w:ilvl w:val="0"/>
          <w:numId w:val="2"/>
        </w:numPr>
        <w:contextualSpacing w:val="0"/>
      </w:pPr>
      <w:r>
        <w:t xml:space="preserve">5  (5) </w:t>
      </w:r>
    </w:p>
    <w:p w14:paraId="56683E39" w14:textId="77777777" w:rsidR="001E00B7" w:rsidRDefault="001E00B7" w:rsidP="001E00B7">
      <w:pPr>
        <w:pStyle w:val="ListParagraph"/>
        <w:keepNext/>
        <w:numPr>
          <w:ilvl w:val="0"/>
          <w:numId w:val="2"/>
        </w:numPr>
        <w:contextualSpacing w:val="0"/>
      </w:pPr>
      <w:r>
        <w:t xml:space="preserve">6  (6) </w:t>
      </w:r>
    </w:p>
    <w:p w14:paraId="7827F808" w14:textId="77777777" w:rsidR="001E00B7" w:rsidRDefault="001E00B7" w:rsidP="001E00B7">
      <w:pPr>
        <w:pStyle w:val="ListParagraph"/>
        <w:keepNext/>
        <w:numPr>
          <w:ilvl w:val="0"/>
          <w:numId w:val="2"/>
        </w:numPr>
        <w:contextualSpacing w:val="0"/>
      </w:pPr>
      <w:r>
        <w:t xml:space="preserve">7  (7) </w:t>
      </w:r>
    </w:p>
    <w:p w14:paraId="30633741" w14:textId="77777777" w:rsidR="001E00B7" w:rsidRDefault="001E00B7" w:rsidP="001E00B7"/>
    <w:p w14:paraId="694B8543" w14:textId="77777777" w:rsidR="001E00B7" w:rsidRDefault="001E00B7" w:rsidP="001E00B7">
      <w:pPr>
        <w:pStyle w:val="QuestionSeparator"/>
      </w:pPr>
    </w:p>
    <w:p w14:paraId="11445494" w14:textId="77777777" w:rsidR="001E00B7" w:rsidRDefault="001E00B7" w:rsidP="001E00B7"/>
    <w:p w14:paraId="056D6133" w14:textId="77777777" w:rsidR="001E00B7" w:rsidRDefault="001E00B7" w:rsidP="001E00B7">
      <w:pPr>
        <w:keepNext/>
      </w:pPr>
      <w:r>
        <w:rPr>
          <w:b/>
        </w:rPr>
        <w:t xml:space="preserve">Bestäubung und Fortpflanzung </w:t>
      </w:r>
      <w:r>
        <w:t>(Pollination and Propagation)</w:t>
      </w:r>
      <w:r>
        <w:br/>
        <w:t xml:space="preserve"> </w:t>
      </w:r>
      <w:r>
        <w:rPr>
          <w:b/>
        </w:rPr>
        <w:t>Kurzbeschreibung</w:t>
      </w:r>
      <w:r>
        <w:t>: Bestäubung und Verbreitung von Samen und anderen Vermehrungsprodukten, um das Gedeihen der Flora zu gewährleisten.</w:t>
      </w:r>
      <w:r>
        <w:br/>
      </w:r>
      <w:r>
        <w:rPr>
          <w:b/>
        </w:rPr>
        <w:t>Indikator</w:t>
      </w:r>
      <w:r>
        <w:t>: z.B. Bestäubervielfalt und -dichte (Pollinator Diversity and Density Measure (PDDM))</w:t>
      </w:r>
    </w:p>
    <w:p w14:paraId="5036942E" w14:textId="77777777" w:rsidR="001E00B7" w:rsidRDefault="001E00B7" w:rsidP="001E00B7">
      <w:pPr>
        <w:pStyle w:val="ListParagraph"/>
        <w:keepNext/>
        <w:numPr>
          <w:ilvl w:val="0"/>
          <w:numId w:val="2"/>
        </w:numPr>
        <w:contextualSpacing w:val="0"/>
      </w:pPr>
      <w:r>
        <w:t xml:space="preserve">1  (1) </w:t>
      </w:r>
    </w:p>
    <w:p w14:paraId="58DF7A75" w14:textId="77777777" w:rsidR="001E00B7" w:rsidRDefault="001E00B7" w:rsidP="001E00B7">
      <w:pPr>
        <w:pStyle w:val="ListParagraph"/>
        <w:keepNext/>
        <w:numPr>
          <w:ilvl w:val="0"/>
          <w:numId w:val="2"/>
        </w:numPr>
        <w:contextualSpacing w:val="0"/>
      </w:pPr>
      <w:r>
        <w:t xml:space="preserve">2  (2) </w:t>
      </w:r>
    </w:p>
    <w:p w14:paraId="1069BADD" w14:textId="77777777" w:rsidR="001E00B7" w:rsidRDefault="001E00B7" w:rsidP="001E00B7">
      <w:pPr>
        <w:pStyle w:val="ListParagraph"/>
        <w:keepNext/>
        <w:numPr>
          <w:ilvl w:val="0"/>
          <w:numId w:val="2"/>
        </w:numPr>
        <w:contextualSpacing w:val="0"/>
      </w:pPr>
      <w:r>
        <w:t xml:space="preserve">3  (3) </w:t>
      </w:r>
    </w:p>
    <w:p w14:paraId="43327A64" w14:textId="77777777" w:rsidR="001E00B7" w:rsidRDefault="001E00B7" w:rsidP="001E00B7">
      <w:pPr>
        <w:pStyle w:val="ListParagraph"/>
        <w:keepNext/>
        <w:numPr>
          <w:ilvl w:val="0"/>
          <w:numId w:val="2"/>
        </w:numPr>
        <w:contextualSpacing w:val="0"/>
      </w:pPr>
      <w:r>
        <w:t xml:space="preserve">4  (4) </w:t>
      </w:r>
    </w:p>
    <w:p w14:paraId="028E1A76" w14:textId="77777777" w:rsidR="001E00B7" w:rsidRDefault="001E00B7" w:rsidP="001E00B7">
      <w:pPr>
        <w:pStyle w:val="ListParagraph"/>
        <w:keepNext/>
        <w:numPr>
          <w:ilvl w:val="0"/>
          <w:numId w:val="2"/>
        </w:numPr>
        <w:contextualSpacing w:val="0"/>
      </w:pPr>
      <w:r>
        <w:t xml:space="preserve">5  (5) </w:t>
      </w:r>
    </w:p>
    <w:p w14:paraId="2099C2F6" w14:textId="77777777" w:rsidR="001E00B7" w:rsidRDefault="001E00B7" w:rsidP="001E00B7">
      <w:pPr>
        <w:pStyle w:val="ListParagraph"/>
        <w:keepNext/>
        <w:numPr>
          <w:ilvl w:val="0"/>
          <w:numId w:val="2"/>
        </w:numPr>
        <w:contextualSpacing w:val="0"/>
      </w:pPr>
      <w:r>
        <w:t xml:space="preserve">6  (6) </w:t>
      </w:r>
    </w:p>
    <w:p w14:paraId="45D923A6" w14:textId="77777777" w:rsidR="001E00B7" w:rsidRDefault="001E00B7" w:rsidP="001E00B7">
      <w:pPr>
        <w:pStyle w:val="ListParagraph"/>
        <w:keepNext/>
        <w:numPr>
          <w:ilvl w:val="0"/>
          <w:numId w:val="2"/>
        </w:numPr>
        <w:contextualSpacing w:val="0"/>
      </w:pPr>
      <w:r>
        <w:t xml:space="preserve">7  (7) </w:t>
      </w:r>
    </w:p>
    <w:p w14:paraId="36395E56" w14:textId="77777777" w:rsidR="001E00B7" w:rsidRDefault="001E00B7" w:rsidP="001E00B7"/>
    <w:p w14:paraId="51E4EA93" w14:textId="77777777" w:rsidR="001E00B7" w:rsidRDefault="001E00B7" w:rsidP="001E00B7">
      <w:pPr>
        <w:pStyle w:val="QuestionSeparator"/>
      </w:pPr>
    </w:p>
    <w:p w14:paraId="5607E15E" w14:textId="77777777" w:rsidR="001E00B7" w:rsidRDefault="001E00B7" w:rsidP="001E00B7"/>
    <w:p w14:paraId="075DB66F" w14:textId="77777777" w:rsidR="001E00B7" w:rsidRDefault="001E00B7" w:rsidP="001E00B7">
      <w:pPr>
        <w:keepNext/>
      </w:pPr>
      <w:r>
        <w:rPr>
          <w:b/>
        </w:rPr>
        <w:t xml:space="preserve">Stratosphärischer Ozonabbau </w:t>
      </w:r>
      <w:r>
        <w:t>(Stratospheric Ozone Depletion)</w:t>
      </w:r>
      <w:r>
        <w:br/>
        <w:t xml:space="preserve"> </w:t>
      </w:r>
      <w:r>
        <w:rPr>
          <w:b/>
        </w:rPr>
        <w:t>Kurzbeschreibung</w:t>
      </w:r>
      <w:r>
        <w:t xml:space="preserve">: Auswirkung auf Ozonmenge in der Stratosphäre, die u.a. die Stärke der </w:t>
      </w:r>
      <w:r>
        <w:lastRenderedPageBreak/>
        <w:t>ultravioletten (UV) Strahlung beeinflusst</w:t>
      </w:r>
      <w:r>
        <w:br/>
      </w:r>
      <w:r>
        <w:rPr>
          <w:b/>
        </w:rPr>
        <w:t>Indikator</w:t>
      </w:r>
      <w:r>
        <w:t>: z.B. Ozonkonzentration (Dobson Unit)</w:t>
      </w:r>
    </w:p>
    <w:p w14:paraId="312C674A" w14:textId="77777777" w:rsidR="001E00B7" w:rsidRDefault="001E00B7" w:rsidP="001E00B7">
      <w:pPr>
        <w:pStyle w:val="ListParagraph"/>
        <w:keepNext/>
        <w:numPr>
          <w:ilvl w:val="0"/>
          <w:numId w:val="2"/>
        </w:numPr>
        <w:contextualSpacing w:val="0"/>
      </w:pPr>
      <w:r>
        <w:t xml:space="preserve">1  (1) </w:t>
      </w:r>
    </w:p>
    <w:p w14:paraId="0F8346BF" w14:textId="77777777" w:rsidR="001E00B7" w:rsidRDefault="001E00B7" w:rsidP="001E00B7">
      <w:pPr>
        <w:pStyle w:val="ListParagraph"/>
        <w:keepNext/>
        <w:numPr>
          <w:ilvl w:val="0"/>
          <w:numId w:val="2"/>
        </w:numPr>
        <w:contextualSpacing w:val="0"/>
      </w:pPr>
      <w:r>
        <w:t xml:space="preserve">2  (2) </w:t>
      </w:r>
    </w:p>
    <w:p w14:paraId="3A3DBE17" w14:textId="77777777" w:rsidR="001E00B7" w:rsidRDefault="001E00B7" w:rsidP="001E00B7">
      <w:pPr>
        <w:pStyle w:val="ListParagraph"/>
        <w:keepNext/>
        <w:numPr>
          <w:ilvl w:val="0"/>
          <w:numId w:val="2"/>
        </w:numPr>
        <w:contextualSpacing w:val="0"/>
      </w:pPr>
      <w:r>
        <w:t xml:space="preserve">3  (3) </w:t>
      </w:r>
    </w:p>
    <w:p w14:paraId="6DB254BD" w14:textId="77777777" w:rsidR="001E00B7" w:rsidRDefault="001E00B7" w:rsidP="001E00B7">
      <w:pPr>
        <w:pStyle w:val="ListParagraph"/>
        <w:keepNext/>
        <w:numPr>
          <w:ilvl w:val="0"/>
          <w:numId w:val="2"/>
        </w:numPr>
        <w:contextualSpacing w:val="0"/>
      </w:pPr>
      <w:r>
        <w:t xml:space="preserve">4  (4) </w:t>
      </w:r>
    </w:p>
    <w:p w14:paraId="6D69D570" w14:textId="77777777" w:rsidR="001E00B7" w:rsidRDefault="001E00B7" w:rsidP="001E00B7">
      <w:pPr>
        <w:pStyle w:val="ListParagraph"/>
        <w:keepNext/>
        <w:numPr>
          <w:ilvl w:val="0"/>
          <w:numId w:val="2"/>
        </w:numPr>
        <w:contextualSpacing w:val="0"/>
      </w:pPr>
      <w:r>
        <w:t xml:space="preserve">5  (5) </w:t>
      </w:r>
    </w:p>
    <w:p w14:paraId="102E106B" w14:textId="77777777" w:rsidR="001E00B7" w:rsidRDefault="001E00B7" w:rsidP="001E00B7">
      <w:pPr>
        <w:pStyle w:val="ListParagraph"/>
        <w:keepNext/>
        <w:numPr>
          <w:ilvl w:val="0"/>
          <w:numId w:val="2"/>
        </w:numPr>
        <w:contextualSpacing w:val="0"/>
      </w:pPr>
      <w:r>
        <w:t xml:space="preserve">6  (6) </w:t>
      </w:r>
    </w:p>
    <w:p w14:paraId="52388D8B" w14:textId="77777777" w:rsidR="001E00B7" w:rsidRDefault="001E00B7" w:rsidP="001E00B7">
      <w:pPr>
        <w:pStyle w:val="ListParagraph"/>
        <w:keepNext/>
        <w:numPr>
          <w:ilvl w:val="0"/>
          <w:numId w:val="2"/>
        </w:numPr>
        <w:contextualSpacing w:val="0"/>
      </w:pPr>
      <w:r>
        <w:t xml:space="preserve">7  (7) </w:t>
      </w:r>
    </w:p>
    <w:p w14:paraId="5E9B01EF" w14:textId="77777777" w:rsidR="001E00B7" w:rsidRDefault="001E00B7" w:rsidP="001E00B7"/>
    <w:p w14:paraId="7BA61200" w14:textId="77777777" w:rsidR="001E00B7" w:rsidRDefault="001E00B7" w:rsidP="001E00B7">
      <w:pPr>
        <w:pStyle w:val="QuestionSeparator"/>
      </w:pPr>
    </w:p>
    <w:p w14:paraId="2D0D8496" w14:textId="77777777" w:rsidR="001E00B7" w:rsidRDefault="001E00B7" w:rsidP="001E00B7"/>
    <w:p w14:paraId="7AA42842" w14:textId="77777777" w:rsidR="001E00B7" w:rsidRDefault="001E00B7" w:rsidP="001E00B7">
      <w:pPr>
        <w:keepNext/>
      </w:pPr>
      <w:r>
        <w:rPr>
          <w:b/>
        </w:rPr>
        <w:t xml:space="preserve">Einbringung neuartiger Substanzen </w:t>
      </w:r>
      <w:r>
        <w:t>(Novel Entities)</w:t>
      </w:r>
      <w:r>
        <w:br/>
        <w:t xml:space="preserve"> </w:t>
      </w:r>
      <w:r>
        <w:rPr>
          <w:b/>
        </w:rPr>
        <w:t>Kurzbeschreibung</w:t>
      </w:r>
      <w:r>
        <w:t>: Freisetzung neuartiger chemischer Stoffe mit häufig (derzeit) unvorhersehbaren Auswirkungen auf das globale Ökosystem.</w:t>
      </w:r>
      <w:r>
        <w:br/>
      </w:r>
      <w:r>
        <w:rPr>
          <w:b/>
        </w:rPr>
        <w:t>Indikator</w:t>
      </w:r>
      <w:r>
        <w:t>: z.B. Toxizität und Strahlung von chemischen Substanzen</w:t>
      </w:r>
    </w:p>
    <w:p w14:paraId="06A96DE8" w14:textId="77777777" w:rsidR="001E00B7" w:rsidRDefault="001E00B7" w:rsidP="001E00B7">
      <w:pPr>
        <w:pStyle w:val="ListParagraph"/>
        <w:keepNext/>
        <w:numPr>
          <w:ilvl w:val="0"/>
          <w:numId w:val="2"/>
        </w:numPr>
        <w:contextualSpacing w:val="0"/>
      </w:pPr>
      <w:r>
        <w:t xml:space="preserve">1  (1) </w:t>
      </w:r>
    </w:p>
    <w:p w14:paraId="2CEA0F8F" w14:textId="77777777" w:rsidR="001E00B7" w:rsidRDefault="001E00B7" w:rsidP="001E00B7">
      <w:pPr>
        <w:pStyle w:val="ListParagraph"/>
        <w:keepNext/>
        <w:numPr>
          <w:ilvl w:val="0"/>
          <w:numId w:val="2"/>
        </w:numPr>
        <w:contextualSpacing w:val="0"/>
      </w:pPr>
      <w:r>
        <w:t xml:space="preserve">2  (2) </w:t>
      </w:r>
    </w:p>
    <w:p w14:paraId="2A63B638" w14:textId="77777777" w:rsidR="001E00B7" w:rsidRDefault="001E00B7" w:rsidP="001E00B7">
      <w:pPr>
        <w:pStyle w:val="ListParagraph"/>
        <w:keepNext/>
        <w:numPr>
          <w:ilvl w:val="0"/>
          <w:numId w:val="2"/>
        </w:numPr>
        <w:contextualSpacing w:val="0"/>
      </w:pPr>
      <w:r>
        <w:t xml:space="preserve">3  (3) </w:t>
      </w:r>
    </w:p>
    <w:p w14:paraId="4E5250F1" w14:textId="77777777" w:rsidR="001E00B7" w:rsidRDefault="001E00B7" w:rsidP="001E00B7">
      <w:pPr>
        <w:pStyle w:val="ListParagraph"/>
        <w:keepNext/>
        <w:numPr>
          <w:ilvl w:val="0"/>
          <w:numId w:val="2"/>
        </w:numPr>
        <w:contextualSpacing w:val="0"/>
      </w:pPr>
      <w:r>
        <w:t xml:space="preserve">4  (4) </w:t>
      </w:r>
    </w:p>
    <w:p w14:paraId="46F81C25" w14:textId="77777777" w:rsidR="001E00B7" w:rsidRDefault="001E00B7" w:rsidP="001E00B7">
      <w:pPr>
        <w:pStyle w:val="ListParagraph"/>
        <w:keepNext/>
        <w:numPr>
          <w:ilvl w:val="0"/>
          <w:numId w:val="2"/>
        </w:numPr>
        <w:contextualSpacing w:val="0"/>
      </w:pPr>
      <w:r>
        <w:t xml:space="preserve">5  (5) </w:t>
      </w:r>
    </w:p>
    <w:p w14:paraId="375C952D" w14:textId="77777777" w:rsidR="001E00B7" w:rsidRDefault="001E00B7" w:rsidP="001E00B7">
      <w:pPr>
        <w:pStyle w:val="ListParagraph"/>
        <w:keepNext/>
        <w:numPr>
          <w:ilvl w:val="0"/>
          <w:numId w:val="2"/>
        </w:numPr>
        <w:contextualSpacing w:val="0"/>
      </w:pPr>
      <w:r>
        <w:t xml:space="preserve">6  (6) </w:t>
      </w:r>
    </w:p>
    <w:p w14:paraId="75D3C21A" w14:textId="77777777" w:rsidR="001E00B7" w:rsidRDefault="001E00B7" w:rsidP="001E00B7">
      <w:pPr>
        <w:pStyle w:val="ListParagraph"/>
        <w:keepNext/>
        <w:numPr>
          <w:ilvl w:val="0"/>
          <w:numId w:val="2"/>
        </w:numPr>
        <w:contextualSpacing w:val="0"/>
      </w:pPr>
      <w:r>
        <w:t xml:space="preserve">7  (7) </w:t>
      </w:r>
    </w:p>
    <w:p w14:paraId="57CA48B8" w14:textId="77777777" w:rsidR="001E00B7" w:rsidRDefault="001E00B7" w:rsidP="001E00B7"/>
    <w:p w14:paraId="06549CA1" w14:textId="77777777" w:rsidR="001E00B7" w:rsidRDefault="001E00B7" w:rsidP="001E00B7">
      <w:pPr>
        <w:pStyle w:val="QuestionSeparator"/>
      </w:pPr>
    </w:p>
    <w:p w14:paraId="77098189" w14:textId="77777777" w:rsidR="001E00B7" w:rsidRDefault="001E00B7" w:rsidP="001E00B7"/>
    <w:p w14:paraId="42BB55B0" w14:textId="77777777" w:rsidR="001E00B7" w:rsidRDefault="001E00B7" w:rsidP="001E00B7">
      <w:pPr>
        <w:keepNext/>
      </w:pPr>
      <w:r>
        <w:rPr>
          <w:b/>
        </w:rPr>
        <w:t xml:space="preserve">Luftqualität </w:t>
      </w:r>
      <w:r>
        <w:t>(Air Quality)</w:t>
      </w:r>
      <w:r>
        <w:br/>
        <w:t xml:space="preserve"> </w:t>
      </w:r>
      <w:r>
        <w:rPr>
          <w:b/>
        </w:rPr>
        <w:t>Kurzbeschreibung</w:t>
      </w:r>
      <w:r>
        <w:t xml:space="preserve">: Verunreinigung der atmosphärischen Luft (z.B. Stickstoff oder Aerosole), </w:t>
      </w:r>
      <w:r>
        <w:lastRenderedPageBreak/>
        <w:t>die für Lebewesen schädlich ist oder zu Umweltschäden führt.</w:t>
      </w:r>
      <w:r>
        <w:br/>
      </w:r>
      <w:r>
        <w:rPr>
          <w:b/>
        </w:rPr>
        <w:t>Indikator</w:t>
      </w:r>
      <w:r>
        <w:t>: z.B. Masse an freigesetztem Stickstoffgas (N2)</w:t>
      </w:r>
    </w:p>
    <w:p w14:paraId="27D31097" w14:textId="77777777" w:rsidR="001E00B7" w:rsidRDefault="001E00B7" w:rsidP="001E00B7">
      <w:pPr>
        <w:pStyle w:val="ListParagraph"/>
        <w:keepNext/>
        <w:numPr>
          <w:ilvl w:val="0"/>
          <w:numId w:val="2"/>
        </w:numPr>
        <w:contextualSpacing w:val="0"/>
      </w:pPr>
      <w:r>
        <w:t xml:space="preserve">1  (1) </w:t>
      </w:r>
    </w:p>
    <w:p w14:paraId="6730278D" w14:textId="77777777" w:rsidR="001E00B7" w:rsidRDefault="001E00B7" w:rsidP="001E00B7">
      <w:pPr>
        <w:pStyle w:val="ListParagraph"/>
        <w:keepNext/>
        <w:numPr>
          <w:ilvl w:val="0"/>
          <w:numId w:val="2"/>
        </w:numPr>
        <w:contextualSpacing w:val="0"/>
      </w:pPr>
      <w:r>
        <w:t xml:space="preserve">2  (2) </w:t>
      </w:r>
    </w:p>
    <w:p w14:paraId="3D6A3CFD" w14:textId="77777777" w:rsidR="001E00B7" w:rsidRDefault="001E00B7" w:rsidP="001E00B7">
      <w:pPr>
        <w:pStyle w:val="ListParagraph"/>
        <w:keepNext/>
        <w:numPr>
          <w:ilvl w:val="0"/>
          <w:numId w:val="2"/>
        </w:numPr>
        <w:contextualSpacing w:val="0"/>
      </w:pPr>
      <w:r>
        <w:t xml:space="preserve">3  (3) </w:t>
      </w:r>
    </w:p>
    <w:p w14:paraId="2FB29DE9" w14:textId="77777777" w:rsidR="001E00B7" w:rsidRDefault="001E00B7" w:rsidP="001E00B7">
      <w:pPr>
        <w:pStyle w:val="ListParagraph"/>
        <w:keepNext/>
        <w:numPr>
          <w:ilvl w:val="0"/>
          <w:numId w:val="2"/>
        </w:numPr>
        <w:contextualSpacing w:val="0"/>
      </w:pPr>
      <w:r>
        <w:t xml:space="preserve">4  (4) </w:t>
      </w:r>
    </w:p>
    <w:p w14:paraId="7260D1FA" w14:textId="77777777" w:rsidR="001E00B7" w:rsidRDefault="001E00B7" w:rsidP="001E00B7">
      <w:pPr>
        <w:pStyle w:val="ListParagraph"/>
        <w:keepNext/>
        <w:numPr>
          <w:ilvl w:val="0"/>
          <w:numId w:val="2"/>
        </w:numPr>
        <w:contextualSpacing w:val="0"/>
      </w:pPr>
      <w:r>
        <w:t xml:space="preserve">5  (5) </w:t>
      </w:r>
    </w:p>
    <w:p w14:paraId="076457F7" w14:textId="77777777" w:rsidR="001E00B7" w:rsidRDefault="001E00B7" w:rsidP="001E00B7">
      <w:pPr>
        <w:pStyle w:val="ListParagraph"/>
        <w:keepNext/>
        <w:numPr>
          <w:ilvl w:val="0"/>
          <w:numId w:val="2"/>
        </w:numPr>
        <w:contextualSpacing w:val="0"/>
      </w:pPr>
      <w:r>
        <w:t xml:space="preserve">6  (6) </w:t>
      </w:r>
    </w:p>
    <w:p w14:paraId="2F8F40D3" w14:textId="77777777" w:rsidR="001E00B7" w:rsidRDefault="001E00B7" w:rsidP="001E00B7">
      <w:pPr>
        <w:pStyle w:val="ListParagraph"/>
        <w:keepNext/>
        <w:numPr>
          <w:ilvl w:val="0"/>
          <w:numId w:val="2"/>
        </w:numPr>
        <w:contextualSpacing w:val="0"/>
      </w:pPr>
      <w:r>
        <w:t xml:space="preserve">7  (7) </w:t>
      </w:r>
    </w:p>
    <w:p w14:paraId="25B6AAEE" w14:textId="77777777" w:rsidR="001E00B7" w:rsidRDefault="001E00B7" w:rsidP="001E00B7"/>
    <w:p w14:paraId="6BC842DA" w14:textId="77777777" w:rsidR="001E00B7" w:rsidRDefault="001E00B7" w:rsidP="001E00B7">
      <w:pPr>
        <w:pStyle w:val="QuestionSeparator"/>
      </w:pPr>
    </w:p>
    <w:p w14:paraId="7CB98F97" w14:textId="77777777" w:rsidR="001E00B7" w:rsidRDefault="001E00B7" w:rsidP="001E00B7"/>
    <w:p w14:paraId="75C6915B" w14:textId="77777777" w:rsidR="001E00B7" w:rsidRDefault="001E00B7" w:rsidP="001E00B7">
      <w:pPr>
        <w:keepNext/>
      </w:pPr>
      <w:r>
        <w:rPr>
          <w:b/>
        </w:rPr>
        <w:t>Optional</w:t>
      </w:r>
      <w:r>
        <w:t xml:space="preserve">: Sind Sie der Meinung, dass einige der vorgestellten ökologische Wertelemente </w:t>
      </w:r>
      <w:r>
        <w:rPr>
          <w:b/>
        </w:rPr>
        <w:t xml:space="preserve">irreführend, unklar, falsch oder anderweitig auffällig </w:t>
      </w:r>
      <w:r>
        <w:t>sind? Falls ja, geben Sie dies bitte hier mit einer kurzen Erklärung an.</w:t>
      </w:r>
    </w:p>
    <w:p w14:paraId="5DC359DA"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2A5ADB89" w14:textId="77777777" w:rsidR="001E00B7" w:rsidRDefault="001E00B7" w:rsidP="001E00B7"/>
    <w:p w14:paraId="7AA4DA5A" w14:textId="77777777" w:rsidR="001E00B7" w:rsidRPr="00842485" w:rsidRDefault="001E00B7" w:rsidP="001E00B7">
      <w:pPr>
        <w:pStyle w:val="QuestionSeparator"/>
        <w:rPr>
          <w:lang w:val="de-DE"/>
        </w:rPr>
      </w:pPr>
    </w:p>
    <w:p w14:paraId="2159A8C1" w14:textId="77777777" w:rsidR="001E00B7" w:rsidRDefault="001E00B7" w:rsidP="001E00B7"/>
    <w:p w14:paraId="07ABC9E9" w14:textId="77777777" w:rsidR="001E00B7" w:rsidRDefault="001E00B7" w:rsidP="001E00B7">
      <w:pPr>
        <w:keepNext/>
      </w:pPr>
      <w:r>
        <w:rPr>
          <w:b/>
        </w:rPr>
        <w:t>Optional</w:t>
      </w:r>
      <w:r>
        <w:t xml:space="preserve">: Gibt es ökologische Wertelemente, die Ihrer Meinung nach durch die vorgestellten Werte </w:t>
      </w:r>
      <w:r>
        <w:rPr>
          <w:b/>
        </w:rPr>
        <w:t xml:space="preserve">nicht ausreichend abgedeckt </w:t>
      </w:r>
      <w:r>
        <w:t>wurden? Falls ja, fügen Sie diese bitte hier mit einer Kurzbeschreibung hinzu.</w:t>
      </w:r>
    </w:p>
    <w:p w14:paraId="646DA24B" w14:textId="77777777" w:rsidR="001E00B7" w:rsidRDefault="001E00B7" w:rsidP="001E00B7">
      <w:pPr>
        <w:pStyle w:val="TextEntryLine"/>
        <w:ind w:firstLine="400"/>
      </w:pPr>
      <w:r>
        <w:t>________________________________________________________________</w:t>
      </w:r>
    </w:p>
    <w:p w14:paraId="5CF80F5B" w14:textId="77777777" w:rsidR="001E00B7" w:rsidRDefault="001E00B7" w:rsidP="001E00B7"/>
    <w:p w14:paraId="3371F66B" w14:textId="77777777" w:rsidR="001E00B7" w:rsidRDefault="001E00B7" w:rsidP="001E00B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1E00B7" w14:paraId="7C53DCBB" w14:textId="77777777" w:rsidTr="00F14CBC">
        <w:trPr>
          <w:trHeight w:val="300"/>
        </w:trPr>
        <w:tc>
          <w:tcPr>
            <w:tcW w:w="1368" w:type="dxa"/>
            <w:tcBorders>
              <w:top w:val="nil"/>
              <w:left w:val="nil"/>
              <w:bottom w:val="nil"/>
              <w:right w:val="nil"/>
            </w:tcBorders>
          </w:tcPr>
          <w:p w14:paraId="360730FA" w14:textId="77777777" w:rsidR="001E00B7" w:rsidRDefault="001E00B7" w:rsidP="00F14CBC">
            <w:pPr>
              <w:rPr>
                <w:color w:val="CCCCCC"/>
              </w:rPr>
            </w:pPr>
            <w:r>
              <w:rPr>
                <w:color w:val="CCCCCC"/>
              </w:rPr>
              <w:t>Page Break</w:t>
            </w:r>
          </w:p>
        </w:tc>
        <w:tc>
          <w:tcPr>
            <w:tcW w:w="8208" w:type="dxa"/>
            <w:tcBorders>
              <w:top w:val="nil"/>
              <w:left w:val="nil"/>
              <w:bottom w:val="nil"/>
              <w:right w:val="nil"/>
            </w:tcBorders>
          </w:tcPr>
          <w:p w14:paraId="4CEEB2F2" w14:textId="77777777" w:rsidR="001E00B7" w:rsidRDefault="001E00B7" w:rsidP="00F14CBC">
            <w:pPr>
              <w:pBdr>
                <w:top w:val="single" w:sz="8" w:space="0" w:color="CCCCCC"/>
              </w:pBdr>
              <w:spacing w:before="120" w:after="120" w:line="120" w:lineRule="auto"/>
              <w:jc w:val="center"/>
              <w:rPr>
                <w:color w:val="CCCCCC"/>
              </w:rPr>
            </w:pPr>
          </w:p>
        </w:tc>
      </w:tr>
    </w:tbl>
    <w:p w14:paraId="3847E493" w14:textId="77777777" w:rsidR="001E00B7" w:rsidRDefault="001E00B7" w:rsidP="001E00B7">
      <w:r>
        <w:br w:type="page"/>
      </w:r>
    </w:p>
    <w:p w14:paraId="3918B1F2" w14:textId="77777777" w:rsidR="001E00B7" w:rsidRDefault="001E00B7" w:rsidP="001E00B7">
      <w:pPr>
        <w:pStyle w:val="BlockEndLabel"/>
      </w:pPr>
      <w:r>
        <w:lastRenderedPageBreak/>
        <w:t>End of Block: Ökologische (Environmental) Wertedimension</w:t>
      </w:r>
    </w:p>
    <w:p w14:paraId="036F62E4" w14:textId="77777777" w:rsidR="001E00B7" w:rsidRDefault="001E00B7" w:rsidP="001E00B7">
      <w:pPr>
        <w:pStyle w:val="BlockSeparator"/>
      </w:pPr>
    </w:p>
    <w:p w14:paraId="63316D5D" w14:textId="77777777" w:rsidR="001E00B7" w:rsidRPr="00842485" w:rsidRDefault="001E00B7" w:rsidP="001E00B7">
      <w:pPr>
        <w:pStyle w:val="BlockStartLabel"/>
        <w:rPr>
          <w:lang w:val="de-DE"/>
        </w:rPr>
      </w:pPr>
      <w:r w:rsidRPr="00842485">
        <w:rPr>
          <w:lang w:val="de-DE"/>
        </w:rPr>
        <w:t>Start of Block: Gesellschaftliche (Societal) Wertedimension</w:t>
      </w:r>
    </w:p>
    <w:p w14:paraId="7A3D6CE3" w14:textId="77777777" w:rsidR="001E00B7" w:rsidRDefault="001E00B7" w:rsidP="001E00B7"/>
    <w:p w14:paraId="21873415" w14:textId="77777777" w:rsidR="001E00B7" w:rsidRDefault="001E00B7" w:rsidP="001E00B7">
      <w:pPr>
        <w:keepNext/>
      </w:pPr>
      <w:r>
        <w:rPr>
          <w:b/>
        </w:rPr>
        <w:t>Gesellschaftliche (Societal) Wertedimension</w:t>
      </w:r>
      <w:r>
        <w:br/>
        <w:t xml:space="preserve"> </w:t>
      </w:r>
      <w:r>
        <w:br/>
        <w:t xml:space="preserve"> Diese Dimension zielt darauf ab, Wertelemente der Lebensmittelproduktion und des Lebensmittelkonsums zu addressieren, die Mitglieder unserer Gesellschaft direkt betreffen. Dazu gehören auch Elemente wie Tierwohl, für die es im Allgemeinen in mehreren Ländern eine Form der Gesetzgebung, Besteuerung oder Subventionierung gibt, was ein gesellschaftliches Interesse verdeutlicht. Bitte bewerten Sie im Folgenden die Wichtigkeit, die Sie persönlich den folgenden 12 vorgestellten Wertelementen beimessen.</w:t>
      </w:r>
      <w:r>
        <w:br/>
      </w:r>
      <w:r>
        <w:br/>
        <w:t xml:space="preserve"> </w:t>
      </w:r>
    </w:p>
    <w:p w14:paraId="5AE5C798" w14:textId="77777777" w:rsidR="001E00B7" w:rsidRDefault="001E00B7" w:rsidP="001E00B7"/>
    <w:p w14:paraId="3C26F460" w14:textId="77777777" w:rsidR="001E00B7" w:rsidRPr="00842485" w:rsidRDefault="001E00B7" w:rsidP="001E00B7">
      <w:pPr>
        <w:pStyle w:val="QuestionSeparator"/>
        <w:rPr>
          <w:lang w:val="de-DE"/>
        </w:rPr>
      </w:pPr>
    </w:p>
    <w:p w14:paraId="3D79DEC4" w14:textId="77777777" w:rsidR="001E00B7" w:rsidRDefault="001E00B7" w:rsidP="001E00B7"/>
    <w:p w14:paraId="0763E185" w14:textId="77777777" w:rsidR="001E00B7" w:rsidRDefault="001E00B7" w:rsidP="001E00B7">
      <w:pPr>
        <w:keepNext/>
      </w:pPr>
      <w:r>
        <w:t>Wie wichtig sind Ihnen die folgenden Wertelemente bei Lebensmitteln?</w:t>
      </w:r>
      <w:r>
        <w:br/>
      </w:r>
      <w:r>
        <w:br/>
        <w:t>1 = Überhaupt nicht wichtig</w:t>
      </w:r>
      <w:r>
        <w:br/>
        <w:t>7 = Äußerst wichtig</w:t>
      </w:r>
      <w:r>
        <w:br/>
      </w:r>
    </w:p>
    <w:p w14:paraId="1DCF5667" w14:textId="77777777" w:rsidR="001E00B7" w:rsidRDefault="001E00B7" w:rsidP="001E00B7"/>
    <w:p w14:paraId="363271E7" w14:textId="77777777" w:rsidR="001E00B7" w:rsidRPr="00842485" w:rsidRDefault="001E00B7" w:rsidP="001E00B7">
      <w:pPr>
        <w:pStyle w:val="QuestionSeparator"/>
        <w:rPr>
          <w:lang w:val="de-DE"/>
        </w:rPr>
      </w:pPr>
    </w:p>
    <w:p w14:paraId="48488582" w14:textId="77777777" w:rsidR="001E00B7" w:rsidRDefault="001E00B7" w:rsidP="001E00B7"/>
    <w:p w14:paraId="213696DB" w14:textId="77777777" w:rsidR="001E00B7" w:rsidRDefault="001E00B7" w:rsidP="001E00B7">
      <w:pPr>
        <w:keepNext/>
      </w:pPr>
      <w:r>
        <w:rPr>
          <w:b/>
        </w:rPr>
        <w:t xml:space="preserve"> Zusätzlich generierte Ressourcen </w:t>
      </w:r>
      <w:r>
        <w:t>(Additional Resources Generated)</w:t>
      </w:r>
      <w:r>
        <w:br/>
        <w:t xml:space="preserve"> </w:t>
      </w:r>
      <w:r>
        <w:rPr>
          <w:b/>
        </w:rPr>
        <w:t>Kurzbeschreibung</w:t>
      </w:r>
      <w:r>
        <w:t>: Zusätzliche Materialien aus dem Ernte- oder Produktionsprozess (z.B. Holz, Biomasse, ...).</w:t>
      </w:r>
      <w:r>
        <w:br/>
      </w:r>
      <w:r>
        <w:rPr>
          <w:b/>
        </w:rPr>
        <w:t>Indikator</w:t>
      </w:r>
      <w:r>
        <w:t>: z.B. Menge der über den Lebenszyklus erzeugten nutzbaren Biomasse</w:t>
      </w:r>
    </w:p>
    <w:p w14:paraId="4646261A" w14:textId="77777777" w:rsidR="001E00B7" w:rsidRDefault="001E00B7" w:rsidP="001E00B7">
      <w:pPr>
        <w:pStyle w:val="ListParagraph"/>
        <w:keepNext/>
        <w:numPr>
          <w:ilvl w:val="0"/>
          <w:numId w:val="2"/>
        </w:numPr>
        <w:contextualSpacing w:val="0"/>
      </w:pPr>
      <w:r>
        <w:t xml:space="preserve">1  (1) </w:t>
      </w:r>
    </w:p>
    <w:p w14:paraId="0C30856C" w14:textId="77777777" w:rsidR="001E00B7" w:rsidRDefault="001E00B7" w:rsidP="001E00B7">
      <w:pPr>
        <w:pStyle w:val="ListParagraph"/>
        <w:keepNext/>
        <w:numPr>
          <w:ilvl w:val="0"/>
          <w:numId w:val="2"/>
        </w:numPr>
        <w:contextualSpacing w:val="0"/>
      </w:pPr>
      <w:r>
        <w:t xml:space="preserve">2  (2) </w:t>
      </w:r>
    </w:p>
    <w:p w14:paraId="3C7B28C5" w14:textId="77777777" w:rsidR="001E00B7" w:rsidRDefault="001E00B7" w:rsidP="001E00B7">
      <w:pPr>
        <w:pStyle w:val="ListParagraph"/>
        <w:keepNext/>
        <w:numPr>
          <w:ilvl w:val="0"/>
          <w:numId w:val="2"/>
        </w:numPr>
        <w:contextualSpacing w:val="0"/>
      </w:pPr>
      <w:r>
        <w:t xml:space="preserve">3  (3) </w:t>
      </w:r>
    </w:p>
    <w:p w14:paraId="5BD7F1AB" w14:textId="77777777" w:rsidR="001E00B7" w:rsidRDefault="001E00B7" w:rsidP="001E00B7">
      <w:pPr>
        <w:pStyle w:val="ListParagraph"/>
        <w:keepNext/>
        <w:numPr>
          <w:ilvl w:val="0"/>
          <w:numId w:val="2"/>
        </w:numPr>
        <w:contextualSpacing w:val="0"/>
      </w:pPr>
      <w:r>
        <w:t xml:space="preserve">4  (4) </w:t>
      </w:r>
    </w:p>
    <w:p w14:paraId="065F20BD" w14:textId="77777777" w:rsidR="001E00B7" w:rsidRDefault="001E00B7" w:rsidP="001E00B7">
      <w:pPr>
        <w:pStyle w:val="ListParagraph"/>
        <w:keepNext/>
        <w:numPr>
          <w:ilvl w:val="0"/>
          <w:numId w:val="2"/>
        </w:numPr>
        <w:contextualSpacing w:val="0"/>
      </w:pPr>
      <w:r>
        <w:t xml:space="preserve">5  (5) </w:t>
      </w:r>
    </w:p>
    <w:p w14:paraId="0A77B08E" w14:textId="77777777" w:rsidR="001E00B7" w:rsidRDefault="001E00B7" w:rsidP="001E00B7">
      <w:pPr>
        <w:pStyle w:val="ListParagraph"/>
        <w:keepNext/>
        <w:numPr>
          <w:ilvl w:val="0"/>
          <w:numId w:val="2"/>
        </w:numPr>
        <w:contextualSpacing w:val="0"/>
      </w:pPr>
      <w:r>
        <w:t xml:space="preserve">6  (6) </w:t>
      </w:r>
    </w:p>
    <w:p w14:paraId="2CBCEC69" w14:textId="77777777" w:rsidR="001E00B7" w:rsidRDefault="001E00B7" w:rsidP="001E00B7">
      <w:pPr>
        <w:pStyle w:val="ListParagraph"/>
        <w:keepNext/>
        <w:numPr>
          <w:ilvl w:val="0"/>
          <w:numId w:val="2"/>
        </w:numPr>
        <w:contextualSpacing w:val="0"/>
      </w:pPr>
      <w:r>
        <w:t xml:space="preserve">7  (7) </w:t>
      </w:r>
    </w:p>
    <w:p w14:paraId="66C65428" w14:textId="77777777" w:rsidR="001E00B7" w:rsidRDefault="001E00B7" w:rsidP="001E00B7"/>
    <w:p w14:paraId="61975E77" w14:textId="77777777" w:rsidR="001E00B7" w:rsidRDefault="001E00B7" w:rsidP="001E00B7">
      <w:pPr>
        <w:pStyle w:val="QuestionSeparator"/>
      </w:pPr>
    </w:p>
    <w:p w14:paraId="070FF691" w14:textId="77777777" w:rsidR="001E00B7" w:rsidRDefault="001E00B7" w:rsidP="001E00B7"/>
    <w:p w14:paraId="0A72CB68" w14:textId="77777777" w:rsidR="001E00B7" w:rsidRDefault="001E00B7" w:rsidP="001E00B7">
      <w:pPr>
        <w:keepNext/>
      </w:pPr>
      <w:r>
        <w:rPr>
          <w:b/>
        </w:rPr>
        <w:t xml:space="preserve">Tierwohl </w:t>
      </w:r>
      <w:r>
        <w:t>(Animal Welfare)</w:t>
      </w:r>
      <w:r>
        <w:br/>
        <w:t xml:space="preserve"> </w:t>
      </w:r>
      <w:r>
        <w:rPr>
          <w:b/>
        </w:rPr>
        <w:t>Kurzbeschreibung</w:t>
      </w:r>
      <w:r>
        <w:t>: Haltung, Zucht und Wohlbefinden von Nutztieren sowie Gesamtzahl der geschlachteten Tiere entlang der Lebensmittelwertschöpfungskette.</w:t>
      </w:r>
      <w:r>
        <w:br/>
        <w:t xml:space="preserve"> </w:t>
      </w:r>
      <w:r>
        <w:rPr>
          <w:b/>
        </w:rPr>
        <w:t>Indikator</w:t>
      </w:r>
      <w:r>
        <w:t>: z.B. Anzahl der geschlachteten Tiere pro kcal</w:t>
      </w:r>
    </w:p>
    <w:p w14:paraId="70F20721" w14:textId="77777777" w:rsidR="001E00B7" w:rsidRDefault="001E00B7" w:rsidP="001E00B7">
      <w:pPr>
        <w:pStyle w:val="ListParagraph"/>
        <w:keepNext/>
        <w:numPr>
          <w:ilvl w:val="0"/>
          <w:numId w:val="2"/>
        </w:numPr>
        <w:contextualSpacing w:val="0"/>
      </w:pPr>
      <w:r>
        <w:t xml:space="preserve">1  (1) </w:t>
      </w:r>
    </w:p>
    <w:p w14:paraId="10087F97" w14:textId="77777777" w:rsidR="001E00B7" w:rsidRDefault="001E00B7" w:rsidP="001E00B7">
      <w:pPr>
        <w:pStyle w:val="ListParagraph"/>
        <w:keepNext/>
        <w:numPr>
          <w:ilvl w:val="0"/>
          <w:numId w:val="2"/>
        </w:numPr>
        <w:contextualSpacing w:val="0"/>
      </w:pPr>
      <w:r>
        <w:t xml:space="preserve">2  (2) </w:t>
      </w:r>
    </w:p>
    <w:p w14:paraId="31138E69" w14:textId="77777777" w:rsidR="001E00B7" w:rsidRDefault="001E00B7" w:rsidP="001E00B7">
      <w:pPr>
        <w:pStyle w:val="ListParagraph"/>
        <w:keepNext/>
        <w:numPr>
          <w:ilvl w:val="0"/>
          <w:numId w:val="2"/>
        </w:numPr>
        <w:contextualSpacing w:val="0"/>
      </w:pPr>
      <w:r>
        <w:t xml:space="preserve">3  (3) </w:t>
      </w:r>
    </w:p>
    <w:p w14:paraId="564B21B8" w14:textId="77777777" w:rsidR="001E00B7" w:rsidRDefault="001E00B7" w:rsidP="001E00B7">
      <w:pPr>
        <w:pStyle w:val="ListParagraph"/>
        <w:keepNext/>
        <w:numPr>
          <w:ilvl w:val="0"/>
          <w:numId w:val="2"/>
        </w:numPr>
        <w:contextualSpacing w:val="0"/>
      </w:pPr>
      <w:r>
        <w:t xml:space="preserve">4  (4) </w:t>
      </w:r>
    </w:p>
    <w:p w14:paraId="1B5965F0" w14:textId="77777777" w:rsidR="001E00B7" w:rsidRDefault="001E00B7" w:rsidP="001E00B7">
      <w:pPr>
        <w:pStyle w:val="ListParagraph"/>
        <w:keepNext/>
        <w:numPr>
          <w:ilvl w:val="0"/>
          <w:numId w:val="2"/>
        </w:numPr>
        <w:contextualSpacing w:val="0"/>
      </w:pPr>
      <w:r>
        <w:t xml:space="preserve">5  (5) </w:t>
      </w:r>
    </w:p>
    <w:p w14:paraId="4FA876B6" w14:textId="77777777" w:rsidR="001E00B7" w:rsidRDefault="001E00B7" w:rsidP="001E00B7">
      <w:pPr>
        <w:pStyle w:val="ListParagraph"/>
        <w:keepNext/>
        <w:numPr>
          <w:ilvl w:val="0"/>
          <w:numId w:val="2"/>
        </w:numPr>
        <w:contextualSpacing w:val="0"/>
      </w:pPr>
      <w:r>
        <w:t xml:space="preserve">6  (6) </w:t>
      </w:r>
    </w:p>
    <w:p w14:paraId="0CDF0BBF" w14:textId="77777777" w:rsidR="001E00B7" w:rsidRDefault="001E00B7" w:rsidP="001E00B7">
      <w:pPr>
        <w:pStyle w:val="ListParagraph"/>
        <w:keepNext/>
        <w:numPr>
          <w:ilvl w:val="0"/>
          <w:numId w:val="2"/>
        </w:numPr>
        <w:contextualSpacing w:val="0"/>
      </w:pPr>
      <w:r>
        <w:t xml:space="preserve">7  (7) </w:t>
      </w:r>
    </w:p>
    <w:p w14:paraId="63D259E1" w14:textId="77777777" w:rsidR="001E00B7" w:rsidRDefault="001E00B7" w:rsidP="001E00B7"/>
    <w:p w14:paraId="17CEEF1F" w14:textId="77777777" w:rsidR="001E00B7" w:rsidRDefault="001E00B7" w:rsidP="001E00B7">
      <w:pPr>
        <w:pStyle w:val="QuestionSeparator"/>
      </w:pPr>
    </w:p>
    <w:p w14:paraId="78B83EB1" w14:textId="77777777" w:rsidR="001E00B7" w:rsidRDefault="001E00B7" w:rsidP="001E00B7"/>
    <w:p w14:paraId="4F4A029D" w14:textId="77777777" w:rsidR="001E00B7" w:rsidRDefault="001E00B7" w:rsidP="001E00B7">
      <w:pPr>
        <w:keepNext/>
      </w:pPr>
      <w:r>
        <w:rPr>
          <w:b/>
        </w:rPr>
        <w:t>Unterstützung der lokalen Gesellschaft</w:t>
      </w:r>
      <w:r>
        <w:t xml:space="preserve"> (Local Community Support)</w:t>
      </w:r>
      <w:r>
        <w:br/>
        <w:t xml:space="preserve"> </w:t>
      </w:r>
      <w:r>
        <w:rPr>
          <w:b/>
        </w:rPr>
        <w:t>Kurzbeschreibung</w:t>
      </w:r>
      <w:r>
        <w:t>: Nutzen für die lokale Gemeinschaft (z.B. Schaffung von Arbeitsplätzen) durch regionale Produktion.</w:t>
      </w:r>
      <w:r>
        <w:br/>
      </w:r>
      <w:r>
        <w:rPr>
          <w:b/>
        </w:rPr>
        <w:t>Indikator</w:t>
      </w:r>
      <w:r>
        <w:t>: z.B. Food Miles (Entfernung, die Lebensmittel zurücklegen, bevor sie gekauft/konsumiert werden)</w:t>
      </w:r>
    </w:p>
    <w:p w14:paraId="655313AE" w14:textId="77777777" w:rsidR="001E00B7" w:rsidRDefault="001E00B7" w:rsidP="001E00B7">
      <w:pPr>
        <w:pStyle w:val="ListParagraph"/>
        <w:keepNext/>
        <w:numPr>
          <w:ilvl w:val="0"/>
          <w:numId w:val="2"/>
        </w:numPr>
        <w:contextualSpacing w:val="0"/>
      </w:pPr>
      <w:r>
        <w:t xml:space="preserve">1  (1) </w:t>
      </w:r>
    </w:p>
    <w:p w14:paraId="3F26E176" w14:textId="77777777" w:rsidR="001E00B7" w:rsidRDefault="001E00B7" w:rsidP="001E00B7">
      <w:pPr>
        <w:pStyle w:val="ListParagraph"/>
        <w:keepNext/>
        <w:numPr>
          <w:ilvl w:val="0"/>
          <w:numId w:val="2"/>
        </w:numPr>
        <w:contextualSpacing w:val="0"/>
      </w:pPr>
      <w:r>
        <w:t xml:space="preserve">2  (2) </w:t>
      </w:r>
    </w:p>
    <w:p w14:paraId="51A4513F" w14:textId="77777777" w:rsidR="001E00B7" w:rsidRDefault="001E00B7" w:rsidP="001E00B7">
      <w:pPr>
        <w:pStyle w:val="ListParagraph"/>
        <w:keepNext/>
        <w:numPr>
          <w:ilvl w:val="0"/>
          <w:numId w:val="2"/>
        </w:numPr>
        <w:contextualSpacing w:val="0"/>
      </w:pPr>
      <w:r>
        <w:t xml:space="preserve">3  (3) </w:t>
      </w:r>
    </w:p>
    <w:p w14:paraId="27CDAE83" w14:textId="77777777" w:rsidR="001E00B7" w:rsidRDefault="001E00B7" w:rsidP="001E00B7">
      <w:pPr>
        <w:pStyle w:val="ListParagraph"/>
        <w:keepNext/>
        <w:numPr>
          <w:ilvl w:val="0"/>
          <w:numId w:val="2"/>
        </w:numPr>
        <w:contextualSpacing w:val="0"/>
      </w:pPr>
      <w:r>
        <w:t xml:space="preserve">4  (4) </w:t>
      </w:r>
    </w:p>
    <w:p w14:paraId="18AC9C27" w14:textId="77777777" w:rsidR="001E00B7" w:rsidRDefault="001E00B7" w:rsidP="001E00B7">
      <w:pPr>
        <w:pStyle w:val="ListParagraph"/>
        <w:keepNext/>
        <w:numPr>
          <w:ilvl w:val="0"/>
          <w:numId w:val="2"/>
        </w:numPr>
        <w:contextualSpacing w:val="0"/>
      </w:pPr>
      <w:r>
        <w:t xml:space="preserve">5  (5) </w:t>
      </w:r>
    </w:p>
    <w:p w14:paraId="30EF3F5D" w14:textId="77777777" w:rsidR="001E00B7" w:rsidRDefault="001E00B7" w:rsidP="001E00B7">
      <w:pPr>
        <w:pStyle w:val="ListParagraph"/>
        <w:keepNext/>
        <w:numPr>
          <w:ilvl w:val="0"/>
          <w:numId w:val="2"/>
        </w:numPr>
        <w:contextualSpacing w:val="0"/>
      </w:pPr>
      <w:r>
        <w:t xml:space="preserve">6  (6) </w:t>
      </w:r>
    </w:p>
    <w:p w14:paraId="655E994A" w14:textId="77777777" w:rsidR="001E00B7" w:rsidRDefault="001E00B7" w:rsidP="001E00B7">
      <w:pPr>
        <w:pStyle w:val="ListParagraph"/>
        <w:keepNext/>
        <w:numPr>
          <w:ilvl w:val="0"/>
          <w:numId w:val="2"/>
        </w:numPr>
        <w:contextualSpacing w:val="0"/>
      </w:pPr>
      <w:r>
        <w:t xml:space="preserve">7  (7) </w:t>
      </w:r>
    </w:p>
    <w:p w14:paraId="792BA929" w14:textId="77777777" w:rsidR="001E00B7" w:rsidRDefault="001E00B7" w:rsidP="001E00B7"/>
    <w:p w14:paraId="1B057EB6" w14:textId="77777777" w:rsidR="001E00B7" w:rsidRDefault="001E00B7" w:rsidP="001E00B7">
      <w:pPr>
        <w:pStyle w:val="QuestionSeparator"/>
      </w:pPr>
    </w:p>
    <w:p w14:paraId="3CDAC67D" w14:textId="77777777" w:rsidR="001E00B7" w:rsidRDefault="001E00B7" w:rsidP="001E00B7"/>
    <w:p w14:paraId="2FFD6FFE" w14:textId="77777777" w:rsidR="001E00B7" w:rsidRDefault="001E00B7" w:rsidP="001E00B7">
      <w:pPr>
        <w:keepNext/>
      </w:pPr>
      <w:r>
        <w:rPr>
          <w:b/>
        </w:rPr>
        <w:t xml:space="preserve">Kultureller Wert </w:t>
      </w:r>
      <w:r>
        <w:t>(Cultural Value)</w:t>
      </w:r>
      <w:r>
        <w:br/>
        <w:t xml:space="preserve"> </w:t>
      </w:r>
      <w:r>
        <w:rPr>
          <w:b/>
        </w:rPr>
        <w:t>Kurzbeschreibung</w:t>
      </w:r>
      <w:r>
        <w:t>:</w:t>
      </w:r>
      <w:r>
        <w:rPr>
          <w:b/>
        </w:rPr>
        <w:t xml:space="preserve"> </w:t>
      </w:r>
      <w:r>
        <w:t>Auswirkungen auf das Kulturerbe und Naturerbe der Welt.</w:t>
      </w:r>
      <w:r>
        <w:br/>
      </w:r>
      <w:r>
        <w:rPr>
          <w:b/>
        </w:rPr>
        <w:t>Indikator</w:t>
      </w:r>
      <w:r>
        <w:t>: z.B. Validierte Erhaltung von Kulturstätten</w:t>
      </w:r>
    </w:p>
    <w:p w14:paraId="28BE4129" w14:textId="77777777" w:rsidR="001E00B7" w:rsidRDefault="001E00B7" w:rsidP="001E00B7">
      <w:pPr>
        <w:pStyle w:val="ListParagraph"/>
        <w:keepNext/>
        <w:numPr>
          <w:ilvl w:val="0"/>
          <w:numId w:val="2"/>
        </w:numPr>
        <w:contextualSpacing w:val="0"/>
      </w:pPr>
      <w:r>
        <w:t xml:space="preserve">1  (1) </w:t>
      </w:r>
    </w:p>
    <w:p w14:paraId="25D68C3A" w14:textId="77777777" w:rsidR="001E00B7" w:rsidRDefault="001E00B7" w:rsidP="001E00B7">
      <w:pPr>
        <w:pStyle w:val="ListParagraph"/>
        <w:keepNext/>
        <w:numPr>
          <w:ilvl w:val="0"/>
          <w:numId w:val="2"/>
        </w:numPr>
        <w:contextualSpacing w:val="0"/>
      </w:pPr>
      <w:r>
        <w:t xml:space="preserve">2  (2) </w:t>
      </w:r>
    </w:p>
    <w:p w14:paraId="32CE47BE" w14:textId="77777777" w:rsidR="001E00B7" w:rsidRDefault="001E00B7" w:rsidP="001E00B7">
      <w:pPr>
        <w:pStyle w:val="ListParagraph"/>
        <w:keepNext/>
        <w:numPr>
          <w:ilvl w:val="0"/>
          <w:numId w:val="2"/>
        </w:numPr>
        <w:contextualSpacing w:val="0"/>
      </w:pPr>
      <w:r>
        <w:t xml:space="preserve">3  (3) </w:t>
      </w:r>
    </w:p>
    <w:p w14:paraId="2EA3001E" w14:textId="77777777" w:rsidR="001E00B7" w:rsidRDefault="001E00B7" w:rsidP="001E00B7">
      <w:pPr>
        <w:pStyle w:val="ListParagraph"/>
        <w:keepNext/>
        <w:numPr>
          <w:ilvl w:val="0"/>
          <w:numId w:val="2"/>
        </w:numPr>
        <w:contextualSpacing w:val="0"/>
      </w:pPr>
      <w:r>
        <w:t xml:space="preserve">4  (4) </w:t>
      </w:r>
    </w:p>
    <w:p w14:paraId="3E484C4D" w14:textId="77777777" w:rsidR="001E00B7" w:rsidRDefault="001E00B7" w:rsidP="001E00B7">
      <w:pPr>
        <w:pStyle w:val="ListParagraph"/>
        <w:keepNext/>
        <w:numPr>
          <w:ilvl w:val="0"/>
          <w:numId w:val="2"/>
        </w:numPr>
        <w:contextualSpacing w:val="0"/>
      </w:pPr>
      <w:r>
        <w:t xml:space="preserve">5  (5) </w:t>
      </w:r>
    </w:p>
    <w:p w14:paraId="76A3F1CC" w14:textId="77777777" w:rsidR="001E00B7" w:rsidRDefault="001E00B7" w:rsidP="001E00B7">
      <w:pPr>
        <w:pStyle w:val="ListParagraph"/>
        <w:keepNext/>
        <w:numPr>
          <w:ilvl w:val="0"/>
          <w:numId w:val="2"/>
        </w:numPr>
        <w:contextualSpacing w:val="0"/>
      </w:pPr>
      <w:r>
        <w:t xml:space="preserve">6  (6) </w:t>
      </w:r>
    </w:p>
    <w:p w14:paraId="0A80186C" w14:textId="77777777" w:rsidR="001E00B7" w:rsidRDefault="001E00B7" w:rsidP="001E00B7">
      <w:pPr>
        <w:pStyle w:val="ListParagraph"/>
        <w:keepNext/>
        <w:numPr>
          <w:ilvl w:val="0"/>
          <w:numId w:val="2"/>
        </w:numPr>
        <w:contextualSpacing w:val="0"/>
      </w:pPr>
      <w:r>
        <w:t xml:space="preserve">7  (7) </w:t>
      </w:r>
    </w:p>
    <w:p w14:paraId="6F359DB4" w14:textId="77777777" w:rsidR="001E00B7" w:rsidRDefault="001E00B7" w:rsidP="001E00B7"/>
    <w:p w14:paraId="76F0049D" w14:textId="77777777" w:rsidR="001E00B7" w:rsidRDefault="001E00B7" w:rsidP="001E00B7">
      <w:pPr>
        <w:pStyle w:val="QuestionSeparator"/>
      </w:pPr>
    </w:p>
    <w:p w14:paraId="70EDEF8C" w14:textId="77777777" w:rsidR="001E00B7" w:rsidRDefault="001E00B7" w:rsidP="001E00B7"/>
    <w:p w14:paraId="730BB914" w14:textId="77777777" w:rsidR="001E00B7" w:rsidRDefault="001E00B7" w:rsidP="001E00B7">
      <w:pPr>
        <w:keepNext/>
      </w:pPr>
      <w:r>
        <w:rPr>
          <w:b/>
        </w:rPr>
        <w:t xml:space="preserve"> Effiziente Resourcennutzung</w:t>
      </w:r>
      <w:r>
        <w:t xml:space="preserve"> (Efficient Use of Resources)</w:t>
      </w:r>
      <w:r>
        <w:br/>
        <w:t xml:space="preserve"> </w:t>
      </w:r>
      <w:r>
        <w:rPr>
          <w:b/>
        </w:rPr>
        <w:t>Kurzbeschreibung</w:t>
      </w:r>
      <w:r>
        <w:t>: Hohe Effizienz bei minimalem Ressourcenverlust entlang des Lebenszyklus von Lebensmitteln (z.B. benötigte Arbeitsstunden oder Lebensmittelabfälle).</w:t>
      </w:r>
      <w:r>
        <w:br/>
      </w:r>
      <w:r>
        <w:rPr>
          <w:b/>
        </w:rPr>
        <w:t>Indikator</w:t>
      </w:r>
      <w:r>
        <w:t>: z.B. durchschnittlicher Anteil an Lebensmittelabfällen (in %)</w:t>
      </w:r>
    </w:p>
    <w:p w14:paraId="23C831C6" w14:textId="77777777" w:rsidR="001E00B7" w:rsidRDefault="001E00B7" w:rsidP="001E00B7">
      <w:pPr>
        <w:pStyle w:val="ListParagraph"/>
        <w:keepNext/>
        <w:numPr>
          <w:ilvl w:val="0"/>
          <w:numId w:val="2"/>
        </w:numPr>
        <w:contextualSpacing w:val="0"/>
      </w:pPr>
      <w:r>
        <w:t xml:space="preserve">1  (1) </w:t>
      </w:r>
    </w:p>
    <w:p w14:paraId="522A35FF" w14:textId="77777777" w:rsidR="001E00B7" w:rsidRDefault="001E00B7" w:rsidP="001E00B7">
      <w:pPr>
        <w:pStyle w:val="ListParagraph"/>
        <w:keepNext/>
        <w:numPr>
          <w:ilvl w:val="0"/>
          <w:numId w:val="2"/>
        </w:numPr>
        <w:contextualSpacing w:val="0"/>
      </w:pPr>
      <w:r>
        <w:t xml:space="preserve">2  (2) </w:t>
      </w:r>
    </w:p>
    <w:p w14:paraId="386652E6" w14:textId="77777777" w:rsidR="001E00B7" w:rsidRDefault="001E00B7" w:rsidP="001E00B7">
      <w:pPr>
        <w:pStyle w:val="ListParagraph"/>
        <w:keepNext/>
        <w:numPr>
          <w:ilvl w:val="0"/>
          <w:numId w:val="2"/>
        </w:numPr>
        <w:contextualSpacing w:val="0"/>
      </w:pPr>
      <w:r>
        <w:t xml:space="preserve">3  (3) </w:t>
      </w:r>
    </w:p>
    <w:p w14:paraId="48872489" w14:textId="77777777" w:rsidR="001E00B7" w:rsidRDefault="001E00B7" w:rsidP="001E00B7">
      <w:pPr>
        <w:pStyle w:val="ListParagraph"/>
        <w:keepNext/>
        <w:numPr>
          <w:ilvl w:val="0"/>
          <w:numId w:val="2"/>
        </w:numPr>
        <w:contextualSpacing w:val="0"/>
      </w:pPr>
      <w:r>
        <w:t xml:space="preserve">4  (4) </w:t>
      </w:r>
    </w:p>
    <w:p w14:paraId="03917397" w14:textId="77777777" w:rsidR="001E00B7" w:rsidRDefault="001E00B7" w:rsidP="001E00B7">
      <w:pPr>
        <w:pStyle w:val="ListParagraph"/>
        <w:keepNext/>
        <w:numPr>
          <w:ilvl w:val="0"/>
          <w:numId w:val="2"/>
        </w:numPr>
        <w:contextualSpacing w:val="0"/>
      </w:pPr>
      <w:r>
        <w:t xml:space="preserve">5  (5) </w:t>
      </w:r>
    </w:p>
    <w:p w14:paraId="7E0C16D5" w14:textId="77777777" w:rsidR="001E00B7" w:rsidRDefault="001E00B7" w:rsidP="001E00B7">
      <w:pPr>
        <w:pStyle w:val="ListParagraph"/>
        <w:keepNext/>
        <w:numPr>
          <w:ilvl w:val="0"/>
          <w:numId w:val="2"/>
        </w:numPr>
        <w:contextualSpacing w:val="0"/>
      </w:pPr>
      <w:r>
        <w:t xml:space="preserve">6  (6) </w:t>
      </w:r>
    </w:p>
    <w:p w14:paraId="30D4E550" w14:textId="77777777" w:rsidR="001E00B7" w:rsidRDefault="001E00B7" w:rsidP="001E00B7">
      <w:pPr>
        <w:pStyle w:val="ListParagraph"/>
        <w:keepNext/>
        <w:numPr>
          <w:ilvl w:val="0"/>
          <w:numId w:val="2"/>
        </w:numPr>
        <w:contextualSpacing w:val="0"/>
      </w:pPr>
      <w:r>
        <w:t xml:space="preserve">7  (7) </w:t>
      </w:r>
    </w:p>
    <w:p w14:paraId="726DF252" w14:textId="77777777" w:rsidR="001E00B7" w:rsidRDefault="001E00B7" w:rsidP="001E00B7"/>
    <w:p w14:paraId="7EF61FD5" w14:textId="77777777" w:rsidR="001E00B7" w:rsidRDefault="001E00B7" w:rsidP="001E00B7">
      <w:pPr>
        <w:pStyle w:val="QuestionSeparator"/>
      </w:pPr>
    </w:p>
    <w:p w14:paraId="43302BE2" w14:textId="77777777" w:rsidR="001E00B7" w:rsidRDefault="001E00B7" w:rsidP="001E00B7"/>
    <w:p w14:paraId="2A106088" w14:textId="77777777" w:rsidR="001E00B7" w:rsidRDefault="001E00B7" w:rsidP="001E00B7">
      <w:pPr>
        <w:keepNext/>
      </w:pPr>
      <w:r>
        <w:rPr>
          <w:b/>
        </w:rPr>
        <w:lastRenderedPageBreak/>
        <w:t xml:space="preserve"> Nahrungsmittelsicherheit </w:t>
      </w:r>
      <w:r>
        <w:t>(Food Security)</w:t>
      </w:r>
      <w:r>
        <w:br/>
        <w:t xml:space="preserve"> </w:t>
      </w:r>
      <w:r>
        <w:rPr>
          <w:b/>
        </w:rPr>
        <w:t xml:space="preserve">Kurzbeschreibung: </w:t>
      </w:r>
      <w:r>
        <w:t>Beitrag zur globalen Ernährungssicherheit durch hohe Zugänglichkeit und Zuverlässigkeit in Krisenzeiten sowie Widerstandsfähigkeit und Beständigkeit der Nahrungsmittelproduktion.</w:t>
      </w:r>
      <w:r>
        <w:br/>
      </w:r>
      <w:r>
        <w:rPr>
          <w:b/>
        </w:rPr>
        <w:t>Indikator</w:t>
      </w:r>
      <w:r>
        <w:t>: z.B. durchschnittliche Veränderung des Produktionsvolumens in den letzten Jahren (in %)</w:t>
      </w:r>
    </w:p>
    <w:p w14:paraId="51541CAB" w14:textId="77777777" w:rsidR="001E00B7" w:rsidRDefault="001E00B7" w:rsidP="001E00B7">
      <w:pPr>
        <w:pStyle w:val="ListParagraph"/>
        <w:keepNext/>
        <w:numPr>
          <w:ilvl w:val="0"/>
          <w:numId w:val="2"/>
        </w:numPr>
        <w:contextualSpacing w:val="0"/>
      </w:pPr>
      <w:r>
        <w:t xml:space="preserve">1  (1) </w:t>
      </w:r>
    </w:p>
    <w:p w14:paraId="22DCAF1A" w14:textId="77777777" w:rsidR="001E00B7" w:rsidRDefault="001E00B7" w:rsidP="001E00B7">
      <w:pPr>
        <w:pStyle w:val="ListParagraph"/>
        <w:keepNext/>
        <w:numPr>
          <w:ilvl w:val="0"/>
          <w:numId w:val="2"/>
        </w:numPr>
        <w:contextualSpacing w:val="0"/>
      </w:pPr>
      <w:r>
        <w:t xml:space="preserve">2  (2) </w:t>
      </w:r>
    </w:p>
    <w:p w14:paraId="07365044" w14:textId="77777777" w:rsidR="001E00B7" w:rsidRDefault="001E00B7" w:rsidP="001E00B7">
      <w:pPr>
        <w:pStyle w:val="ListParagraph"/>
        <w:keepNext/>
        <w:numPr>
          <w:ilvl w:val="0"/>
          <w:numId w:val="2"/>
        </w:numPr>
        <w:contextualSpacing w:val="0"/>
      </w:pPr>
      <w:r>
        <w:t xml:space="preserve">3  (3) </w:t>
      </w:r>
    </w:p>
    <w:p w14:paraId="49B1EFAF" w14:textId="77777777" w:rsidR="001E00B7" w:rsidRDefault="001E00B7" w:rsidP="001E00B7">
      <w:pPr>
        <w:pStyle w:val="ListParagraph"/>
        <w:keepNext/>
        <w:numPr>
          <w:ilvl w:val="0"/>
          <w:numId w:val="2"/>
        </w:numPr>
        <w:contextualSpacing w:val="0"/>
      </w:pPr>
      <w:r>
        <w:t xml:space="preserve">4  (4) </w:t>
      </w:r>
    </w:p>
    <w:p w14:paraId="4A44E224" w14:textId="77777777" w:rsidR="001E00B7" w:rsidRDefault="001E00B7" w:rsidP="001E00B7">
      <w:pPr>
        <w:pStyle w:val="ListParagraph"/>
        <w:keepNext/>
        <w:numPr>
          <w:ilvl w:val="0"/>
          <w:numId w:val="2"/>
        </w:numPr>
        <w:contextualSpacing w:val="0"/>
      </w:pPr>
      <w:r>
        <w:t xml:space="preserve">5  (5) </w:t>
      </w:r>
    </w:p>
    <w:p w14:paraId="4FA4698D" w14:textId="77777777" w:rsidR="001E00B7" w:rsidRDefault="001E00B7" w:rsidP="001E00B7">
      <w:pPr>
        <w:pStyle w:val="ListParagraph"/>
        <w:keepNext/>
        <w:numPr>
          <w:ilvl w:val="0"/>
          <w:numId w:val="2"/>
        </w:numPr>
        <w:contextualSpacing w:val="0"/>
      </w:pPr>
      <w:r>
        <w:t xml:space="preserve">6  (6) </w:t>
      </w:r>
    </w:p>
    <w:p w14:paraId="71722454" w14:textId="77777777" w:rsidR="001E00B7" w:rsidRDefault="001E00B7" w:rsidP="001E00B7">
      <w:pPr>
        <w:pStyle w:val="ListParagraph"/>
        <w:keepNext/>
        <w:numPr>
          <w:ilvl w:val="0"/>
          <w:numId w:val="2"/>
        </w:numPr>
        <w:contextualSpacing w:val="0"/>
      </w:pPr>
      <w:r>
        <w:t xml:space="preserve">7  (7) </w:t>
      </w:r>
    </w:p>
    <w:p w14:paraId="42E8B01D" w14:textId="77777777" w:rsidR="001E00B7" w:rsidRDefault="001E00B7" w:rsidP="001E00B7"/>
    <w:p w14:paraId="73B91D47" w14:textId="77777777" w:rsidR="001E00B7" w:rsidRDefault="001E00B7" w:rsidP="001E00B7">
      <w:pPr>
        <w:pStyle w:val="QuestionSeparator"/>
      </w:pPr>
    </w:p>
    <w:p w14:paraId="1FA51758" w14:textId="77777777" w:rsidR="001E00B7" w:rsidRDefault="001E00B7" w:rsidP="001E00B7"/>
    <w:p w14:paraId="1B7D49D6" w14:textId="77777777" w:rsidR="001E00B7" w:rsidRDefault="001E00B7" w:rsidP="001E00B7">
      <w:pPr>
        <w:keepNext/>
      </w:pPr>
      <w:r>
        <w:rPr>
          <w:b/>
        </w:rPr>
        <w:t xml:space="preserve"> Gerechtigkeit </w:t>
      </w:r>
      <w:r>
        <w:t>(Justice)</w:t>
      </w:r>
      <w:r>
        <w:br/>
        <w:t xml:space="preserve"> </w:t>
      </w:r>
      <w:r>
        <w:rPr>
          <w:b/>
        </w:rPr>
        <w:t>Kurzbeschreibung</w:t>
      </w:r>
      <w:r>
        <w:t>:</w:t>
      </w:r>
      <w:r>
        <w:rPr>
          <w:b/>
        </w:rPr>
        <w:t xml:space="preserve"> </w:t>
      </w:r>
      <w:r>
        <w:t>Gerechter Zugang zu wirtschaftlichen Ressourcen, Eigentum und natürlichen Ressourcen über die gesamte Wertschöpfungskette hinweg; Einkommenstransparenz sowie fairer und gleicher Lohn für gleiche Arbeit.</w:t>
      </w:r>
      <w:r>
        <w:br/>
      </w:r>
      <w:r>
        <w:rPr>
          <w:b/>
        </w:rPr>
        <w:t>Indikator</w:t>
      </w:r>
      <w:r>
        <w:t>: z.B. Zertifikation von Lohngleichheits</w:t>
      </w:r>
    </w:p>
    <w:p w14:paraId="3086596E" w14:textId="77777777" w:rsidR="001E00B7" w:rsidRDefault="001E00B7" w:rsidP="001E00B7">
      <w:pPr>
        <w:pStyle w:val="ListParagraph"/>
        <w:keepNext/>
        <w:numPr>
          <w:ilvl w:val="0"/>
          <w:numId w:val="2"/>
        </w:numPr>
        <w:contextualSpacing w:val="0"/>
      </w:pPr>
      <w:r>
        <w:t xml:space="preserve">1  (1) </w:t>
      </w:r>
    </w:p>
    <w:p w14:paraId="2D219DC4" w14:textId="77777777" w:rsidR="001E00B7" w:rsidRDefault="001E00B7" w:rsidP="001E00B7">
      <w:pPr>
        <w:pStyle w:val="ListParagraph"/>
        <w:keepNext/>
        <w:numPr>
          <w:ilvl w:val="0"/>
          <w:numId w:val="2"/>
        </w:numPr>
        <w:contextualSpacing w:val="0"/>
      </w:pPr>
      <w:r>
        <w:t xml:space="preserve">2  (2) </w:t>
      </w:r>
    </w:p>
    <w:p w14:paraId="7DAE22A5" w14:textId="77777777" w:rsidR="001E00B7" w:rsidRDefault="001E00B7" w:rsidP="001E00B7">
      <w:pPr>
        <w:pStyle w:val="ListParagraph"/>
        <w:keepNext/>
        <w:numPr>
          <w:ilvl w:val="0"/>
          <w:numId w:val="2"/>
        </w:numPr>
        <w:contextualSpacing w:val="0"/>
      </w:pPr>
      <w:r>
        <w:t xml:space="preserve">3  (3) </w:t>
      </w:r>
    </w:p>
    <w:p w14:paraId="1C7407DC" w14:textId="77777777" w:rsidR="001E00B7" w:rsidRDefault="001E00B7" w:rsidP="001E00B7">
      <w:pPr>
        <w:pStyle w:val="ListParagraph"/>
        <w:keepNext/>
        <w:numPr>
          <w:ilvl w:val="0"/>
          <w:numId w:val="2"/>
        </w:numPr>
        <w:contextualSpacing w:val="0"/>
      </w:pPr>
      <w:r>
        <w:t xml:space="preserve">4  (4) </w:t>
      </w:r>
    </w:p>
    <w:p w14:paraId="2A5E3666" w14:textId="77777777" w:rsidR="001E00B7" w:rsidRDefault="001E00B7" w:rsidP="001E00B7">
      <w:pPr>
        <w:pStyle w:val="ListParagraph"/>
        <w:keepNext/>
        <w:numPr>
          <w:ilvl w:val="0"/>
          <w:numId w:val="2"/>
        </w:numPr>
        <w:contextualSpacing w:val="0"/>
      </w:pPr>
      <w:r>
        <w:t xml:space="preserve">5  (5) </w:t>
      </w:r>
    </w:p>
    <w:p w14:paraId="7B59B8B9" w14:textId="77777777" w:rsidR="001E00B7" w:rsidRDefault="001E00B7" w:rsidP="001E00B7">
      <w:pPr>
        <w:pStyle w:val="ListParagraph"/>
        <w:keepNext/>
        <w:numPr>
          <w:ilvl w:val="0"/>
          <w:numId w:val="2"/>
        </w:numPr>
        <w:contextualSpacing w:val="0"/>
      </w:pPr>
      <w:r>
        <w:t xml:space="preserve">6  (6) </w:t>
      </w:r>
    </w:p>
    <w:p w14:paraId="3C1090F6" w14:textId="77777777" w:rsidR="001E00B7" w:rsidRDefault="001E00B7" w:rsidP="001E00B7">
      <w:pPr>
        <w:pStyle w:val="ListParagraph"/>
        <w:keepNext/>
        <w:numPr>
          <w:ilvl w:val="0"/>
          <w:numId w:val="2"/>
        </w:numPr>
        <w:contextualSpacing w:val="0"/>
      </w:pPr>
      <w:r>
        <w:t xml:space="preserve">7  (7) </w:t>
      </w:r>
    </w:p>
    <w:p w14:paraId="6295FBAA" w14:textId="77777777" w:rsidR="001E00B7" w:rsidRDefault="001E00B7" w:rsidP="001E00B7"/>
    <w:p w14:paraId="2EE4A1D8" w14:textId="77777777" w:rsidR="001E00B7" w:rsidRDefault="001E00B7" w:rsidP="001E00B7">
      <w:pPr>
        <w:pStyle w:val="QuestionSeparator"/>
      </w:pPr>
    </w:p>
    <w:p w14:paraId="1421A354" w14:textId="77777777" w:rsidR="001E00B7" w:rsidRDefault="001E00B7" w:rsidP="001E00B7"/>
    <w:p w14:paraId="69838868" w14:textId="77777777" w:rsidR="001E00B7" w:rsidRDefault="001E00B7" w:rsidP="001E00B7">
      <w:pPr>
        <w:keepNext/>
      </w:pPr>
      <w:r>
        <w:rPr>
          <w:b/>
        </w:rPr>
        <w:t xml:space="preserve"> ArbeitnehmerInnenschutz</w:t>
      </w:r>
      <w:r>
        <w:t xml:space="preserve"> (Treatment of Workers)</w:t>
      </w:r>
      <w:r>
        <w:br/>
        <w:t xml:space="preserve"> </w:t>
      </w:r>
      <w:r>
        <w:rPr>
          <w:b/>
        </w:rPr>
        <w:t>Kurzbeschreibung</w:t>
      </w:r>
      <w:r>
        <w:t>: Dokumentierter und gesicherter Landbesitz von Landwirt:innen, keine Zwangs- oder Kinderarbeit, Arbeitsverträge und verlässliche Sicherheitsmaßnahmen für Arbeitnehmer.</w:t>
      </w:r>
      <w:r>
        <w:br/>
      </w:r>
      <w:r>
        <w:rPr>
          <w:b/>
        </w:rPr>
        <w:t>Indikator</w:t>
      </w:r>
      <w:r>
        <w:t>: z.B. Einhaltung von "Fair Trade"-Standards</w:t>
      </w:r>
    </w:p>
    <w:p w14:paraId="7614F524" w14:textId="77777777" w:rsidR="001E00B7" w:rsidRDefault="001E00B7" w:rsidP="001E00B7">
      <w:pPr>
        <w:pStyle w:val="ListParagraph"/>
        <w:keepNext/>
        <w:numPr>
          <w:ilvl w:val="0"/>
          <w:numId w:val="2"/>
        </w:numPr>
        <w:contextualSpacing w:val="0"/>
      </w:pPr>
      <w:r>
        <w:t xml:space="preserve">1  (1) </w:t>
      </w:r>
    </w:p>
    <w:p w14:paraId="1D0D4D7B" w14:textId="77777777" w:rsidR="001E00B7" w:rsidRDefault="001E00B7" w:rsidP="001E00B7">
      <w:pPr>
        <w:pStyle w:val="ListParagraph"/>
        <w:keepNext/>
        <w:numPr>
          <w:ilvl w:val="0"/>
          <w:numId w:val="2"/>
        </w:numPr>
        <w:contextualSpacing w:val="0"/>
      </w:pPr>
      <w:r>
        <w:t xml:space="preserve">2  (2) </w:t>
      </w:r>
    </w:p>
    <w:p w14:paraId="226234A3" w14:textId="77777777" w:rsidR="001E00B7" w:rsidRDefault="001E00B7" w:rsidP="001E00B7">
      <w:pPr>
        <w:pStyle w:val="ListParagraph"/>
        <w:keepNext/>
        <w:numPr>
          <w:ilvl w:val="0"/>
          <w:numId w:val="2"/>
        </w:numPr>
        <w:contextualSpacing w:val="0"/>
      </w:pPr>
      <w:r>
        <w:t xml:space="preserve">3  (3) </w:t>
      </w:r>
    </w:p>
    <w:p w14:paraId="2C8A1999" w14:textId="77777777" w:rsidR="001E00B7" w:rsidRDefault="001E00B7" w:rsidP="001E00B7">
      <w:pPr>
        <w:pStyle w:val="ListParagraph"/>
        <w:keepNext/>
        <w:numPr>
          <w:ilvl w:val="0"/>
          <w:numId w:val="2"/>
        </w:numPr>
        <w:contextualSpacing w:val="0"/>
      </w:pPr>
      <w:r>
        <w:t xml:space="preserve">4  (4) </w:t>
      </w:r>
    </w:p>
    <w:p w14:paraId="4904C7E4" w14:textId="77777777" w:rsidR="001E00B7" w:rsidRDefault="001E00B7" w:rsidP="001E00B7">
      <w:pPr>
        <w:pStyle w:val="ListParagraph"/>
        <w:keepNext/>
        <w:numPr>
          <w:ilvl w:val="0"/>
          <w:numId w:val="2"/>
        </w:numPr>
        <w:contextualSpacing w:val="0"/>
      </w:pPr>
      <w:r>
        <w:t xml:space="preserve">5  (5) </w:t>
      </w:r>
    </w:p>
    <w:p w14:paraId="57755057" w14:textId="77777777" w:rsidR="001E00B7" w:rsidRDefault="001E00B7" w:rsidP="001E00B7">
      <w:pPr>
        <w:pStyle w:val="ListParagraph"/>
        <w:keepNext/>
        <w:numPr>
          <w:ilvl w:val="0"/>
          <w:numId w:val="2"/>
        </w:numPr>
        <w:contextualSpacing w:val="0"/>
      </w:pPr>
      <w:r>
        <w:t xml:space="preserve">6  (6) </w:t>
      </w:r>
    </w:p>
    <w:p w14:paraId="4A9803A1" w14:textId="77777777" w:rsidR="001E00B7" w:rsidRDefault="001E00B7" w:rsidP="001E00B7">
      <w:pPr>
        <w:pStyle w:val="ListParagraph"/>
        <w:keepNext/>
        <w:numPr>
          <w:ilvl w:val="0"/>
          <w:numId w:val="2"/>
        </w:numPr>
        <w:contextualSpacing w:val="0"/>
      </w:pPr>
      <w:r>
        <w:t xml:space="preserve">7  (7) </w:t>
      </w:r>
    </w:p>
    <w:p w14:paraId="44D01227" w14:textId="77777777" w:rsidR="001E00B7" w:rsidRDefault="001E00B7" w:rsidP="001E00B7"/>
    <w:p w14:paraId="7D5533C3" w14:textId="77777777" w:rsidR="001E00B7" w:rsidRDefault="001E00B7" w:rsidP="001E00B7">
      <w:pPr>
        <w:pStyle w:val="QuestionSeparator"/>
      </w:pPr>
    </w:p>
    <w:p w14:paraId="48AFB8A0" w14:textId="77777777" w:rsidR="001E00B7" w:rsidRDefault="001E00B7" w:rsidP="001E00B7"/>
    <w:p w14:paraId="184AA479" w14:textId="77777777" w:rsidR="001E00B7" w:rsidRDefault="001E00B7" w:rsidP="001E00B7">
      <w:pPr>
        <w:keepNext/>
      </w:pPr>
      <w:r>
        <w:rPr>
          <w:b/>
        </w:rPr>
        <w:t xml:space="preserve"> Inklusion</w:t>
      </w:r>
      <w:r>
        <w:t xml:space="preserve"> (Inclusivity)</w:t>
      </w:r>
      <w:r>
        <w:br/>
        <w:t xml:space="preserve"> </w:t>
      </w:r>
      <w:r>
        <w:rPr>
          <w:b/>
        </w:rPr>
        <w:t>Kurzbeschreibung</w:t>
      </w:r>
      <w:r>
        <w:t xml:space="preserve">: Gleichberechtigter Zugang und Einbeziehung von Arbeitnehmern entlang der Wertschöpfungskette in Bezug auf Geschlecht, Alter, Behinderung sowie religiösen, </w:t>
      </w:r>
      <w:r>
        <w:lastRenderedPageBreak/>
        <w:t>sozioökonomischen oder ethnischen Hintergrund, Förderung von Diversität in der Belegschaft.</w:t>
      </w:r>
      <w:r>
        <w:br/>
      </w:r>
      <w:r>
        <w:rPr>
          <w:b/>
        </w:rPr>
        <w:t>Indikator</w:t>
      </w:r>
      <w:r>
        <w:t>: z.B. ESG Diversity and Inclusion (D&amp;I) Index</w:t>
      </w:r>
    </w:p>
    <w:p w14:paraId="02948157" w14:textId="77777777" w:rsidR="001E00B7" w:rsidRDefault="001E00B7" w:rsidP="001E00B7">
      <w:pPr>
        <w:pStyle w:val="ListParagraph"/>
        <w:keepNext/>
        <w:numPr>
          <w:ilvl w:val="0"/>
          <w:numId w:val="2"/>
        </w:numPr>
        <w:contextualSpacing w:val="0"/>
      </w:pPr>
      <w:r>
        <w:t xml:space="preserve">1  (1) </w:t>
      </w:r>
    </w:p>
    <w:p w14:paraId="16328FBE" w14:textId="77777777" w:rsidR="001E00B7" w:rsidRDefault="001E00B7" w:rsidP="001E00B7">
      <w:pPr>
        <w:pStyle w:val="ListParagraph"/>
        <w:keepNext/>
        <w:numPr>
          <w:ilvl w:val="0"/>
          <w:numId w:val="2"/>
        </w:numPr>
        <w:contextualSpacing w:val="0"/>
      </w:pPr>
      <w:r>
        <w:t xml:space="preserve">2  (2) </w:t>
      </w:r>
    </w:p>
    <w:p w14:paraId="2CC13B27" w14:textId="77777777" w:rsidR="001E00B7" w:rsidRDefault="001E00B7" w:rsidP="001E00B7">
      <w:pPr>
        <w:pStyle w:val="ListParagraph"/>
        <w:keepNext/>
        <w:numPr>
          <w:ilvl w:val="0"/>
          <w:numId w:val="2"/>
        </w:numPr>
        <w:contextualSpacing w:val="0"/>
      </w:pPr>
      <w:r>
        <w:t xml:space="preserve">3  (3) </w:t>
      </w:r>
    </w:p>
    <w:p w14:paraId="0C070A75" w14:textId="77777777" w:rsidR="001E00B7" w:rsidRDefault="001E00B7" w:rsidP="001E00B7">
      <w:pPr>
        <w:pStyle w:val="ListParagraph"/>
        <w:keepNext/>
        <w:numPr>
          <w:ilvl w:val="0"/>
          <w:numId w:val="2"/>
        </w:numPr>
        <w:contextualSpacing w:val="0"/>
      </w:pPr>
      <w:r>
        <w:t xml:space="preserve">4  (4) </w:t>
      </w:r>
    </w:p>
    <w:p w14:paraId="0528E254" w14:textId="77777777" w:rsidR="001E00B7" w:rsidRDefault="001E00B7" w:rsidP="001E00B7">
      <w:pPr>
        <w:pStyle w:val="ListParagraph"/>
        <w:keepNext/>
        <w:numPr>
          <w:ilvl w:val="0"/>
          <w:numId w:val="2"/>
        </w:numPr>
        <w:contextualSpacing w:val="0"/>
      </w:pPr>
      <w:r>
        <w:t xml:space="preserve">5  (5) </w:t>
      </w:r>
    </w:p>
    <w:p w14:paraId="0C7F705C" w14:textId="77777777" w:rsidR="001E00B7" w:rsidRDefault="001E00B7" w:rsidP="001E00B7">
      <w:pPr>
        <w:pStyle w:val="ListParagraph"/>
        <w:keepNext/>
        <w:numPr>
          <w:ilvl w:val="0"/>
          <w:numId w:val="2"/>
        </w:numPr>
        <w:contextualSpacing w:val="0"/>
      </w:pPr>
      <w:r>
        <w:t xml:space="preserve">6  (6) </w:t>
      </w:r>
    </w:p>
    <w:p w14:paraId="1006239C" w14:textId="77777777" w:rsidR="001E00B7" w:rsidRDefault="001E00B7" w:rsidP="001E00B7">
      <w:pPr>
        <w:pStyle w:val="ListParagraph"/>
        <w:keepNext/>
        <w:numPr>
          <w:ilvl w:val="0"/>
          <w:numId w:val="2"/>
        </w:numPr>
        <w:contextualSpacing w:val="0"/>
      </w:pPr>
      <w:r>
        <w:t xml:space="preserve">7  (7) </w:t>
      </w:r>
    </w:p>
    <w:p w14:paraId="5690D543" w14:textId="77777777" w:rsidR="001E00B7" w:rsidRDefault="001E00B7" w:rsidP="001E00B7"/>
    <w:p w14:paraId="0D525105" w14:textId="77777777" w:rsidR="001E00B7" w:rsidRDefault="001E00B7" w:rsidP="001E00B7">
      <w:pPr>
        <w:pStyle w:val="QuestionSeparator"/>
      </w:pPr>
    </w:p>
    <w:p w14:paraId="29FAF2F3" w14:textId="77777777" w:rsidR="001E00B7" w:rsidRDefault="001E00B7" w:rsidP="001E00B7"/>
    <w:p w14:paraId="1B472EB8" w14:textId="77777777" w:rsidR="001E00B7" w:rsidRDefault="001E00B7" w:rsidP="001E00B7">
      <w:pPr>
        <w:keepNext/>
      </w:pPr>
      <w:r>
        <w:rPr>
          <w:b/>
        </w:rPr>
        <w:t xml:space="preserve">Engagement, Erholung und Beteiligung </w:t>
      </w:r>
      <w:r>
        <w:t>(Engagement and Recreation)</w:t>
      </w:r>
      <w:r>
        <w:br/>
        <w:t xml:space="preserve"> </w:t>
      </w:r>
      <w:r>
        <w:rPr>
          <w:b/>
        </w:rPr>
        <w:t>Kurzbeschreibung</w:t>
      </w:r>
      <w:r>
        <w:t>: Möglichkeiten zum Austausch mit Lebensmittelproduzent:innen und Freizeitangebote wie Ökotourismus oder Tage der offenen Tür.</w:t>
      </w:r>
      <w:r>
        <w:br/>
      </w:r>
      <w:r>
        <w:rPr>
          <w:b/>
        </w:rPr>
        <w:t>Indikator</w:t>
      </w:r>
      <w:r>
        <w:t>: Anzahl öffentlich zugänglicher Aktivitäten</w:t>
      </w:r>
    </w:p>
    <w:p w14:paraId="14D8058A" w14:textId="77777777" w:rsidR="001E00B7" w:rsidRDefault="001E00B7" w:rsidP="001E00B7">
      <w:pPr>
        <w:pStyle w:val="ListParagraph"/>
        <w:keepNext/>
        <w:numPr>
          <w:ilvl w:val="0"/>
          <w:numId w:val="2"/>
        </w:numPr>
        <w:contextualSpacing w:val="0"/>
      </w:pPr>
      <w:r>
        <w:t xml:space="preserve">1  (1) </w:t>
      </w:r>
    </w:p>
    <w:p w14:paraId="3E59378E" w14:textId="77777777" w:rsidR="001E00B7" w:rsidRDefault="001E00B7" w:rsidP="001E00B7">
      <w:pPr>
        <w:pStyle w:val="ListParagraph"/>
        <w:keepNext/>
        <w:numPr>
          <w:ilvl w:val="0"/>
          <w:numId w:val="2"/>
        </w:numPr>
        <w:contextualSpacing w:val="0"/>
      </w:pPr>
      <w:r>
        <w:t xml:space="preserve">2  (2) </w:t>
      </w:r>
    </w:p>
    <w:p w14:paraId="7FB513CE" w14:textId="77777777" w:rsidR="001E00B7" w:rsidRDefault="001E00B7" w:rsidP="001E00B7">
      <w:pPr>
        <w:pStyle w:val="ListParagraph"/>
        <w:keepNext/>
        <w:numPr>
          <w:ilvl w:val="0"/>
          <w:numId w:val="2"/>
        </w:numPr>
        <w:contextualSpacing w:val="0"/>
      </w:pPr>
      <w:r>
        <w:t xml:space="preserve">3  (3) </w:t>
      </w:r>
    </w:p>
    <w:p w14:paraId="60C5C224" w14:textId="77777777" w:rsidR="001E00B7" w:rsidRDefault="001E00B7" w:rsidP="001E00B7">
      <w:pPr>
        <w:pStyle w:val="ListParagraph"/>
        <w:keepNext/>
        <w:numPr>
          <w:ilvl w:val="0"/>
          <w:numId w:val="2"/>
        </w:numPr>
        <w:contextualSpacing w:val="0"/>
      </w:pPr>
      <w:r>
        <w:t xml:space="preserve">4  (4) </w:t>
      </w:r>
    </w:p>
    <w:p w14:paraId="1DB5C61B" w14:textId="77777777" w:rsidR="001E00B7" w:rsidRDefault="001E00B7" w:rsidP="001E00B7">
      <w:pPr>
        <w:pStyle w:val="ListParagraph"/>
        <w:keepNext/>
        <w:numPr>
          <w:ilvl w:val="0"/>
          <w:numId w:val="2"/>
        </w:numPr>
        <w:contextualSpacing w:val="0"/>
      </w:pPr>
      <w:r>
        <w:t xml:space="preserve">5  (5) </w:t>
      </w:r>
    </w:p>
    <w:p w14:paraId="617DCA48" w14:textId="77777777" w:rsidR="001E00B7" w:rsidRDefault="001E00B7" w:rsidP="001E00B7">
      <w:pPr>
        <w:pStyle w:val="ListParagraph"/>
        <w:keepNext/>
        <w:numPr>
          <w:ilvl w:val="0"/>
          <w:numId w:val="2"/>
        </w:numPr>
        <w:contextualSpacing w:val="0"/>
      </w:pPr>
      <w:r>
        <w:t xml:space="preserve">6  (6) </w:t>
      </w:r>
    </w:p>
    <w:p w14:paraId="31C60925" w14:textId="77777777" w:rsidR="001E00B7" w:rsidRDefault="001E00B7" w:rsidP="001E00B7">
      <w:pPr>
        <w:pStyle w:val="ListParagraph"/>
        <w:keepNext/>
        <w:numPr>
          <w:ilvl w:val="0"/>
          <w:numId w:val="2"/>
        </w:numPr>
        <w:contextualSpacing w:val="0"/>
      </w:pPr>
      <w:r>
        <w:t xml:space="preserve">7  (7) </w:t>
      </w:r>
    </w:p>
    <w:p w14:paraId="155993E1" w14:textId="77777777" w:rsidR="001E00B7" w:rsidRDefault="001E00B7" w:rsidP="001E00B7"/>
    <w:p w14:paraId="288AE480" w14:textId="77777777" w:rsidR="001E00B7" w:rsidRDefault="001E00B7" w:rsidP="001E00B7">
      <w:pPr>
        <w:pStyle w:val="QuestionSeparator"/>
      </w:pPr>
    </w:p>
    <w:p w14:paraId="736CBA18" w14:textId="77777777" w:rsidR="001E00B7" w:rsidRDefault="001E00B7" w:rsidP="001E00B7"/>
    <w:p w14:paraId="2D2C2261" w14:textId="77777777" w:rsidR="001E00B7" w:rsidRDefault="001E00B7" w:rsidP="001E00B7">
      <w:pPr>
        <w:keepNext/>
      </w:pPr>
      <w:r>
        <w:rPr>
          <w:b/>
        </w:rPr>
        <w:t xml:space="preserve">Entwicklung und Fortschritt </w:t>
      </w:r>
      <w:r>
        <w:t>(Development and Progress)</w:t>
      </w:r>
      <w:r>
        <w:br/>
        <w:t xml:space="preserve"> </w:t>
      </w:r>
      <w:r>
        <w:rPr>
          <w:b/>
        </w:rPr>
        <w:t>Kurzbeschreibung</w:t>
      </w:r>
      <w:r>
        <w:t xml:space="preserve">: Unternehmertum, Kreativität und Innovation sowie Förderung der Formalisierung und des Wachstums von Kleinst-, Klein- und Mittelstandsbetrieben; </w:t>
      </w:r>
      <w:r>
        <w:lastRenderedPageBreak/>
        <w:t>Bereitstellung von Daten für die wissenschaftliche Forschung; Entwicklungsstand der produzierenden Region.</w:t>
      </w:r>
      <w:r>
        <w:br/>
      </w:r>
      <w:r>
        <w:rPr>
          <w:b/>
        </w:rPr>
        <w:t>Indikator</w:t>
      </w:r>
      <w:r>
        <w:t>: z.B. konkreter Beitrag zu wissenschaftlichen Veröffentlichungen (Anzahl wissenschaftlicher Zitierungen)</w:t>
      </w:r>
    </w:p>
    <w:p w14:paraId="112FC03A" w14:textId="77777777" w:rsidR="001E00B7" w:rsidRDefault="001E00B7" w:rsidP="001E00B7">
      <w:pPr>
        <w:pStyle w:val="ListParagraph"/>
        <w:keepNext/>
        <w:numPr>
          <w:ilvl w:val="0"/>
          <w:numId w:val="2"/>
        </w:numPr>
        <w:contextualSpacing w:val="0"/>
      </w:pPr>
      <w:r>
        <w:t xml:space="preserve">1  (1) </w:t>
      </w:r>
    </w:p>
    <w:p w14:paraId="6FEE3481" w14:textId="77777777" w:rsidR="001E00B7" w:rsidRDefault="001E00B7" w:rsidP="001E00B7">
      <w:pPr>
        <w:pStyle w:val="ListParagraph"/>
        <w:keepNext/>
        <w:numPr>
          <w:ilvl w:val="0"/>
          <w:numId w:val="2"/>
        </w:numPr>
        <w:contextualSpacing w:val="0"/>
      </w:pPr>
      <w:r>
        <w:t xml:space="preserve">2  (2) </w:t>
      </w:r>
    </w:p>
    <w:p w14:paraId="206124FD" w14:textId="77777777" w:rsidR="001E00B7" w:rsidRDefault="001E00B7" w:rsidP="001E00B7">
      <w:pPr>
        <w:pStyle w:val="ListParagraph"/>
        <w:keepNext/>
        <w:numPr>
          <w:ilvl w:val="0"/>
          <w:numId w:val="2"/>
        </w:numPr>
        <w:contextualSpacing w:val="0"/>
      </w:pPr>
      <w:r>
        <w:t xml:space="preserve">3  (3) </w:t>
      </w:r>
    </w:p>
    <w:p w14:paraId="49D4B595" w14:textId="77777777" w:rsidR="001E00B7" w:rsidRDefault="001E00B7" w:rsidP="001E00B7">
      <w:pPr>
        <w:pStyle w:val="ListParagraph"/>
        <w:keepNext/>
        <w:numPr>
          <w:ilvl w:val="0"/>
          <w:numId w:val="2"/>
        </w:numPr>
        <w:contextualSpacing w:val="0"/>
      </w:pPr>
      <w:r>
        <w:t xml:space="preserve">4  (4) </w:t>
      </w:r>
    </w:p>
    <w:p w14:paraId="0046ED66" w14:textId="77777777" w:rsidR="001E00B7" w:rsidRDefault="001E00B7" w:rsidP="001E00B7">
      <w:pPr>
        <w:pStyle w:val="ListParagraph"/>
        <w:keepNext/>
        <w:numPr>
          <w:ilvl w:val="0"/>
          <w:numId w:val="2"/>
        </w:numPr>
        <w:contextualSpacing w:val="0"/>
      </w:pPr>
      <w:r>
        <w:t xml:space="preserve">5  (5) </w:t>
      </w:r>
    </w:p>
    <w:p w14:paraId="3C0E147B" w14:textId="77777777" w:rsidR="001E00B7" w:rsidRDefault="001E00B7" w:rsidP="001E00B7">
      <w:pPr>
        <w:pStyle w:val="ListParagraph"/>
        <w:keepNext/>
        <w:numPr>
          <w:ilvl w:val="0"/>
          <w:numId w:val="2"/>
        </w:numPr>
        <w:contextualSpacing w:val="0"/>
      </w:pPr>
      <w:r>
        <w:t xml:space="preserve">6  (6) </w:t>
      </w:r>
    </w:p>
    <w:p w14:paraId="033495E5" w14:textId="77777777" w:rsidR="001E00B7" w:rsidRDefault="001E00B7" w:rsidP="001E00B7">
      <w:pPr>
        <w:pStyle w:val="ListParagraph"/>
        <w:keepNext/>
        <w:numPr>
          <w:ilvl w:val="0"/>
          <w:numId w:val="2"/>
        </w:numPr>
        <w:contextualSpacing w:val="0"/>
      </w:pPr>
      <w:r>
        <w:t xml:space="preserve">7  (7) </w:t>
      </w:r>
    </w:p>
    <w:p w14:paraId="13672093" w14:textId="77777777" w:rsidR="001E00B7" w:rsidRDefault="001E00B7" w:rsidP="001E00B7"/>
    <w:p w14:paraId="76596B96" w14:textId="77777777" w:rsidR="001E00B7" w:rsidRDefault="001E00B7" w:rsidP="001E00B7">
      <w:pPr>
        <w:pStyle w:val="QuestionSeparator"/>
      </w:pPr>
    </w:p>
    <w:p w14:paraId="5F815592" w14:textId="77777777" w:rsidR="001E00B7" w:rsidRDefault="001E00B7" w:rsidP="001E00B7"/>
    <w:p w14:paraId="7FBCBA72" w14:textId="77777777" w:rsidR="001E00B7" w:rsidRDefault="001E00B7" w:rsidP="001E00B7">
      <w:pPr>
        <w:keepNext/>
      </w:pPr>
      <w:r>
        <w:rPr>
          <w:b/>
        </w:rPr>
        <w:t>Sorgfalt </w:t>
      </w:r>
      <w:r>
        <w:t>(Diligence)</w:t>
      </w:r>
      <w:r>
        <w:br/>
        <w:t xml:space="preserve"> </w:t>
      </w:r>
      <w:r>
        <w:rPr>
          <w:b/>
        </w:rPr>
        <w:t>Kurzbeschreibung</w:t>
      </w:r>
      <w:r>
        <w:t>: Nachgewiesen korruptionsfrei, sorgfältiger Umgang mit Steuern und Subventionen sowie wahrheitsgemäße Angaben zu Produkten.</w:t>
      </w:r>
      <w:r>
        <w:br/>
      </w:r>
      <w:r>
        <w:rPr>
          <w:b/>
        </w:rPr>
        <w:t>Indikator</w:t>
      </w:r>
      <w:r>
        <w:t>: z.B. zertifizierte Einhaltung von Standards der Berichterstattung</w:t>
      </w:r>
    </w:p>
    <w:p w14:paraId="0649A3A6" w14:textId="77777777" w:rsidR="001E00B7" w:rsidRDefault="001E00B7" w:rsidP="001E00B7">
      <w:pPr>
        <w:pStyle w:val="ListParagraph"/>
        <w:keepNext/>
        <w:numPr>
          <w:ilvl w:val="0"/>
          <w:numId w:val="2"/>
        </w:numPr>
        <w:contextualSpacing w:val="0"/>
      </w:pPr>
      <w:r>
        <w:t xml:space="preserve">1  (1) </w:t>
      </w:r>
    </w:p>
    <w:p w14:paraId="5217D113" w14:textId="77777777" w:rsidR="001E00B7" w:rsidRDefault="001E00B7" w:rsidP="001E00B7">
      <w:pPr>
        <w:pStyle w:val="ListParagraph"/>
        <w:keepNext/>
        <w:numPr>
          <w:ilvl w:val="0"/>
          <w:numId w:val="2"/>
        </w:numPr>
        <w:contextualSpacing w:val="0"/>
      </w:pPr>
      <w:r>
        <w:t xml:space="preserve">2  (2) </w:t>
      </w:r>
    </w:p>
    <w:p w14:paraId="76BCA176" w14:textId="77777777" w:rsidR="001E00B7" w:rsidRDefault="001E00B7" w:rsidP="001E00B7">
      <w:pPr>
        <w:pStyle w:val="ListParagraph"/>
        <w:keepNext/>
        <w:numPr>
          <w:ilvl w:val="0"/>
          <w:numId w:val="2"/>
        </w:numPr>
        <w:contextualSpacing w:val="0"/>
      </w:pPr>
      <w:r>
        <w:t xml:space="preserve">3  (3) </w:t>
      </w:r>
    </w:p>
    <w:p w14:paraId="3D8B2AB9" w14:textId="77777777" w:rsidR="001E00B7" w:rsidRDefault="001E00B7" w:rsidP="001E00B7">
      <w:pPr>
        <w:pStyle w:val="ListParagraph"/>
        <w:keepNext/>
        <w:numPr>
          <w:ilvl w:val="0"/>
          <w:numId w:val="2"/>
        </w:numPr>
        <w:contextualSpacing w:val="0"/>
      </w:pPr>
      <w:r>
        <w:t xml:space="preserve">4  (4) </w:t>
      </w:r>
    </w:p>
    <w:p w14:paraId="1EF2C29E" w14:textId="77777777" w:rsidR="001E00B7" w:rsidRDefault="001E00B7" w:rsidP="001E00B7">
      <w:pPr>
        <w:pStyle w:val="ListParagraph"/>
        <w:keepNext/>
        <w:numPr>
          <w:ilvl w:val="0"/>
          <w:numId w:val="2"/>
        </w:numPr>
        <w:contextualSpacing w:val="0"/>
      </w:pPr>
      <w:r>
        <w:t xml:space="preserve">5  (5) </w:t>
      </w:r>
    </w:p>
    <w:p w14:paraId="6220DED8" w14:textId="77777777" w:rsidR="001E00B7" w:rsidRDefault="001E00B7" w:rsidP="001E00B7">
      <w:pPr>
        <w:pStyle w:val="ListParagraph"/>
        <w:keepNext/>
        <w:numPr>
          <w:ilvl w:val="0"/>
          <w:numId w:val="2"/>
        </w:numPr>
        <w:contextualSpacing w:val="0"/>
      </w:pPr>
      <w:r>
        <w:t xml:space="preserve">6  (6) </w:t>
      </w:r>
    </w:p>
    <w:p w14:paraId="2211EE32" w14:textId="77777777" w:rsidR="001E00B7" w:rsidRDefault="001E00B7" w:rsidP="001E00B7">
      <w:pPr>
        <w:pStyle w:val="ListParagraph"/>
        <w:keepNext/>
        <w:numPr>
          <w:ilvl w:val="0"/>
          <w:numId w:val="2"/>
        </w:numPr>
        <w:contextualSpacing w:val="0"/>
      </w:pPr>
      <w:r>
        <w:t xml:space="preserve">7  (7) </w:t>
      </w:r>
    </w:p>
    <w:p w14:paraId="24EBB2F5" w14:textId="77777777" w:rsidR="001E00B7" w:rsidRDefault="001E00B7" w:rsidP="001E00B7"/>
    <w:p w14:paraId="013D1CBA" w14:textId="77777777" w:rsidR="001E00B7" w:rsidRDefault="001E00B7" w:rsidP="001E00B7">
      <w:pPr>
        <w:pStyle w:val="QuestionSeparator"/>
      </w:pPr>
    </w:p>
    <w:p w14:paraId="2083B622" w14:textId="77777777" w:rsidR="001E00B7" w:rsidRDefault="001E00B7" w:rsidP="001E00B7"/>
    <w:p w14:paraId="77EEF06B" w14:textId="77777777" w:rsidR="001E00B7" w:rsidRDefault="001E00B7" w:rsidP="001E00B7">
      <w:pPr>
        <w:keepNext/>
      </w:pPr>
      <w:r>
        <w:rPr>
          <w:b/>
        </w:rPr>
        <w:lastRenderedPageBreak/>
        <w:t>Optional</w:t>
      </w:r>
      <w:r>
        <w:t xml:space="preserve">: Gibt es gesellschaftliche Wertelemente, die Ihrer Meinung nach durch die vorgestellten Werte </w:t>
      </w:r>
      <w:r>
        <w:rPr>
          <w:b/>
        </w:rPr>
        <w:t xml:space="preserve">nicht ausreichend abgedeckt </w:t>
      </w:r>
      <w:r>
        <w:t>wurden? Falls ja, fügen Sie diese bitte hier mit einer Kurzbeschreibung hinzu.</w:t>
      </w:r>
    </w:p>
    <w:p w14:paraId="248A3BCF"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66254AE4" w14:textId="77777777" w:rsidR="001E00B7" w:rsidRDefault="001E00B7" w:rsidP="001E00B7"/>
    <w:p w14:paraId="3FB6ECBD" w14:textId="77777777" w:rsidR="001E00B7" w:rsidRPr="00842485" w:rsidRDefault="001E00B7" w:rsidP="001E00B7">
      <w:pPr>
        <w:pStyle w:val="QuestionSeparator"/>
        <w:rPr>
          <w:lang w:val="de-DE"/>
        </w:rPr>
      </w:pPr>
    </w:p>
    <w:p w14:paraId="67A4D551" w14:textId="77777777" w:rsidR="001E00B7" w:rsidRDefault="001E00B7" w:rsidP="001E00B7"/>
    <w:p w14:paraId="39986948" w14:textId="77777777" w:rsidR="001E00B7" w:rsidRDefault="001E00B7" w:rsidP="001E00B7">
      <w:pPr>
        <w:keepNext/>
      </w:pPr>
      <w:r>
        <w:rPr>
          <w:b/>
        </w:rPr>
        <w:t>Optional</w:t>
      </w:r>
      <w:r>
        <w:t xml:space="preserve">: Sind Sie der Meinung, dass einige der vorgestellten gesellschaftlichen Wertelemente </w:t>
      </w:r>
      <w:r>
        <w:rPr>
          <w:b/>
        </w:rPr>
        <w:t xml:space="preserve">irreführend, unklar, falsch oder anderweitig auffällig </w:t>
      </w:r>
      <w:r>
        <w:t>sind? Falls ja, geben Sie dies bitte hier mit einer kurzen Erklärung an.</w:t>
      </w:r>
    </w:p>
    <w:p w14:paraId="270BB55E"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07399232" w14:textId="77777777" w:rsidR="001E00B7" w:rsidRDefault="001E00B7" w:rsidP="001E00B7"/>
    <w:p w14:paraId="46AA40BC" w14:textId="77777777" w:rsidR="001E00B7" w:rsidRPr="00842485" w:rsidRDefault="001E00B7" w:rsidP="001E00B7">
      <w:pPr>
        <w:pStyle w:val="BlockEndLabel"/>
        <w:rPr>
          <w:lang w:val="de-DE"/>
        </w:rPr>
      </w:pPr>
      <w:r w:rsidRPr="00842485">
        <w:rPr>
          <w:lang w:val="de-DE"/>
        </w:rPr>
        <w:t>End of Block: Gesellschaftliche (Societal) Wertedimension</w:t>
      </w:r>
    </w:p>
    <w:p w14:paraId="0C824B76" w14:textId="77777777" w:rsidR="001E00B7" w:rsidRPr="00842485" w:rsidRDefault="001E00B7" w:rsidP="001E00B7">
      <w:pPr>
        <w:pStyle w:val="BlockSeparator"/>
        <w:rPr>
          <w:lang w:val="de-DE"/>
        </w:rPr>
      </w:pPr>
    </w:p>
    <w:p w14:paraId="7D959533" w14:textId="77777777" w:rsidR="001E00B7" w:rsidRPr="00842485" w:rsidRDefault="001E00B7" w:rsidP="001E00B7">
      <w:pPr>
        <w:pStyle w:val="BlockStartLabel"/>
        <w:rPr>
          <w:lang w:val="de-DE"/>
        </w:rPr>
      </w:pPr>
      <w:r w:rsidRPr="00842485">
        <w:rPr>
          <w:lang w:val="de-DE"/>
        </w:rPr>
        <w:t>Start of Block: Gesundheitliche (Health) Wertedimension</w:t>
      </w:r>
    </w:p>
    <w:p w14:paraId="6E89D397" w14:textId="77777777" w:rsidR="001E00B7" w:rsidRDefault="001E00B7" w:rsidP="001E00B7"/>
    <w:p w14:paraId="388730AE" w14:textId="77777777" w:rsidR="001E00B7" w:rsidRDefault="001E00B7" w:rsidP="001E00B7">
      <w:pPr>
        <w:keepNext/>
      </w:pPr>
      <w:r>
        <w:rPr>
          <w:b/>
        </w:rPr>
        <w:t>Gesundheitliche (Health) Wertedimension</w:t>
      </w:r>
      <w:r>
        <w:br/>
        <w:t xml:space="preserve"> </w:t>
      </w:r>
      <w:r>
        <w:br/>
        <w:t xml:space="preserve"> Diese Dimension addressiert Wertelemente der Lebensmittelproduktion und des Lebensmittelkonsums, die sich direkt auf die menschliche Gesundheit auswirken. Dabei geht es vor allem um die gesundheitlichen Folgen des Verzehrs bestimmter Lebensmittel (z.B. Lebensmittelvergiftungen), aber auch um Aspekte des Produktionsprozesses, welche die menschliche Gesundheit beeinflussen können (z.B. übertragbare Infektionskrankheiten aus der Tierhaltung). Bitte bewerten Sie im Folgenden die Wichtigkeit, die Sie persönlich den folgenden 10 vorgestellten Wertelementen beimessen.</w:t>
      </w:r>
      <w:r>
        <w:br/>
        <w:t xml:space="preserve"> </w:t>
      </w:r>
      <w:r>
        <w:br/>
        <w:t xml:space="preserve"> </w:t>
      </w:r>
    </w:p>
    <w:p w14:paraId="3563618C" w14:textId="77777777" w:rsidR="001E00B7" w:rsidRDefault="001E00B7" w:rsidP="001E00B7"/>
    <w:p w14:paraId="40A205A3" w14:textId="77777777" w:rsidR="001E00B7" w:rsidRPr="00842485" w:rsidRDefault="001E00B7" w:rsidP="001E00B7">
      <w:pPr>
        <w:pStyle w:val="QuestionSeparator"/>
        <w:rPr>
          <w:lang w:val="de-DE"/>
        </w:rPr>
      </w:pPr>
    </w:p>
    <w:p w14:paraId="22BF0686" w14:textId="77777777" w:rsidR="001E00B7" w:rsidRDefault="001E00B7" w:rsidP="001E00B7"/>
    <w:p w14:paraId="156A0106" w14:textId="77777777" w:rsidR="001E00B7" w:rsidRDefault="001E00B7" w:rsidP="001E00B7">
      <w:pPr>
        <w:keepNext/>
      </w:pPr>
      <w:r>
        <w:t>Wie wichtig sind Ihnen die folgenden Wertelemente bei Lebensmitteln?</w:t>
      </w:r>
      <w:r>
        <w:br/>
      </w:r>
      <w:r>
        <w:br/>
        <w:t>1 = Überhaupt nicht wichtig</w:t>
      </w:r>
      <w:r>
        <w:br/>
        <w:t>7 = Äußerst wichtig</w:t>
      </w:r>
      <w:r>
        <w:br/>
      </w:r>
    </w:p>
    <w:p w14:paraId="1EB5FB74" w14:textId="77777777" w:rsidR="001E00B7" w:rsidRDefault="001E00B7" w:rsidP="001E00B7"/>
    <w:p w14:paraId="467C546D" w14:textId="77777777" w:rsidR="001E00B7" w:rsidRPr="00842485" w:rsidRDefault="001E00B7" w:rsidP="001E00B7">
      <w:pPr>
        <w:pStyle w:val="QuestionSeparator"/>
        <w:rPr>
          <w:lang w:val="de-DE"/>
        </w:rPr>
      </w:pPr>
    </w:p>
    <w:p w14:paraId="2ABFB7C9" w14:textId="77777777" w:rsidR="001E00B7" w:rsidRDefault="001E00B7" w:rsidP="001E00B7"/>
    <w:p w14:paraId="17FA59DC" w14:textId="77777777" w:rsidR="001E00B7" w:rsidRDefault="001E00B7" w:rsidP="001E00B7">
      <w:pPr>
        <w:keepNext/>
      </w:pPr>
      <w:r>
        <w:rPr>
          <w:b/>
        </w:rPr>
        <w:lastRenderedPageBreak/>
        <w:t xml:space="preserve">  Kaloriengehalt </w:t>
      </w:r>
      <w:r>
        <w:t>(Caloric Content)</w:t>
      </w:r>
      <w:r>
        <w:br/>
        <w:t xml:space="preserve"> </w:t>
      </w:r>
      <w:r>
        <w:rPr>
          <w:b/>
        </w:rPr>
        <w:t>Kurzbeschreibung</w:t>
      </w:r>
      <w:r>
        <w:t>: Menge an Kalorien, die ein Lebensmittel liefert.</w:t>
      </w:r>
      <w:r>
        <w:br/>
      </w:r>
      <w:r>
        <w:rPr>
          <w:b/>
        </w:rPr>
        <w:t>Indikator</w:t>
      </w:r>
      <w:r>
        <w:t>: z.B. inhärente Kalorien (kcal) bzw. Energie (kj)</w:t>
      </w:r>
    </w:p>
    <w:p w14:paraId="7A561D77" w14:textId="77777777" w:rsidR="001E00B7" w:rsidRDefault="001E00B7" w:rsidP="001E00B7">
      <w:pPr>
        <w:pStyle w:val="ListParagraph"/>
        <w:keepNext/>
        <w:numPr>
          <w:ilvl w:val="0"/>
          <w:numId w:val="2"/>
        </w:numPr>
        <w:contextualSpacing w:val="0"/>
      </w:pPr>
      <w:r>
        <w:t xml:space="preserve">1  (1) </w:t>
      </w:r>
    </w:p>
    <w:p w14:paraId="54B5688C" w14:textId="77777777" w:rsidR="001E00B7" w:rsidRDefault="001E00B7" w:rsidP="001E00B7">
      <w:pPr>
        <w:pStyle w:val="ListParagraph"/>
        <w:keepNext/>
        <w:numPr>
          <w:ilvl w:val="0"/>
          <w:numId w:val="2"/>
        </w:numPr>
        <w:contextualSpacing w:val="0"/>
      </w:pPr>
      <w:r>
        <w:t xml:space="preserve">2  (2) </w:t>
      </w:r>
    </w:p>
    <w:p w14:paraId="4E78A8B0" w14:textId="77777777" w:rsidR="001E00B7" w:rsidRDefault="001E00B7" w:rsidP="001E00B7">
      <w:pPr>
        <w:pStyle w:val="ListParagraph"/>
        <w:keepNext/>
        <w:numPr>
          <w:ilvl w:val="0"/>
          <w:numId w:val="2"/>
        </w:numPr>
        <w:contextualSpacing w:val="0"/>
      </w:pPr>
      <w:r>
        <w:t xml:space="preserve">3  (3) </w:t>
      </w:r>
    </w:p>
    <w:p w14:paraId="05EC3C03" w14:textId="77777777" w:rsidR="001E00B7" w:rsidRDefault="001E00B7" w:rsidP="001E00B7">
      <w:pPr>
        <w:pStyle w:val="ListParagraph"/>
        <w:keepNext/>
        <w:numPr>
          <w:ilvl w:val="0"/>
          <w:numId w:val="2"/>
        </w:numPr>
        <w:contextualSpacing w:val="0"/>
      </w:pPr>
      <w:r>
        <w:t xml:space="preserve">4  (4) </w:t>
      </w:r>
    </w:p>
    <w:p w14:paraId="52C6EAEC" w14:textId="77777777" w:rsidR="001E00B7" w:rsidRDefault="001E00B7" w:rsidP="001E00B7">
      <w:pPr>
        <w:pStyle w:val="ListParagraph"/>
        <w:keepNext/>
        <w:numPr>
          <w:ilvl w:val="0"/>
          <w:numId w:val="2"/>
        </w:numPr>
        <w:contextualSpacing w:val="0"/>
      </w:pPr>
      <w:r>
        <w:t xml:space="preserve">5  (5) </w:t>
      </w:r>
    </w:p>
    <w:p w14:paraId="342F438A" w14:textId="77777777" w:rsidR="001E00B7" w:rsidRDefault="001E00B7" w:rsidP="001E00B7">
      <w:pPr>
        <w:pStyle w:val="ListParagraph"/>
        <w:keepNext/>
        <w:numPr>
          <w:ilvl w:val="0"/>
          <w:numId w:val="2"/>
        </w:numPr>
        <w:contextualSpacing w:val="0"/>
      </w:pPr>
      <w:r>
        <w:t xml:space="preserve">6  (6) </w:t>
      </w:r>
    </w:p>
    <w:p w14:paraId="143EDCE0" w14:textId="77777777" w:rsidR="001E00B7" w:rsidRDefault="001E00B7" w:rsidP="001E00B7">
      <w:pPr>
        <w:pStyle w:val="ListParagraph"/>
        <w:keepNext/>
        <w:numPr>
          <w:ilvl w:val="0"/>
          <w:numId w:val="2"/>
        </w:numPr>
        <w:contextualSpacing w:val="0"/>
      </w:pPr>
      <w:r>
        <w:t xml:space="preserve">7  (7) </w:t>
      </w:r>
    </w:p>
    <w:p w14:paraId="4AAC4BC0" w14:textId="77777777" w:rsidR="001E00B7" w:rsidRDefault="001E00B7" w:rsidP="001E00B7"/>
    <w:p w14:paraId="4EE2DE70" w14:textId="77777777" w:rsidR="001E00B7" w:rsidRDefault="001E00B7" w:rsidP="001E00B7">
      <w:pPr>
        <w:pStyle w:val="QuestionSeparator"/>
      </w:pPr>
    </w:p>
    <w:p w14:paraId="707C58C9" w14:textId="77777777" w:rsidR="001E00B7" w:rsidRDefault="001E00B7" w:rsidP="001E00B7"/>
    <w:p w14:paraId="6D66F8A6" w14:textId="77777777" w:rsidR="001E00B7" w:rsidRDefault="001E00B7" w:rsidP="001E00B7">
      <w:pPr>
        <w:keepNext/>
      </w:pPr>
      <w:r>
        <w:rPr>
          <w:b/>
        </w:rPr>
        <w:t xml:space="preserve">Makronährstoffe </w:t>
      </w:r>
      <w:r>
        <w:t>(Macronutrition)</w:t>
      </w:r>
      <w:r>
        <w:br/>
        <w:t xml:space="preserve"> </w:t>
      </w:r>
      <w:r>
        <w:rPr>
          <w:b/>
        </w:rPr>
        <w:t>Kurzbeschreibung</w:t>
      </w:r>
      <w:r>
        <w:t>: Menge und Verhältnis der enthaltenen Makronährstoffe (Fett, Eiweiß, Kohlenhydrate, Ballaststoffe, Wasser).</w:t>
      </w:r>
      <w:r>
        <w:br/>
      </w:r>
      <w:r>
        <w:rPr>
          <w:b/>
        </w:rPr>
        <w:t>Indikator</w:t>
      </w:r>
      <w:r>
        <w:t>: z.B. Aminosäurenwert (Amino Acid Score (AAS))</w:t>
      </w:r>
    </w:p>
    <w:p w14:paraId="225DEC39" w14:textId="77777777" w:rsidR="001E00B7" w:rsidRDefault="001E00B7" w:rsidP="001E00B7">
      <w:pPr>
        <w:pStyle w:val="ListParagraph"/>
        <w:keepNext/>
        <w:numPr>
          <w:ilvl w:val="0"/>
          <w:numId w:val="2"/>
        </w:numPr>
        <w:contextualSpacing w:val="0"/>
      </w:pPr>
      <w:r>
        <w:t xml:space="preserve">1  (1) </w:t>
      </w:r>
    </w:p>
    <w:p w14:paraId="083BFA30" w14:textId="77777777" w:rsidR="001E00B7" w:rsidRDefault="001E00B7" w:rsidP="001E00B7">
      <w:pPr>
        <w:pStyle w:val="ListParagraph"/>
        <w:keepNext/>
        <w:numPr>
          <w:ilvl w:val="0"/>
          <w:numId w:val="2"/>
        </w:numPr>
        <w:contextualSpacing w:val="0"/>
      </w:pPr>
      <w:r>
        <w:t xml:space="preserve">2  (2) </w:t>
      </w:r>
    </w:p>
    <w:p w14:paraId="7FF9AEBE" w14:textId="77777777" w:rsidR="001E00B7" w:rsidRDefault="001E00B7" w:rsidP="001E00B7">
      <w:pPr>
        <w:pStyle w:val="ListParagraph"/>
        <w:keepNext/>
        <w:numPr>
          <w:ilvl w:val="0"/>
          <w:numId w:val="2"/>
        </w:numPr>
        <w:contextualSpacing w:val="0"/>
      </w:pPr>
      <w:r>
        <w:t xml:space="preserve">3  (3) </w:t>
      </w:r>
    </w:p>
    <w:p w14:paraId="28B1AEC7" w14:textId="77777777" w:rsidR="001E00B7" w:rsidRDefault="001E00B7" w:rsidP="001E00B7">
      <w:pPr>
        <w:pStyle w:val="ListParagraph"/>
        <w:keepNext/>
        <w:numPr>
          <w:ilvl w:val="0"/>
          <w:numId w:val="2"/>
        </w:numPr>
        <w:contextualSpacing w:val="0"/>
      </w:pPr>
      <w:r>
        <w:t xml:space="preserve">4  (4) </w:t>
      </w:r>
    </w:p>
    <w:p w14:paraId="438AD698" w14:textId="77777777" w:rsidR="001E00B7" w:rsidRDefault="001E00B7" w:rsidP="001E00B7">
      <w:pPr>
        <w:pStyle w:val="ListParagraph"/>
        <w:keepNext/>
        <w:numPr>
          <w:ilvl w:val="0"/>
          <w:numId w:val="2"/>
        </w:numPr>
        <w:contextualSpacing w:val="0"/>
      </w:pPr>
      <w:r>
        <w:t xml:space="preserve">5  (5) </w:t>
      </w:r>
    </w:p>
    <w:p w14:paraId="405757F1" w14:textId="77777777" w:rsidR="001E00B7" w:rsidRDefault="001E00B7" w:rsidP="001E00B7">
      <w:pPr>
        <w:pStyle w:val="ListParagraph"/>
        <w:keepNext/>
        <w:numPr>
          <w:ilvl w:val="0"/>
          <w:numId w:val="2"/>
        </w:numPr>
        <w:contextualSpacing w:val="0"/>
      </w:pPr>
      <w:r>
        <w:t xml:space="preserve">6  (6) </w:t>
      </w:r>
    </w:p>
    <w:p w14:paraId="71D58068" w14:textId="77777777" w:rsidR="001E00B7" w:rsidRDefault="001E00B7" w:rsidP="001E00B7">
      <w:pPr>
        <w:pStyle w:val="ListParagraph"/>
        <w:keepNext/>
        <w:numPr>
          <w:ilvl w:val="0"/>
          <w:numId w:val="2"/>
        </w:numPr>
        <w:contextualSpacing w:val="0"/>
      </w:pPr>
      <w:r>
        <w:t xml:space="preserve">7  (7) </w:t>
      </w:r>
    </w:p>
    <w:p w14:paraId="26ABF70A" w14:textId="77777777" w:rsidR="001E00B7" w:rsidRDefault="001E00B7" w:rsidP="001E00B7"/>
    <w:p w14:paraId="2E310BC8" w14:textId="77777777" w:rsidR="001E00B7" w:rsidRDefault="001E00B7" w:rsidP="001E00B7">
      <w:pPr>
        <w:pStyle w:val="QuestionSeparator"/>
      </w:pPr>
    </w:p>
    <w:p w14:paraId="2A9DC6A2" w14:textId="77777777" w:rsidR="001E00B7" w:rsidRDefault="001E00B7" w:rsidP="001E00B7"/>
    <w:p w14:paraId="01D9F991" w14:textId="77777777" w:rsidR="001E00B7" w:rsidRDefault="001E00B7" w:rsidP="001E00B7">
      <w:pPr>
        <w:keepNext/>
      </w:pPr>
      <w:r>
        <w:rPr>
          <w:b/>
        </w:rPr>
        <w:t xml:space="preserve">Mikronährstoffe </w:t>
      </w:r>
      <w:r>
        <w:t>(Micronutrition)</w:t>
      </w:r>
      <w:r>
        <w:br/>
        <w:t xml:space="preserve"> </w:t>
      </w:r>
      <w:r>
        <w:rPr>
          <w:b/>
        </w:rPr>
        <w:t>Kurzbeschreibung</w:t>
      </w:r>
      <w:r>
        <w:t xml:space="preserve">: Menge, Verhältnis und Dichte der enthaltenen essentiellen Mikronährstoffe </w:t>
      </w:r>
      <w:r>
        <w:lastRenderedPageBreak/>
        <w:t>(z.B. Vitamin C).</w:t>
      </w:r>
      <w:r>
        <w:br/>
      </w:r>
      <w:r>
        <w:rPr>
          <w:b/>
        </w:rPr>
        <w:t>Indikator</w:t>
      </w:r>
      <w:r>
        <w:t>: z.B. Natural Nutrient Rich (NNR) score</w:t>
      </w:r>
    </w:p>
    <w:p w14:paraId="2247D272" w14:textId="77777777" w:rsidR="001E00B7" w:rsidRDefault="001E00B7" w:rsidP="001E00B7">
      <w:pPr>
        <w:pStyle w:val="ListParagraph"/>
        <w:keepNext/>
        <w:numPr>
          <w:ilvl w:val="0"/>
          <w:numId w:val="2"/>
        </w:numPr>
        <w:contextualSpacing w:val="0"/>
      </w:pPr>
      <w:r>
        <w:t xml:space="preserve">1  (1) </w:t>
      </w:r>
    </w:p>
    <w:p w14:paraId="38611DAF" w14:textId="77777777" w:rsidR="001E00B7" w:rsidRDefault="001E00B7" w:rsidP="001E00B7">
      <w:pPr>
        <w:pStyle w:val="ListParagraph"/>
        <w:keepNext/>
        <w:numPr>
          <w:ilvl w:val="0"/>
          <w:numId w:val="2"/>
        </w:numPr>
        <w:contextualSpacing w:val="0"/>
      </w:pPr>
      <w:r>
        <w:t xml:space="preserve">2  (2) </w:t>
      </w:r>
    </w:p>
    <w:p w14:paraId="00BC8AE2" w14:textId="77777777" w:rsidR="001E00B7" w:rsidRDefault="001E00B7" w:rsidP="001E00B7">
      <w:pPr>
        <w:pStyle w:val="ListParagraph"/>
        <w:keepNext/>
        <w:numPr>
          <w:ilvl w:val="0"/>
          <w:numId w:val="2"/>
        </w:numPr>
        <w:contextualSpacing w:val="0"/>
      </w:pPr>
      <w:r>
        <w:t xml:space="preserve">3  (3) </w:t>
      </w:r>
    </w:p>
    <w:p w14:paraId="5C28BE71" w14:textId="77777777" w:rsidR="001E00B7" w:rsidRDefault="001E00B7" w:rsidP="001E00B7">
      <w:pPr>
        <w:pStyle w:val="ListParagraph"/>
        <w:keepNext/>
        <w:numPr>
          <w:ilvl w:val="0"/>
          <w:numId w:val="2"/>
        </w:numPr>
        <w:contextualSpacing w:val="0"/>
      </w:pPr>
      <w:r>
        <w:t xml:space="preserve">4  (4) </w:t>
      </w:r>
    </w:p>
    <w:p w14:paraId="221ED3B0" w14:textId="77777777" w:rsidR="001E00B7" w:rsidRDefault="001E00B7" w:rsidP="001E00B7">
      <w:pPr>
        <w:pStyle w:val="ListParagraph"/>
        <w:keepNext/>
        <w:numPr>
          <w:ilvl w:val="0"/>
          <w:numId w:val="2"/>
        </w:numPr>
        <w:contextualSpacing w:val="0"/>
      </w:pPr>
      <w:r>
        <w:t xml:space="preserve">5  (5) </w:t>
      </w:r>
    </w:p>
    <w:p w14:paraId="13ABD5B1" w14:textId="77777777" w:rsidR="001E00B7" w:rsidRDefault="001E00B7" w:rsidP="001E00B7">
      <w:pPr>
        <w:pStyle w:val="ListParagraph"/>
        <w:keepNext/>
        <w:numPr>
          <w:ilvl w:val="0"/>
          <w:numId w:val="2"/>
        </w:numPr>
        <w:contextualSpacing w:val="0"/>
      </w:pPr>
      <w:r>
        <w:t xml:space="preserve">6  (6) </w:t>
      </w:r>
    </w:p>
    <w:p w14:paraId="4231971B" w14:textId="77777777" w:rsidR="001E00B7" w:rsidRDefault="001E00B7" w:rsidP="001E00B7">
      <w:pPr>
        <w:pStyle w:val="ListParagraph"/>
        <w:keepNext/>
        <w:numPr>
          <w:ilvl w:val="0"/>
          <w:numId w:val="2"/>
        </w:numPr>
        <w:contextualSpacing w:val="0"/>
      </w:pPr>
      <w:r>
        <w:t xml:space="preserve">7  (7) </w:t>
      </w:r>
    </w:p>
    <w:p w14:paraId="037EBC4E" w14:textId="77777777" w:rsidR="001E00B7" w:rsidRDefault="001E00B7" w:rsidP="001E00B7"/>
    <w:p w14:paraId="300AB97B" w14:textId="77777777" w:rsidR="001E00B7" w:rsidRDefault="001E00B7" w:rsidP="001E00B7">
      <w:pPr>
        <w:pStyle w:val="QuestionSeparator"/>
      </w:pPr>
    </w:p>
    <w:p w14:paraId="267A5F8E" w14:textId="77777777" w:rsidR="001E00B7" w:rsidRDefault="001E00B7" w:rsidP="001E00B7"/>
    <w:p w14:paraId="3FB08315" w14:textId="77777777" w:rsidR="001E00B7" w:rsidRDefault="001E00B7" w:rsidP="001E00B7">
      <w:pPr>
        <w:keepNext/>
      </w:pPr>
      <w:r>
        <w:rPr>
          <w:b/>
        </w:rPr>
        <w:t xml:space="preserve">Unmittelbare Risiken von Verzehr </w:t>
      </w:r>
      <w:r>
        <w:t>(Immediate Consumption Risk)</w:t>
      </w:r>
      <w:r>
        <w:br/>
        <w:t xml:space="preserve"> </w:t>
      </w:r>
      <w:r>
        <w:rPr>
          <w:b/>
        </w:rPr>
        <w:t>Kurzbeschreibung</w:t>
      </w:r>
      <w:r>
        <w:t>: Lebensmittelvergiftungen und andere unmittelbare gesundheitliche Folgen des Verzehrs verdorbener Lebensmittel.</w:t>
      </w:r>
      <w:r>
        <w:br/>
      </w:r>
      <w:r>
        <w:rPr>
          <w:b/>
        </w:rPr>
        <w:t>Indikator</w:t>
      </w:r>
      <w:r>
        <w:t>: z.B. Häufigkeit von Lebensmittelvergiftungen</w:t>
      </w:r>
    </w:p>
    <w:p w14:paraId="71A194D1" w14:textId="77777777" w:rsidR="001E00B7" w:rsidRDefault="001E00B7" w:rsidP="001E00B7">
      <w:pPr>
        <w:pStyle w:val="ListParagraph"/>
        <w:keepNext/>
        <w:numPr>
          <w:ilvl w:val="0"/>
          <w:numId w:val="2"/>
        </w:numPr>
        <w:contextualSpacing w:val="0"/>
      </w:pPr>
      <w:r>
        <w:t xml:space="preserve">1  (1) </w:t>
      </w:r>
    </w:p>
    <w:p w14:paraId="5ED70E1C" w14:textId="77777777" w:rsidR="001E00B7" w:rsidRDefault="001E00B7" w:rsidP="001E00B7">
      <w:pPr>
        <w:pStyle w:val="ListParagraph"/>
        <w:keepNext/>
        <w:numPr>
          <w:ilvl w:val="0"/>
          <w:numId w:val="2"/>
        </w:numPr>
        <w:contextualSpacing w:val="0"/>
      </w:pPr>
      <w:r>
        <w:t xml:space="preserve">2  (2) </w:t>
      </w:r>
    </w:p>
    <w:p w14:paraId="7B452F7F" w14:textId="77777777" w:rsidR="001E00B7" w:rsidRDefault="001E00B7" w:rsidP="001E00B7">
      <w:pPr>
        <w:pStyle w:val="ListParagraph"/>
        <w:keepNext/>
        <w:numPr>
          <w:ilvl w:val="0"/>
          <w:numId w:val="2"/>
        </w:numPr>
        <w:contextualSpacing w:val="0"/>
      </w:pPr>
      <w:r>
        <w:t xml:space="preserve">3  (3) </w:t>
      </w:r>
    </w:p>
    <w:p w14:paraId="283C077C" w14:textId="77777777" w:rsidR="001E00B7" w:rsidRDefault="001E00B7" w:rsidP="001E00B7">
      <w:pPr>
        <w:pStyle w:val="ListParagraph"/>
        <w:keepNext/>
        <w:numPr>
          <w:ilvl w:val="0"/>
          <w:numId w:val="2"/>
        </w:numPr>
        <w:contextualSpacing w:val="0"/>
      </w:pPr>
      <w:r>
        <w:t xml:space="preserve">4  (4) </w:t>
      </w:r>
    </w:p>
    <w:p w14:paraId="21F7ECB3" w14:textId="77777777" w:rsidR="001E00B7" w:rsidRDefault="001E00B7" w:rsidP="001E00B7">
      <w:pPr>
        <w:pStyle w:val="ListParagraph"/>
        <w:keepNext/>
        <w:numPr>
          <w:ilvl w:val="0"/>
          <w:numId w:val="2"/>
        </w:numPr>
        <w:contextualSpacing w:val="0"/>
      </w:pPr>
      <w:r>
        <w:t xml:space="preserve">5  (5) </w:t>
      </w:r>
    </w:p>
    <w:p w14:paraId="3F4061E6" w14:textId="77777777" w:rsidR="001E00B7" w:rsidRDefault="001E00B7" w:rsidP="001E00B7">
      <w:pPr>
        <w:pStyle w:val="ListParagraph"/>
        <w:keepNext/>
        <w:numPr>
          <w:ilvl w:val="0"/>
          <w:numId w:val="2"/>
        </w:numPr>
        <w:contextualSpacing w:val="0"/>
      </w:pPr>
      <w:r>
        <w:t xml:space="preserve">6  (6) </w:t>
      </w:r>
    </w:p>
    <w:p w14:paraId="23F88A5A" w14:textId="77777777" w:rsidR="001E00B7" w:rsidRDefault="001E00B7" w:rsidP="001E00B7">
      <w:pPr>
        <w:pStyle w:val="ListParagraph"/>
        <w:keepNext/>
        <w:numPr>
          <w:ilvl w:val="0"/>
          <w:numId w:val="2"/>
        </w:numPr>
        <w:contextualSpacing w:val="0"/>
      </w:pPr>
      <w:r>
        <w:t xml:space="preserve">7  (7) </w:t>
      </w:r>
    </w:p>
    <w:p w14:paraId="10E0515A" w14:textId="77777777" w:rsidR="001E00B7" w:rsidRDefault="001E00B7" w:rsidP="001E00B7"/>
    <w:p w14:paraId="089D9515" w14:textId="77777777" w:rsidR="001E00B7" w:rsidRDefault="001E00B7" w:rsidP="001E00B7">
      <w:pPr>
        <w:pStyle w:val="QuestionSeparator"/>
      </w:pPr>
    </w:p>
    <w:p w14:paraId="206D00A0" w14:textId="77777777" w:rsidR="001E00B7" w:rsidRDefault="001E00B7" w:rsidP="001E00B7"/>
    <w:p w14:paraId="10BDC43B" w14:textId="77777777" w:rsidR="001E00B7" w:rsidRDefault="001E00B7" w:rsidP="001E00B7">
      <w:pPr>
        <w:keepNext/>
      </w:pPr>
      <w:r>
        <w:rPr>
          <w:b/>
        </w:rPr>
        <w:t xml:space="preserve"> Allergien und Intoleranz</w:t>
      </w:r>
      <w:r>
        <w:t xml:space="preserve"> (Allergies and Intolerance)</w:t>
      </w:r>
      <w:r>
        <w:br/>
        <w:t xml:space="preserve"> </w:t>
      </w:r>
      <w:r>
        <w:rPr>
          <w:b/>
        </w:rPr>
        <w:t>Kurzbeschreibung</w:t>
      </w:r>
      <w:r>
        <w:t xml:space="preserve">: Prävalenzrate von Allergien oder Unverträglichkeiten in der Gesellschaft </w:t>
      </w:r>
      <w:r>
        <w:lastRenderedPageBreak/>
        <w:t>für ein bestimmtes Lebensmittel.</w:t>
      </w:r>
      <w:r>
        <w:br/>
      </w:r>
      <w:r>
        <w:rPr>
          <w:b/>
        </w:rPr>
        <w:t>Indikator</w:t>
      </w:r>
      <w:r>
        <w:t>: z.B. Allergieprävalenzrate in der Gesellschaft</w:t>
      </w:r>
    </w:p>
    <w:p w14:paraId="5B1DD78F" w14:textId="77777777" w:rsidR="001E00B7" w:rsidRDefault="001E00B7" w:rsidP="001E00B7">
      <w:pPr>
        <w:pStyle w:val="ListParagraph"/>
        <w:keepNext/>
        <w:numPr>
          <w:ilvl w:val="0"/>
          <w:numId w:val="2"/>
        </w:numPr>
        <w:contextualSpacing w:val="0"/>
      </w:pPr>
      <w:r>
        <w:t xml:space="preserve">1  (1) </w:t>
      </w:r>
    </w:p>
    <w:p w14:paraId="22E377C5" w14:textId="77777777" w:rsidR="001E00B7" w:rsidRDefault="001E00B7" w:rsidP="001E00B7">
      <w:pPr>
        <w:pStyle w:val="ListParagraph"/>
        <w:keepNext/>
        <w:numPr>
          <w:ilvl w:val="0"/>
          <w:numId w:val="2"/>
        </w:numPr>
        <w:contextualSpacing w:val="0"/>
      </w:pPr>
      <w:r>
        <w:t xml:space="preserve">2  (2) </w:t>
      </w:r>
    </w:p>
    <w:p w14:paraId="0B768CD9" w14:textId="77777777" w:rsidR="001E00B7" w:rsidRDefault="001E00B7" w:rsidP="001E00B7">
      <w:pPr>
        <w:pStyle w:val="ListParagraph"/>
        <w:keepNext/>
        <w:numPr>
          <w:ilvl w:val="0"/>
          <w:numId w:val="2"/>
        </w:numPr>
        <w:contextualSpacing w:val="0"/>
      </w:pPr>
      <w:r>
        <w:t xml:space="preserve">3  (3) </w:t>
      </w:r>
    </w:p>
    <w:p w14:paraId="5E0610DC" w14:textId="77777777" w:rsidR="001E00B7" w:rsidRDefault="001E00B7" w:rsidP="001E00B7">
      <w:pPr>
        <w:pStyle w:val="ListParagraph"/>
        <w:keepNext/>
        <w:numPr>
          <w:ilvl w:val="0"/>
          <w:numId w:val="2"/>
        </w:numPr>
        <w:contextualSpacing w:val="0"/>
      </w:pPr>
      <w:r>
        <w:t xml:space="preserve">4  (4) </w:t>
      </w:r>
    </w:p>
    <w:p w14:paraId="29C1B252" w14:textId="77777777" w:rsidR="001E00B7" w:rsidRDefault="001E00B7" w:rsidP="001E00B7">
      <w:pPr>
        <w:pStyle w:val="ListParagraph"/>
        <w:keepNext/>
        <w:numPr>
          <w:ilvl w:val="0"/>
          <w:numId w:val="2"/>
        </w:numPr>
        <w:contextualSpacing w:val="0"/>
      </w:pPr>
      <w:r>
        <w:t xml:space="preserve">5  (5) </w:t>
      </w:r>
    </w:p>
    <w:p w14:paraId="06E2CAEF" w14:textId="77777777" w:rsidR="001E00B7" w:rsidRDefault="001E00B7" w:rsidP="001E00B7">
      <w:pPr>
        <w:pStyle w:val="ListParagraph"/>
        <w:keepNext/>
        <w:numPr>
          <w:ilvl w:val="0"/>
          <w:numId w:val="2"/>
        </w:numPr>
        <w:contextualSpacing w:val="0"/>
      </w:pPr>
      <w:r>
        <w:t xml:space="preserve">6  (6) </w:t>
      </w:r>
    </w:p>
    <w:p w14:paraId="458FEFD1" w14:textId="77777777" w:rsidR="001E00B7" w:rsidRDefault="001E00B7" w:rsidP="001E00B7">
      <w:pPr>
        <w:pStyle w:val="ListParagraph"/>
        <w:keepNext/>
        <w:numPr>
          <w:ilvl w:val="0"/>
          <w:numId w:val="2"/>
        </w:numPr>
        <w:contextualSpacing w:val="0"/>
      </w:pPr>
      <w:r>
        <w:t xml:space="preserve">7  (7) </w:t>
      </w:r>
    </w:p>
    <w:p w14:paraId="3DEFF938" w14:textId="77777777" w:rsidR="001E00B7" w:rsidRDefault="001E00B7" w:rsidP="001E00B7"/>
    <w:p w14:paraId="3A38C072" w14:textId="77777777" w:rsidR="001E00B7" w:rsidRDefault="001E00B7" w:rsidP="001E00B7">
      <w:pPr>
        <w:pStyle w:val="QuestionSeparator"/>
      </w:pPr>
    </w:p>
    <w:p w14:paraId="2E3BACDB" w14:textId="77777777" w:rsidR="001E00B7" w:rsidRDefault="001E00B7" w:rsidP="001E00B7"/>
    <w:p w14:paraId="4263266C" w14:textId="77777777" w:rsidR="001E00B7" w:rsidRDefault="001E00B7" w:rsidP="001E00B7">
      <w:pPr>
        <w:keepNext/>
      </w:pPr>
      <w:r>
        <w:rPr>
          <w:b/>
        </w:rPr>
        <w:t xml:space="preserve"> Chronische nicht übertragbare Krankheiten </w:t>
      </w:r>
      <w:r>
        <w:t>(Chronic non-communicable Illnesses)</w:t>
      </w:r>
      <w:r>
        <w:br/>
        <w:t xml:space="preserve"> </w:t>
      </w:r>
      <w:r>
        <w:rPr>
          <w:b/>
        </w:rPr>
        <w:t>Kurzbeschreibung</w:t>
      </w:r>
      <w:r>
        <w:t>: Kausaler Zusammenhang von Lebensmittelkonsum undt mittel- bis langfristigen Gesundheitsfolgen wie z.B. Krebs.</w:t>
      </w:r>
      <w:r>
        <w:br/>
      </w:r>
      <w:r>
        <w:rPr>
          <w:b/>
        </w:rPr>
        <w:t>Indikator</w:t>
      </w:r>
      <w:r>
        <w:t>: z.B. WHO-Karzinogengruppen-Einstufung</w:t>
      </w:r>
    </w:p>
    <w:p w14:paraId="70C5E768" w14:textId="77777777" w:rsidR="001E00B7" w:rsidRDefault="001E00B7" w:rsidP="001E00B7">
      <w:pPr>
        <w:pStyle w:val="ListParagraph"/>
        <w:keepNext/>
        <w:numPr>
          <w:ilvl w:val="0"/>
          <w:numId w:val="2"/>
        </w:numPr>
        <w:contextualSpacing w:val="0"/>
      </w:pPr>
      <w:r>
        <w:t xml:space="preserve">1  (1) </w:t>
      </w:r>
    </w:p>
    <w:p w14:paraId="734B6961" w14:textId="77777777" w:rsidR="001E00B7" w:rsidRDefault="001E00B7" w:rsidP="001E00B7">
      <w:pPr>
        <w:pStyle w:val="ListParagraph"/>
        <w:keepNext/>
        <w:numPr>
          <w:ilvl w:val="0"/>
          <w:numId w:val="2"/>
        </w:numPr>
        <w:contextualSpacing w:val="0"/>
      </w:pPr>
      <w:r>
        <w:t xml:space="preserve">2  (2) </w:t>
      </w:r>
    </w:p>
    <w:p w14:paraId="2F169DF5" w14:textId="77777777" w:rsidR="001E00B7" w:rsidRDefault="001E00B7" w:rsidP="001E00B7">
      <w:pPr>
        <w:pStyle w:val="ListParagraph"/>
        <w:keepNext/>
        <w:numPr>
          <w:ilvl w:val="0"/>
          <w:numId w:val="2"/>
        </w:numPr>
        <w:contextualSpacing w:val="0"/>
      </w:pPr>
      <w:r>
        <w:t xml:space="preserve">3  (3) </w:t>
      </w:r>
    </w:p>
    <w:p w14:paraId="11B69341" w14:textId="77777777" w:rsidR="001E00B7" w:rsidRDefault="001E00B7" w:rsidP="001E00B7">
      <w:pPr>
        <w:pStyle w:val="ListParagraph"/>
        <w:keepNext/>
        <w:numPr>
          <w:ilvl w:val="0"/>
          <w:numId w:val="2"/>
        </w:numPr>
        <w:contextualSpacing w:val="0"/>
      </w:pPr>
      <w:r>
        <w:t xml:space="preserve">4  (4) </w:t>
      </w:r>
    </w:p>
    <w:p w14:paraId="243BD086" w14:textId="77777777" w:rsidR="001E00B7" w:rsidRDefault="001E00B7" w:rsidP="001E00B7">
      <w:pPr>
        <w:pStyle w:val="ListParagraph"/>
        <w:keepNext/>
        <w:numPr>
          <w:ilvl w:val="0"/>
          <w:numId w:val="2"/>
        </w:numPr>
        <w:contextualSpacing w:val="0"/>
      </w:pPr>
      <w:r>
        <w:t xml:space="preserve">5  (5) </w:t>
      </w:r>
    </w:p>
    <w:p w14:paraId="25BB6917" w14:textId="77777777" w:rsidR="001E00B7" w:rsidRDefault="001E00B7" w:rsidP="001E00B7">
      <w:pPr>
        <w:pStyle w:val="ListParagraph"/>
        <w:keepNext/>
        <w:numPr>
          <w:ilvl w:val="0"/>
          <w:numId w:val="2"/>
        </w:numPr>
        <w:contextualSpacing w:val="0"/>
      </w:pPr>
      <w:r>
        <w:t xml:space="preserve">6  (6) </w:t>
      </w:r>
    </w:p>
    <w:p w14:paraId="21BB6AFA" w14:textId="77777777" w:rsidR="001E00B7" w:rsidRDefault="001E00B7" w:rsidP="001E00B7">
      <w:pPr>
        <w:pStyle w:val="ListParagraph"/>
        <w:keepNext/>
        <w:numPr>
          <w:ilvl w:val="0"/>
          <w:numId w:val="2"/>
        </w:numPr>
        <w:contextualSpacing w:val="0"/>
      </w:pPr>
      <w:r>
        <w:t xml:space="preserve">7  (7) </w:t>
      </w:r>
    </w:p>
    <w:p w14:paraId="2E03C792" w14:textId="77777777" w:rsidR="001E00B7" w:rsidRDefault="001E00B7" w:rsidP="001E00B7"/>
    <w:p w14:paraId="620C0234" w14:textId="77777777" w:rsidR="001E00B7" w:rsidRDefault="001E00B7" w:rsidP="001E00B7">
      <w:pPr>
        <w:pStyle w:val="QuestionSeparator"/>
      </w:pPr>
    </w:p>
    <w:p w14:paraId="01BD80C0" w14:textId="77777777" w:rsidR="001E00B7" w:rsidRDefault="001E00B7" w:rsidP="001E00B7"/>
    <w:p w14:paraId="5E0102E4" w14:textId="77777777" w:rsidR="001E00B7" w:rsidRDefault="001E00B7" w:rsidP="001E00B7">
      <w:pPr>
        <w:keepNext/>
      </w:pPr>
      <w:r>
        <w:rPr>
          <w:b/>
        </w:rPr>
        <w:t xml:space="preserve"> Übertragbare Krankheiten </w:t>
      </w:r>
      <w:r>
        <w:t>(Communicable Disease)</w:t>
      </w:r>
      <w:r>
        <w:br/>
        <w:t xml:space="preserve"> </w:t>
      </w:r>
      <w:r>
        <w:rPr>
          <w:b/>
        </w:rPr>
        <w:t>Kurzbeschreibung</w:t>
      </w:r>
      <w:r>
        <w:t xml:space="preserve">: Zusammenhang mit pandemischen Infektionskrankheiten und Zoonosen </w:t>
      </w:r>
      <w:r>
        <w:lastRenderedPageBreak/>
        <w:t>(z.B. Vogelgrippe).</w:t>
      </w:r>
      <w:r>
        <w:br/>
      </w:r>
      <w:r>
        <w:rPr>
          <w:b/>
        </w:rPr>
        <w:t>Indikator</w:t>
      </w:r>
      <w:r>
        <w:t>: z.B. Prävalenz von Zoonosekrankheiten in der Tierhaltung</w:t>
      </w:r>
    </w:p>
    <w:p w14:paraId="67D8C70F" w14:textId="77777777" w:rsidR="001E00B7" w:rsidRDefault="001E00B7" w:rsidP="001E00B7">
      <w:pPr>
        <w:pStyle w:val="ListParagraph"/>
        <w:keepNext/>
        <w:numPr>
          <w:ilvl w:val="0"/>
          <w:numId w:val="2"/>
        </w:numPr>
        <w:contextualSpacing w:val="0"/>
      </w:pPr>
      <w:r>
        <w:t xml:space="preserve">1  (1) </w:t>
      </w:r>
    </w:p>
    <w:p w14:paraId="02598051" w14:textId="77777777" w:rsidR="001E00B7" w:rsidRDefault="001E00B7" w:rsidP="001E00B7">
      <w:pPr>
        <w:pStyle w:val="ListParagraph"/>
        <w:keepNext/>
        <w:numPr>
          <w:ilvl w:val="0"/>
          <w:numId w:val="2"/>
        </w:numPr>
        <w:contextualSpacing w:val="0"/>
      </w:pPr>
      <w:r>
        <w:t xml:space="preserve">2  (2) </w:t>
      </w:r>
    </w:p>
    <w:p w14:paraId="3E9C4C30" w14:textId="77777777" w:rsidR="001E00B7" w:rsidRDefault="001E00B7" w:rsidP="001E00B7">
      <w:pPr>
        <w:pStyle w:val="ListParagraph"/>
        <w:keepNext/>
        <w:numPr>
          <w:ilvl w:val="0"/>
          <w:numId w:val="2"/>
        </w:numPr>
        <w:contextualSpacing w:val="0"/>
      </w:pPr>
      <w:r>
        <w:t xml:space="preserve">3  (3) </w:t>
      </w:r>
    </w:p>
    <w:p w14:paraId="0D23A017" w14:textId="77777777" w:rsidR="001E00B7" w:rsidRDefault="001E00B7" w:rsidP="001E00B7">
      <w:pPr>
        <w:pStyle w:val="ListParagraph"/>
        <w:keepNext/>
        <w:numPr>
          <w:ilvl w:val="0"/>
          <w:numId w:val="2"/>
        </w:numPr>
        <w:contextualSpacing w:val="0"/>
      </w:pPr>
      <w:r>
        <w:t xml:space="preserve">4  (4) </w:t>
      </w:r>
    </w:p>
    <w:p w14:paraId="2AC143E2" w14:textId="77777777" w:rsidR="001E00B7" w:rsidRDefault="001E00B7" w:rsidP="001E00B7">
      <w:pPr>
        <w:pStyle w:val="ListParagraph"/>
        <w:keepNext/>
        <w:numPr>
          <w:ilvl w:val="0"/>
          <w:numId w:val="2"/>
        </w:numPr>
        <w:contextualSpacing w:val="0"/>
      </w:pPr>
      <w:r>
        <w:t xml:space="preserve">5  (5) </w:t>
      </w:r>
    </w:p>
    <w:p w14:paraId="5356116A" w14:textId="77777777" w:rsidR="001E00B7" w:rsidRDefault="001E00B7" w:rsidP="001E00B7">
      <w:pPr>
        <w:pStyle w:val="ListParagraph"/>
        <w:keepNext/>
        <w:numPr>
          <w:ilvl w:val="0"/>
          <w:numId w:val="2"/>
        </w:numPr>
        <w:contextualSpacing w:val="0"/>
      </w:pPr>
      <w:r>
        <w:t xml:space="preserve">6  (6) </w:t>
      </w:r>
    </w:p>
    <w:p w14:paraId="27E6E0F5" w14:textId="77777777" w:rsidR="001E00B7" w:rsidRDefault="001E00B7" w:rsidP="001E00B7">
      <w:pPr>
        <w:pStyle w:val="ListParagraph"/>
        <w:keepNext/>
        <w:numPr>
          <w:ilvl w:val="0"/>
          <w:numId w:val="2"/>
        </w:numPr>
        <w:contextualSpacing w:val="0"/>
      </w:pPr>
      <w:r>
        <w:t xml:space="preserve">7  (7) </w:t>
      </w:r>
    </w:p>
    <w:p w14:paraId="5F50DB7D" w14:textId="77777777" w:rsidR="001E00B7" w:rsidRDefault="001E00B7" w:rsidP="001E00B7"/>
    <w:p w14:paraId="3C012500" w14:textId="77777777" w:rsidR="001E00B7" w:rsidRDefault="001E00B7" w:rsidP="001E00B7">
      <w:pPr>
        <w:pStyle w:val="QuestionSeparator"/>
      </w:pPr>
    </w:p>
    <w:p w14:paraId="12F53BA2" w14:textId="77777777" w:rsidR="001E00B7" w:rsidRDefault="001E00B7" w:rsidP="001E00B7"/>
    <w:p w14:paraId="64FD6607" w14:textId="77777777" w:rsidR="001E00B7" w:rsidRDefault="001E00B7" w:rsidP="001E00B7">
      <w:pPr>
        <w:keepNext/>
      </w:pPr>
      <w:r>
        <w:rPr>
          <w:b/>
        </w:rPr>
        <w:t xml:space="preserve"> Alkoholgehalt </w:t>
      </w:r>
      <w:r>
        <w:t>(Alcoholic Content)</w:t>
      </w:r>
      <w:r>
        <w:br/>
        <w:t xml:space="preserve"> </w:t>
      </w:r>
      <w:r>
        <w:rPr>
          <w:b/>
        </w:rPr>
        <w:t>Kurzbeschreibung</w:t>
      </w:r>
      <w:r>
        <w:t>: Assoziierte gesundheitliche Folgen von Alkoholkonsum.</w:t>
      </w:r>
      <w:r>
        <w:br/>
      </w:r>
      <w:r>
        <w:rPr>
          <w:b/>
        </w:rPr>
        <w:t>Indikator</w:t>
      </w:r>
      <w:r>
        <w:t>: z.B. Alkoholgehalt (in %)</w:t>
      </w:r>
    </w:p>
    <w:p w14:paraId="684012E0" w14:textId="77777777" w:rsidR="001E00B7" w:rsidRDefault="001E00B7" w:rsidP="001E00B7">
      <w:pPr>
        <w:pStyle w:val="ListParagraph"/>
        <w:keepNext/>
        <w:numPr>
          <w:ilvl w:val="0"/>
          <w:numId w:val="2"/>
        </w:numPr>
        <w:contextualSpacing w:val="0"/>
      </w:pPr>
      <w:r>
        <w:t xml:space="preserve">1  (1) </w:t>
      </w:r>
    </w:p>
    <w:p w14:paraId="7D2110A2" w14:textId="77777777" w:rsidR="001E00B7" w:rsidRDefault="001E00B7" w:rsidP="001E00B7">
      <w:pPr>
        <w:pStyle w:val="ListParagraph"/>
        <w:keepNext/>
        <w:numPr>
          <w:ilvl w:val="0"/>
          <w:numId w:val="2"/>
        </w:numPr>
        <w:contextualSpacing w:val="0"/>
      </w:pPr>
      <w:r>
        <w:t xml:space="preserve">2  (2) </w:t>
      </w:r>
    </w:p>
    <w:p w14:paraId="78882151" w14:textId="77777777" w:rsidR="001E00B7" w:rsidRDefault="001E00B7" w:rsidP="001E00B7">
      <w:pPr>
        <w:pStyle w:val="ListParagraph"/>
        <w:keepNext/>
        <w:numPr>
          <w:ilvl w:val="0"/>
          <w:numId w:val="2"/>
        </w:numPr>
        <w:contextualSpacing w:val="0"/>
      </w:pPr>
      <w:r>
        <w:t xml:space="preserve">3  (3) </w:t>
      </w:r>
    </w:p>
    <w:p w14:paraId="1973140B" w14:textId="77777777" w:rsidR="001E00B7" w:rsidRDefault="001E00B7" w:rsidP="001E00B7">
      <w:pPr>
        <w:pStyle w:val="ListParagraph"/>
        <w:keepNext/>
        <w:numPr>
          <w:ilvl w:val="0"/>
          <w:numId w:val="2"/>
        </w:numPr>
        <w:contextualSpacing w:val="0"/>
      </w:pPr>
      <w:r>
        <w:t xml:space="preserve">4  (4) </w:t>
      </w:r>
    </w:p>
    <w:p w14:paraId="6ED4A7F6" w14:textId="77777777" w:rsidR="001E00B7" w:rsidRDefault="001E00B7" w:rsidP="001E00B7">
      <w:pPr>
        <w:pStyle w:val="ListParagraph"/>
        <w:keepNext/>
        <w:numPr>
          <w:ilvl w:val="0"/>
          <w:numId w:val="2"/>
        </w:numPr>
        <w:contextualSpacing w:val="0"/>
      </w:pPr>
      <w:r>
        <w:t xml:space="preserve">5  (5) </w:t>
      </w:r>
    </w:p>
    <w:p w14:paraId="6F3C6A85" w14:textId="77777777" w:rsidR="001E00B7" w:rsidRDefault="001E00B7" w:rsidP="001E00B7">
      <w:pPr>
        <w:pStyle w:val="ListParagraph"/>
        <w:keepNext/>
        <w:numPr>
          <w:ilvl w:val="0"/>
          <w:numId w:val="2"/>
        </w:numPr>
        <w:contextualSpacing w:val="0"/>
      </w:pPr>
      <w:r>
        <w:t xml:space="preserve">6  (6) </w:t>
      </w:r>
    </w:p>
    <w:p w14:paraId="7BCF6EB8" w14:textId="77777777" w:rsidR="001E00B7" w:rsidRDefault="001E00B7" w:rsidP="001E00B7">
      <w:pPr>
        <w:pStyle w:val="ListParagraph"/>
        <w:keepNext/>
        <w:numPr>
          <w:ilvl w:val="0"/>
          <w:numId w:val="2"/>
        </w:numPr>
        <w:contextualSpacing w:val="0"/>
      </w:pPr>
      <w:r>
        <w:t xml:space="preserve">7  (7) </w:t>
      </w:r>
    </w:p>
    <w:p w14:paraId="5FD7732A" w14:textId="77777777" w:rsidR="001E00B7" w:rsidRDefault="001E00B7" w:rsidP="001E00B7"/>
    <w:p w14:paraId="676A08DE" w14:textId="77777777" w:rsidR="001E00B7" w:rsidRDefault="001E00B7" w:rsidP="001E00B7">
      <w:pPr>
        <w:pStyle w:val="QuestionSeparator"/>
      </w:pPr>
    </w:p>
    <w:p w14:paraId="69E31B17" w14:textId="77777777" w:rsidR="001E00B7" w:rsidRDefault="001E00B7" w:rsidP="001E00B7"/>
    <w:p w14:paraId="48933784" w14:textId="77777777" w:rsidR="001E00B7" w:rsidRDefault="001E00B7" w:rsidP="001E00B7">
      <w:pPr>
        <w:keepNext/>
      </w:pPr>
      <w:r>
        <w:rPr>
          <w:b/>
        </w:rPr>
        <w:t xml:space="preserve"> Psychische Gesundheit </w:t>
      </w:r>
      <w:r>
        <w:t>(Mental Health)</w:t>
      </w:r>
      <w:r>
        <w:br/>
        <w:t xml:space="preserve"> </w:t>
      </w:r>
      <w:r>
        <w:rPr>
          <w:b/>
        </w:rPr>
        <w:t>Kurzbeschreibung</w:t>
      </w:r>
      <w:r>
        <w:t>: Kausaler Zusammenhang mit kurz- bis langfristigen Folgen für die psychische Gesundheit wie Depression oder Angstzustände.</w:t>
      </w:r>
      <w:r>
        <w:br/>
      </w:r>
      <w:r>
        <w:rPr>
          <w:b/>
        </w:rPr>
        <w:lastRenderedPageBreak/>
        <w:t>Indikator</w:t>
      </w:r>
      <w:r>
        <w:t>: z.B. Inhaltsstoffe, die mit psychischer Gesundheit in Verbindung stehen (z.B. Glutamin)</w:t>
      </w:r>
    </w:p>
    <w:p w14:paraId="52C5ADF3" w14:textId="77777777" w:rsidR="001E00B7" w:rsidRDefault="001E00B7" w:rsidP="001E00B7">
      <w:pPr>
        <w:pStyle w:val="ListParagraph"/>
        <w:keepNext/>
        <w:numPr>
          <w:ilvl w:val="0"/>
          <w:numId w:val="2"/>
        </w:numPr>
        <w:contextualSpacing w:val="0"/>
      </w:pPr>
      <w:r>
        <w:t xml:space="preserve">1  (1) </w:t>
      </w:r>
    </w:p>
    <w:p w14:paraId="04AF2BCE" w14:textId="77777777" w:rsidR="001E00B7" w:rsidRDefault="001E00B7" w:rsidP="001E00B7">
      <w:pPr>
        <w:pStyle w:val="ListParagraph"/>
        <w:keepNext/>
        <w:numPr>
          <w:ilvl w:val="0"/>
          <w:numId w:val="2"/>
        </w:numPr>
        <w:contextualSpacing w:val="0"/>
      </w:pPr>
      <w:r>
        <w:t xml:space="preserve">2  (2) </w:t>
      </w:r>
    </w:p>
    <w:p w14:paraId="4F304039" w14:textId="77777777" w:rsidR="001E00B7" w:rsidRDefault="001E00B7" w:rsidP="001E00B7">
      <w:pPr>
        <w:pStyle w:val="ListParagraph"/>
        <w:keepNext/>
        <w:numPr>
          <w:ilvl w:val="0"/>
          <w:numId w:val="2"/>
        </w:numPr>
        <w:contextualSpacing w:val="0"/>
      </w:pPr>
      <w:r>
        <w:t xml:space="preserve">3  (3) </w:t>
      </w:r>
    </w:p>
    <w:p w14:paraId="091CA201" w14:textId="77777777" w:rsidR="001E00B7" w:rsidRDefault="001E00B7" w:rsidP="001E00B7">
      <w:pPr>
        <w:pStyle w:val="ListParagraph"/>
        <w:keepNext/>
        <w:numPr>
          <w:ilvl w:val="0"/>
          <w:numId w:val="2"/>
        </w:numPr>
        <w:contextualSpacing w:val="0"/>
      </w:pPr>
      <w:r>
        <w:t xml:space="preserve">4  (4) </w:t>
      </w:r>
    </w:p>
    <w:p w14:paraId="2A7FA4EE" w14:textId="77777777" w:rsidR="001E00B7" w:rsidRDefault="001E00B7" w:rsidP="001E00B7">
      <w:pPr>
        <w:pStyle w:val="ListParagraph"/>
        <w:keepNext/>
        <w:numPr>
          <w:ilvl w:val="0"/>
          <w:numId w:val="2"/>
        </w:numPr>
        <w:contextualSpacing w:val="0"/>
      </w:pPr>
      <w:r>
        <w:t xml:space="preserve">5  (5) </w:t>
      </w:r>
    </w:p>
    <w:p w14:paraId="7DE70A82" w14:textId="77777777" w:rsidR="001E00B7" w:rsidRDefault="001E00B7" w:rsidP="001E00B7">
      <w:pPr>
        <w:pStyle w:val="ListParagraph"/>
        <w:keepNext/>
        <w:numPr>
          <w:ilvl w:val="0"/>
          <w:numId w:val="2"/>
        </w:numPr>
        <w:contextualSpacing w:val="0"/>
      </w:pPr>
      <w:r>
        <w:t xml:space="preserve">6  (6) </w:t>
      </w:r>
    </w:p>
    <w:p w14:paraId="238B2B71" w14:textId="77777777" w:rsidR="001E00B7" w:rsidRDefault="001E00B7" w:rsidP="001E00B7">
      <w:pPr>
        <w:pStyle w:val="ListParagraph"/>
        <w:keepNext/>
        <w:numPr>
          <w:ilvl w:val="0"/>
          <w:numId w:val="2"/>
        </w:numPr>
        <w:contextualSpacing w:val="0"/>
      </w:pPr>
      <w:r>
        <w:t xml:space="preserve">7  (7) </w:t>
      </w:r>
    </w:p>
    <w:p w14:paraId="2D0E5E9A" w14:textId="77777777" w:rsidR="001E00B7" w:rsidRDefault="001E00B7" w:rsidP="001E00B7"/>
    <w:p w14:paraId="1B4FF78A" w14:textId="77777777" w:rsidR="001E00B7" w:rsidRDefault="001E00B7" w:rsidP="001E00B7">
      <w:pPr>
        <w:pStyle w:val="QuestionSeparator"/>
      </w:pPr>
    </w:p>
    <w:p w14:paraId="65D82872" w14:textId="77777777" w:rsidR="001E00B7" w:rsidRDefault="001E00B7" w:rsidP="001E00B7"/>
    <w:p w14:paraId="309489E9" w14:textId="77777777" w:rsidR="001E00B7" w:rsidRDefault="001E00B7" w:rsidP="001E00B7">
      <w:pPr>
        <w:keepNext/>
      </w:pPr>
      <w:r>
        <w:rPr>
          <w:b/>
        </w:rPr>
        <w:t xml:space="preserve">Verarbeitungsgrad </w:t>
      </w:r>
      <w:r>
        <w:t>(Degree of Processing)</w:t>
      </w:r>
      <w:r>
        <w:br/>
        <w:t xml:space="preserve"> </w:t>
      </w:r>
      <w:r>
        <w:rPr>
          <w:b/>
        </w:rPr>
        <w:t>Kurzbeschreibung</w:t>
      </w:r>
      <w:r>
        <w:t>: Hohe Wahrscheinlichkeit, dass durch den Verzehr von stark verarbeiteten Lebensmitteln potenziell wichtige (wissenschaftlich noch zu erforschende) Ernährungsqualitäten verloren gehen; Vollwertkost hat vermutlich die größte Chance, solche Qualitäten zu erhalten.</w:t>
      </w:r>
      <w:r>
        <w:br/>
      </w:r>
      <w:r>
        <w:rPr>
          <w:b/>
        </w:rPr>
        <w:t>Indikator</w:t>
      </w:r>
      <w:r>
        <w:t>: z.B. Grad der Verarbeitung</w:t>
      </w:r>
    </w:p>
    <w:p w14:paraId="4D7B8A15" w14:textId="77777777" w:rsidR="001E00B7" w:rsidRDefault="001E00B7" w:rsidP="001E00B7">
      <w:pPr>
        <w:pStyle w:val="ListParagraph"/>
        <w:keepNext/>
        <w:numPr>
          <w:ilvl w:val="0"/>
          <w:numId w:val="2"/>
        </w:numPr>
        <w:contextualSpacing w:val="0"/>
      </w:pPr>
      <w:r>
        <w:t xml:space="preserve">1  (1) </w:t>
      </w:r>
    </w:p>
    <w:p w14:paraId="176D2AB0" w14:textId="77777777" w:rsidR="001E00B7" w:rsidRDefault="001E00B7" w:rsidP="001E00B7">
      <w:pPr>
        <w:pStyle w:val="ListParagraph"/>
        <w:keepNext/>
        <w:numPr>
          <w:ilvl w:val="0"/>
          <w:numId w:val="2"/>
        </w:numPr>
        <w:contextualSpacing w:val="0"/>
      </w:pPr>
      <w:r>
        <w:t xml:space="preserve">2  (2) </w:t>
      </w:r>
    </w:p>
    <w:p w14:paraId="520B5A5C" w14:textId="77777777" w:rsidR="001E00B7" w:rsidRDefault="001E00B7" w:rsidP="001E00B7">
      <w:pPr>
        <w:pStyle w:val="ListParagraph"/>
        <w:keepNext/>
        <w:numPr>
          <w:ilvl w:val="0"/>
          <w:numId w:val="2"/>
        </w:numPr>
        <w:contextualSpacing w:val="0"/>
      </w:pPr>
      <w:r>
        <w:t xml:space="preserve">3  (3) </w:t>
      </w:r>
    </w:p>
    <w:p w14:paraId="18964CA6" w14:textId="77777777" w:rsidR="001E00B7" w:rsidRDefault="001E00B7" w:rsidP="001E00B7">
      <w:pPr>
        <w:pStyle w:val="ListParagraph"/>
        <w:keepNext/>
        <w:numPr>
          <w:ilvl w:val="0"/>
          <w:numId w:val="2"/>
        </w:numPr>
        <w:contextualSpacing w:val="0"/>
      </w:pPr>
      <w:r>
        <w:t xml:space="preserve">4  (4) </w:t>
      </w:r>
    </w:p>
    <w:p w14:paraId="59072BE2" w14:textId="77777777" w:rsidR="001E00B7" w:rsidRDefault="001E00B7" w:rsidP="001E00B7">
      <w:pPr>
        <w:pStyle w:val="ListParagraph"/>
        <w:keepNext/>
        <w:numPr>
          <w:ilvl w:val="0"/>
          <w:numId w:val="2"/>
        </w:numPr>
        <w:contextualSpacing w:val="0"/>
      </w:pPr>
      <w:r>
        <w:t xml:space="preserve">5  (5) </w:t>
      </w:r>
    </w:p>
    <w:p w14:paraId="032B640F" w14:textId="77777777" w:rsidR="001E00B7" w:rsidRDefault="001E00B7" w:rsidP="001E00B7">
      <w:pPr>
        <w:pStyle w:val="ListParagraph"/>
        <w:keepNext/>
        <w:numPr>
          <w:ilvl w:val="0"/>
          <w:numId w:val="2"/>
        </w:numPr>
        <w:contextualSpacing w:val="0"/>
      </w:pPr>
      <w:r>
        <w:t xml:space="preserve">6  (6) </w:t>
      </w:r>
    </w:p>
    <w:p w14:paraId="32AA3697" w14:textId="77777777" w:rsidR="001E00B7" w:rsidRDefault="001E00B7" w:rsidP="001E00B7">
      <w:pPr>
        <w:pStyle w:val="ListParagraph"/>
        <w:keepNext/>
        <w:numPr>
          <w:ilvl w:val="0"/>
          <w:numId w:val="2"/>
        </w:numPr>
        <w:contextualSpacing w:val="0"/>
      </w:pPr>
      <w:r>
        <w:t xml:space="preserve">7  (7) </w:t>
      </w:r>
    </w:p>
    <w:p w14:paraId="46FD1FF7" w14:textId="77777777" w:rsidR="001E00B7" w:rsidRDefault="001E00B7" w:rsidP="001E00B7"/>
    <w:p w14:paraId="77C020CB" w14:textId="77777777" w:rsidR="001E00B7" w:rsidRDefault="001E00B7" w:rsidP="001E00B7">
      <w:pPr>
        <w:pStyle w:val="QuestionSeparator"/>
      </w:pPr>
    </w:p>
    <w:p w14:paraId="20B6F253" w14:textId="77777777" w:rsidR="001E00B7" w:rsidRDefault="001E00B7" w:rsidP="001E00B7"/>
    <w:p w14:paraId="257B2741" w14:textId="77777777" w:rsidR="001E00B7" w:rsidRDefault="001E00B7" w:rsidP="001E00B7">
      <w:pPr>
        <w:keepNext/>
      </w:pPr>
      <w:r>
        <w:rPr>
          <w:b/>
        </w:rPr>
        <w:lastRenderedPageBreak/>
        <w:t>Optional</w:t>
      </w:r>
      <w:r>
        <w:t xml:space="preserve">: Gibt es gesundheitliche Wertelemente, die Ihrer Meinung nach durch die vorgestellten Werte </w:t>
      </w:r>
      <w:r>
        <w:rPr>
          <w:b/>
        </w:rPr>
        <w:t xml:space="preserve">nicht ausreichend abgedeckt </w:t>
      </w:r>
      <w:r>
        <w:t>wurden? Falls ja, fügen Sie diese bitte hier mit einer Kurzbeschreibung hinzu.</w:t>
      </w:r>
    </w:p>
    <w:p w14:paraId="009DBEEF"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3EB293E4" w14:textId="77777777" w:rsidR="001E00B7" w:rsidRDefault="001E00B7" w:rsidP="001E00B7"/>
    <w:p w14:paraId="63E06D17" w14:textId="77777777" w:rsidR="001E00B7" w:rsidRPr="00842485" w:rsidRDefault="001E00B7" w:rsidP="001E00B7">
      <w:pPr>
        <w:pStyle w:val="QuestionSeparator"/>
        <w:rPr>
          <w:lang w:val="de-DE"/>
        </w:rPr>
      </w:pPr>
    </w:p>
    <w:p w14:paraId="33C5F9CD" w14:textId="77777777" w:rsidR="001E00B7" w:rsidRDefault="001E00B7" w:rsidP="001E00B7"/>
    <w:p w14:paraId="4D0CFD45" w14:textId="77777777" w:rsidR="001E00B7" w:rsidRDefault="001E00B7" w:rsidP="001E00B7">
      <w:pPr>
        <w:keepNext/>
      </w:pPr>
      <w:r>
        <w:rPr>
          <w:b/>
        </w:rPr>
        <w:t>Optional</w:t>
      </w:r>
      <w:r>
        <w:t xml:space="preserve">: Sind Sie der Meinung, dass einige der vorgestellten gesundheitliche Wertelemente </w:t>
      </w:r>
      <w:r>
        <w:rPr>
          <w:b/>
        </w:rPr>
        <w:t xml:space="preserve">irreführend, unklar, falsch oder anderweitig auffällig </w:t>
      </w:r>
      <w:r>
        <w:t>sind? Falls ja, geben Sie dies bitte hier mit einer kurzen Erklärung an.</w:t>
      </w:r>
    </w:p>
    <w:p w14:paraId="065D2B11"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3F49ED56" w14:textId="77777777" w:rsidR="001E00B7" w:rsidRDefault="001E00B7" w:rsidP="001E00B7"/>
    <w:p w14:paraId="1222E4FF" w14:textId="77777777" w:rsidR="001E00B7" w:rsidRPr="00842485" w:rsidRDefault="001E00B7" w:rsidP="001E00B7">
      <w:pPr>
        <w:pStyle w:val="BlockEndLabel"/>
        <w:rPr>
          <w:lang w:val="de-DE"/>
        </w:rPr>
      </w:pPr>
      <w:r w:rsidRPr="00842485">
        <w:rPr>
          <w:lang w:val="de-DE"/>
        </w:rPr>
        <w:t>End of Block: Gesundheitliche (Health) Wertedimension</w:t>
      </w:r>
    </w:p>
    <w:p w14:paraId="5FB7BB90" w14:textId="77777777" w:rsidR="001E00B7" w:rsidRPr="00842485" w:rsidRDefault="001E00B7" w:rsidP="001E00B7">
      <w:pPr>
        <w:pStyle w:val="BlockSeparator"/>
        <w:rPr>
          <w:lang w:val="de-DE"/>
        </w:rPr>
      </w:pPr>
    </w:p>
    <w:p w14:paraId="26A3749B" w14:textId="77777777" w:rsidR="001E00B7" w:rsidRPr="00842485" w:rsidRDefault="001E00B7" w:rsidP="001E00B7">
      <w:pPr>
        <w:pStyle w:val="BlockStartLabel"/>
        <w:rPr>
          <w:lang w:val="de-DE"/>
        </w:rPr>
      </w:pPr>
      <w:r w:rsidRPr="00842485">
        <w:rPr>
          <w:lang w:val="de-DE"/>
        </w:rPr>
        <w:t>Start of Block: Persönliche (Personal) Wertedimension</w:t>
      </w:r>
    </w:p>
    <w:p w14:paraId="67BD2A5C" w14:textId="77777777" w:rsidR="001E00B7" w:rsidRDefault="001E00B7" w:rsidP="001E00B7"/>
    <w:p w14:paraId="5F0EF345" w14:textId="77777777" w:rsidR="001E00B7" w:rsidRDefault="001E00B7" w:rsidP="001E00B7">
      <w:pPr>
        <w:keepNext/>
      </w:pPr>
      <w:r>
        <w:rPr>
          <w:b/>
        </w:rPr>
        <w:t>Persönliche (Personal) Wertedimension</w:t>
      </w:r>
      <w:r>
        <w:br/>
        <w:t xml:space="preserve"> </w:t>
      </w:r>
      <w:r>
        <w:br/>
        <w:t xml:space="preserve"> Diese Dimension addressiert Wertelemente der Lebensmittelproduktion und des Lebensmittelkonsums, die persönliche Vorlieben beinhalten. Dazu gehören Elemente wie Geschmack, die in der Regel nur Sie persönlich direkt betreffen und in diesem Sinne rein subjektiv sind, so dass eine wissenschaftliche Argumentation und Messung für "besser oder schlechter" dieser Präferenzen unmöglich oder zumindest stark umstritten wäre. Daher werden in diesem Abschnitt auch keine beispielhaften Indikatoren angegeben. Bitte bewerten Sie im Folgenden die Wichtigkeit, die Sie persönlich den folgenden 15 vorgestellten Wertelementen beimessen.</w:t>
      </w:r>
      <w:r>
        <w:br/>
        <w:t xml:space="preserve"> </w:t>
      </w:r>
      <w:r>
        <w:br/>
        <w:t xml:space="preserve"> </w:t>
      </w:r>
    </w:p>
    <w:p w14:paraId="5B9794D4" w14:textId="77777777" w:rsidR="001E00B7" w:rsidRDefault="001E00B7" w:rsidP="001E00B7"/>
    <w:p w14:paraId="61355F08" w14:textId="77777777" w:rsidR="001E00B7" w:rsidRPr="00842485" w:rsidRDefault="001E00B7" w:rsidP="001E00B7">
      <w:pPr>
        <w:pStyle w:val="QuestionSeparator"/>
        <w:rPr>
          <w:lang w:val="de-DE"/>
        </w:rPr>
      </w:pPr>
    </w:p>
    <w:p w14:paraId="578BA3D3" w14:textId="77777777" w:rsidR="001E00B7" w:rsidRDefault="001E00B7" w:rsidP="001E00B7"/>
    <w:p w14:paraId="2318C167" w14:textId="77777777" w:rsidR="001E00B7" w:rsidRDefault="001E00B7" w:rsidP="001E00B7">
      <w:pPr>
        <w:keepNext/>
      </w:pPr>
      <w:r>
        <w:t>Wie wichtig sind Ihnen die folgenden Wertelemente bei Lebensmitteln?</w:t>
      </w:r>
      <w:r>
        <w:br/>
      </w:r>
      <w:r>
        <w:br/>
        <w:t>1 = Überhaupt nicht wichtig</w:t>
      </w:r>
      <w:r>
        <w:br/>
        <w:t>7 = Äußerst wichtig</w:t>
      </w:r>
      <w:r>
        <w:br/>
      </w:r>
    </w:p>
    <w:p w14:paraId="07C0478A" w14:textId="77777777" w:rsidR="001E00B7" w:rsidRDefault="001E00B7" w:rsidP="001E00B7"/>
    <w:p w14:paraId="768538AB" w14:textId="77777777" w:rsidR="001E00B7" w:rsidRPr="00842485" w:rsidRDefault="001E00B7" w:rsidP="001E00B7">
      <w:pPr>
        <w:pStyle w:val="QuestionSeparator"/>
        <w:rPr>
          <w:lang w:val="de-DE"/>
        </w:rPr>
      </w:pPr>
    </w:p>
    <w:p w14:paraId="6FDBF985" w14:textId="77777777" w:rsidR="001E00B7" w:rsidRDefault="001E00B7" w:rsidP="001E00B7"/>
    <w:p w14:paraId="650057D4" w14:textId="77777777" w:rsidR="001E00B7" w:rsidRDefault="001E00B7" w:rsidP="001E00B7">
      <w:pPr>
        <w:keepNext/>
      </w:pPr>
      <w:r>
        <w:rPr>
          <w:b/>
        </w:rPr>
        <w:lastRenderedPageBreak/>
        <w:t xml:space="preserve"> Ethischer Wert</w:t>
      </w:r>
      <w:r>
        <w:t xml:space="preserve"> (Ethical Value)</w:t>
      </w:r>
      <w:r>
        <w:br/>
        <w:t xml:space="preserve"> </w:t>
      </w:r>
      <w:r>
        <w:rPr>
          <w:b/>
        </w:rPr>
        <w:t>Kurzbeschreibung</w:t>
      </w:r>
      <w:r>
        <w:t>: Ethische Implikationen für das persönliche Gewissen beim Verzehr von Lebensmitteln.</w:t>
      </w:r>
    </w:p>
    <w:p w14:paraId="59364B3D" w14:textId="77777777" w:rsidR="001E00B7" w:rsidRDefault="001E00B7" w:rsidP="001E00B7">
      <w:pPr>
        <w:pStyle w:val="ListParagraph"/>
        <w:keepNext/>
        <w:numPr>
          <w:ilvl w:val="0"/>
          <w:numId w:val="2"/>
        </w:numPr>
        <w:contextualSpacing w:val="0"/>
      </w:pPr>
      <w:r>
        <w:t xml:space="preserve">1  (1) </w:t>
      </w:r>
    </w:p>
    <w:p w14:paraId="12F13A3B" w14:textId="77777777" w:rsidR="001E00B7" w:rsidRDefault="001E00B7" w:rsidP="001E00B7">
      <w:pPr>
        <w:pStyle w:val="ListParagraph"/>
        <w:keepNext/>
        <w:numPr>
          <w:ilvl w:val="0"/>
          <w:numId w:val="2"/>
        </w:numPr>
        <w:contextualSpacing w:val="0"/>
      </w:pPr>
      <w:r>
        <w:t xml:space="preserve">2  (2) </w:t>
      </w:r>
    </w:p>
    <w:p w14:paraId="4B539F75" w14:textId="77777777" w:rsidR="001E00B7" w:rsidRDefault="001E00B7" w:rsidP="001E00B7">
      <w:pPr>
        <w:pStyle w:val="ListParagraph"/>
        <w:keepNext/>
        <w:numPr>
          <w:ilvl w:val="0"/>
          <w:numId w:val="2"/>
        </w:numPr>
        <w:contextualSpacing w:val="0"/>
      </w:pPr>
      <w:r>
        <w:t xml:space="preserve">3  (3) </w:t>
      </w:r>
    </w:p>
    <w:p w14:paraId="621923EB" w14:textId="77777777" w:rsidR="001E00B7" w:rsidRDefault="001E00B7" w:rsidP="001E00B7">
      <w:pPr>
        <w:pStyle w:val="ListParagraph"/>
        <w:keepNext/>
        <w:numPr>
          <w:ilvl w:val="0"/>
          <w:numId w:val="2"/>
        </w:numPr>
        <w:contextualSpacing w:val="0"/>
      </w:pPr>
      <w:r>
        <w:t xml:space="preserve">4  (4) </w:t>
      </w:r>
    </w:p>
    <w:p w14:paraId="7983D518" w14:textId="77777777" w:rsidR="001E00B7" w:rsidRDefault="001E00B7" w:rsidP="001E00B7">
      <w:pPr>
        <w:pStyle w:val="ListParagraph"/>
        <w:keepNext/>
        <w:numPr>
          <w:ilvl w:val="0"/>
          <w:numId w:val="2"/>
        </w:numPr>
        <w:contextualSpacing w:val="0"/>
      </w:pPr>
      <w:r>
        <w:t xml:space="preserve">5  (5) </w:t>
      </w:r>
    </w:p>
    <w:p w14:paraId="5192FB0B" w14:textId="77777777" w:rsidR="001E00B7" w:rsidRDefault="001E00B7" w:rsidP="001E00B7">
      <w:pPr>
        <w:pStyle w:val="ListParagraph"/>
        <w:keepNext/>
        <w:numPr>
          <w:ilvl w:val="0"/>
          <w:numId w:val="2"/>
        </w:numPr>
        <w:contextualSpacing w:val="0"/>
      </w:pPr>
      <w:r>
        <w:t xml:space="preserve">6  (6) </w:t>
      </w:r>
    </w:p>
    <w:p w14:paraId="0EB5C29F" w14:textId="77777777" w:rsidR="001E00B7" w:rsidRDefault="001E00B7" w:rsidP="001E00B7">
      <w:pPr>
        <w:pStyle w:val="ListParagraph"/>
        <w:keepNext/>
        <w:numPr>
          <w:ilvl w:val="0"/>
          <w:numId w:val="2"/>
        </w:numPr>
        <w:contextualSpacing w:val="0"/>
      </w:pPr>
      <w:r>
        <w:t xml:space="preserve">7  (7) </w:t>
      </w:r>
    </w:p>
    <w:p w14:paraId="6DF7F745" w14:textId="77777777" w:rsidR="001E00B7" w:rsidRDefault="001E00B7" w:rsidP="001E00B7"/>
    <w:p w14:paraId="5CD60408" w14:textId="77777777" w:rsidR="001E00B7" w:rsidRDefault="001E00B7" w:rsidP="001E00B7">
      <w:pPr>
        <w:pStyle w:val="QuestionSeparator"/>
      </w:pPr>
    </w:p>
    <w:p w14:paraId="19658B63" w14:textId="77777777" w:rsidR="001E00B7" w:rsidRDefault="001E00B7" w:rsidP="001E00B7"/>
    <w:p w14:paraId="67A11EB1" w14:textId="77777777" w:rsidR="001E00B7" w:rsidRDefault="001E00B7" w:rsidP="001E00B7">
      <w:pPr>
        <w:keepNext/>
      </w:pPr>
      <w:r>
        <w:rPr>
          <w:b/>
        </w:rPr>
        <w:t>Spiritueller und religiöser Wert</w:t>
      </w:r>
      <w:r>
        <w:t xml:space="preserve"> (Spiritual and Religious Value)</w:t>
      </w:r>
      <w:r>
        <w:br/>
        <w:t xml:space="preserve"> Kurzbeschreibung: Persönliche Wertschätzung von spirituell und religiös assoziierten Lebensmitteln.</w:t>
      </w:r>
    </w:p>
    <w:p w14:paraId="2B236250" w14:textId="77777777" w:rsidR="001E00B7" w:rsidRDefault="001E00B7" w:rsidP="001E00B7">
      <w:pPr>
        <w:pStyle w:val="ListParagraph"/>
        <w:keepNext/>
        <w:numPr>
          <w:ilvl w:val="0"/>
          <w:numId w:val="2"/>
        </w:numPr>
        <w:contextualSpacing w:val="0"/>
      </w:pPr>
      <w:r>
        <w:t xml:space="preserve">1  (1) </w:t>
      </w:r>
    </w:p>
    <w:p w14:paraId="077F7421" w14:textId="77777777" w:rsidR="001E00B7" w:rsidRDefault="001E00B7" w:rsidP="001E00B7">
      <w:pPr>
        <w:pStyle w:val="ListParagraph"/>
        <w:keepNext/>
        <w:numPr>
          <w:ilvl w:val="0"/>
          <w:numId w:val="2"/>
        </w:numPr>
        <w:contextualSpacing w:val="0"/>
      </w:pPr>
      <w:r>
        <w:t xml:space="preserve">2  (2) </w:t>
      </w:r>
    </w:p>
    <w:p w14:paraId="3F96BA07" w14:textId="77777777" w:rsidR="001E00B7" w:rsidRDefault="001E00B7" w:rsidP="001E00B7">
      <w:pPr>
        <w:pStyle w:val="ListParagraph"/>
        <w:keepNext/>
        <w:numPr>
          <w:ilvl w:val="0"/>
          <w:numId w:val="2"/>
        </w:numPr>
        <w:contextualSpacing w:val="0"/>
      </w:pPr>
      <w:r>
        <w:t xml:space="preserve">3  (3) </w:t>
      </w:r>
    </w:p>
    <w:p w14:paraId="146B868C" w14:textId="77777777" w:rsidR="001E00B7" w:rsidRDefault="001E00B7" w:rsidP="001E00B7">
      <w:pPr>
        <w:pStyle w:val="ListParagraph"/>
        <w:keepNext/>
        <w:numPr>
          <w:ilvl w:val="0"/>
          <w:numId w:val="2"/>
        </w:numPr>
        <w:contextualSpacing w:val="0"/>
      </w:pPr>
      <w:r>
        <w:t xml:space="preserve">4  (4) </w:t>
      </w:r>
    </w:p>
    <w:p w14:paraId="7C1560D4" w14:textId="77777777" w:rsidR="001E00B7" w:rsidRDefault="001E00B7" w:rsidP="001E00B7">
      <w:pPr>
        <w:pStyle w:val="ListParagraph"/>
        <w:keepNext/>
        <w:numPr>
          <w:ilvl w:val="0"/>
          <w:numId w:val="2"/>
        </w:numPr>
        <w:contextualSpacing w:val="0"/>
      </w:pPr>
      <w:r>
        <w:t xml:space="preserve">5  (5) </w:t>
      </w:r>
    </w:p>
    <w:p w14:paraId="5B309927" w14:textId="77777777" w:rsidR="001E00B7" w:rsidRDefault="001E00B7" w:rsidP="001E00B7">
      <w:pPr>
        <w:pStyle w:val="ListParagraph"/>
        <w:keepNext/>
        <w:numPr>
          <w:ilvl w:val="0"/>
          <w:numId w:val="2"/>
        </w:numPr>
        <w:contextualSpacing w:val="0"/>
      </w:pPr>
      <w:r>
        <w:t xml:space="preserve">6  (6) </w:t>
      </w:r>
    </w:p>
    <w:p w14:paraId="72705BFC" w14:textId="77777777" w:rsidR="001E00B7" w:rsidRDefault="001E00B7" w:rsidP="001E00B7">
      <w:pPr>
        <w:pStyle w:val="ListParagraph"/>
        <w:keepNext/>
        <w:numPr>
          <w:ilvl w:val="0"/>
          <w:numId w:val="2"/>
        </w:numPr>
        <w:contextualSpacing w:val="0"/>
      </w:pPr>
      <w:r>
        <w:t xml:space="preserve">7  (7) </w:t>
      </w:r>
    </w:p>
    <w:p w14:paraId="5B85C530" w14:textId="77777777" w:rsidR="001E00B7" w:rsidRDefault="001E00B7" w:rsidP="001E00B7"/>
    <w:p w14:paraId="35EA98FB" w14:textId="77777777" w:rsidR="001E00B7" w:rsidRDefault="001E00B7" w:rsidP="001E00B7">
      <w:pPr>
        <w:pStyle w:val="QuestionSeparator"/>
      </w:pPr>
    </w:p>
    <w:p w14:paraId="03FBA729" w14:textId="77777777" w:rsidR="001E00B7" w:rsidRDefault="001E00B7" w:rsidP="001E00B7"/>
    <w:p w14:paraId="6848786E" w14:textId="77777777" w:rsidR="001E00B7" w:rsidRDefault="001E00B7" w:rsidP="001E00B7">
      <w:pPr>
        <w:keepNext/>
      </w:pPr>
      <w:r>
        <w:rPr>
          <w:b/>
        </w:rPr>
        <w:lastRenderedPageBreak/>
        <w:t xml:space="preserve">Geschmack </w:t>
      </w:r>
      <w:r>
        <w:t>(Taste)</w:t>
      </w:r>
      <w:r>
        <w:br/>
        <w:t xml:space="preserve"> </w:t>
      </w:r>
      <w:r>
        <w:rPr>
          <w:b/>
        </w:rPr>
        <w:t>Kurzbeschreibung</w:t>
      </w:r>
      <w:r>
        <w:t>: Wertschätzung und Genuss von Geschmack und Textur.</w:t>
      </w:r>
    </w:p>
    <w:p w14:paraId="3F40F811" w14:textId="77777777" w:rsidR="001E00B7" w:rsidRDefault="001E00B7" w:rsidP="001E00B7">
      <w:pPr>
        <w:pStyle w:val="ListParagraph"/>
        <w:keepNext/>
        <w:numPr>
          <w:ilvl w:val="0"/>
          <w:numId w:val="2"/>
        </w:numPr>
        <w:contextualSpacing w:val="0"/>
      </w:pPr>
      <w:r>
        <w:t xml:space="preserve">1  (1) </w:t>
      </w:r>
    </w:p>
    <w:p w14:paraId="3A79716D" w14:textId="77777777" w:rsidR="001E00B7" w:rsidRDefault="001E00B7" w:rsidP="001E00B7">
      <w:pPr>
        <w:pStyle w:val="ListParagraph"/>
        <w:keepNext/>
        <w:numPr>
          <w:ilvl w:val="0"/>
          <w:numId w:val="2"/>
        </w:numPr>
        <w:contextualSpacing w:val="0"/>
      </w:pPr>
      <w:r>
        <w:t xml:space="preserve">2  (2) </w:t>
      </w:r>
    </w:p>
    <w:p w14:paraId="600146DA" w14:textId="77777777" w:rsidR="001E00B7" w:rsidRDefault="001E00B7" w:rsidP="001E00B7">
      <w:pPr>
        <w:pStyle w:val="ListParagraph"/>
        <w:keepNext/>
        <w:numPr>
          <w:ilvl w:val="0"/>
          <w:numId w:val="2"/>
        </w:numPr>
        <w:contextualSpacing w:val="0"/>
      </w:pPr>
      <w:r>
        <w:t xml:space="preserve">3  (3) </w:t>
      </w:r>
    </w:p>
    <w:p w14:paraId="2C07F462" w14:textId="77777777" w:rsidR="001E00B7" w:rsidRDefault="001E00B7" w:rsidP="001E00B7">
      <w:pPr>
        <w:pStyle w:val="ListParagraph"/>
        <w:keepNext/>
        <w:numPr>
          <w:ilvl w:val="0"/>
          <w:numId w:val="2"/>
        </w:numPr>
        <w:contextualSpacing w:val="0"/>
      </w:pPr>
      <w:r>
        <w:t xml:space="preserve">4  (4) </w:t>
      </w:r>
    </w:p>
    <w:p w14:paraId="48372F9D" w14:textId="77777777" w:rsidR="001E00B7" w:rsidRDefault="001E00B7" w:rsidP="001E00B7">
      <w:pPr>
        <w:pStyle w:val="ListParagraph"/>
        <w:keepNext/>
        <w:numPr>
          <w:ilvl w:val="0"/>
          <w:numId w:val="2"/>
        </w:numPr>
        <w:contextualSpacing w:val="0"/>
      </w:pPr>
      <w:r>
        <w:t xml:space="preserve">5  (5) </w:t>
      </w:r>
    </w:p>
    <w:p w14:paraId="082A75FA" w14:textId="77777777" w:rsidR="001E00B7" w:rsidRDefault="001E00B7" w:rsidP="001E00B7">
      <w:pPr>
        <w:pStyle w:val="ListParagraph"/>
        <w:keepNext/>
        <w:numPr>
          <w:ilvl w:val="0"/>
          <w:numId w:val="2"/>
        </w:numPr>
        <w:contextualSpacing w:val="0"/>
      </w:pPr>
      <w:r>
        <w:t xml:space="preserve">6  (6) </w:t>
      </w:r>
    </w:p>
    <w:p w14:paraId="5FFCA66D" w14:textId="77777777" w:rsidR="001E00B7" w:rsidRDefault="001E00B7" w:rsidP="001E00B7">
      <w:pPr>
        <w:pStyle w:val="ListParagraph"/>
        <w:keepNext/>
        <w:numPr>
          <w:ilvl w:val="0"/>
          <w:numId w:val="2"/>
        </w:numPr>
        <w:contextualSpacing w:val="0"/>
      </w:pPr>
      <w:r>
        <w:t xml:space="preserve">7  (7) </w:t>
      </w:r>
    </w:p>
    <w:p w14:paraId="7A897CAF" w14:textId="77777777" w:rsidR="001E00B7" w:rsidRDefault="001E00B7" w:rsidP="001E00B7"/>
    <w:p w14:paraId="078144A8" w14:textId="77777777" w:rsidR="001E00B7" w:rsidRDefault="001E00B7" w:rsidP="001E00B7">
      <w:pPr>
        <w:pStyle w:val="QuestionSeparator"/>
      </w:pPr>
    </w:p>
    <w:p w14:paraId="053396E9" w14:textId="77777777" w:rsidR="001E00B7" w:rsidRDefault="001E00B7" w:rsidP="001E00B7"/>
    <w:p w14:paraId="27310CC3" w14:textId="77777777" w:rsidR="001E00B7" w:rsidRDefault="001E00B7" w:rsidP="001E00B7">
      <w:pPr>
        <w:keepNext/>
      </w:pPr>
      <w:r>
        <w:rPr>
          <w:b/>
        </w:rPr>
        <w:t xml:space="preserve">Wohlbefinden nach Verzehr </w:t>
      </w:r>
      <w:r>
        <w:t>(Comfort after Consumption)</w:t>
      </w:r>
      <w:r>
        <w:br/>
        <w:t xml:space="preserve"> </w:t>
      </w:r>
      <w:r>
        <w:rPr>
          <w:b/>
        </w:rPr>
        <w:t>Kurzbeschreibung</w:t>
      </w:r>
      <w:r>
        <w:t>: Wohlbefinden bzw. Unbehagen nach dem Konsum (nicht gesundheitsschädlich, z.B. Schläfrigkeit, Völlegefühl).</w:t>
      </w:r>
    </w:p>
    <w:p w14:paraId="1FC35D73" w14:textId="77777777" w:rsidR="001E00B7" w:rsidRDefault="001E00B7" w:rsidP="001E00B7">
      <w:pPr>
        <w:pStyle w:val="ListParagraph"/>
        <w:keepNext/>
        <w:numPr>
          <w:ilvl w:val="0"/>
          <w:numId w:val="2"/>
        </w:numPr>
        <w:contextualSpacing w:val="0"/>
      </w:pPr>
      <w:r>
        <w:t xml:space="preserve">1  (1) </w:t>
      </w:r>
    </w:p>
    <w:p w14:paraId="24E4B8A1" w14:textId="77777777" w:rsidR="001E00B7" w:rsidRDefault="001E00B7" w:rsidP="001E00B7">
      <w:pPr>
        <w:pStyle w:val="ListParagraph"/>
        <w:keepNext/>
        <w:numPr>
          <w:ilvl w:val="0"/>
          <w:numId w:val="2"/>
        </w:numPr>
        <w:contextualSpacing w:val="0"/>
      </w:pPr>
      <w:r>
        <w:t xml:space="preserve">2  (2) </w:t>
      </w:r>
    </w:p>
    <w:p w14:paraId="758BC6A3" w14:textId="77777777" w:rsidR="001E00B7" w:rsidRDefault="001E00B7" w:rsidP="001E00B7">
      <w:pPr>
        <w:pStyle w:val="ListParagraph"/>
        <w:keepNext/>
        <w:numPr>
          <w:ilvl w:val="0"/>
          <w:numId w:val="2"/>
        </w:numPr>
        <w:contextualSpacing w:val="0"/>
      </w:pPr>
      <w:r>
        <w:t xml:space="preserve">3  (3) </w:t>
      </w:r>
    </w:p>
    <w:p w14:paraId="0E50465E" w14:textId="77777777" w:rsidR="001E00B7" w:rsidRDefault="001E00B7" w:rsidP="001E00B7">
      <w:pPr>
        <w:pStyle w:val="ListParagraph"/>
        <w:keepNext/>
        <w:numPr>
          <w:ilvl w:val="0"/>
          <w:numId w:val="2"/>
        </w:numPr>
        <w:contextualSpacing w:val="0"/>
      </w:pPr>
      <w:r>
        <w:t xml:space="preserve">4  (4) </w:t>
      </w:r>
    </w:p>
    <w:p w14:paraId="38A82E09" w14:textId="77777777" w:rsidR="001E00B7" w:rsidRDefault="001E00B7" w:rsidP="001E00B7">
      <w:pPr>
        <w:pStyle w:val="ListParagraph"/>
        <w:keepNext/>
        <w:numPr>
          <w:ilvl w:val="0"/>
          <w:numId w:val="2"/>
        </w:numPr>
        <w:contextualSpacing w:val="0"/>
      </w:pPr>
      <w:r>
        <w:t xml:space="preserve">5  (5) </w:t>
      </w:r>
    </w:p>
    <w:p w14:paraId="26FAD75A" w14:textId="77777777" w:rsidR="001E00B7" w:rsidRDefault="001E00B7" w:rsidP="001E00B7">
      <w:pPr>
        <w:pStyle w:val="ListParagraph"/>
        <w:keepNext/>
        <w:numPr>
          <w:ilvl w:val="0"/>
          <w:numId w:val="2"/>
        </w:numPr>
        <w:contextualSpacing w:val="0"/>
      </w:pPr>
      <w:r>
        <w:t xml:space="preserve">6  (6) </w:t>
      </w:r>
    </w:p>
    <w:p w14:paraId="00246780" w14:textId="77777777" w:rsidR="001E00B7" w:rsidRDefault="001E00B7" w:rsidP="001E00B7">
      <w:pPr>
        <w:pStyle w:val="ListParagraph"/>
        <w:keepNext/>
        <w:numPr>
          <w:ilvl w:val="0"/>
          <w:numId w:val="2"/>
        </w:numPr>
        <w:contextualSpacing w:val="0"/>
      </w:pPr>
      <w:r>
        <w:t xml:space="preserve">7  (7) </w:t>
      </w:r>
    </w:p>
    <w:p w14:paraId="0FA337C6" w14:textId="77777777" w:rsidR="001E00B7" w:rsidRDefault="001E00B7" w:rsidP="001E00B7"/>
    <w:p w14:paraId="039F6919" w14:textId="77777777" w:rsidR="001E00B7" w:rsidRDefault="001E00B7" w:rsidP="001E00B7">
      <w:pPr>
        <w:pStyle w:val="QuestionSeparator"/>
      </w:pPr>
    </w:p>
    <w:p w14:paraId="158F8E7A" w14:textId="77777777" w:rsidR="001E00B7" w:rsidRDefault="001E00B7" w:rsidP="001E00B7"/>
    <w:p w14:paraId="3F59924D" w14:textId="77777777" w:rsidR="001E00B7" w:rsidRDefault="001E00B7" w:rsidP="001E00B7">
      <w:pPr>
        <w:keepNext/>
      </w:pPr>
      <w:r>
        <w:rPr>
          <w:b/>
        </w:rPr>
        <w:lastRenderedPageBreak/>
        <w:t xml:space="preserve"> Bequemlichkeit </w:t>
      </w:r>
      <w:r>
        <w:t>(Convenience)</w:t>
      </w:r>
      <w:r>
        <w:br/>
        <w:t xml:space="preserve"> </w:t>
      </w:r>
      <w:r>
        <w:rPr>
          <w:b/>
        </w:rPr>
        <w:t>Kurzbeschreibung</w:t>
      </w:r>
      <w:r>
        <w:t>: Einfachheit von Zubereitung und Verzehr (z.B. Kochzeit).</w:t>
      </w:r>
    </w:p>
    <w:p w14:paraId="6A4E77E8" w14:textId="77777777" w:rsidR="001E00B7" w:rsidRDefault="001E00B7" w:rsidP="001E00B7">
      <w:pPr>
        <w:pStyle w:val="ListParagraph"/>
        <w:keepNext/>
        <w:numPr>
          <w:ilvl w:val="0"/>
          <w:numId w:val="2"/>
        </w:numPr>
        <w:contextualSpacing w:val="0"/>
      </w:pPr>
      <w:r>
        <w:t xml:space="preserve">1  (1) </w:t>
      </w:r>
    </w:p>
    <w:p w14:paraId="5F5AECD3" w14:textId="77777777" w:rsidR="001E00B7" w:rsidRDefault="001E00B7" w:rsidP="001E00B7">
      <w:pPr>
        <w:pStyle w:val="ListParagraph"/>
        <w:keepNext/>
        <w:numPr>
          <w:ilvl w:val="0"/>
          <w:numId w:val="2"/>
        </w:numPr>
        <w:contextualSpacing w:val="0"/>
      </w:pPr>
      <w:r>
        <w:t xml:space="preserve">2  (2) </w:t>
      </w:r>
    </w:p>
    <w:p w14:paraId="3E3C49EC" w14:textId="77777777" w:rsidR="001E00B7" w:rsidRDefault="001E00B7" w:rsidP="001E00B7">
      <w:pPr>
        <w:pStyle w:val="ListParagraph"/>
        <w:keepNext/>
        <w:numPr>
          <w:ilvl w:val="0"/>
          <w:numId w:val="2"/>
        </w:numPr>
        <w:contextualSpacing w:val="0"/>
      </w:pPr>
      <w:r>
        <w:t xml:space="preserve">3  (3) </w:t>
      </w:r>
    </w:p>
    <w:p w14:paraId="29ECB276" w14:textId="77777777" w:rsidR="001E00B7" w:rsidRDefault="001E00B7" w:rsidP="001E00B7">
      <w:pPr>
        <w:pStyle w:val="ListParagraph"/>
        <w:keepNext/>
        <w:numPr>
          <w:ilvl w:val="0"/>
          <w:numId w:val="2"/>
        </w:numPr>
        <w:contextualSpacing w:val="0"/>
      </w:pPr>
      <w:r>
        <w:t xml:space="preserve">4  (4) </w:t>
      </w:r>
    </w:p>
    <w:p w14:paraId="78871688" w14:textId="77777777" w:rsidR="001E00B7" w:rsidRDefault="001E00B7" w:rsidP="001E00B7">
      <w:pPr>
        <w:pStyle w:val="ListParagraph"/>
        <w:keepNext/>
        <w:numPr>
          <w:ilvl w:val="0"/>
          <w:numId w:val="2"/>
        </w:numPr>
        <w:contextualSpacing w:val="0"/>
      </w:pPr>
      <w:r>
        <w:t xml:space="preserve">5  (5) </w:t>
      </w:r>
    </w:p>
    <w:p w14:paraId="71784C0D" w14:textId="77777777" w:rsidR="001E00B7" w:rsidRDefault="001E00B7" w:rsidP="001E00B7">
      <w:pPr>
        <w:pStyle w:val="ListParagraph"/>
        <w:keepNext/>
        <w:numPr>
          <w:ilvl w:val="0"/>
          <w:numId w:val="2"/>
        </w:numPr>
        <w:contextualSpacing w:val="0"/>
      </w:pPr>
      <w:r>
        <w:t xml:space="preserve">6  (6) </w:t>
      </w:r>
    </w:p>
    <w:p w14:paraId="2F0A7740" w14:textId="77777777" w:rsidR="001E00B7" w:rsidRDefault="001E00B7" w:rsidP="001E00B7">
      <w:pPr>
        <w:pStyle w:val="ListParagraph"/>
        <w:keepNext/>
        <w:numPr>
          <w:ilvl w:val="0"/>
          <w:numId w:val="2"/>
        </w:numPr>
        <w:contextualSpacing w:val="0"/>
      </w:pPr>
      <w:r>
        <w:t xml:space="preserve">7  (7) </w:t>
      </w:r>
    </w:p>
    <w:p w14:paraId="3F8D94B6" w14:textId="77777777" w:rsidR="001E00B7" w:rsidRDefault="001E00B7" w:rsidP="001E00B7"/>
    <w:p w14:paraId="358EE861" w14:textId="77777777" w:rsidR="001E00B7" w:rsidRDefault="001E00B7" w:rsidP="001E00B7">
      <w:pPr>
        <w:pStyle w:val="QuestionSeparator"/>
      </w:pPr>
    </w:p>
    <w:p w14:paraId="4675980C" w14:textId="77777777" w:rsidR="001E00B7" w:rsidRDefault="001E00B7" w:rsidP="001E00B7"/>
    <w:p w14:paraId="2856D0CA" w14:textId="77777777" w:rsidR="001E00B7" w:rsidRDefault="001E00B7" w:rsidP="001E00B7">
      <w:pPr>
        <w:keepNext/>
      </w:pPr>
      <w:r>
        <w:rPr>
          <w:b/>
        </w:rPr>
        <w:t xml:space="preserve"> Emotionale Reaktion</w:t>
      </w:r>
      <w:r>
        <w:t xml:space="preserve"> (Emotional Response)</w:t>
      </w:r>
      <w:r>
        <w:br/>
        <w:t xml:space="preserve"> </w:t>
      </w:r>
      <w:r>
        <w:rPr>
          <w:b/>
        </w:rPr>
        <w:t>Kurzbeschreibung</w:t>
      </w:r>
      <w:r>
        <w:t>: Emotionale Werte und Reaktionen im Zusammenhang mit Lebensmitteln (z.B. Nostalgie).</w:t>
      </w:r>
    </w:p>
    <w:p w14:paraId="2594935A" w14:textId="77777777" w:rsidR="001E00B7" w:rsidRDefault="001E00B7" w:rsidP="001E00B7">
      <w:pPr>
        <w:pStyle w:val="ListParagraph"/>
        <w:keepNext/>
        <w:numPr>
          <w:ilvl w:val="0"/>
          <w:numId w:val="2"/>
        </w:numPr>
        <w:contextualSpacing w:val="0"/>
      </w:pPr>
      <w:r>
        <w:t xml:space="preserve">1  (1) </w:t>
      </w:r>
    </w:p>
    <w:p w14:paraId="4FE59F7D" w14:textId="77777777" w:rsidR="001E00B7" w:rsidRDefault="001E00B7" w:rsidP="001E00B7">
      <w:pPr>
        <w:pStyle w:val="ListParagraph"/>
        <w:keepNext/>
        <w:numPr>
          <w:ilvl w:val="0"/>
          <w:numId w:val="2"/>
        </w:numPr>
        <w:contextualSpacing w:val="0"/>
      </w:pPr>
      <w:r>
        <w:t xml:space="preserve">2  (2) </w:t>
      </w:r>
    </w:p>
    <w:p w14:paraId="3724564D" w14:textId="77777777" w:rsidR="001E00B7" w:rsidRDefault="001E00B7" w:rsidP="001E00B7">
      <w:pPr>
        <w:pStyle w:val="ListParagraph"/>
        <w:keepNext/>
        <w:numPr>
          <w:ilvl w:val="0"/>
          <w:numId w:val="2"/>
        </w:numPr>
        <w:contextualSpacing w:val="0"/>
      </w:pPr>
      <w:r>
        <w:t xml:space="preserve">3  (3) </w:t>
      </w:r>
    </w:p>
    <w:p w14:paraId="080FA44A" w14:textId="77777777" w:rsidR="001E00B7" w:rsidRDefault="001E00B7" w:rsidP="001E00B7">
      <w:pPr>
        <w:pStyle w:val="ListParagraph"/>
        <w:keepNext/>
        <w:numPr>
          <w:ilvl w:val="0"/>
          <w:numId w:val="2"/>
        </w:numPr>
        <w:contextualSpacing w:val="0"/>
      </w:pPr>
      <w:r>
        <w:t xml:space="preserve">4  (4) </w:t>
      </w:r>
    </w:p>
    <w:p w14:paraId="5B1E55F7" w14:textId="77777777" w:rsidR="001E00B7" w:rsidRDefault="001E00B7" w:rsidP="001E00B7">
      <w:pPr>
        <w:pStyle w:val="ListParagraph"/>
        <w:keepNext/>
        <w:numPr>
          <w:ilvl w:val="0"/>
          <w:numId w:val="2"/>
        </w:numPr>
        <w:contextualSpacing w:val="0"/>
      </w:pPr>
      <w:r>
        <w:t xml:space="preserve">5  (5) </w:t>
      </w:r>
    </w:p>
    <w:p w14:paraId="35D4CF94" w14:textId="77777777" w:rsidR="001E00B7" w:rsidRDefault="001E00B7" w:rsidP="001E00B7">
      <w:pPr>
        <w:pStyle w:val="ListParagraph"/>
        <w:keepNext/>
        <w:numPr>
          <w:ilvl w:val="0"/>
          <w:numId w:val="2"/>
        </w:numPr>
        <w:contextualSpacing w:val="0"/>
      </w:pPr>
      <w:r>
        <w:t xml:space="preserve">6  (6) </w:t>
      </w:r>
    </w:p>
    <w:p w14:paraId="402C3B5B" w14:textId="77777777" w:rsidR="001E00B7" w:rsidRDefault="001E00B7" w:rsidP="001E00B7">
      <w:pPr>
        <w:pStyle w:val="ListParagraph"/>
        <w:keepNext/>
        <w:numPr>
          <w:ilvl w:val="0"/>
          <w:numId w:val="2"/>
        </w:numPr>
        <w:contextualSpacing w:val="0"/>
      </w:pPr>
      <w:r>
        <w:t xml:space="preserve">7  (7) </w:t>
      </w:r>
    </w:p>
    <w:p w14:paraId="7BEDDCAF" w14:textId="77777777" w:rsidR="001E00B7" w:rsidRDefault="001E00B7" w:rsidP="001E00B7"/>
    <w:p w14:paraId="6F38227A" w14:textId="77777777" w:rsidR="001E00B7" w:rsidRDefault="001E00B7" w:rsidP="001E00B7">
      <w:pPr>
        <w:pStyle w:val="QuestionSeparator"/>
      </w:pPr>
    </w:p>
    <w:p w14:paraId="578F9ABB" w14:textId="77777777" w:rsidR="001E00B7" w:rsidRDefault="001E00B7" w:rsidP="001E00B7"/>
    <w:p w14:paraId="3B2FCDE1" w14:textId="77777777" w:rsidR="001E00B7" w:rsidRDefault="001E00B7" w:rsidP="001E00B7">
      <w:pPr>
        <w:keepNext/>
      </w:pPr>
      <w:r>
        <w:rPr>
          <w:b/>
        </w:rPr>
        <w:lastRenderedPageBreak/>
        <w:t xml:space="preserve">  Stimulation </w:t>
      </w:r>
      <w:r>
        <w:t>(Stimulation)</w:t>
      </w:r>
      <w:r>
        <w:br/>
        <w:t xml:space="preserve"> </w:t>
      </w:r>
      <w:r>
        <w:rPr>
          <w:b/>
        </w:rPr>
        <w:t>Kurzbeschreibung</w:t>
      </w:r>
      <w:r>
        <w:t>: Stimulation durch Inhaltsstoffe wie Alkohol, Zucker oder Koffein.</w:t>
      </w:r>
    </w:p>
    <w:p w14:paraId="33F9F154" w14:textId="77777777" w:rsidR="001E00B7" w:rsidRDefault="001E00B7" w:rsidP="001E00B7">
      <w:pPr>
        <w:pStyle w:val="ListParagraph"/>
        <w:keepNext/>
        <w:numPr>
          <w:ilvl w:val="0"/>
          <w:numId w:val="2"/>
        </w:numPr>
        <w:contextualSpacing w:val="0"/>
      </w:pPr>
      <w:r>
        <w:t xml:space="preserve">1  (1) </w:t>
      </w:r>
    </w:p>
    <w:p w14:paraId="16ABED06" w14:textId="77777777" w:rsidR="001E00B7" w:rsidRDefault="001E00B7" w:rsidP="001E00B7">
      <w:pPr>
        <w:pStyle w:val="ListParagraph"/>
        <w:keepNext/>
        <w:numPr>
          <w:ilvl w:val="0"/>
          <w:numId w:val="2"/>
        </w:numPr>
        <w:contextualSpacing w:val="0"/>
      </w:pPr>
      <w:r>
        <w:t xml:space="preserve">2  (2) </w:t>
      </w:r>
    </w:p>
    <w:p w14:paraId="5CB0B9EC" w14:textId="77777777" w:rsidR="001E00B7" w:rsidRDefault="001E00B7" w:rsidP="001E00B7">
      <w:pPr>
        <w:pStyle w:val="ListParagraph"/>
        <w:keepNext/>
        <w:numPr>
          <w:ilvl w:val="0"/>
          <w:numId w:val="2"/>
        </w:numPr>
        <w:contextualSpacing w:val="0"/>
      </w:pPr>
      <w:r>
        <w:t xml:space="preserve">3  (3) </w:t>
      </w:r>
    </w:p>
    <w:p w14:paraId="02D97C2A" w14:textId="77777777" w:rsidR="001E00B7" w:rsidRDefault="001E00B7" w:rsidP="001E00B7">
      <w:pPr>
        <w:pStyle w:val="ListParagraph"/>
        <w:keepNext/>
        <w:numPr>
          <w:ilvl w:val="0"/>
          <w:numId w:val="2"/>
        </w:numPr>
        <w:contextualSpacing w:val="0"/>
      </w:pPr>
      <w:r>
        <w:t xml:space="preserve">4  (4) </w:t>
      </w:r>
    </w:p>
    <w:p w14:paraId="6C7CFA2C" w14:textId="77777777" w:rsidR="001E00B7" w:rsidRDefault="001E00B7" w:rsidP="001E00B7">
      <w:pPr>
        <w:pStyle w:val="ListParagraph"/>
        <w:keepNext/>
        <w:numPr>
          <w:ilvl w:val="0"/>
          <w:numId w:val="2"/>
        </w:numPr>
        <w:contextualSpacing w:val="0"/>
      </w:pPr>
      <w:r>
        <w:t xml:space="preserve">5  (5) </w:t>
      </w:r>
    </w:p>
    <w:p w14:paraId="11965C8E" w14:textId="77777777" w:rsidR="001E00B7" w:rsidRDefault="001E00B7" w:rsidP="001E00B7">
      <w:pPr>
        <w:pStyle w:val="ListParagraph"/>
        <w:keepNext/>
        <w:numPr>
          <w:ilvl w:val="0"/>
          <w:numId w:val="2"/>
        </w:numPr>
        <w:contextualSpacing w:val="0"/>
      </w:pPr>
      <w:r>
        <w:t xml:space="preserve">6  (6) </w:t>
      </w:r>
    </w:p>
    <w:p w14:paraId="506973A6" w14:textId="77777777" w:rsidR="001E00B7" w:rsidRDefault="001E00B7" w:rsidP="001E00B7">
      <w:pPr>
        <w:pStyle w:val="ListParagraph"/>
        <w:keepNext/>
        <w:numPr>
          <w:ilvl w:val="0"/>
          <w:numId w:val="2"/>
        </w:numPr>
        <w:contextualSpacing w:val="0"/>
      </w:pPr>
      <w:r>
        <w:t xml:space="preserve">7  (7) </w:t>
      </w:r>
    </w:p>
    <w:p w14:paraId="78868CC1" w14:textId="77777777" w:rsidR="001E00B7" w:rsidRDefault="001E00B7" w:rsidP="001E00B7"/>
    <w:p w14:paraId="5CD2C611" w14:textId="77777777" w:rsidR="001E00B7" w:rsidRDefault="001E00B7" w:rsidP="001E00B7">
      <w:pPr>
        <w:pStyle w:val="QuestionSeparator"/>
      </w:pPr>
    </w:p>
    <w:p w14:paraId="1D05610E" w14:textId="77777777" w:rsidR="001E00B7" w:rsidRDefault="001E00B7" w:rsidP="001E00B7"/>
    <w:p w14:paraId="7269189F" w14:textId="77777777" w:rsidR="001E00B7" w:rsidRDefault="001E00B7" w:rsidP="001E00B7">
      <w:pPr>
        <w:keepNext/>
      </w:pPr>
      <w:r>
        <w:rPr>
          <w:b/>
        </w:rPr>
        <w:t xml:space="preserve"> Sozialer Kontext </w:t>
      </w:r>
      <w:r>
        <w:t>(Social Standing)</w:t>
      </w:r>
      <w:r>
        <w:br/>
        <w:t xml:space="preserve"> </w:t>
      </w:r>
      <w:r>
        <w:rPr>
          <w:b/>
        </w:rPr>
        <w:t>Kurzbeschreibung</w:t>
      </w:r>
      <w:r>
        <w:t>: Assoziiertes Gefühl und wahrgenommenes soziales Auftreten beim Verzehr bestimmter Lebensmittel (z.B. Kaviar).</w:t>
      </w:r>
    </w:p>
    <w:p w14:paraId="44E270FD" w14:textId="77777777" w:rsidR="001E00B7" w:rsidRDefault="001E00B7" w:rsidP="001E00B7">
      <w:pPr>
        <w:pStyle w:val="ListParagraph"/>
        <w:keepNext/>
        <w:numPr>
          <w:ilvl w:val="0"/>
          <w:numId w:val="2"/>
        </w:numPr>
        <w:contextualSpacing w:val="0"/>
      </w:pPr>
      <w:r>
        <w:t xml:space="preserve">1  (1) </w:t>
      </w:r>
    </w:p>
    <w:p w14:paraId="3E158309" w14:textId="77777777" w:rsidR="001E00B7" w:rsidRDefault="001E00B7" w:rsidP="001E00B7">
      <w:pPr>
        <w:pStyle w:val="ListParagraph"/>
        <w:keepNext/>
        <w:numPr>
          <w:ilvl w:val="0"/>
          <w:numId w:val="2"/>
        </w:numPr>
        <w:contextualSpacing w:val="0"/>
      </w:pPr>
      <w:r>
        <w:t xml:space="preserve">2  (2) </w:t>
      </w:r>
    </w:p>
    <w:p w14:paraId="5A50C40A" w14:textId="77777777" w:rsidR="001E00B7" w:rsidRDefault="001E00B7" w:rsidP="001E00B7">
      <w:pPr>
        <w:pStyle w:val="ListParagraph"/>
        <w:keepNext/>
        <w:numPr>
          <w:ilvl w:val="0"/>
          <w:numId w:val="2"/>
        </w:numPr>
        <w:contextualSpacing w:val="0"/>
      </w:pPr>
      <w:r>
        <w:t xml:space="preserve">3  (3) </w:t>
      </w:r>
    </w:p>
    <w:p w14:paraId="677D9051" w14:textId="77777777" w:rsidR="001E00B7" w:rsidRDefault="001E00B7" w:rsidP="001E00B7">
      <w:pPr>
        <w:pStyle w:val="ListParagraph"/>
        <w:keepNext/>
        <w:numPr>
          <w:ilvl w:val="0"/>
          <w:numId w:val="2"/>
        </w:numPr>
        <w:contextualSpacing w:val="0"/>
      </w:pPr>
      <w:r>
        <w:t xml:space="preserve">4  (4) </w:t>
      </w:r>
    </w:p>
    <w:p w14:paraId="571667B7" w14:textId="77777777" w:rsidR="001E00B7" w:rsidRDefault="001E00B7" w:rsidP="001E00B7">
      <w:pPr>
        <w:pStyle w:val="ListParagraph"/>
        <w:keepNext/>
        <w:numPr>
          <w:ilvl w:val="0"/>
          <w:numId w:val="2"/>
        </w:numPr>
        <w:contextualSpacing w:val="0"/>
      </w:pPr>
      <w:r>
        <w:t xml:space="preserve">5  (5) </w:t>
      </w:r>
    </w:p>
    <w:p w14:paraId="1195ADBA" w14:textId="77777777" w:rsidR="001E00B7" w:rsidRDefault="001E00B7" w:rsidP="001E00B7">
      <w:pPr>
        <w:pStyle w:val="ListParagraph"/>
        <w:keepNext/>
        <w:numPr>
          <w:ilvl w:val="0"/>
          <w:numId w:val="2"/>
        </w:numPr>
        <w:contextualSpacing w:val="0"/>
      </w:pPr>
      <w:r>
        <w:t xml:space="preserve">6  (6) </w:t>
      </w:r>
    </w:p>
    <w:p w14:paraId="36366EAB" w14:textId="77777777" w:rsidR="001E00B7" w:rsidRDefault="001E00B7" w:rsidP="001E00B7">
      <w:pPr>
        <w:pStyle w:val="ListParagraph"/>
        <w:keepNext/>
        <w:numPr>
          <w:ilvl w:val="0"/>
          <w:numId w:val="2"/>
        </w:numPr>
        <w:contextualSpacing w:val="0"/>
      </w:pPr>
      <w:r>
        <w:t xml:space="preserve">7  (7) </w:t>
      </w:r>
    </w:p>
    <w:p w14:paraId="61407581" w14:textId="77777777" w:rsidR="001E00B7" w:rsidRDefault="001E00B7" w:rsidP="001E00B7"/>
    <w:p w14:paraId="00E8B879" w14:textId="77777777" w:rsidR="001E00B7" w:rsidRDefault="001E00B7" w:rsidP="001E00B7">
      <w:pPr>
        <w:pStyle w:val="QuestionSeparator"/>
      </w:pPr>
    </w:p>
    <w:p w14:paraId="7AF9AEEE" w14:textId="77777777" w:rsidR="001E00B7" w:rsidRDefault="001E00B7" w:rsidP="001E00B7"/>
    <w:p w14:paraId="57B8CA69" w14:textId="77777777" w:rsidR="001E00B7" w:rsidRDefault="001E00B7" w:rsidP="001E00B7">
      <w:pPr>
        <w:keepNext/>
      </w:pPr>
      <w:r>
        <w:rPr>
          <w:b/>
        </w:rPr>
        <w:lastRenderedPageBreak/>
        <w:t xml:space="preserve"> Seltenheit und Vielfalt </w:t>
      </w:r>
      <w:r>
        <w:t>(Rarity and Diversity)</w:t>
      </w:r>
      <w:r>
        <w:br/>
        <w:t xml:space="preserve"> </w:t>
      </w:r>
      <w:r>
        <w:rPr>
          <w:b/>
        </w:rPr>
        <w:t>Kurzbeschreibung</w:t>
      </w:r>
      <w:r>
        <w:t>: Wertschätzung von Einzigartigkeit und Vielfalt im Lebensmittelkonsum (z.B. saisonale Lebensmittel).</w:t>
      </w:r>
    </w:p>
    <w:p w14:paraId="6739FD60" w14:textId="77777777" w:rsidR="001E00B7" w:rsidRDefault="001E00B7" w:rsidP="001E00B7">
      <w:pPr>
        <w:pStyle w:val="ListParagraph"/>
        <w:keepNext/>
        <w:numPr>
          <w:ilvl w:val="0"/>
          <w:numId w:val="2"/>
        </w:numPr>
        <w:contextualSpacing w:val="0"/>
      </w:pPr>
      <w:r>
        <w:t xml:space="preserve">1  (1) </w:t>
      </w:r>
    </w:p>
    <w:p w14:paraId="36BA46E8" w14:textId="77777777" w:rsidR="001E00B7" w:rsidRDefault="001E00B7" w:rsidP="001E00B7">
      <w:pPr>
        <w:pStyle w:val="ListParagraph"/>
        <w:keepNext/>
        <w:numPr>
          <w:ilvl w:val="0"/>
          <w:numId w:val="2"/>
        </w:numPr>
        <w:contextualSpacing w:val="0"/>
      </w:pPr>
      <w:r>
        <w:t xml:space="preserve">2  (2) </w:t>
      </w:r>
    </w:p>
    <w:p w14:paraId="233F15DD" w14:textId="77777777" w:rsidR="001E00B7" w:rsidRDefault="001E00B7" w:rsidP="001E00B7">
      <w:pPr>
        <w:pStyle w:val="ListParagraph"/>
        <w:keepNext/>
        <w:numPr>
          <w:ilvl w:val="0"/>
          <w:numId w:val="2"/>
        </w:numPr>
        <w:contextualSpacing w:val="0"/>
      </w:pPr>
      <w:r>
        <w:t xml:space="preserve">3  (3) </w:t>
      </w:r>
    </w:p>
    <w:p w14:paraId="4636821F" w14:textId="77777777" w:rsidR="001E00B7" w:rsidRDefault="001E00B7" w:rsidP="001E00B7">
      <w:pPr>
        <w:pStyle w:val="ListParagraph"/>
        <w:keepNext/>
        <w:numPr>
          <w:ilvl w:val="0"/>
          <w:numId w:val="2"/>
        </w:numPr>
        <w:contextualSpacing w:val="0"/>
      </w:pPr>
      <w:r>
        <w:t xml:space="preserve">4  (4) </w:t>
      </w:r>
    </w:p>
    <w:p w14:paraId="342ABA00" w14:textId="77777777" w:rsidR="001E00B7" w:rsidRDefault="001E00B7" w:rsidP="001E00B7">
      <w:pPr>
        <w:pStyle w:val="ListParagraph"/>
        <w:keepNext/>
        <w:numPr>
          <w:ilvl w:val="0"/>
          <w:numId w:val="2"/>
        </w:numPr>
        <w:contextualSpacing w:val="0"/>
      </w:pPr>
      <w:r>
        <w:t xml:space="preserve">5  (5) </w:t>
      </w:r>
    </w:p>
    <w:p w14:paraId="662E6A90" w14:textId="77777777" w:rsidR="001E00B7" w:rsidRDefault="001E00B7" w:rsidP="001E00B7">
      <w:pPr>
        <w:pStyle w:val="ListParagraph"/>
        <w:keepNext/>
        <w:numPr>
          <w:ilvl w:val="0"/>
          <w:numId w:val="2"/>
        </w:numPr>
        <w:contextualSpacing w:val="0"/>
      </w:pPr>
      <w:r>
        <w:t xml:space="preserve">6  (6) </w:t>
      </w:r>
    </w:p>
    <w:p w14:paraId="1DBB0AFA" w14:textId="77777777" w:rsidR="001E00B7" w:rsidRDefault="001E00B7" w:rsidP="001E00B7">
      <w:pPr>
        <w:pStyle w:val="ListParagraph"/>
        <w:keepNext/>
        <w:numPr>
          <w:ilvl w:val="0"/>
          <w:numId w:val="2"/>
        </w:numPr>
        <w:contextualSpacing w:val="0"/>
      </w:pPr>
      <w:r>
        <w:t xml:space="preserve">7  (7) </w:t>
      </w:r>
    </w:p>
    <w:p w14:paraId="2BA0EB8B" w14:textId="77777777" w:rsidR="001E00B7" w:rsidRDefault="001E00B7" w:rsidP="001E00B7"/>
    <w:p w14:paraId="5778FB5A" w14:textId="77777777" w:rsidR="001E00B7" w:rsidRDefault="001E00B7" w:rsidP="001E00B7">
      <w:pPr>
        <w:pStyle w:val="QuestionSeparator"/>
      </w:pPr>
    </w:p>
    <w:p w14:paraId="574F8CF3" w14:textId="77777777" w:rsidR="001E00B7" w:rsidRDefault="001E00B7" w:rsidP="001E00B7"/>
    <w:p w14:paraId="21DF3DA4" w14:textId="77777777" w:rsidR="001E00B7" w:rsidRDefault="001E00B7" w:rsidP="001E00B7">
      <w:pPr>
        <w:keepNext/>
      </w:pPr>
      <w:r>
        <w:rPr>
          <w:b/>
        </w:rPr>
        <w:t xml:space="preserve">Ästhetik </w:t>
      </w:r>
      <w:r>
        <w:t>(Aesthetics)</w:t>
      </w:r>
      <w:r>
        <w:br/>
        <w:t xml:space="preserve"> </w:t>
      </w:r>
      <w:r>
        <w:rPr>
          <w:b/>
        </w:rPr>
        <w:t>Kurzbeschreibung</w:t>
      </w:r>
      <w:r>
        <w:t>: Wertschätzung der Ästhetik von Lebensmitteln.</w:t>
      </w:r>
    </w:p>
    <w:p w14:paraId="0C4C7D9F" w14:textId="77777777" w:rsidR="001E00B7" w:rsidRDefault="001E00B7" w:rsidP="001E00B7">
      <w:pPr>
        <w:pStyle w:val="ListParagraph"/>
        <w:keepNext/>
        <w:numPr>
          <w:ilvl w:val="0"/>
          <w:numId w:val="2"/>
        </w:numPr>
        <w:contextualSpacing w:val="0"/>
      </w:pPr>
      <w:r>
        <w:t xml:space="preserve">1  (1) </w:t>
      </w:r>
    </w:p>
    <w:p w14:paraId="6D7BE359" w14:textId="77777777" w:rsidR="001E00B7" w:rsidRDefault="001E00B7" w:rsidP="001E00B7">
      <w:pPr>
        <w:pStyle w:val="ListParagraph"/>
        <w:keepNext/>
        <w:numPr>
          <w:ilvl w:val="0"/>
          <w:numId w:val="2"/>
        </w:numPr>
        <w:contextualSpacing w:val="0"/>
      </w:pPr>
      <w:r>
        <w:t xml:space="preserve">2  (2) </w:t>
      </w:r>
    </w:p>
    <w:p w14:paraId="44CDBC13" w14:textId="77777777" w:rsidR="001E00B7" w:rsidRDefault="001E00B7" w:rsidP="001E00B7">
      <w:pPr>
        <w:pStyle w:val="ListParagraph"/>
        <w:keepNext/>
        <w:numPr>
          <w:ilvl w:val="0"/>
          <w:numId w:val="2"/>
        </w:numPr>
        <w:contextualSpacing w:val="0"/>
      </w:pPr>
      <w:r>
        <w:t xml:space="preserve">3  (3) </w:t>
      </w:r>
    </w:p>
    <w:p w14:paraId="23B510BA" w14:textId="77777777" w:rsidR="001E00B7" w:rsidRDefault="001E00B7" w:rsidP="001E00B7">
      <w:pPr>
        <w:pStyle w:val="ListParagraph"/>
        <w:keepNext/>
        <w:numPr>
          <w:ilvl w:val="0"/>
          <w:numId w:val="2"/>
        </w:numPr>
        <w:contextualSpacing w:val="0"/>
      </w:pPr>
      <w:r>
        <w:t xml:space="preserve">4  (4) </w:t>
      </w:r>
    </w:p>
    <w:p w14:paraId="744F71A7" w14:textId="77777777" w:rsidR="001E00B7" w:rsidRDefault="001E00B7" w:rsidP="001E00B7">
      <w:pPr>
        <w:pStyle w:val="ListParagraph"/>
        <w:keepNext/>
        <w:numPr>
          <w:ilvl w:val="0"/>
          <w:numId w:val="2"/>
        </w:numPr>
        <w:contextualSpacing w:val="0"/>
      </w:pPr>
      <w:r>
        <w:t xml:space="preserve">5  (5) </w:t>
      </w:r>
    </w:p>
    <w:p w14:paraId="26C81BD1" w14:textId="77777777" w:rsidR="001E00B7" w:rsidRDefault="001E00B7" w:rsidP="001E00B7">
      <w:pPr>
        <w:pStyle w:val="ListParagraph"/>
        <w:keepNext/>
        <w:numPr>
          <w:ilvl w:val="0"/>
          <w:numId w:val="2"/>
        </w:numPr>
        <w:contextualSpacing w:val="0"/>
      </w:pPr>
      <w:r>
        <w:t xml:space="preserve">6  (6) </w:t>
      </w:r>
    </w:p>
    <w:p w14:paraId="65DFD60C" w14:textId="77777777" w:rsidR="001E00B7" w:rsidRDefault="001E00B7" w:rsidP="001E00B7">
      <w:pPr>
        <w:pStyle w:val="ListParagraph"/>
        <w:keepNext/>
        <w:numPr>
          <w:ilvl w:val="0"/>
          <w:numId w:val="2"/>
        </w:numPr>
        <w:contextualSpacing w:val="0"/>
      </w:pPr>
      <w:r>
        <w:t xml:space="preserve">7  (7) </w:t>
      </w:r>
    </w:p>
    <w:p w14:paraId="5723823E" w14:textId="77777777" w:rsidR="001E00B7" w:rsidRDefault="001E00B7" w:rsidP="001E00B7"/>
    <w:p w14:paraId="08487658" w14:textId="77777777" w:rsidR="001E00B7" w:rsidRDefault="001E00B7" w:rsidP="001E00B7">
      <w:pPr>
        <w:pStyle w:val="QuestionSeparator"/>
      </w:pPr>
    </w:p>
    <w:p w14:paraId="5EF0BE12" w14:textId="77777777" w:rsidR="001E00B7" w:rsidRDefault="001E00B7" w:rsidP="001E00B7"/>
    <w:p w14:paraId="54B8A9E8" w14:textId="77777777" w:rsidR="001E00B7" w:rsidRDefault="001E00B7" w:rsidP="001E00B7">
      <w:pPr>
        <w:keepNext/>
      </w:pPr>
      <w:r>
        <w:rPr>
          <w:b/>
        </w:rPr>
        <w:lastRenderedPageBreak/>
        <w:t xml:space="preserve">Regionalität </w:t>
      </w:r>
      <w:r>
        <w:t>(Regionality)</w:t>
      </w:r>
      <w:r>
        <w:br/>
        <w:t xml:space="preserve"> </w:t>
      </w:r>
      <w:r>
        <w:rPr>
          <w:b/>
        </w:rPr>
        <w:t>Kurzbeschreibung</w:t>
      </w:r>
      <w:r>
        <w:t>: Persönliche Werte, die sich aus der Nähe ergeben, wie z. B. ein lebendiges Bild der Wertschöpfungskette oder Kenntnisse des Lebensmittelursprungs aus erster Hand.</w:t>
      </w:r>
    </w:p>
    <w:p w14:paraId="4B5AFC4D" w14:textId="77777777" w:rsidR="001E00B7" w:rsidRDefault="001E00B7" w:rsidP="001E00B7">
      <w:pPr>
        <w:pStyle w:val="ListParagraph"/>
        <w:keepNext/>
        <w:numPr>
          <w:ilvl w:val="0"/>
          <w:numId w:val="2"/>
        </w:numPr>
        <w:contextualSpacing w:val="0"/>
      </w:pPr>
      <w:r>
        <w:t xml:space="preserve">1  (1) </w:t>
      </w:r>
    </w:p>
    <w:p w14:paraId="7C8DF9B3" w14:textId="77777777" w:rsidR="001E00B7" w:rsidRDefault="001E00B7" w:rsidP="001E00B7">
      <w:pPr>
        <w:pStyle w:val="ListParagraph"/>
        <w:keepNext/>
        <w:numPr>
          <w:ilvl w:val="0"/>
          <w:numId w:val="2"/>
        </w:numPr>
        <w:contextualSpacing w:val="0"/>
      </w:pPr>
      <w:r>
        <w:t xml:space="preserve">2  (2) </w:t>
      </w:r>
    </w:p>
    <w:p w14:paraId="6DB13F29" w14:textId="77777777" w:rsidR="001E00B7" w:rsidRDefault="001E00B7" w:rsidP="001E00B7">
      <w:pPr>
        <w:pStyle w:val="ListParagraph"/>
        <w:keepNext/>
        <w:numPr>
          <w:ilvl w:val="0"/>
          <w:numId w:val="2"/>
        </w:numPr>
        <w:contextualSpacing w:val="0"/>
      </w:pPr>
      <w:r>
        <w:t xml:space="preserve">3  (3) </w:t>
      </w:r>
    </w:p>
    <w:p w14:paraId="43D100E7" w14:textId="77777777" w:rsidR="001E00B7" w:rsidRDefault="001E00B7" w:rsidP="001E00B7">
      <w:pPr>
        <w:pStyle w:val="ListParagraph"/>
        <w:keepNext/>
        <w:numPr>
          <w:ilvl w:val="0"/>
          <w:numId w:val="2"/>
        </w:numPr>
        <w:contextualSpacing w:val="0"/>
      </w:pPr>
      <w:r>
        <w:t xml:space="preserve">4  (4) </w:t>
      </w:r>
    </w:p>
    <w:p w14:paraId="441C853F" w14:textId="77777777" w:rsidR="001E00B7" w:rsidRDefault="001E00B7" w:rsidP="001E00B7">
      <w:pPr>
        <w:pStyle w:val="ListParagraph"/>
        <w:keepNext/>
        <w:numPr>
          <w:ilvl w:val="0"/>
          <w:numId w:val="2"/>
        </w:numPr>
        <w:contextualSpacing w:val="0"/>
      </w:pPr>
      <w:r>
        <w:t xml:space="preserve">5  (5) </w:t>
      </w:r>
    </w:p>
    <w:p w14:paraId="153087DF" w14:textId="77777777" w:rsidR="001E00B7" w:rsidRDefault="001E00B7" w:rsidP="001E00B7">
      <w:pPr>
        <w:pStyle w:val="ListParagraph"/>
        <w:keepNext/>
        <w:numPr>
          <w:ilvl w:val="0"/>
          <w:numId w:val="2"/>
        </w:numPr>
        <w:contextualSpacing w:val="0"/>
      </w:pPr>
      <w:r>
        <w:t xml:space="preserve">6  (6) </w:t>
      </w:r>
    </w:p>
    <w:p w14:paraId="01D94285" w14:textId="77777777" w:rsidR="001E00B7" w:rsidRDefault="001E00B7" w:rsidP="001E00B7">
      <w:pPr>
        <w:pStyle w:val="ListParagraph"/>
        <w:keepNext/>
        <w:numPr>
          <w:ilvl w:val="0"/>
          <w:numId w:val="2"/>
        </w:numPr>
        <w:contextualSpacing w:val="0"/>
      </w:pPr>
      <w:r>
        <w:t xml:space="preserve">7  (7) </w:t>
      </w:r>
    </w:p>
    <w:p w14:paraId="06D986E4" w14:textId="77777777" w:rsidR="001E00B7" w:rsidRDefault="001E00B7" w:rsidP="001E00B7"/>
    <w:p w14:paraId="62189080" w14:textId="77777777" w:rsidR="001E00B7" w:rsidRDefault="001E00B7" w:rsidP="001E00B7">
      <w:pPr>
        <w:pStyle w:val="QuestionSeparator"/>
      </w:pPr>
    </w:p>
    <w:p w14:paraId="636C6DC2" w14:textId="77777777" w:rsidR="001E00B7" w:rsidRDefault="001E00B7" w:rsidP="001E00B7"/>
    <w:p w14:paraId="51BB9247" w14:textId="77777777" w:rsidR="001E00B7" w:rsidRDefault="001E00B7" w:rsidP="001E00B7">
      <w:pPr>
        <w:keepNext/>
      </w:pPr>
      <w:r>
        <w:rPr>
          <w:b/>
        </w:rPr>
        <w:t xml:space="preserve">Beziehungen und Empathie </w:t>
      </w:r>
      <w:r>
        <w:t>(Relationship and Relatability)</w:t>
      </w:r>
      <w:r>
        <w:br/>
        <w:t xml:space="preserve"> </w:t>
      </w:r>
      <w:r>
        <w:rPr>
          <w:b/>
        </w:rPr>
        <w:t>Kurzbeschreibung</w:t>
      </w:r>
      <w:r>
        <w:t xml:space="preserve">: Persönliche Beziehungen zu und/oder Empathie für die Personen in der Lebensmittelproduktion. </w:t>
      </w:r>
    </w:p>
    <w:p w14:paraId="23E78FBA" w14:textId="77777777" w:rsidR="001E00B7" w:rsidRDefault="001E00B7" w:rsidP="001E00B7">
      <w:pPr>
        <w:pStyle w:val="ListParagraph"/>
        <w:keepNext/>
        <w:numPr>
          <w:ilvl w:val="0"/>
          <w:numId w:val="2"/>
        </w:numPr>
        <w:contextualSpacing w:val="0"/>
      </w:pPr>
      <w:r>
        <w:t xml:space="preserve">1  (1) </w:t>
      </w:r>
    </w:p>
    <w:p w14:paraId="0581958F" w14:textId="77777777" w:rsidR="001E00B7" w:rsidRDefault="001E00B7" w:rsidP="001E00B7">
      <w:pPr>
        <w:pStyle w:val="ListParagraph"/>
        <w:keepNext/>
        <w:numPr>
          <w:ilvl w:val="0"/>
          <w:numId w:val="2"/>
        </w:numPr>
        <w:contextualSpacing w:val="0"/>
      </w:pPr>
      <w:r>
        <w:t xml:space="preserve">2  (2) </w:t>
      </w:r>
    </w:p>
    <w:p w14:paraId="57535142" w14:textId="77777777" w:rsidR="001E00B7" w:rsidRDefault="001E00B7" w:rsidP="001E00B7">
      <w:pPr>
        <w:pStyle w:val="ListParagraph"/>
        <w:keepNext/>
        <w:numPr>
          <w:ilvl w:val="0"/>
          <w:numId w:val="2"/>
        </w:numPr>
        <w:contextualSpacing w:val="0"/>
      </w:pPr>
      <w:r>
        <w:t xml:space="preserve">3  (3) </w:t>
      </w:r>
    </w:p>
    <w:p w14:paraId="326147AA" w14:textId="77777777" w:rsidR="001E00B7" w:rsidRDefault="001E00B7" w:rsidP="001E00B7">
      <w:pPr>
        <w:pStyle w:val="ListParagraph"/>
        <w:keepNext/>
        <w:numPr>
          <w:ilvl w:val="0"/>
          <w:numId w:val="2"/>
        </w:numPr>
        <w:contextualSpacing w:val="0"/>
      </w:pPr>
      <w:r>
        <w:t xml:space="preserve">4  (4) </w:t>
      </w:r>
    </w:p>
    <w:p w14:paraId="590713CE" w14:textId="77777777" w:rsidR="001E00B7" w:rsidRDefault="001E00B7" w:rsidP="001E00B7">
      <w:pPr>
        <w:pStyle w:val="ListParagraph"/>
        <w:keepNext/>
        <w:numPr>
          <w:ilvl w:val="0"/>
          <w:numId w:val="2"/>
        </w:numPr>
        <w:contextualSpacing w:val="0"/>
      </w:pPr>
      <w:r>
        <w:t xml:space="preserve">5  (5) </w:t>
      </w:r>
    </w:p>
    <w:p w14:paraId="7F8FB7E0" w14:textId="77777777" w:rsidR="001E00B7" w:rsidRDefault="001E00B7" w:rsidP="001E00B7">
      <w:pPr>
        <w:pStyle w:val="ListParagraph"/>
        <w:keepNext/>
        <w:numPr>
          <w:ilvl w:val="0"/>
          <w:numId w:val="2"/>
        </w:numPr>
        <w:contextualSpacing w:val="0"/>
      </w:pPr>
      <w:r>
        <w:t xml:space="preserve">6  (6) </w:t>
      </w:r>
    </w:p>
    <w:p w14:paraId="478DF7BF" w14:textId="77777777" w:rsidR="001E00B7" w:rsidRDefault="001E00B7" w:rsidP="001E00B7">
      <w:pPr>
        <w:pStyle w:val="ListParagraph"/>
        <w:keepNext/>
        <w:numPr>
          <w:ilvl w:val="0"/>
          <w:numId w:val="2"/>
        </w:numPr>
        <w:contextualSpacing w:val="0"/>
      </w:pPr>
      <w:r>
        <w:t xml:space="preserve">7  (7) </w:t>
      </w:r>
    </w:p>
    <w:p w14:paraId="2C663F77" w14:textId="77777777" w:rsidR="001E00B7" w:rsidRDefault="001E00B7" w:rsidP="001E00B7"/>
    <w:p w14:paraId="699D9357" w14:textId="77777777" w:rsidR="001E00B7" w:rsidRDefault="001E00B7" w:rsidP="001E00B7">
      <w:pPr>
        <w:pStyle w:val="QuestionSeparator"/>
      </w:pPr>
    </w:p>
    <w:p w14:paraId="5D2A6C03" w14:textId="77777777" w:rsidR="001E00B7" w:rsidRDefault="001E00B7" w:rsidP="001E00B7"/>
    <w:p w14:paraId="3F7E8F26" w14:textId="77777777" w:rsidR="001E00B7" w:rsidRDefault="001E00B7" w:rsidP="001E00B7">
      <w:pPr>
        <w:keepNext/>
      </w:pPr>
      <w:r>
        <w:rPr>
          <w:b/>
        </w:rPr>
        <w:lastRenderedPageBreak/>
        <w:t xml:space="preserve">Größe des Lebensmittelproduzenten </w:t>
      </w:r>
      <w:r>
        <w:t>(Scale of Food Producer)</w:t>
      </w:r>
      <w:r>
        <w:br/>
        <w:t xml:space="preserve"> </w:t>
      </w:r>
      <w:r>
        <w:rPr>
          <w:b/>
        </w:rPr>
        <w:t>Kurzbeschreibung</w:t>
      </w:r>
      <w:r>
        <w:t xml:space="preserve">: Persönliche Präferenz für die Größe (Fläche, Umsatz, Anzahl der Beschäftigten, usw.) eines Lebensmittelherstellers entlang der Wertschöpfungskette. </w:t>
      </w:r>
    </w:p>
    <w:p w14:paraId="75467965" w14:textId="77777777" w:rsidR="001E00B7" w:rsidRDefault="001E00B7" w:rsidP="001E00B7">
      <w:pPr>
        <w:pStyle w:val="ListParagraph"/>
        <w:keepNext/>
        <w:numPr>
          <w:ilvl w:val="0"/>
          <w:numId w:val="2"/>
        </w:numPr>
        <w:contextualSpacing w:val="0"/>
      </w:pPr>
      <w:r>
        <w:t xml:space="preserve">1  (1) </w:t>
      </w:r>
    </w:p>
    <w:p w14:paraId="2BAC1AAB" w14:textId="77777777" w:rsidR="001E00B7" w:rsidRDefault="001E00B7" w:rsidP="001E00B7">
      <w:pPr>
        <w:pStyle w:val="ListParagraph"/>
        <w:keepNext/>
        <w:numPr>
          <w:ilvl w:val="0"/>
          <w:numId w:val="2"/>
        </w:numPr>
        <w:contextualSpacing w:val="0"/>
      </w:pPr>
      <w:r>
        <w:t xml:space="preserve">2  (2) </w:t>
      </w:r>
    </w:p>
    <w:p w14:paraId="0487D915" w14:textId="77777777" w:rsidR="001E00B7" w:rsidRDefault="001E00B7" w:rsidP="001E00B7">
      <w:pPr>
        <w:pStyle w:val="ListParagraph"/>
        <w:keepNext/>
        <w:numPr>
          <w:ilvl w:val="0"/>
          <w:numId w:val="2"/>
        </w:numPr>
        <w:contextualSpacing w:val="0"/>
      </w:pPr>
      <w:r>
        <w:t xml:space="preserve">3  (3) </w:t>
      </w:r>
    </w:p>
    <w:p w14:paraId="6A9FAEA0" w14:textId="77777777" w:rsidR="001E00B7" w:rsidRDefault="001E00B7" w:rsidP="001E00B7">
      <w:pPr>
        <w:pStyle w:val="ListParagraph"/>
        <w:keepNext/>
        <w:numPr>
          <w:ilvl w:val="0"/>
          <w:numId w:val="2"/>
        </w:numPr>
        <w:contextualSpacing w:val="0"/>
      </w:pPr>
      <w:r>
        <w:t xml:space="preserve">4  (4) </w:t>
      </w:r>
    </w:p>
    <w:p w14:paraId="0AFB3294" w14:textId="77777777" w:rsidR="001E00B7" w:rsidRDefault="001E00B7" w:rsidP="001E00B7">
      <w:pPr>
        <w:pStyle w:val="ListParagraph"/>
        <w:keepNext/>
        <w:numPr>
          <w:ilvl w:val="0"/>
          <w:numId w:val="2"/>
        </w:numPr>
        <w:contextualSpacing w:val="0"/>
      </w:pPr>
      <w:r>
        <w:t xml:space="preserve">5  (5) </w:t>
      </w:r>
    </w:p>
    <w:p w14:paraId="61D0144E" w14:textId="77777777" w:rsidR="001E00B7" w:rsidRDefault="001E00B7" w:rsidP="001E00B7">
      <w:pPr>
        <w:pStyle w:val="ListParagraph"/>
        <w:keepNext/>
        <w:numPr>
          <w:ilvl w:val="0"/>
          <w:numId w:val="2"/>
        </w:numPr>
        <w:contextualSpacing w:val="0"/>
      </w:pPr>
      <w:r>
        <w:t xml:space="preserve">6  (6) </w:t>
      </w:r>
    </w:p>
    <w:p w14:paraId="06A7EB8D" w14:textId="77777777" w:rsidR="001E00B7" w:rsidRDefault="001E00B7" w:rsidP="001E00B7">
      <w:pPr>
        <w:pStyle w:val="ListParagraph"/>
        <w:keepNext/>
        <w:numPr>
          <w:ilvl w:val="0"/>
          <w:numId w:val="2"/>
        </w:numPr>
        <w:contextualSpacing w:val="0"/>
      </w:pPr>
      <w:r>
        <w:t xml:space="preserve">7  (7) </w:t>
      </w:r>
    </w:p>
    <w:p w14:paraId="73043352" w14:textId="77777777" w:rsidR="001E00B7" w:rsidRDefault="001E00B7" w:rsidP="001E00B7"/>
    <w:p w14:paraId="0331CC5A" w14:textId="77777777" w:rsidR="001E00B7" w:rsidRDefault="001E00B7" w:rsidP="001E00B7">
      <w:pPr>
        <w:pStyle w:val="QuestionSeparator"/>
      </w:pPr>
    </w:p>
    <w:p w14:paraId="28793A0A" w14:textId="77777777" w:rsidR="001E00B7" w:rsidRDefault="001E00B7" w:rsidP="001E00B7"/>
    <w:p w14:paraId="4DB464F4" w14:textId="77777777" w:rsidR="001E00B7" w:rsidRDefault="001E00B7" w:rsidP="001E00B7">
      <w:pPr>
        <w:keepNext/>
      </w:pPr>
      <w:r>
        <w:rPr>
          <w:b/>
        </w:rPr>
        <w:t xml:space="preserve">Vertrautheit und Gewohnheit </w:t>
      </w:r>
      <w:r>
        <w:t>(Familiarity and Habit)</w:t>
      </w:r>
      <w:r>
        <w:br/>
        <w:t xml:space="preserve"> </w:t>
      </w:r>
      <w:r>
        <w:rPr>
          <w:b/>
        </w:rPr>
        <w:t>Kurzbeschreibung</w:t>
      </w:r>
      <w:r>
        <w:t xml:space="preserve">: Routine und Zuverlässigkeit des gewohnten Konsums vertrauter Lebensmittel. </w:t>
      </w:r>
    </w:p>
    <w:p w14:paraId="1C91D4E3" w14:textId="77777777" w:rsidR="001E00B7" w:rsidRDefault="001E00B7" w:rsidP="001E00B7">
      <w:pPr>
        <w:pStyle w:val="ListParagraph"/>
        <w:keepNext/>
        <w:numPr>
          <w:ilvl w:val="0"/>
          <w:numId w:val="2"/>
        </w:numPr>
        <w:contextualSpacing w:val="0"/>
      </w:pPr>
      <w:r>
        <w:t xml:space="preserve">1  (1) </w:t>
      </w:r>
    </w:p>
    <w:p w14:paraId="21A0BFB0" w14:textId="77777777" w:rsidR="001E00B7" w:rsidRDefault="001E00B7" w:rsidP="001E00B7">
      <w:pPr>
        <w:pStyle w:val="ListParagraph"/>
        <w:keepNext/>
        <w:numPr>
          <w:ilvl w:val="0"/>
          <w:numId w:val="2"/>
        </w:numPr>
        <w:contextualSpacing w:val="0"/>
      </w:pPr>
      <w:r>
        <w:t xml:space="preserve">2  (2) </w:t>
      </w:r>
    </w:p>
    <w:p w14:paraId="2EE697C2" w14:textId="77777777" w:rsidR="001E00B7" w:rsidRDefault="001E00B7" w:rsidP="001E00B7">
      <w:pPr>
        <w:pStyle w:val="ListParagraph"/>
        <w:keepNext/>
        <w:numPr>
          <w:ilvl w:val="0"/>
          <w:numId w:val="2"/>
        </w:numPr>
        <w:contextualSpacing w:val="0"/>
      </w:pPr>
      <w:r>
        <w:t xml:space="preserve">3  (3) </w:t>
      </w:r>
    </w:p>
    <w:p w14:paraId="5F58B8A1" w14:textId="77777777" w:rsidR="001E00B7" w:rsidRDefault="001E00B7" w:rsidP="001E00B7">
      <w:pPr>
        <w:pStyle w:val="ListParagraph"/>
        <w:keepNext/>
        <w:numPr>
          <w:ilvl w:val="0"/>
          <w:numId w:val="2"/>
        </w:numPr>
        <w:contextualSpacing w:val="0"/>
      </w:pPr>
      <w:r>
        <w:t xml:space="preserve">4  (4) </w:t>
      </w:r>
    </w:p>
    <w:p w14:paraId="69AFD971" w14:textId="77777777" w:rsidR="001E00B7" w:rsidRDefault="001E00B7" w:rsidP="001E00B7">
      <w:pPr>
        <w:pStyle w:val="ListParagraph"/>
        <w:keepNext/>
        <w:numPr>
          <w:ilvl w:val="0"/>
          <w:numId w:val="2"/>
        </w:numPr>
        <w:contextualSpacing w:val="0"/>
      </w:pPr>
      <w:r>
        <w:t xml:space="preserve">5  (5) </w:t>
      </w:r>
    </w:p>
    <w:p w14:paraId="1A35C5E7" w14:textId="77777777" w:rsidR="001E00B7" w:rsidRDefault="001E00B7" w:rsidP="001E00B7">
      <w:pPr>
        <w:pStyle w:val="ListParagraph"/>
        <w:keepNext/>
        <w:numPr>
          <w:ilvl w:val="0"/>
          <w:numId w:val="2"/>
        </w:numPr>
        <w:contextualSpacing w:val="0"/>
      </w:pPr>
      <w:r>
        <w:t xml:space="preserve">6  (6) </w:t>
      </w:r>
    </w:p>
    <w:p w14:paraId="1BF60071" w14:textId="77777777" w:rsidR="001E00B7" w:rsidRDefault="001E00B7" w:rsidP="001E00B7">
      <w:pPr>
        <w:pStyle w:val="ListParagraph"/>
        <w:keepNext/>
        <w:numPr>
          <w:ilvl w:val="0"/>
          <w:numId w:val="2"/>
        </w:numPr>
        <w:contextualSpacing w:val="0"/>
      </w:pPr>
      <w:r>
        <w:t xml:space="preserve">7  (7) </w:t>
      </w:r>
    </w:p>
    <w:p w14:paraId="477BBA81" w14:textId="77777777" w:rsidR="001E00B7" w:rsidRDefault="001E00B7" w:rsidP="001E00B7"/>
    <w:p w14:paraId="70AEBD54" w14:textId="77777777" w:rsidR="001E00B7" w:rsidRDefault="001E00B7" w:rsidP="001E00B7">
      <w:pPr>
        <w:pStyle w:val="QuestionSeparator"/>
      </w:pPr>
    </w:p>
    <w:p w14:paraId="7AA230E1" w14:textId="77777777" w:rsidR="001E00B7" w:rsidRDefault="001E00B7" w:rsidP="001E00B7"/>
    <w:p w14:paraId="3B3A2133" w14:textId="77777777" w:rsidR="001E00B7" w:rsidRDefault="001E00B7" w:rsidP="001E00B7">
      <w:pPr>
        <w:keepNext/>
      </w:pPr>
      <w:r>
        <w:rPr>
          <w:b/>
        </w:rPr>
        <w:lastRenderedPageBreak/>
        <w:t xml:space="preserve">Neuheit </w:t>
      </w:r>
      <w:r>
        <w:t>(Novelty)</w:t>
      </w:r>
      <w:r>
        <w:br/>
        <w:t xml:space="preserve"> </w:t>
      </w:r>
      <w:r>
        <w:rPr>
          <w:b/>
        </w:rPr>
        <w:t>Kurzbeschreibung</w:t>
      </w:r>
      <w:r>
        <w:t xml:space="preserve">: Freude und Interesse am Entdecken neuer Lebensmittel.  </w:t>
      </w:r>
    </w:p>
    <w:p w14:paraId="401865F0" w14:textId="77777777" w:rsidR="001E00B7" w:rsidRDefault="001E00B7" w:rsidP="001E00B7">
      <w:pPr>
        <w:pStyle w:val="ListParagraph"/>
        <w:keepNext/>
        <w:numPr>
          <w:ilvl w:val="0"/>
          <w:numId w:val="2"/>
        </w:numPr>
        <w:contextualSpacing w:val="0"/>
      </w:pPr>
      <w:r>
        <w:t xml:space="preserve">1  (1) </w:t>
      </w:r>
    </w:p>
    <w:p w14:paraId="030B7BD0" w14:textId="77777777" w:rsidR="001E00B7" w:rsidRDefault="001E00B7" w:rsidP="001E00B7">
      <w:pPr>
        <w:pStyle w:val="ListParagraph"/>
        <w:keepNext/>
        <w:numPr>
          <w:ilvl w:val="0"/>
          <w:numId w:val="2"/>
        </w:numPr>
        <w:contextualSpacing w:val="0"/>
      </w:pPr>
      <w:r>
        <w:t xml:space="preserve">2  (2) </w:t>
      </w:r>
    </w:p>
    <w:p w14:paraId="6A9982F2" w14:textId="77777777" w:rsidR="001E00B7" w:rsidRDefault="001E00B7" w:rsidP="001E00B7">
      <w:pPr>
        <w:pStyle w:val="ListParagraph"/>
        <w:keepNext/>
        <w:numPr>
          <w:ilvl w:val="0"/>
          <w:numId w:val="2"/>
        </w:numPr>
        <w:contextualSpacing w:val="0"/>
      </w:pPr>
      <w:r>
        <w:t xml:space="preserve">3  (3) </w:t>
      </w:r>
    </w:p>
    <w:p w14:paraId="1E417A73" w14:textId="77777777" w:rsidR="001E00B7" w:rsidRDefault="001E00B7" w:rsidP="001E00B7">
      <w:pPr>
        <w:pStyle w:val="ListParagraph"/>
        <w:keepNext/>
        <w:numPr>
          <w:ilvl w:val="0"/>
          <w:numId w:val="2"/>
        </w:numPr>
        <w:contextualSpacing w:val="0"/>
      </w:pPr>
      <w:r>
        <w:t xml:space="preserve">4  (4) </w:t>
      </w:r>
    </w:p>
    <w:p w14:paraId="510353E9" w14:textId="77777777" w:rsidR="001E00B7" w:rsidRDefault="001E00B7" w:rsidP="001E00B7">
      <w:pPr>
        <w:pStyle w:val="ListParagraph"/>
        <w:keepNext/>
        <w:numPr>
          <w:ilvl w:val="0"/>
          <w:numId w:val="2"/>
        </w:numPr>
        <w:contextualSpacing w:val="0"/>
      </w:pPr>
      <w:r>
        <w:t xml:space="preserve">5  (5) </w:t>
      </w:r>
    </w:p>
    <w:p w14:paraId="07B6EC16" w14:textId="77777777" w:rsidR="001E00B7" w:rsidRDefault="001E00B7" w:rsidP="001E00B7">
      <w:pPr>
        <w:pStyle w:val="ListParagraph"/>
        <w:keepNext/>
        <w:numPr>
          <w:ilvl w:val="0"/>
          <w:numId w:val="2"/>
        </w:numPr>
        <w:contextualSpacing w:val="0"/>
      </w:pPr>
      <w:r>
        <w:t xml:space="preserve">6  (6) </w:t>
      </w:r>
    </w:p>
    <w:p w14:paraId="0F8BC4B0" w14:textId="77777777" w:rsidR="001E00B7" w:rsidRDefault="001E00B7" w:rsidP="001E00B7">
      <w:pPr>
        <w:pStyle w:val="ListParagraph"/>
        <w:keepNext/>
        <w:numPr>
          <w:ilvl w:val="0"/>
          <w:numId w:val="2"/>
        </w:numPr>
        <w:contextualSpacing w:val="0"/>
      </w:pPr>
      <w:r>
        <w:t xml:space="preserve">7  (7) </w:t>
      </w:r>
    </w:p>
    <w:p w14:paraId="00054C5D" w14:textId="77777777" w:rsidR="001E00B7" w:rsidRDefault="001E00B7" w:rsidP="001E00B7"/>
    <w:p w14:paraId="664F36A4" w14:textId="77777777" w:rsidR="001E00B7" w:rsidRDefault="001E00B7" w:rsidP="001E00B7">
      <w:pPr>
        <w:pStyle w:val="QuestionSeparator"/>
      </w:pPr>
    </w:p>
    <w:p w14:paraId="07F02DE4" w14:textId="77777777" w:rsidR="001E00B7" w:rsidRDefault="001E00B7" w:rsidP="001E00B7"/>
    <w:p w14:paraId="241D2BEB" w14:textId="77777777" w:rsidR="001E00B7" w:rsidRDefault="001E00B7" w:rsidP="001E00B7">
      <w:pPr>
        <w:keepNext/>
      </w:pPr>
      <w:r>
        <w:rPr>
          <w:b/>
        </w:rPr>
        <w:t>Optional</w:t>
      </w:r>
      <w:r>
        <w:t xml:space="preserve">: Gibt es persönliche Wertelemente, die Ihrer Meinung nach durch die vorgestellten Werte </w:t>
      </w:r>
      <w:r>
        <w:rPr>
          <w:b/>
        </w:rPr>
        <w:t xml:space="preserve">nicht ausreichend abgedeckt </w:t>
      </w:r>
      <w:r>
        <w:t>wurden? Falls ja, fügen Sie diese bitte hier mit einer Kurzbeschreibung hinzu.</w:t>
      </w:r>
    </w:p>
    <w:p w14:paraId="0E2A90AB"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11FCAFBD" w14:textId="77777777" w:rsidR="001E00B7" w:rsidRDefault="001E00B7" w:rsidP="001E00B7"/>
    <w:p w14:paraId="25EEA14E" w14:textId="77777777" w:rsidR="001E00B7" w:rsidRPr="00842485" w:rsidRDefault="001E00B7" w:rsidP="001E00B7">
      <w:pPr>
        <w:pStyle w:val="QuestionSeparator"/>
        <w:rPr>
          <w:lang w:val="de-DE"/>
        </w:rPr>
      </w:pPr>
    </w:p>
    <w:p w14:paraId="4EAEF74A" w14:textId="77777777" w:rsidR="001E00B7" w:rsidRDefault="001E00B7" w:rsidP="001E00B7"/>
    <w:p w14:paraId="2951B670" w14:textId="77777777" w:rsidR="001E00B7" w:rsidRDefault="001E00B7" w:rsidP="001E00B7">
      <w:pPr>
        <w:keepNext/>
      </w:pPr>
      <w:r>
        <w:rPr>
          <w:b/>
        </w:rPr>
        <w:t>Optional</w:t>
      </w:r>
      <w:r>
        <w:t xml:space="preserve">: Sind Sie der Meinung, dass einige der vorgestellten persönlichen Wertelemente </w:t>
      </w:r>
      <w:r>
        <w:rPr>
          <w:b/>
        </w:rPr>
        <w:t xml:space="preserve">irreführend, unklar, falsch oder anderweitig auffällig </w:t>
      </w:r>
      <w:r>
        <w:t>sind? Falls ja, geben Sie dies bitte hier mit einer kurzen Erklärung an.</w:t>
      </w:r>
    </w:p>
    <w:p w14:paraId="3ED0B763"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68181C7E" w14:textId="77777777" w:rsidR="001E00B7" w:rsidRDefault="001E00B7" w:rsidP="001E00B7"/>
    <w:p w14:paraId="0009EB37" w14:textId="77777777" w:rsidR="001E00B7" w:rsidRPr="00842485" w:rsidRDefault="001E00B7" w:rsidP="001E00B7">
      <w:pPr>
        <w:pStyle w:val="BlockEndLabel"/>
        <w:rPr>
          <w:lang w:val="de-DE"/>
        </w:rPr>
      </w:pPr>
      <w:r w:rsidRPr="00842485">
        <w:rPr>
          <w:lang w:val="de-DE"/>
        </w:rPr>
        <w:t>End of Block: Persönliche (Personal) Wertedimension</w:t>
      </w:r>
    </w:p>
    <w:p w14:paraId="17913D81" w14:textId="77777777" w:rsidR="001E00B7" w:rsidRPr="00842485" w:rsidRDefault="001E00B7" w:rsidP="001E00B7">
      <w:pPr>
        <w:pStyle w:val="BlockSeparator"/>
        <w:rPr>
          <w:lang w:val="de-DE"/>
        </w:rPr>
      </w:pPr>
    </w:p>
    <w:p w14:paraId="39F12AE6" w14:textId="77777777" w:rsidR="001E00B7" w:rsidRPr="00842485" w:rsidRDefault="001E00B7" w:rsidP="001E00B7">
      <w:pPr>
        <w:pStyle w:val="BlockStartLabel"/>
        <w:rPr>
          <w:lang w:val="de-DE"/>
        </w:rPr>
      </w:pPr>
      <w:r w:rsidRPr="00842485">
        <w:rPr>
          <w:lang w:val="de-DE"/>
        </w:rPr>
        <w:t>Start of Block: Abschluss</w:t>
      </w:r>
    </w:p>
    <w:p w14:paraId="7407810D" w14:textId="77777777" w:rsidR="001E00B7" w:rsidRDefault="001E00B7" w:rsidP="001E00B7"/>
    <w:p w14:paraId="5EEED2FF" w14:textId="77777777" w:rsidR="001E00B7" w:rsidRDefault="001E00B7" w:rsidP="001E00B7">
      <w:pPr>
        <w:keepNext/>
      </w:pPr>
      <w:r>
        <w:rPr>
          <w:b/>
        </w:rPr>
        <w:t>Letzte Frage</w:t>
      </w:r>
      <w:r>
        <w:t>: Bitte ordnen Sie die vier Wertedimensionen nach Ihrer persönlichen übergreifenden Wertepriorität als Lebensmittelproduzent.</w:t>
      </w:r>
      <w:r>
        <w:br/>
      </w:r>
      <w:r>
        <w:rPr>
          <w:i/>
        </w:rPr>
        <w:lastRenderedPageBreak/>
        <w:t>Welche Wertedimensionen halten Sie generell für am wichtigsten (in absteigender Reihenfolge, wobei 1. am wichtigsten, 4. am unwichtigsten ist)?</w:t>
      </w:r>
    </w:p>
    <w:p w14:paraId="0B216378" w14:textId="77777777" w:rsidR="001E00B7" w:rsidRDefault="001E00B7" w:rsidP="001E00B7">
      <w:pPr>
        <w:pStyle w:val="ListParagraph"/>
        <w:keepNext/>
        <w:ind w:left="0"/>
      </w:pPr>
      <w:r>
        <w:t>______ Ökologisch (Environmental) (1)</w:t>
      </w:r>
    </w:p>
    <w:p w14:paraId="1AF1BC7A" w14:textId="77777777" w:rsidR="001E00B7" w:rsidRDefault="001E00B7" w:rsidP="001E00B7">
      <w:pPr>
        <w:pStyle w:val="ListParagraph"/>
        <w:keepNext/>
        <w:ind w:left="0"/>
      </w:pPr>
      <w:r>
        <w:t>______ Gesellschaftlich (Societal) (2)</w:t>
      </w:r>
    </w:p>
    <w:p w14:paraId="46D84B8B" w14:textId="77777777" w:rsidR="001E00B7" w:rsidRDefault="001E00B7" w:rsidP="001E00B7">
      <w:pPr>
        <w:pStyle w:val="ListParagraph"/>
        <w:keepNext/>
        <w:ind w:left="0"/>
      </w:pPr>
      <w:r>
        <w:t>______ Gesundheitlich (Health) (3)</w:t>
      </w:r>
    </w:p>
    <w:p w14:paraId="72D6E850" w14:textId="77777777" w:rsidR="001E00B7" w:rsidRDefault="001E00B7" w:rsidP="001E00B7">
      <w:pPr>
        <w:pStyle w:val="ListParagraph"/>
        <w:keepNext/>
        <w:ind w:left="0"/>
      </w:pPr>
      <w:r>
        <w:t>______ Persönlich (Personal) (4)</w:t>
      </w:r>
    </w:p>
    <w:p w14:paraId="399B3694" w14:textId="77777777" w:rsidR="001E00B7" w:rsidRDefault="001E00B7" w:rsidP="001E00B7"/>
    <w:p w14:paraId="1289ACCD" w14:textId="77777777" w:rsidR="001E00B7" w:rsidRDefault="001E00B7" w:rsidP="001E00B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1E00B7" w14:paraId="3B9DA318" w14:textId="77777777" w:rsidTr="00F14CBC">
        <w:trPr>
          <w:trHeight w:val="300"/>
        </w:trPr>
        <w:tc>
          <w:tcPr>
            <w:tcW w:w="1368" w:type="dxa"/>
            <w:tcBorders>
              <w:top w:val="nil"/>
              <w:left w:val="nil"/>
              <w:bottom w:val="nil"/>
              <w:right w:val="nil"/>
            </w:tcBorders>
          </w:tcPr>
          <w:p w14:paraId="46B6F091" w14:textId="77777777" w:rsidR="001E00B7" w:rsidRDefault="001E00B7" w:rsidP="00F14CBC">
            <w:pPr>
              <w:rPr>
                <w:color w:val="CCCCCC"/>
              </w:rPr>
            </w:pPr>
            <w:r>
              <w:rPr>
                <w:color w:val="CCCCCC"/>
              </w:rPr>
              <w:t>Page Break</w:t>
            </w:r>
          </w:p>
        </w:tc>
        <w:tc>
          <w:tcPr>
            <w:tcW w:w="8208" w:type="dxa"/>
            <w:tcBorders>
              <w:top w:val="nil"/>
              <w:left w:val="nil"/>
              <w:bottom w:val="nil"/>
              <w:right w:val="nil"/>
            </w:tcBorders>
          </w:tcPr>
          <w:p w14:paraId="7337B813" w14:textId="77777777" w:rsidR="001E00B7" w:rsidRDefault="001E00B7" w:rsidP="00F14CBC">
            <w:pPr>
              <w:pBdr>
                <w:top w:val="single" w:sz="8" w:space="0" w:color="CCCCCC"/>
              </w:pBdr>
              <w:spacing w:before="120" w:after="120" w:line="120" w:lineRule="auto"/>
              <w:jc w:val="center"/>
              <w:rPr>
                <w:color w:val="CCCCCC"/>
              </w:rPr>
            </w:pPr>
          </w:p>
        </w:tc>
      </w:tr>
    </w:tbl>
    <w:p w14:paraId="2986A2AB" w14:textId="77777777" w:rsidR="001E00B7" w:rsidRDefault="001E00B7" w:rsidP="001E00B7">
      <w:r>
        <w:br w:type="page"/>
      </w:r>
    </w:p>
    <w:p w14:paraId="2D1B3085" w14:textId="77777777" w:rsidR="001E00B7" w:rsidRDefault="001E00B7" w:rsidP="001E00B7"/>
    <w:p w14:paraId="07213337" w14:textId="77777777" w:rsidR="001E00B7" w:rsidRDefault="001E00B7" w:rsidP="001E00B7">
      <w:pPr>
        <w:keepNext/>
      </w:pPr>
      <w:r>
        <w:rPr>
          <w:b/>
        </w:rPr>
        <w:t>Optional</w:t>
      </w:r>
      <w:r>
        <w:t>: Haben Sie abschließende Bemerkungen zur Umfrage?</w:t>
      </w:r>
      <w:r>
        <w:br/>
        <w:t xml:space="preserve"> </w:t>
      </w:r>
      <w:r>
        <w:rPr>
          <w:i/>
        </w:rPr>
        <w:t>Ungereimtheiten, persönliche Bedenken, mögliche Missverständnisse, Erkenntnisse, usw.?</w:t>
      </w:r>
    </w:p>
    <w:p w14:paraId="1FB670BE" w14:textId="77777777" w:rsidR="001E00B7" w:rsidRPr="00842485" w:rsidRDefault="001E00B7" w:rsidP="001E00B7">
      <w:pPr>
        <w:pStyle w:val="TextEntryLine"/>
        <w:ind w:firstLine="400"/>
        <w:rPr>
          <w:lang w:val="de-DE"/>
        </w:rPr>
      </w:pPr>
      <w:r w:rsidRPr="00842485">
        <w:rPr>
          <w:lang w:val="de-DE"/>
        </w:rPr>
        <w:t>________________________________________________________________</w:t>
      </w:r>
    </w:p>
    <w:p w14:paraId="350FDF7F" w14:textId="77777777" w:rsidR="001E00B7" w:rsidRDefault="001E00B7" w:rsidP="001E00B7"/>
    <w:p w14:paraId="3CFDE700" w14:textId="77777777" w:rsidR="001E00B7" w:rsidRPr="00842485" w:rsidRDefault="001E00B7" w:rsidP="001E00B7">
      <w:pPr>
        <w:pStyle w:val="QuestionSeparator"/>
        <w:rPr>
          <w:lang w:val="de-DE"/>
        </w:rPr>
      </w:pPr>
    </w:p>
    <w:p w14:paraId="7393B8FF" w14:textId="77777777" w:rsidR="001E00B7" w:rsidRDefault="001E00B7" w:rsidP="001E00B7"/>
    <w:p w14:paraId="052D1237" w14:textId="77777777" w:rsidR="001E00B7" w:rsidRDefault="001E00B7" w:rsidP="001E00B7">
      <w:pPr>
        <w:keepNext/>
      </w:pPr>
      <w:r>
        <w:rPr>
          <w:b/>
        </w:rPr>
        <w:t>Optional</w:t>
      </w:r>
      <w:r>
        <w:t>: Wenn Sie über Veröffentlichungen im Zusammenhang mit dieser Umfrage informiert werden möchten, können Sie hier gerne Ihre E-Mail-Adresse hinterlassen.</w:t>
      </w:r>
      <w:r>
        <w:br/>
        <w:t xml:space="preserve"> </w:t>
      </w:r>
      <w:r>
        <w:rPr>
          <w:i/>
        </w:rPr>
        <w:t>Die Kontaktdaten werden vertraulich behandelt, nicht an Dritte weitergegeben und sind nicht mit Ihren Umfrageergebnissen verknüpft oder identifizierbar. Sie werden nur über wissenschaftliche Veröffentlichungen informiert, die Beiträge aus dieser Umfrage enthalten.</w:t>
      </w:r>
    </w:p>
    <w:p w14:paraId="2D2079F6" w14:textId="77777777" w:rsidR="001E00B7" w:rsidRDefault="001E00B7" w:rsidP="001E00B7">
      <w:pPr>
        <w:pStyle w:val="TextEntryLine"/>
        <w:ind w:firstLine="400"/>
      </w:pPr>
      <w:r>
        <w:t>________________________________________________________________</w:t>
      </w:r>
    </w:p>
    <w:p w14:paraId="51F38BC3" w14:textId="77777777" w:rsidR="001E00B7" w:rsidRDefault="001E00B7" w:rsidP="001E00B7"/>
    <w:p w14:paraId="074596ED" w14:textId="77777777" w:rsidR="001E00B7" w:rsidRDefault="001E00B7" w:rsidP="001E00B7">
      <w:pPr>
        <w:pStyle w:val="BlockEndLabel"/>
      </w:pPr>
      <w:r>
        <w:t>End of Block: Abschluss</w:t>
      </w:r>
    </w:p>
    <w:p w14:paraId="13BBC8D5" w14:textId="77777777" w:rsidR="001E00B7" w:rsidRPr="005A187A" w:rsidRDefault="001E00B7" w:rsidP="001E00B7">
      <w:pPr>
        <w:spacing w:after="160"/>
        <w:jc w:val="both"/>
        <w:rPr>
          <w:color w:val="000000"/>
          <w:lang w:val="en-GB"/>
        </w:rPr>
      </w:pPr>
    </w:p>
    <w:p w14:paraId="261458D7" w14:textId="77777777" w:rsidR="001E00B7" w:rsidRPr="00C137AD" w:rsidRDefault="001E00B7" w:rsidP="001E00B7">
      <w:pPr>
        <w:spacing w:after="160" w:line="360" w:lineRule="auto"/>
        <w:rPr>
          <w:color w:val="000000"/>
          <w:lang w:val="en-GB"/>
        </w:rPr>
      </w:pPr>
    </w:p>
    <w:p w14:paraId="261095D3" w14:textId="77777777" w:rsidR="001E00B7" w:rsidRDefault="001E00B7"/>
    <w:sectPr w:rsidR="001E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4251841">
    <w:abstractNumId w:val="1"/>
  </w:num>
  <w:num w:numId="2" w16cid:durableId="71816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1A"/>
    <w:rsid w:val="001E00B7"/>
    <w:rsid w:val="00342DA6"/>
    <w:rsid w:val="0042161A"/>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0495"/>
  <w15:chartTrackingRefBased/>
  <w15:docId w15:val="{DD46C089-C094-4C33-98EE-6B9AAD96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61A"/>
    <w:pPr>
      <w:spacing w:after="0" w:line="240" w:lineRule="auto"/>
    </w:pPr>
    <w:rPr>
      <w:rFonts w:ascii="Times New Roman" w:eastAsia="Times New Roman" w:hAnsi="Times New Roman" w:cs="Times New Roman"/>
      <w:kern w:val="0"/>
      <w:sz w:val="24"/>
      <w:szCs w:val="24"/>
      <w:lang w:val="de-DE"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0B7"/>
    <w:pPr>
      <w:ind w:left="720"/>
      <w:contextualSpacing/>
    </w:pPr>
  </w:style>
  <w:style w:type="table" w:customStyle="1" w:styleId="QQuestionIconTable">
    <w:name w:val="QQuestionIconTable"/>
    <w:uiPriority w:val="99"/>
    <w:qFormat/>
    <w:rsid w:val="001E00B7"/>
    <w:pPr>
      <w:spacing w:after="0" w:line="240" w:lineRule="auto"/>
      <w:jc w:val="center"/>
    </w:pPr>
    <w:rPr>
      <w:rFonts w:eastAsiaTheme="minorEastAsia"/>
      <w:kern w:val="0"/>
      <w14:ligatures w14:val="none"/>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1E00B7"/>
    <w:pPr>
      <w:numPr>
        <w:numId w:val="1"/>
      </w:numPr>
    </w:pPr>
  </w:style>
  <w:style w:type="paragraph" w:customStyle="1" w:styleId="H2">
    <w:name w:val="H2"/>
    <w:next w:val="Normal"/>
    <w:rsid w:val="001E00B7"/>
    <w:pPr>
      <w:spacing w:after="240" w:line="240" w:lineRule="auto"/>
    </w:pPr>
    <w:rPr>
      <w:rFonts w:eastAsiaTheme="minorEastAsia"/>
      <w:b/>
      <w:color w:val="000000"/>
      <w:kern w:val="0"/>
      <w:sz w:val="48"/>
      <w:szCs w:val="48"/>
      <w14:ligatures w14:val="none"/>
    </w:rPr>
  </w:style>
  <w:style w:type="paragraph" w:customStyle="1" w:styleId="BlockStartLabel">
    <w:name w:val="BlockStartLabel"/>
    <w:basedOn w:val="Normal"/>
    <w:qFormat/>
    <w:rsid w:val="001E00B7"/>
    <w:pPr>
      <w:spacing w:before="120" w:after="120"/>
    </w:pPr>
    <w:rPr>
      <w:rFonts w:asciiTheme="minorHAnsi" w:eastAsiaTheme="minorEastAsia" w:hAnsiTheme="minorHAnsi" w:cstheme="minorBidi"/>
      <w:b/>
      <w:color w:val="CCCCCC"/>
      <w:sz w:val="22"/>
      <w:szCs w:val="22"/>
      <w:lang w:val="en-US" w:eastAsia="en-US"/>
    </w:rPr>
  </w:style>
  <w:style w:type="paragraph" w:customStyle="1" w:styleId="BlockEndLabel">
    <w:name w:val="BlockEndLabel"/>
    <w:basedOn w:val="Normal"/>
    <w:qFormat/>
    <w:rsid w:val="001E00B7"/>
    <w:pPr>
      <w:spacing w:before="120"/>
    </w:pPr>
    <w:rPr>
      <w:rFonts w:asciiTheme="minorHAnsi" w:eastAsiaTheme="minorEastAsia" w:hAnsiTheme="minorHAnsi" w:cstheme="minorBidi"/>
      <w:b/>
      <w:color w:val="CCCCCC"/>
      <w:sz w:val="22"/>
      <w:szCs w:val="22"/>
      <w:lang w:val="en-US" w:eastAsia="en-US"/>
    </w:rPr>
  </w:style>
  <w:style w:type="paragraph" w:customStyle="1" w:styleId="BlockSeparator">
    <w:name w:val="BlockSeparator"/>
    <w:basedOn w:val="Normal"/>
    <w:qFormat/>
    <w:rsid w:val="001E00B7"/>
    <w:pPr>
      <w:pBdr>
        <w:bottom w:val="single" w:sz="8" w:space="0" w:color="CCCCCC"/>
      </w:pBdr>
      <w:spacing w:line="120" w:lineRule="auto"/>
      <w:jc w:val="center"/>
    </w:pPr>
    <w:rPr>
      <w:rFonts w:asciiTheme="minorHAnsi" w:eastAsiaTheme="minorEastAsia" w:hAnsiTheme="minorHAnsi" w:cstheme="minorBidi"/>
      <w:b/>
      <w:color w:val="CCCCCC"/>
      <w:sz w:val="22"/>
      <w:szCs w:val="22"/>
      <w:lang w:val="en-US" w:eastAsia="en-US"/>
    </w:rPr>
  </w:style>
  <w:style w:type="paragraph" w:customStyle="1" w:styleId="QuestionSeparator">
    <w:name w:val="QuestionSeparator"/>
    <w:basedOn w:val="Normal"/>
    <w:qFormat/>
    <w:rsid w:val="001E00B7"/>
    <w:pPr>
      <w:pBdr>
        <w:top w:val="dashed" w:sz="8" w:space="0" w:color="CCCCCC"/>
      </w:pBdr>
      <w:spacing w:before="120" w:after="120" w:line="120" w:lineRule="auto"/>
    </w:pPr>
    <w:rPr>
      <w:rFonts w:asciiTheme="minorHAnsi" w:eastAsiaTheme="minorEastAsia" w:hAnsiTheme="minorHAnsi" w:cstheme="minorBidi"/>
      <w:sz w:val="22"/>
      <w:szCs w:val="22"/>
      <w:lang w:val="en-US" w:eastAsia="en-US"/>
    </w:rPr>
  </w:style>
  <w:style w:type="paragraph" w:customStyle="1" w:styleId="TextEntryLine">
    <w:name w:val="TextEntryLine"/>
    <w:basedOn w:val="Normal"/>
    <w:qFormat/>
    <w:rsid w:val="001E00B7"/>
    <w:pPr>
      <w:spacing w:before="240"/>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5305</Words>
  <Characters>30242</Characters>
  <Application>Microsoft Office Word</Application>
  <DocSecurity>0</DocSecurity>
  <Lines>252</Lines>
  <Paragraphs>70</Paragraphs>
  <ScaleCrop>false</ScaleCrop>
  <Company>Springer Nature</Company>
  <LinksUpToDate>false</LinksUpToDate>
  <CharactersWithSpaces>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2</cp:revision>
  <dcterms:created xsi:type="dcterms:W3CDTF">2024-01-08T13:06:00Z</dcterms:created>
  <dcterms:modified xsi:type="dcterms:W3CDTF">2024-01-08T13:06:00Z</dcterms:modified>
</cp:coreProperties>
</file>