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9F9FDF" w14:textId="109FE4FD" w:rsidR="0018056D" w:rsidRDefault="00741B54" w:rsidP="00304AF8">
      <w:pPr>
        <w:ind w:firstLineChars="0" w:firstLine="0"/>
        <w:rPr>
          <w:rFonts w:eastAsiaTheme="minorEastAsia" w:cs="Times New Roman"/>
          <w:sz w:val="21"/>
          <w:szCs w:val="21"/>
        </w:rPr>
      </w:pPr>
      <w:bookmarkStart w:id="0" w:name="OLE_LINK3"/>
      <w:bookmarkStart w:id="1" w:name="OLE_LINK4"/>
      <w:r w:rsidRPr="00741B54">
        <w:rPr>
          <w:rFonts w:cs="Times New Roman"/>
          <w:b/>
          <w:noProof/>
          <w:sz w:val="21"/>
          <w:szCs w:val="21"/>
        </w:rPr>
        <w:drawing>
          <wp:inline distT="0" distB="0" distL="0" distR="0" wp14:anchorId="18D0EC1C" wp14:editId="4A3103CC">
            <wp:extent cx="8839200" cy="4420846"/>
            <wp:effectExtent l="0" t="0" r="0" b="0"/>
            <wp:docPr id="1" name="图片 1" descr="D:\AAA独生子\manuscript\于老师230924\figure\SampleSelec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A独生子\manuscript\于老师230924\figure\SampleSelection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425" cy="442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B54">
        <w:rPr>
          <w:rFonts w:cs="Times New Roman"/>
          <w:b/>
          <w:sz w:val="21"/>
          <w:szCs w:val="21"/>
        </w:rPr>
        <w:t xml:space="preserve"> </w:t>
      </w:r>
      <w:r w:rsidR="009F183C">
        <w:rPr>
          <w:rFonts w:cs="Times New Roman"/>
          <w:b/>
          <w:sz w:val="21"/>
          <w:szCs w:val="21"/>
        </w:rPr>
        <w:t>Supplementary Fig.</w:t>
      </w:r>
      <w:r w:rsidR="00881CEB">
        <w:rPr>
          <w:rFonts w:cs="Times New Roman"/>
          <w:b/>
          <w:sz w:val="21"/>
          <w:szCs w:val="21"/>
        </w:rPr>
        <w:t xml:space="preserve"> </w:t>
      </w:r>
      <w:r w:rsidR="00151F8E" w:rsidRPr="008C4170">
        <w:rPr>
          <w:rFonts w:cs="Times New Roman"/>
          <w:b/>
          <w:sz w:val="21"/>
          <w:szCs w:val="21"/>
        </w:rPr>
        <w:t>1.</w:t>
      </w:r>
      <w:r w:rsidR="00151F8E" w:rsidRPr="008C4170">
        <w:rPr>
          <w:rFonts w:cs="Times New Roman"/>
          <w:sz w:val="21"/>
          <w:szCs w:val="21"/>
        </w:rPr>
        <w:t xml:space="preserve"> </w:t>
      </w:r>
      <w:r w:rsidR="00151F8E" w:rsidRPr="008C4170">
        <w:rPr>
          <w:rFonts w:cs="Times New Roman"/>
          <w:b/>
          <w:bCs/>
          <w:sz w:val="21"/>
          <w:szCs w:val="21"/>
        </w:rPr>
        <w:t xml:space="preserve">The flow diagram of sample selection. </w:t>
      </w:r>
      <w:r w:rsidR="000979CA" w:rsidRPr="008C4170">
        <w:rPr>
          <w:rFonts w:cs="Times New Roman"/>
          <w:sz w:val="21"/>
          <w:szCs w:val="21"/>
        </w:rPr>
        <w:t>C</w:t>
      </w:r>
      <w:r w:rsidR="00151F8E" w:rsidRPr="008C4170">
        <w:rPr>
          <w:rFonts w:cs="Times New Roman"/>
          <w:sz w:val="21"/>
          <w:szCs w:val="21"/>
        </w:rPr>
        <w:t xml:space="preserve">ovariates include </w:t>
      </w:r>
      <w:r w:rsidR="00664998" w:rsidRPr="00664998">
        <w:rPr>
          <w:rFonts w:cs="Times New Roman"/>
          <w:sz w:val="21"/>
          <w:szCs w:val="21"/>
        </w:rPr>
        <w:t>age, sex, the interaction of age and sex, education, BMI, genetic population stratification, TIV and mean FD</w:t>
      </w:r>
      <w:r w:rsidR="00151F8E" w:rsidRPr="008C4170">
        <w:rPr>
          <w:rFonts w:cs="Times New Roman"/>
          <w:sz w:val="21"/>
          <w:szCs w:val="21"/>
        </w:rPr>
        <w:t xml:space="preserve">. </w:t>
      </w:r>
      <w:r w:rsidR="00304AF8" w:rsidRPr="008C4170">
        <w:rPr>
          <w:rFonts w:cs="Times New Roman"/>
          <w:sz w:val="21"/>
          <w:szCs w:val="21"/>
        </w:rPr>
        <w:t xml:space="preserve">Abbreviations: </w:t>
      </w:r>
      <w:r w:rsidR="00151F8E" w:rsidRPr="008C4170">
        <w:rPr>
          <w:rFonts w:cs="Times New Roman"/>
          <w:sz w:val="21"/>
          <w:szCs w:val="21"/>
        </w:rPr>
        <w:t xml:space="preserve">BDI-II, Beck </w:t>
      </w:r>
      <w:r w:rsidR="0074605A" w:rsidRPr="008C4170">
        <w:rPr>
          <w:rFonts w:cs="Times New Roman"/>
          <w:sz w:val="21"/>
          <w:szCs w:val="21"/>
        </w:rPr>
        <w:t>depression inventory</w:t>
      </w:r>
      <w:r w:rsidR="00151F8E" w:rsidRPr="008C4170">
        <w:rPr>
          <w:rFonts w:cs="Times New Roman"/>
          <w:sz w:val="21"/>
          <w:szCs w:val="21"/>
        </w:rPr>
        <w:t xml:space="preserve">, second edition; </w:t>
      </w:r>
      <w:r w:rsidR="00304AF8" w:rsidRPr="008C4170">
        <w:rPr>
          <w:rFonts w:cs="Times New Roman"/>
          <w:sz w:val="21"/>
          <w:szCs w:val="21"/>
        </w:rPr>
        <w:t xml:space="preserve">BFI, </w:t>
      </w:r>
      <w:r w:rsidR="0074605A" w:rsidRPr="008C4170">
        <w:rPr>
          <w:rFonts w:cs="Times New Roman"/>
          <w:sz w:val="21"/>
          <w:szCs w:val="21"/>
        </w:rPr>
        <w:t>big five inventory</w:t>
      </w:r>
      <w:r w:rsidR="00304AF8" w:rsidRPr="008C4170">
        <w:rPr>
          <w:rFonts w:cs="Times New Roman"/>
          <w:sz w:val="21"/>
          <w:szCs w:val="21"/>
        </w:rPr>
        <w:t xml:space="preserve">; </w:t>
      </w:r>
      <w:r w:rsidR="00151F8E" w:rsidRPr="008C4170">
        <w:rPr>
          <w:rFonts w:cs="Times New Roman"/>
          <w:sz w:val="21"/>
          <w:szCs w:val="21"/>
        </w:rPr>
        <w:t xml:space="preserve">BIS, Barratt </w:t>
      </w:r>
      <w:r w:rsidR="0074605A" w:rsidRPr="008C4170">
        <w:rPr>
          <w:rFonts w:cs="Times New Roman"/>
          <w:sz w:val="21"/>
          <w:szCs w:val="21"/>
        </w:rPr>
        <w:t>impulsiveness scale</w:t>
      </w:r>
      <w:r w:rsidR="00151F8E" w:rsidRPr="008C4170">
        <w:rPr>
          <w:rFonts w:cs="Times New Roman"/>
          <w:sz w:val="21"/>
          <w:szCs w:val="21"/>
        </w:rPr>
        <w:t xml:space="preserve">; CPSS, </w:t>
      </w:r>
      <w:r w:rsidR="00151F8E" w:rsidRPr="008C4170">
        <w:rPr>
          <w:rFonts w:cs="Times New Roman"/>
          <w:sz w:val="21"/>
          <w:szCs w:val="21"/>
        </w:rPr>
        <w:lastRenderedPageBreak/>
        <w:t xml:space="preserve">Chinese </w:t>
      </w:r>
      <w:r w:rsidR="0074605A" w:rsidRPr="008C4170">
        <w:rPr>
          <w:rFonts w:cs="Times New Roman"/>
          <w:sz w:val="21"/>
          <w:szCs w:val="21"/>
        </w:rPr>
        <w:t>perceived stress scale</w:t>
      </w:r>
      <w:r w:rsidR="00151F8E" w:rsidRPr="008C4170">
        <w:rPr>
          <w:rFonts w:cs="Times New Roman"/>
          <w:sz w:val="21"/>
          <w:szCs w:val="21"/>
        </w:rPr>
        <w:t xml:space="preserve">; CVLT-II, California </w:t>
      </w:r>
      <w:r w:rsidR="0074605A" w:rsidRPr="008C4170">
        <w:rPr>
          <w:rFonts w:cs="Times New Roman"/>
          <w:sz w:val="21"/>
          <w:szCs w:val="21"/>
        </w:rPr>
        <w:t>verbal learning test</w:t>
      </w:r>
      <w:r w:rsidR="00151F8E" w:rsidRPr="008C4170">
        <w:rPr>
          <w:rFonts w:cs="Times New Roman"/>
          <w:sz w:val="21"/>
          <w:szCs w:val="21"/>
        </w:rPr>
        <w:t>, second edition</w:t>
      </w:r>
      <w:r w:rsidR="00151F8E" w:rsidRPr="008C4170">
        <w:rPr>
          <w:rFonts w:cs="Times New Roman" w:hint="eastAsia"/>
          <w:sz w:val="21"/>
          <w:szCs w:val="21"/>
        </w:rPr>
        <w:t>;</w:t>
      </w:r>
      <w:r w:rsidR="00151F8E" w:rsidRPr="008C4170">
        <w:rPr>
          <w:rFonts w:cs="Times New Roman"/>
          <w:sz w:val="21"/>
          <w:szCs w:val="21"/>
        </w:rPr>
        <w:t xml:space="preserve"> CTQ, </w:t>
      </w:r>
      <w:r w:rsidR="0074605A" w:rsidRPr="008C4170">
        <w:rPr>
          <w:rFonts w:cs="Times New Roman"/>
          <w:sz w:val="21"/>
          <w:szCs w:val="21"/>
        </w:rPr>
        <w:t>childhood trauma questionnaire</w:t>
      </w:r>
      <w:r w:rsidR="00151F8E" w:rsidRPr="008C4170">
        <w:rPr>
          <w:rFonts w:cs="Times New Roman"/>
          <w:sz w:val="21"/>
          <w:szCs w:val="21"/>
        </w:rPr>
        <w:t xml:space="preserve">; FA, fractional anisotropy; </w:t>
      </w:r>
      <w:r w:rsidR="00E355B6">
        <w:rPr>
          <w:rFonts w:cs="Times New Roman"/>
          <w:sz w:val="21"/>
          <w:szCs w:val="21"/>
        </w:rPr>
        <w:t>FD,</w:t>
      </w:r>
      <w:r w:rsidR="00E355B6" w:rsidRPr="00E355B6">
        <w:rPr>
          <w:rFonts w:cs="Times New Roman"/>
          <w:sz w:val="21"/>
          <w:szCs w:val="21"/>
        </w:rPr>
        <w:t xml:space="preserve"> frame-wise displacement</w:t>
      </w:r>
      <w:r w:rsidR="00E355B6">
        <w:rPr>
          <w:rFonts w:cs="Times New Roman"/>
          <w:sz w:val="21"/>
          <w:szCs w:val="21"/>
        </w:rPr>
        <w:t>;</w:t>
      </w:r>
      <w:r w:rsidR="00E355B6" w:rsidRPr="00E355B6">
        <w:rPr>
          <w:rFonts w:cs="Times New Roman"/>
          <w:sz w:val="21"/>
          <w:szCs w:val="21"/>
        </w:rPr>
        <w:t xml:space="preserve"> </w:t>
      </w:r>
      <w:r w:rsidR="0018056D" w:rsidRPr="008C4170">
        <w:rPr>
          <w:rFonts w:cs="Times New Roman"/>
          <w:sz w:val="21"/>
          <w:szCs w:val="21"/>
        </w:rPr>
        <w:t xml:space="preserve">GDP, gross domestic product; </w:t>
      </w:r>
      <w:r w:rsidR="00151F8E" w:rsidRPr="008C4170">
        <w:rPr>
          <w:rFonts w:cs="Times New Roman"/>
          <w:sz w:val="21"/>
          <w:szCs w:val="21"/>
        </w:rPr>
        <w:t>GMV, gr</w:t>
      </w:r>
      <w:r w:rsidR="00304AF8" w:rsidRPr="008C4170">
        <w:rPr>
          <w:rFonts w:cs="Times New Roman"/>
          <w:sz w:val="21"/>
          <w:szCs w:val="21"/>
        </w:rPr>
        <w:t>a</w:t>
      </w:r>
      <w:r w:rsidR="00151F8E" w:rsidRPr="008C4170">
        <w:rPr>
          <w:rFonts w:cs="Times New Roman"/>
          <w:sz w:val="21"/>
          <w:szCs w:val="21"/>
        </w:rPr>
        <w:t xml:space="preserve">y matter volume; IGS, </w:t>
      </w:r>
      <w:r w:rsidR="0074605A" w:rsidRPr="008C4170">
        <w:rPr>
          <w:rFonts w:cs="Times New Roman"/>
          <w:sz w:val="21"/>
          <w:szCs w:val="21"/>
        </w:rPr>
        <w:t>interpersonal goals scale</w:t>
      </w:r>
      <w:r w:rsidR="00151F8E" w:rsidRPr="008C4170">
        <w:rPr>
          <w:rFonts w:cs="Times New Roman"/>
          <w:sz w:val="21"/>
          <w:szCs w:val="21"/>
        </w:rPr>
        <w:t xml:space="preserve">; IRI, </w:t>
      </w:r>
      <w:r w:rsidR="0074605A" w:rsidRPr="008C4170">
        <w:rPr>
          <w:rFonts w:cs="Times New Roman"/>
          <w:sz w:val="21"/>
          <w:szCs w:val="21"/>
        </w:rPr>
        <w:t>interpersonal reactivity index</w:t>
      </w:r>
      <w:r w:rsidR="00151F8E" w:rsidRPr="008C4170">
        <w:rPr>
          <w:rFonts w:cs="Times New Roman"/>
          <w:sz w:val="21"/>
          <w:szCs w:val="21"/>
        </w:rPr>
        <w:t xml:space="preserve">; MSPSS, </w:t>
      </w:r>
      <w:r w:rsidR="0074605A" w:rsidRPr="008C4170">
        <w:rPr>
          <w:rFonts w:cs="Times New Roman"/>
          <w:sz w:val="21"/>
          <w:szCs w:val="21"/>
        </w:rPr>
        <w:t>multidimensional scale of perceived social support</w:t>
      </w:r>
      <w:r w:rsidR="00151F8E" w:rsidRPr="008C4170">
        <w:rPr>
          <w:rFonts w:cs="Times New Roman"/>
          <w:sz w:val="21"/>
          <w:szCs w:val="21"/>
        </w:rPr>
        <w:t xml:space="preserve">; </w:t>
      </w:r>
      <w:r w:rsidR="0018056D" w:rsidRPr="008C4170">
        <w:rPr>
          <w:rFonts w:eastAsia="等线" w:cs="Times New Roman"/>
          <w:iCs/>
          <w:sz w:val="21"/>
          <w:szCs w:val="21"/>
        </w:rPr>
        <w:t>NO</w:t>
      </w:r>
      <w:r w:rsidR="0018056D" w:rsidRPr="008C4170">
        <w:rPr>
          <w:rFonts w:eastAsia="等线" w:cs="Times New Roman"/>
          <w:iCs/>
          <w:sz w:val="21"/>
          <w:szCs w:val="21"/>
          <w:vertAlign w:val="subscript"/>
        </w:rPr>
        <w:t>2</w:t>
      </w:r>
      <w:r w:rsidR="0018056D" w:rsidRPr="008C4170">
        <w:rPr>
          <w:rFonts w:eastAsia="等线" w:cs="Times New Roman"/>
          <w:iCs/>
          <w:sz w:val="21"/>
          <w:szCs w:val="21"/>
        </w:rPr>
        <w:t xml:space="preserve">, </w:t>
      </w:r>
      <w:r w:rsidR="0074605A" w:rsidRPr="008C4170">
        <w:rPr>
          <w:rFonts w:eastAsia="等线" w:cs="Times New Roman"/>
          <w:iCs/>
          <w:sz w:val="21"/>
          <w:szCs w:val="21"/>
        </w:rPr>
        <w:t>nitrogen dioxide</w:t>
      </w:r>
      <w:r w:rsidR="0018056D" w:rsidRPr="008C4170">
        <w:rPr>
          <w:rFonts w:eastAsia="等线" w:cs="Times New Roman"/>
          <w:iCs/>
          <w:sz w:val="21"/>
          <w:szCs w:val="21"/>
        </w:rPr>
        <w:t xml:space="preserve">; </w:t>
      </w:r>
      <w:r w:rsidR="00151F8E" w:rsidRPr="008C4170">
        <w:rPr>
          <w:rFonts w:cs="Times New Roman"/>
          <w:sz w:val="21"/>
          <w:szCs w:val="21"/>
        </w:rPr>
        <w:t xml:space="preserve">PBI, </w:t>
      </w:r>
      <w:r w:rsidR="0074605A" w:rsidRPr="008C4170">
        <w:rPr>
          <w:rFonts w:cs="Times New Roman"/>
          <w:sz w:val="21"/>
          <w:szCs w:val="21"/>
        </w:rPr>
        <w:t>parental bonding instrument</w:t>
      </w:r>
      <w:r w:rsidR="00151F8E" w:rsidRPr="008C4170">
        <w:rPr>
          <w:rFonts w:cs="Times New Roman"/>
          <w:sz w:val="21"/>
          <w:szCs w:val="21"/>
        </w:rPr>
        <w:t>;</w:t>
      </w:r>
      <w:r w:rsidR="0018056D" w:rsidRPr="008C4170">
        <w:rPr>
          <w:rFonts w:eastAsia="等线" w:cs="Times New Roman"/>
          <w:iCs/>
          <w:sz w:val="21"/>
          <w:szCs w:val="21"/>
        </w:rPr>
        <w:t xml:space="preserve"> PM</w:t>
      </w:r>
      <w:r w:rsidR="0018056D" w:rsidRPr="008C4170">
        <w:rPr>
          <w:rFonts w:eastAsia="等线" w:cs="Times New Roman"/>
          <w:iCs/>
          <w:sz w:val="21"/>
          <w:szCs w:val="21"/>
          <w:vertAlign w:val="subscript"/>
        </w:rPr>
        <w:t>2.5</w:t>
      </w:r>
      <w:r w:rsidR="0018056D" w:rsidRPr="008C4170">
        <w:rPr>
          <w:rFonts w:eastAsia="等线" w:cs="Times New Roman"/>
          <w:iCs/>
          <w:sz w:val="21"/>
          <w:szCs w:val="21"/>
        </w:rPr>
        <w:t xml:space="preserve">, particulate matter </w:t>
      </w:r>
      <w:r w:rsidR="0018056D" w:rsidRPr="00A233B6">
        <w:rPr>
          <w:rFonts w:eastAsia="等线" w:cs="Times New Roman"/>
          <w:iCs/>
          <w:sz w:val="21"/>
          <w:szCs w:val="21"/>
        </w:rPr>
        <w:t>2.5;</w:t>
      </w:r>
      <w:r w:rsidR="00151F8E" w:rsidRPr="00A233B6">
        <w:rPr>
          <w:rFonts w:cs="Times New Roman"/>
          <w:sz w:val="21"/>
          <w:szCs w:val="21"/>
        </w:rPr>
        <w:t xml:space="preserve"> </w:t>
      </w:r>
      <w:r w:rsidR="0018056D" w:rsidRPr="00A233B6">
        <w:rPr>
          <w:rFonts w:cs="Times New Roman"/>
          <w:sz w:val="21"/>
          <w:szCs w:val="21"/>
        </w:rPr>
        <w:t xml:space="preserve">PNAS, </w:t>
      </w:r>
      <w:r w:rsidR="0074605A" w:rsidRPr="00A233B6">
        <w:rPr>
          <w:rFonts w:cs="Times New Roman"/>
          <w:sz w:val="21"/>
          <w:szCs w:val="21"/>
        </w:rPr>
        <w:t>positi</w:t>
      </w:r>
      <w:r w:rsidR="0074605A" w:rsidRPr="008C4170">
        <w:rPr>
          <w:rFonts w:cs="Times New Roman"/>
          <w:sz w:val="21"/>
          <w:szCs w:val="21"/>
        </w:rPr>
        <w:t>ve and negative affect scale</w:t>
      </w:r>
      <w:r w:rsidR="0018056D" w:rsidRPr="008C4170">
        <w:rPr>
          <w:rFonts w:cs="Times New Roman"/>
          <w:sz w:val="21"/>
          <w:szCs w:val="21"/>
        </w:rPr>
        <w:t xml:space="preserve">; QC, quality control; </w:t>
      </w:r>
      <w:proofErr w:type="spellStart"/>
      <w:r w:rsidR="00151F8E" w:rsidRPr="008C4170">
        <w:rPr>
          <w:rFonts w:cs="Times New Roman"/>
          <w:sz w:val="21"/>
          <w:szCs w:val="21"/>
        </w:rPr>
        <w:t>ReHo</w:t>
      </w:r>
      <w:proofErr w:type="spellEnd"/>
      <w:r w:rsidR="00151F8E" w:rsidRPr="008C4170">
        <w:rPr>
          <w:rFonts w:cs="Times New Roman"/>
          <w:sz w:val="21"/>
          <w:szCs w:val="21"/>
        </w:rPr>
        <w:t xml:space="preserve">, regional homogeneity; </w:t>
      </w:r>
      <w:bookmarkStart w:id="2" w:name="OLE_LINK49"/>
      <w:bookmarkStart w:id="3" w:name="OLE_LINK50"/>
      <w:r w:rsidR="00151F8E" w:rsidRPr="008C4170">
        <w:rPr>
          <w:rFonts w:cs="Times New Roman"/>
          <w:sz w:val="21"/>
          <w:szCs w:val="21"/>
        </w:rPr>
        <w:t>RO</w:t>
      </w:r>
      <w:r w:rsidR="00304AF8" w:rsidRPr="008C4170">
        <w:rPr>
          <w:rFonts w:cs="Times New Roman"/>
          <w:sz w:val="21"/>
          <w:szCs w:val="21"/>
        </w:rPr>
        <w:t>CFT</w:t>
      </w:r>
      <w:bookmarkEnd w:id="2"/>
      <w:bookmarkEnd w:id="3"/>
      <w:r w:rsidR="00151F8E" w:rsidRPr="008C4170">
        <w:rPr>
          <w:rFonts w:cs="Times New Roman" w:hint="eastAsia"/>
          <w:sz w:val="21"/>
          <w:szCs w:val="21"/>
        </w:rPr>
        <w:t>,</w:t>
      </w:r>
      <w:r w:rsidR="00151F8E" w:rsidRPr="008C4170">
        <w:rPr>
          <w:rFonts w:cs="Times New Roman"/>
          <w:sz w:val="21"/>
          <w:szCs w:val="21"/>
        </w:rPr>
        <w:t xml:space="preserve"> Rey-</w:t>
      </w:r>
      <w:proofErr w:type="spellStart"/>
      <w:r w:rsidR="00151F8E" w:rsidRPr="008C4170">
        <w:rPr>
          <w:rFonts w:cs="Times New Roman"/>
          <w:sz w:val="21"/>
          <w:szCs w:val="21"/>
        </w:rPr>
        <w:t>Osterrieth</w:t>
      </w:r>
      <w:proofErr w:type="spellEnd"/>
      <w:r w:rsidR="00151F8E" w:rsidRPr="008C4170">
        <w:rPr>
          <w:rFonts w:cs="Times New Roman"/>
          <w:sz w:val="21"/>
          <w:szCs w:val="21"/>
        </w:rPr>
        <w:t xml:space="preserve"> complex figure test; SDMT, </w:t>
      </w:r>
      <w:r w:rsidR="0074605A" w:rsidRPr="008C4170">
        <w:rPr>
          <w:rFonts w:cs="Times New Roman"/>
          <w:sz w:val="21"/>
          <w:szCs w:val="21"/>
        </w:rPr>
        <w:t>symbol digit modalities test</w:t>
      </w:r>
      <w:r w:rsidR="00151F8E" w:rsidRPr="008C4170">
        <w:rPr>
          <w:rFonts w:cs="Times New Roman"/>
          <w:sz w:val="21"/>
          <w:szCs w:val="21"/>
        </w:rPr>
        <w:t xml:space="preserve">; </w:t>
      </w:r>
      <w:r w:rsidR="0018056D" w:rsidRPr="008C4170">
        <w:rPr>
          <w:rFonts w:cs="Times New Roman"/>
          <w:sz w:val="21"/>
          <w:szCs w:val="21"/>
        </w:rPr>
        <w:t xml:space="preserve">SES, socioeconomic status; </w:t>
      </w:r>
      <w:r w:rsidR="00151F8E" w:rsidRPr="008C4170">
        <w:rPr>
          <w:rFonts w:cs="Times New Roman"/>
          <w:sz w:val="21"/>
          <w:szCs w:val="21"/>
        </w:rPr>
        <w:t xml:space="preserve">STAI, </w:t>
      </w:r>
      <w:r w:rsidR="0074605A" w:rsidRPr="008C4170">
        <w:rPr>
          <w:rFonts w:cs="Times New Roman"/>
          <w:sz w:val="21"/>
          <w:szCs w:val="21"/>
        </w:rPr>
        <w:t>state and trait anxiety inventory</w:t>
      </w:r>
      <w:r w:rsidR="00151F8E" w:rsidRPr="008C4170">
        <w:rPr>
          <w:rFonts w:cs="Times New Roman"/>
          <w:sz w:val="21"/>
          <w:szCs w:val="21"/>
        </w:rPr>
        <w:t xml:space="preserve">; SWLS, </w:t>
      </w:r>
      <w:r w:rsidR="0074605A" w:rsidRPr="008C4170">
        <w:rPr>
          <w:rFonts w:cs="Times New Roman"/>
          <w:sz w:val="21"/>
          <w:szCs w:val="21"/>
        </w:rPr>
        <w:t>satisfaction with life scale</w:t>
      </w:r>
      <w:r w:rsidR="00151F8E" w:rsidRPr="008C4170">
        <w:rPr>
          <w:rFonts w:cs="Times New Roman"/>
          <w:sz w:val="21"/>
          <w:szCs w:val="21"/>
        </w:rPr>
        <w:t xml:space="preserve">; </w:t>
      </w:r>
      <w:r w:rsidR="00E355B6" w:rsidRPr="00E355B6">
        <w:rPr>
          <w:rFonts w:cs="Times New Roman"/>
          <w:sz w:val="21"/>
          <w:szCs w:val="21"/>
        </w:rPr>
        <w:t xml:space="preserve">TIV, total intracranial volume; </w:t>
      </w:r>
      <w:r w:rsidR="00151F8E" w:rsidRPr="008C4170">
        <w:rPr>
          <w:rFonts w:cs="Times New Roman"/>
          <w:sz w:val="21"/>
          <w:szCs w:val="21"/>
        </w:rPr>
        <w:t xml:space="preserve">TPQ, </w:t>
      </w:r>
      <w:r w:rsidR="0074605A" w:rsidRPr="008C4170">
        <w:rPr>
          <w:rFonts w:cs="Times New Roman"/>
          <w:sz w:val="21"/>
          <w:szCs w:val="21"/>
        </w:rPr>
        <w:t>tridimensional personality ques</w:t>
      </w:r>
      <w:r w:rsidR="0074605A" w:rsidRPr="00C22C96">
        <w:rPr>
          <w:rFonts w:cs="Times New Roman"/>
          <w:sz w:val="21"/>
          <w:szCs w:val="21"/>
        </w:rPr>
        <w:t>tionnaire</w:t>
      </w:r>
      <w:r w:rsidR="00A17505" w:rsidRPr="00C22C96">
        <w:rPr>
          <w:rFonts w:cs="Times New Roman"/>
          <w:sz w:val="21"/>
          <w:szCs w:val="21"/>
        </w:rPr>
        <w:t>.</w:t>
      </w:r>
      <w:r w:rsidR="00AC335F" w:rsidRPr="00C22C96">
        <w:rPr>
          <w:rFonts w:eastAsiaTheme="minorEastAsia" w:cs="Times New Roman"/>
          <w:sz w:val="21"/>
          <w:szCs w:val="21"/>
        </w:rPr>
        <w:t xml:space="preserve"> </w:t>
      </w:r>
    </w:p>
    <w:p w14:paraId="4C455542" w14:textId="505CE1B5" w:rsidR="00043530" w:rsidRDefault="00043530" w:rsidP="00304AF8">
      <w:pPr>
        <w:ind w:firstLineChars="0" w:firstLine="0"/>
        <w:rPr>
          <w:rFonts w:eastAsiaTheme="minorEastAsia" w:cs="Times New Roman"/>
          <w:sz w:val="21"/>
          <w:szCs w:val="21"/>
        </w:rPr>
      </w:pPr>
    </w:p>
    <w:p w14:paraId="164BC74E" w14:textId="0518650E" w:rsidR="00043530" w:rsidRDefault="00043530" w:rsidP="00304AF8">
      <w:pPr>
        <w:ind w:firstLineChars="0" w:firstLine="0"/>
        <w:rPr>
          <w:rFonts w:eastAsiaTheme="minorEastAsia" w:cs="Times New Roman"/>
          <w:iCs/>
          <w:szCs w:val="32"/>
        </w:rPr>
      </w:pPr>
    </w:p>
    <w:p w14:paraId="27EB5893" w14:textId="25B02CB6" w:rsidR="00350E3A" w:rsidRDefault="00350E3A" w:rsidP="00350E3A">
      <w:pPr>
        <w:ind w:firstLineChars="0" w:firstLine="0"/>
        <w:jc w:val="center"/>
        <w:rPr>
          <w:rFonts w:cs="Times New Roman"/>
          <w:b/>
          <w:sz w:val="21"/>
          <w:szCs w:val="21"/>
        </w:rPr>
      </w:pPr>
    </w:p>
    <w:p w14:paraId="31CA821E" w14:textId="6DCACF6B" w:rsidR="00F2614A" w:rsidRDefault="00C337E8" w:rsidP="00304AF8">
      <w:pPr>
        <w:ind w:firstLineChars="0" w:firstLine="0"/>
        <w:rPr>
          <w:rFonts w:cs="Times New Roman"/>
          <w:b/>
          <w:sz w:val="21"/>
          <w:szCs w:val="21"/>
        </w:rPr>
      </w:pPr>
      <w:r w:rsidRPr="00C337E8">
        <w:rPr>
          <w:rFonts w:cs="Times New Roman"/>
          <w:b/>
          <w:noProof/>
          <w:sz w:val="21"/>
          <w:szCs w:val="21"/>
        </w:rPr>
        <w:lastRenderedPageBreak/>
        <w:drawing>
          <wp:inline distT="0" distB="0" distL="0" distR="0" wp14:anchorId="6499A5AD" wp14:editId="117FC590">
            <wp:extent cx="7200900" cy="2882900"/>
            <wp:effectExtent l="0" t="0" r="0" b="0"/>
            <wp:docPr id="4" name="图片 4" descr="D:\AAA独生子\results\Amatchedit\plot\PS_SMD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A独生子\results\Amatchedit\plot\PS_SMD-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5273E81D" w14:textId="56B9BBE7" w:rsidR="00043530" w:rsidRPr="005F5B10" w:rsidRDefault="009F183C" w:rsidP="00304AF8">
      <w:pPr>
        <w:ind w:firstLineChars="0" w:firstLine="0"/>
        <w:rPr>
          <w:rFonts w:eastAsiaTheme="minorEastAsia" w:cs="Times New Roman"/>
          <w:sz w:val="20"/>
          <w:szCs w:val="20"/>
        </w:rPr>
        <w:sectPr w:rsidR="00043530" w:rsidRPr="005F5B10" w:rsidSect="001439C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  <w:r>
        <w:rPr>
          <w:rFonts w:cs="Times New Roman"/>
          <w:b/>
          <w:sz w:val="21"/>
          <w:szCs w:val="21"/>
        </w:rPr>
        <w:t>Supplementary Fig.</w:t>
      </w:r>
      <w:r w:rsidR="00881CEB">
        <w:rPr>
          <w:rFonts w:cs="Times New Roman"/>
          <w:b/>
          <w:sz w:val="21"/>
          <w:szCs w:val="21"/>
        </w:rPr>
        <w:t xml:space="preserve"> </w:t>
      </w:r>
      <w:r w:rsidR="00043530">
        <w:rPr>
          <w:rFonts w:cs="Times New Roman"/>
          <w:b/>
          <w:sz w:val="21"/>
          <w:szCs w:val="21"/>
        </w:rPr>
        <w:t>2</w:t>
      </w:r>
      <w:r w:rsidR="00043530" w:rsidRPr="008C4170">
        <w:rPr>
          <w:rFonts w:cs="Times New Roman"/>
          <w:b/>
          <w:sz w:val="21"/>
          <w:szCs w:val="21"/>
        </w:rPr>
        <w:t>.</w:t>
      </w:r>
      <w:r w:rsidR="00BD76B0">
        <w:rPr>
          <w:rFonts w:cs="Times New Roman"/>
          <w:b/>
          <w:sz w:val="21"/>
          <w:szCs w:val="21"/>
        </w:rPr>
        <w:t xml:space="preserve"> </w:t>
      </w:r>
      <w:r w:rsidR="00BD76B0" w:rsidRPr="005D2351">
        <w:rPr>
          <w:rFonts w:cs="Times New Roman"/>
          <w:b/>
          <w:sz w:val="20"/>
          <w:szCs w:val="20"/>
        </w:rPr>
        <w:t>Propensity score matching controls for covariates</w:t>
      </w:r>
      <w:r w:rsidR="00BD76B0" w:rsidRPr="005D2351">
        <w:rPr>
          <w:rFonts w:cs="Times New Roman"/>
          <w:sz w:val="20"/>
          <w:szCs w:val="20"/>
        </w:rPr>
        <w:t>. (</w:t>
      </w:r>
      <w:r w:rsidR="00174441">
        <w:rPr>
          <w:rFonts w:cs="Times New Roman"/>
          <w:b/>
          <w:sz w:val="20"/>
          <w:szCs w:val="20"/>
        </w:rPr>
        <w:t>a</w:t>
      </w:r>
      <w:r w:rsidR="00BD76B0" w:rsidRPr="005D2351">
        <w:rPr>
          <w:rFonts w:cs="Times New Roman"/>
          <w:sz w:val="20"/>
          <w:szCs w:val="20"/>
        </w:rPr>
        <w:t xml:space="preserve">) The </w:t>
      </w:r>
      <w:r w:rsidR="00AF5875">
        <w:rPr>
          <w:rFonts w:cs="Times New Roman"/>
          <w:sz w:val="20"/>
          <w:szCs w:val="20"/>
        </w:rPr>
        <w:t>ab</w:t>
      </w:r>
      <w:r w:rsidR="0005112B">
        <w:rPr>
          <w:rFonts w:cs="Times New Roman"/>
          <w:sz w:val="20"/>
          <w:szCs w:val="20"/>
        </w:rPr>
        <w:t xml:space="preserve">solute </w:t>
      </w:r>
      <w:r w:rsidR="00BD76B0" w:rsidRPr="005D2351">
        <w:rPr>
          <w:rFonts w:cs="Times New Roman"/>
          <w:sz w:val="20"/>
          <w:szCs w:val="20"/>
        </w:rPr>
        <w:t xml:space="preserve">standardized mean differences of </w:t>
      </w:r>
      <w:r w:rsidR="005A25D4">
        <w:rPr>
          <w:rFonts w:cs="Times New Roman"/>
          <w:sz w:val="20"/>
          <w:szCs w:val="20"/>
        </w:rPr>
        <w:t>17</w:t>
      </w:r>
      <w:r w:rsidR="008675FE">
        <w:rPr>
          <w:rFonts w:cs="Times New Roman"/>
          <w:sz w:val="20"/>
          <w:szCs w:val="20"/>
        </w:rPr>
        <w:t xml:space="preserve"> </w:t>
      </w:r>
      <w:r w:rsidR="008675FE" w:rsidRPr="008675FE">
        <w:rPr>
          <w:rFonts w:cs="Times New Roman" w:hint="eastAsia"/>
          <w:sz w:val="20"/>
          <w:szCs w:val="20"/>
        </w:rPr>
        <w:t>confounding</w:t>
      </w:r>
      <w:r w:rsidR="005A25D4">
        <w:rPr>
          <w:rFonts w:cs="Times New Roman"/>
          <w:sz w:val="20"/>
          <w:szCs w:val="20"/>
        </w:rPr>
        <w:t xml:space="preserve"> </w:t>
      </w:r>
      <w:r w:rsidR="00BD76B0" w:rsidRPr="005D2351">
        <w:rPr>
          <w:rFonts w:cs="Times New Roman"/>
          <w:sz w:val="20"/>
          <w:szCs w:val="20"/>
        </w:rPr>
        <w:t xml:space="preserve">covariates between </w:t>
      </w:r>
      <w:r w:rsidR="00487951">
        <w:rPr>
          <w:rFonts w:cs="Times New Roman"/>
          <w:sz w:val="20"/>
          <w:szCs w:val="20"/>
        </w:rPr>
        <w:t>OC and non-OC</w:t>
      </w:r>
      <w:r w:rsidR="00BD76B0" w:rsidRPr="005D2351">
        <w:rPr>
          <w:rFonts w:cs="Times New Roman"/>
          <w:sz w:val="20"/>
          <w:szCs w:val="20"/>
        </w:rPr>
        <w:t xml:space="preserve"> </w:t>
      </w:r>
      <w:r w:rsidR="00F5709C">
        <w:rPr>
          <w:rFonts w:cs="Times New Roman"/>
          <w:sz w:val="20"/>
          <w:szCs w:val="20"/>
        </w:rPr>
        <w:t>a</w:t>
      </w:r>
      <w:r w:rsidR="00BD76B0" w:rsidRPr="005D2351">
        <w:rPr>
          <w:rFonts w:cs="Times New Roman"/>
          <w:sz w:val="20"/>
          <w:szCs w:val="20"/>
        </w:rPr>
        <w:t>re reduced below 0.05</w:t>
      </w:r>
      <w:r w:rsidR="00F5709C">
        <w:rPr>
          <w:rFonts w:cs="Times New Roman"/>
          <w:sz w:val="20"/>
          <w:szCs w:val="20"/>
        </w:rPr>
        <w:t xml:space="preserve"> after matching</w:t>
      </w:r>
      <w:r w:rsidR="00BD76B0" w:rsidRPr="005D2351">
        <w:rPr>
          <w:rFonts w:cs="Times New Roman"/>
          <w:sz w:val="20"/>
          <w:szCs w:val="20"/>
        </w:rPr>
        <w:t>. (</w:t>
      </w:r>
      <w:r w:rsidR="00174441">
        <w:rPr>
          <w:rFonts w:cs="Times New Roman"/>
          <w:b/>
          <w:sz w:val="20"/>
          <w:szCs w:val="20"/>
        </w:rPr>
        <w:t>b</w:t>
      </w:r>
      <w:r w:rsidR="00BD76B0" w:rsidRPr="005D2351">
        <w:rPr>
          <w:rFonts w:cs="Times New Roman"/>
          <w:sz w:val="20"/>
          <w:szCs w:val="20"/>
        </w:rPr>
        <w:t xml:space="preserve">) The distributions of propensity scores after matching </w:t>
      </w:r>
      <w:r w:rsidR="00F5709C">
        <w:rPr>
          <w:rFonts w:cs="Times New Roman"/>
          <w:sz w:val="20"/>
          <w:szCs w:val="20"/>
        </w:rPr>
        <w:t>a</w:t>
      </w:r>
      <w:r w:rsidR="00BD76B0" w:rsidRPr="005D2351">
        <w:rPr>
          <w:rFonts w:cs="Times New Roman"/>
          <w:sz w:val="20"/>
          <w:szCs w:val="20"/>
        </w:rPr>
        <w:t xml:space="preserve">re similar between </w:t>
      </w:r>
      <w:r w:rsidR="00D3368F">
        <w:rPr>
          <w:rFonts w:cs="Times New Roman"/>
          <w:sz w:val="20"/>
          <w:szCs w:val="20"/>
        </w:rPr>
        <w:t>OC and non-OC</w:t>
      </w:r>
      <w:r w:rsidR="00BD76B0" w:rsidRPr="005D2351">
        <w:rPr>
          <w:rFonts w:cs="Times New Roman"/>
          <w:sz w:val="20"/>
          <w:szCs w:val="20"/>
        </w:rPr>
        <w:t xml:space="preserve">. </w:t>
      </w:r>
      <w:r w:rsidR="00516EE5">
        <w:rPr>
          <w:rFonts w:cs="Times New Roman"/>
          <w:sz w:val="20"/>
          <w:szCs w:val="20"/>
        </w:rPr>
        <w:t>Abb</w:t>
      </w:r>
      <w:r w:rsidR="0005148B">
        <w:rPr>
          <w:rFonts w:cs="Times New Roman"/>
          <w:sz w:val="20"/>
          <w:szCs w:val="20"/>
        </w:rPr>
        <w:t>revia</w:t>
      </w:r>
      <w:r w:rsidR="00516EE5">
        <w:rPr>
          <w:rFonts w:cs="Times New Roman"/>
          <w:sz w:val="20"/>
          <w:szCs w:val="20"/>
        </w:rPr>
        <w:t>t</w:t>
      </w:r>
      <w:r w:rsidR="0005148B">
        <w:rPr>
          <w:rFonts w:cs="Times New Roman"/>
          <w:sz w:val="20"/>
          <w:szCs w:val="20"/>
        </w:rPr>
        <w:t>i</w:t>
      </w:r>
      <w:r w:rsidR="00516EE5">
        <w:rPr>
          <w:rFonts w:cs="Times New Roman"/>
          <w:sz w:val="20"/>
          <w:szCs w:val="20"/>
        </w:rPr>
        <w:t>on</w:t>
      </w:r>
      <w:r w:rsidR="008D2C3D">
        <w:rPr>
          <w:rFonts w:cs="Times New Roman"/>
          <w:sz w:val="20"/>
          <w:szCs w:val="20"/>
        </w:rPr>
        <w:t>s</w:t>
      </w:r>
      <w:r w:rsidR="00516EE5">
        <w:rPr>
          <w:rFonts w:cs="Times New Roman"/>
          <w:sz w:val="20"/>
          <w:szCs w:val="20"/>
        </w:rPr>
        <w:t xml:space="preserve">: </w:t>
      </w:r>
      <w:r w:rsidR="00B527DD">
        <w:rPr>
          <w:rFonts w:cs="Times New Roman"/>
          <w:sz w:val="20"/>
          <w:szCs w:val="20"/>
        </w:rPr>
        <w:t xml:space="preserve">BMI, </w:t>
      </w:r>
      <w:r w:rsidR="00B527DD" w:rsidRPr="005D2351">
        <w:rPr>
          <w:rFonts w:cs="Times New Roman"/>
          <w:sz w:val="20"/>
          <w:szCs w:val="20"/>
        </w:rPr>
        <w:t>body mass index</w:t>
      </w:r>
      <w:r w:rsidR="00170521">
        <w:rPr>
          <w:rFonts w:cs="Times New Roman"/>
          <w:sz w:val="20"/>
          <w:szCs w:val="20"/>
        </w:rPr>
        <w:t>;</w:t>
      </w:r>
      <w:r w:rsidR="00170521" w:rsidRPr="00170521">
        <w:rPr>
          <w:rFonts w:cs="Times New Roman"/>
          <w:sz w:val="20"/>
          <w:szCs w:val="20"/>
        </w:rPr>
        <w:t xml:space="preserve"> </w:t>
      </w:r>
      <w:r w:rsidR="004333A4">
        <w:rPr>
          <w:rFonts w:cs="Times New Roman"/>
          <w:sz w:val="20"/>
          <w:szCs w:val="20"/>
        </w:rPr>
        <w:t>FD</w:t>
      </w:r>
      <w:r w:rsidR="00170521">
        <w:rPr>
          <w:rFonts w:cs="Times New Roman"/>
          <w:sz w:val="20"/>
          <w:szCs w:val="20"/>
        </w:rPr>
        <w:t xml:space="preserve">, </w:t>
      </w:r>
      <w:r w:rsidR="00170521" w:rsidRPr="00170521">
        <w:rPr>
          <w:rFonts w:cs="Times New Roman"/>
          <w:sz w:val="20"/>
          <w:szCs w:val="20"/>
        </w:rPr>
        <w:t>frame-wise displacement;</w:t>
      </w:r>
      <w:r w:rsidR="00B527DD">
        <w:rPr>
          <w:rFonts w:cs="Times New Roman"/>
          <w:sz w:val="20"/>
          <w:szCs w:val="20"/>
        </w:rPr>
        <w:t xml:space="preserve"> </w:t>
      </w:r>
      <w:r w:rsidR="00020B90">
        <w:rPr>
          <w:rFonts w:cs="Times New Roman"/>
          <w:sz w:val="20"/>
          <w:szCs w:val="20"/>
        </w:rPr>
        <w:t>OC</w:t>
      </w:r>
      <w:r w:rsidR="00AF119F" w:rsidRPr="00AF119F">
        <w:rPr>
          <w:rFonts w:cs="Times New Roman"/>
          <w:sz w:val="20"/>
          <w:szCs w:val="20"/>
        </w:rPr>
        <w:t>,</w:t>
      </w:r>
      <w:r w:rsidR="00020B90">
        <w:rPr>
          <w:rFonts w:cs="Times New Roman"/>
          <w:sz w:val="20"/>
          <w:szCs w:val="20"/>
        </w:rPr>
        <w:t xml:space="preserve"> </w:t>
      </w:r>
      <w:r w:rsidR="00AF119F" w:rsidRPr="00AF119F">
        <w:rPr>
          <w:rFonts w:cs="Times New Roman"/>
          <w:sz w:val="20"/>
          <w:szCs w:val="20"/>
        </w:rPr>
        <w:t>only children; PC, principal component</w:t>
      </w:r>
      <w:r w:rsidR="005243E7" w:rsidRPr="005243E7">
        <w:t xml:space="preserve"> </w:t>
      </w:r>
      <w:r w:rsidR="005243E7" w:rsidRPr="005243E7">
        <w:rPr>
          <w:rFonts w:cs="Times New Roman"/>
          <w:sz w:val="20"/>
          <w:szCs w:val="20"/>
        </w:rPr>
        <w:t>derived from principal component analysis of genomic data</w:t>
      </w:r>
      <w:r w:rsidR="00F40539">
        <w:rPr>
          <w:rFonts w:cs="Times New Roman"/>
          <w:sz w:val="20"/>
          <w:szCs w:val="20"/>
        </w:rPr>
        <w:t>; TIV, t</w:t>
      </w:r>
      <w:r w:rsidR="00F40539" w:rsidRPr="00F40539">
        <w:rPr>
          <w:rFonts w:cs="Times New Roman"/>
          <w:sz w:val="20"/>
          <w:szCs w:val="20"/>
        </w:rPr>
        <w:t>otal intracranial volume</w:t>
      </w:r>
      <w:r w:rsidR="005F5B10" w:rsidRPr="00170521">
        <w:rPr>
          <w:rFonts w:cs="Times New Roman"/>
          <w:sz w:val="20"/>
          <w:szCs w:val="20"/>
        </w:rPr>
        <w:t>.</w:t>
      </w:r>
    </w:p>
    <w:p w14:paraId="1C7BC235" w14:textId="36C8CF99" w:rsidR="001E2E8E" w:rsidRDefault="001E2E8E" w:rsidP="00EB460F">
      <w:pPr>
        <w:ind w:firstLineChars="0" w:firstLine="0"/>
        <w:rPr>
          <w:rFonts w:cs="Times New Roman"/>
          <w:b/>
          <w:szCs w:val="32"/>
        </w:rPr>
      </w:pPr>
      <w:r w:rsidRPr="005C7CF7">
        <w:rPr>
          <w:rFonts w:cs="Times New Roman"/>
          <w:b/>
          <w:noProof/>
          <w:szCs w:val="32"/>
        </w:rPr>
        <w:lastRenderedPageBreak/>
        <w:drawing>
          <wp:inline distT="0" distB="0" distL="0" distR="0" wp14:anchorId="50D0E238" wp14:editId="7648386C">
            <wp:extent cx="5274310" cy="3528060"/>
            <wp:effectExtent l="0" t="0" r="2540" b="0"/>
            <wp:docPr id="2" name="图片 2" descr="D:\AAA独生子\manuscript\于老师230722\figure\Fig. S2Harmoniztion_画板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AA独生子\manuscript\于老师230722\figure\Fig. S2Harmoniztion_画板 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CB0F1" w14:textId="349F3528" w:rsidR="00AF21DE" w:rsidRDefault="009F183C" w:rsidP="00EB460F">
      <w:pPr>
        <w:ind w:firstLineChars="0" w:firstLine="0"/>
        <w:rPr>
          <w:rFonts w:cs="Times New Roman"/>
          <w:sz w:val="21"/>
          <w:szCs w:val="21"/>
        </w:rPr>
      </w:pPr>
      <w:r>
        <w:rPr>
          <w:rFonts w:cs="Times New Roman"/>
          <w:b/>
          <w:sz w:val="21"/>
          <w:szCs w:val="21"/>
        </w:rPr>
        <w:t>Supplementary Fig.</w:t>
      </w:r>
      <w:r w:rsidR="00881CEB">
        <w:rPr>
          <w:rFonts w:cs="Times New Roman"/>
          <w:b/>
          <w:sz w:val="21"/>
          <w:szCs w:val="21"/>
        </w:rPr>
        <w:t xml:space="preserve"> </w:t>
      </w:r>
      <w:r w:rsidR="001E2E8E">
        <w:rPr>
          <w:rFonts w:cs="Times New Roman"/>
          <w:b/>
          <w:sz w:val="21"/>
          <w:szCs w:val="21"/>
        </w:rPr>
        <w:t>3</w:t>
      </w:r>
      <w:r w:rsidR="00151F8E" w:rsidRPr="008C4170">
        <w:rPr>
          <w:rFonts w:cs="Times New Roman"/>
          <w:b/>
          <w:sz w:val="21"/>
          <w:szCs w:val="21"/>
        </w:rPr>
        <w:t>.</w:t>
      </w:r>
      <w:r w:rsidR="00151F8E" w:rsidRPr="008C4170">
        <w:rPr>
          <w:rFonts w:cs="Times New Roman"/>
          <w:sz w:val="21"/>
          <w:szCs w:val="21"/>
        </w:rPr>
        <w:t xml:space="preserve"> </w:t>
      </w:r>
      <w:r w:rsidR="00AF21DE" w:rsidRPr="008C4170">
        <w:rPr>
          <w:rFonts w:cs="Times New Roman"/>
          <w:b/>
          <w:sz w:val="21"/>
          <w:szCs w:val="21"/>
        </w:rPr>
        <w:t>C</w:t>
      </w:r>
      <w:r w:rsidR="00151F8E" w:rsidRPr="008C4170">
        <w:rPr>
          <w:rFonts w:cs="Times New Roman"/>
          <w:b/>
          <w:sz w:val="21"/>
          <w:szCs w:val="21"/>
        </w:rPr>
        <w:t xml:space="preserve">onsistency of brain imaging measures across </w:t>
      </w:r>
      <w:r w:rsidR="00D6127F" w:rsidRPr="008C4170">
        <w:rPr>
          <w:rFonts w:cs="Times New Roman"/>
          <w:b/>
          <w:sz w:val="21"/>
          <w:szCs w:val="21"/>
        </w:rPr>
        <w:t>scanners</w:t>
      </w:r>
      <w:r w:rsidR="00151F8E" w:rsidRPr="008C4170">
        <w:rPr>
          <w:rFonts w:cs="Times New Roman"/>
          <w:b/>
          <w:sz w:val="21"/>
          <w:szCs w:val="21"/>
        </w:rPr>
        <w:t xml:space="preserve"> before and after </w:t>
      </w:r>
      <w:proofErr w:type="spellStart"/>
      <w:r w:rsidR="00151F8E" w:rsidRPr="008C4170">
        <w:rPr>
          <w:rFonts w:cs="Times New Roman"/>
          <w:b/>
          <w:sz w:val="21"/>
          <w:szCs w:val="21"/>
        </w:rPr>
        <w:t>ComBat</w:t>
      </w:r>
      <w:proofErr w:type="spellEnd"/>
      <w:r w:rsidR="00151F8E" w:rsidRPr="008C4170">
        <w:rPr>
          <w:rFonts w:cs="Times New Roman"/>
          <w:b/>
          <w:sz w:val="21"/>
          <w:szCs w:val="21"/>
        </w:rPr>
        <w:t xml:space="preserve"> harmonization</w:t>
      </w:r>
      <w:r w:rsidR="00151F8E" w:rsidRPr="008C4170">
        <w:rPr>
          <w:rFonts w:cs="Times New Roman"/>
          <w:sz w:val="21"/>
          <w:szCs w:val="21"/>
        </w:rPr>
        <w:t xml:space="preserve">. </w:t>
      </w:r>
      <w:r w:rsidR="00AF21DE" w:rsidRPr="008C4170">
        <w:rPr>
          <w:rFonts w:cs="Times New Roman"/>
          <w:sz w:val="21"/>
          <w:szCs w:val="21"/>
        </w:rPr>
        <w:t xml:space="preserve">Two </w:t>
      </w:r>
      <w:r w:rsidR="005D0B66" w:rsidRPr="008C4170">
        <w:rPr>
          <w:rFonts w:cs="Times New Roman"/>
          <w:sz w:val="21"/>
          <w:szCs w:val="21"/>
        </w:rPr>
        <w:t>subject</w:t>
      </w:r>
      <w:r w:rsidR="00AF21DE" w:rsidRPr="008C4170">
        <w:rPr>
          <w:rFonts w:cs="Times New Roman"/>
          <w:sz w:val="21"/>
          <w:szCs w:val="21"/>
        </w:rPr>
        <w:t>s have travelled to research sites and are scanned by 28 different scanners.</w:t>
      </w:r>
      <w:r w:rsidR="00EF3F86" w:rsidRPr="008C4170">
        <w:rPr>
          <w:rFonts w:cs="Times New Roman"/>
          <w:sz w:val="21"/>
          <w:szCs w:val="21"/>
        </w:rPr>
        <w:t xml:space="preserve"> </w:t>
      </w:r>
      <w:r w:rsidR="00115727" w:rsidRPr="008C4170">
        <w:rPr>
          <w:rFonts w:cs="Times New Roman"/>
          <w:sz w:val="21"/>
          <w:szCs w:val="21"/>
        </w:rPr>
        <w:t>For each subject, w</w:t>
      </w:r>
      <w:r w:rsidR="00EF3F86" w:rsidRPr="008C4170">
        <w:rPr>
          <w:rFonts w:cs="Times New Roman"/>
          <w:sz w:val="21"/>
          <w:szCs w:val="21"/>
        </w:rPr>
        <w:t xml:space="preserve">e </w:t>
      </w:r>
      <w:r w:rsidR="00115727" w:rsidRPr="008C4170">
        <w:rPr>
          <w:rFonts w:cs="Times New Roman"/>
          <w:sz w:val="21"/>
          <w:szCs w:val="21"/>
        </w:rPr>
        <w:t>create</w:t>
      </w:r>
      <w:r w:rsidR="00EF3F86" w:rsidRPr="008C4170">
        <w:rPr>
          <w:rFonts w:cs="Times New Roman"/>
          <w:sz w:val="21"/>
          <w:szCs w:val="21"/>
        </w:rPr>
        <w:t xml:space="preserve"> voxel-wise GMV, FA, and </w:t>
      </w:r>
      <w:proofErr w:type="spellStart"/>
      <w:r w:rsidR="00EF3F86" w:rsidRPr="008C4170">
        <w:rPr>
          <w:rFonts w:cs="Times New Roman"/>
          <w:sz w:val="21"/>
          <w:szCs w:val="21"/>
        </w:rPr>
        <w:t>ReHo</w:t>
      </w:r>
      <w:proofErr w:type="spellEnd"/>
      <w:r w:rsidR="00EF3F86" w:rsidRPr="008C4170">
        <w:rPr>
          <w:rFonts w:cs="Times New Roman"/>
          <w:sz w:val="21"/>
          <w:szCs w:val="21"/>
        </w:rPr>
        <w:t xml:space="preserve"> maps based on MRI data acquired </w:t>
      </w:r>
      <w:r w:rsidR="00115727" w:rsidRPr="008C4170">
        <w:rPr>
          <w:rFonts w:cs="Times New Roman"/>
          <w:sz w:val="21"/>
          <w:szCs w:val="21"/>
        </w:rPr>
        <w:t>by</w:t>
      </w:r>
      <w:r w:rsidR="00EF3F86" w:rsidRPr="008C4170">
        <w:rPr>
          <w:rFonts w:cs="Times New Roman"/>
          <w:sz w:val="21"/>
          <w:szCs w:val="21"/>
        </w:rPr>
        <w:t xml:space="preserve"> each scanner and </w:t>
      </w:r>
      <w:r w:rsidR="00115727" w:rsidRPr="008C4170">
        <w:rPr>
          <w:rFonts w:cs="Times New Roman"/>
          <w:sz w:val="21"/>
          <w:szCs w:val="21"/>
        </w:rPr>
        <w:t>apply Combat harmonization to these maps to adjust for the scanner effect. Then we calculate the across-voxel Pearson correlation of each measure based on voxel-wise maps before and after harmonization, respectively.</w:t>
      </w:r>
      <w:r w:rsidR="00AF21DE" w:rsidRPr="008C4170">
        <w:rPr>
          <w:rFonts w:cs="Times New Roman"/>
          <w:sz w:val="21"/>
          <w:szCs w:val="21"/>
        </w:rPr>
        <w:t xml:space="preserve"> </w:t>
      </w:r>
      <w:r w:rsidR="00D6127F" w:rsidRPr="008C4170">
        <w:rPr>
          <w:rFonts w:cs="Times New Roman"/>
          <w:sz w:val="21"/>
          <w:szCs w:val="21"/>
        </w:rPr>
        <w:t xml:space="preserve">In each </w:t>
      </w:r>
      <w:proofErr w:type="spellStart"/>
      <w:r w:rsidR="00D6127F" w:rsidRPr="008C4170">
        <w:rPr>
          <w:rFonts w:cs="Times New Roman"/>
          <w:sz w:val="21"/>
          <w:szCs w:val="21"/>
        </w:rPr>
        <w:t>heatmap</w:t>
      </w:r>
      <w:proofErr w:type="spellEnd"/>
      <w:r w:rsidR="00D6127F" w:rsidRPr="008C4170">
        <w:rPr>
          <w:rFonts w:cs="Times New Roman"/>
          <w:sz w:val="21"/>
          <w:szCs w:val="21"/>
        </w:rPr>
        <w:t>, both x-axis and y-axis are the 28 scanners and value in each cell represents the across-voxel correlation of GMV</w:t>
      </w:r>
      <w:r w:rsidR="005D0B66" w:rsidRPr="008C4170">
        <w:rPr>
          <w:rFonts w:cs="Times New Roman"/>
          <w:sz w:val="21"/>
          <w:szCs w:val="21"/>
        </w:rPr>
        <w:t xml:space="preserve"> (upper)</w:t>
      </w:r>
      <w:r w:rsidR="00D6127F" w:rsidRPr="008C4170">
        <w:rPr>
          <w:rFonts w:cs="Times New Roman"/>
          <w:sz w:val="21"/>
          <w:szCs w:val="21"/>
        </w:rPr>
        <w:t>, FA</w:t>
      </w:r>
      <w:r w:rsidR="005D0B66" w:rsidRPr="008C4170">
        <w:rPr>
          <w:rFonts w:cs="Times New Roman"/>
          <w:sz w:val="21"/>
          <w:szCs w:val="21"/>
        </w:rPr>
        <w:t xml:space="preserve"> (middle)</w:t>
      </w:r>
      <w:r w:rsidR="00D6127F" w:rsidRPr="008C4170">
        <w:rPr>
          <w:rFonts w:cs="Times New Roman"/>
          <w:sz w:val="21"/>
          <w:szCs w:val="21"/>
        </w:rPr>
        <w:t xml:space="preserve">, or </w:t>
      </w:r>
      <w:proofErr w:type="spellStart"/>
      <w:r w:rsidR="00D6127F" w:rsidRPr="008C4170">
        <w:rPr>
          <w:rFonts w:cs="Times New Roman"/>
          <w:sz w:val="21"/>
          <w:szCs w:val="21"/>
        </w:rPr>
        <w:t>ReHo</w:t>
      </w:r>
      <w:proofErr w:type="spellEnd"/>
      <w:r w:rsidR="005D0B66" w:rsidRPr="008C4170">
        <w:rPr>
          <w:rFonts w:cs="Times New Roman"/>
          <w:sz w:val="21"/>
          <w:szCs w:val="21"/>
        </w:rPr>
        <w:t xml:space="preserve"> (lower)</w:t>
      </w:r>
      <w:r w:rsidR="00D6127F" w:rsidRPr="008C4170">
        <w:rPr>
          <w:rFonts w:cs="Times New Roman"/>
          <w:sz w:val="21"/>
          <w:szCs w:val="21"/>
        </w:rPr>
        <w:t xml:space="preserve"> </w:t>
      </w:r>
      <w:r w:rsidR="00115727" w:rsidRPr="008C4170">
        <w:rPr>
          <w:rFonts w:cs="Times New Roman"/>
          <w:sz w:val="21"/>
          <w:szCs w:val="21"/>
        </w:rPr>
        <w:t>between</w:t>
      </w:r>
      <w:r w:rsidR="00D6127F" w:rsidRPr="008C4170">
        <w:rPr>
          <w:rFonts w:cs="Times New Roman"/>
          <w:sz w:val="21"/>
          <w:szCs w:val="21"/>
        </w:rPr>
        <w:t xml:space="preserve"> </w:t>
      </w:r>
      <w:r w:rsidR="00B85222" w:rsidRPr="008C4170">
        <w:rPr>
          <w:rFonts w:cs="Times New Roman"/>
          <w:sz w:val="21"/>
          <w:szCs w:val="21"/>
        </w:rPr>
        <w:t xml:space="preserve">every </w:t>
      </w:r>
      <w:r w:rsidR="00D6127F" w:rsidRPr="008C4170">
        <w:rPr>
          <w:rFonts w:cs="Times New Roman"/>
          <w:sz w:val="21"/>
          <w:szCs w:val="21"/>
        </w:rPr>
        <w:t>two scanners.</w:t>
      </w:r>
      <w:r w:rsidR="00B85222" w:rsidRPr="008C4170">
        <w:rPr>
          <w:rFonts w:cs="Times New Roman"/>
          <w:sz w:val="21"/>
          <w:szCs w:val="21"/>
        </w:rPr>
        <w:t xml:space="preserve"> The consistency of voxel-wise imaging measures across scanners are greatly improved after Combat harmonization.</w:t>
      </w:r>
      <w:r w:rsidR="00151F8E" w:rsidRPr="008C4170">
        <w:rPr>
          <w:rFonts w:cs="Times New Roman"/>
          <w:sz w:val="21"/>
          <w:szCs w:val="21"/>
        </w:rPr>
        <w:t xml:space="preserve"> Abbreviations: FA</w:t>
      </w:r>
      <w:r w:rsidR="00790D03" w:rsidRPr="008C4170">
        <w:rPr>
          <w:rFonts w:cs="Times New Roman"/>
          <w:sz w:val="21"/>
          <w:szCs w:val="21"/>
        </w:rPr>
        <w:t>,</w:t>
      </w:r>
      <w:r w:rsidR="00151F8E" w:rsidRPr="008C4170">
        <w:rPr>
          <w:rFonts w:cs="Times New Roman"/>
          <w:sz w:val="21"/>
          <w:szCs w:val="21"/>
        </w:rPr>
        <w:t xml:space="preserve"> fractional anisotropy</w:t>
      </w:r>
      <w:r w:rsidR="00790D03" w:rsidRPr="008C4170">
        <w:rPr>
          <w:rFonts w:cs="Times New Roman"/>
          <w:sz w:val="21"/>
          <w:szCs w:val="21"/>
        </w:rPr>
        <w:t>;</w:t>
      </w:r>
      <w:r w:rsidR="00313DD9" w:rsidRPr="008C4170">
        <w:rPr>
          <w:rFonts w:cs="Times New Roman"/>
          <w:sz w:val="21"/>
          <w:szCs w:val="21"/>
        </w:rPr>
        <w:t xml:space="preserve"> </w:t>
      </w:r>
      <w:r w:rsidR="00151F8E" w:rsidRPr="008C4170">
        <w:rPr>
          <w:rFonts w:cs="Times New Roman"/>
          <w:sz w:val="21"/>
          <w:szCs w:val="21"/>
        </w:rPr>
        <w:t>GMV</w:t>
      </w:r>
      <w:r w:rsidR="00790D03" w:rsidRPr="008C4170">
        <w:rPr>
          <w:rFonts w:cs="Times New Roman"/>
          <w:sz w:val="21"/>
          <w:szCs w:val="21"/>
        </w:rPr>
        <w:t>,</w:t>
      </w:r>
      <w:r w:rsidR="00151F8E" w:rsidRPr="008C4170">
        <w:rPr>
          <w:rFonts w:cs="Times New Roman"/>
          <w:sz w:val="21"/>
          <w:szCs w:val="21"/>
        </w:rPr>
        <w:t xml:space="preserve"> gray matter volume</w:t>
      </w:r>
      <w:r w:rsidR="00790D03" w:rsidRPr="008C4170">
        <w:rPr>
          <w:rFonts w:cs="Times New Roman"/>
          <w:sz w:val="21"/>
          <w:szCs w:val="21"/>
        </w:rPr>
        <w:t>;</w:t>
      </w:r>
      <w:r w:rsidR="00151F8E" w:rsidRPr="008C4170">
        <w:rPr>
          <w:rFonts w:cs="Times New Roman"/>
          <w:sz w:val="21"/>
          <w:szCs w:val="21"/>
        </w:rPr>
        <w:t xml:space="preserve"> </w:t>
      </w:r>
      <w:r w:rsidR="005D0B66" w:rsidRPr="008C4170">
        <w:rPr>
          <w:rFonts w:cs="Times New Roman"/>
          <w:sz w:val="21"/>
          <w:szCs w:val="21"/>
        </w:rPr>
        <w:t xml:space="preserve">MRI, magnetic resonance imaging; </w:t>
      </w:r>
      <w:proofErr w:type="spellStart"/>
      <w:r w:rsidR="00151F8E" w:rsidRPr="008C4170">
        <w:rPr>
          <w:rFonts w:cs="Times New Roman"/>
          <w:sz w:val="21"/>
          <w:szCs w:val="21"/>
        </w:rPr>
        <w:t>ReHo</w:t>
      </w:r>
      <w:proofErr w:type="spellEnd"/>
      <w:r w:rsidR="00151F8E" w:rsidRPr="008C4170">
        <w:rPr>
          <w:rFonts w:cs="Times New Roman"/>
          <w:sz w:val="21"/>
          <w:szCs w:val="21"/>
        </w:rPr>
        <w:t xml:space="preserve"> regional homogeneity.</w:t>
      </w:r>
    </w:p>
    <w:p w14:paraId="64F8B0BB" w14:textId="269AF256" w:rsidR="00C7517F" w:rsidRDefault="00CF4D6E" w:rsidP="00C7517F">
      <w:pPr>
        <w:ind w:firstLineChars="0" w:firstLine="0"/>
        <w:jc w:val="center"/>
        <w:rPr>
          <w:rFonts w:eastAsiaTheme="minorEastAsia" w:cs="Times New Roman"/>
          <w:szCs w:val="32"/>
        </w:rPr>
      </w:pPr>
      <w:r w:rsidRPr="00CF4D6E">
        <w:rPr>
          <w:rFonts w:eastAsiaTheme="minorEastAsia" w:cs="Times New Roman"/>
          <w:noProof/>
          <w:szCs w:val="32"/>
        </w:rPr>
        <w:lastRenderedPageBreak/>
        <w:drawing>
          <wp:inline distT="0" distB="0" distL="0" distR="0" wp14:anchorId="394CCCBF" wp14:editId="37FAABBB">
            <wp:extent cx="4678680" cy="2301240"/>
            <wp:effectExtent l="0" t="0" r="7620" b="3810"/>
            <wp:docPr id="12" name="图片 12" descr="D:\AAA独生子\manuscript\于老师230924\figure\Fig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AA独生子\manuscript\于老师230924\figure\FigS4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03DEC" w14:textId="5AC7030A" w:rsidR="00151F8E" w:rsidRPr="008C4170" w:rsidRDefault="009F183C" w:rsidP="001E0344">
      <w:pPr>
        <w:ind w:firstLineChars="0" w:firstLine="0"/>
        <w:rPr>
          <w:rFonts w:cs="Times New Roman"/>
          <w:sz w:val="21"/>
          <w:szCs w:val="21"/>
        </w:rPr>
      </w:pPr>
      <w:r>
        <w:rPr>
          <w:rFonts w:cs="Times New Roman"/>
          <w:b/>
          <w:sz w:val="21"/>
          <w:szCs w:val="21"/>
        </w:rPr>
        <w:t>Supplementary Fig.</w:t>
      </w:r>
      <w:r w:rsidR="00881CEB">
        <w:rPr>
          <w:rFonts w:cs="Times New Roman"/>
          <w:b/>
          <w:sz w:val="21"/>
          <w:szCs w:val="21"/>
        </w:rPr>
        <w:t xml:space="preserve"> </w:t>
      </w:r>
      <w:r w:rsidR="00A72EC3">
        <w:rPr>
          <w:rFonts w:cs="Times New Roman"/>
          <w:b/>
          <w:sz w:val="21"/>
          <w:szCs w:val="21"/>
        </w:rPr>
        <w:t>4.</w:t>
      </w:r>
      <w:r w:rsidR="003249EF" w:rsidRPr="008C4170">
        <w:rPr>
          <w:rFonts w:cs="Times New Roman"/>
          <w:b/>
          <w:sz w:val="21"/>
          <w:szCs w:val="21"/>
        </w:rPr>
        <w:t xml:space="preserve"> </w:t>
      </w:r>
      <w:r w:rsidR="005F4B32">
        <w:rPr>
          <w:rFonts w:cs="Times New Roman"/>
          <w:b/>
          <w:sz w:val="21"/>
          <w:szCs w:val="21"/>
        </w:rPr>
        <w:t>V</w:t>
      </w:r>
      <w:r w:rsidR="005F4B32" w:rsidRPr="005F4B32">
        <w:rPr>
          <w:rFonts w:cs="Times New Roman"/>
          <w:b/>
          <w:sz w:val="21"/>
          <w:szCs w:val="21"/>
        </w:rPr>
        <w:t xml:space="preserve">oxel-wise </w:t>
      </w:r>
      <w:r w:rsidR="005F4B32">
        <w:rPr>
          <w:rFonts w:cs="Times New Roman"/>
          <w:b/>
          <w:sz w:val="21"/>
          <w:szCs w:val="21"/>
        </w:rPr>
        <w:t>GMV</w:t>
      </w:r>
      <w:r w:rsidR="005F4B32" w:rsidRPr="005F4B32">
        <w:rPr>
          <w:rFonts w:cs="Times New Roman"/>
          <w:b/>
          <w:sz w:val="21"/>
          <w:szCs w:val="21"/>
        </w:rPr>
        <w:t xml:space="preserve"> difference</w:t>
      </w:r>
      <w:r w:rsidR="00224486">
        <w:rPr>
          <w:rFonts w:cs="Times New Roman"/>
          <w:b/>
          <w:sz w:val="21"/>
          <w:szCs w:val="21"/>
        </w:rPr>
        <w:t xml:space="preserve"> </w:t>
      </w:r>
      <w:r w:rsidR="008F21BB" w:rsidRPr="008F21BB">
        <w:rPr>
          <w:rFonts w:cs="Times New Roman"/>
          <w:b/>
          <w:sz w:val="21"/>
          <w:szCs w:val="21"/>
        </w:rPr>
        <w:t>between participants with and without siblings</w:t>
      </w:r>
      <w:r w:rsidR="001E0344" w:rsidRPr="001E0344">
        <w:rPr>
          <w:rFonts w:cs="Times New Roman"/>
          <w:b/>
          <w:sz w:val="21"/>
          <w:szCs w:val="21"/>
        </w:rPr>
        <w:t xml:space="preserve">. </w:t>
      </w:r>
      <w:r w:rsidR="001E0344" w:rsidRPr="001E0344">
        <w:rPr>
          <w:rFonts w:cs="Times New Roman"/>
          <w:sz w:val="21"/>
          <w:szCs w:val="21"/>
        </w:rPr>
        <w:t xml:space="preserve">The effect size </w:t>
      </w:r>
      <w:r w:rsidR="00F5709C">
        <w:rPr>
          <w:rFonts w:cs="Times New Roman"/>
          <w:sz w:val="21"/>
          <w:szCs w:val="21"/>
        </w:rPr>
        <w:t>i</w:t>
      </w:r>
      <w:r w:rsidR="001E0344" w:rsidRPr="001E0344">
        <w:rPr>
          <w:rFonts w:cs="Times New Roman"/>
          <w:sz w:val="21"/>
          <w:szCs w:val="21"/>
        </w:rPr>
        <w:t>s</w:t>
      </w:r>
      <w:bookmarkStart w:id="5" w:name="OLE_LINK1"/>
      <w:bookmarkStart w:id="6" w:name="OLE_LINK2"/>
      <w:r w:rsidR="001E0344" w:rsidRPr="001E0344">
        <w:rPr>
          <w:rFonts w:cs="Times New Roman"/>
          <w:sz w:val="21"/>
          <w:szCs w:val="21"/>
        </w:rPr>
        <w:t xml:space="preserve"> measured by Cohen’s </w:t>
      </w:r>
      <w:r w:rsidR="001E0344" w:rsidRPr="008F21BB">
        <w:rPr>
          <w:rFonts w:cs="Times New Roman"/>
          <w:i/>
          <w:sz w:val="21"/>
          <w:szCs w:val="21"/>
        </w:rPr>
        <w:t>d</w:t>
      </w:r>
      <w:bookmarkEnd w:id="5"/>
      <w:bookmarkEnd w:id="6"/>
      <w:r w:rsidR="0017753D" w:rsidRPr="001E0344">
        <w:rPr>
          <w:rFonts w:cs="Times New Roman"/>
          <w:sz w:val="21"/>
          <w:szCs w:val="21"/>
        </w:rPr>
        <w:t>.</w:t>
      </w:r>
      <w:r w:rsidR="0017753D" w:rsidRPr="008C4170">
        <w:rPr>
          <w:rFonts w:cs="Times New Roman"/>
          <w:sz w:val="21"/>
          <w:szCs w:val="21"/>
        </w:rPr>
        <w:t xml:space="preserve"> </w:t>
      </w:r>
      <w:r w:rsidR="00565BC5" w:rsidRPr="008C4170">
        <w:rPr>
          <w:rFonts w:cs="Times New Roman"/>
          <w:sz w:val="21"/>
          <w:szCs w:val="21"/>
        </w:rPr>
        <w:t>Abbreviations: GMV</w:t>
      </w:r>
      <w:r w:rsidR="00947C55" w:rsidRPr="008C4170">
        <w:rPr>
          <w:rFonts w:cs="Times New Roman"/>
          <w:sz w:val="21"/>
          <w:szCs w:val="21"/>
        </w:rPr>
        <w:t>,</w:t>
      </w:r>
      <w:r w:rsidR="00565BC5" w:rsidRPr="008C4170">
        <w:rPr>
          <w:rFonts w:cs="Times New Roman"/>
          <w:sz w:val="21"/>
          <w:szCs w:val="21"/>
        </w:rPr>
        <w:t xml:space="preserve"> gr</w:t>
      </w:r>
      <w:r w:rsidR="00B655D5">
        <w:rPr>
          <w:rFonts w:cs="Times New Roman"/>
          <w:sz w:val="21"/>
          <w:szCs w:val="21"/>
        </w:rPr>
        <w:t>a</w:t>
      </w:r>
      <w:r w:rsidR="00565BC5" w:rsidRPr="008C4170">
        <w:rPr>
          <w:rFonts w:cs="Times New Roman"/>
          <w:sz w:val="21"/>
          <w:szCs w:val="21"/>
        </w:rPr>
        <w:t>y matter volume</w:t>
      </w:r>
      <w:r w:rsidR="00867336" w:rsidRPr="008C4170">
        <w:rPr>
          <w:rFonts w:cs="Times New Roman"/>
          <w:sz w:val="21"/>
          <w:szCs w:val="21"/>
        </w:rPr>
        <w:t>;</w:t>
      </w:r>
      <w:r w:rsidR="00565BC5" w:rsidRPr="008C4170">
        <w:rPr>
          <w:rFonts w:cs="Times New Roman"/>
          <w:sz w:val="21"/>
          <w:szCs w:val="21"/>
        </w:rPr>
        <w:t xml:space="preserve"> </w:t>
      </w:r>
      <w:r w:rsidR="00FC3EB0" w:rsidRPr="008C4170">
        <w:rPr>
          <w:rFonts w:cs="Times New Roman"/>
          <w:sz w:val="21"/>
          <w:szCs w:val="21"/>
        </w:rPr>
        <w:t>L</w:t>
      </w:r>
      <w:r w:rsidR="00867336" w:rsidRPr="008C4170">
        <w:rPr>
          <w:rFonts w:cs="Times New Roman"/>
          <w:sz w:val="21"/>
          <w:szCs w:val="21"/>
        </w:rPr>
        <w:t>,</w:t>
      </w:r>
      <w:r w:rsidR="00565BC5" w:rsidRPr="008C4170">
        <w:rPr>
          <w:rFonts w:cs="Times New Roman"/>
          <w:sz w:val="21"/>
          <w:szCs w:val="21"/>
        </w:rPr>
        <w:t xml:space="preserve"> lef</w:t>
      </w:r>
      <w:r w:rsidR="00427494" w:rsidRPr="008C4170">
        <w:rPr>
          <w:rFonts w:cs="Times New Roman"/>
          <w:sz w:val="21"/>
          <w:szCs w:val="21"/>
        </w:rPr>
        <w:t>t</w:t>
      </w:r>
      <w:r w:rsidR="00867336" w:rsidRPr="008C4170">
        <w:rPr>
          <w:rFonts w:cs="Times New Roman"/>
          <w:sz w:val="21"/>
          <w:szCs w:val="21"/>
        </w:rPr>
        <w:t>;</w:t>
      </w:r>
      <w:r w:rsidR="00565BC5" w:rsidRPr="008C4170">
        <w:rPr>
          <w:rFonts w:cs="Times New Roman"/>
          <w:sz w:val="21"/>
          <w:szCs w:val="21"/>
        </w:rPr>
        <w:t xml:space="preserve"> R</w:t>
      </w:r>
      <w:r w:rsidR="00867336" w:rsidRPr="008C4170">
        <w:rPr>
          <w:rFonts w:cs="Times New Roman"/>
          <w:sz w:val="21"/>
          <w:szCs w:val="21"/>
        </w:rPr>
        <w:t>,</w:t>
      </w:r>
      <w:r w:rsidR="00565BC5" w:rsidRPr="008C4170">
        <w:rPr>
          <w:rFonts w:cs="Times New Roman"/>
          <w:sz w:val="21"/>
          <w:szCs w:val="21"/>
        </w:rPr>
        <w:t xml:space="preserve"> right.</w:t>
      </w:r>
    </w:p>
    <w:p w14:paraId="69D1B37F" w14:textId="77777777" w:rsidR="00B85222" w:rsidRDefault="00B85222" w:rsidP="004A4C32">
      <w:pPr>
        <w:ind w:firstLineChars="0" w:firstLine="0"/>
        <w:rPr>
          <w:rFonts w:eastAsiaTheme="minorEastAsia" w:cs="Times New Roman"/>
          <w:szCs w:val="32"/>
        </w:rPr>
      </w:pPr>
    </w:p>
    <w:p w14:paraId="73BD1A83" w14:textId="5C147AB6" w:rsidR="00266583" w:rsidRDefault="00910092" w:rsidP="00266583">
      <w:pPr>
        <w:ind w:firstLineChars="0" w:firstLine="0"/>
        <w:jc w:val="center"/>
        <w:rPr>
          <w:rFonts w:eastAsiaTheme="minorEastAsia"/>
        </w:rPr>
      </w:pPr>
      <w:r w:rsidRPr="00910092">
        <w:rPr>
          <w:rFonts w:eastAsiaTheme="minorEastAsia"/>
          <w:noProof/>
        </w:rPr>
        <w:drawing>
          <wp:inline distT="0" distB="0" distL="0" distR="0" wp14:anchorId="2B7F5F67" wp14:editId="1C0738A3">
            <wp:extent cx="3345180" cy="1211580"/>
            <wp:effectExtent l="0" t="0" r="7620" b="7620"/>
            <wp:docPr id="21" name="图片 21" descr="D:\AAA独生子\manuscript\于老师230924\figure\Fig. S PAT_FC_画板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AA独生子\manuscript\于老师230924\figure\Fig. S PAT_FC_画板 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2AD0E" w14:textId="1FCC89BA" w:rsidR="00B85222" w:rsidRPr="00B85222" w:rsidRDefault="009F183C" w:rsidP="004A4C32">
      <w:pPr>
        <w:ind w:firstLineChars="0" w:firstLine="0"/>
        <w:rPr>
          <w:rFonts w:eastAsiaTheme="minorEastAsia" w:cs="Times New Roman"/>
          <w:szCs w:val="32"/>
        </w:rPr>
      </w:pPr>
      <w:r>
        <w:rPr>
          <w:rFonts w:cs="Times New Roman"/>
          <w:b/>
          <w:sz w:val="21"/>
          <w:szCs w:val="21"/>
        </w:rPr>
        <w:t>Supplementary Fig.</w:t>
      </w:r>
      <w:r w:rsidR="00881CEB">
        <w:rPr>
          <w:rFonts w:cs="Times New Roman"/>
          <w:b/>
          <w:sz w:val="21"/>
          <w:szCs w:val="21"/>
        </w:rPr>
        <w:t xml:space="preserve"> </w:t>
      </w:r>
      <w:r w:rsidR="00694016">
        <w:rPr>
          <w:rFonts w:cs="Times New Roman"/>
          <w:b/>
          <w:sz w:val="21"/>
          <w:szCs w:val="21"/>
        </w:rPr>
        <w:t>5</w:t>
      </w:r>
      <w:r w:rsidR="00266583" w:rsidRPr="008C4170">
        <w:rPr>
          <w:rFonts w:cs="Times New Roman"/>
          <w:b/>
          <w:sz w:val="21"/>
          <w:szCs w:val="21"/>
        </w:rPr>
        <w:t xml:space="preserve">. </w:t>
      </w:r>
      <w:r w:rsidR="00C413B0" w:rsidRPr="008C4170">
        <w:rPr>
          <w:rFonts w:cs="Times New Roman"/>
          <w:b/>
          <w:sz w:val="21"/>
          <w:szCs w:val="21"/>
        </w:rPr>
        <w:t xml:space="preserve">Intergroup difference in </w:t>
      </w:r>
      <w:r w:rsidR="00266583" w:rsidRPr="008C4170">
        <w:rPr>
          <w:rFonts w:cs="Times New Roman"/>
          <w:b/>
          <w:sz w:val="21"/>
          <w:szCs w:val="21"/>
        </w:rPr>
        <w:t xml:space="preserve">FC between </w:t>
      </w:r>
      <w:r w:rsidR="009B089D">
        <w:rPr>
          <w:rFonts w:cs="Times New Roman"/>
          <w:b/>
          <w:sz w:val="21"/>
          <w:szCs w:val="21"/>
        </w:rPr>
        <w:t xml:space="preserve">right </w:t>
      </w:r>
      <w:r w:rsidR="00266583" w:rsidRPr="008C4170">
        <w:rPr>
          <w:rFonts w:cs="Times New Roman"/>
          <w:b/>
          <w:sz w:val="21"/>
          <w:szCs w:val="21"/>
        </w:rPr>
        <w:t>ITG and SMG.</w:t>
      </w:r>
      <w:r w:rsidR="00266583" w:rsidRPr="008C4170">
        <w:rPr>
          <w:rFonts w:cs="Times New Roman"/>
          <w:sz w:val="21"/>
          <w:szCs w:val="21"/>
        </w:rPr>
        <w:t xml:space="preserve"> </w:t>
      </w:r>
      <w:r w:rsidR="00342B26" w:rsidRPr="008C4170">
        <w:rPr>
          <w:rFonts w:cs="Times New Roman"/>
          <w:sz w:val="21"/>
          <w:szCs w:val="21"/>
        </w:rPr>
        <w:t>Compared with non-</w:t>
      </w:r>
      <w:r w:rsidR="007B744C" w:rsidRPr="008C4170">
        <w:rPr>
          <w:rFonts w:cs="Times New Roman"/>
          <w:sz w:val="21"/>
          <w:szCs w:val="21"/>
        </w:rPr>
        <w:t>OC</w:t>
      </w:r>
      <w:r w:rsidR="002F132C" w:rsidRPr="008C4170">
        <w:rPr>
          <w:rFonts w:cs="Times New Roman"/>
          <w:sz w:val="21"/>
          <w:szCs w:val="21"/>
        </w:rPr>
        <w:t>, OC</w:t>
      </w:r>
      <w:r w:rsidR="007B744C" w:rsidRPr="008C4170">
        <w:rPr>
          <w:rFonts w:cs="Times New Roman"/>
          <w:sz w:val="21"/>
          <w:szCs w:val="21"/>
        </w:rPr>
        <w:t xml:space="preserve"> show stronger </w:t>
      </w:r>
      <w:r w:rsidR="00A3589E" w:rsidRPr="008C4170">
        <w:rPr>
          <w:rFonts w:cs="Times New Roman"/>
          <w:sz w:val="21"/>
          <w:szCs w:val="21"/>
        </w:rPr>
        <w:t xml:space="preserve">FC between </w:t>
      </w:r>
      <w:r w:rsidR="006B6B1F" w:rsidRPr="006B6B1F">
        <w:rPr>
          <w:rFonts w:cs="Times New Roman" w:hint="eastAsia"/>
          <w:sz w:val="21"/>
          <w:szCs w:val="21"/>
        </w:rPr>
        <w:t>right</w:t>
      </w:r>
      <w:r w:rsidR="006B6B1F">
        <w:rPr>
          <w:rFonts w:cs="Times New Roman"/>
          <w:sz w:val="21"/>
          <w:szCs w:val="21"/>
        </w:rPr>
        <w:t xml:space="preserve"> </w:t>
      </w:r>
      <w:r w:rsidR="00A3589E" w:rsidRPr="008C4170">
        <w:rPr>
          <w:rFonts w:cs="Times New Roman"/>
          <w:sz w:val="21"/>
          <w:szCs w:val="21"/>
        </w:rPr>
        <w:t>ITG and SM</w:t>
      </w:r>
      <w:r w:rsidR="00A3589E" w:rsidRPr="00D97973">
        <w:rPr>
          <w:rFonts w:cs="Times New Roman"/>
          <w:sz w:val="21"/>
          <w:szCs w:val="21"/>
        </w:rPr>
        <w:t>G</w:t>
      </w:r>
      <w:r w:rsidR="00D97973" w:rsidRPr="00D97973">
        <w:rPr>
          <w:rFonts w:cs="Times New Roman"/>
          <w:sz w:val="21"/>
          <w:szCs w:val="21"/>
        </w:rPr>
        <w:t xml:space="preserve"> </w:t>
      </w:r>
      <w:r w:rsidR="00D97973" w:rsidRPr="00D97973">
        <w:rPr>
          <w:rFonts w:eastAsia="等线" w:cs="Times New Roman"/>
          <w:szCs w:val="24"/>
        </w:rPr>
        <w:t>(Cohen’s</w:t>
      </w:r>
      <w:r w:rsidR="00D97973" w:rsidRPr="00D97973">
        <w:rPr>
          <w:rFonts w:eastAsia="等线" w:cs="Times New Roman"/>
          <w:i/>
          <w:szCs w:val="24"/>
        </w:rPr>
        <w:t xml:space="preserve"> d =</w:t>
      </w:r>
      <w:r w:rsidR="00D97973" w:rsidRPr="00D97973">
        <w:rPr>
          <w:rFonts w:eastAsia="等线" w:cs="Times New Roman"/>
          <w:szCs w:val="24"/>
        </w:rPr>
        <w:t xml:space="preserve"> 0</w:t>
      </w:r>
      <w:r w:rsidR="00D97973" w:rsidRPr="00D97973">
        <w:rPr>
          <w:rFonts w:eastAsia="等线" w:cs="Times New Roman" w:hint="eastAsia"/>
          <w:szCs w:val="24"/>
        </w:rPr>
        <w:t>.1</w:t>
      </w:r>
      <w:r w:rsidR="00D97973" w:rsidRPr="00D97973">
        <w:rPr>
          <w:rFonts w:eastAsia="等线" w:cs="Times New Roman"/>
          <w:szCs w:val="24"/>
        </w:rPr>
        <w:t xml:space="preserve">6, </w:t>
      </w:r>
      <w:r w:rsidR="00D97973" w:rsidRPr="00D97973">
        <w:rPr>
          <w:rFonts w:eastAsia="等线" w:cs="Times New Roman"/>
          <w:i/>
          <w:szCs w:val="24"/>
        </w:rPr>
        <w:t>P</w:t>
      </w:r>
      <w:r w:rsidR="00D97973" w:rsidRPr="00D97973">
        <w:rPr>
          <w:rFonts w:eastAsia="等线" w:cs="Times New Roman"/>
          <w:szCs w:val="24"/>
        </w:rPr>
        <w:t xml:space="preserve"> = </w:t>
      </w:r>
      <w:r w:rsidR="00D97973" w:rsidRPr="005A150A">
        <w:rPr>
          <w:rFonts w:eastAsia="等线" w:cs="Times New Roman"/>
          <w:szCs w:val="24"/>
        </w:rPr>
        <w:t>1.83×10</w:t>
      </w:r>
      <w:r w:rsidR="00D97973" w:rsidRPr="005A150A">
        <w:rPr>
          <w:rFonts w:eastAsia="等线" w:cs="Times New Roman"/>
          <w:szCs w:val="24"/>
          <w:vertAlign w:val="superscript"/>
        </w:rPr>
        <w:t>-7</w:t>
      </w:r>
      <w:r w:rsidR="00D97973" w:rsidRPr="00D97973">
        <w:rPr>
          <w:rFonts w:eastAsia="等线" w:cs="Times New Roman"/>
          <w:szCs w:val="24"/>
        </w:rPr>
        <w:t>)</w:t>
      </w:r>
      <w:r w:rsidR="007B744C" w:rsidRPr="008C4170">
        <w:rPr>
          <w:rFonts w:cs="Times New Roman"/>
          <w:sz w:val="21"/>
          <w:szCs w:val="21"/>
        </w:rPr>
        <w:t>. V</w:t>
      </w:r>
      <w:r w:rsidR="00266583" w:rsidRPr="008C4170">
        <w:rPr>
          <w:rFonts w:cs="Times New Roman"/>
          <w:sz w:val="21"/>
          <w:szCs w:val="21"/>
        </w:rPr>
        <w:t xml:space="preserve">iolin plot depicts density distribution of the data, and the black point and error bar represent for mean ± SD; Blue </w:t>
      </w:r>
      <w:r w:rsidR="003E674B" w:rsidRPr="008C4170">
        <w:rPr>
          <w:rFonts w:cs="Times New Roman"/>
          <w:sz w:val="21"/>
          <w:szCs w:val="21"/>
        </w:rPr>
        <w:t xml:space="preserve">and grey </w:t>
      </w:r>
      <w:r w:rsidR="00436D54" w:rsidRPr="008C4170">
        <w:rPr>
          <w:rFonts w:cs="Times New Roman"/>
          <w:sz w:val="21"/>
          <w:szCs w:val="21"/>
        </w:rPr>
        <w:t>dot</w:t>
      </w:r>
      <w:r w:rsidR="00B02849" w:rsidRPr="008C4170">
        <w:rPr>
          <w:rFonts w:cs="Times New Roman"/>
          <w:sz w:val="21"/>
          <w:szCs w:val="21"/>
        </w:rPr>
        <w:t>s</w:t>
      </w:r>
      <w:r w:rsidR="00436D54" w:rsidRPr="008C4170">
        <w:rPr>
          <w:rFonts w:cs="Times New Roman"/>
          <w:sz w:val="21"/>
          <w:szCs w:val="21"/>
        </w:rPr>
        <w:t xml:space="preserve"> </w:t>
      </w:r>
      <w:r w:rsidR="00266583" w:rsidRPr="008C4170">
        <w:rPr>
          <w:rFonts w:cs="Times New Roman"/>
          <w:sz w:val="21"/>
          <w:szCs w:val="21"/>
        </w:rPr>
        <w:t>represent OC</w:t>
      </w:r>
      <w:r w:rsidR="003E674B" w:rsidRPr="008C4170">
        <w:rPr>
          <w:rFonts w:cs="Times New Roman"/>
          <w:sz w:val="21"/>
          <w:szCs w:val="21"/>
        </w:rPr>
        <w:t xml:space="preserve"> and</w:t>
      </w:r>
      <w:r w:rsidR="00266583" w:rsidRPr="008C4170">
        <w:rPr>
          <w:rFonts w:cs="Times New Roman"/>
          <w:sz w:val="21"/>
          <w:szCs w:val="21"/>
        </w:rPr>
        <w:t xml:space="preserve"> non-OC</w:t>
      </w:r>
      <w:r w:rsidR="003E674B" w:rsidRPr="008C4170">
        <w:rPr>
          <w:rFonts w:cs="Times New Roman"/>
          <w:sz w:val="21"/>
          <w:szCs w:val="21"/>
        </w:rPr>
        <w:t>, respectively</w:t>
      </w:r>
      <w:r w:rsidR="00266583" w:rsidRPr="008C4170">
        <w:rPr>
          <w:rFonts w:cs="Times New Roman"/>
          <w:sz w:val="21"/>
          <w:szCs w:val="21"/>
        </w:rPr>
        <w:t xml:space="preserve">. </w:t>
      </w:r>
      <w:r w:rsidR="00266583" w:rsidRPr="008C4170">
        <w:rPr>
          <w:rFonts w:eastAsia="等线" w:cs="Times New Roman"/>
          <w:sz w:val="21"/>
          <w:szCs w:val="21"/>
        </w:rPr>
        <w:t>Abbreviations: FC</w:t>
      </w:r>
      <w:r w:rsidR="00C413B0" w:rsidRPr="008C4170">
        <w:rPr>
          <w:rFonts w:eastAsia="等线" w:cs="Times New Roman"/>
          <w:sz w:val="21"/>
          <w:szCs w:val="21"/>
        </w:rPr>
        <w:t>,</w:t>
      </w:r>
      <w:r w:rsidR="00266583" w:rsidRPr="008C4170">
        <w:rPr>
          <w:rFonts w:eastAsia="等线" w:cs="Times New Roman"/>
          <w:sz w:val="21"/>
          <w:szCs w:val="21"/>
        </w:rPr>
        <w:t xml:space="preserve"> functional connectivity</w:t>
      </w:r>
      <w:r w:rsidR="00C413B0" w:rsidRPr="008C4170">
        <w:rPr>
          <w:rFonts w:eastAsia="等线" w:cs="Times New Roman"/>
          <w:sz w:val="21"/>
          <w:szCs w:val="21"/>
        </w:rPr>
        <w:t>;</w:t>
      </w:r>
      <w:r w:rsidR="00266583" w:rsidRPr="008C4170">
        <w:rPr>
          <w:rFonts w:eastAsia="等线" w:cs="Times New Roman"/>
          <w:sz w:val="21"/>
          <w:szCs w:val="21"/>
        </w:rPr>
        <w:t xml:space="preserve"> ITG</w:t>
      </w:r>
      <w:r w:rsidR="00C413B0" w:rsidRPr="008C4170">
        <w:rPr>
          <w:rFonts w:eastAsia="等线" w:cs="Times New Roman"/>
          <w:sz w:val="21"/>
          <w:szCs w:val="21"/>
        </w:rPr>
        <w:t>,</w:t>
      </w:r>
      <w:r w:rsidR="00266583" w:rsidRPr="008C4170">
        <w:rPr>
          <w:rFonts w:eastAsia="等线" w:cs="Times New Roman"/>
          <w:sz w:val="21"/>
          <w:szCs w:val="21"/>
        </w:rPr>
        <w:t xml:space="preserve"> inferior temporal gyrus</w:t>
      </w:r>
      <w:r w:rsidR="00C413B0" w:rsidRPr="008C4170">
        <w:rPr>
          <w:rFonts w:eastAsia="等线" w:cs="Times New Roman"/>
          <w:sz w:val="21"/>
          <w:szCs w:val="21"/>
        </w:rPr>
        <w:t>;</w:t>
      </w:r>
      <w:r w:rsidR="00266583" w:rsidRPr="008C4170">
        <w:rPr>
          <w:rFonts w:eastAsia="等线" w:cs="Times New Roman"/>
          <w:sz w:val="21"/>
          <w:szCs w:val="21"/>
        </w:rPr>
        <w:t xml:space="preserve"> </w:t>
      </w:r>
      <w:r w:rsidR="00D33486" w:rsidRPr="008C4170">
        <w:rPr>
          <w:rFonts w:eastAsia="等线" w:cs="Times New Roman"/>
          <w:sz w:val="21"/>
          <w:szCs w:val="21"/>
        </w:rPr>
        <w:t>OC</w:t>
      </w:r>
      <w:r w:rsidR="00C413B0" w:rsidRPr="008C4170">
        <w:rPr>
          <w:rFonts w:eastAsia="等线" w:cs="Times New Roman"/>
          <w:sz w:val="21"/>
          <w:szCs w:val="21"/>
        </w:rPr>
        <w:t>,</w:t>
      </w:r>
      <w:r w:rsidR="00D33486" w:rsidRPr="008C4170">
        <w:rPr>
          <w:rFonts w:eastAsia="等线" w:cs="Times New Roman"/>
          <w:sz w:val="21"/>
          <w:szCs w:val="21"/>
        </w:rPr>
        <w:t xml:space="preserve"> only </w:t>
      </w:r>
      <w:r w:rsidR="00266583" w:rsidRPr="008C4170">
        <w:rPr>
          <w:rFonts w:eastAsia="等线" w:cs="Times New Roman"/>
          <w:sz w:val="21"/>
          <w:szCs w:val="21"/>
        </w:rPr>
        <w:t>child</w:t>
      </w:r>
      <w:r w:rsidR="00D33486" w:rsidRPr="008C4170">
        <w:rPr>
          <w:rFonts w:eastAsia="等线" w:cs="Times New Roman"/>
          <w:sz w:val="21"/>
          <w:szCs w:val="21"/>
        </w:rPr>
        <w:t>ren</w:t>
      </w:r>
      <w:r w:rsidR="00C413B0" w:rsidRPr="008C4170">
        <w:rPr>
          <w:rFonts w:eastAsia="等线" w:cs="Times New Roman"/>
          <w:sz w:val="21"/>
          <w:szCs w:val="21"/>
        </w:rPr>
        <w:t>;</w:t>
      </w:r>
      <w:r w:rsidR="00266583" w:rsidRPr="008C4170">
        <w:rPr>
          <w:rFonts w:eastAsia="等线" w:cs="Times New Roman"/>
          <w:sz w:val="21"/>
          <w:szCs w:val="21"/>
        </w:rPr>
        <w:t xml:space="preserve"> R</w:t>
      </w:r>
      <w:r w:rsidR="00C413B0" w:rsidRPr="008C4170">
        <w:rPr>
          <w:rFonts w:eastAsia="等线" w:cs="Times New Roman"/>
          <w:sz w:val="21"/>
          <w:szCs w:val="21"/>
        </w:rPr>
        <w:t>,</w:t>
      </w:r>
      <w:r w:rsidR="00266583" w:rsidRPr="008C4170">
        <w:rPr>
          <w:rFonts w:eastAsia="等线" w:cs="Times New Roman"/>
          <w:sz w:val="21"/>
          <w:szCs w:val="21"/>
        </w:rPr>
        <w:t xml:space="preserve"> right</w:t>
      </w:r>
      <w:r w:rsidR="00C413B0" w:rsidRPr="008C4170">
        <w:rPr>
          <w:rFonts w:eastAsia="等线" w:cs="Times New Roman"/>
          <w:sz w:val="21"/>
          <w:szCs w:val="21"/>
        </w:rPr>
        <w:t>;</w:t>
      </w:r>
      <w:r w:rsidR="00266583" w:rsidRPr="008C4170">
        <w:rPr>
          <w:rFonts w:eastAsia="等线" w:cs="Times New Roman"/>
          <w:sz w:val="21"/>
          <w:szCs w:val="21"/>
        </w:rPr>
        <w:t xml:space="preserve"> SMG</w:t>
      </w:r>
      <w:r w:rsidR="00C413B0" w:rsidRPr="008C4170">
        <w:rPr>
          <w:rFonts w:eastAsia="等线" w:cs="Times New Roman"/>
          <w:sz w:val="21"/>
          <w:szCs w:val="21"/>
        </w:rPr>
        <w:t>,</w:t>
      </w:r>
      <w:r w:rsidR="00266583" w:rsidRPr="008C4170">
        <w:rPr>
          <w:rFonts w:eastAsia="等线" w:cs="Times New Roman"/>
          <w:sz w:val="21"/>
          <w:szCs w:val="21"/>
        </w:rPr>
        <w:t xml:space="preserve"> </w:t>
      </w:r>
      <w:proofErr w:type="spellStart"/>
      <w:r w:rsidR="00266583" w:rsidRPr="008C4170">
        <w:rPr>
          <w:rFonts w:eastAsia="等线" w:cs="Times New Roman"/>
          <w:sz w:val="21"/>
          <w:szCs w:val="21"/>
        </w:rPr>
        <w:t>supramarginal</w:t>
      </w:r>
      <w:proofErr w:type="spellEnd"/>
      <w:r w:rsidR="00266583" w:rsidRPr="008C4170">
        <w:rPr>
          <w:rFonts w:eastAsia="等线" w:cs="Times New Roman"/>
          <w:sz w:val="21"/>
          <w:szCs w:val="21"/>
        </w:rPr>
        <w:t xml:space="preserve"> gyrus.</w:t>
      </w:r>
    </w:p>
    <w:p w14:paraId="68B10FB6" w14:textId="35849475" w:rsidR="000117AC" w:rsidRDefault="00CF4D6E" w:rsidP="000117AC">
      <w:pPr>
        <w:ind w:firstLineChars="0" w:firstLine="0"/>
        <w:jc w:val="center"/>
        <w:rPr>
          <w:rFonts w:eastAsiaTheme="minorEastAsia" w:cs="Times New Roman"/>
          <w:szCs w:val="32"/>
        </w:rPr>
      </w:pPr>
      <w:r w:rsidRPr="00CF4D6E">
        <w:rPr>
          <w:rFonts w:eastAsiaTheme="minorEastAsia" w:cs="Times New Roman"/>
          <w:noProof/>
          <w:szCs w:val="32"/>
        </w:rPr>
        <w:lastRenderedPageBreak/>
        <w:drawing>
          <wp:inline distT="0" distB="0" distL="0" distR="0" wp14:anchorId="00D45119" wp14:editId="302FD17E">
            <wp:extent cx="4693920" cy="2331720"/>
            <wp:effectExtent l="0" t="0" r="0" b="0"/>
            <wp:docPr id="13" name="图片 13" descr="D:\AAA独生子\manuscript\于老师230924\figure\Fig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AA独生子\manuscript\于老师230924\figure\FigS5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ECD72" w14:textId="04CC580D" w:rsidR="00B85222" w:rsidRPr="00B85222" w:rsidRDefault="009F183C" w:rsidP="00F33447">
      <w:pPr>
        <w:ind w:firstLineChars="0" w:firstLine="0"/>
        <w:rPr>
          <w:rFonts w:eastAsiaTheme="minorEastAsia" w:cs="Times New Roman"/>
          <w:szCs w:val="32"/>
        </w:rPr>
      </w:pPr>
      <w:r>
        <w:rPr>
          <w:rFonts w:cs="Times New Roman"/>
          <w:b/>
          <w:sz w:val="21"/>
          <w:szCs w:val="21"/>
        </w:rPr>
        <w:t>Supplementary Fig.</w:t>
      </w:r>
      <w:r w:rsidR="00881CEB">
        <w:rPr>
          <w:rFonts w:cs="Times New Roman"/>
          <w:b/>
          <w:sz w:val="21"/>
          <w:szCs w:val="21"/>
        </w:rPr>
        <w:t xml:space="preserve"> </w:t>
      </w:r>
      <w:r w:rsidR="00694016">
        <w:rPr>
          <w:rFonts w:cs="Times New Roman"/>
          <w:b/>
          <w:sz w:val="21"/>
          <w:szCs w:val="21"/>
        </w:rPr>
        <w:t>6</w:t>
      </w:r>
      <w:r w:rsidR="00F33447" w:rsidRPr="008C4170">
        <w:rPr>
          <w:rFonts w:cs="Times New Roman"/>
          <w:b/>
          <w:sz w:val="21"/>
          <w:szCs w:val="21"/>
        </w:rPr>
        <w:t xml:space="preserve">. </w:t>
      </w:r>
      <w:r w:rsidR="008F21BB">
        <w:rPr>
          <w:rFonts w:cs="Times New Roman"/>
          <w:b/>
          <w:sz w:val="21"/>
          <w:szCs w:val="21"/>
        </w:rPr>
        <w:t>V</w:t>
      </w:r>
      <w:r w:rsidR="008F21BB" w:rsidRPr="005F4B32">
        <w:rPr>
          <w:rFonts w:cs="Times New Roman"/>
          <w:b/>
          <w:sz w:val="21"/>
          <w:szCs w:val="21"/>
        </w:rPr>
        <w:t xml:space="preserve">oxel-wise </w:t>
      </w:r>
      <w:proofErr w:type="spellStart"/>
      <w:r w:rsidR="00DC0790">
        <w:rPr>
          <w:rFonts w:cs="Times New Roman"/>
          <w:b/>
          <w:sz w:val="21"/>
          <w:szCs w:val="21"/>
        </w:rPr>
        <w:t>R</w:t>
      </w:r>
      <w:r w:rsidR="00DC0790" w:rsidRPr="00E36AA2">
        <w:rPr>
          <w:rFonts w:cs="Times New Roman" w:hint="eastAsia"/>
          <w:b/>
          <w:sz w:val="21"/>
          <w:szCs w:val="21"/>
        </w:rPr>
        <w:t>eHo</w:t>
      </w:r>
      <w:proofErr w:type="spellEnd"/>
      <w:r w:rsidR="008F21BB" w:rsidRPr="005F4B32">
        <w:rPr>
          <w:rFonts w:cs="Times New Roman"/>
          <w:b/>
          <w:sz w:val="21"/>
          <w:szCs w:val="21"/>
        </w:rPr>
        <w:t xml:space="preserve"> difference</w:t>
      </w:r>
      <w:r w:rsidR="008F21BB">
        <w:rPr>
          <w:rFonts w:cs="Times New Roman"/>
          <w:b/>
          <w:sz w:val="21"/>
          <w:szCs w:val="21"/>
        </w:rPr>
        <w:t xml:space="preserve"> </w:t>
      </w:r>
      <w:r w:rsidR="008F21BB" w:rsidRPr="008F21BB">
        <w:rPr>
          <w:rFonts w:cs="Times New Roman"/>
          <w:b/>
          <w:sz w:val="21"/>
          <w:szCs w:val="21"/>
        </w:rPr>
        <w:t>between participants with and without siblings</w:t>
      </w:r>
      <w:r w:rsidR="008F21BB" w:rsidRPr="001E0344">
        <w:rPr>
          <w:rFonts w:cs="Times New Roman"/>
          <w:b/>
          <w:sz w:val="21"/>
          <w:szCs w:val="21"/>
        </w:rPr>
        <w:t xml:space="preserve">. </w:t>
      </w:r>
      <w:r w:rsidR="008F21BB" w:rsidRPr="001E0344">
        <w:rPr>
          <w:rFonts w:cs="Times New Roman"/>
          <w:sz w:val="21"/>
          <w:szCs w:val="21"/>
        </w:rPr>
        <w:t xml:space="preserve">The effect size </w:t>
      </w:r>
      <w:r w:rsidR="00F5709C">
        <w:rPr>
          <w:rFonts w:cs="Times New Roman"/>
          <w:sz w:val="21"/>
          <w:szCs w:val="21"/>
        </w:rPr>
        <w:t>i</w:t>
      </w:r>
      <w:r w:rsidR="008F21BB" w:rsidRPr="001E0344">
        <w:rPr>
          <w:rFonts w:cs="Times New Roman"/>
          <w:sz w:val="21"/>
          <w:szCs w:val="21"/>
        </w:rPr>
        <w:t xml:space="preserve">s measured by Cohen’s </w:t>
      </w:r>
      <w:r w:rsidR="008F21BB" w:rsidRPr="008F21BB">
        <w:rPr>
          <w:rFonts w:cs="Times New Roman"/>
          <w:i/>
          <w:sz w:val="21"/>
          <w:szCs w:val="21"/>
        </w:rPr>
        <w:t>d</w:t>
      </w:r>
      <w:r w:rsidR="008F21BB" w:rsidRPr="001E0344">
        <w:rPr>
          <w:rFonts w:cs="Times New Roman"/>
          <w:sz w:val="21"/>
          <w:szCs w:val="21"/>
        </w:rPr>
        <w:t>.</w:t>
      </w:r>
      <w:r w:rsidR="008F21BB">
        <w:rPr>
          <w:rFonts w:cs="Times New Roman"/>
          <w:sz w:val="21"/>
          <w:szCs w:val="21"/>
        </w:rPr>
        <w:t xml:space="preserve"> </w:t>
      </w:r>
      <w:r w:rsidR="00F33447" w:rsidRPr="008C4170">
        <w:rPr>
          <w:rFonts w:cs="Times New Roman"/>
          <w:sz w:val="21"/>
          <w:szCs w:val="21"/>
        </w:rPr>
        <w:t>Abbreviations: L</w:t>
      </w:r>
      <w:r w:rsidR="00427494" w:rsidRPr="008C4170">
        <w:rPr>
          <w:rFonts w:cs="Times New Roman"/>
          <w:sz w:val="21"/>
          <w:szCs w:val="21"/>
        </w:rPr>
        <w:t>,</w:t>
      </w:r>
      <w:r w:rsidR="00F33447" w:rsidRPr="008C4170">
        <w:rPr>
          <w:rFonts w:cs="Times New Roman"/>
          <w:sz w:val="21"/>
          <w:szCs w:val="21"/>
        </w:rPr>
        <w:t xml:space="preserve"> left</w:t>
      </w:r>
      <w:r w:rsidR="00427494" w:rsidRPr="008C4170">
        <w:rPr>
          <w:rFonts w:cs="Times New Roman"/>
          <w:sz w:val="21"/>
          <w:szCs w:val="21"/>
        </w:rPr>
        <w:t>;</w:t>
      </w:r>
      <w:r w:rsidR="00F33447" w:rsidRPr="008C4170">
        <w:rPr>
          <w:rFonts w:cs="Times New Roman"/>
          <w:sz w:val="21"/>
          <w:szCs w:val="21"/>
        </w:rPr>
        <w:t xml:space="preserve"> R</w:t>
      </w:r>
      <w:r w:rsidR="00427494" w:rsidRPr="008C4170">
        <w:rPr>
          <w:rFonts w:cs="Times New Roman"/>
          <w:sz w:val="21"/>
          <w:szCs w:val="21"/>
        </w:rPr>
        <w:t>,</w:t>
      </w:r>
      <w:r w:rsidR="00F33447" w:rsidRPr="008C4170">
        <w:rPr>
          <w:rFonts w:cs="Times New Roman"/>
          <w:sz w:val="21"/>
          <w:szCs w:val="21"/>
        </w:rPr>
        <w:t xml:space="preserve"> right</w:t>
      </w:r>
      <w:r w:rsidR="00280D3F" w:rsidRPr="008C4170">
        <w:rPr>
          <w:rFonts w:cs="Times New Roman"/>
          <w:sz w:val="21"/>
          <w:szCs w:val="21"/>
        </w:rPr>
        <w:t>;</w:t>
      </w:r>
      <w:r w:rsidR="00F33447" w:rsidRPr="008C4170">
        <w:rPr>
          <w:rFonts w:cs="Times New Roman"/>
          <w:sz w:val="21"/>
          <w:szCs w:val="21"/>
        </w:rPr>
        <w:t xml:space="preserve"> </w:t>
      </w:r>
      <w:proofErr w:type="spellStart"/>
      <w:r w:rsidR="00F33447" w:rsidRPr="008C4170">
        <w:rPr>
          <w:rFonts w:cs="Times New Roman"/>
          <w:sz w:val="21"/>
          <w:szCs w:val="21"/>
        </w:rPr>
        <w:t>ReHo</w:t>
      </w:r>
      <w:proofErr w:type="spellEnd"/>
      <w:r w:rsidR="00280D3F" w:rsidRPr="008C4170">
        <w:rPr>
          <w:rFonts w:cs="Times New Roman"/>
          <w:sz w:val="21"/>
          <w:szCs w:val="21"/>
        </w:rPr>
        <w:t>,</w:t>
      </w:r>
      <w:r w:rsidR="00F33447" w:rsidRPr="008C4170">
        <w:rPr>
          <w:rFonts w:cs="Times New Roman"/>
          <w:sz w:val="21"/>
          <w:szCs w:val="21"/>
        </w:rPr>
        <w:t xml:space="preserve"> </w:t>
      </w:r>
      <w:r w:rsidR="00280D3F" w:rsidRPr="008C4170">
        <w:rPr>
          <w:rFonts w:cs="Times New Roman"/>
          <w:sz w:val="21"/>
          <w:szCs w:val="21"/>
        </w:rPr>
        <w:t>r</w:t>
      </w:r>
      <w:r w:rsidR="00F33447" w:rsidRPr="008C4170">
        <w:rPr>
          <w:rFonts w:cs="Times New Roman"/>
          <w:sz w:val="21"/>
          <w:szCs w:val="21"/>
        </w:rPr>
        <w:t>egional homogeneity.</w:t>
      </w:r>
    </w:p>
    <w:p w14:paraId="69919DB4" w14:textId="5054C04C" w:rsidR="00685544" w:rsidRDefault="006D3AC5" w:rsidP="002C22FD">
      <w:pPr>
        <w:ind w:firstLineChars="0" w:firstLine="0"/>
        <w:jc w:val="center"/>
        <w:rPr>
          <w:rFonts w:cs="Times New Roman"/>
          <w:szCs w:val="32"/>
        </w:rPr>
      </w:pPr>
      <w:r w:rsidRPr="006D3AC5">
        <w:rPr>
          <w:rFonts w:cs="Times New Roman"/>
          <w:noProof/>
          <w:szCs w:val="32"/>
        </w:rPr>
        <w:drawing>
          <wp:inline distT="0" distB="0" distL="0" distR="0" wp14:anchorId="40485B8D" wp14:editId="2AF4E9B9">
            <wp:extent cx="5274310" cy="5274310"/>
            <wp:effectExtent l="0" t="0" r="2540" b="2540"/>
            <wp:docPr id="16" name="图片 16" descr="D:\AAA独生子\results\Amatchedit\plot\matched7_sigenvco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AA独生子\results\Amatchedit\plot\matched7_sigenvcor.tif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F742A" w14:textId="2E5A9608" w:rsidR="00AD779E" w:rsidRDefault="009F183C" w:rsidP="00AD779E">
      <w:pPr>
        <w:ind w:firstLineChars="0" w:firstLine="0"/>
        <w:rPr>
          <w:rFonts w:eastAsia="等线" w:cs="Times New Roman"/>
          <w:sz w:val="21"/>
          <w:szCs w:val="21"/>
        </w:rPr>
      </w:pPr>
      <w:r>
        <w:rPr>
          <w:rFonts w:cs="Times New Roman"/>
          <w:b/>
          <w:sz w:val="21"/>
          <w:szCs w:val="21"/>
        </w:rPr>
        <w:lastRenderedPageBreak/>
        <w:t>Supplementary Fig.</w:t>
      </w:r>
      <w:r w:rsidR="00881CEB">
        <w:rPr>
          <w:rFonts w:cs="Times New Roman"/>
          <w:b/>
          <w:sz w:val="21"/>
          <w:szCs w:val="21"/>
        </w:rPr>
        <w:t xml:space="preserve"> </w:t>
      </w:r>
      <w:r w:rsidR="009801F2">
        <w:rPr>
          <w:rFonts w:cs="Times New Roman"/>
          <w:b/>
          <w:sz w:val="21"/>
          <w:szCs w:val="21"/>
        </w:rPr>
        <w:t>7</w:t>
      </w:r>
      <w:r w:rsidR="00151F8E" w:rsidRPr="008C4170">
        <w:rPr>
          <w:rFonts w:cs="Times New Roman"/>
          <w:b/>
          <w:sz w:val="21"/>
          <w:szCs w:val="21"/>
        </w:rPr>
        <w:t xml:space="preserve">. </w:t>
      </w:r>
      <w:r w:rsidR="007D1B3D" w:rsidRPr="008C4170">
        <w:rPr>
          <w:rFonts w:cs="Times New Roman"/>
          <w:b/>
          <w:sz w:val="21"/>
          <w:szCs w:val="21"/>
        </w:rPr>
        <w:t>S</w:t>
      </w:r>
      <w:r w:rsidR="00151F8E" w:rsidRPr="008C4170">
        <w:rPr>
          <w:rFonts w:cs="Times New Roman"/>
          <w:b/>
          <w:sz w:val="21"/>
          <w:szCs w:val="21"/>
        </w:rPr>
        <w:t xml:space="preserve">pearman </w:t>
      </w:r>
      <w:r w:rsidR="001D0FB5" w:rsidRPr="008C4170">
        <w:rPr>
          <w:rFonts w:cs="Times New Roman"/>
          <w:b/>
          <w:sz w:val="21"/>
          <w:szCs w:val="21"/>
        </w:rPr>
        <w:t xml:space="preserve">rank </w:t>
      </w:r>
      <w:r w:rsidR="00151F8E" w:rsidRPr="008C4170">
        <w:rPr>
          <w:rFonts w:cs="Times New Roman"/>
          <w:b/>
          <w:sz w:val="21"/>
          <w:szCs w:val="21"/>
        </w:rPr>
        <w:t xml:space="preserve">correlations </w:t>
      </w:r>
      <w:r w:rsidR="001D0FB5" w:rsidRPr="008C4170">
        <w:rPr>
          <w:rFonts w:cs="Times New Roman"/>
          <w:b/>
          <w:sz w:val="21"/>
          <w:szCs w:val="21"/>
        </w:rPr>
        <w:t xml:space="preserve">between </w:t>
      </w:r>
      <w:r w:rsidR="00347360">
        <w:rPr>
          <w:rFonts w:cs="Times New Roman"/>
          <w:b/>
          <w:sz w:val="21"/>
          <w:szCs w:val="21"/>
        </w:rPr>
        <w:t>every pair of</w:t>
      </w:r>
      <w:r w:rsidR="00151F8E" w:rsidRPr="008C4170">
        <w:rPr>
          <w:rFonts w:cs="Times New Roman"/>
          <w:b/>
          <w:sz w:val="21"/>
          <w:szCs w:val="21"/>
        </w:rPr>
        <w:t xml:space="preserve"> </w:t>
      </w:r>
      <w:r w:rsidR="00775D41" w:rsidRPr="008C4170">
        <w:rPr>
          <w:rFonts w:cs="Times New Roman"/>
          <w:b/>
          <w:sz w:val="21"/>
          <w:szCs w:val="21"/>
        </w:rPr>
        <w:t>proximal environmental exposure</w:t>
      </w:r>
      <w:r w:rsidR="00151F8E" w:rsidRPr="008C4170">
        <w:rPr>
          <w:rFonts w:cs="Times New Roman"/>
          <w:b/>
          <w:sz w:val="21"/>
          <w:szCs w:val="21"/>
        </w:rPr>
        <w:t>s</w:t>
      </w:r>
      <w:r w:rsidR="00151F8E" w:rsidRPr="008C4170">
        <w:rPr>
          <w:rFonts w:eastAsiaTheme="minorEastAsia" w:cs="Times New Roman"/>
          <w:b/>
          <w:sz w:val="21"/>
          <w:szCs w:val="21"/>
        </w:rPr>
        <w:t xml:space="preserve">. </w:t>
      </w:r>
      <w:r w:rsidR="00151F8E" w:rsidRPr="008C4170">
        <w:rPr>
          <w:rFonts w:cs="Times New Roman"/>
          <w:sz w:val="21"/>
          <w:szCs w:val="21"/>
        </w:rPr>
        <w:t xml:space="preserve">The upper triangle shows the </w:t>
      </w:r>
      <w:r w:rsidR="001D0FB5" w:rsidRPr="008C4170">
        <w:rPr>
          <w:rFonts w:cs="Times New Roman"/>
          <w:sz w:val="21"/>
          <w:szCs w:val="21"/>
        </w:rPr>
        <w:t>statistical significance</w:t>
      </w:r>
      <w:r w:rsidR="00347360">
        <w:rPr>
          <w:rFonts w:cs="Times New Roman"/>
          <w:sz w:val="21"/>
          <w:szCs w:val="21"/>
        </w:rPr>
        <w:t xml:space="preserve"> (</w:t>
      </w:r>
      <w:r w:rsidR="00347360" w:rsidRPr="008C4170">
        <w:rPr>
          <w:rFonts w:cs="Times New Roman"/>
          <w:sz w:val="21"/>
          <w:szCs w:val="21"/>
        </w:rPr>
        <w:t>*</w:t>
      </w:r>
      <w:r w:rsidR="00347360" w:rsidRPr="008C4170">
        <w:rPr>
          <w:rFonts w:cs="Times New Roman"/>
          <w:i/>
          <w:sz w:val="21"/>
          <w:szCs w:val="21"/>
        </w:rPr>
        <w:t>P</w:t>
      </w:r>
      <w:r w:rsidR="00347360" w:rsidRPr="008C4170">
        <w:rPr>
          <w:rFonts w:cs="Times New Roman"/>
          <w:sz w:val="21"/>
          <w:szCs w:val="21"/>
        </w:rPr>
        <w:t xml:space="preserve"> &lt; 0.05; **</w:t>
      </w:r>
      <w:r w:rsidR="00347360" w:rsidRPr="008C4170">
        <w:rPr>
          <w:rFonts w:cs="Times New Roman"/>
          <w:i/>
          <w:sz w:val="21"/>
          <w:szCs w:val="21"/>
        </w:rPr>
        <w:t>P</w:t>
      </w:r>
      <w:r w:rsidR="00347360" w:rsidRPr="008C4170">
        <w:rPr>
          <w:rFonts w:cs="Times New Roman"/>
          <w:sz w:val="21"/>
          <w:szCs w:val="21"/>
        </w:rPr>
        <w:t xml:space="preserve"> &lt; 0.001</w:t>
      </w:r>
      <w:r w:rsidR="00347360">
        <w:rPr>
          <w:rFonts w:cs="Times New Roman"/>
          <w:sz w:val="21"/>
          <w:szCs w:val="21"/>
        </w:rPr>
        <w:t>)</w:t>
      </w:r>
      <w:r w:rsidR="001D0FB5" w:rsidRPr="008C4170">
        <w:rPr>
          <w:rFonts w:cs="Times New Roman"/>
          <w:sz w:val="21"/>
          <w:szCs w:val="21"/>
        </w:rPr>
        <w:t>, and</w:t>
      </w:r>
      <w:r w:rsidR="00151F8E" w:rsidRPr="008C4170">
        <w:rPr>
          <w:rFonts w:cs="Times New Roman"/>
          <w:sz w:val="21"/>
          <w:szCs w:val="21"/>
        </w:rPr>
        <w:t xml:space="preserve"> </w:t>
      </w:r>
      <w:r w:rsidR="001D0FB5" w:rsidRPr="008C4170">
        <w:rPr>
          <w:rFonts w:cs="Times New Roman"/>
          <w:sz w:val="21"/>
          <w:szCs w:val="21"/>
        </w:rPr>
        <w:t>t</w:t>
      </w:r>
      <w:r w:rsidR="00151F8E" w:rsidRPr="008C4170">
        <w:rPr>
          <w:rFonts w:cs="Times New Roman"/>
          <w:sz w:val="21"/>
          <w:szCs w:val="21"/>
        </w:rPr>
        <w:t xml:space="preserve">he lower </w:t>
      </w:r>
      <w:r w:rsidR="00347360">
        <w:rPr>
          <w:rFonts w:cs="Times New Roman"/>
          <w:sz w:val="21"/>
          <w:szCs w:val="21"/>
        </w:rPr>
        <w:t>one</w:t>
      </w:r>
      <w:r w:rsidR="00151F8E" w:rsidRPr="008C4170">
        <w:rPr>
          <w:rFonts w:cs="Times New Roman"/>
          <w:sz w:val="21"/>
          <w:szCs w:val="21"/>
        </w:rPr>
        <w:t xml:space="preserve"> shows</w:t>
      </w:r>
      <w:r w:rsidR="008C4170" w:rsidRPr="008C4170">
        <w:rPr>
          <w:rFonts w:cs="Times New Roman"/>
          <w:sz w:val="21"/>
          <w:szCs w:val="21"/>
        </w:rPr>
        <w:t xml:space="preserve"> the</w:t>
      </w:r>
      <w:r w:rsidR="00151F8E" w:rsidRPr="008C4170">
        <w:rPr>
          <w:rFonts w:cs="Times New Roman"/>
          <w:sz w:val="21"/>
          <w:szCs w:val="21"/>
        </w:rPr>
        <w:t xml:space="preserve"> correlation coefficient.</w:t>
      </w:r>
      <w:r w:rsidR="00670498" w:rsidRPr="008C4170">
        <w:rPr>
          <w:rFonts w:cs="Times New Roman"/>
          <w:sz w:val="21"/>
          <w:szCs w:val="21"/>
        </w:rPr>
        <w:t xml:space="preserve"> </w:t>
      </w:r>
      <w:r w:rsidR="00AD779E" w:rsidRPr="008C4170">
        <w:rPr>
          <w:rFonts w:eastAsia="等线" w:cs="Times New Roman"/>
          <w:sz w:val="21"/>
          <w:szCs w:val="21"/>
        </w:rPr>
        <w:t>Abbreviations: CS, community safety; EE, education expense;</w:t>
      </w:r>
      <w:bookmarkStart w:id="7" w:name="OLE_LINK62"/>
      <w:bookmarkStart w:id="8" w:name="OLE_LINK63"/>
      <w:r w:rsidR="00AD779E" w:rsidRPr="008C4170">
        <w:rPr>
          <w:rFonts w:eastAsia="等线" w:cs="Times New Roman"/>
          <w:sz w:val="21"/>
          <w:szCs w:val="21"/>
        </w:rPr>
        <w:t xml:space="preserve"> FAS, family support;</w:t>
      </w:r>
      <w:bookmarkEnd w:id="7"/>
      <w:bookmarkEnd w:id="8"/>
      <w:r w:rsidR="00AD779E" w:rsidRPr="008C4170">
        <w:rPr>
          <w:rFonts w:eastAsia="等线" w:cs="Times New Roman"/>
          <w:sz w:val="21"/>
          <w:szCs w:val="21"/>
        </w:rPr>
        <w:t xml:space="preserve"> FIC, financial crisis; FID, financial difficulty; FR, family resources; FRS, friend support; FUS, family unemployment stress; GDP, gross domestic product; </w:t>
      </w:r>
      <w:r w:rsidR="006006E8" w:rsidRPr="008C4170">
        <w:rPr>
          <w:rFonts w:eastAsia="等线" w:cs="Times New Roman"/>
          <w:sz w:val="21"/>
          <w:szCs w:val="21"/>
        </w:rPr>
        <w:t xml:space="preserve">GWS, growth without siblings; </w:t>
      </w:r>
      <w:r w:rsidR="00AD779E" w:rsidRPr="008C4170">
        <w:rPr>
          <w:rFonts w:eastAsia="等线" w:cs="Times New Roman"/>
          <w:sz w:val="21"/>
          <w:szCs w:val="21"/>
        </w:rPr>
        <w:t>HB, hospital beds; HI, home inadequacy; IAQ, indoor air quality; ITN, income to need; MCA, maternal care; MCO, maternal control; ME, maternal education; MO, maternal occupation; NI, neighbor indifference; NO</w:t>
      </w:r>
      <w:r w:rsidR="00AD779E" w:rsidRPr="00347360">
        <w:rPr>
          <w:rFonts w:eastAsia="等线" w:cs="Times New Roman"/>
          <w:sz w:val="21"/>
          <w:szCs w:val="21"/>
          <w:vertAlign w:val="subscript"/>
        </w:rPr>
        <w:t>2</w:t>
      </w:r>
      <w:r w:rsidR="00AD779E" w:rsidRPr="008C4170">
        <w:rPr>
          <w:rFonts w:eastAsia="等线" w:cs="Times New Roman"/>
          <w:sz w:val="21"/>
          <w:szCs w:val="21"/>
        </w:rPr>
        <w:t xml:space="preserve">, </w:t>
      </w:r>
      <w:r w:rsidR="00040379" w:rsidRPr="008C4170">
        <w:rPr>
          <w:rFonts w:eastAsia="等线" w:cs="Times New Roman"/>
          <w:sz w:val="21"/>
          <w:szCs w:val="21"/>
        </w:rPr>
        <w:t>nitrogen dioxide</w:t>
      </w:r>
      <w:r w:rsidR="00AD779E" w:rsidRPr="008C4170">
        <w:rPr>
          <w:rFonts w:eastAsia="等线" w:cs="Times New Roman"/>
          <w:sz w:val="21"/>
          <w:szCs w:val="21"/>
        </w:rPr>
        <w:t>; PE, paternal education;</w:t>
      </w:r>
      <w:r w:rsidR="00AD779E" w:rsidRPr="008C4170">
        <w:rPr>
          <w:rFonts w:cs="Times New Roman"/>
          <w:iCs/>
          <w:sz w:val="21"/>
          <w:szCs w:val="21"/>
        </w:rPr>
        <w:t xml:space="preserve"> </w:t>
      </w:r>
      <w:r w:rsidR="00AD779E" w:rsidRPr="008C4170">
        <w:rPr>
          <w:rFonts w:eastAsia="等线" w:cs="Times New Roman"/>
          <w:sz w:val="21"/>
          <w:szCs w:val="21"/>
        </w:rPr>
        <w:t>PM</w:t>
      </w:r>
      <w:r w:rsidR="00AD779E" w:rsidRPr="00347360">
        <w:rPr>
          <w:rFonts w:eastAsia="等线" w:cs="Times New Roman"/>
          <w:sz w:val="21"/>
          <w:szCs w:val="21"/>
          <w:vertAlign w:val="subscript"/>
        </w:rPr>
        <w:t>2.5</w:t>
      </w:r>
      <w:r w:rsidR="00AD779E" w:rsidRPr="008C4170">
        <w:rPr>
          <w:rFonts w:eastAsia="等线" w:cs="Times New Roman"/>
          <w:sz w:val="21"/>
          <w:szCs w:val="21"/>
        </w:rPr>
        <w:t xml:space="preserve">, particulate matter 2.5; PN, physical </w:t>
      </w:r>
      <w:r w:rsidR="00617FD3" w:rsidRPr="008C4170">
        <w:rPr>
          <w:rFonts w:eastAsia="等线" w:cs="Times New Roman"/>
          <w:sz w:val="21"/>
          <w:szCs w:val="21"/>
        </w:rPr>
        <w:t>n</w:t>
      </w:r>
      <w:r w:rsidR="006A4FAC">
        <w:rPr>
          <w:rFonts w:eastAsia="等线" w:cs="Times New Roman"/>
          <w:sz w:val="21"/>
          <w:szCs w:val="21"/>
        </w:rPr>
        <w:t>eglect; PO, paternal occupation</w:t>
      </w:r>
      <w:r w:rsidR="00AD779E" w:rsidRPr="008C4170">
        <w:rPr>
          <w:rFonts w:eastAsia="等线" w:cs="Times New Roman"/>
          <w:sz w:val="21"/>
          <w:szCs w:val="21"/>
        </w:rPr>
        <w:t>.</w:t>
      </w:r>
    </w:p>
    <w:p w14:paraId="78C3854A" w14:textId="0ED181AB" w:rsidR="00CC41EB" w:rsidRPr="00A3587C" w:rsidRDefault="00693F37" w:rsidP="00D37EB6">
      <w:pPr>
        <w:ind w:firstLineChars="0" w:firstLine="0"/>
        <w:rPr>
          <w:rFonts w:eastAsiaTheme="minorEastAsia"/>
          <w:b/>
        </w:rPr>
      </w:pPr>
      <w:r w:rsidRPr="00693F37">
        <w:rPr>
          <w:rFonts w:eastAsiaTheme="minorEastAsia"/>
          <w:b/>
          <w:noProof/>
        </w:rPr>
        <w:drawing>
          <wp:inline distT="0" distB="0" distL="0" distR="0" wp14:anchorId="58B54E70" wp14:editId="6C411F15">
            <wp:extent cx="5274310" cy="1441451"/>
            <wp:effectExtent l="0" t="0" r="2540" b="6350"/>
            <wp:docPr id="24" name="图片 24" descr="D:\AAA独生子\manuscript\于老师230924\figure\tenfol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AA独生子\manuscript\于老师230924\figure\tenfold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32FA1" w14:textId="643A8A4B" w:rsidR="008C4170" w:rsidRPr="008C4170" w:rsidRDefault="009F183C" w:rsidP="00151F8E">
      <w:pPr>
        <w:ind w:firstLineChars="0" w:firstLine="0"/>
        <w:rPr>
          <w:rFonts w:eastAsiaTheme="minorEastAsia" w:cs="Times New Roman"/>
          <w:szCs w:val="32"/>
        </w:rPr>
      </w:pPr>
      <w:r>
        <w:rPr>
          <w:rFonts w:cs="Times New Roman"/>
          <w:b/>
          <w:sz w:val="21"/>
          <w:szCs w:val="21"/>
        </w:rPr>
        <w:t>Supplementary Fig.</w:t>
      </w:r>
      <w:r w:rsidR="00881CEB">
        <w:rPr>
          <w:rFonts w:cs="Times New Roman"/>
          <w:b/>
          <w:sz w:val="21"/>
          <w:szCs w:val="21"/>
        </w:rPr>
        <w:t xml:space="preserve"> </w:t>
      </w:r>
      <w:r w:rsidR="009801F2" w:rsidRPr="008E02B1">
        <w:rPr>
          <w:rFonts w:cs="Times New Roman"/>
          <w:b/>
          <w:sz w:val="21"/>
          <w:szCs w:val="21"/>
        </w:rPr>
        <w:t>8</w:t>
      </w:r>
      <w:r w:rsidR="00151F8E" w:rsidRPr="008E02B1">
        <w:rPr>
          <w:rFonts w:cs="Times New Roman"/>
          <w:b/>
          <w:sz w:val="21"/>
          <w:szCs w:val="21"/>
        </w:rPr>
        <w:t>. Correlation</w:t>
      </w:r>
      <w:r w:rsidR="004259E9" w:rsidRPr="008E02B1">
        <w:rPr>
          <w:rFonts w:cs="Times New Roman"/>
          <w:b/>
          <w:sz w:val="21"/>
          <w:szCs w:val="21"/>
        </w:rPr>
        <w:t>s</w:t>
      </w:r>
      <w:r w:rsidR="00151F8E" w:rsidRPr="008E02B1">
        <w:rPr>
          <w:rFonts w:cs="Times New Roman"/>
          <w:b/>
          <w:sz w:val="21"/>
          <w:szCs w:val="21"/>
        </w:rPr>
        <w:t xml:space="preserve"> of </w:t>
      </w:r>
      <w:r w:rsidR="002939B0" w:rsidRPr="008E02B1">
        <w:rPr>
          <w:rFonts w:cs="Times New Roman"/>
          <w:b/>
          <w:sz w:val="21"/>
          <w:szCs w:val="21"/>
        </w:rPr>
        <w:t xml:space="preserve">PEE </w:t>
      </w:r>
      <w:r w:rsidR="003C60E7" w:rsidRPr="008E02B1">
        <w:rPr>
          <w:rFonts w:cs="Times New Roman"/>
          <w:b/>
          <w:sz w:val="21"/>
          <w:szCs w:val="21"/>
        </w:rPr>
        <w:t>factor scores</w:t>
      </w:r>
      <w:r w:rsidR="00AB55FD" w:rsidRPr="008E02B1">
        <w:rPr>
          <w:rFonts w:cs="Times New Roman"/>
          <w:b/>
          <w:sz w:val="21"/>
          <w:szCs w:val="21"/>
        </w:rPr>
        <w:t xml:space="preserve"> </w:t>
      </w:r>
      <w:r w:rsidR="004259E9" w:rsidRPr="008E02B1">
        <w:rPr>
          <w:rFonts w:cs="Times New Roman"/>
          <w:b/>
          <w:sz w:val="21"/>
          <w:szCs w:val="21"/>
        </w:rPr>
        <w:t xml:space="preserve">derived </w:t>
      </w:r>
      <w:r w:rsidR="00AB3B71" w:rsidRPr="008E02B1">
        <w:rPr>
          <w:rFonts w:cs="Times New Roman"/>
          <w:b/>
          <w:sz w:val="21"/>
          <w:szCs w:val="21"/>
        </w:rPr>
        <w:t>from</w:t>
      </w:r>
      <w:r w:rsidR="00D07A91" w:rsidRPr="008E02B1">
        <w:rPr>
          <w:rFonts w:cs="Times New Roman"/>
          <w:b/>
          <w:sz w:val="21"/>
          <w:szCs w:val="21"/>
        </w:rPr>
        <w:t xml:space="preserve"> 10-fold cross-validation</w:t>
      </w:r>
      <w:r w:rsidR="00EB56A4" w:rsidRPr="008E02B1">
        <w:rPr>
          <w:rFonts w:cs="Times New Roman"/>
          <w:b/>
          <w:sz w:val="21"/>
          <w:szCs w:val="21"/>
        </w:rPr>
        <w:t xml:space="preserve"> and total</w:t>
      </w:r>
      <w:r w:rsidR="00D07A91" w:rsidRPr="008E02B1">
        <w:rPr>
          <w:rFonts w:cs="Times New Roman"/>
          <w:b/>
          <w:sz w:val="21"/>
          <w:szCs w:val="21"/>
        </w:rPr>
        <w:t xml:space="preserve"> sample</w:t>
      </w:r>
      <w:r w:rsidR="00151F8E" w:rsidRPr="008E02B1">
        <w:rPr>
          <w:rFonts w:cs="Times New Roman"/>
          <w:b/>
          <w:sz w:val="21"/>
          <w:szCs w:val="21"/>
        </w:rPr>
        <w:t>.</w:t>
      </w:r>
      <w:r w:rsidR="0097635F" w:rsidRPr="008E02B1">
        <w:rPr>
          <w:rFonts w:cs="Times New Roman"/>
          <w:b/>
          <w:sz w:val="21"/>
          <w:szCs w:val="21"/>
        </w:rPr>
        <w:t xml:space="preserve"> </w:t>
      </w:r>
      <w:r w:rsidR="00EE007E" w:rsidRPr="008E02B1">
        <w:rPr>
          <w:rFonts w:cs="Times New Roman"/>
          <w:sz w:val="21"/>
          <w:szCs w:val="21"/>
        </w:rPr>
        <w:t>T</w:t>
      </w:r>
      <w:r w:rsidR="00EE007E" w:rsidRPr="008E02B1">
        <w:rPr>
          <w:rFonts w:cs="Times New Roman" w:hint="eastAsia"/>
          <w:sz w:val="21"/>
          <w:szCs w:val="21"/>
        </w:rPr>
        <w:t>h</w:t>
      </w:r>
      <w:r w:rsidR="00EE007E" w:rsidRPr="008E02B1">
        <w:rPr>
          <w:rFonts w:cs="Times New Roman"/>
          <w:sz w:val="21"/>
          <w:szCs w:val="21"/>
        </w:rPr>
        <w:t xml:space="preserve">e scatter plots show </w:t>
      </w:r>
      <w:r w:rsidR="004259E9" w:rsidRPr="008E02B1">
        <w:rPr>
          <w:rFonts w:cs="Times New Roman"/>
          <w:sz w:val="21"/>
          <w:szCs w:val="21"/>
        </w:rPr>
        <w:t xml:space="preserve">Spearman rank </w:t>
      </w:r>
      <w:r w:rsidR="00EE007E" w:rsidRPr="008E02B1">
        <w:rPr>
          <w:rFonts w:cs="Times New Roman"/>
          <w:sz w:val="21"/>
          <w:szCs w:val="21"/>
        </w:rPr>
        <w:t>c</w:t>
      </w:r>
      <w:r w:rsidR="00151F8E" w:rsidRPr="008E02B1">
        <w:rPr>
          <w:rFonts w:cs="Times New Roman"/>
          <w:sz w:val="21"/>
          <w:szCs w:val="21"/>
        </w:rPr>
        <w:t xml:space="preserve">orrelations </w:t>
      </w:r>
      <w:r w:rsidR="000F257D" w:rsidRPr="008E02B1">
        <w:rPr>
          <w:rFonts w:cs="Times New Roman"/>
          <w:sz w:val="21"/>
          <w:szCs w:val="21"/>
        </w:rPr>
        <w:t xml:space="preserve">of </w:t>
      </w:r>
      <w:r w:rsidR="004259E9" w:rsidRPr="008E02B1">
        <w:rPr>
          <w:rFonts w:cs="Times New Roman"/>
          <w:sz w:val="21"/>
          <w:szCs w:val="21"/>
        </w:rPr>
        <w:t xml:space="preserve">PEE </w:t>
      </w:r>
      <w:r w:rsidR="000F257D" w:rsidRPr="008E02B1">
        <w:rPr>
          <w:rFonts w:eastAsiaTheme="minorEastAsia"/>
          <w:sz w:val="21"/>
          <w:szCs w:val="21"/>
        </w:rPr>
        <w:t>factor scores</w:t>
      </w:r>
      <w:r w:rsidR="000F257D" w:rsidRPr="008E02B1">
        <w:rPr>
          <w:rFonts w:cs="Times New Roman"/>
          <w:sz w:val="21"/>
          <w:szCs w:val="21"/>
        </w:rPr>
        <w:t xml:space="preserve"> </w:t>
      </w:r>
      <w:r w:rsidR="002A131C" w:rsidRPr="008E02B1">
        <w:rPr>
          <w:rFonts w:cs="Times New Roman"/>
          <w:sz w:val="21"/>
          <w:szCs w:val="21"/>
        </w:rPr>
        <w:t>predicted</w:t>
      </w:r>
      <w:r w:rsidR="000F257D" w:rsidRPr="008E02B1">
        <w:rPr>
          <w:rFonts w:cs="Times New Roman"/>
          <w:sz w:val="21"/>
          <w:szCs w:val="21"/>
        </w:rPr>
        <w:t xml:space="preserve"> </w:t>
      </w:r>
      <w:r w:rsidR="00B84DCB" w:rsidRPr="008E02B1">
        <w:rPr>
          <w:rFonts w:cs="Times New Roman"/>
          <w:sz w:val="21"/>
          <w:szCs w:val="21"/>
        </w:rPr>
        <w:t>from</w:t>
      </w:r>
      <w:r w:rsidR="00151F8E" w:rsidRPr="008E02B1">
        <w:rPr>
          <w:rFonts w:eastAsiaTheme="minorEastAsia"/>
          <w:sz w:val="21"/>
          <w:szCs w:val="21"/>
        </w:rPr>
        <w:t xml:space="preserve"> </w:t>
      </w:r>
      <w:r w:rsidR="000F257D" w:rsidRPr="008E02B1">
        <w:rPr>
          <w:rFonts w:cs="Times New Roman"/>
          <w:sz w:val="21"/>
          <w:szCs w:val="21"/>
        </w:rPr>
        <w:t>10-fold cross-validation and</w:t>
      </w:r>
      <w:r w:rsidR="004259E9" w:rsidRPr="008E02B1">
        <w:rPr>
          <w:rFonts w:cs="Times New Roman"/>
          <w:sz w:val="21"/>
          <w:szCs w:val="21"/>
        </w:rPr>
        <w:t xml:space="preserve"> from the</w:t>
      </w:r>
      <w:r w:rsidR="000F257D" w:rsidRPr="008E02B1">
        <w:rPr>
          <w:rFonts w:cs="Times New Roman"/>
          <w:sz w:val="21"/>
          <w:szCs w:val="21"/>
        </w:rPr>
        <w:t xml:space="preserve"> total sample</w:t>
      </w:r>
      <w:r w:rsidR="00151F8E" w:rsidRPr="008E02B1">
        <w:rPr>
          <w:rFonts w:eastAsiaTheme="minorEastAsia"/>
          <w:sz w:val="21"/>
          <w:szCs w:val="21"/>
        </w:rPr>
        <w:t xml:space="preserve">. For each </w:t>
      </w:r>
      <w:r w:rsidR="00695391">
        <w:rPr>
          <w:rFonts w:eastAsiaTheme="minorEastAsia"/>
          <w:sz w:val="21"/>
          <w:szCs w:val="21"/>
        </w:rPr>
        <w:t>iteration</w:t>
      </w:r>
      <w:r w:rsidR="00151F8E" w:rsidRPr="008E02B1">
        <w:rPr>
          <w:rFonts w:eastAsiaTheme="minorEastAsia"/>
          <w:sz w:val="21"/>
          <w:szCs w:val="21"/>
        </w:rPr>
        <w:t xml:space="preserve">, 90% participants </w:t>
      </w:r>
      <w:r w:rsidR="004259E9" w:rsidRPr="008E02B1">
        <w:rPr>
          <w:rFonts w:eastAsiaTheme="minorEastAsia"/>
          <w:sz w:val="21"/>
          <w:szCs w:val="21"/>
        </w:rPr>
        <w:t>a</w:t>
      </w:r>
      <w:r w:rsidR="00151F8E" w:rsidRPr="008E02B1">
        <w:rPr>
          <w:rFonts w:eastAsiaTheme="minorEastAsia"/>
          <w:sz w:val="21"/>
          <w:szCs w:val="21"/>
        </w:rPr>
        <w:t xml:space="preserve">re used to </w:t>
      </w:r>
      <w:r w:rsidR="004259E9" w:rsidRPr="008E02B1">
        <w:rPr>
          <w:rFonts w:eastAsiaTheme="minorEastAsia"/>
          <w:sz w:val="21"/>
          <w:szCs w:val="21"/>
        </w:rPr>
        <w:t>construct</w:t>
      </w:r>
      <w:r w:rsidR="00151F8E" w:rsidRPr="008E02B1">
        <w:rPr>
          <w:rFonts w:eastAsiaTheme="minorEastAsia"/>
          <w:sz w:val="21"/>
          <w:szCs w:val="21"/>
        </w:rPr>
        <w:t xml:space="preserve"> a f</w:t>
      </w:r>
      <w:r w:rsidR="00E77512" w:rsidRPr="008E02B1">
        <w:rPr>
          <w:rFonts w:eastAsiaTheme="minorEastAsia"/>
          <w:sz w:val="21"/>
          <w:szCs w:val="21"/>
        </w:rPr>
        <w:t>ive</w:t>
      </w:r>
      <w:r w:rsidR="00151F8E" w:rsidRPr="008E02B1">
        <w:rPr>
          <w:rFonts w:eastAsiaTheme="minorEastAsia"/>
          <w:sz w:val="21"/>
          <w:szCs w:val="21"/>
        </w:rPr>
        <w:t xml:space="preserve">-factor </w:t>
      </w:r>
      <w:r w:rsidR="00E77512" w:rsidRPr="008E02B1">
        <w:rPr>
          <w:rFonts w:eastAsiaTheme="minorEastAsia"/>
          <w:sz w:val="21"/>
          <w:szCs w:val="21"/>
        </w:rPr>
        <w:t>CFA</w:t>
      </w:r>
      <w:r w:rsidR="00151F8E" w:rsidRPr="008E02B1">
        <w:rPr>
          <w:rFonts w:eastAsiaTheme="minorEastAsia"/>
          <w:sz w:val="21"/>
          <w:szCs w:val="21"/>
        </w:rPr>
        <w:t xml:space="preserve"> model, and the obtained factor loadings are used to </w:t>
      </w:r>
      <w:r w:rsidR="00383BE2" w:rsidRPr="008E02B1">
        <w:rPr>
          <w:rFonts w:eastAsiaTheme="minorEastAsia"/>
          <w:sz w:val="21"/>
          <w:szCs w:val="21"/>
        </w:rPr>
        <w:t>predict</w:t>
      </w:r>
      <w:r w:rsidR="00151F8E" w:rsidRPr="008E02B1">
        <w:rPr>
          <w:rFonts w:eastAsiaTheme="minorEastAsia"/>
          <w:sz w:val="21"/>
          <w:szCs w:val="21"/>
        </w:rPr>
        <w:t xml:space="preserve"> factor scores of other 10% participants. Abbreviations: </w:t>
      </w:r>
      <w:r w:rsidR="00825125" w:rsidRPr="008E02B1">
        <w:rPr>
          <w:rFonts w:eastAsiaTheme="minorEastAsia"/>
          <w:sz w:val="21"/>
          <w:szCs w:val="21"/>
        </w:rPr>
        <w:t>AP</w:t>
      </w:r>
      <w:r w:rsidR="0076050F" w:rsidRPr="008E02B1">
        <w:rPr>
          <w:rFonts w:eastAsiaTheme="minorEastAsia"/>
          <w:sz w:val="21"/>
          <w:szCs w:val="21"/>
        </w:rPr>
        <w:t>,</w:t>
      </w:r>
      <w:r w:rsidR="00825125" w:rsidRPr="008E02B1">
        <w:rPr>
          <w:rFonts w:eastAsiaTheme="minorEastAsia"/>
          <w:sz w:val="21"/>
          <w:szCs w:val="21"/>
        </w:rPr>
        <w:t xml:space="preserve"> air pollution</w:t>
      </w:r>
      <w:r w:rsidR="0076050F" w:rsidRPr="008E02B1">
        <w:rPr>
          <w:rFonts w:eastAsiaTheme="minorEastAsia"/>
          <w:sz w:val="21"/>
          <w:szCs w:val="21"/>
        </w:rPr>
        <w:t>;</w:t>
      </w:r>
      <w:r w:rsidR="009F3932" w:rsidRPr="008E02B1">
        <w:rPr>
          <w:rFonts w:eastAsiaTheme="minorEastAsia"/>
          <w:sz w:val="21"/>
          <w:szCs w:val="21"/>
        </w:rPr>
        <w:t xml:space="preserve"> ASES</w:t>
      </w:r>
      <w:r w:rsidR="0076050F" w:rsidRPr="008E02B1">
        <w:rPr>
          <w:rFonts w:eastAsiaTheme="minorEastAsia"/>
          <w:sz w:val="21"/>
          <w:szCs w:val="21"/>
        </w:rPr>
        <w:t>,</w:t>
      </w:r>
      <w:r w:rsidR="009F3932" w:rsidRPr="008E02B1">
        <w:rPr>
          <w:rFonts w:eastAsiaTheme="minorEastAsia"/>
          <w:sz w:val="21"/>
          <w:szCs w:val="21"/>
        </w:rPr>
        <w:t xml:space="preserve"> adverse </w:t>
      </w:r>
      <w:r w:rsidR="009F3932" w:rsidRPr="008E02B1">
        <w:rPr>
          <w:rFonts w:cs="Times New Roman"/>
          <w:sz w:val="21"/>
          <w:szCs w:val="21"/>
        </w:rPr>
        <w:t>socioeconomic status</w:t>
      </w:r>
      <w:r w:rsidR="0076050F" w:rsidRPr="008E02B1">
        <w:rPr>
          <w:rFonts w:eastAsiaTheme="minorEastAsia"/>
          <w:sz w:val="21"/>
          <w:szCs w:val="21"/>
        </w:rPr>
        <w:t>;</w:t>
      </w:r>
      <w:r w:rsidR="009F3932" w:rsidRPr="008E02B1">
        <w:rPr>
          <w:rFonts w:eastAsiaTheme="minorEastAsia"/>
          <w:sz w:val="21"/>
          <w:szCs w:val="21"/>
        </w:rPr>
        <w:t xml:space="preserve"> </w:t>
      </w:r>
      <w:r w:rsidR="00C034A5" w:rsidRPr="008E02B1">
        <w:rPr>
          <w:rFonts w:eastAsiaTheme="minorEastAsia"/>
          <w:sz w:val="21"/>
          <w:szCs w:val="21"/>
        </w:rPr>
        <w:t>CFA</w:t>
      </w:r>
      <w:r w:rsidR="0076050F" w:rsidRPr="008E02B1">
        <w:rPr>
          <w:rFonts w:eastAsiaTheme="minorEastAsia"/>
          <w:sz w:val="21"/>
          <w:szCs w:val="21"/>
        </w:rPr>
        <w:t>,</w:t>
      </w:r>
      <w:r w:rsidR="00C034A5" w:rsidRPr="008E02B1">
        <w:rPr>
          <w:rFonts w:eastAsiaTheme="minorEastAsia"/>
          <w:sz w:val="21"/>
          <w:szCs w:val="21"/>
        </w:rPr>
        <w:t xml:space="preserve"> confirmatory factor analysis</w:t>
      </w:r>
      <w:r w:rsidR="0076050F" w:rsidRPr="008E02B1">
        <w:rPr>
          <w:rFonts w:eastAsiaTheme="minorEastAsia"/>
          <w:sz w:val="21"/>
          <w:szCs w:val="21"/>
        </w:rPr>
        <w:t>;</w:t>
      </w:r>
      <w:r w:rsidR="00C034A5" w:rsidRPr="008E02B1">
        <w:rPr>
          <w:rFonts w:eastAsiaTheme="minorEastAsia"/>
          <w:sz w:val="21"/>
          <w:szCs w:val="21"/>
        </w:rPr>
        <w:t xml:space="preserve"> </w:t>
      </w:r>
      <w:r w:rsidR="009F3932" w:rsidRPr="008E02B1">
        <w:rPr>
          <w:rFonts w:eastAsiaTheme="minorEastAsia"/>
          <w:sz w:val="21"/>
          <w:szCs w:val="21"/>
        </w:rPr>
        <w:t>CSES</w:t>
      </w:r>
      <w:r w:rsidR="0076050F" w:rsidRPr="008E02B1">
        <w:rPr>
          <w:rFonts w:eastAsiaTheme="minorEastAsia"/>
          <w:sz w:val="21"/>
          <w:szCs w:val="21"/>
        </w:rPr>
        <w:t>,</w:t>
      </w:r>
      <w:r w:rsidR="009F3932" w:rsidRPr="008E02B1">
        <w:rPr>
          <w:rFonts w:eastAsiaTheme="minorEastAsia"/>
          <w:sz w:val="21"/>
          <w:szCs w:val="21"/>
        </w:rPr>
        <w:t xml:space="preserve"> city-level </w:t>
      </w:r>
      <w:r w:rsidR="009F3932" w:rsidRPr="008E02B1">
        <w:rPr>
          <w:rFonts w:cs="Times New Roman"/>
          <w:sz w:val="21"/>
          <w:szCs w:val="21"/>
        </w:rPr>
        <w:t>socioeconomic status</w:t>
      </w:r>
      <w:r w:rsidR="0076050F" w:rsidRPr="008E02B1">
        <w:rPr>
          <w:rFonts w:eastAsiaTheme="minorEastAsia"/>
          <w:sz w:val="21"/>
          <w:szCs w:val="21"/>
        </w:rPr>
        <w:t>;</w:t>
      </w:r>
      <w:r w:rsidR="00AC4A10" w:rsidRPr="008E02B1">
        <w:rPr>
          <w:rFonts w:eastAsiaTheme="minorEastAsia"/>
          <w:sz w:val="21"/>
          <w:szCs w:val="21"/>
        </w:rPr>
        <w:t xml:space="preserve"> FSES</w:t>
      </w:r>
      <w:r w:rsidR="0076050F" w:rsidRPr="008E02B1">
        <w:rPr>
          <w:rFonts w:eastAsiaTheme="minorEastAsia"/>
          <w:sz w:val="21"/>
          <w:szCs w:val="21"/>
        </w:rPr>
        <w:t>,</w:t>
      </w:r>
      <w:r w:rsidR="00AC4A10" w:rsidRPr="008E02B1">
        <w:rPr>
          <w:rFonts w:eastAsiaTheme="minorEastAsia"/>
          <w:sz w:val="21"/>
          <w:szCs w:val="21"/>
        </w:rPr>
        <w:t xml:space="preserve"> </w:t>
      </w:r>
      <w:r w:rsidR="00CA2F53" w:rsidRPr="008E02B1">
        <w:rPr>
          <w:rFonts w:eastAsiaTheme="minorEastAsia"/>
          <w:sz w:val="21"/>
          <w:szCs w:val="21"/>
        </w:rPr>
        <w:t>family</w:t>
      </w:r>
      <w:r w:rsidR="00AC4A10" w:rsidRPr="008E02B1">
        <w:rPr>
          <w:rFonts w:eastAsiaTheme="minorEastAsia"/>
          <w:sz w:val="21"/>
          <w:szCs w:val="21"/>
        </w:rPr>
        <w:t xml:space="preserve"> </w:t>
      </w:r>
      <w:r w:rsidR="00AC4A10" w:rsidRPr="008E02B1">
        <w:rPr>
          <w:rFonts w:cs="Times New Roman"/>
          <w:sz w:val="21"/>
          <w:szCs w:val="21"/>
        </w:rPr>
        <w:t>socioeconomic status</w:t>
      </w:r>
      <w:r w:rsidR="0076050F" w:rsidRPr="008E02B1">
        <w:rPr>
          <w:rFonts w:eastAsiaTheme="minorEastAsia"/>
          <w:sz w:val="21"/>
          <w:szCs w:val="21"/>
        </w:rPr>
        <w:t>;</w:t>
      </w:r>
      <w:r w:rsidR="00825125" w:rsidRPr="008E02B1">
        <w:rPr>
          <w:rFonts w:eastAsiaTheme="minorEastAsia"/>
          <w:sz w:val="21"/>
          <w:szCs w:val="21"/>
        </w:rPr>
        <w:t xml:space="preserve"> </w:t>
      </w:r>
      <w:r w:rsidR="00261DE9" w:rsidRPr="008E02B1">
        <w:rPr>
          <w:rFonts w:eastAsiaTheme="minorEastAsia"/>
          <w:sz w:val="21"/>
          <w:szCs w:val="21"/>
        </w:rPr>
        <w:t>SC</w:t>
      </w:r>
      <w:r w:rsidR="0076050F" w:rsidRPr="008E02B1">
        <w:rPr>
          <w:rFonts w:eastAsiaTheme="minorEastAsia"/>
          <w:sz w:val="21"/>
          <w:szCs w:val="21"/>
        </w:rPr>
        <w:t>,</w:t>
      </w:r>
      <w:r w:rsidR="00261DE9" w:rsidRPr="008E02B1">
        <w:rPr>
          <w:rFonts w:eastAsiaTheme="minorEastAsia"/>
          <w:sz w:val="21"/>
          <w:szCs w:val="21"/>
        </w:rPr>
        <w:t xml:space="preserve"> support and care</w:t>
      </w:r>
      <w:r w:rsidR="00151F8E" w:rsidRPr="008E02B1">
        <w:rPr>
          <w:rFonts w:cs="Times New Roman"/>
          <w:sz w:val="21"/>
          <w:szCs w:val="21"/>
        </w:rPr>
        <w:t>.</w:t>
      </w:r>
    </w:p>
    <w:p w14:paraId="678C4D5E" w14:textId="389F7908" w:rsidR="00FE0C8E" w:rsidRPr="00FE0C8E" w:rsidRDefault="00F6409C" w:rsidP="002C22FD">
      <w:pPr>
        <w:ind w:firstLineChars="0" w:firstLine="0"/>
        <w:jc w:val="center"/>
        <w:rPr>
          <w:rFonts w:eastAsiaTheme="minorEastAsia" w:cs="Times New Roman"/>
          <w:b/>
          <w:szCs w:val="32"/>
        </w:rPr>
      </w:pPr>
      <w:r w:rsidRPr="00F6409C">
        <w:rPr>
          <w:rFonts w:eastAsiaTheme="minorEastAsia" w:cs="Times New Roman"/>
          <w:b/>
          <w:noProof/>
          <w:szCs w:val="32"/>
        </w:rPr>
        <w:lastRenderedPageBreak/>
        <w:drawing>
          <wp:inline distT="0" distB="0" distL="0" distR="0" wp14:anchorId="22FE3A13" wp14:editId="42700471">
            <wp:extent cx="5274310" cy="5274310"/>
            <wp:effectExtent l="0" t="0" r="2540" b="2540"/>
            <wp:docPr id="18" name="图片 18" descr="D:\AAA独生子\results\Amatchedit\plot\matched7_sigimgco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AA独生子\results\Amatchedit\plot\matched7_sigimgcor.tif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102FE" w14:textId="34D853D6" w:rsidR="001D1ADF" w:rsidRPr="008C4170" w:rsidRDefault="009F183C" w:rsidP="001D1ADF">
      <w:pPr>
        <w:ind w:firstLineChars="0" w:firstLine="0"/>
        <w:rPr>
          <w:rFonts w:eastAsia="等线"/>
          <w:sz w:val="21"/>
          <w:szCs w:val="21"/>
        </w:rPr>
      </w:pPr>
      <w:r>
        <w:rPr>
          <w:rFonts w:cs="Times New Roman" w:hint="eastAsia"/>
          <w:b/>
          <w:sz w:val="21"/>
          <w:szCs w:val="21"/>
        </w:rPr>
        <w:t>Supplementary Fig.</w:t>
      </w:r>
      <w:r w:rsidR="00881CEB">
        <w:rPr>
          <w:rFonts w:cs="Times New Roman"/>
          <w:b/>
          <w:sz w:val="21"/>
          <w:szCs w:val="21"/>
        </w:rPr>
        <w:t xml:space="preserve"> </w:t>
      </w:r>
      <w:r w:rsidR="009801F2">
        <w:rPr>
          <w:rFonts w:cs="Times New Roman"/>
          <w:b/>
          <w:sz w:val="21"/>
          <w:szCs w:val="21"/>
        </w:rPr>
        <w:t>9</w:t>
      </w:r>
      <w:r w:rsidR="00052FD5" w:rsidRPr="008C4170">
        <w:rPr>
          <w:rFonts w:cs="Times New Roman"/>
          <w:b/>
          <w:sz w:val="21"/>
          <w:szCs w:val="21"/>
        </w:rPr>
        <w:t>.</w:t>
      </w:r>
      <w:r w:rsidR="00223215" w:rsidRPr="008C4170">
        <w:rPr>
          <w:rFonts w:cs="Times New Roman"/>
          <w:b/>
          <w:sz w:val="21"/>
          <w:szCs w:val="21"/>
        </w:rPr>
        <w:t xml:space="preserve"> </w:t>
      </w:r>
      <w:bookmarkStart w:id="9" w:name="_Hlk144037120"/>
      <w:r w:rsidR="00052DD3" w:rsidRPr="008C4170">
        <w:rPr>
          <w:rFonts w:cs="Times New Roman"/>
          <w:b/>
          <w:sz w:val="21"/>
          <w:szCs w:val="21"/>
        </w:rPr>
        <w:t>S</w:t>
      </w:r>
      <w:r w:rsidR="00E40AD9" w:rsidRPr="008C4170">
        <w:rPr>
          <w:rFonts w:cs="Times New Roman"/>
          <w:b/>
          <w:sz w:val="21"/>
          <w:szCs w:val="21"/>
        </w:rPr>
        <w:t xml:space="preserve">pearman </w:t>
      </w:r>
      <w:r w:rsidR="00A02EC7" w:rsidRPr="008C4170">
        <w:rPr>
          <w:rFonts w:cs="Times New Roman"/>
          <w:b/>
          <w:sz w:val="21"/>
          <w:szCs w:val="21"/>
        </w:rPr>
        <w:t xml:space="preserve">rank </w:t>
      </w:r>
      <w:r w:rsidR="00E40AD9" w:rsidRPr="008C4170">
        <w:rPr>
          <w:rFonts w:cs="Times New Roman"/>
          <w:b/>
          <w:sz w:val="21"/>
          <w:szCs w:val="21"/>
        </w:rPr>
        <w:t>correlation</w:t>
      </w:r>
      <w:r w:rsidR="00D203DF" w:rsidRPr="008C4170">
        <w:rPr>
          <w:rFonts w:cs="Times New Roman"/>
          <w:b/>
          <w:sz w:val="21"/>
          <w:szCs w:val="21"/>
        </w:rPr>
        <w:t>s</w:t>
      </w:r>
      <w:bookmarkEnd w:id="9"/>
      <w:r w:rsidR="00E40AD9" w:rsidRPr="008C4170">
        <w:rPr>
          <w:rFonts w:cs="Times New Roman"/>
          <w:b/>
          <w:sz w:val="21"/>
          <w:szCs w:val="21"/>
        </w:rPr>
        <w:t xml:space="preserve"> </w:t>
      </w:r>
      <w:r w:rsidR="00A02EC7" w:rsidRPr="008C4170">
        <w:rPr>
          <w:rFonts w:cs="Times New Roman"/>
          <w:b/>
          <w:sz w:val="21"/>
          <w:szCs w:val="21"/>
        </w:rPr>
        <w:t>between</w:t>
      </w:r>
      <w:r w:rsidR="00223215" w:rsidRPr="008C4170">
        <w:rPr>
          <w:rFonts w:cs="Times New Roman"/>
          <w:b/>
          <w:sz w:val="21"/>
          <w:szCs w:val="21"/>
        </w:rPr>
        <w:t xml:space="preserve"> </w:t>
      </w:r>
      <w:r w:rsidR="00F14FDA" w:rsidRPr="008C4170">
        <w:rPr>
          <w:rFonts w:cs="Times New Roman"/>
          <w:b/>
          <w:sz w:val="21"/>
          <w:szCs w:val="21"/>
        </w:rPr>
        <w:t>IDP</w:t>
      </w:r>
      <w:r w:rsidR="00223215" w:rsidRPr="008C4170">
        <w:rPr>
          <w:rFonts w:cs="Times New Roman"/>
          <w:b/>
          <w:sz w:val="21"/>
          <w:szCs w:val="21"/>
        </w:rPr>
        <w:t>s</w:t>
      </w:r>
      <w:r w:rsidR="005E0E8D" w:rsidRPr="008C4170">
        <w:rPr>
          <w:rFonts w:cs="Times New Roman"/>
          <w:b/>
          <w:sz w:val="21"/>
          <w:szCs w:val="21"/>
        </w:rPr>
        <w:t xml:space="preserve"> associated with GWS</w:t>
      </w:r>
      <w:r w:rsidR="00223215" w:rsidRPr="008C4170">
        <w:rPr>
          <w:rFonts w:eastAsiaTheme="minorEastAsia" w:cs="Times New Roman"/>
          <w:b/>
          <w:sz w:val="21"/>
          <w:szCs w:val="21"/>
        </w:rPr>
        <w:t>.</w:t>
      </w:r>
      <w:r w:rsidR="009C729A" w:rsidRPr="008C4170">
        <w:rPr>
          <w:rFonts w:eastAsiaTheme="minorEastAsia" w:cs="Times New Roman"/>
          <w:b/>
          <w:sz w:val="21"/>
          <w:szCs w:val="21"/>
        </w:rPr>
        <w:t xml:space="preserve"> </w:t>
      </w:r>
      <w:r w:rsidR="008C4170" w:rsidRPr="008C4170">
        <w:rPr>
          <w:rFonts w:eastAsiaTheme="minorEastAsia" w:cs="Times New Roman"/>
          <w:bCs/>
          <w:sz w:val="21"/>
          <w:szCs w:val="21"/>
        </w:rPr>
        <w:t>Each of</w:t>
      </w:r>
      <w:r w:rsidR="00A02EC7" w:rsidRPr="008C4170">
        <w:rPr>
          <w:rFonts w:eastAsiaTheme="minorEastAsia" w:cs="Times New Roman"/>
          <w:bCs/>
          <w:sz w:val="21"/>
          <w:szCs w:val="21"/>
        </w:rPr>
        <w:t xml:space="preserve"> </w:t>
      </w:r>
      <w:r w:rsidR="008C4170" w:rsidRPr="008C4170">
        <w:rPr>
          <w:rFonts w:eastAsiaTheme="minorEastAsia" w:cs="Times New Roman"/>
          <w:bCs/>
          <w:sz w:val="21"/>
          <w:szCs w:val="21"/>
        </w:rPr>
        <w:t xml:space="preserve">the </w:t>
      </w:r>
      <w:r w:rsidR="00A02EC7" w:rsidRPr="008C4170">
        <w:rPr>
          <w:rFonts w:eastAsiaTheme="minorEastAsia" w:cs="Times New Roman"/>
          <w:bCs/>
          <w:sz w:val="21"/>
          <w:szCs w:val="21"/>
        </w:rPr>
        <w:t>1</w:t>
      </w:r>
      <w:r w:rsidR="006A4FAC">
        <w:rPr>
          <w:rFonts w:eastAsiaTheme="minorEastAsia" w:cs="Times New Roman"/>
          <w:bCs/>
          <w:sz w:val="21"/>
          <w:szCs w:val="21"/>
        </w:rPr>
        <w:t>6</w:t>
      </w:r>
      <w:r w:rsidR="00A02EC7" w:rsidRPr="008C4170">
        <w:rPr>
          <w:rFonts w:eastAsiaTheme="minorEastAsia" w:cs="Times New Roman"/>
          <w:bCs/>
          <w:sz w:val="21"/>
          <w:szCs w:val="21"/>
        </w:rPr>
        <w:t xml:space="preserve"> IDPs </w:t>
      </w:r>
      <w:r w:rsidR="008C4170" w:rsidRPr="008C4170">
        <w:rPr>
          <w:rFonts w:eastAsiaTheme="minorEastAsia" w:cs="Times New Roman"/>
          <w:bCs/>
          <w:sz w:val="21"/>
          <w:szCs w:val="21"/>
        </w:rPr>
        <w:t>is a cluster or a phenotype with significant difference in imaging measure</w:t>
      </w:r>
      <w:r w:rsidR="008C4170" w:rsidRPr="008C4170">
        <w:rPr>
          <w:rFonts w:eastAsiaTheme="minorEastAsia" w:cs="Times New Roman"/>
          <w:sz w:val="21"/>
          <w:szCs w:val="21"/>
        </w:rPr>
        <w:t xml:space="preserve"> between OC and non-OC </w:t>
      </w:r>
      <w:r w:rsidR="008C4170" w:rsidRPr="008C4170">
        <w:rPr>
          <w:rFonts w:eastAsiaTheme="minorEastAsia" w:cs="Times New Roman"/>
          <w:bCs/>
          <w:sz w:val="21"/>
          <w:szCs w:val="21"/>
        </w:rPr>
        <w:t>in the</w:t>
      </w:r>
      <w:r w:rsidR="00A02EC7" w:rsidRPr="008C4170">
        <w:rPr>
          <w:rFonts w:eastAsiaTheme="minorEastAsia" w:cs="Times New Roman"/>
          <w:sz w:val="21"/>
          <w:szCs w:val="21"/>
        </w:rPr>
        <w:t xml:space="preserve"> voxel-wise or phenotype-wise comparison</w:t>
      </w:r>
      <w:r w:rsidR="008C4170" w:rsidRPr="008C4170">
        <w:rPr>
          <w:rFonts w:eastAsiaTheme="minorEastAsia" w:cs="Times New Roman"/>
          <w:sz w:val="21"/>
          <w:szCs w:val="21"/>
        </w:rPr>
        <w:t>.</w:t>
      </w:r>
      <w:r w:rsidR="00A02EC7" w:rsidRPr="008C4170">
        <w:rPr>
          <w:rFonts w:eastAsiaTheme="minorEastAsia" w:cs="Times New Roman"/>
          <w:sz w:val="21"/>
          <w:szCs w:val="21"/>
        </w:rPr>
        <w:t xml:space="preserve"> </w:t>
      </w:r>
      <w:r w:rsidR="00A02EC7" w:rsidRPr="008C4170">
        <w:rPr>
          <w:rFonts w:eastAsiaTheme="minorEastAsia" w:cs="Times New Roman"/>
          <w:bCs/>
          <w:sz w:val="21"/>
          <w:szCs w:val="21"/>
        </w:rPr>
        <w:t>Each cell</w:t>
      </w:r>
      <w:r w:rsidR="008C4170" w:rsidRPr="008C4170">
        <w:rPr>
          <w:rFonts w:eastAsiaTheme="minorEastAsia" w:cs="Times New Roman"/>
          <w:bCs/>
          <w:sz w:val="21"/>
          <w:szCs w:val="21"/>
        </w:rPr>
        <w:t xml:space="preserve"> in the </w:t>
      </w:r>
      <w:proofErr w:type="spellStart"/>
      <w:r w:rsidR="008C4170" w:rsidRPr="008C4170">
        <w:rPr>
          <w:rFonts w:eastAsiaTheme="minorEastAsia" w:cs="Times New Roman"/>
          <w:bCs/>
          <w:sz w:val="21"/>
          <w:szCs w:val="21"/>
        </w:rPr>
        <w:t>heatmap</w:t>
      </w:r>
      <w:proofErr w:type="spellEnd"/>
      <w:r w:rsidR="00A02EC7" w:rsidRPr="008C4170">
        <w:rPr>
          <w:rFonts w:eastAsiaTheme="minorEastAsia" w:cs="Times New Roman"/>
          <w:bCs/>
          <w:sz w:val="21"/>
          <w:szCs w:val="21"/>
        </w:rPr>
        <w:t xml:space="preserve"> shows</w:t>
      </w:r>
      <w:r w:rsidR="00A02EC7" w:rsidRPr="008C4170">
        <w:rPr>
          <w:sz w:val="21"/>
          <w:szCs w:val="21"/>
        </w:rPr>
        <w:t xml:space="preserve"> </w:t>
      </w:r>
      <w:r w:rsidR="00A02EC7" w:rsidRPr="008C4170">
        <w:rPr>
          <w:rFonts w:eastAsiaTheme="minorEastAsia" w:cs="Times New Roman"/>
          <w:bCs/>
          <w:sz w:val="21"/>
          <w:szCs w:val="21"/>
        </w:rPr>
        <w:t xml:space="preserve">Spearman rank correlation between every two </w:t>
      </w:r>
      <w:r w:rsidR="00892B15" w:rsidRPr="008C4170">
        <w:rPr>
          <w:rFonts w:eastAsiaTheme="minorEastAsia" w:cs="Times New Roman"/>
          <w:sz w:val="21"/>
          <w:szCs w:val="21"/>
        </w:rPr>
        <w:t>IDP</w:t>
      </w:r>
      <w:r w:rsidR="00A02EC7" w:rsidRPr="008C4170">
        <w:rPr>
          <w:rFonts w:eastAsiaTheme="minorEastAsia" w:cs="Times New Roman"/>
          <w:sz w:val="21"/>
          <w:szCs w:val="21"/>
        </w:rPr>
        <w:t>s.</w:t>
      </w:r>
      <w:r w:rsidR="00A02EC7" w:rsidRPr="008C4170">
        <w:rPr>
          <w:sz w:val="21"/>
          <w:szCs w:val="21"/>
        </w:rPr>
        <w:t xml:space="preserve"> </w:t>
      </w:r>
      <w:r w:rsidR="008C4170" w:rsidRPr="008C4170">
        <w:rPr>
          <w:rFonts w:cs="Times New Roman"/>
          <w:sz w:val="21"/>
          <w:szCs w:val="21"/>
        </w:rPr>
        <w:t>The upper triangle shows the statistical significance</w:t>
      </w:r>
      <w:r w:rsidR="0018545F">
        <w:rPr>
          <w:rFonts w:cs="Times New Roman"/>
          <w:sz w:val="21"/>
          <w:szCs w:val="21"/>
        </w:rPr>
        <w:t xml:space="preserve"> (</w:t>
      </w:r>
      <w:r w:rsidR="0018545F" w:rsidRPr="008C4170">
        <w:rPr>
          <w:rFonts w:cs="Times New Roman"/>
          <w:sz w:val="21"/>
          <w:szCs w:val="21"/>
        </w:rPr>
        <w:t>*</w:t>
      </w:r>
      <w:r w:rsidR="0018545F" w:rsidRPr="008C4170">
        <w:rPr>
          <w:rFonts w:cs="Times New Roman"/>
          <w:i/>
          <w:sz w:val="21"/>
          <w:szCs w:val="21"/>
        </w:rPr>
        <w:t>P</w:t>
      </w:r>
      <w:r w:rsidR="0018545F" w:rsidRPr="008C4170">
        <w:rPr>
          <w:rFonts w:cs="Times New Roman"/>
          <w:sz w:val="21"/>
          <w:szCs w:val="21"/>
        </w:rPr>
        <w:t xml:space="preserve"> &lt; 0.05; **</w:t>
      </w:r>
      <w:r w:rsidR="0018545F" w:rsidRPr="008C4170">
        <w:rPr>
          <w:rFonts w:cs="Times New Roman"/>
          <w:i/>
          <w:sz w:val="21"/>
          <w:szCs w:val="21"/>
        </w:rPr>
        <w:t>P</w:t>
      </w:r>
      <w:r w:rsidR="0018545F" w:rsidRPr="008C4170">
        <w:rPr>
          <w:rFonts w:cs="Times New Roman"/>
          <w:sz w:val="21"/>
          <w:szCs w:val="21"/>
        </w:rPr>
        <w:t xml:space="preserve"> &lt; 0.001</w:t>
      </w:r>
      <w:r w:rsidR="0018545F">
        <w:rPr>
          <w:rFonts w:cs="Times New Roman"/>
          <w:sz w:val="21"/>
          <w:szCs w:val="21"/>
        </w:rPr>
        <w:t>)</w:t>
      </w:r>
      <w:r w:rsidR="008C4170" w:rsidRPr="008C4170">
        <w:rPr>
          <w:rFonts w:cs="Times New Roman"/>
          <w:sz w:val="21"/>
          <w:szCs w:val="21"/>
        </w:rPr>
        <w:t>, and the lower triangle shows the correlation coefficient.</w:t>
      </w:r>
      <w:r w:rsidR="00A94BB0" w:rsidRPr="00A94BB0">
        <w:rPr>
          <w:rFonts w:eastAsia="等线"/>
        </w:rPr>
        <w:t xml:space="preserve"> </w:t>
      </w:r>
      <w:r w:rsidR="00D64E10" w:rsidRPr="008C4170">
        <w:rPr>
          <w:rFonts w:eastAsia="等线"/>
          <w:sz w:val="21"/>
          <w:szCs w:val="21"/>
        </w:rPr>
        <w:t xml:space="preserve">Abbreviations: CBT, corticobulbar tract; CPL, cerebellar posterior lobe; CST, corticospinal tract; </w:t>
      </w:r>
      <w:r w:rsidR="007D2F5E" w:rsidRPr="007D2F5E">
        <w:rPr>
          <w:rFonts w:eastAsia="等线"/>
          <w:sz w:val="21"/>
          <w:szCs w:val="21"/>
        </w:rPr>
        <w:t>CV4-5, cerebellar vermis area 4-5;</w:t>
      </w:r>
      <w:r w:rsidR="007D2F5E">
        <w:rPr>
          <w:rFonts w:eastAsia="等线"/>
          <w:sz w:val="21"/>
          <w:szCs w:val="21"/>
        </w:rPr>
        <w:t xml:space="preserve"> </w:t>
      </w:r>
      <w:r w:rsidR="00D64E10" w:rsidRPr="008C4170">
        <w:rPr>
          <w:rFonts w:eastAsia="等线"/>
          <w:sz w:val="21"/>
          <w:szCs w:val="21"/>
        </w:rPr>
        <w:t xml:space="preserve">DRTT, </w:t>
      </w:r>
      <w:proofErr w:type="spellStart"/>
      <w:r w:rsidR="00D64E10" w:rsidRPr="008C4170">
        <w:rPr>
          <w:rFonts w:eastAsia="等线"/>
          <w:sz w:val="21"/>
          <w:szCs w:val="21"/>
        </w:rPr>
        <w:t>dentato</w:t>
      </w:r>
      <w:proofErr w:type="spellEnd"/>
      <w:r w:rsidR="00D64E10" w:rsidRPr="008C4170">
        <w:rPr>
          <w:rFonts w:eastAsia="等线"/>
          <w:sz w:val="21"/>
          <w:szCs w:val="21"/>
        </w:rPr>
        <w:t>-</w:t>
      </w:r>
      <w:proofErr w:type="spellStart"/>
      <w:r w:rsidR="00D64E10" w:rsidRPr="008C4170">
        <w:rPr>
          <w:rFonts w:eastAsia="等线"/>
          <w:sz w:val="21"/>
          <w:szCs w:val="21"/>
        </w:rPr>
        <w:t>rubro</w:t>
      </w:r>
      <w:proofErr w:type="spellEnd"/>
      <w:r w:rsidR="00D64E10" w:rsidRPr="008C4170">
        <w:rPr>
          <w:rFonts w:eastAsia="等线"/>
          <w:sz w:val="21"/>
          <w:szCs w:val="21"/>
        </w:rPr>
        <w:t xml:space="preserve">-thalamic tract; FA, fractional anisotropy; GMV, gray matter volume; </w:t>
      </w:r>
      <w:r w:rsidR="00F4647A">
        <w:rPr>
          <w:rFonts w:eastAsia="等线"/>
          <w:sz w:val="21"/>
          <w:szCs w:val="21"/>
        </w:rPr>
        <w:t xml:space="preserve">GWS, growth without siblings; IDP, image-derived phenotype; </w:t>
      </w:r>
      <w:r w:rsidR="00D64E10" w:rsidRPr="008C4170">
        <w:rPr>
          <w:rFonts w:eastAsia="等线"/>
          <w:sz w:val="21"/>
          <w:szCs w:val="21"/>
        </w:rPr>
        <w:t xml:space="preserve">ITG, inferior temporal gyrus; L, left; MFPC, medial frontal and parietal cortex; MOFC, medial orbitofrontal cortex; </w:t>
      </w:r>
      <w:r w:rsidR="00F4647A">
        <w:rPr>
          <w:rFonts w:eastAsia="等线"/>
          <w:sz w:val="21"/>
          <w:szCs w:val="21"/>
        </w:rPr>
        <w:t xml:space="preserve">OC, only children; </w:t>
      </w:r>
      <w:r w:rsidR="00B44DD8" w:rsidRPr="008C4170">
        <w:rPr>
          <w:rFonts w:eastAsia="等线"/>
          <w:sz w:val="21"/>
          <w:szCs w:val="21"/>
        </w:rPr>
        <w:t>OFC, orbitofrontal cortex;</w:t>
      </w:r>
      <w:r w:rsidR="00B44DD8">
        <w:rPr>
          <w:rFonts w:eastAsia="等线"/>
          <w:sz w:val="21"/>
          <w:szCs w:val="21"/>
        </w:rPr>
        <w:t xml:space="preserve"> </w:t>
      </w:r>
      <w:r w:rsidR="00D64E10" w:rsidRPr="008C4170">
        <w:rPr>
          <w:rFonts w:eastAsia="等线"/>
          <w:sz w:val="21"/>
          <w:szCs w:val="21"/>
        </w:rPr>
        <w:t xml:space="preserve">PAT, parietal aslant tract; R, right; </w:t>
      </w:r>
      <w:proofErr w:type="spellStart"/>
      <w:r w:rsidR="00D64E10" w:rsidRPr="008C4170">
        <w:rPr>
          <w:rFonts w:eastAsia="等线"/>
          <w:sz w:val="21"/>
          <w:szCs w:val="21"/>
        </w:rPr>
        <w:t>ReHo</w:t>
      </w:r>
      <w:proofErr w:type="spellEnd"/>
      <w:r w:rsidR="00D64E10" w:rsidRPr="008C4170">
        <w:rPr>
          <w:rFonts w:eastAsia="等线"/>
          <w:sz w:val="21"/>
          <w:szCs w:val="21"/>
        </w:rPr>
        <w:t xml:space="preserve">, regional homogeneity; RST, </w:t>
      </w:r>
      <w:proofErr w:type="spellStart"/>
      <w:r w:rsidR="00D64E10" w:rsidRPr="008C4170">
        <w:rPr>
          <w:rFonts w:eastAsia="等线"/>
          <w:sz w:val="21"/>
          <w:szCs w:val="21"/>
        </w:rPr>
        <w:t>reticulospinal</w:t>
      </w:r>
      <w:proofErr w:type="spellEnd"/>
      <w:r w:rsidR="00D64E10" w:rsidRPr="008C4170">
        <w:rPr>
          <w:rFonts w:eastAsia="等线"/>
          <w:sz w:val="21"/>
          <w:szCs w:val="21"/>
        </w:rPr>
        <w:t xml:space="preserve"> tract; SCP, superior cerebellar peduncle</w:t>
      </w:r>
      <w:r w:rsidR="008C4170">
        <w:rPr>
          <w:rFonts w:eastAsia="等线"/>
          <w:sz w:val="21"/>
          <w:szCs w:val="21"/>
        </w:rPr>
        <w:t>.</w:t>
      </w:r>
    </w:p>
    <w:p w14:paraId="5CA6B17B" w14:textId="7BFA7C92" w:rsidR="007B1E32" w:rsidRDefault="00AD493E" w:rsidP="002C22FD">
      <w:pPr>
        <w:ind w:firstLineChars="0" w:firstLine="0"/>
        <w:jc w:val="center"/>
        <w:rPr>
          <w:rFonts w:eastAsia="等线"/>
        </w:rPr>
      </w:pPr>
      <w:r w:rsidRPr="00AD493E">
        <w:rPr>
          <w:rFonts w:eastAsia="等线"/>
          <w:noProof/>
        </w:rPr>
        <w:lastRenderedPageBreak/>
        <w:drawing>
          <wp:inline distT="0" distB="0" distL="0" distR="0" wp14:anchorId="21590EBE" wp14:editId="02E08FD4">
            <wp:extent cx="3596640" cy="3596640"/>
            <wp:effectExtent l="0" t="0" r="3810" b="3810"/>
            <wp:docPr id="20" name="图片 20" descr="D:\AAA独生子\results\Amatchedit\plot\matched7_sigbehco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AA独生子\results\Amatchedit\plot\matched7_sigbehcor.tif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26E7" w14:textId="6A15047E" w:rsidR="00F44871" w:rsidRDefault="009F183C" w:rsidP="000E368B">
      <w:pPr>
        <w:ind w:firstLineChars="0" w:firstLine="0"/>
        <w:rPr>
          <w:rFonts w:eastAsia="等线" w:cs="Times New Roman"/>
          <w:sz w:val="21"/>
          <w:szCs w:val="21"/>
        </w:rPr>
      </w:pPr>
      <w:r>
        <w:rPr>
          <w:rFonts w:cs="Times New Roman"/>
          <w:b/>
          <w:sz w:val="21"/>
          <w:szCs w:val="21"/>
        </w:rPr>
        <w:t>Supplementary Fig.</w:t>
      </w:r>
      <w:r w:rsidR="00881CEB">
        <w:rPr>
          <w:rFonts w:cs="Times New Roman"/>
          <w:b/>
          <w:sz w:val="21"/>
          <w:szCs w:val="21"/>
        </w:rPr>
        <w:t xml:space="preserve"> </w:t>
      </w:r>
      <w:r w:rsidR="009801F2">
        <w:rPr>
          <w:rFonts w:cs="Times New Roman"/>
          <w:b/>
          <w:sz w:val="21"/>
          <w:szCs w:val="21"/>
        </w:rPr>
        <w:t>10</w:t>
      </w:r>
      <w:r w:rsidR="003A06DD" w:rsidRPr="00F4647A">
        <w:rPr>
          <w:rFonts w:cs="Times New Roman"/>
          <w:b/>
          <w:sz w:val="21"/>
          <w:szCs w:val="21"/>
        </w:rPr>
        <w:t xml:space="preserve">. </w:t>
      </w:r>
      <w:r w:rsidR="00797C82" w:rsidRPr="00F4647A">
        <w:rPr>
          <w:rFonts w:cs="Times New Roman"/>
          <w:b/>
          <w:sz w:val="21"/>
          <w:szCs w:val="21"/>
        </w:rPr>
        <w:t>S</w:t>
      </w:r>
      <w:r w:rsidR="003A06DD" w:rsidRPr="00F4647A">
        <w:rPr>
          <w:rFonts w:cs="Times New Roman"/>
          <w:b/>
          <w:sz w:val="21"/>
          <w:szCs w:val="21"/>
        </w:rPr>
        <w:t xml:space="preserve">pearman </w:t>
      </w:r>
      <w:r w:rsidR="00F4647A">
        <w:rPr>
          <w:rFonts w:cs="Times New Roman"/>
          <w:b/>
          <w:sz w:val="21"/>
          <w:szCs w:val="21"/>
        </w:rPr>
        <w:t xml:space="preserve">rank </w:t>
      </w:r>
      <w:r w:rsidR="003A06DD" w:rsidRPr="00F4647A">
        <w:rPr>
          <w:rFonts w:cs="Times New Roman"/>
          <w:b/>
          <w:sz w:val="21"/>
          <w:szCs w:val="21"/>
        </w:rPr>
        <w:t>correlation</w:t>
      </w:r>
      <w:r w:rsidR="00C53380" w:rsidRPr="00F4647A">
        <w:rPr>
          <w:rFonts w:cs="Times New Roman"/>
          <w:b/>
          <w:sz w:val="21"/>
          <w:szCs w:val="21"/>
        </w:rPr>
        <w:t>s</w:t>
      </w:r>
      <w:r w:rsidR="003A06DD" w:rsidRPr="00F4647A">
        <w:rPr>
          <w:rFonts w:cs="Times New Roman"/>
          <w:b/>
          <w:sz w:val="21"/>
          <w:szCs w:val="21"/>
        </w:rPr>
        <w:t xml:space="preserve"> </w:t>
      </w:r>
      <w:r w:rsidR="00F4647A">
        <w:rPr>
          <w:rFonts w:cs="Times New Roman"/>
          <w:b/>
          <w:sz w:val="21"/>
          <w:szCs w:val="21"/>
        </w:rPr>
        <w:t>between</w:t>
      </w:r>
      <w:r w:rsidR="003A06DD" w:rsidRPr="00F4647A">
        <w:rPr>
          <w:rFonts w:cs="Times New Roman"/>
          <w:b/>
          <w:sz w:val="21"/>
          <w:szCs w:val="21"/>
        </w:rPr>
        <w:t xml:space="preserve"> </w:t>
      </w:r>
      <w:r w:rsidR="00812F4B" w:rsidRPr="00F4647A">
        <w:rPr>
          <w:rFonts w:cs="Times New Roman"/>
          <w:b/>
          <w:sz w:val="21"/>
          <w:szCs w:val="21"/>
        </w:rPr>
        <w:t xml:space="preserve">behavioral </w:t>
      </w:r>
      <w:r w:rsidR="00797C82" w:rsidRPr="00F4647A">
        <w:rPr>
          <w:rFonts w:cs="Times New Roman"/>
          <w:b/>
          <w:sz w:val="21"/>
          <w:szCs w:val="21"/>
        </w:rPr>
        <w:t>phenotype</w:t>
      </w:r>
      <w:r w:rsidR="003A06DD" w:rsidRPr="00F4647A">
        <w:rPr>
          <w:rFonts w:cs="Times New Roman"/>
          <w:b/>
          <w:sz w:val="21"/>
          <w:szCs w:val="21"/>
        </w:rPr>
        <w:t>s</w:t>
      </w:r>
      <w:r w:rsidR="00812F4B" w:rsidRPr="00F4647A">
        <w:rPr>
          <w:rFonts w:cs="Times New Roman"/>
          <w:b/>
          <w:sz w:val="21"/>
          <w:szCs w:val="21"/>
        </w:rPr>
        <w:t xml:space="preserve"> associated with GWS</w:t>
      </w:r>
      <w:r w:rsidR="003A06DD" w:rsidRPr="00F4647A">
        <w:rPr>
          <w:rFonts w:eastAsiaTheme="minorEastAsia" w:cs="Times New Roman"/>
          <w:b/>
          <w:sz w:val="21"/>
          <w:szCs w:val="21"/>
        </w:rPr>
        <w:t xml:space="preserve">. </w:t>
      </w:r>
      <w:r w:rsidR="00F4647A">
        <w:rPr>
          <w:rFonts w:eastAsiaTheme="minorEastAsia" w:cs="Times New Roman"/>
          <w:bCs/>
          <w:sz w:val="21"/>
          <w:szCs w:val="21"/>
        </w:rPr>
        <w:t>T</w:t>
      </w:r>
      <w:r w:rsidR="00F4647A" w:rsidRPr="008C4170">
        <w:rPr>
          <w:rFonts w:eastAsiaTheme="minorEastAsia" w:cs="Times New Roman"/>
          <w:bCs/>
          <w:sz w:val="21"/>
          <w:szCs w:val="21"/>
        </w:rPr>
        <w:t>he 1</w:t>
      </w:r>
      <w:r w:rsidR="00E94148">
        <w:rPr>
          <w:rFonts w:eastAsiaTheme="minorEastAsia" w:cs="Times New Roman"/>
          <w:bCs/>
          <w:sz w:val="21"/>
          <w:szCs w:val="21"/>
        </w:rPr>
        <w:t>1</w:t>
      </w:r>
      <w:r w:rsidR="00F4647A" w:rsidRPr="008C4170">
        <w:rPr>
          <w:rFonts w:eastAsiaTheme="minorEastAsia" w:cs="Times New Roman"/>
          <w:bCs/>
          <w:sz w:val="21"/>
          <w:szCs w:val="21"/>
        </w:rPr>
        <w:t xml:space="preserve"> </w:t>
      </w:r>
      <w:r w:rsidR="00F4647A" w:rsidRPr="00F4647A">
        <w:rPr>
          <w:rFonts w:eastAsiaTheme="minorEastAsia" w:cs="Times New Roman"/>
          <w:bCs/>
          <w:sz w:val="21"/>
          <w:szCs w:val="21"/>
        </w:rPr>
        <w:t>behavioral phenotypes</w:t>
      </w:r>
      <w:r w:rsidR="00F4647A" w:rsidRPr="008C4170">
        <w:rPr>
          <w:rFonts w:eastAsiaTheme="minorEastAsia" w:cs="Times New Roman"/>
          <w:bCs/>
          <w:sz w:val="21"/>
          <w:szCs w:val="21"/>
        </w:rPr>
        <w:t xml:space="preserve"> </w:t>
      </w:r>
      <w:r w:rsidR="00F4647A">
        <w:rPr>
          <w:rFonts w:eastAsiaTheme="minorEastAsia" w:cs="Times New Roman"/>
          <w:bCs/>
          <w:sz w:val="21"/>
          <w:szCs w:val="21"/>
        </w:rPr>
        <w:t>are those</w:t>
      </w:r>
      <w:r w:rsidR="00F4647A" w:rsidRPr="008C4170">
        <w:rPr>
          <w:rFonts w:eastAsiaTheme="minorEastAsia" w:cs="Times New Roman"/>
          <w:bCs/>
          <w:sz w:val="21"/>
          <w:szCs w:val="21"/>
        </w:rPr>
        <w:t xml:space="preserve"> with significant difference</w:t>
      </w:r>
      <w:r w:rsidR="00F4647A">
        <w:rPr>
          <w:rFonts w:eastAsiaTheme="minorEastAsia" w:cs="Times New Roman"/>
          <w:bCs/>
          <w:sz w:val="21"/>
          <w:szCs w:val="21"/>
        </w:rPr>
        <w:t>s</w:t>
      </w:r>
      <w:r w:rsidR="00F4647A" w:rsidRPr="008C4170">
        <w:rPr>
          <w:rFonts w:eastAsiaTheme="minorEastAsia" w:cs="Times New Roman"/>
          <w:bCs/>
          <w:sz w:val="21"/>
          <w:szCs w:val="21"/>
        </w:rPr>
        <w:t xml:space="preserve"> </w:t>
      </w:r>
      <w:r w:rsidR="00F4647A" w:rsidRPr="008C4170">
        <w:rPr>
          <w:rFonts w:eastAsiaTheme="minorEastAsia" w:cs="Times New Roman"/>
          <w:sz w:val="21"/>
          <w:szCs w:val="21"/>
        </w:rPr>
        <w:t xml:space="preserve">between OC and non-OC. </w:t>
      </w:r>
      <w:r w:rsidR="00F4647A" w:rsidRPr="008C4170">
        <w:rPr>
          <w:rFonts w:eastAsiaTheme="minorEastAsia" w:cs="Times New Roman"/>
          <w:bCs/>
          <w:sz w:val="21"/>
          <w:szCs w:val="21"/>
        </w:rPr>
        <w:t xml:space="preserve">Each cell in the </w:t>
      </w:r>
      <w:proofErr w:type="spellStart"/>
      <w:r w:rsidR="00F4647A" w:rsidRPr="008C4170">
        <w:rPr>
          <w:rFonts w:eastAsiaTheme="minorEastAsia" w:cs="Times New Roman"/>
          <w:bCs/>
          <w:sz w:val="21"/>
          <w:szCs w:val="21"/>
        </w:rPr>
        <w:t>heatmap</w:t>
      </w:r>
      <w:proofErr w:type="spellEnd"/>
      <w:r w:rsidR="00F4647A" w:rsidRPr="008C4170">
        <w:rPr>
          <w:rFonts w:eastAsiaTheme="minorEastAsia" w:cs="Times New Roman"/>
          <w:bCs/>
          <w:sz w:val="21"/>
          <w:szCs w:val="21"/>
        </w:rPr>
        <w:t xml:space="preserve"> shows</w:t>
      </w:r>
      <w:r w:rsidR="00F4647A" w:rsidRPr="008C4170">
        <w:rPr>
          <w:sz w:val="21"/>
          <w:szCs w:val="21"/>
        </w:rPr>
        <w:t xml:space="preserve"> </w:t>
      </w:r>
      <w:r w:rsidR="00F4647A" w:rsidRPr="008C4170">
        <w:rPr>
          <w:rFonts w:eastAsiaTheme="minorEastAsia" w:cs="Times New Roman"/>
          <w:bCs/>
          <w:sz w:val="21"/>
          <w:szCs w:val="21"/>
        </w:rPr>
        <w:t xml:space="preserve">Spearman rank correlation between every two </w:t>
      </w:r>
      <w:r w:rsidR="00F4647A">
        <w:rPr>
          <w:rFonts w:eastAsiaTheme="minorEastAsia" w:cs="Times New Roman"/>
          <w:sz w:val="21"/>
          <w:szCs w:val="21"/>
        </w:rPr>
        <w:t>phenotype</w:t>
      </w:r>
      <w:r w:rsidR="00F4647A" w:rsidRPr="008C4170">
        <w:rPr>
          <w:rFonts w:eastAsiaTheme="minorEastAsia" w:cs="Times New Roman"/>
          <w:sz w:val="21"/>
          <w:szCs w:val="21"/>
        </w:rPr>
        <w:t>s.</w:t>
      </w:r>
      <w:r w:rsidR="00F4647A" w:rsidRPr="008C4170">
        <w:rPr>
          <w:sz w:val="21"/>
          <w:szCs w:val="21"/>
        </w:rPr>
        <w:t xml:space="preserve"> </w:t>
      </w:r>
      <w:r w:rsidR="00F4647A" w:rsidRPr="008C4170">
        <w:rPr>
          <w:rFonts w:cs="Times New Roman"/>
          <w:sz w:val="21"/>
          <w:szCs w:val="21"/>
        </w:rPr>
        <w:t>The upper triangle shows the statistical significance</w:t>
      </w:r>
      <w:r w:rsidR="007B57AF">
        <w:rPr>
          <w:rFonts w:cs="Times New Roman"/>
          <w:sz w:val="21"/>
          <w:szCs w:val="21"/>
        </w:rPr>
        <w:t xml:space="preserve"> (</w:t>
      </w:r>
      <w:r w:rsidR="007B57AF" w:rsidRPr="008C4170">
        <w:rPr>
          <w:rFonts w:cs="Times New Roman"/>
          <w:sz w:val="21"/>
          <w:szCs w:val="21"/>
        </w:rPr>
        <w:t>*</w:t>
      </w:r>
      <w:r w:rsidR="007B57AF" w:rsidRPr="008C4170">
        <w:rPr>
          <w:rFonts w:cs="Times New Roman"/>
          <w:i/>
          <w:sz w:val="21"/>
          <w:szCs w:val="21"/>
        </w:rPr>
        <w:t>P</w:t>
      </w:r>
      <w:r w:rsidR="007B57AF" w:rsidRPr="008C4170">
        <w:rPr>
          <w:rFonts w:cs="Times New Roman"/>
          <w:sz w:val="21"/>
          <w:szCs w:val="21"/>
        </w:rPr>
        <w:t xml:space="preserve"> &lt; 0.05; **</w:t>
      </w:r>
      <w:r w:rsidR="007B57AF" w:rsidRPr="008C4170">
        <w:rPr>
          <w:rFonts w:cs="Times New Roman"/>
          <w:i/>
          <w:sz w:val="21"/>
          <w:szCs w:val="21"/>
        </w:rPr>
        <w:t>P</w:t>
      </w:r>
      <w:r w:rsidR="007B57AF" w:rsidRPr="008C4170">
        <w:rPr>
          <w:rFonts w:cs="Times New Roman"/>
          <w:sz w:val="21"/>
          <w:szCs w:val="21"/>
        </w:rPr>
        <w:t xml:space="preserve"> &lt; 0.001</w:t>
      </w:r>
      <w:r w:rsidR="007B57AF">
        <w:rPr>
          <w:rFonts w:cs="Times New Roman"/>
          <w:sz w:val="21"/>
          <w:szCs w:val="21"/>
        </w:rPr>
        <w:t>)</w:t>
      </w:r>
      <w:r w:rsidR="00F4647A" w:rsidRPr="008C4170">
        <w:rPr>
          <w:rFonts w:cs="Times New Roman"/>
          <w:sz w:val="21"/>
          <w:szCs w:val="21"/>
        </w:rPr>
        <w:t>, and the lower triangle shows the correlation coefficient.</w:t>
      </w:r>
      <w:r w:rsidR="00F4647A" w:rsidRPr="00A94BB0">
        <w:rPr>
          <w:rFonts w:eastAsia="等线"/>
        </w:rPr>
        <w:t xml:space="preserve"> </w:t>
      </w:r>
      <w:r w:rsidR="003A06DD" w:rsidRPr="00F4647A">
        <w:rPr>
          <w:rFonts w:eastAsia="等线" w:cs="Times New Roman"/>
          <w:sz w:val="21"/>
          <w:szCs w:val="21"/>
        </w:rPr>
        <w:t>Abbreviations</w:t>
      </w:r>
      <w:r w:rsidR="00385B02" w:rsidRPr="00F4647A">
        <w:rPr>
          <w:rFonts w:eastAsia="等线" w:cs="Times New Roman"/>
          <w:sz w:val="21"/>
          <w:szCs w:val="21"/>
        </w:rPr>
        <w:t>:</w:t>
      </w:r>
      <w:r w:rsidR="00BC096E" w:rsidRPr="00F4647A">
        <w:rPr>
          <w:rFonts w:eastAsia="等线" w:cs="Times New Roman"/>
          <w:sz w:val="21"/>
          <w:szCs w:val="21"/>
        </w:rPr>
        <w:t xml:space="preserve"> </w:t>
      </w:r>
      <w:r w:rsidR="008A0F0D" w:rsidRPr="00F4647A">
        <w:rPr>
          <w:rFonts w:eastAsia="等线" w:cs="Times New Roman"/>
          <w:sz w:val="21"/>
          <w:szCs w:val="21"/>
        </w:rPr>
        <w:t>BFI</w:t>
      </w:r>
      <w:r w:rsidR="008A0F0D">
        <w:rPr>
          <w:rFonts w:eastAsia="等线" w:cs="Times New Roman"/>
          <w:sz w:val="21"/>
          <w:szCs w:val="21"/>
        </w:rPr>
        <w:t>,</w:t>
      </w:r>
      <w:r w:rsidR="008A0F0D" w:rsidRPr="00541E90">
        <w:rPr>
          <w:rFonts w:eastAsia="等线" w:cs="Times New Roman"/>
          <w:sz w:val="21"/>
          <w:szCs w:val="21"/>
        </w:rPr>
        <w:t xml:space="preserve"> big five inventory</w:t>
      </w:r>
      <w:r w:rsidR="008A0F0D">
        <w:rPr>
          <w:rFonts w:eastAsia="等线" w:cs="Times New Roman"/>
          <w:sz w:val="21"/>
          <w:szCs w:val="21"/>
        </w:rPr>
        <w:t>;</w:t>
      </w:r>
      <w:r w:rsidR="008A0F0D" w:rsidRPr="00F4647A">
        <w:rPr>
          <w:rFonts w:eastAsia="等线" w:cs="Times New Roman"/>
          <w:sz w:val="21"/>
          <w:szCs w:val="21"/>
        </w:rPr>
        <w:t xml:space="preserve"> </w:t>
      </w:r>
      <w:r w:rsidR="008A7A02" w:rsidRPr="00F4647A">
        <w:rPr>
          <w:rFonts w:eastAsia="等线" w:cs="Times New Roman"/>
          <w:sz w:val="21"/>
          <w:szCs w:val="21"/>
        </w:rPr>
        <w:t xml:space="preserve">BFI-O, </w:t>
      </w:r>
      <w:r w:rsidR="00541E90" w:rsidRPr="00541E90">
        <w:rPr>
          <w:rFonts w:eastAsia="等线" w:cs="Times New Roman"/>
          <w:sz w:val="21"/>
          <w:szCs w:val="21"/>
        </w:rPr>
        <w:t>openness</w:t>
      </w:r>
      <w:r w:rsidR="008A7A02" w:rsidRPr="00F4647A">
        <w:rPr>
          <w:rFonts w:eastAsia="等线" w:cs="Times New Roman"/>
          <w:sz w:val="21"/>
          <w:szCs w:val="21"/>
        </w:rPr>
        <w:t xml:space="preserve">; </w:t>
      </w:r>
      <w:r w:rsidR="008A0F0D" w:rsidRPr="00F4647A">
        <w:rPr>
          <w:rFonts w:eastAsia="等线" w:cs="Times New Roman"/>
          <w:sz w:val="21"/>
          <w:szCs w:val="21"/>
        </w:rPr>
        <w:t>BIS</w:t>
      </w:r>
      <w:r w:rsidR="006D5A84">
        <w:rPr>
          <w:rFonts w:eastAsia="等线" w:cs="Times New Roman"/>
          <w:sz w:val="21"/>
          <w:szCs w:val="21"/>
        </w:rPr>
        <w:t xml:space="preserve">, </w:t>
      </w:r>
      <w:r w:rsidR="006D5A84" w:rsidRPr="00541E90">
        <w:rPr>
          <w:rFonts w:eastAsia="等线" w:cs="Times New Roman"/>
          <w:sz w:val="21"/>
          <w:szCs w:val="21"/>
        </w:rPr>
        <w:t>Barratt impulsiveness scale</w:t>
      </w:r>
      <w:r w:rsidR="008A0F0D">
        <w:rPr>
          <w:rFonts w:eastAsia="等线" w:cs="Times New Roman"/>
          <w:sz w:val="21"/>
          <w:szCs w:val="21"/>
        </w:rPr>
        <w:t xml:space="preserve">; </w:t>
      </w:r>
      <w:r w:rsidR="002A5CC7" w:rsidRPr="00F4647A">
        <w:rPr>
          <w:rFonts w:eastAsia="等线" w:cs="Times New Roman"/>
          <w:sz w:val="21"/>
          <w:szCs w:val="21"/>
        </w:rPr>
        <w:t>BIS-</w:t>
      </w:r>
      <w:r w:rsidR="00BC096E" w:rsidRPr="00F4647A">
        <w:rPr>
          <w:rFonts w:eastAsia="等线" w:cs="Times New Roman"/>
          <w:sz w:val="21"/>
          <w:szCs w:val="21"/>
        </w:rPr>
        <w:t>CI</w:t>
      </w:r>
      <w:r w:rsidR="002A5CC7" w:rsidRPr="00F4647A">
        <w:rPr>
          <w:rFonts w:eastAsia="等线" w:cs="Times New Roman"/>
          <w:sz w:val="21"/>
          <w:szCs w:val="21"/>
        </w:rPr>
        <w:t>,</w:t>
      </w:r>
      <w:r w:rsidR="00BC096E" w:rsidRPr="00F4647A">
        <w:rPr>
          <w:rFonts w:eastAsia="等线" w:cs="Times New Roman"/>
          <w:sz w:val="21"/>
          <w:szCs w:val="21"/>
        </w:rPr>
        <w:t xml:space="preserve"> </w:t>
      </w:r>
      <w:r w:rsidR="00541E90" w:rsidRPr="00541E90">
        <w:rPr>
          <w:rFonts w:eastAsia="等线" w:cs="Times New Roman"/>
          <w:sz w:val="21"/>
          <w:szCs w:val="21"/>
        </w:rPr>
        <w:t>cognitive impulsiveness</w:t>
      </w:r>
      <w:r w:rsidR="002A5CC7" w:rsidRPr="00F4647A">
        <w:rPr>
          <w:rFonts w:eastAsia="等线" w:cs="Times New Roman"/>
          <w:sz w:val="21"/>
          <w:szCs w:val="21"/>
        </w:rPr>
        <w:t>;</w:t>
      </w:r>
      <w:r w:rsidR="00BC096E" w:rsidRPr="00F4647A">
        <w:rPr>
          <w:rFonts w:eastAsia="等线" w:cs="Times New Roman"/>
          <w:sz w:val="21"/>
          <w:szCs w:val="21"/>
        </w:rPr>
        <w:t xml:space="preserve"> EC</w:t>
      </w:r>
      <w:r w:rsidR="002A5CC7" w:rsidRPr="00F4647A">
        <w:rPr>
          <w:rFonts w:eastAsia="等线" w:cs="Times New Roman"/>
          <w:sz w:val="21"/>
          <w:szCs w:val="21"/>
        </w:rPr>
        <w:t>,</w:t>
      </w:r>
      <w:r w:rsidR="00BC096E" w:rsidRPr="00F4647A">
        <w:rPr>
          <w:rFonts w:eastAsia="等线" w:cs="Times New Roman"/>
          <w:sz w:val="21"/>
          <w:szCs w:val="21"/>
        </w:rPr>
        <w:t xml:space="preserve"> executive control</w:t>
      </w:r>
      <w:r w:rsidR="002A5CC7" w:rsidRPr="00F4647A">
        <w:rPr>
          <w:rFonts w:eastAsia="等线" w:cs="Times New Roman"/>
          <w:sz w:val="21"/>
          <w:szCs w:val="21"/>
        </w:rPr>
        <w:t>;</w:t>
      </w:r>
      <w:r w:rsidR="00BC096E" w:rsidRPr="00F4647A">
        <w:rPr>
          <w:rFonts w:eastAsia="等线" w:cs="Times New Roman"/>
          <w:sz w:val="21"/>
          <w:szCs w:val="21"/>
        </w:rPr>
        <w:t xml:space="preserve"> IFR</w:t>
      </w:r>
      <w:r w:rsidR="002A5CC7" w:rsidRPr="00F4647A">
        <w:rPr>
          <w:rFonts w:eastAsia="等线" w:cs="Times New Roman"/>
          <w:sz w:val="21"/>
          <w:szCs w:val="21"/>
        </w:rPr>
        <w:t>,</w:t>
      </w:r>
      <w:r w:rsidR="00BC096E" w:rsidRPr="00F4647A">
        <w:rPr>
          <w:rFonts w:eastAsia="等线" w:cs="Times New Roman"/>
          <w:sz w:val="21"/>
          <w:szCs w:val="21"/>
        </w:rPr>
        <w:t xml:space="preserve"> immediate free recall</w:t>
      </w:r>
      <w:r w:rsidR="002A5CC7" w:rsidRPr="00F4647A">
        <w:rPr>
          <w:rFonts w:eastAsia="等线" w:cs="Times New Roman"/>
          <w:sz w:val="21"/>
          <w:szCs w:val="21"/>
        </w:rPr>
        <w:t>;</w:t>
      </w:r>
      <w:r w:rsidR="00BC096E" w:rsidRPr="00F4647A">
        <w:rPr>
          <w:rFonts w:eastAsia="等线" w:cs="Times New Roman"/>
          <w:sz w:val="21"/>
          <w:szCs w:val="21"/>
        </w:rPr>
        <w:t xml:space="preserve"> </w:t>
      </w:r>
      <w:r w:rsidR="0050503A">
        <w:rPr>
          <w:rFonts w:eastAsia="等线" w:cs="Times New Roman"/>
          <w:sz w:val="21"/>
          <w:szCs w:val="21"/>
        </w:rPr>
        <w:t>IGS,</w:t>
      </w:r>
      <w:r w:rsidR="00FB6579" w:rsidRPr="00FB6579">
        <w:rPr>
          <w:rFonts w:eastAsia="等线" w:cs="Times New Roman"/>
          <w:sz w:val="21"/>
          <w:szCs w:val="21"/>
        </w:rPr>
        <w:t xml:space="preserve"> </w:t>
      </w:r>
      <w:r w:rsidR="00FB6579" w:rsidRPr="00541E90">
        <w:rPr>
          <w:rFonts w:eastAsia="等线" w:cs="Times New Roman"/>
          <w:sz w:val="21"/>
          <w:szCs w:val="21"/>
        </w:rPr>
        <w:t>interpersonal goals scale</w:t>
      </w:r>
      <w:r w:rsidR="0050503A">
        <w:rPr>
          <w:rFonts w:eastAsia="等线" w:cs="Times New Roman"/>
          <w:sz w:val="21"/>
          <w:szCs w:val="21"/>
        </w:rPr>
        <w:t xml:space="preserve">; </w:t>
      </w:r>
      <w:r w:rsidR="00AB3EA6" w:rsidRPr="00F4647A">
        <w:rPr>
          <w:rFonts w:eastAsia="等线" w:cs="Times New Roman"/>
          <w:sz w:val="21"/>
          <w:szCs w:val="21"/>
        </w:rPr>
        <w:t xml:space="preserve">IGS-SI, </w:t>
      </w:r>
      <w:r w:rsidR="00541E90" w:rsidRPr="00541E90">
        <w:rPr>
          <w:rFonts w:eastAsia="等线" w:cs="Times New Roman"/>
          <w:sz w:val="21"/>
          <w:szCs w:val="21"/>
        </w:rPr>
        <w:t>self-image goals</w:t>
      </w:r>
      <w:r w:rsidR="00AB3EA6" w:rsidRPr="00F4647A">
        <w:rPr>
          <w:rFonts w:eastAsia="等线" w:cs="Times New Roman"/>
          <w:sz w:val="21"/>
          <w:szCs w:val="21"/>
        </w:rPr>
        <w:t xml:space="preserve">; </w:t>
      </w:r>
      <w:r w:rsidR="00541E90" w:rsidRPr="00541E90">
        <w:rPr>
          <w:rFonts w:eastAsiaTheme="minorEastAsia" w:cs="Times New Roman"/>
          <w:sz w:val="21"/>
          <w:szCs w:val="21"/>
        </w:rPr>
        <w:t xml:space="preserve">IRI, interpersonal reactivity index; </w:t>
      </w:r>
      <w:r w:rsidR="009677F8" w:rsidRPr="00F4647A">
        <w:rPr>
          <w:rFonts w:eastAsia="等线" w:cs="Times New Roman"/>
          <w:sz w:val="21"/>
          <w:szCs w:val="21"/>
        </w:rPr>
        <w:t xml:space="preserve">IRI-PD, personal distress; </w:t>
      </w:r>
      <w:r w:rsidR="002A5CC7" w:rsidRPr="00F4647A">
        <w:rPr>
          <w:rFonts w:eastAsia="等线" w:cs="Times New Roman"/>
          <w:sz w:val="21"/>
          <w:szCs w:val="21"/>
        </w:rPr>
        <w:t>IRI-</w:t>
      </w:r>
      <w:r w:rsidR="00BC096E" w:rsidRPr="00F4647A">
        <w:rPr>
          <w:rFonts w:eastAsia="等线" w:cs="Times New Roman"/>
          <w:sz w:val="21"/>
          <w:szCs w:val="21"/>
        </w:rPr>
        <w:t>PT</w:t>
      </w:r>
      <w:r w:rsidR="009677F8" w:rsidRPr="00F4647A">
        <w:rPr>
          <w:rFonts w:eastAsia="等线" w:cs="Times New Roman"/>
          <w:sz w:val="21"/>
          <w:szCs w:val="21"/>
        </w:rPr>
        <w:t>,</w:t>
      </w:r>
      <w:r w:rsidR="007F5DE2" w:rsidRPr="00F4647A">
        <w:rPr>
          <w:rFonts w:eastAsia="等线" w:cs="Times New Roman"/>
          <w:sz w:val="21"/>
          <w:szCs w:val="21"/>
        </w:rPr>
        <w:t xml:space="preserve"> perspective </w:t>
      </w:r>
      <w:r w:rsidR="00BC096E" w:rsidRPr="00F4647A">
        <w:rPr>
          <w:rFonts w:eastAsia="等线" w:cs="Times New Roman"/>
          <w:sz w:val="21"/>
          <w:szCs w:val="21"/>
        </w:rPr>
        <w:t>taking</w:t>
      </w:r>
      <w:r w:rsidR="009677F8" w:rsidRPr="00F4647A">
        <w:rPr>
          <w:rFonts w:eastAsia="等线" w:cs="Times New Roman"/>
          <w:sz w:val="21"/>
          <w:szCs w:val="21"/>
        </w:rPr>
        <w:t>;</w:t>
      </w:r>
      <w:r w:rsidR="00BC096E" w:rsidRPr="00F4647A">
        <w:rPr>
          <w:rFonts w:eastAsia="等线" w:cs="Times New Roman"/>
          <w:sz w:val="21"/>
          <w:szCs w:val="21"/>
        </w:rPr>
        <w:t xml:space="preserve"> </w:t>
      </w:r>
      <w:r w:rsidR="007810B6" w:rsidRPr="00F4647A">
        <w:rPr>
          <w:rFonts w:eastAsia="等线" w:cs="Times New Roman"/>
          <w:sz w:val="21"/>
          <w:szCs w:val="21"/>
        </w:rPr>
        <w:t xml:space="preserve">SWL, satisfaction with life; </w:t>
      </w:r>
      <w:r w:rsidR="00541E90" w:rsidRPr="00541E90">
        <w:rPr>
          <w:rFonts w:eastAsiaTheme="minorEastAsia" w:cs="Times New Roman"/>
          <w:sz w:val="21"/>
          <w:szCs w:val="21"/>
        </w:rPr>
        <w:t>TPQ, tridimensional personality questionnaire;</w:t>
      </w:r>
      <w:r w:rsidR="00541E90">
        <w:rPr>
          <w:rFonts w:eastAsiaTheme="minorEastAsia" w:cs="Times New Roman"/>
          <w:sz w:val="21"/>
          <w:szCs w:val="21"/>
        </w:rPr>
        <w:t xml:space="preserve"> </w:t>
      </w:r>
      <w:r w:rsidR="007810B6" w:rsidRPr="00F4647A">
        <w:rPr>
          <w:rFonts w:eastAsia="等线" w:cs="Times New Roman"/>
          <w:sz w:val="21"/>
          <w:szCs w:val="21"/>
        </w:rPr>
        <w:t>TPQ-NS</w:t>
      </w:r>
      <w:r w:rsidR="002B4312" w:rsidRPr="00F4647A">
        <w:rPr>
          <w:rFonts w:eastAsia="等线" w:cs="Times New Roman"/>
          <w:sz w:val="21"/>
          <w:szCs w:val="21"/>
        </w:rPr>
        <w:t>,</w:t>
      </w:r>
      <w:r w:rsidR="00EE63A2" w:rsidRPr="00F4647A">
        <w:rPr>
          <w:rFonts w:eastAsia="等线" w:cs="Times New Roman"/>
          <w:sz w:val="21"/>
          <w:szCs w:val="21"/>
        </w:rPr>
        <w:t xml:space="preserve"> novelty </w:t>
      </w:r>
      <w:r w:rsidR="007810B6" w:rsidRPr="00F4647A">
        <w:rPr>
          <w:rFonts w:eastAsia="等线" w:cs="Times New Roman"/>
          <w:sz w:val="21"/>
          <w:szCs w:val="21"/>
        </w:rPr>
        <w:t xml:space="preserve">seeking; </w:t>
      </w:r>
      <w:r w:rsidR="002A5CC7" w:rsidRPr="00F4647A">
        <w:rPr>
          <w:rFonts w:eastAsia="等线" w:cs="Times New Roman"/>
          <w:sz w:val="21"/>
          <w:szCs w:val="21"/>
        </w:rPr>
        <w:t>TPQ-</w:t>
      </w:r>
      <w:r w:rsidR="00BC096E" w:rsidRPr="00F4647A">
        <w:rPr>
          <w:rFonts w:eastAsia="等线" w:cs="Times New Roman"/>
          <w:sz w:val="21"/>
          <w:szCs w:val="21"/>
        </w:rPr>
        <w:t>RD</w:t>
      </w:r>
      <w:r w:rsidR="009F2F2A" w:rsidRPr="00F4647A">
        <w:rPr>
          <w:rFonts w:eastAsia="等线" w:cs="Times New Roman"/>
          <w:sz w:val="21"/>
          <w:szCs w:val="21"/>
        </w:rPr>
        <w:t>,</w:t>
      </w:r>
      <w:r w:rsidR="00CC3A5A" w:rsidRPr="00F4647A">
        <w:rPr>
          <w:rFonts w:eastAsia="等线" w:cs="Times New Roman"/>
          <w:sz w:val="21"/>
          <w:szCs w:val="21"/>
        </w:rPr>
        <w:t xml:space="preserve"> reward </w:t>
      </w:r>
      <w:r w:rsidR="00BC096E" w:rsidRPr="00F4647A">
        <w:rPr>
          <w:rFonts w:eastAsia="等线" w:cs="Times New Roman"/>
          <w:sz w:val="21"/>
          <w:szCs w:val="21"/>
        </w:rPr>
        <w:t>dependence, WM</w:t>
      </w:r>
      <w:r w:rsidR="00E962D9" w:rsidRPr="00F4647A">
        <w:rPr>
          <w:rFonts w:eastAsia="等线" w:cs="Times New Roman"/>
          <w:sz w:val="21"/>
          <w:szCs w:val="21"/>
        </w:rPr>
        <w:t>,</w:t>
      </w:r>
      <w:r w:rsidR="00BC096E" w:rsidRPr="00F4647A">
        <w:rPr>
          <w:rFonts w:eastAsia="等线" w:cs="Times New Roman"/>
          <w:sz w:val="21"/>
          <w:szCs w:val="21"/>
        </w:rPr>
        <w:t xml:space="preserve"> working memory</w:t>
      </w:r>
      <w:r w:rsidR="00675EE9" w:rsidRPr="00F4647A">
        <w:rPr>
          <w:rFonts w:eastAsia="等线" w:cs="Times New Roman"/>
          <w:sz w:val="21"/>
          <w:szCs w:val="21"/>
        </w:rPr>
        <w:t>.</w:t>
      </w:r>
    </w:p>
    <w:p w14:paraId="44DB0854" w14:textId="21DB65B2" w:rsidR="000D17F9" w:rsidRDefault="000D17F9" w:rsidP="000E368B">
      <w:pPr>
        <w:ind w:firstLineChars="0" w:firstLine="0"/>
        <w:rPr>
          <w:rFonts w:eastAsia="等线" w:cs="Times New Roman"/>
          <w:sz w:val="21"/>
          <w:szCs w:val="21"/>
        </w:rPr>
      </w:pPr>
    </w:p>
    <w:p w14:paraId="78D915B5" w14:textId="758CE3A0" w:rsidR="000D17F9" w:rsidRDefault="00F363B3" w:rsidP="00F363B3">
      <w:pPr>
        <w:ind w:firstLineChars="0" w:firstLine="0"/>
        <w:jc w:val="center"/>
        <w:rPr>
          <w:rFonts w:eastAsia="等线" w:cs="Times New Roman"/>
          <w:sz w:val="21"/>
          <w:szCs w:val="21"/>
        </w:rPr>
      </w:pPr>
      <w:r w:rsidRPr="00F363B3">
        <w:rPr>
          <w:rFonts w:eastAsia="等线" w:cs="Times New Roman"/>
          <w:noProof/>
          <w:sz w:val="21"/>
          <w:szCs w:val="21"/>
        </w:rPr>
        <w:lastRenderedPageBreak/>
        <w:drawing>
          <wp:inline distT="0" distB="0" distL="0" distR="0" wp14:anchorId="064AF4FC" wp14:editId="5BC3A517">
            <wp:extent cx="3073400" cy="1744345"/>
            <wp:effectExtent l="0" t="0" r="0" b="8255"/>
            <wp:docPr id="3" name="图片 3" descr="D:\AAA独生子\manuscript\于老师230924\figure\FigS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A独生子\manuscript\于老师230924\figure\FigS11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5595A" w14:textId="435A481D" w:rsidR="00F363B3" w:rsidRPr="00AE0DAD" w:rsidRDefault="009F183C" w:rsidP="00856CB9">
      <w:pPr>
        <w:ind w:firstLineChars="0" w:firstLine="0"/>
        <w:jc w:val="left"/>
        <w:rPr>
          <w:rFonts w:eastAsia="等线" w:cs="Times New Roman"/>
          <w:kern w:val="0"/>
          <w:sz w:val="21"/>
          <w:szCs w:val="21"/>
        </w:rPr>
      </w:pPr>
      <w:r>
        <w:rPr>
          <w:rFonts w:cs="Times New Roman"/>
          <w:b/>
          <w:sz w:val="21"/>
          <w:szCs w:val="21"/>
        </w:rPr>
        <w:t>Supplementary Fig.</w:t>
      </w:r>
      <w:r w:rsidR="00881CEB">
        <w:rPr>
          <w:rFonts w:cs="Times New Roman"/>
          <w:b/>
          <w:sz w:val="21"/>
          <w:szCs w:val="21"/>
        </w:rPr>
        <w:t xml:space="preserve"> </w:t>
      </w:r>
      <w:r w:rsidR="006109C3" w:rsidRPr="00635806">
        <w:rPr>
          <w:rFonts w:cs="Times New Roman"/>
          <w:b/>
          <w:sz w:val="21"/>
          <w:szCs w:val="21"/>
        </w:rPr>
        <w:t>11</w:t>
      </w:r>
      <w:r w:rsidR="00856CB9" w:rsidRPr="00635806">
        <w:rPr>
          <w:rFonts w:cs="Times New Roman"/>
          <w:b/>
          <w:sz w:val="21"/>
          <w:szCs w:val="21"/>
        </w:rPr>
        <w:t>.</w:t>
      </w:r>
      <w:r w:rsidR="00A9397E" w:rsidRPr="00635806">
        <w:rPr>
          <w:rFonts w:cs="Times New Roman"/>
          <w:b/>
          <w:sz w:val="21"/>
          <w:szCs w:val="21"/>
        </w:rPr>
        <w:t xml:space="preserve"> </w:t>
      </w:r>
      <w:r w:rsidR="00635731" w:rsidRPr="00635806">
        <w:rPr>
          <w:rFonts w:cs="Times New Roman"/>
          <w:b/>
          <w:sz w:val="21"/>
          <w:szCs w:val="21"/>
        </w:rPr>
        <w:t>Hypothesized causal pathways linking GWS to brain and behavioral phenotypes.</w:t>
      </w:r>
      <w:r w:rsidR="00635731" w:rsidRPr="00635806">
        <w:rPr>
          <w:rFonts w:eastAsia="等线" w:cs="Times New Roman"/>
          <w:sz w:val="21"/>
          <w:szCs w:val="21"/>
        </w:rPr>
        <w:t xml:space="preserve">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PEE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m</w:t>
      </w:r>
      <w:proofErr w:type="spellEnd"/>
      <w:r w:rsidR="00635731" w:rsidRPr="00635806">
        <w:rPr>
          <w:rFonts w:eastAsia="等线" w:cs="Times New Roman"/>
          <w:sz w:val="21"/>
          <w:szCs w:val="21"/>
        </w:rPr>
        <w:t xml:space="preserve"> is the PEE latent variable; a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m</w:t>
      </w:r>
      <w:r w:rsidR="00635731" w:rsidRPr="00635806">
        <w:rPr>
          <w:rFonts w:eastAsia="等线" w:cs="Times New Roman"/>
          <w:sz w:val="21"/>
          <w:szCs w:val="21"/>
        </w:rPr>
        <w:t xml:space="preserve"> is the </w:t>
      </w:r>
      <w:r w:rsidR="00036464">
        <w:rPr>
          <w:rFonts w:eastAsia="等线" w:cs="Times New Roman"/>
          <w:sz w:val="21"/>
          <w:szCs w:val="21"/>
        </w:rPr>
        <w:t xml:space="preserve">relative </w:t>
      </w:r>
      <w:r w:rsidR="00635731" w:rsidRPr="00635806">
        <w:rPr>
          <w:rFonts w:eastAsia="等线" w:cs="Times New Roman"/>
          <w:sz w:val="21"/>
          <w:szCs w:val="21"/>
        </w:rPr>
        <w:t xml:space="preserve">regression coefficient between GWS and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PEE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m</w:t>
      </w:r>
      <w:proofErr w:type="spellEnd"/>
      <w:r w:rsidR="00635731" w:rsidRPr="00635806">
        <w:rPr>
          <w:rFonts w:eastAsia="等线" w:cs="Times New Roman"/>
          <w:sz w:val="21"/>
          <w:szCs w:val="21"/>
        </w:rPr>
        <w:t xml:space="preserve">;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IDP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k</w:t>
      </w:r>
      <w:proofErr w:type="spellEnd"/>
      <w:r w:rsidR="00635731" w:rsidRPr="00635806">
        <w:rPr>
          <w:rFonts w:eastAsia="等线" w:cs="Times New Roman"/>
          <w:sz w:val="21"/>
          <w:szCs w:val="21"/>
        </w:rPr>
        <w:t xml:space="preserve"> is a IDP latent variable or individual IDP;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e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k</w:t>
      </w:r>
      <w:proofErr w:type="spellEnd"/>
      <w:r w:rsidR="00635731" w:rsidRPr="00635806">
        <w:rPr>
          <w:rFonts w:eastAsia="等线" w:cs="Times New Roman"/>
          <w:sz w:val="21"/>
          <w:szCs w:val="21"/>
        </w:rPr>
        <w:t xml:space="preserve"> is the direct effect of GWS on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IDP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k</w:t>
      </w:r>
      <w:proofErr w:type="spellEnd"/>
      <w:r w:rsidR="00635731" w:rsidRPr="00635806">
        <w:rPr>
          <w:rFonts w:eastAsia="等线" w:cs="Times New Roman"/>
          <w:sz w:val="21"/>
          <w:szCs w:val="21"/>
        </w:rPr>
        <w:t xml:space="preserve"> accounting for all PEEs;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b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m,k</w:t>
      </w:r>
      <w:proofErr w:type="spellEnd"/>
      <w:r w:rsidR="00635731" w:rsidRPr="00635806">
        <w:rPr>
          <w:rFonts w:eastAsia="等线" w:cs="Times New Roman"/>
          <w:sz w:val="21"/>
          <w:szCs w:val="21"/>
        </w:rPr>
        <w:t xml:space="preserve"> is the</w:t>
      </w:r>
      <w:r w:rsidR="007F495E">
        <w:rPr>
          <w:rFonts w:eastAsia="等线" w:cs="Times New Roman"/>
          <w:sz w:val="21"/>
          <w:szCs w:val="21"/>
        </w:rPr>
        <w:t xml:space="preserve"> relative</w:t>
      </w:r>
      <w:r w:rsidR="00635731" w:rsidRPr="00635806">
        <w:rPr>
          <w:rFonts w:eastAsia="等线" w:cs="Times New Roman"/>
          <w:sz w:val="21"/>
          <w:szCs w:val="21"/>
        </w:rPr>
        <w:t xml:space="preserve"> effect of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PEE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m</w:t>
      </w:r>
      <w:proofErr w:type="spellEnd"/>
      <w:r w:rsidR="00635731" w:rsidRPr="00635806">
        <w:rPr>
          <w:rFonts w:eastAsia="等线" w:cs="Times New Roman"/>
          <w:sz w:val="21"/>
          <w:szCs w:val="21"/>
        </w:rPr>
        <w:t xml:space="preserve"> on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IDP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k</w:t>
      </w:r>
      <w:proofErr w:type="spellEnd"/>
      <w:r w:rsidR="00635731" w:rsidRPr="00635806">
        <w:rPr>
          <w:rFonts w:eastAsia="等线" w:cs="Times New Roman"/>
          <w:sz w:val="21"/>
          <w:szCs w:val="21"/>
        </w:rPr>
        <w:t xml:space="preserve"> accounting for GWS and other PEEs;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Behavior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n</w:t>
      </w:r>
      <w:proofErr w:type="spellEnd"/>
      <w:r w:rsidR="00635731" w:rsidRPr="00635806">
        <w:rPr>
          <w:rFonts w:eastAsia="等线" w:cs="Times New Roman"/>
          <w:sz w:val="21"/>
          <w:szCs w:val="21"/>
        </w:rPr>
        <w:t xml:space="preserve"> is a behavioral phenotype;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c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n</w:t>
      </w:r>
      <w:proofErr w:type="spellEnd"/>
      <w:r w:rsidR="00635731" w:rsidRPr="00635806">
        <w:rPr>
          <w:rFonts w:eastAsia="等线" w:cs="Times New Roman"/>
          <w:sz w:val="21"/>
          <w:szCs w:val="21"/>
        </w:rPr>
        <w:t xml:space="preserve"> is the direct effect of GWS on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Behavior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n</w:t>
      </w:r>
      <w:proofErr w:type="spellEnd"/>
      <w:r w:rsidR="00635731" w:rsidRPr="00635806">
        <w:rPr>
          <w:rFonts w:eastAsia="等线" w:cs="Times New Roman"/>
          <w:sz w:val="21"/>
          <w:szCs w:val="21"/>
        </w:rPr>
        <w:t xml:space="preserve"> accounting for all PEEs and IDPs;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f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m,n</w:t>
      </w:r>
      <w:proofErr w:type="spellEnd"/>
      <w:r w:rsidR="00635731" w:rsidRPr="00635806">
        <w:rPr>
          <w:rFonts w:eastAsia="等线" w:cs="Times New Roman"/>
          <w:sz w:val="21"/>
          <w:szCs w:val="21"/>
        </w:rPr>
        <w:t xml:space="preserve"> is the </w:t>
      </w:r>
      <w:r w:rsidR="00F20FB0">
        <w:rPr>
          <w:rFonts w:eastAsia="等线" w:cs="Times New Roman"/>
          <w:sz w:val="21"/>
          <w:szCs w:val="21"/>
        </w:rPr>
        <w:t xml:space="preserve">relative </w:t>
      </w:r>
      <w:r w:rsidR="00635731" w:rsidRPr="00635806">
        <w:rPr>
          <w:rFonts w:eastAsia="等线" w:cs="Times New Roman"/>
          <w:sz w:val="21"/>
          <w:szCs w:val="21"/>
        </w:rPr>
        <w:t xml:space="preserve">effect of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PEE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m</w:t>
      </w:r>
      <w:proofErr w:type="spellEnd"/>
      <w:r w:rsidR="00635731" w:rsidRPr="00635806">
        <w:rPr>
          <w:rFonts w:eastAsia="等线" w:cs="Times New Roman"/>
          <w:sz w:val="21"/>
          <w:szCs w:val="21"/>
        </w:rPr>
        <w:t xml:space="preserve"> on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Behavior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n</w:t>
      </w:r>
      <w:proofErr w:type="spellEnd"/>
      <w:r w:rsidR="00635731" w:rsidRPr="00635806">
        <w:rPr>
          <w:rFonts w:eastAsia="等线" w:cs="Times New Roman"/>
          <w:sz w:val="21"/>
          <w:szCs w:val="21"/>
        </w:rPr>
        <w:t xml:space="preserve"> accounting for GWS, IDPs and other PEEs;</w:t>
      </w:r>
      <w:r w:rsidR="00635731" w:rsidRPr="00635806">
        <w:rPr>
          <w:rFonts w:eastAsia="等线" w:cs="Times New Roman"/>
          <w:bCs/>
          <w:kern w:val="0"/>
          <w:sz w:val="21"/>
          <w:szCs w:val="21"/>
        </w:rPr>
        <w:t xml:space="preserve"> </w:t>
      </w:r>
      <w:r w:rsidR="00635731" w:rsidRPr="00635806">
        <w:rPr>
          <w:rFonts w:eastAsia="等线" w:cs="Times New Roman"/>
          <w:kern w:val="0"/>
          <w:sz w:val="21"/>
          <w:szCs w:val="21"/>
        </w:rPr>
        <w:t>m, n, and k is the number of variables or latent variables of PEE, behavior, and IDP</w:t>
      </w:r>
      <w:r w:rsidR="00CE0AC9">
        <w:rPr>
          <w:rFonts w:eastAsia="等线" w:cs="Times New Roman"/>
          <w:kern w:val="0"/>
          <w:sz w:val="21"/>
          <w:szCs w:val="21"/>
        </w:rPr>
        <w:t xml:space="preserve"> in the SEM</w:t>
      </w:r>
      <w:r w:rsidR="00635731" w:rsidRPr="00635806">
        <w:rPr>
          <w:rFonts w:eastAsia="等线" w:cs="Times New Roman"/>
          <w:kern w:val="0"/>
          <w:sz w:val="21"/>
          <w:szCs w:val="21"/>
        </w:rPr>
        <w:t xml:space="preserve">, respectively. In this model, </w:t>
      </w:r>
      <w:r w:rsidR="00635731" w:rsidRPr="00635806">
        <w:rPr>
          <w:rFonts w:eastAsia="等线" w:cs="Times New Roman"/>
          <w:sz w:val="21"/>
          <w:szCs w:val="21"/>
        </w:rPr>
        <w:t>a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m</w:t>
      </w:r>
      <w:r w:rsidR="00635731" w:rsidRPr="00635806">
        <w:rPr>
          <w:rFonts w:eastAsia="等线" w:cs="Times New Roman"/>
          <w:bCs/>
          <w:kern w:val="0"/>
          <w:sz w:val="21"/>
          <w:szCs w:val="21"/>
        </w:rPr>
        <w:t xml:space="preserve"> ×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f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m,n</w:t>
      </w:r>
      <w:proofErr w:type="spellEnd"/>
      <w:r w:rsidR="00635731" w:rsidRPr="00635806">
        <w:rPr>
          <w:rFonts w:eastAsia="等线" w:cs="Times New Roman"/>
          <w:bCs/>
          <w:kern w:val="0"/>
          <w:sz w:val="21"/>
          <w:szCs w:val="21"/>
        </w:rPr>
        <w:t xml:space="preserve"> is the </w:t>
      </w:r>
      <w:r w:rsidR="00635731" w:rsidRPr="00635806">
        <w:rPr>
          <w:rFonts w:eastAsia="等线" w:cs="Times New Roman"/>
          <w:kern w:val="0"/>
          <w:sz w:val="21"/>
          <w:szCs w:val="21"/>
        </w:rPr>
        <w:t>indirect effect in the GWS-PEE-behavior pathway;</w:t>
      </w:r>
      <w:r w:rsidR="00635731" w:rsidRPr="00635806">
        <w:rPr>
          <w:rFonts w:eastAsia="等线" w:cs="Times New Roman"/>
          <w:sz w:val="21"/>
          <w:szCs w:val="21"/>
        </w:rPr>
        <w:t xml:space="preserve">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e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k</w:t>
      </w:r>
      <w:proofErr w:type="spellEnd"/>
      <w:r w:rsidR="00635731" w:rsidRPr="00635806">
        <w:rPr>
          <w:rFonts w:eastAsia="等线" w:cs="Times New Roman"/>
          <w:bCs/>
          <w:kern w:val="0"/>
          <w:sz w:val="21"/>
          <w:szCs w:val="21"/>
        </w:rPr>
        <w:t xml:space="preserve"> ×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d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k,n</w:t>
      </w:r>
      <w:proofErr w:type="spellEnd"/>
      <w:r w:rsidR="00635731" w:rsidRPr="00635806">
        <w:rPr>
          <w:rFonts w:eastAsia="等线" w:cs="Times New Roman"/>
          <w:kern w:val="0"/>
          <w:sz w:val="21"/>
          <w:szCs w:val="21"/>
        </w:rPr>
        <w:t xml:space="preserve"> is </w:t>
      </w:r>
      <w:r w:rsidR="00635731" w:rsidRPr="00635806">
        <w:rPr>
          <w:rFonts w:eastAsia="等线" w:cs="Times New Roman"/>
          <w:bCs/>
          <w:kern w:val="0"/>
          <w:sz w:val="21"/>
          <w:szCs w:val="21"/>
        </w:rPr>
        <w:t xml:space="preserve">the </w:t>
      </w:r>
      <w:r w:rsidR="00635731" w:rsidRPr="00635806">
        <w:rPr>
          <w:rFonts w:eastAsia="等线" w:cs="Times New Roman"/>
          <w:kern w:val="0"/>
          <w:sz w:val="21"/>
          <w:szCs w:val="21"/>
        </w:rPr>
        <w:t>indirect effect in the GWS-IDP-behavior pathway</w:t>
      </w:r>
      <w:r w:rsidR="00635731" w:rsidRPr="00635806">
        <w:rPr>
          <w:rFonts w:eastAsia="等线" w:cs="Times New Roman"/>
          <w:bCs/>
          <w:kern w:val="0"/>
          <w:sz w:val="21"/>
          <w:szCs w:val="21"/>
        </w:rPr>
        <w:t xml:space="preserve">; </w:t>
      </w:r>
      <w:r w:rsidR="00635731" w:rsidRPr="00635806">
        <w:rPr>
          <w:rFonts w:eastAsia="等线" w:cs="Times New Roman"/>
          <w:sz w:val="21"/>
          <w:szCs w:val="21"/>
        </w:rPr>
        <w:t>a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m</w:t>
      </w:r>
      <w:r w:rsidR="00635731" w:rsidRPr="00635806">
        <w:rPr>
          <w:rFonts w:eastAsia="等线" w:cs="Times New Roman"/>
          <w:bCs/>
          <w:kern w:val="0"/>
          <w:sz w:val="21"/>
          <w:szCs w:val="21"/>
        </w:rPr>
        <w:t xml:space="preserve"> ×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b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m,k</w:t>
      </w:r>
      <w:proofErr w:type="spellEnd"/>
      <w:r w:rsidR="00635731" w:rsidRPr="00635806">
        <w:rPr>
          <w:rFonts w:eastAsia="等线" w:cs="Times New Roman"/>
          <w:bCs/>
          <w:kern w:val="0"/>
          <w:sz w:val="21"/>
          <w:szCs w:val="21"/>
        </w:rPr>
        <w:t xml:space="preserve"> × </w:t>
      </w:r>
      <w:proofErr w:type="spellStart"/>
      <w:r w:rsidR="00635731" w:rsidRPr="00635806">
        <w:rPr>
          <w:rFonts w:eastAsia="等线" w:cs="Times New Roman"/>
          <w:sz w:val="21"/>
          <w:szCs w:val="21"/>
        </w:rPr>
        <w:t>d</w:t>
      </w:r>
      <w:r w:rsidR="00635731" w:rsidRPr="00635806">
        <w:rPr>
          <w:rFonts w:eastAsia="等线" w:cs="Times New Roman"/>
          <w:sz w:val="21"/>
          <w:szCs w:val="21"/>
          <w:vertAlign w:val="subscript"/>
        </w:rPr>
        <w:t>k,n</w:t>
      </w:r>
      <w:proofErr w:type="spellEnd"/>
      <w:r w:rsidR="00635731" w:rsidRPr="00635806">
        <w:rPr>
          <w:rFonts w:eastAsia="等线" w:cs="Times New Roman"/>
          <w:kern w:val="0"/>
          <w:sz w:val="21"/>
          <w:szCs w:val="21"/>
        </w:rPr>
        <w:t xml:space="preserve"> is</w:t>
      </w:r>
      <w:r w:rsidR="00635731" w:rsidRPr="00635806">
        <w:rPr>
          <w:rFonts w:eastAsia="等线" w:cs="Times New Roman"/>
          <w:bCs/>
          <w:kern w:val="0"/>
          <w:sz w:val="21"/>
          <w:szCs w:val="21"/>
        </w:rPr>
        <w:t xml:space="preserve"> the </w:t>
      </w:r>
      <w:r w:rsidR="00635731" w:rsidRPr="00635806">
        <w:rPr>
          <w:rFonts w:eastAsia="等线" w:cs="Times New Roman"/>
          <w:kern w:val="0"/>
          <w:sz w:val="21"/>
          <w:szCs w:val="21"/>
        </w:rPr>
        <w:t>indirect effect in the GWS-PEE-IDP-behavior pathway.</w:t>
      </w:r>
      <w:r w:rsidR="0011430D" w:rsidRPr="00635806">
        <w:rPr>
          <w:rFonts w:eastAsia="等线" w:cs="Times New Roman"/>
          <w:kern w:val="0"/>
          <w:sz w:val="21"/>
          <w:szCs w:val="21"/>
        </w:rPr>
        <w:t xml:space="preserve"> </w:t>
      </w:r>
      <w:r w:rsidR="00934C31" w:rsidRPr="00934C31">
        <w:rPr>
          <w:rFonts w:eastAsia="等线" w:cs="Times New Roman"/>
          <w:kern w:val="0"/>
          <w:sz w:val="21"/>
          <w:szCs w:val="21"/>
        </w:rPr>
        <w:t xml:space="preserve">A two-sided </w:t>
      </w:r>
      <w:r w:rsidR="00934C31" w:rsidRPr="00934C31">
        <w:rPr>
          <w:rFonts w:eastAsia="等线" w:cs="Times New Roman"/>
          <w:i/>
          <w:kern w:val="0"/>
          <w:sz w:val="21"/>
          <w:szCs w:val="21"/>
        </w:rPr>
        <w:t>P</w:t>
      </w:r>
      <w:r w:rsidR="00934C31" w:rsidRPr="00934C31">
        <w:rPr>
          <w:rFonts w:eastAsia="等线" w:cs="Times New Roman" w:hint="eastAsia"/>
          <w:kern w:val="0"/>
          <w:sz w:val="21"/>
          <w:szCs w:val="21"/>
        </w:rPr>
        <w:t>＜</w:t>
      </w:r>
      <w:r w:rsidR="00934C31" w:rsidRPr="00934C31">
        <w:rPr>
          <w:rFonts w:eastAsia="等线" w:cs="Times New Roman"/>
          <w:kern w:val="0"/>
          <w:sz w:val="21"/>
          <w:szCs w:val="21"/>
        </w:rPr>
        <w:t xml:space="preserve">0.05 is considered statistically significant. </w:t>
      </w:r>
      <w:r w:rsidR="00635806" w:rsidRPr="00AE0DAD">
        <w:rPr>
          <w:rFonts w:eastAsia="等线" w:cs="Times New Roman"/>
          <w:kern w:val="0"/>
          <w:sz w:val="21"/>
          <w:szCs w:val="21"/>
        </w:rPr>
        <w:t>Abbreviations:</w:t>
      </w:r>
      <w:r w:rsidR="00AE0DAD">
        <w:rPr>
          <w:rFonts w:eastAsia="等线" w:cs="Times New Roman"/>
          <w:kern w:val="0"/>
          <w:sz w:val="21"/>
          <w:szCs w:val="21"/>
        </w:rPr>
        <w:t xml:space="preserve"> </w:t>
      </w:r>
      <w:r w:rsidR="007450F3">
        <w:rPr>
          <w:rFonts w:eastAsia="等线" w:cs="Times New Roman"/>
          <w:kern w:val="0"/>
          <w:sz w:val="21"/>
          <w:szCs w:val="21"/>
        </w:rPr>
        <w:t>GWS, g</w:t>
      </w:r>
      <w:r w:rsidR="007450F3" w:rsidRPr="007450F3">
        <w:rPr>
          <w:rFonts w:eastAsia="等线" w:cs="Times New Roman"/>
          <w:kern w:val="0"/>
          <w:sz w:val="21"/>
          <w:szCs w:val="21"/>
        </w:rPr>
        <w:t>rowth without siblings</w:t>
      </w:r>
      <w:r w:rsidR="0019271D">
        <w:rPr>
          <w:rFonts w:eastAsia="等线" w:cs="Times New Roman"/>
          <w:kern w:val="0"/>
          <w:sz w:val="21"/>
          <w:szCs w:val="21"/>
        </w:rPr>
        <w:t>;</w:t>
      </w:r>
      <w:r w:rsidR="001B6522" w:rsidRPr="001B6522">
        <w:rPr>
          <w:rFonts w:eastAsia="等线" w:cs="Times New Roman"/>
          <w:kern w:val="0"/>
          <w:sz w:val="21"/>
          <w:szCs w:val="21"/>
        </w:rPr>
        <w:t xml:space="preserve"> </w:t>
      </w:r>
      <w:r w:rsidR="001B6522">
        <w:rPr>
          <w:rFonts w:eastAsia="等线" w:cs="Times New Roman"/>
          <w:kern w:val="0"/>
          <w:sz w:val="21"/>
          <w:szCs w:val="21"/>
        </w:rPr>
        <w:t xml:space="preserve">IDP, </w:t>
      </w:r>
      <w:r w:rsidR="0019271D" w:rsidRPr="0019271D">
        <w:rPr>
          <w:rFonts w:eastAsia="等线" w:cs="Times New Roman"/>
          <w:kern w:val="0"/>
          <w:sz w:val="21"/>
          <w:szCs w:val="21"/>
        </w:rPr>
        <w:t>imaging-derived phenotypes</w:t>
      </w:r>
      <w:r w:rsidR="0019271D">
        <w:rPr>
          <w:rFonts w:eastAsia="等线" w:cs="Times New Roman"/>
          <w:kern w:val="0"/>
          <w:sz w:val="21"/>
          <w:szCs w:val="21"/>
        </w:rPr>
        <w:t>;</w:t>
      </w:r>
      <w:r w:rsidR="0019271D" w:rsidRPr="0019271D">
        <w:rPr>
          <w:rFonts w:eastAsia="等线" w:cs="Times New Roman"/>
          <w:kern w:val="0"/>
          <w:sz w:val="21"/>
          <w:szCs w:val="21"/>
        </w:rPr>
        <w:t xml:space="preserve"> PEE, proximal e</w:t>
      </w:r>
      <w:r w:rsidR="0019271D">
        <w:rPr>
          <w:rFonts w:eastAsia="等线" w:cs="Times New Roman"/>
          <w:kern w:val="0"/>
          <w:sz w:val="21"/>
          <w:szCs w:val="21"/>
        </w:rPr>
        <w:t>nvironmental exposure</w:t>
      </w:r>
      <w:r w:rsidR="00AE0DAD">
        <w:rPr>
          <w:rFonts w:eastAsia="等线" w:cs="Times New Roman"/>
          <w:kern w:val="0"/>
          <w:sz w:val="21"/>
          <w:szCs w:val="21"/>
        </w:rPr>
        <w:t>.</w:t>
      </w:r>
      <w:bookmarkEnd w:id="0"/>
      <w:bookmarkEnd w:id="1"/>
    </w:p>
    <w:sectPr w:rsidR="00F363B3" w:rsidRPr="00AE0D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2CA55E" w14:textId="77777777" w:rsidR="00043B39" w:rsidRDefault="00043B39" w:rsidP="00AC47FD">
      <w:pPr>
        <w:spacing w:line="240" w:lineRule="auto"/>
        <w:ind w:firstLine="480"/>
      </w:pPr>
      <w:r>
        <w:separator/>
      </w:r>
    </w:p>
  </w:endnote>
  <w:endnote w:type="continuationSeparator" w:id="0">
    <w:p w14:paraId="0957A97F" w14:textId="77777777" w:rsidR="00043B39" w:rsidRDefault="00043B39" w:rsidP="00AC47FD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F240E" w14:textId="77777777" w:rsidR="00AC47FD" w:rsidRDefault="00AC47FD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3607B" w14:textId="77777777" w:rsidR="00AC47FD" w:rsidRDefault="00AC47FD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B6543" w14:textId="77777777" w:rsidR="00AC47FD" w:rsidRDefault="00AC47FD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7F97C6" w14:textId="77777777" w:rsidR="00043B39" w:rsidRDefault="00043B39" w:rsidP="00AC47FD">
      <w:pPr>
        <w:spacing w:line="240" w:lineRule="auto"/>
        <w:ind w:firstLine="480"/>
      </w:pPr>
      <w:r>
        <w:separator/>
      </w:r>
    </w:p>
  </w:footnote>
  <w:footnote w:type="continuationSeparator" w:id="0">
    <w:p w14:paraId="213D372F" w14:textId="77777777" w:rsidR="00043B39" w:rsidRDefault="00043B39" w:rsidP="00AC47FD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44181" w14:textId="77777777" w:rsidR="00AC47FD" w:rsidRDefault="00AC47FD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05866" w14:textId="77777777" w:rsidR="00AC47FD" w:rsidRDefault="00AC47FD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2F936" w14:textId="77777777" w:rsidR="00AC47FD" w:rsidRDefault="00AC47FD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F8E"/>
    <w:rsid w:val="0000538F"/>
    <w:rsid w:val="00007C4E"/>
    <w:rsid w:val="000117AC"/>
    <w:rsid w:val="00020B90"/>
    <w:rsid w:val="00021691"/>
    <w:rsid w:val="00034FDD"/>
    <w:rsid w:val="000359D9"/>
    <w:rsid w:val="00036464"/>
    <w:rsid w:val="00040379"/>
    <w:rsid w:val="00043530"/>
    <w:rsid w:val="00043B39"/>
    <w:rsid w:val="0005112B"/>
    <w:rsid w:val="0005148B"/>
    <w:rsid w:val="00052DD3"/>
    <w:rsid w:val="00052FD5"/>
    <w:rsid w:val="00086C80"/>
    <w:rsid w:val="00096FED"/>
    <w:rsid w:val="000979CA"/>
    <w:rsid w:val="000A783F"/>
    <w:rsid w:val="000B1970"/>
    <w:rsid w:val="000B5512"/>
    <w:rsid w:val="000C3B4F"/>
    <w:rsid w:val="000C5989"/>
    <w:rsid w:val="000C784A"/>
    <w:rsid w:val="000D17F9"/>
    <w:rsid w:val="000D6680"/>
    <w:rsid w:val="000D7DDF"/>
    <w:rsid w:val="000E24A2"/>
    <w:rsid w:val="000E368B"/>
    <w:rsid w:val="000F0C0B"/>
    <w:rsid w:val="000F257D"/>
    <w:rsid w:val="00100DF0"/>
    <w:rsid w:val="00104D89"/>
    <w:rsid w:val="0011430D"/>
    <w:rsid w:val="00115727"/>
    <w:rsid w:val="00116A82"/>
    <w:rsid w:val="001359F9"/>
    <w:rsid w:val="0014387A"/>
    <w:rsid w:val="00143E8D"/>
    <w:rsid w:val="00151F8E"/>
    <w:rsid w:val="0015794E"/>
    <w:rsid w:val="00170521"/>
    <w:rsid w:val="00174441"/>
    <w:rsid w:val="0017753D"/>
    <w:rsid w:val="0018056D"/>
    <w:rsid w:val="00180B15"/>
    <w:rsid w:val="0018545F"/>
    <w:rsid w:val="0019271D"/>
    <w:rsid w:val="00192ED2"/>
    <w:rsid w:val="001B6522"/>
    <w:rsid w:val="001C331B"/>
    <w:rsid w:val="001C3983"/>
    <w:rsid w:val="001C57F5"/>
    <w:rsid w:val="001C6105"/>
    <w:rsid w:val="001D0FB5"/>
    <w:rsid w:val="001D1ADF"/>
    <w:rsid w:val="001D327F"/>
    <w:rsid w:val="001D54CF"/>
    <w:rsid w:val="001E0344"/>
    <w:rsid w:val="001E2E8E"/>
    <w:rsid w:val="001F399B"/>
    <w:rsid w:val="001F500B"/>
    <w:rsid w:val="001F6A85"/>
    <w:rsid w:val="00204145"/>
    <w:rsid w:val="00220FF6"/>
    <w:rsid w:val="00223215"/>
    <w:rsid w:val="00224486"/>
    <w:rsid w:val="0023217A"/>
    <w:rsid w:val="0023313E"/>
    <w:rsid w:val="00235451"/>
    <w:rsid w:val="00242AAB"/>
    <w:rsid w:val="0024572B"/>
    <w:rsid w:val="00246877"/>
    <w:rsid w:val="00250DB1"/>
    <w:rsid w:val="00250E7C"/>
    <w:rsid w:val="00261DE9"/>
    <w:rsid w:val="00266583"/>
    <w:rsid w:val="002673BA"/>
    <w:rsid w:val="00280D3F"/>
    <w:rsid w:val="002939B0"/>
    <w:rsid w:val="0029684A"/>
    <w:rsid w:val="002A131C"/>
    <w:rsid w:val="002A26DD"/>
    <w:rsid w:val="002A5CC7"/>
    <w:rsid w:val="002B4312"/>
    <w:rsid w:val="002C22FD"/>
    <w:rsid w:val="002D456A"/>
    <w:rsid w:val="002D46D0"/>
    <w:rsid w:val="002D6AFB"/>
    <w:rsid w:val="002E2B1D"/>
    <w:rsid w:val="002F132C"/>
    <w:rsid w:val="002F1EFC"/>
    <w:rsid w:val="002F4D99"/>
    <w:rsid w:val="00302BDA"/>
    <w:rsid w:val="00304AF8"/>
    <w:rsid w:val="003079E4"/>
    <w:rsid w:val="0031089A"/>
    <w:rsid w:val="00313DD9"/>
    <w:rsid w:val="00315DF5"/>
    <w:rsid w:val="003249EF"/>
    <w:rsid w:val="00341984"/>
    <w:rsid w:val="00342B26"/>
    <w:rsid w:val="00346CA4"/>
    <w:rsid w:val="00347360"/>
    <w:rsid w:val="003509DF"/>
    <w:rsid w:val="00350E3A"/>
    <w:rsid w:val="00355184"/>
    <w:rsid w:val="0036258E"/>
    <w:rsid w:val="00370AE7"/>
    <w:rsid w:val="00383AC1"/>
    <w:rsid w:val="00383BE2"/>
    <w:rsid w:val="003843F6"/>
    <w:rsid w:val="00385B02"/>
    <w:rsid w:val="0039788A"/>
    <w:rsid w:val="003A06DD"/>
    <w:rsid w:val="003A2598"/>
    <w:rsid w:val="003A61A7"/>
    <w:rsid w:val="003B192A"/>
    <w:rsid w:val="003C0A24"/>
    <w:rsid w:val="003C5EBB"/>
    <w:rsid w:val="003C60E7"/>
    <w:rsid w:val="003D0393"/>
    <w:rsid w:val="003D18DE"/>
    <w:rsid w:val="003D20CF"/>
    <w:rsid w:val="003D4221"/>
    <w:rsid w:val="003E2826"/>
    <w:rsid w:val="003E674B"/>
    <w:rsid w:val="0042261A"/>
    <w:rsid w:val="004259E9"/>
    <w:rsid w:val="00427494"/>
    <w:rsid w:val="004308F6"/>
    <w:rsid w:val="004333A4"/>
    <w:rsid w:val="00436D54"/>
    <w:rsid w:val="0044450B"/>
    <w:rsid w:val="004506FC"/>
    <w:rsid w:val="0045768F"/>
    <w:rsid w:val="004677AA"/>
    <w:rsid w:val="004718E9"/>
    <w:rsid w:val="004770D8"/>
    <w:rsid w:val="00481833"/>
    <w:rsid w:val="00487951"/>
    <w:rsid w:val="0049689D"/>
    <w:rsid w:val="004A4C32"/>
    <w:rsid w:val="004B4180"/>
    <w:rsid w:val="004D2FE5"/>
    <w:rsid w:val="004E5955"/>
    <w:rsid w:val="005002E0"/>
    <w:rsid w:val="0050503A"/>
    <w:rsid w:val="00506B92"/>
    <w:rsid w:val="00516EE5"/>
    <w:rsid w:val="00520F9F"/>
    <w:rsid w:val="005243E7"/>
    <w:rsid w:val="00533DE8"/>
    <w:rsid w:val="00541E90"/>
    <w:rsid w:val="0055134A"/>
    <w:rsid w:val="0055436F"/>
    <w:rsid w:val="0055655A"/>
    <w:rsid w:val="00560A86"/>
    <w:rsid w:val="00563F71"/>
    <w:rsid w:val="00565BC5"/>
    <w:rsid w:val="00573A01"/>
    <w:rsid w:val="005870A7"/>
    <w:rsid w:val="005A25D4"/>
    <w:rsid w:val="005B29C1"/>
    <w:rsid w:val="005B6AF4"/>
    <w:rsid w:val="005C00E0"/>
    <w:rsid w:val="005C19CF"/>
    <w:rsid w:val="005C3324"/>
    <w:rsid w:val="005C776F"/>
    <w:rsid w:val="005C7CF7"/>
    <w:rsid w:val="005D0B66"/>
    <w:rsid w:val="005D1C6E"/>
    <w:rsid w:val="005D58F6"/>
    <w:rsid w:val="005E0E8D"/>
    <w:rsid w:val="005E6CE7"/>
    <w:rsid w:val="005F4B32"/>
    <w:rsid w:val="005F5B10"/>
    <w:rsid w:val="006006E8"/>
    <w:rsid w:val="00605506"/>
    <w:rsid w:val="006109C3"/>
    <w:rsid w:val="00611B52"/>
    <w:rsid w:val="00614323"/>
    <w:rsid w:val="00617FD3"/>
    <w:rsid w:val="00620802"/>
    <w:rsid w:val="006221CF"/>
    <w:rsid w:val="0063214E"/>
    <w:rsid w:val="00635731"/>
    <w:rsid w:val="00635806"/>
    <w:rsid w:val="006518D4"/>
    <w:rsid w:val="006563E5"/>
    <w:rsid w:val="00656DDC"/>
    <w:rsid w:val="00661DA0"/>
    <w:rsid w:val="00662BE2"/>
    <w:rsid w:val="00664998"/>
    <w:rsid w:val="00665A3B"/>
    <w:rsid w:val="00670498"/>
    <w:rsid w:val="00671A23"/>
    <w:rsid w:val="00671B8E"/>
    <w:rsid w:val="00675EE9"/>
    <w:rsid w:val="006777B5"/>
    <w:rsid w:val="00680E9C"/>
    <w:rsid w:val="00685544"/>
    <w:rsid w:val="00685860"/>
    <w:rsid w:val="00693F37"/>
    <w:rsid w:val="00694016"/>
    <w:rsid w:val="0069489A"/>
    <w:rsid w:val="00694ECD"/>
    <w:rsid w:val="00695391"/>
    <w:rsid w:val="006A0A09"/>
    <w:rsid w:val="006A4FAC"/>
    <w:rsid w:val="006B6B1F"/>
    <w:rsid w:val="006B7524"/>
    <w:rsid w:val="006B760C"/>
    <w:rsid w:val="006C251B"/>
    <w:rsid w:val="006D1180"/>
    <w:rsid w:val="006D3AC5"/>
    <w:rsid w:val="006D5A84"/>
    <w:rsid w:val="006E2AAE"/>
    <w:rsid w:val="006E6900"/>
    <w:rsid w:val="006F0873"/>
    <w:rsid w:val="0070553E"/>
    <w:rsid w:val="007127C0"/>
    <w:rsid w:val="00741B54"/>
    <w:rsid w:val="007450F3"/>
    <w:rsid w:val="00745139"/>
    <w:rsid w:val="0074605A"/>
    <w:rsid w:val="00746415"/>
    <w:rsid w:val="0075132A"/>
    <w:rsid w:val="0076050F"/>
    <w:rsid w:val="007630BB"/>
    <w:rsid w:val="007722E7"/>
    <w:rsid w:val="0077373E"/>
    <w:rsid w:val="00775D41"/>
    <w:rsid w:val="007810B6"/>
    <w:rsid w:val="00790213"/>
    <w:rsid w:val="00790D03"/>
    <w:rsid w:val="00797C82"/>
    <w:rsid w:val="007B1E32"/>
    <w:rsid w:val="007B57AF"/>
    <w:rsid w:val="007B744C"/>
    <w:rsid w:val="007C49CC"/>
    <w:rsid w:val="007C79E9"/>
    <w:rsid w:val="007D1B3D"/>
    <w:rsid w:val="007D2F5E"/>
    <w:rsid w:val="007F495E"/>
    <w:rsid w:val="007F5DE2"/>
    <w:rsid w:val="0081057D"/>
    <w:rsid w:val="00812F4B"/>
    <w:rsid w:val="00825125"/>
    <w:rsid w:val="00826122"/>
    <w:rsid w:val="008373B7"/>
    <w:rsid w:val="00841BC5"/>
    <w:rsid w:val="00856CB9"/>
    <w:rsid w:val="00867336"/>
    <w:rsid w:val="008675FE"/>
    <w:rsid w:val="0088110B"/>
    <w:rsid w:val="00881CEB"/>
    <w:rsid w:val="00892B15"/>
    <w:rsid w:val="008A0F0D"/>
    <w:rsid w:val="008A7A02"/>
    <w:rsid w:val="008B6E04"/>
    <w:rsid w:val="008C4170"/>
    <w:rsid w:val="008C63FB"/>
    <w:rsid w:val="008D2C3D"/>
    <w:rsid w:val="008D5C71"/>
    <w:rsid w:val="008E02B1"/>
    <w:rsid w:val="008E0985"/>
    <w:rsid w:val="008E1022"/>
    <w:rsid w:val="008F21BB"/>
    <w:rsid w:val="008F368D"/>
    <w:rsid w:val="00904174"/>
    <w:rsid w:val="009043FD"/>
    <w:rsid w:val="00910092"/>
    <w:rsid w:val="009122C1"/>
    <w:rsid w:val="009128CB"/>
    <w:rsid w:val="00923C66"/>
    <w:rsid w:val="009276B1"/>
    <w:rsid w:val="00933738"/>
    <w:rsid w:val="00934C31"/>
    <w:rsid w:val="009405D7"/>
    <w:rsid w:val="00947C55"/>
    <w:rsid w:val="009534CE"/>
    <w:rsid w:val="00953826"/>
    <w:rsid w:val="009677F8"/>
    <w:rsid w:val="009703B0"/>
    <w:rsid w:val="0097635F"/>
    <w:rsid w:val="009801F2"/>
    <w:rsid w:val="00982D7B"/>
    <w:rsid w:val="00990093"/>
    <w:rsid w:val="00992436"/>
    <w:rsid w:val="00993B05"/>
    <w:rsid w:val="009B089D"/>
    <w:rsid w:val="009B454C"/>
    <w:rsid w:val="009B6A5D"/>
    <w:rsid w:val="009C729A"/>
    <w:rsid w:val="009E0A50"/>
    <w:rsid w:val="009E370B"/>
    <w:rsid w:val="009E713C"/>
    <w:rsid w:val="009F183C"/>
    <w:rsid w:val="009F2F2A"/>
    <w:rsid w:val="009F3932"/>
    <w:rsid w:val="00A02EC7"/>
    <w:rsid w:val="00A17505"/>
    <w:rsid w:val="00A210E2"/>
    <w:rsid w:val="00A213F4"/>
    <w:rsid w:val="00A21421"/>
    <w:rsid w:val="00A233B6"/>
    <w:rsid w:val="00A24DD7"/>
    <w:rsid w:val="00A3587C"/>
    <w:rsid w:val="00A3589E"/>
    <w:rsid w:val="00A47301"/>
    <w:rsid w:val="00A6685D"/>
    <w:rsid w:val="00A72EC3"/>
    <w:rsid w:val="00A74E71"/>
    <w:rsid w:val="00A76F07"/>
    <w:rsid w:val="00A9274F"/>
    <w:rsid w:val="00A9397E"/>
    <w:rsid w:val="00A94BB0"/>
    <w:rsid w:val="00AA148B"/>
    <w:rsid w:val="00AB2E87"/>
    <w:rsid w:val="00AB3B71"/>
    <w:rsid w:val="00AB3EA6"/>
    <w:rsid w:val="00AB3FCA"/>
    <w:rsid w:val="00AB55FD"/>
    <w:rsid w:val="00AC335F"/>
    <w:rsid w:val="00AC468C"/>
    <w:rsid w:val="00AC47FD"/>
    <w:rsid w:val="00AC4A10"/>
    <w:rsid w:val="00AD493E"/>
    <w:rsid w:val="00AD7114"/>
    <w:rsid w:val="00AD779E"/>
    <w:rsid w:val="00AE0DAD"/>
    <w:rsid w:val="00AE7572"/>
    <w:rsid w:val="00AF119F"/>
    <w:rsid w:val="00AF21DE"/>
    <w:rsid w:val="00AF53D5"/>
    <w:rsid w:val="00AF5875"/>
    <w:rsid w:val="00AF6136"/>
    <w:rsid w:val="00AF78BB"/>
    <w:rsid w:val="00AF7E9C"/>
    <w:rsid w:val="00B02849"/>
    <w:rsid w:val="00B06F7E"/>
    <w:rsid w:val="00B16B84"/>
    <w:rsid w:val="00B1781C"/>
    <w:rsid w:val="00B21774"/>
    <w:rsid w:val="00B2459B"/>
    <w:rsid w:val="00B26355"/>
    <w:rsid w:val="00B311AA"/>
    <w:rsid w:val="00B372ED"/>
    <w:rsid w:val="00B432A3"/>
    <w:rsid w:val="00B43DAB"/>
    <w:rsid w:val="00B44DD8"/>
    <w:rsid w:val="00B527DD"/>
    <w:rsid w:val="00B57DB4"/>
    <w:rsid w:val="00B655D5"/>
    <w:rsid w:val="00B710E5"/>
    <w:rsid w:val="00B84966"/>
    <w:rsid w:val="00B84DCB"/>
    <w:rsid w:val="00B85222"/>
    <w:rsid w:val="00B871C5"/>
    <w:rsid w:val="00BA5639"/>
    <w:rsid w:val="00BA72AF"/>
    <w:rsid w:val="00BC021F"/>
    <w:rsid w:val="00BC096E"/>
    <w:rsid w:val="00BC2D2F"/>
    <w:rsid w:val="00BD76B0"/>
    <w:rsid w:val="00BF12E3"/>
    <w:rsid w:val="00C034A5"/>
    <w:rsid w:val="00C10CA6"/>
    <w:rsid w:val="00C15F19"/>
    <w:rsid w:val="00C22C96"/>
    <w:rsid w:val="00C337E8"/>
    <w:rsid w:val="00C413B0"/>
    <w:rsid w:val="00C50E24"/>
    <w:rsid w:val="00C53380"/>
    <w:rsid w:val="00C61680"/>
    <w:rsid w:val="00C67955"/>
    <w:rsid w:val="00C709B7"/>
    <w:rsid w:val="00C71FE9"/>
    <w:rsid w:val="00C7320B"/>
    <w:rsid w:val="00C7517F"/>
    <w:rsid w:val="00C7770E"/>
    <w:rsid w:val="00C803A4"/>
    <w:rsid w:val="00C8065C"/>
    <w:rsid w:val="00C87556"/>
    <w:rsid w:val="00C92585"/>
    <w:rsid w:val="00CA2F53"/>
    <w:rsid w:val="00CA47FF"/>
    <w:rsid w:val="00CB02F9"/>
    <w:rsid w:val="00CB1AB4"/>
    <w:rsid w:val="00CB3556"/>
    <w:rsid w:val="00CB4958"/>
    <w:rsid w:val="00CB6AFC"/>
    <w:rsid w:val="00CC013D"/>
    <w:rsid w:val="00CC3A5A"/>
    <w:rsid w:val="00CC41EB"/>
    <w:rsid w:val="00CC5209"/>
    <w:rsid w:val="00CD060D"/>
    <w:rsid w:val="00CD19C3"/>
    <w:rsid w:val="00CD532C"/>
    <w:rsid w:val="00CD7CF8"/>
    <w:rsid w:val="00CE0577"/>
    <w:rsid w:val="00CE0AC9"/>
    <w:rsid w:val="00CE2AAF"/>
    <w:rsid w:val="00CE63F6"/>
    <w:rsid w:val="00CF1830"/>
    <w:rsid w:val="00CF4D6E"/>
    <w:rsid w:val="00CF6080"/>
    <w:rsid w:val="00CF6F68"/>
    <w:rsid w:val="00D00872"/>
    <w:rsid w:val="00D01F6D"/>
    <w:rsid w:val="00D07A91"/>
    <w:rsid w:val="00D14D14"/>
    <w:rsid w:val="00D203DF"/>
    <w:rsid w:val="00D23F03"/>
    <w:rsid w:val="00D253BB"/>
    <w:rsid w:val="00D33486"/>
    <w:rsid w:val="00D3368F"/>
    <w:rsid w:val="00D33FA5"/>
    <w:rsid w:val="00D37EB6"/>
    <w:rsid w:val="00D46885"/>
    <w:rsid w:val="00D6127F"/>
    <w:rsid w:val="00D64E10"/>
    <w:rsid w:val="00D7018C"/>
    <w:rsid w:val="00D70E10"/>
    <w:rsid w:val="00D82EC6"/>
    <w:rsid w:val="00D90803"/>
    <w:rsid w:val="00D97973"/>
    <w:rsid w:val="00DB0DE3"/>
    <w:rsid w:val="00DC0790"/>
    <w:rsid w:val="00DD496B"/>
    <w:rsid w:val="00DE3C70"/>
    <w:rsid w:val="00DE7A81"/>
    <w:rsid w:val="00DF2E09"/>
    <w:rsid w:val="00E0365F"/>
    <w:rsid w:val="00E04732"/>
    <w:rsid w:val="00E23ABE"/>
    <w:rsid w:val="00E355B6"/>
    <w:rsid w:val="00E36AA2"/>
    <w:rsid w:val="00E40AD9"/>
    <w:rsid w:val="00E41AD4"/>
    <w:rsid w:val="00E450C3"/>
    <w:rsid w:val="00E50C93"/>
    <w:rsid w:val="00E568C7"/>
    <w:rsid w:val="00E613AF"/>
    <w:rsid w:val="00E62B4F"/>
    <w:rsid w:val="00E66119"/>
    <w:rsid w:val="00E77512"/>
    <w:rsid w:val="00E94148"/>
    <w:rsid w:val="00E962D9"/>
    <w:rsid w:val="00EA1D82"/>
    <w:rsid w:val="00EB460F"/>
    <w:rsid w:val="00EB56A4"/>
    <w:rsid w:val="00EB712E"/>
    <w:rsid w:val="00EC2ECA"/>
    <w:rsid w:val="00EE007E"/>
    <w:rsid w:val="00EE2AF2"/>
    <w:rsid w:val="00EE5F35"/>
    <w:rsid w:val="00EE63A2"/>
    <w:rsid w:val="00EF3F86"/>
    <w:rsid w:val="00EF6EEA"/>
    <w:rsid w:val="00F06FBA"/>
    <w:rsid w:val="00F0749D"/>
    <w:rsid w:val="00F076FB"/>
    <w:rsid w:val="00F14FDA"/>
    <w:rsid w:val="00F20A5F"/>
    <w:rsid w:val="00F20FB0"/>
    <w:rsid w:val="00F21C82"/>
    <w:rsid w:val="00F2614A"/>
    <w:rsid w:val="00F26310"/>
    <w:rsid w:val="00F27B21"/>
    <w:rsid w:val="00F33447"/>
    <w:rsid w:val="00F33ADD"/>
    <w:rsid w:val="00F363B3"/>
    <w:rsid w:val="00F36F1B"/>
    <w:rsid w:val="00F40539"/>
    <w:rsid w:val="00F44871"/>
    <w:rsid w:val="00F453C6"/>
    <w:rsid w:val="00F4647A"/>
    <w:rsid w:val="00F50BD4"/>
    <w:rsid w:val="00F5709C"/>
    <w:rsid w:val="00F6409C"/>
    <w:rsid w:val="00F72D78"/>
    <w:rsid w:val="00F76134"/>
    <w:rsid w:val="00F77DE5"/>
    <w:rsid w:val="00F938DB"/>
    <w:rsid w:val="00F94B18"/>
    <w:rsid w:val="00FA32F6"/>
    <w:rsid w:val="00FB6579"/>
    <w:rsid w:val="00FB6636"/>
    <w:rsid w:val="00FC0ABD"/>
    <w:rsid w:val="00FC1B44"/>
    <w:rsid w:val="00FC2495"/>
    <w:rsid w:val="00FC3EB0"/>
    <w:rsid w:val="00FD1375"/>
    <w:rsid w:val="00FD2E22"/>
    <w:rsid w:val="00FE0C8E"/>
    <w:rsid w:val="00FF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6DF460"/>
  <w15:chartTrackingRefBased/>
  <w15:docId w15:val="{481E7DF0-051B-4AD6-9B2E-B21CB095A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F8E"/>
    <w:pPr>
      <w:widowControl w:val="0"/>
      <w:kinsoku w:val="0"/>
      <w:autoSpaceDE w:val="0"/>
      <w:autoSpaceDN w:val="0"/>
      <w:adjustRightInd w:val="0"/>
      <w:snapToGrid w:val="0"/>
      <w:spacing w:line="480" w:lineRule="auto"/>
      <w:ind w:firstLineChars="200" w:firstLine="200"/>
      <w:jc w:val="both"/>
    </w:pPr>
    <w:rPr>
      <w:rFonts w:ascii="Times New Roman" w:eastAsia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47FD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C47FD"/>
    <w:rPr>
      <w:rFonts w:ascii="Times New Roman" w:eastAsia="Times New Roman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C47FD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C47FD"/>
    <w:rPr>
      <w:rFonts w:ascii="Times New Roman" w:eastAsia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3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9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tiff"/><Relationship Id="rId3" Type="http://schemas.openxmlformats.org/officeDocument/2006/relationships/webSettings" Target="webSettings.xml"/><Relationship Id="rId21" Type="http://schemas.openxmlformats.org/officeDocument/2006/relationships/image" Target="media/image10.tiff"/><Relationship Id="rId7" Type="http://schemas.openxmlformats.org/officeDocument/2006/relationships/image" Target="media/image2.tiff"/><Relationship Id="rId12" Type="http://schemas.openxmlformats.org/officeDocument/2006/relationships/header" Target="header3.xml"/><Relationship Id="rId17" Type="http://schemas.openxmlformats.org/officeDocument/2006/relationships/image" Target="media/image6.tiff"/><Relationship Id="rId2" Type="http://schemas.openxmlformats.org/officeDocument/2006/relationships/settings" Target="settings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tiff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tiff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tiff"/><Relationship Id="rId22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10</Pages>
  <Words>1193</Words>
  <Characters>6803</Characters>
  <Application>Microsoft Office Word</Application>
  <DocSecurity>0</DocSecurity>
  <Lines>56</Lines>
  <Paragraphs>15</Paragraphs>
  <ScaleCrop>false</ScaleCrop>
  <Company>DoubleOX</Company>
  <LinksUpToDate>false</LinksUpToDate>
  <CharactersWithSpaces>7981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tangjie</dc:creator>
  <cp:keywords/>
  <dc:description/>
  <cp:lastModifiedBy>tangjie</cp:lastModifiedBy>
  <cp:revision>9</cp:revision>
  <dcterms:created xsi:type="dcterms:W3CDTF">2023-11-21T04:52:00Z</dcterms:created>
  <dcterms:modified xsi:type="dcterms:W3CDTF">2023-12-04T01:20:00Z</dcterms:modified>
</cp:coreProperties>
</file>