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A48" w:rsidRPr="00855AC9" w:rsidRDefault="001E477D" w:rsidP="007A306B">
      <w:pPr>
        <w:spacing w:after="160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>Table.1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Effect of continuous fertilisation and cropping on SO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vertAlign w:val="subscript"/>
          <w:lang w:val="en-IN"/>
        </w:rPr>
        <w:t>4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2-</w:t>
      </w:r>
      <w:r w:rsidR="00890136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-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S (mg kg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-1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) in sandy clay loam soil</w:t>
      </w:r>
    </w:p>
    <w:tbl>
      <w:tblPr>
        <w:tblW w:w="3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1560"/>
      </w:tblGrid>
      <w:tr w:rsidR="00C80A48" w:rsidRPr="00C80A48" w:rsidTr="0012513E">
        <w:trPr>
          <w:trHeight w:val="163"/>
          <w:jc w:val="center"/>
        </w:trPr>
        <w:tc>
          <w:tcPr>
            <w:tcW w:w="1561" w:type="pct"/>
            <w:vMerge w:val="restart"/>
            <w:shd w:val="clear" w:color="auto" w:fill="auto"/>
            <w:noWrap/>
            <w:vAlign w:val="center"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Treatments</w:t>
            </w:r>
          </w:p>
        </w:tc>
        <w:tc>
          <w:tcPr>
            <w:tcW w:w="3439" w:type="pct"/>
            <w:gridSpan w:val="3"/>
            <w:shd w:val="clear" w:color="auto" w:fill="auto"/>
            <w:noWrap/>
            <w:vAlign w:val="center"/>
          </w:tcPr>
          <w:p w:rsidR="00C80A48" w:rsidRPr="00C80A48" w:rsidRDefault="00C80A48" w:rsidP="00C80A4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SO</w:t>
            </w: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4</w:t>
            </w: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 S (mg kg</w:t>
            </w: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80A48" w:rsidRPr="00C80A48" w:rsidTr="0012513E">
        <w:trPr>
          <w:trHeight w:val="163"/>
          <w:jc w:val="center"/>
        </w:trPr>
        <w:tc>
          <w:tcPr>
            <w:tcW w:w="1561" w:type="pct"/>
            <w:vMerge/>
            <w:shd w:val="clear" w:color="auto" w:fill="auto"/>
            <w:noWrap/>
            <w:vAlign w:val="center"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0 - 15 cm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15 - 30 cm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30 - 45 cm</w:t>
            </w:r>
          </w:p>
        </w:tc>
      </w:tr>
      <w:tr w:rsidR="00C80A48" w:rsidRPr="00C80A48" w:rsidTr="0012513E">
        <w:trPr>
          <w:trHeight w:val="163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(±0.3)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de 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(±0.4)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(±0.6)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(±0.5)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(±0.5)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34.4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(±0.5)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22.7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(±0.7)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(±0.6)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HW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16.7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(±0.8)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(±0.7)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(±0.4)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Zn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(±0.5)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(±0.6)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(±0.5)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(±0.6)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(±0.7)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(±0.4)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(±0.6)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ef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(±0.4)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(±0.3)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FYM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35.8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(±1.0)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a 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(±0.3)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(-S)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ef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(±0.4)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e 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(±0.3)</w:t>
            </w:r>
          </w:p>
        </w:tc>
      </w:tr>
      <w:tr w:rsidR="00C80A48" w:rsidRPr="00C80A48" w:rsidTr="0012513E">
        <w:trPr>
          <w:trHeight w:val="269"/>
          <w:jc w:val="center"/>
        </w:trPr>
        <w:tc>
          <w:tcPr>
            <w:tcW w:w="1561" w:type="pct"/>
            <w:shd w:val="clear" w:color="auto" w:fill="auto"/>
            <w:noWrap/>
            <w:vAlign w:val="center"/>
            <w:hideMark/>
          </w:tcPr>
          <w:p w:rsidR="00C80A48" w:rsidRPr="00C80A48" w:rsidRDefault="00C80A48" w:rsidP="00C80A4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(±0.4)</w:t>
            </w:r>
          </w:p>
        </w:tc>
        <w:tc>
          <w:tcPr>
            <w:tcW w:w="1146" w:type="pct"/>
            <w:shd w:val="clear" w:color="auto" w:fill="auto"/>
            <w:noWrap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(±0.3)</w:t>
            </w:r>
          </w:p>
        </w:tc>
        <w:tc>
          <w:tcPr>
            <w:tcW w:w="1146" w:type="pct"/>
            <w:vAlign w:val="center"/>
          </w:tcPr>
          <w:p w:rsidR="00C80A48" w:rsidRPr="00C80A48" w:rsidRDefault="00C80A48" w:rsidP="00C87D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  <w:r w:rsidRPr="00C80A4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0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(±0.2)</w:t>
            </w:r>
          </w:p>
        </w:tc>
      </w:tr>
    </w:tbl>
    <w:p w:rsidR="00C80A48" w:rsidRPr="00855AC9" w:rsidRDefault="00C80A48" w:rsidP="00C80A48">
      <w:pPr>
        <w:spacing w:before="60" w:after="60" w:line="240" w:lineRule="auto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C9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each column, values followed by the common letters are not significantly different at P ≤ 0.05 based on the </w:t>
      </w:r>
      <w:proofErr w:type="spellStart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>Tukeys</w:t>
      </w:r>
      <w:proofErr w:type="spellEnd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HSD and values followed by ± symbol denotes the standard error of means.</w:t>
      </w:r>
    </w:p>
    <w:p w:rsidR="00C80A48" w:rsidRPr="00855AC9" w:rsidRDefault="00C80A48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Pr="00855AC9" w:rsidRDefault="001E477D" w:rsidP="007A306B">
      <w:pPr>
        <w:spacing w:after="160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>Table.2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Effect of continuous fertilisation and cropping on WSS (mg kg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-1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) in </w:t>
      </w:r>
      <w:r w:rsidR="004104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a</w:t>
      </w:r>
      <w:r w:rsidR="00001DF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sandy clay loam soil</w:t>
      </w:r>
    </w:p>
    <w:tbl>
      <w:tblPr>
        <w:tblW w:w="3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560"/>
        <w:gridCol w:w="1558"/>
      </w:tblGrid>
      <w:tr w:rsidR="00C80A48" w:rsidRPr="00C87DDA" w:rsidTr="0012513E">
        <w:trPr>
          <w:trHeight w:val="163"/>
          <w:jc w:val="center"/>
        </w:trPr>
        <w:tc>
          <w:tcPr>
            <w:tcW w:w="1529" w:type="pct"/>
            <w:vMerge w:val="restar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Treatments</w:t>
            </w:r>
          </w:p>
        </w:tc>
        <w:tc>
          <w:tcPr>
            <w:tcW w:w="3471" w:type="pct"/>
            <w:gridSpan w:val="3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WSS (mg kg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9" w:type="pct"/>
            <w:vMerge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5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0 - 15 cm</w:t>
            </w:r>
          </w:p>
        </w:tc>
        <w:tc>
          <w:tcPr>
            <w:tcW w:w="1124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15 - 30 cm</w:t>
            </w:r>
          </w:p>
        </w:tc>
        <w:tc>
          <w:tcPr>
            <w:tcW w:w="1122" w:type="pct"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30 - 45 cm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(±0.50)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(±0.60)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(±0.22)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c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(±0.52)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(±1.01)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(±0.25)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a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(±0.49)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(±0.94)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(±0.26)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HW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(±0.52)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(±0.96)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(±0.17)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Zn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b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(±0.60)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(±0.84)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(±0.21)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(±0.46)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(±0.64)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(±0.19)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(±0.35)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(±0.43)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(±0.20)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FYM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a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(±0.52)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(±0.83)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(±0.13)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(-S)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e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(±0.32)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(±0.38)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(±0.04)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9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(±0.40)</w:t>
            </w:r>
          </w:p>
        </w:tc>
        <w:tc>
          <w:tcPr>
            <w:tcW w:w="1124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(±0.48)</w:t>
            </w:r>
          </w:p>
        </w:tc>
        <w:tc>
          <w:tcPr>
            <w:tcW w:w="1122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(±0.02)</w:t>
            </w:r>
          </w:p>
        </w:tc>
      </w:tr>
    </w:tbl>
    <w:p w:rsidR="00C80A48" w:rsidRPr="00855AC9" w:rsidRDefault="00C80A48" w:rsidP="00C87DDA">
      <w:pPr>
        <w:spacing w:before="60" w:after="0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C9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each column, values followed by the common letters are not significantly different at P ≤ 0.05 based on the </w:t>
      </w:r>
      <w:proofErr w:type="spellStart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>Tukeys</w:t>
      </w:r>
      <w:proofErr w:type="spellEnd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HSD and values followed by ± symbol denotes the standard error of means.</w:t>
      </w:r>
    </w:p>
    <w:p w:rsidR="00C80A48" w:rsidRPr="00855AC9" w:rsidRDefault="00C80A48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Default="00C80A48" w:rsidP="00C80A48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4104C9" w:rsidRDefault="004104C9" w:rsidP="00C80A48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4104C9" w:rsidRPr="00855AC9" w:rsidRDefault="004104C9" w:rsidP="00C80A48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</w:p>
    <w:p w:rsidR="00C80A48" w:rsidRPr="00855AC9" w:rsidRDefault="001E477D" w:rsidP="007A306B">
      <w:pPr>
        <w:spacing w:after="160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lastRenderedPageBreak/>
        <w:t>Table.3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Effect of continuous fertilisation and cropping on HSS (mg kg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-1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) in </w:t>
      </w:r>
      <w:r w:rsidR="004104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a</w:t>
      </w:r>
      <w:r w:rsidR="00001DF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sandy clay loam soil</w:t>
      </w: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701"/>
        <w:gridCol w:w="1559"/>
        <w:gridCol w:w="1561"/>
      </w:tblGrid>
      <w:tr w:rsidR="00C80A48" w:rsidRPr="00C87DDA" w:rsidTr="0012513E">
        <w:trPr>
          <w:trHeight w:val="163"/>
          <w:jc w:val="center"/>
        </w:trPr>
        <w:tc>
          <w:tcPr>
            <w:tcW w:w="1528" w:type="pct"/>
            <w:vMerge w:val="restar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Treatments</w:t>
            </w:r>
          </w:p>
        </w:tc>
        <w:tc>
          <w:tcPr>
            <w:tcW w:w="3472" w:type="pct"/>
            <w:gridSpan w:val="3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HSS (mg kg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8" w:type="pct"/>
            <w:vMerge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5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0 - 15 cm</w:t>
            </w:r>
          </w:p>
        </w:tc>
        <w:tc>
          <w:tcPr>
            <w:tcW w:w="1123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15 - 30 cm</w:t>
            </w:r>
          </w:p>
        </w:tc>
        <w:tc>
          <w:tcPr>
            <w:tcW w:w="1124" w:type="pct"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30 - 45 cm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(±1.3)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(±0.53)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(±0.55)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(±1.2)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(±0.52)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(±0.51)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(±0.8)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(±0.69)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(±0.48)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HW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(±0.8)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(±0.54)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(±0.46)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Zn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(±0.7)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(±0.87)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(±0.41)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(±0.9)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(±0.56)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(±0.47)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(±0.6)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(±0.68)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f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(±0.40)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FYM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(±0.8)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(±0.71)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(±0.34)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(-S)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(±0.51)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(±0.23)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(±0.50)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(±0.27)</w:t>
            </w:r>
          </w:p>
        </w:tc>
      </w:tr>
    </w:tbl>
    <w:p w:rsidR="00C80A48" w:rsidRPr="00855AC9" w:rsidRDefault="00C80A48" w:rsidP="00C87DDA">
      <w:pPr>
        <w:spacing w:before="60" w:after="0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C9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each column, values followed by the common letters are not significantly different at P ≤ 0.05 based on the </w:t>
      </w:r>
      <w:proofErr w:type="spellStart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>Tukeys</w:t>
      </w:r>
      <w:proofErr w:type="spellEnd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HSD and values followed by ± symbol denotes the standard error of means.</w:t>
      </w:r>
    </w:p>
    <w:p w:rsidR="00C80A48" w:rsidRPr="00855AC9" w:rsidRDefault="00C80A48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Pr="00855AC9" w:rsidRDefault="001E477D" w:rsidP="007A306B">
      <w:pPr>
        <w:spacing w:after="160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>Table.4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Effect of continuous fertilisation and cropping on Organic Sulphur (mg kg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-1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) in </w:t>
      </w:r>
      <w:r w:rsidR="004104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a</w:t>
      </w:r>
      <w:r w:rsidR="00001DF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sandy clay loam soil</w:t>
      </w: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701"/>
        <w:gridCol w:w="1559"/>
        <w:gridCol w:w="1561"/>
      </w:tblGrid>
      <w:tr w:rsidR="00C80A48" w:rsidRPr="00C87DDA" w:rsidTr="0012513E">
        <w:trPr>
          <w:trHeight w:val="163"/>
          <w:jc w:val="center"/>
        </w:trPr>
        <w:tc>
          <w:tcPr>
            <w:tcW w:w="1528" w:type="pct"/>
            <w:vMerge w:val="restar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Treatments</w:t>
            </w:r>
          </w:p>
        </w:tc>
        <w:tc>
          <w:tcPr>
            <w:tcW w:w="3472" w:type="pct"/>
            <w:gridSpan w:val="3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OS (mg kg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8" w:type="pct"/>
            <w:vMerge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5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0 - 15 cm</w:t>
            </w:r>
          </w:p>
        </w:tc>
        <w:tc>
          <w:tcPr>
            <w:tcW w:w="1123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15 - 30 cm</w:t>
            </w:r>
          </w:p>
        </w:tc>
        <w:tc>
          <w:tcPr>
            <w:tcW w:w="1124" w:type="pct"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30 - 45 cm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(±7)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(±4.2)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(±3.9)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(±4.6)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(±4.3)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(±4.1)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(±3.6)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HW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(±4.7)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(±3.5)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Zn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(±5)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(±3.8)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(±3.2)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(±3.7)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(±2.8)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e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(±2.9)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(±3.0)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FYM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(±5)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(±3.5)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(±3.2)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(-S)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h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(±2.8)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(±3.0)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f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h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(±2.8)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(±3.4)</w:t>
            </w:r>
          </w:p>
        </w:tc>
      </w:tr>
    </w:tbl>
    <w:p w:rsidR="00C80A48" w:rsidRPr="00855AC9" w:rsidRDefault="00C80A48" w:rsidP="00C87DDA">
      <w:pPr>
        <w:spacing w:before="60" w:after="0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C9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each column, values followed by the common letters are not significantly different at P ≤ 0.05 based on the </w:t>
      </w:r>
      <w:proofErr w:type="spellStart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>Tukeys</w:t>
      </w:r>
      <w:proofErr w:type="spellEnd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HSD and values followed by ± symbol denotes the standard error of means.</w:t>
      </w:r>
    </w:p>
    <w:p w:rsidR="00C80A48" w:rsidRDefault="00C80A48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AD" w:rsidRDefault="00C234AD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4AD" w:rsidRPr="00855AC9" w:rsidRDefault="00C234AD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A48" w:rsidRPr="00855AC9" w:rsidRDefault="001E477D" w:rsidP="007A306B">
      <w:pPr>
        <w:spacing w:after="160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lastRenderedPageBreak/>
        <w:t>Table.5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Effect of continuous fertilisation and cropping on Total Sulphur (mg kg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IN"/>
        </w:rPr>
        <w:t>-1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) in </w:t>
      </w:r>
      <w:r w:rsidR="004104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a</w:t>
      </w:r>
      <w:r w:rsidR="00001DF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sandy clay loam soil</w:t>
      </w: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701"/>
        <w:gridCol w:w="1559"/>
        <w:gridCol w:w="1561"/>
      </w:tblGrid>
      <w:tr w:rsidR="00C80A48" w:rsidRPr="00C87DDA" w:rsidTr="0012513E">
        <w:trPr>
          <w:trHeight w:val="163"/>
          <w:jc w:val="center"/>
        </w:trPr>
        <w:tc>
          <w:tcPr>
            <w:tcW w:w="1528" w:type="pct"/>
            <w:vMerge w:val="restar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Treatments</w:t>
            </w:r>
          </w:p>
        </w:tc>
        <w:tc>
          <w:tcPr>
            <w:tcW w:w="3472" w:type="pct"/>
            <w:gridSpan w:val="3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TS (mg kg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8" w:type="pct"/>
            <w:vMerge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25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0 - 15 cm</w:t>
            </w:r>
          </w:p>
        </w:tc>
        <w:tc>
          <w:tcPr>
            <w:tcW w:w="1123" w:type="pct"/>
            <w:shd w:val="clear" w:color="auto" w:fill="auto"/>
            <w:noWrap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15 - 30 cm</w:t>
            </w:r>
          </w:p>
        </w:tc>
        <w:tc>
          <w:tcPr>
            <w:tcW w:w="1124" w:type="pct"/>
            <w:vAlign w:val="center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30 - 45 cm</w:t>
            </w:r>
          </w:p>
        </w:tc>
      </w:tr>
      <w:tr w:rsidR="00C80A48" w:rsidRPr="00C87DDA" w:rsidTr="0012513E">
        <w:trPr>
          <w:trHeight w:val="163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(±4.0)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(±3.6)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(±3.8)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(±5.6)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(±3.9)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d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(±2.6)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(±4.9)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(±3.4)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(±3.4)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HW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(±4.7)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(±3.5)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(±3.4)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Zn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310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(±4.2)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(±3.6)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(±3.2)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(±4.6)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(±3.6)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(±2.7)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(±3.0)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(±3.3)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f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(±2.6)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FYM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(±3.1)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(±3.4)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(±3.2)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(-S)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(±3.9)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h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(±2.7)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(±2.8)</w:t>
            </w:r>
          </w:p>
        </w:tc>
      </w:tr>
      <w:tr w:rsidR="00C80A48" w:rsidRPr="00C87DDA" w:rsidTr="0012513E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C80A48" w:rsidRPr="00C87DDA" w:rsidRDefault="00C80A48" w:rsidP="00C87DDA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25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e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(±5.8)</w:t>
            </w:r>
          </w:p>
        </w:tc>
        <w:tc>
          <w:tcPr>
            <w:tcW w:w="1123" w:type="pct"/>
            <w:shd w:val="clear" w:color="auto" w:fill="auto"/>
            <w:noWrap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h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(±2.8)</w:t>
            </w:r>
          </w:p>
        </w:tc>
        <w:tc>
          <w:tcPr>
            <w:tcW w:w="1124" w:type="pct"/>
            <w:vAlign w:val="bottom"/>
          </w:tcPr>
          <w:p w:rsidR="00C80A48" w:rsidRPr="00C87DDA" w:rsidRDefault="00C80A48" w:rsidP="00C87DD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Pr="00C87D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g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87D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(±2.9)</w:t>
            </w:r>
          </w:p>
        </w:tc>
      </w:tr>
    </w:tbl>
    <w:p w:rsidR="00C234AD" w:rsidRDefault="00C80A48" w:rsidP="009B7812">
      <w:pPr>
        <w:spacing w:before="60" w:after="0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C9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each column, values followed by the common letters are not significantly different at P ≤ 0.05 based on the Tukeys HSD and values followed by ± symbol denotes the standard error of means.</w:t>
      </w:r>
    </w:p>
    <w:p w:rsidR="009B7812" w:rsidRPr="009B7812" w:rsidRDefault="009B7812" w:rsidP="009B7812">
      <w:pPr>
        <w:spacing w:before="60" w:after="0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80A48" w:rsidRPr="00855AC9" w:rsidRDefault="001E477D" w:rsidP="007A306B">
      <w:pPr>
        <w:spacing w:after="160"/>
        <w:jc w:val="both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t>Table.6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Effect of continuous fertilisation and cropping on </w:t>
      </w:r>
      <w:r w:rsidR="00C80A48" w:rsidRPr="00855A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SOC 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(</w:t>
      </w:r>
      <w:r w:rsidR="00C80A48" w:rsidRPr="00855AC9">
        <w:rPr>
          <w:rFonts w:ascii="Times New Roman" w:hAnsi="Times New Roman" w:cs="Times New Roman"/>
          <w:b/>
          <w:color w:val="000000"/>
          <w:sz w:val="24"/>
          <w:szCs w:val="24"/>
        </w:rPr>
        <w:t>g kg</w:t>
      </w:r>
      <w:r w:rsidR="00C80A48" w:rsidRPr="00855AC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-1</w:t>
      </w:r>
      <w:r w:rsidR="00C80A48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) in sandy clay loam soil</w:t>
      </w:r>
    </w:p>
    <w:tbl>
      <w:tblPr>
        <w:tblW w:w="41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0"/>
        <w:gridCol w:w="1702"/>
        <w:gridCol w:w="1849"/>
        <w:gridCol w:w="1838"/>
      </w:tblGrid>
      <w:tr w:rsidR="00240006" w:rsidRPr="00C66E23" w:rsidTr="00240006">
        <w:trPr>
          <w:trHeight w:val="163"/>
          <w:jc w:val="center"/>
        </w:trPr>
        <w:tc>
          <w:tcPr>
            <w:tcW w:w="1412" w:type="pct"/>
            <w:vMerge w:val="restart"/>
            <w:shd w:val="clear" w:color="auto" w:fill="auto"/>
            <w:noWrap/>
          </w:tcPr>
          <w:p w:rsidR="00240006" w:rsidRPr="00C66E23" w:rsidRDefault="00240006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Treatments</w:t>
            </w:r>
          </w:p>
        </w:tc>
        <w:tc>
          <w:tcPr>
            <w:tcW w:w="3588" w:type="pct"/>
            <w:gridSpan w:val="3"/>
          </w:tcPr>
          <w:p w:rsidR="00240006" w:rsidRPr="00C66E23" w:rsidRDefault="00240006" w:rsidP="00C66E2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SOC </w:t>
            </w:r>
            <w:r w:rsidRPr="00C66E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(</w:t>
            </w:r>
            <w:r w:rsidRPr="00C66E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 kg</w:t>
            </w:r>
            <w:r w:rsidRPr="00C66E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C66E23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)</w:t>
            </w:r>
          </w:p>
        </w:tc>
      </w:tr>
      <w:tr w:rsidR="00C66E23" w:rsidRPr="00C66E23" w:rsidTr="00C66E23">
        <w:trPr>
          <w:trHeight w:val="163"/>
          <w:jc w:val="center"/>
        </w:trPr>
        <w:tc>
          <w:tcPr>
            <w:tcW w:w="1412" w:type="pct"/>
            <w:vMerge/>
            <w:shd w:val="clear" w:color="auto" w:fill="auto"/>
            <w:noWrap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pct"/>
          </w:tcPr>
          <w:p w:rsidR="00C66E23" w:rsidRPr="00C66E23" w:rsidRDefault="00C66E23" w:rsidP="00C66E2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0 - 15 cm</w:t>
            </w:r>
          </w:p>
        </w:tc>
        <w:tc>
          <w:tcPr>
            <w:tcW w:w="1231" w:type="pct"/>
          </w:tcPr>
          <w:p w:rsidR="00C66E23" w:rsidRPr="00C66E23" w:rsidRDefault="00C66E23" w:rsidP="00C66E2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15 - 30 cm</w:t>
            </w:r>
          </w:p>
        </w:tc>
        <w:tc>
          <w:tcPr>
            <w:tcW w:w="1223" w:type="pct"/>
          </w:tcPr>
          <w:p w:rsidR="00C66E23" w:rsidRPr="00C66E23" w:rsidRDefault="00C66E23" w:rsidP="00C66E2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30 - 45 cm</w:t>
            </w:r>
          </w:p>
        </w:tc>
      </w:tr>
      <w:tr w:rsidR="00C66E23" w:rsidRPr="00C66E23" w:rsidTr="00C66E23">
        <w:trPr>
          <w:trHeight w:val="317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5.53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(±0.10)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4.71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(±0.11)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4.32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(±0.11)</w:t>
            </w:r>
          </w:p>
        </w:tc>
      </w:tr>
      <w:tr w:rsidR="00C66E23" w:rsidRPr="00C66E23" w:rsidTr="00C66E23">
        <w:trPr>
          <w:trHeight w:val="317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6.07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(±0.05)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5.22 </w:t>
            </w:r>
            <w:proofErr w:type="spellStart"/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proofErr w:type="spellEnd"/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(±0.14)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4.68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abcd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(±0.11)</w:t>
            </w:r>
          </w:p>
        </w:tc>
      </w:tr>
      <w:tr w:rsidR="00C66E23" w:rsidRPr="00C66E23" w:rsidTr="00C66E23">
        <w:trPr>
          <w:trHeight w:val="317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(±0.03)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5.79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proofErr w:type="spellEnd"/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(±0.17)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5.23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66E23" w:rsidRPr="00C66E23" w:rsidTr="00C66E23">
        <w:trPr>
          <w:trHeight w:val="318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HW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(±0.06)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(±0.16)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4.71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abcd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66E23" w:rsidRPr="00C66E23" w:rsidTr="00C66E23">
        <w:trPr>
          <w:trHeight w:val="317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Zn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(±0.08)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5.35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proofErr w:type="spellEnd"/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(±0.15)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4.92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66E23" w:rsidRPr="00C66E23" w:rsidTr="00C66E23">
        <w:trPr>
          <w:trHeight w:val="317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5.93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(±0.07)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5.05 </w:t>
            </w:r>
            <w:proofErr w:type="spellStart"/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proofErr w:type="spellEnd"/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(±0.12)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66E23" w:rsidRPr="00C66E23" w:rsidTr="00C66E23">
        <w:trPr>
          <w:trHeight w:val="318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5.84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(±0.06)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4.97 </w:t>
            </w:r>
            <w:proofErr w:type="spellStart"/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proofErr w:type="spellEnd"/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(±0.11)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de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66E23" w:rsidRPr="00C66E23" w:rsidTr="00C66E23">
        <w:trPr>
          <w:trHeight w:val="317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FYM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7.46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(±0.08)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6.55 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a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(±0.24)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5.28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66E23" w:rsidRPr="00C66E23" w:rsidTr="00C66E23">
        <w:trPr>
          <w:trHeight w:val="317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(-S)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(±0.11)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(±0.26)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4.62</w:t>
            </w:r>
            <w:r w:rsidRPr="006678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66E23" w:rsidRPr="00C66E23" w:rsidTr="00C66E23">
        <w:trPr>
          <w:trHeight w:val="318"/>
          <w:jc w:val="center"/>
        </w:trPr>
        <w:tc>
          <w:tcPr>
            <w:tcW w:w="1412" w:type="pct"/>
            <w:shd w:val="clear" w:color="auto" w:fill="auto"/>
            <w:noWrap/>
            <w:hideMark/>
          </w:tcPr>
          <w:p w:rsidR="00C66E23" w:rsidRPr="00C66E23" w:rsidRDefault="00C66E23" w:rsidP="00C66E2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13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(±0.18)</w:t>
            </w:r>
          </w:p>
        </w:tc>
        <w:tc>
          <w:tcPr>
            <w:tcW w:w="1231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4.05 </w:t>
            </w:r>
            <w:r w:rsidRPr="00C66E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d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(±0.16)</w:t>
            </w:r>
          </w:p>
        </w:tc>
        <w:tc>
          <w:tcPr>
            <w:tcW w:w="1223" w:type="pct"/>
            <w:vAlign w:val="bottom"/>
          </w:tcPr>
          <w:p w:rsidR="00C66E23" w:rsidRPr="00C66E23" w:rsidRDefault="00C66E23" w:rsidP="00C66E23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</w:t>
            </w:r>
            <w:r w:rsidRPr="006678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C66E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C80A48" w:rsidRPr="00855AC9" w:rsidRDefault="00C80A48" w:rsidP="007F56AF">
      <w:pPr>
        <w:spacing w:before="60" w:after="0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C9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each column, values followed by the common letters are not significantly different at P ≤ 0.05 based on the </w:t>
      </w:r>
      <w:proofErr w:type="spellStart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>Tukeys</w:t>
      </w:r>
      <w:proofErr w:type="spellEnd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HSD and values followed by ± symbol denotes the standard error of means.</w:t>
      </w:r>
    </w:p>
    <w:p w:rsidR="00C80A48" w:rsidRDefault="00C80A48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812" w:rsidRDefault="009B781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812" w:rsidRDefault="009B781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812" w:rsidRPr="00855AC9" w:rsidRDefault="001E477D" w:rsidP="009B7812">
      <w:pPr>
        <w:spacing w:after="160"/>
        <w:rPr>
          <w:rFonts w:ascii="Times New Roman" w:eastAsia="Calibri" w:hAnsi="Times New Roman" w:cs="Times New Roman"/>
          <w:b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IN"/>
        </w:rPr>
        <w:lastRenderedPageBreak/>
        <w:t>Table.7</w:t>
      </w:r>
      <w:r w:rsidR="009B7812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Effect of continuous fertilisation and cropping on </w:t>
      </w:r>
      <w:r w:rsidR="009B7812" w:rsidRPr="00855AC9">
        <w:rPr>
          <w:rFonts w:ascii="Times New Roman" w:hAnsi="Times New Roman" w:cs="Times New Roman"/>
          <w:b/>
          <w:color w:val="000000"/>
          <w:sz w:val="24"/>
          <w:szCs w:val="24"/>
        </w:rPr>
        <w:t>KMnO</w:t>
      </w:r>
      <w:r w:rsidR="009B7812" w:rsidRPr="00855AC9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4</w:t>
      </w:r>
      <w:r w:rsidR="009B7812" w:rsidRPr="00855A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N </w:t>
      </w:r>
      <w:r w:rsidR="009B7812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(</w:t>
      </w:r>
      <w:r w:rsidR="009B7812" w:rsidRPr="00855AC9">
        <w:rPr>
          <w:rFonts w:ascii="Times New Roman" w:hAnsi="Times New Roman" w:cs="Times New Roman"/>
          <w:b/>
          <w:color w:val="000000"/>
          <w:sz w:val="24"/>
          <w:szCs w:val="24"/>
        </w:rPr>
        <w:t>kg ha</w:t>
      </w:r>
      <w:r w:rsidR="009B7812" w:rsidRPr="00855AC9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-1</w:t>
      </w:r>
      <w:r w:rsidR="009B7812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) in </w:t>
      </w:r>
      <w:bookmarkStart w:id="0" w:name="_GoBack"/>
      <w:bookmarkEnd w:id="0"/>
      <w:r w:rsidR="004104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a</w:t>
      </w:r>
      <w:r w:rsidR="00001DF9">
        <w:rPr>
          <w:rFonts w:ascii="Times New Roman" w:eastAsia="Calibri" w:hAnsi="Times New Roman" w:cs="Times New Roman"/>
          <w:b/>
          <w:sz w:val="24"/>
          <w:szCs w:val="24"/>
          <w:lang w:val="en-IN"/>
        </w:rPr>
        <w:t xml:space="preserve"> </w:t>
      </w:r>
      <w:r w:rsidR="009B7812" w:rsidRPr="00855AC9">
        <w:rPr>
          <w:rFonts w:ascii="Times New Roman" w:eastAsia="Calibri" w:hAnsi="Times New Roman" w:cs="Times New Roman"/>
          <w:b/>
          <w:sz w:val="24"/>
          <w:szCs w:val="24"/>
          <w:lang w:val="en-IN"/>
        </w:rPr>
        <w:t>sandy clay loam soil</w:t>
      </w: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699"/>
        <w:gridCol w:w="1559"/>
        <w:gridCol w:w="1562"/>
      </w:tblGrid>
      <w:tr w:rsidR="009B7812" w:rsidRPr="00855AC9" w:rsidTr="00001DF9">
        <w:trPr>
          <w:trHeight w:val="163"/>
          <w:jc w:val="center"/>
        </w:trPr>
        <w:tc>
          <w:tcPr>
            <w:tcW w:w="1528" w:type="pct"/>
            <w:vMerge w:val="restart"/>
            <w:shd w:val="clear" w:color="auto" w:fill="auto"/>
            <w:noWrap/>
            <w:vAlign w:val="center"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Treatments</w:t>
            </w:r>
          </w:p>
        </w:tc>
        <w:tc>
          <w:tcPr>
            <w:tcW w:w="3472" w:type="pct"/>
            <w:gridSpan w:val="3"/>
            <w:shd w:val="clear" w:color="auto" w:fill="auto"/>
            <w:noWrap/>
            <w:vAlign w:val="center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KMnO</w:t>
            </w: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4</w:t>
            </w: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- N </w:t>
            </w:r>
            <w:r w:rsidRPr="00855AC9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(</w:t>
            </w: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kg ha</w:t>
            </w: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-1</w:t>
            </w:r>
            <w:r w:rsidRPr="00855AC9">
              <w:rPr>
                <w:rFonts w:ascii="Times New Roman" w:eastAsia="Calibri" w:hAnsi="Times New Roman" w:cs="Times New Roman"/>
                <w:b/>
                <w:sz w:val="24"/>
                <w:szCs w:val="24"/>
                <w:lang w:val="en-IN"/>
              </w:rPr>
              <w:t>)</w:t>
            </w:r>
          </w:p>
        </w:tc>
      </w:tr>
      <w:tr w:rsidR="009B7812" w:rsidRPr="00855AC9" w:rsidTr="00001DF9">
        <w:trPr>
          <w:trHeight w:val="163"/>
          <w:jc w:val="center"/>
        </w:trPr>
        <w:tc>
          <w:tcPr>
            <w:tcW w:w="1528" w:type="pct"/>
            <w:vMerge/>
            <w:shd w:val="clear" w:color="auto" w:fill="auto"/>
            <w:noWrap/>
            <w:vAlign w:val="center"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4" w:type="pct"/>
            <w:shd w:val="clear" w:color="auto" w:fill="auto"/>
            <w:noWrap/>
            <w:vAlign w:val="center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0 - 15 cm</w:t>
            </w:r>
          </w:p>
        </w:tc>
        <w:tc>
          <w:tcPr>
            <w:tcW w:w="1123" w:type="pct"/>
            <w:shd w:val="clear" w:color="auto" w:fill="auto"/>
            <w:noWrap/>
            <w:vAlign w:val="center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15 - 30 cm</w:t>
            </w:r>
          </w:p>
        </w:tc>
        <w:tc>
          <w:tcPr>
            <w:tcW w:w="1125" w:type="pct"/>
            <w:vAlign w:val="center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30 - 45 cm</w:t>
            </w:r>
          </w:p>
        </w:tc>
      </w:tr>
      <w:tr w:rsidR="009B7812" w:rsidRPr="00855AC9" w:rsidTr="00001DF9">
        <w:trPr>
          <w:trHeight w:val="163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ef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(±2.1)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gh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(±2.8)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de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(±3.0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(±1.8)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bc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(±3.0)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(±2.2)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ab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(±3.2)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b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(±2.7)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(±3.0)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HW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(±3.0)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def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(±2.7)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bc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(±2.6)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Zn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bc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(±4.9)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cd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(±3.1)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(±2.3)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cd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(±4.9)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fg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(±3.2)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(±2.7)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de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(±3.1)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ef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(±4.0)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(±2.3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100% NPK + FYM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(±3.5)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a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(±3.0)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a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(±2.7)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NPK (-S)                      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cd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(±6.2)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cde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(±2.5)</w:t>
            </w:r>
          </w:p>
        </w:tc>
        <w:tc>
          <w:tcPr>
            <w:tcW w:w="1125" w:type="pct"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b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(±2.8)</w:t>
            </w:r>
          </w:p>
        </w:tc>
      </w:tr>
      <w:tr w:rsidR="009B7812" w:rsidRPr="00855AC9" w:rsidTr="00001DF9">
        <w:trPr>
          <w:trHeight w:val="269"/>
          <w:jc w:val="center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:rsidR="009B7812" w:rsidRPr="00855AC9" w:rsidRDefault="009B7812" w:rsidP="00001DF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24" w:type="pct"/>
            <w:shd w:val="clear" w:color="auto" w:fill="auto"/>
            <w:noWrap/>
            <w:vAlign w:val="bottom"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  <w:r w:rsidRPr="00855A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 xml:space="preserve">f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(±3.8)</w:t>
            </w:r>
          </w:p>
        </w:tc>
        <w:tc>
          <w:tcPr>
            <w:tcW w:w="1123" w:type="pct"/>
            <w:shd w:val="clear" w:color="auto" w:fill="auto"/>
            <w:noWrap/>
          </w:tcPr>
          <w:p w:rsidR="009B7812" w:rsidRPr="00855AC9" w:rsidRDefault="009B7812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Pr="00855AC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h</w:t>
            </w:r>
            <w:r w:rsidRPr="0085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(±2.0)</w:t>
            </w:r>
          </w:p>
        </w:tc>
        <w:tc>
          <w:tcPr>
            <w:tcW w:w="1125" w:type="pct"/>
            <w:vAlign w:val="bottom"/>
          </w:tcPr>
          <w:p w:rsidR="009B7812" w:rsidRPr="00855AC9" w:rsidRDefault="00F205A9" w:rsidP="00001DF9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B78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B781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perscript"/>
              </w:rPr>
              <w:t>e</w:t>
            </w:r>
            <w:r w:rsidR="009B7812" w:rsidRPr="00855A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(±2.9)</w:t>
            </w:r>
          </w:p>
        </w:tc>
      </w:tr>
    </w:tbl>
    <w:p w:rsidR="009B7812" w:rsidRPr="00855AC9" w:rsidRDefault="009B7812" w:rsidP="009B7812">
      <w:pPr>
        <w:spacing w:before="60" w:after="0"/>
        <w:ind w:left="85" w:right="-448" w:hanging="8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55AC9">
        <w:rPr>
          <w:rFonts w:ascii="Times New Roman" w:hAnsi="Times New Roman" w:cs="Times New Roman"/>
          <w:b/>
          <w:i/>
          <w:sz w:val="24"/>
          <w:szCs w:val="24"/>
        </w:rPr>
        <w:t>**</w:t>
      </w:r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each column, values followed by the common letters are not significantly different at P ≤ 0.05 based on the </w:t>
      </w:r>
      <w:proofErr w:type="spellStart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>Tukeys</w:t>
      </w:r>
      <w:proofErr w:type="spellEnd"/>
      <w:r w:rsidRPr="00855AC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HSD and values followed by ± symbol denotes the standard error of means.</w:t>
      </w:r>
    </w:p>
    <w:p w:rsidR="009B7812" w:rsidRDefault="009B781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39C2" w:rsidRPr="00855AC9" w:rsidRDefault="00AE39C2" w:rsidP="00C80A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633C" w:rsidRPr="00425968" w:rsidRDefault="00BC6E79" w:rsidP="007A306B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1E477D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25968" w:rsidRPr="00425968">
        <w:rPr>
          <w:rFonts w:ascii="Times New Roman" w:hAnsi="Times New Roman" w:cs="Times New Roman"/>
          <w:b/>
          <w:sz w:val="24"/>
          <w:szCs w:val="24"/>
        </w:rPr>
        <w:t xml:space="preserve">Descriptive Analysis and Total Variance Explained by </w:t>
      </w:r>
      <w:r w:rsidR="00425968" w:rsidRPr="00425968">
        <w:rPr>
          <w:rFonts w:ascii="Times New Roman" w:eastAsiaTheme="minorHAnsi" w:hAnsi="Times New Roman" w:cs="Times New Roman"/>
          <w:b/>
          <w:color w:val="0D0D0D" w:themeColor="text1" w:themeTint="F2"/>
          <w:sz w:val="24"/>
          <w:szCs w:val="24"/>
          <w:lang w:val="en-IN"/>
        </w:rPr>
        <w:t>Principal Component Analysis (PCA)</w:t>
      </w:r>
    </w:p>
    <w:tbl>
      <w:tblPr>
        <w:tblStyle w:val="TableGrid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1553"/>
        <w:gridCol w:w="1419"/>
        <w:gridCol w:w="1417"/>
        <w:gridCol w:w="1560"/>
        <w:gridCol w:w="1134"/>
        <w:gridCol w:w="1276"/>
        <w:gridCol w:w="1559"/>
        <w:gridCol w:w="1417"/>
      </w:tblGrid>
      <w:tr w:rsidR="00CE3B81" w:rsidRPr="00412BE9" w:rsidTr="00CE3B81">
        <w:trPr>
          <w:trHeight w:val="70"/>
          <w:jc w:val="center"/>
        </w:trPr>
        <w:tc>
          <w:tcPr>
            <w:tcW w:w="11335" w:type="dxa"/>
            <w:gridSpan w:val="8"/>
          </w:tcPr>
          <w:p w:rsidR="00CE3B81" w:rsidRPr="00412BE9" w:rsidRDefault="00CE3B81" w:rsidP="00DC611D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Total Variance Explained by PCA</w:t>
            </w:r>
          </w:p>
        </w:tc>
      </w:tr>
      <w:tr w:rsidR="00CE3B81" w:rsidRPr="00412BE9" w:rsidTr="00CE3B81">
        <w:trPr>
          <w:trHeight w:val="70"/>
          <w:jc w:val="center"/>
        </w:trPr>
        <w:tc>
          <w:tcPr>
            <w:tcW w:w="1553" w:type="dxa"/>
            <w:vMerge w:val="restart"/>
          </w:tcPr>
          <w:p w:rsidR="00CE3B81" w:rsidRPr="00412BE9" w:rsidRDefault="00CE3B81" w:rsidP="00E54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Component </w:t>
            </w:r>
          </w:p>
        </w:tc>
        <w:tc>
          <w:tcPr>
            <w:tcW w:w="4396" w:type="dxa"/>
            <w:gridSpan w:val="3"/>
          </w:tcPr>
          <w:p w:rsidR="00CE3B81" w:rsidRPr="00412BE9" w:rsidRDefault="00CE3B81" w:rsidP="00E54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Initial Eigenvalues</w:t>
            </w:r>
          </w:p>
        </w:tc>
        <w:tc>
          <w:tcPr>
            <w:tcW w:w="1134" w:type="dxa"/>
          </w:tcPr>
          <w:p w:rsidR="00CE3B81" w:rsidRPr="00412BE9" w:rsidRDefault="00CE3B81" w:rsidP="00E54D9E">
            <w:pPr>
              <w:spacing w:after="0" w:line="240" w:lineRule="auto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</w:p>
        </w:tc>
        <w:tc>
          <w:tcPr>
            <w:tcW w:w="4252" w:type="dxa"/>
            <w:gridSpan w:val="3"/>
          </w:tcPr>
          <w:p w:rsidR="00CE3B81" w:rsidRPr="00412BE9" w:rsidRDefault="00CE3B81" w:rsidP="00E54D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Extraction Sums of Squared Loadings</w:t>
            </w:r>
          </w:p>
        </w:tc>
      </w:tr>
      <w:tr w:rsidR="00CE3B81" w:rsidRPr="00412BE9" w:rsidTr="00CE3B81">
        <w:trPr>
          <w:trHeight w:val="70"/>
          <w:jc w:val="center"/>
        </w:trPr>
        <w:tc>
          <w:tcPr>
            <w:tcW w:w="1553" w:type="dxa"/>
            <w:vMerge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Total</w:t>
            </w:r>
          </w:p>
        </w:tc>
        <w:tc>
          <w:tcPr>
            <w:tcW w:w="1417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% of Variance</w:t>
            </w:r>
          </w:p>
        </w:tc>
        <w:tc>
          <w:tcPr>
            <w:tcW w:w="1560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Cumulative %</w:t>
            </w:r>
          </w:p>
        </w:tc>
        <w:tc>
          <w:tcPr>
            <w:tcW w:w="1134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Total</w:t>
            </w:r>
          </w:p>
        </w:tc>
        <w:tc>
          <w:tcPr>
            <w:tcW w:w="1276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% of Variance</w:t>
            </w:r>
          </w:p>
        </w:tc>
        <w:tc>
          <w:tcPr>
            <w:tcW w:w="1559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2" w:right="62"/>
              <w:contextualSpacing/>
              <w:jc w:val="center"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Cumulative %</w:t>
            </w:r>
          </w:p>
        </w:tc>
        <w:tc>
          <w:tcPr>
            <w:tcW w:w="1417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2" w:right="142"/>
              <w:contextualSpacing/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b/>
                <w:color w:val="0D0D0D" w:themeColor="text1" w:themeTint="F2"/>
                <w:sz w:val="24"/>
                <w:szCs w:val="24"/>
                <w:lang w:val="en-IN"/>
              </w:rPr>
              <w:t>Weighed Factor</w:t>
            </w:r>
          </w:p>
        </w:tc>
      </w:tr>
      <w:tr w:rsidR="00CE3B81" w:rsidRPr="00412BE9" w:rsidTr="00CE3B81">
        <w:trPr>
          <w:trHeight w:val="120"/>
          <w:jc w:val="center"/>
        </w:trPr>
        <w:tc>
          <w:tcPr>
            <w:tcW w:w="1553" w:type="dxa"/>
            <w:vAlign w:val="center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25.692</w:t>
            </w:r>
          </w:p>
        </w:tc>
        <w:tc>
          <w:tcPr>
            <w:tcW w:w="1417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88.593</w:t>
            </w:r>
          </w:p>
        </w:tc>
        <w:tc>
          <w:tcPr>
            <w:tcW w:w="1560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88.593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25.692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88.593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88.593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0.48</w:t>
            </w:r>
          </w:p>
        </w:tc>
      </w:tr>
      <w:tr w:rsidR="00CE3B81" w:rsidRPr="00412BE9" w:rsidTr="00CE3B81">
        <w:trPr>
          <w:trHeight w:val="155"/>
          <w:jc w:val="center"/>
        </w:trPr>
        <w:tc>
          <w:tcPr>
            <w:tcW w:w="1553" w:type="dxa"/>
            <w:vAlign w:val="center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1.816</w:t>
            </w:r>
          </w:p>
        </w:tc>
        <w:tc>
          <w:tcPr>
            <w:tcW w:w="1417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6.261</w:t>
            </w:r>
          </w:p>
        </w:tc>
        <w:tc>
          <w:tcPr>
            <w:tcW w:w="1560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94.854</w:t>
            </w:r>
          </w:p>
        </w:tc>
        <w:tc>
          <w:tcPr>
            <w:tcW w:w="1134" w:type="dxa"/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1.816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6.261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94.854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E3B81" w:rsidRPr="00412BE9" w:rsidRDefault="00CE3B81" w:rsidP="00CE3B81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contextualSpacing/>
              <w:jc w:val="center"/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  <w:t>0.03</w:t>
            </w:r>
          </w:p>
        </w:tc>
      </w:tr>
      <w:tr w:rsidR="00CE3B81" w:rsidRPr="00412BE9" w:rsidTr="00CE3B81">
        <w:trPr>
          <w:trHeight w:hRule="exact" w:val="293"/>
          <w:jc w:val="center"/>
        </w:trPr>
        <w:tc>
          <w:tcPr>
            <w:tcW w:w="4389" w:type="dxa"/>
            <w:gridSpan w:val="3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hAnsi="Times New Roman" w:cs="Times New Roman"/>
                <w:b/>
                <w:sz w:val="24"/>
                <w:szCs w:val="24"/>
              </w:rPr>
              <w:t>Descriptive Statistics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b/>
                <w:sz w:val="24"/>
                <w:szCs w:val="24"/>
              </w:rPr>
              <w:t>Component Matrix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hRule="exact" w:val="293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IN" w:eastAsia="en-IN"/>
              </w:rPr>
              <w:t>Indicators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IN" w:eastAsia="en-IN"/>
              </w:rPr>
              <w:t>Mean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IN" w:eastAsia="en-IN"/>
              </w:rPr>
              <w:t>SD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PC1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PC2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hRule="exact" w:val="293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SS (0-15)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18.03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9.89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-0.160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hRule="exact" w:val="285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SS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12.03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6.38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-0.140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125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SS (30-45)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8.17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2.97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hRule="exact" w:val="277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WSS (0-15)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9.32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3.61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-0.175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hRule="exact" w:val="274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WSS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5.57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2.70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A037FD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A037FD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119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WSS (30-45)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2.73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81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HSS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34.32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7.55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115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HSS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23.55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6.96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119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HSS (30-45)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9.60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3.41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67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OS (0-15)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219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49.0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57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OS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197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54.4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61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OS (30-45)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138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46.0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64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TS (0-15)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267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59.8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55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TS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202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62.3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-0.199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58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TS (30-45)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139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45.9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-0.213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49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SOC (0-15)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6.1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0.65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6457F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0.322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39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SOC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5.22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0.65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6457F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0.314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43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SOC (30-45)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4.63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0.45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0.198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33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N (0-15)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198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26.1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EE0233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EE023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0.196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37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N (15-30)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158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24.7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EE0233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EE023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28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N (30-45)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149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21.4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EE0233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EE023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31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SMBC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262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37.7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6457F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0.317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35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SMBN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35.9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9.29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6457F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0.360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25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SMBS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10.1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84015F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84015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29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AS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6457F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19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DHA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10.8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1.73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7F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6457F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0.331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23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URE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103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23.0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7F0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6457F0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</w:pPr>
            <w:r w:rsidRPr="006457F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u w:val="single"/>
              </w:rPr>
              <w:t>0.369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27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GYM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4998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996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0.321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3B81" w:rsidRPr="00412BE9" w:rsidTr="00CE3B81">
        <w:trPr>
          <w:trHeight w:val="218"/>
          <w:jc w:val="center"/>
        </w:trPr>
        <w:tc>
          <w:tcPr>
            <w:tcW w:w="1553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TSU</w:t>
            </w:r>
          </w:p>
        </w:tc>
        <w:tc>
          <w:tcPr>
            <w:tcW w:w="1419" w:type="dxa"/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12.4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</w:pPr>
            <w:r w:rsidRPr="00412BE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IN" w:eastAsia="en-IN"/>
              </w:rPr>
              <w:t>4.05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0.955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12BE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0.272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B81" w:rsidRPr="00412BE9" w:rsidRDefault="00CE3B81" w:rsidP="00CE3B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61BFB" w:rsidRDefault="00561BFB" w:rsidP="005F3C07">
      <w:pPr>
        <w:jc w:val="center"/>
        <w:rPr>
          <w:rFonts w:ascii="Times New Roman" w:hAnsi="Times New Roman" w:cs="Times New Roman"/>
          <w:b/>
          <w:sz w:val="24"/>
        </w:rPr>
      </w:pPr>
    </w:p>
    <w:p w:rsidR="00561BFB" w:rsidRDefault="00561BFB" w:rsidP="005F3C07">
      <w:pPr>
        <w:jc w:val="center"/>
        <w:rPr>
          <w:rFonts w:ascii="Times New Roman" w:hAnsi="Times New Roman" w:cs="Times New Roman"/>
          <w:b/>
          <w:sz w:val="24"/>
        </w:rPr>
      </w:pPr>
    </w:p>
    <w:p w:rsidR="00284FD5" w:rsidRDefault="00284FD5" w:rsidP="005F3C07">
      <w:pPr>
        <w:jc w:val="center"/>
        <w:rPr>
          <w:rFonts w:ascii="Times New Roman" w:hAnsi="Times New Roman" w:cs="Times New Roman"/>
          <w:b/>
          <w:sz w:val="24"/>
        </w:rPr>
      </w:pPr>
    </w:p>
    <w:p w:rsidR="00DE0FEE" w:rsidRDefault="00DE0FEE"/>
    <w:p w:rsidR="00AB69FE" w:rsidRDefault="00AB69FE"/>
    <w:p w:rsidR="00AB69FE" w:rsidRPr="00E74ADB" w:rsidRDefault="00BC6E79" w:rsidP="00E74ADB">
      <w:pPr>
        <w:tabs>
          <w:tab w:val="left" w:pos="630"/>
        </w:tabs>
        <w:spacing w:before="240" w:after="24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7728E">
        <w:rPr>
          <w:rFonts w:ascii="Times New Roman" w:hAnsi="Times New Roman"/>
          <w:b/>
          <w:color w:val="000000"/>
          <w:sz w:val="24"/>
          <w:szCs w:val="24"/>
        </w:rPr>
        <w:lastRenderedPageBreak/>
        <w:t>Table</w:t>
      </w:r>
      <w:r w:rsidR="001E477D">
        <w:rPr>
          <w:rFonts w:ascii="Times New Roman" w:hAnsi="Times New Roman"/>
          <w:b/>
          <w:color w:val="000000"/>
          <w:sz w:val="24"/>
          <w:szCs w:val="24"/>
        </w:rPr>
        <w:t xml:space="preserve"> 9</w:t>
      </w:r>
      <w:r w:rsidRPr="0077728E">
        <w:rPr>
          <w:rFonts w:ascii="Times New Roman" w:hAnsi="Times New Roman"/>
          <w:b/>
          <w:color w:val="000000"/>
          <w:sz w:val="24"/>
          <w:szCs w:val="24"/>
        </w:rPr>
        <w:t>. Variable scores by linear scoring functions</w:t>
      </w:r>
    </w:p>
    <w:tbl>
      <w:tblPr>
        <w:tblStyle w:val="TableGrid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907"/>
        <w:gridCol w:w="907"/>
        <w:gridCol w:w="907"/>
        <w:gridCol w:w="907"/>
        <w:gridCol w:w="908"/>
        <w:gridCol w:w="907"/>
        <w:gridCol w:w="907"/>
        <w:gridCol w:w="907"/>
        <w:gridCol w:w="907"/>
        <w:gridCol w:w="1044"/>
      </w:tblGrid>
      <w:tr w:rsidR="00B852F8" w:rsidRPr="002972D8" w:rsidTr="0078227C">
        <w:trPr>
          <w:trHeight w:val="142"/>
          <w:jc w:val="center"/>
        </w:trPr>
        <w:tc>
          <w:tcPr>
            <w:tcW w:w="1702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50% NPK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100% NPK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150% NPK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NPK+HW</w:t>
            </w:r>
          </w:p>
        </w:tc>
        <w:tc>
          <w:tcPr>
            <w:tcW w:w="908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NPK+ Zn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NP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N alone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NPK+ FYM</w:t>
            </w:r>
          </w:p>
        </w:tc>
        <w:tc>
          <w:tcPr>
            <w:tcW w:w="907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NPK</w:t>
            </w:r>
            <w:r w:rsidR="00BF0CA5"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>(-S)</w:t>
            </w:r>
          </w:p>
        </w:tc>
        <w:tc>
          <w:tcPr>
            <w:tcW w:w="1044" w:type="dxa"/>
          </w:tcPr>
          <w:p w:rsidR="00B852F8" w:rsidRPr="002972D8" w:rsidRDefault="00B852F8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Control </w:t>
            </w:r>
          </w:p>
        </w:tc>
      </w:tr>
      <w:tr w:rsidR="0078227C" w:rsidRPr="002972D8" w:rsidTr="0078227C">
        <w:trPr>
          <w:trHeight w:val="113"/>
          <w:jc w:val="center"/>
        </w:trPr>
        <w:tc>
          <w:tcPr>
            <w:tcW w:w="10910" w:type="dxa"/>
            <w:gridSpan w:val="11"/>
            <w:vAlign w:val="bottom"/>
          </w:tcPr>
          <w:p w:rsidR="0078227C" w:rsidRPr="00986710" w:rsidRDefault="0078227C" w:rsidP="009867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67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IN"/>
              </w:rPr>
              <w:t>PC1</w:t>
            </w:r>
          </w:p>
        </w:tc>
      </w:tr>
      <w:tr w:rsidR="0078227C" w:rsidRPr="002972D8" w:rsidTr="0078227C">
        <w:trPr>
          <w:trHeight w:val="113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WSS (15-30)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HSS (15-30)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(0-15)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(15-30)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 (30-45)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 (0-15)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 (15-30)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TS (30-45)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 (30-45)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2972D8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2972D8" w:rsidRPr="002972D8" w:rsidRDefault="002972D8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Soil N (0-15)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08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044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2972D8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2972D8" w:rsidRPr="002972D8" w:rsidRDefault="002972D8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Soil N (15-30)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908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044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2972D8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2972D8" w:rsidRPr="002972D8" w:rsidRDefault="002972D8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Soil N (30-45)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908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044" w:type="dxa"/>
            <w:vAlign w:val="bottom"/>
          </w:tcPr>
          <w:p w:rsidR="002972D8" w:rsidRPr="002972D8" w:rsidRDefault="002972D8" w:rsidP="002972D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SMBS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78227C" w:rsidRPr="002972D8" w:rsidTr="0078227C">
        <w:trPr>
          <w:trHeight w:val="283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78227C" w:rsidRPr="002972D8" w:rsidTr="0078227C">
        <w:trPr>
          <w:trHeight w:val="283"/>
          <w:jc w:val="center"/>
        </w:trPr>
        <w:tc>
          <w:tcPr>
            <w:tcW w:w="10910" w:type="dxa"/>
            <w:gridSpan w:val="11"/>
            <w:vAlign w:val="bottom"/>
          </w:tcPr>
          <w:p w:rsidR="0078227C" w:rsidRPr="00986710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67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PC2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 (0-15)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 (15-30)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SMBC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</w:tr>
      <w:tr w:rsidR="0078227C" w:rsidRPr="002972D8" w:rsidTr="0078227C">
        <w:trPr>
          <w:trHeight w:val="268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SMBN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</w:tr>
      <w:tr w:rsidR="0078227C" w:rsidRPr="002972D8" w:rsidTr="0078227C">
        <w:trPr>
          <w:trHeight w:val="283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DHA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</w:tr>
      <w:tr w:rsidR="0078227C" w:rsidRPr="002972D8" w:rsidTr="0078227C">
        <w:trPr>
          <w:trHeight w:val="283"/>
          <w:jc w:val="center"/>
        </w:trPr>
        <w:tc>
          <w:tcPr>
            <w:tcW w:w="1702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URE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8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07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044" w:type="dxa"/>
            <w:vAlign w:val="bottom"/>
          </w:tcPr>
          <w:p w:rsidR="0078227C" w:rsidRPr="002972D8" w:rsidRDefault="0078227C" w:rsidP="002972D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72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</w:tr>
    </w:tbl>
    <w:p w:rsidR="00AB69FE" w:rsidRDefault="00AB69FE"/>
    <w:p w:rsidR="00D84C32" w:rsidRPr="00417910" w:rsidRDefault="001E477D" w:rsidP="00D84C32">
      <w:pPr>
        <w:tabs>
          <w:tab w:val="left" w:pos="630"/>
        </w:tabs>
        <w:spacing w:before="240" w:after="24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Table 10</w:t>
      </w:r>
      <w:r w:rsidR="00D84C32" w:rsidRPr="00417910">
        <w:rPr>
          <w:rFonts w:ascii="Times New Roman" w:hAnsi="Times New Roman"/>
          <w:b/>
          <w:color w:val="000000"/>
          <w:sz w:val="24"/>
          <w:szCs w:val="24"/>
        </w:rPr>
        <w:t>. Soil Quality</w:t>
      </w:r>
      <w:r w:rsidR="00D84C32">
        <w:rPr>
          <w:rFonts w:ascii="Times New Roman" w:hAnsi="Times New Roman"/>
          <w:b/>
          <w:color w:val="000000"/>
          <w:sz w:val="24"/>
          <w:szCs w:val="24"/>
        </w:rPr>
        <w:t xml:space="preserve"> indices</w:t>
      </w:r>
      <w:r w:rsidR="00D84C32" w:rsidRPr="0041791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84C32">
        <w:rPr>
          <w:rFonts w:ascii="Times New Roman" w:hAnsi="Times New Roman"/>
          <w:b/>
          <w:color w:val="000000"/>
          <w:sz w:val="24"/>
          <w:szCs w:val="24"/>
        </w:rPr>
        <w:t xml:space="preserve">by Principal Component Analysis </w:t>
      </w:r>
      <w:r w:rsidR="00B4381A">
        <w:rPr>
          <w:rFonts w:ascii="Times New Roman" w:hAnsi="Times New Roman"/>
          <w:b/>
          <w:color w:val="000000"/>
          <w:sz w:val="24"/>
          <w:szCs w:val="24"/>
        </w:rPr>
        <w:t>i</w:t>
      </w:r>
      <w:r w:rsidR="00881948">
        <w:rPr>
          <w:rFonts w:ascii="Times New Roman" w:hAnsi="Times New Roman"/>
          <w:b/>
          <w:color w:val="000000"/>
          <w:sz w:val="24"/>
          <w:szCs w:val="24"/>
        </w:rPr>
        <w:t>n</w:t>
      </w:r>
      <w:r w:rsidR="00B4381A">
        <w:rPr>
          <w:rFonts w:ascii="Times New Roman" w:hAnsi="Times New Roman"/>
          <w:b/>
          <w:color w:val="000000"/>
          <w:sz w:val="24"/>
          <w:szCs w:val="24"/>
        </w:rPr>
        <w:t xml:space="preserve"> an</w:t>
      </w:r>
      <w:r w:rsidR="0088194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81948" w:rsidRPr="00881948">
        <w:rPr>
          <w:rFonts w:ascii="Times New Roman" w:hAnsi="Times New Roman"/>
          <w:b/>
          <w:i/>
          <w:color w:val="000000"/>
          <w:sz w:val="24"/>
          <w:szCs w:val="24"/>
        </w:rPr>
        <w:t>Inceptisol</w:t>
      </w:r>
      <w:proofErr w:type="spellEnd"/>
      <w:r w:rsidR="0088194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W w:w="5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1440"/>
        <w:gridCol w:w="1350"/>
      </w:tblGrid>
      <w:tr w:rsidR="00B852F8" w:rsidRPr="00EB336C" w:rsidTr="004950DD">
        <w:trPr>
          <w:trHeight w:val="381"/>
          <w:jc w:val="center"/>
        </w:trPr>
        <w:tc>
          <w:tcPr>
            <w:tcW w:w="2250" w:type="dxa"/>
            <w:shd w:val="clear" w:color="auto" w:fill="auto"/>
            <w:noWrap/>
            <w:vAlign w:val="bottom"/>
            <w:hideMark/>
          </w:tcPr>
          <w:p w:rsidR="00B852F8" w:rsidRPr="00EB336C" w:rsidRDefault="00B852F8" w:rsidP="00B567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33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B852F8" w:rsidRPr="00EB336C" w:rsidRDefault="00B852F8" w:rsidP="00B567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33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SQI</w:t>
            </w:r>
            <w:r w:rsidRPr="00EB33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W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B852F8" w:rsidRPr="00EB336C" w:rsidRDefault="00B852F8" w:rsidP="00B5671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33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SQI</w:t>
            </w:r>
            <w:r w:rsidRPr="00EB33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A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N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50% NPK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B5671F" w:rsidRPr="00EB336C" w:rsidTr="00B852F8">
        <w:trPr>
          <w:trHeight w:val="331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 NPK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5.34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150% NPK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 NPK+HW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 NPK+ Zn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5.78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 NP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100% N 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3.97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 NPK+ FYM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6.90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B5671F" w:rsidRPr="00EB336C" w:rsidTr="00B852F8">
        <w:trPr>
          <w:trHeight w:val="185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100% NPK (-S)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3.94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</w:tr>
      <w:tr w:rsidR="00B5671F" w:rsidRPr="00EB336C" w:rsidTr="004950DD">
        <w:trPr>
          <w:trHeight w:val="317"/>
          <w:jc w:val="center"/>
        </w:trPr>
        <w:tc>
          <w:tcPr>
            <w:tcW w:w="2250" w:type="dxa"/>
            <w:shd w:val="clear" w:color="auto" w:fill="auto"/>
            <w:noWrap/>
            <w:vAlign w:val="center"/>
          </w:tcPr>
          <w:p w:rsidR="00B5671F" w:rsidRPr="00EB336C" w:rsidRDefault="00B5671F" w:rsidP="00B567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IN"/>
              </w:rPr>
            </w:pPr>
            <w:r w:rsidRPr="00EB33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B5671F" w:rsidRPr="00EB336C" w:rsidRDefault="00EB336C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:rsidR="00B5671F" w:rsidRPr="00EB336C" w:rsidRDefault="00B5671F" w:rsidP="00EB33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3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</w:tr>
    </w:tbl>
    <w:p w:rsidR="00D84C32" w:rsidRDefault="00D84C32"/>
    <w:p w:rsidR="00933695" w:rsidRDefault="00933695"/>
    <w:p w:rsidR="00933695" w:rsidRDefault="00933695"/>
    <w:sectPr w:rsidR="009336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A"/>
    <w:rsid w:val="00001DF9"/>
    <w:rsid w:val="00015074"/>
    <w:rsid w:val="00016547"/>
    <w:rsid w:val="00020F65"/>
    <w:rsid w:val="000465BE"/>
    <w:rsid w:val="000959CA"/>
    <w:rsid w:val="00097E57"/>
    <w:rsid w:val="000C358C"/>
    <w:rsid w:val="000E607C"/>
    <w:rsid w:val="001224D0"/>
    <w:rsid w:val="0012513E"/>
    <w:rsid w:val="00134C42"/>
    <w:rsid w:val="00140087"/>
    <w:rsid w:val="00161EA0"/>
    <w:rsid w:val="0017006B"/>
    <w:rsid w:val="00177F8B"/>
    <w:rsid w:val="00186D64"/>
    <w:rsid w:val="001A11FC"/>
    <w:rsid w:val="001B5087"/>
    <w:rsid w:val="001C7264"/>
    <w:rsid w:val="001D4FBA"/>
    <w:rsid w:val="001E23A0"/>
    <w:rsid w:val="001E477D"/>
    <w:rsid w:val="001E70D9"/>
    <w:rsid w:val="0023308A"/>
    <w:rsid w:val="00240006"/>
    <w:rsid w:val="00243971"/>
    <w:rsid w:val="00244903"/>
    <w:rsid w:val="002553A0"/>
    <w:rsid w:val="002619F4"/>
    <w:rsid w:val="00271800"/>
    <w:rsid w:val="00284FD5"/>
    <w:rsid w:val="00294CD6"/>
    <w:rsid w:val="002972D8"/>
    <w:rsid w:val="002A361D"/>
    <w:rsid w:val="002B11EC"/>
    <w:rsid w:val="002C1181"/>
    <w:rsid w:val="002E0DCE"/>
    <w:rsid w:val="003212BE"/>
    <w:rsid w:val="00332BFB"/>
    <w:rsid w:val="00340166"/>
    <w:rsid w:val="00361633"/>
    <w:rsid w:val="00367782"/>
    <w:rsid w:val="0038552A"/>
    <w:rsid w:val="00391032"/>
    <w:rsid w:val="003B33FB"/>
    <w:rsid w:val="003C633C"/>
    <w:rsid w:val="003E70DB"/>
    <w:rsid w:val="003F03B9"/>
    <w:rsid w:val="004104C9"/>
    <w:rsid w:val="00410F37"/>
    <w:rsid w:val="00412BE9"/>
    <w:rsid w:val="004135E2"/>
    <w:rsid w:val="0041636B"/>
    <w:rsid w:val="00425968"/>
    <w:rsid w:val="00426B99"/>
    <w:rsid w:val="00434B74"/>
    <w:rsid w:val="00457429"/>
    <w:rsid w:val="004628BD"/>
    <w:rsid w:val="00465442"/>
    <w:rsid w:val="00466DE6"/>
    <w:rsid w:val="00476972"/>
    <w:rsid w:val="004950DD"/>
    <w:rsid w:val="004A62DA"/>
    <w:rsid w:val="004B1546"/>
    <w:rsid w:val="004E5EF1"/>
    <w:rsid w:val="004F3B63"/>
    <w:rsid w:val="005117D0"/>
    <w:rsid w:val="00554DEF"/>
    <w:rsid w:val="00561BFB"/>
    <w:rsid w:val="005664F7"/>
    <w:rsid w:val="005821D1"/>
    <w:rsid w:val="005A5A42"/>
    <w:rsid w:val="005C285B"/>
    <w:rsid w:val="005D591D"/>
    <w:rsid w:val="005D6A32"/>
    <w:rsid w:val="005D758C"/>
    <w:rsid w:val="005D7DD1"/>
    <w:rsid w:val="005F3C07"/>
    <w:rsid w:val="006148C6"/>
    <w:rsid w:val="006457F0"/>
    <w:rsid w:val="00657C3B"/>
    <w:rsid w:val="006678D3"/>
    <w:rsid w:val="006827D0"/>
    <w:rsid w:val="00697C44"/>
    <w:rsid w:val="006B2B25"/>
    <w:rsid w:val="006B7851"/>
    <w:rsid w:val="00701B24"/>
    <w:rsid w:val="00707E0F"/>
    <w:rsid w:val="007321CE"/>
    <w:rsid w:val="00735297"/>
    <w:rsid w:val="00751E01"/>
    <w:rsid w:val="00755B32"/>
    <w:rsid w:val="0078227C"/>
    <w:rsid w:val="00785500"/>
    <w:rsid w:val="007A306B"/>
    <w:rsid w:val="007B1140"/>
    <w:rsid w:val="007C0E8E"/>
    <w:rsid w:val="007C2449"/>
    <w:rsid w:val="007D208A"/>
    <w:rsid w:val="007D5CA4"/>
    <w:rsid w:val="007D7B2F"/>
    <w:rsid w:val="007F56AF"/>
    <w:rsid w:val="00823222"/>
    <w:rsid w:val="00833809"/>
    <w:rsid w:val="0084015F"/>
    <w:rsid w:val="008422CC"/>
    <w:rsid w:val="00870E02"/>
    <w:rsid w:val="00881948"/>
    <w:rsid w:val="00890136"/>
    <w:rsid w:val="008B7FBC"/>
    <w:rsid w:val="008C2838"/>
    <w:rsid w:val="008C4FDB"/>
    <w:rsid w:val="008C71D3"/>
    <w:rsid w:val="008D1770"/>
    <w:rsid w:val="00933695"/>
    <w:rsid w:val="00947C1B"/>
    <w:rsid w:val="00980E98"/>
    <w:rsid w:val="00986710"/>
    <w:rsid w:val="009B0932"/>
    <w:rsid w:val="009B5170"/>
    <w:rsid w:val="009B7812"/>
    <w:rsid w:val="009D6792"/>
    <w:rsid w:val="009F7424"/>
    <w:rsid w:val="00A037FD"/>
    <w:rsid w:val="00A27FA1"/>
    <w:rsid w:val="00A72290"/>
    <w:rsid w:val="00AA48A9"/>
    <w:rsid w:val="00AB0859"/>
    <w:rsid w:val="00AB69FE"/>
    <w:rsid w:val="00AB7239"/>
    <w:rsid w:val="00AD5819"/>
    <w:rsid w:val="00AD58BF"/>
    <w:rsid w:val="00AE0AA0"/>
    <w:rsid w:val="00AE39C2"/>
    <w:rsid w:val="00AF1009"/>
    <w:rsid w:val="00B07862"/>
    <w:rsid w:val="00B104B5"/>
    <w:rsid w:val="00B13D00"/>
    <w:rsid w:val="00B308FB"/>
    <w:rsid w:val="00B369FE"/>
    <w:rsid w:val="00B4381A"/>
    <w:rsid w:val="00B5671F"/>
    <w:rsid w:val="00B57614"/>
    <w:rsid w:val="00B818D3"/>
    <w:rsid w:val="00B852F8"/>
    <w:rsid w:val="00BA074F"/>
    <w:rsid w:val="00BB5712"/>
    <w:rsid w:val="00BC6E79"/>
    <w:rsid w:val="00BD2320"/>
    <w:rsid w:val="00BD5A2A"/>
    <w:rsid w:val="00BE0195"/>
    <w:rsid w:val="00BE429A"/>
    <w:rsid w:val="00BF0CA5"/>
    <w:rsid w:val="00C234AD"/>
    <w:rsid w:val="00C300BA"/>
    <w:rsid w:val="00C42305"/>
    <w:rsid w:val="00C51FF5"/>
    <w:rsid w:val="00C66E23"/>
    <w:rsid w:val="00C703F9"/>
    <w:rsid w:val="00C80A48"/>
    <w:rsid w:val="00C87DDA"/>
    <w:rsid w:val="00CD0A5A"/>
    <w:rsid w:val="00CD2594"/>
    <w:rsid w:val="00CD62CF"/>
    <w:rsid w:val="00CE3B81"/>
    <w:rsid w:val="00CF1185"/>
    <w:rsid w:val="00CF4422"/>
    <w:rsid w:val="00D05B33"/>
    <w:rsid w:val="00D10FF2"/>
    <w:rsid w:val="00D2360E"/>
    <w:rsid w:val="00D40681"/>
    <w:rsid w:val="00D45508"/>
    <w:rsid w:val="00D46115"/>
    <w:rsid w:val="00D5230D"/>
    <w:rsid w:val="00D84C32"/>
    <w:rsid w:val="00DA298B"/>
    <w:rsid w:val="00DC611D"/>
    <w:rsid w:val="00DD78A8"/>
    <w:rsid w:val="00DE0FEE"/>
    <w:rsid w:val="00DF3EA9"/>
    <w:rsid w:val="00E13F68"/>
    <w:rsid w:val="00E16627"/>
    <w:rsid w:val="00E42F5C"/>
    <w:rsid w:val="00E54D9E"/>
    <w:rsid w:val="00E63378"/>
    <w:rsid w:val="00E724AA"/>
    <w:rsid w:val="00E74ADB"/>
    <w:rsid w:val="00E80446"/>
    <w:rsid w:val="00E95C4C"/>
    <w:rsid w:val="00EB336C"/>
    <w:rsid w:val="00ED7F0D"/>
    <w:rsid w:val="00EE0233"/>
    <w:rsid w:val="00EF2328"/>
    <w:rsid w:val="00F205A9"/>
    <w:rsid w:val="00F4146C"/>
    <w:rsid w:val="00F46137"/>
    <w:rsid w:val="00F71371"/>
    <w:rsid w:val="00F914E2"/>
    <w:rsid w:val="00FA2931"/>
    <w:rsid w:val="00FA683C"/>
    <w:rsid w:val="00FB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719E74-E49B-421E-B06A-6764120F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A48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4D9E"/>
    <w:pPr>
      <w:autoSpaceDE w:val="0"/>
      <w:autoSpaceDN w:val="0"/>
      <w:adjustRightInd w:val="0"/>
      <w:spacing w:after="0" w:line="240" w:lineRule="auto"/>
      <w:outlineLvl w:val="0"/>
    </w:pPr>
    <w:rPr>
      <w:rFonts w:ascii="Courier New" w:eastAsiaTheme="minorHAnsi" w:hAnsi="Courier New" w:cs="Courier New"/>
      <w:b/>
      <w:bCs/>
      <w:color w:val="000000"/>
      <w:sz w:val="32"/>
      <w:szCs w:val="3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69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54D9E"/>
    <w:rPr>
      <w:rFonts w:ascii="Courier New" w:hAnsi="Courier New" w:cs="Courier New"/>
      <w:b/>
      <w:bCs/>
      <w:color w:val="000000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701B2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1B24"/>
    <w:rPr>
      <w:color w:val="800080"/>
      <w:u w:val="single"/>
    </w:rPr>
  </w:style>
  <w:style w:type="paragraph" w:customStyle="1" w:styleId="xl70">
    <w:name w:val="xl70"/>
    <w:basedOn w:val="Normal"/>
    <w:rsid w:val="00701B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Default">
    <w:name w:val="Default"/>
    <w:rsid w:val="001400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6</Pages>
  <Words>1387</Words>
  <Characters>7909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214</cp:revision>
  <dcterms:created xsi:type="dcterms:W3CDTF">2023-09-20T19:16:00Z</dcterms:created>
  <dcterms:modified xsi:type="dcterms:W3CDTF">2023-12-04T04:54:00Z</dcterms:modified>
</cp:coreProperties>
</file>