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7985" w14:textId="77777777" w:rsidR="00EB445E" w:rsidRDefault="00EB445E" w:rsidP="00EB445E">
      <w:pPr>
        <w:pStyle w:val="Title"/>
      </w:pPr>
      <w:r>
        <w:t>Supplementary Data</w:t>
      </w:r>
    </w:p>
    <w:p w14:paraId="4C7F4EBE" w14:textId="77777777" w:rsidR="008A0F9B" w:rsidRPr="008A0F9B" w:rsidRDefault="008A0F9B" w:rsidP="008A0F9B"/>
    <w:tbl>
      <w:tblPr>
        <w:tblStyle w:val="TableGrid"/>
        <w:tblW w:w="0" w:type="auto"/>
        <w:tblLook w:val="04A0" w:firstRow="1" w:lastRow="0" w:firstColumn="1" w:lastColumn="0" w:noHBand="0" w:noVBand="1"/>
      </w:tblPr>
      <w:tblGrid>
        <w:gridCol w:w="9016"/>
      </w:tblGrid>
      <w:tr w:rsidR="00190B82" w14:paraId="543A2308" w14:textId="77777777" w:rsidTr="1F3197B1">
        <w:tc>
          <w:tcPr>
            <w:tcW w:w="9016" w:type="dxa"/>
          </w:tcPr>
          <w:p w14:paraId="3E48ED0A" w14:textId="77777777" w:rsidR="00190B82" w:rsidRDefault="00D800CC">
            <w:r>
              <w:pict w14:anchorId="3A1BE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35pt;height:2in">
                  <v:imagedata r:id="rId4" o:title="miR324InBone_NoKO_ByU6_logged"/>
                </v:shape>
              </w:pict>
            </w:r>
          </w:p>
        </w:tc>
      </w:tr>
      <w:tr w:rsidR="00190B82" w14:paraId="33091FB6" w14:textId="77777777" w:rsidTr="1F3197B1">
        <w:tc>
          <w:tcPr>
            <w:tcW w:w="9016" w:type="dxa"/>
          </w:tcPr>
          <w:p w14:paraId="555EDB1F" w14:textId="5A1E0859" w:rsidR="00190B82" w:rsidRPr="00190B82" w:rsidRDefault="00190B82" w:rsidP="0072644F">
            <w:r>
              <w:rPr>
                <w:b/>
              </w:rPr>
              <w:t>Supplementary Figure S1 - miR-324</w:t>
            </w:r>
            <w:r w:rsidR="00486810">
              <w:rPr>
                <w:b/>
              </w:rPr>
              <w:t>-5p</w:t>
            </w:r>
            <w:r>
              <w:rPr>
                <w:b/>
              </w:rPr>
              <w:t xml:space="preserve"> is more abundant in murine bone cells (bone marrow-derived macrophages (BMMs), osteoblasts, osteoclasts and osteocytes) than in murine cartilage. </w:t>
            </w:r>
            <w:r w:rsidR="00145FDB">
              <w:t xml:space="preserve">BMMs were cultured from WT murine bone marrow stimulated with M-CSF. Osteoclasts were generated from BMMs by further stimulating BMMs with M-CSF in addition to RANK-L. </w:t>
            </w:r>
            <w:r w:rsidR="00E45535">
              <w:t>Osteoblasts grown</w:t>
            </w:r>
            <w:r w:rsidR="00041EC9">
              <w:t xml:space="preserve"> to confluency </w:t>
            </w:r>
            <w:r w:rsidR="00E01524">
              <w:t>out of</w:t>
            </w:r>
            <w:r w:rsidR="00041EC9">
              <w:t xml:space="preserve"> murine leg bone chips</w:t>
            </w:r>
            <w:r w:rsidR="00354FDE">
              <w:t xml:space="preserve"> (for approximately 6 weeks)</w:t>
            </w:r>
            <w:r w:rsidR="00041EC9">
              <w:t>, before being cultured for 18-days in osteogenic media.</w:t>
            </w:r>
            <w:r w:rsidR="00E01524">
              <w:t xml:space="preserve"> Osteocyte RNA was isolated by successive digestions of murine leg bone chips with EDTA and collagenase, followed </w:t>
            </w:r>
            <w:r w:rsidR="00AF5DEB">
              <w:t xml:space="preserve">by </w:t>
            </w:r>
            <w:r w:rsidR="00E01524">
              <w:t xml:space="preserve">grinding the remaining bone chips and extracting total RNA. </w:t>
            </w:r>
            <w:r w:rsidR="00B5382E">
              <w:t>Chondrocyte RNA was isolated by grinding murine knee cartilage and extracting total RNA.</w:t>
            </w:r>
            <w:r w:rsidR="0075672F">
              <w:t xml:space="preserve"> Abundance of miR-324</w:t>
            </w:r>
            <w:r w:rsidR="00FE229E">
              <w:t>-5p</w:t>
            </w:r>
            <w:r w:rsidR="0075672F">
              <w:t xml:space="preserve"> in each cell type was determined by RT-qPCR</w:t>
            </w:r>
            <w:r w:rsidR="0072644F">
              <w:t xml:space="preserve"> </w:t>
            </w:r>
            <w:r w:rsidR="0075672F">
              <w:t>and</w:t>
            </w:r>
            <w:r>
              <w:t xml:space="preserve"> normalised against </w:t>
            </w:r>
            <w:r>
              <w:rPr>
                <w:i/>
              </w:rPr>
              <w:t>U6</w:t>
            </w:r>
            <w:r w:rsidRPr="00190B82">
              <w:t>.</w:t>
            </w:r>
            <w:r w:rsidR="0072644F">
              <w:t xml:space="preserve"> Each point represents the abundance of miR-324</w:t>
            </w:r>
            <w:r w:rsidR="00D800CC">
              <w:t>-5p</w:t>
            </w:r>
            <w:r w:rsidR="0072644F">
              <w:t xml:space="preserve"> in </w:t>
            </w:r>
            <w:r w:rsidR="00665209">
              <w:t xml:space="preserve">tissue from a single mouse. For BMMs, osteoclasts and osteoblasts, each point is the mean value from </w:t>
            </w:r>
            <w:r w:rsidR="00665209">
              <w:rPr>
                <w:rFonts w:cstheme="minorHAnsi"/>
              </w:rPr>
              <w:t>≥</w:t>
            </w:r>
            <w:r w:rsidR="00665209">
              <w:t>4 technical replicates.</w:t>
            </w:r>
          </w:p>
        </w:tc>
      </w:tr>
    </w:tbl>
    <w:p w14:paraId="0A9E31B8" w14:textId="41206716" w:rsidR="1F3197B1" w:rsidRDefault="1F3197B1"/>
    <w:p w14:paraId="7563C13D" w14:textId="50CBBE32" w:rsidR="1F3197B1" w:rsidRDefault="1F3197B1">
      <w:r>
        <w:br w:type="page"/>
      </w:r>
    </w:p>
    <w:tbl>
      <w:tblPr>
        <w:tblStyle w:val="TableGrid"/>
        <w:tblW w:w="0" w:type="auto"/>
        <w:tblLayout w:type="fixed"/>
        <w:tblLook w:val="06A0" w:firstRow="1" w:lastRow="0" w:firstColumn="1" w:lastColumn="0" w:noHBand="1" w:noVBand="1"/>
      </w:tblPr>
      <w:tblGrid>
        <w:gridCol w:w="9015"/>
      </w:tblGrid>
      <w:tr w:rsidR="1F3197B1" w14:paraId="7469454C" w14:textId="77777777" w:rsidTr="1F3197B1">
        <w:trPr>
          <w:trHeight w:val="300"/>
        </w:trPr>
        <w:tc>
          <w:tcPr>
            <w:tcW w:w="9015" w:type="dxa"/>
          </w:tcPr>
          <w:p w14:paraId="52131285" w14:textId="77777777" w:rsidR="007A7E7E" w:rsidRDefault="007A7E7E" w:rsidP="007A7E7E"/>
          <w:p w14:paraId="753FB769" w14:textId="226EB732" w:rsidR="1F3197B1" w:rsidRDefault="007A7E7E" w:rsidP="007A7E7E">
            <w:pPr>
              <w:jc w:val="right"/>
            </w:pPr>
            <w:r>
              <w:rPr>
                <w:noProof/>
              </w:rPr>
              <w:drawing>
                <wp:inline distT="0" distB="0" distL="0" distR="0" wp14:anchorId="44E49E7E" wp14:editId="00368F1E">
                  <wp:extent cx="5589905" cy="2790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9905" cy="2790825"/>
                          </a:xfrm>
                          <a:prstGeom prst="rect">
                            <a:avLst/>
                          </a:prstGeom>
                          <a:noFill/>
                          <a:ln>
                            <a:noFill/>
                          </a:ln>
                        </pic:spPr>
                      </pic:pic>
                    </a:graphicData>
                  </a:graphic>
                </wp:inline>
              </w:drawing>
            </w:r>
          </w:p>
        </w:tc>
      </w:tr>
      <w:tr w:rsidR="1F3197B1" w14:paraId="35F0F255" w14:textId="77777777" w:rsidTr="1F3197B1">
        <w:trPr>
          <w:trHeight w:val="300"/>
        </w:trPr>
        <w:tc>
          <w:tcPr>
            <w:tcW w:w="9015" w:type="dxa"/>
          </w:tcPr>
          <w:p w14:paraId="4147697D" w14:textId="31903E81" w:rsidR="4F2D59F6" w:rsidRDefault="4F2D59F6" w:rsidP="1F3197B1">
            <w:r w:rsidRPr="1F3197B1">
              <w:rPr>
                <w:b/>
                <w:bCs/>
              </w:rPr>
              <w:t>Supplementary Figure S2 - miR-324-null mice display increased s</w:t>
            </w:r>
            <w:r w:rsidR="535ABC81" w:rsidRPr="1F3197B1">
              <w:rPr>
                <w:b/>
                <w:bCs/>
              </w:rPr>
              <w:t xml:space="preserve">ubchondral </w:t>
            </w:r>
            <w:r w:rsidRPr="1F3197B1">
              <w:rPr>
                <w:b/>
                <w:bCs/>
              </w:rPr>
              <w:t xml:space="preserve">trabecular bone thickness. </w:t>
            </w:r>
            <w:r w:rsidR="17E205F5">
              <w:t>5-month-old miR-324-null or WT knees were imaged using µCT, and the bone volume pe</w:t>
            </w:r>
            <w:r w:rsidR="2329CCB5">
              <w:t xml:space="preserve">r tissue volume and trabecular thickness of each sample was measured. </w:t>
            </w:r>
            <w:r w:rsidR="15D8D10A">
              <w:t xml:space="preserve">Student’s two-tailed </w:t>
            </w:r>
            <w:r w:rsidR="15D8D10A" w:rsidRPr="1F3197B1">
              <w:rPr>
                <w:i/>
                <w:iCs/>
              </w:rPr>
              <w:t>t</w:t>
            </w:r>
            <w:r w:rsidR="15D8D10A" w:rsidRPr="1F3197B1">
              <w:t>-tests were utilised to assess statistical significance, where * and NS represent p-values ≤ 0.05 and &gt; 0.05, respectively.</w:t>
            </w:r>
          </w:p>
        </w:tc>
      </w:tr>
    </w:tbl>
    <w:p w14:paraId="00124EBB" w14:textId="77777777" w:rsidR="00190B82" w:rsidRDefault="00190B82">
      <w:r>
        <w:br w:type="page"/>
      </w:r>
    </w:p>
    <w:tbl>
      <w:tblPr>
        <w:tblStyle w:val="TableGrid"/>
        <w:tblW w:w="0" w:type="auto"/>
        <w:tblLook w:val="04A0" w:firstRow="1" w:lastRow="0" w:firstColumn="1" w:lastColumn="0" w:noHBand="0" w:noVBand="1"/>
      </w:tblPr>
      <w:tblGrid>
        <w:gridCol w:w="9016"/>
      </w:tblGrid>
      <w:tr w:rsidR="00EB445E" w14:paraId="5602CBEF" w14:textId="77777777" w:rsidTr="1F3197B1">
        <w:tc>
          <w:tcPr>
            <w:tcW w:w="9016" w:type="dxa"/>
          </w:tcPr>
          <w:p w14:paraId="59630598" w14:textId="77777777" w:rsidR="00EB445E" w:rsidRDefault="00D800CC" w:rsidP="00EB445E">
            <w:r>
              <w:lastRenderedPageBreak/>
              <w:pict w14:anchorId="4BAD1D5F">
                <v:shape id="_x0000_i1026" type="#_x0000_t75" style="width:437.9pt;height:439pt">
                  <v:imagedata r:id="rId6" o:title="Supp Fig S1"/>
                </v:shape>
              </w:pict>
            </w:r>
          </w:p>
        </w:tc>
      </w:tr>
      <w:tr w:rsidR="00EB445E" w14:paraId="44DDD0E0" w14:textId="77777777" w:rsidTr="1F3197B1">
        <w:tc>
          <w:tcPr>
            <w:tcW w:w="9016" w:type="dxa"/>
          </w:tcPr>
          <w:p w14:paraId="44567BF2" w14:textId="3E6CC156" w:rsidR="00EB445E" w:rsidRDefault="24BCE2CA" w:rsidP="00A512AF">
            <w:r w:rsidRPr="1F3197B1">
              <w:rPr>
                <w:b/>
                <w:bCs/>
              </w:rPr>
              <w:t>Supplementary Figure S</w:t>
            </w:r>
            <w:r w:rsidR="4B2106BA" w:rsidRPr="1F3197B1">
              <w:rPr>
                <w:b/>
                <w:bCs/>
              </w:rPr>
              <w:t>3</w:t>
            </w:r>
            <w:r w:rsidR="3780C4F3">
              <w:t xml:space="preserve"> </w:t>
            </w:r>
            <w:r w:rsidR="3780C4F3" w:rsidRPr="1F3197B1">
              <w:rPr>
                <w:b/>
                <w:bCs/>
              </w:rPr>
              <w:t>- miR-324-null mice display a tibial bowing phenotype.</w:t>
            </w:r>
            <w:r w:rsidR="3780C4F3">
              <w:t xml:space="preserve"> (</w:t>
            </w:r>
            <w:r w:rsidR="3780C4F3" w:rsidRPr="1F3197B1">
              <w:rPr>
                <w:b/>
                <w:bCs/>
              </w:rPr>
              <w:t>a</w:t>
            </w:r>
            <w:r w:rsidR="3780C4F3">
              <w:t>) Representative tibial µCT reconstructions are shown at each time point for miR-324-null or WT mice, illustrating the increased bowing observed in miR-324-null bones. The blue arrow at each age indicates the horizontal distance between the tibial midpoint and the fibula in WT mice, whereas the red arrow indicates the distance in miR-324-null mice, which is increased. Transaxial slices are also shown using the same colours. (</w:t>
            </w:r>
            <w:r w:rsidR="3780C4F3" w:rsidRPr="1F3197B1">
              <w:rPr>
                <w:b/>
                <w:bCs/>
              </w:rPr>
              <w:t>b</w:t>
            </w:r>
            <w:r w:rsidR="3780C4F3">
              <w:t>) The distance between the tibia and fibula at the tibial midpoint is increased in miR-324-null mice relative to WT controls. Statistical significance overall across time points was assessed using two-way ANOVA and Tukey’s HSD post-hoc tests were used to assess statistical significance at individual time points, although no individual time point achieved statistical significance in post-hoc testing.</w:t>
            </w:r>
          </w:p>
        </w:tc>
      </w:tr>
    </w:tbl>
    <w:p w14:paraId="0CA2F2AD" w14:textId="77777777" w:rsidR="00672D62" w:rsidRDefault="00672D62" w:rsidP="00EB445E"/>
    <w:p w14:paraId="62448D65" w14:textId="77777777" w:rsidR="00672D62" w:rsidRDefault="00672D62">
      <w:r>
        <w:br w:type="page"/>
      </w:r>
    </w:p>
    <w:tbl>
      <w:tblPr>
        <w:tblStyle w:val="TableGrid"/>
        <w:tblW w:w="0" w:type="auto"/>
        <w:tblLook w:val="04A0" w:firstRow="1" w:lastRow="0" w:firstColumn="1" w:lastColumn="0" w:noHBand="0" w:noVBand="1"/>
      </w:tblPr>
      <w:tblGrid>
        <w:gridCol w:w="9016"/>
      </w:tblGrid>
      <w:tr w:rsidR="00EB445E" w14:paraId="2B641E26" w14:textId="77777777" w:rsidTr="1F3197B1">
        <w:tc>
          <w:tcPr>
            <w:tcW w:w="9016" w:type="dxa"/>
          </w:tcPr>
          <w:p w14:paraId="7AF13E85" w14:textId="77777777" w:rsidR="00EB445E" w:rsidRDefault="00D800CC" w:rsidP="00EB445E">
            <w:r>
              <w:lastRenderedPageBreak/>
              <w:pict w14:anchorId="32F26117">
                <v:shape id="_x0000_i1027" type="#_x0000_t75" style="width:439.5pt;height:181.05pt">
                  <v:imagedata r:id="rId7" o:title="Supp Fig S2"/>
                </v:shape>
              </w:pict>
            </w:r>
          </w:p>
        </w:tc>
      </w:tr>
      <w:tr w:rsidR="00EB445E" w14:paraId="0DAD6AFB" w14:textId="77777777" w:rsidTr="1F3197B1">
        <w:tc>
          <w:tcPr>
            <w:tcW w:w="9016" w:type="dxa"/>
          </w:tcPr>
          <w:p w14:paraId="3AE56701" w14:textId="41B2EE15" w:rsidR="00EB445E" w:rsidRDefault="008CFAD6" w:rsidP="00A512AF">
            <w:r w:rsidRPr="1F3197B1">
              <w:rPr>
                <w:b/>
                <w:bCs/>
              </w:rPr>
              <w:t>Sup</w:t>
            </w:r>
            <w:r w:rsidR="24BCE2CA" w:rsidRPr="1F3197B1">
              <w:rPr>
                <w:b/>
                <w:bCs/>
              </w:rPr>
              <w:t>plementary Figure S</w:t>
            </w:r>
            <w:r w:rsidR="27ECAFB1" w:rsidRPr="1F3197B1">
              <w:rPr>
                <w:b/>
                <w:bCs/>
              </w:rPr>
              <w:t xml:space="preserve">4 </w:t>
            </w:r>
            <w:r w:rsidR="3780C4F3" w:rsidRPr="1F3197B1">
              <w:rPr>
                <w:b/>
                <w:bCs/>
              </w:rPr>
              <w:t>-</w:t>
            </w:r>
            <w:r w:rsidR="3780C4F3">
              <w:t xml:space="preserve"> </w:t>
            </w:r>
            <w:r w:rsidR="3780C4F3" w:rsidRPr="1F3197B1">
              <w:rPr>
                <w:b/>
                <w:bCs/>
              </w:rPr>
              <w:t>Titration of the final transfection concentrations of miR-324 -5p and -3p mimics in order to restore each miR-324 arm to physiological osteoblast levels.</w:t>
            </w:r>
            <w:r w:rsidR="3780C4F3">
              <w:t xml:space="preserve"> miR-324-null osteoblasts were transfected with 50 nM (final concentration) of miCon as a negative control, in addition to 4 test concentrations of each of miR-324-5p and -3p; 5 nM, 0.5 nM, 0.05 nM and 0.005 nM. WT osteoblasts were also included as a positive control. The optimum final transfection concentration to restore miR-324 to near physiological levels was identified as being 0.5 nM for each arm. The transfection of miR-324-null osteoblasts with 0.5 nM miR-324 mimics was subsequently repeated and compared to WT osteoblasts and miR-324-null osteoblasts transfected with </w:t>
            </w:r>
            <w:r w:rsidR="0C2AE89C">
              <w:t xml:space="preserve">0.5 nM </w:t>
            </w:r>
            <w:r w:rsidR="3780C4F3">
              <w:t>miCon.</w:t>
            </w:r>
          </w:p>
        </w:tc>
      </w:tr>
    </w:tbl>
    <w:p w14:paraId="50EDDBF3" w14:textId="77777777" w:rsidR="00672D62" w:rsidRDefault="00672D62" w:rsidP="00EB445E"/>
    <w:p w14:paraId="501BDF08" w14:textId="77777777" w:rsidR="00672D62" w:rsidRDefault="00672D62">
      <w:r>
        <w:br w:type="page"/>
      </w:r>
    </w:p>
    <w:tbl>
      <w:tblPr>
        <w:tblStyle w:val="TableGrid"/>
        <w:tblW w:w="0" w:type="auto"/>
        <w:tblLook w:val="04A0" w:firstRow="1" w:lastRow="0" w:firstColumn="1" w:lastColumn="0" w:noHBand="0" w:noVBand="1"/>
      </w:tblPr>
      <w:tblGrid>
        <w:gridCol w:w="9016"/>
      </w:tblGrid>
      <w:tr w:rsidR="00EB445E" w14:paraId="72CC9425" w14:textId="77777777" w:rsidTr="1F3197B1">
        <w:tc>
          <w:tcPr>
            <w:tcW w:w="9016" w:type="dxa"/>
          </w:tcPr>
          <w:p w14:paraId="58480302" w14:textId="77777777" w:rsidR="00EB445E" w:rsidRDefault="00D800CC" w:rsidP="00EB445E">
            <w:r>
              <w:lastRenderedPageBreak/>
              <w:pict w14:anchorId="228C5EBC">
                <v:shape id="_x0000_i1028" type="#_x0000_t75" style="width:439.5pt;height:109.6pt">
                  <v:imagedata r:id="rId8" o:title="Supp Fig S3"/>
                </v:shape>
              </w:pict>
            </w:r>
          </w:p>
        </w:tc>
      </w:tr>
      <w:tr w:rsidR="00EB445E" w14:paraId="462C63EF" w14:textId="77777777" w:rsidTr="1F3197B1">
        <w:tc>
          <w:tcPr>
            <w:tcW w:w="9016" w:type="dxa"/>
          </w:tcPr>
          <w:p w14:paraId="2D5C3A11" w14:textId="528592CD" w:rsidR="00EB445E" w:rsidRDefault="24BCE2CA" w:rsidP="00EB445E">
            <w:r w:rsidRPr="1F3197B1">
              <w:rPr>
                <w:b/>
                <w:bCs/>
              </w:rPr>
              <w:t>Supplementary Figure S</w:t>
            </w:r>
            <w:r w:rsidR="551A7085" w:rsidRPr="1F3197B1">
              <w:rPr>
                <w:b/>
                <w:bCs/>
              </w:rPr>
              <w:t>5</w:t>
            </w:r>
            <w:r w:rsidR="008CFAD6" w:rsidRPr="1F3197B1">
              <w:rPr>
                <w:b/>
                <w:bCs/>
              </w:rPr>
              <w:t xml:space="preserve"> </w:t>
            </w:r>
            <w:r w:rsidR="4C267142" w:rsidRPr="1F3197B1">
              <w:rPr>
                <w:b/>
                <w:bCs/>
              </w:rPr>
              <w:t xml:space="preserve">- Isoforms of </w:t>
            </w:r>
            <w:r w:rsidR="4C267142" w:rsidRPr="1F3197B1">
              <w:rPr>
                <w:b/>
                <w:bCs/>
                <w:i/>
                <w:iCs/>
              </w:rPr>
              <w:t>Cxcl12</w:t>
            </w:r>
            <w:r w:rsidR="4C267142" w:rsidRPr="1F3197B1">
              <w:rPr>
                <w:b/>
                <w:bCs/>
              </w:rPr>
              <w:t>.</w:t>
            </w:r>
            <w:r w:rsidR="4C267142">
              <w:t xml:space="preserve"> There are 3 distinct isoforms of </w:t>
            </w:r>
            <w:r w:rsidR="4C267142" w:rsidRPr="1F3197B1">
              <w:rPr>
                <w:i/>
                <w:iCs/>
              </w:rPr>
              <w:t>Cxcl12</w:t>
            </w:r>
            <w:r w:rsidR="4C267142">
              <w:t xml:space="preserve">, each of which possess distinct 3’UTRs and encode distinct proteins; </w:t>
            </w:r>
            <w:r w:rsidR="4C267142" w:rsidRPr="1F3197B1">
              <w:rPr>
                <w:i/>
                <w:iCs/>
              </w:rPr>
              <w:t>Cxcl12</w:t>
            </w:r>
            <w:r w:rsidR="4C267142">
              <w:t xml:space="preserve">-α, -β and -γ encode SDF-1α, -β and -γ, respectively. All isoforms possess the exons within </w:t>
            </w:r>
            <w:r w:rsidR="4C267142" w:rsidRPr="1F3197B1">
              <w:rPr>
                <w:i/>
                <w:iCs/>
              </w:rPr>
              <w:t>Cxcl12</w:t>
            </w:r>
            <w:r w:rsidR="4C267142">
              <w:t xml:space="preserve">-α, whereas -β and -γ each possess an additional unique exon. For each isoform, the locations of miR-324-5p and -3p binding sites are shown in red and blue, respectively. One of the predicted miR-324-3p binding sites in the </w:t>
            </w:r>
            <w:r w:rsidR="4C267142" w:rsidRPr="1F3197B1">
              <w:rPr>
                <w:i/>
                <w:iCs/>
              </w:rPr>
              <w:t>Cxcl12</w:t>
            </w:r>
            <w:r w:rsidR="4C267142">
              <w:t>-γ isoform is predicted to bind miR-324-3p through a non-canonical G-U base pairing</w:t>
            </w:r>
            <w:r w:rsidR="0BBB4667">
              <w:t xml:space="preserve"> (indicated on schematic)</w:t>
            </w:r>
            <w:r w:rsidR="4C267142">
              <w:t xml:space="preserve">, and this site is indicated on the diagram. </w:t>
            </w:r>
          </w:p>
        </w:tc>
      </w:tr>
    </w:tbl>
    <w:p w14:paraId="3002A5C9" w14:textId="77777777" w:rsidR="00672D62" w:rsidRDefault="00672D62" w:rsidP="00EB445E"/>
    <w:p w14:paraId="709EE150" w14:textId="77777777" w:rsidR="00672D62" w:rsidRDefault="00672D62">
      <w:r>
        <w:br w:type="page"/>
      </w:r>
    </w:p>
    <w:tbl>
      <w:tblPr>
        <w:tblStyle w:val="TableGrid"/>
        <w:tblW w:w="0" w:type="auto"/>
        <w:tblLook w:val="04A0" w:firstRow="1" w:lastRow="0" w:firstColumn="1" w:lastColumn="0" w:noHBand="0" w:noVBand="1"/>
      </w:tblPr>
      <w:tblGrid>
        <w:gridCol w:w="9016"/>
      </w:tblGrid>
      <w:tr w:rsidR="00EB445E" w14:paraId="6F6B22D4" w14:textId="77777777" w:rsidTr="1F3197B1">
        <w:tc>
          <w:tcPr>
            <w:tcW w:w="9016" w:type="dxa"/>
          </w:tcPr>
          <w:p w14:paraId="1A36BD57" w14:textId="77777777" w:rsidR="00EB445E" w:rsidRDefault="00D800CC" w:rsidP="00EB445E">
            <w:r>
              <w:lastRenderedPageBreak/>
              <w:pict w14:anchorId="49690D1F">
                <v:shape id="_x0000_i1029" type="#_x0000_t75" style="width:439.5pt;height:458.85pt">
                  <v:imagedata r:id="rId9" o:title="Supp Fig S4"/>
                </v:shape>
              </w:pict>
            </w:r>
          </w:p>
        </w:tc>
      </w:tr>
      <w:tr w:rsidR="00EB445E" w14:paraId="0F8F6760" w14:textId="77777777" w:rsidTr="1F3197B1">
        <w:tc>
          <w:tcPr>
            <w:tcW w:w="9016" w:type="dxa"/>
          </w:tcPr>
          <w:p w14:paraId="7C2416E6" w14:textId="59806049" w:rsidR="00EB445E" w:rsidRPr="00E303F0" w:rsidRDefault="24BCE2CA" w:rsidP="00EB445E">
            <w:r w:rsidRPr="1F3197B1">
              <w:rPr>
                <w:b/>
                <w:bCs/>
              </w:rPr>
              <w:t>Supplementary Figure S</w:t>
            </w:r>
            <w:r w:rsidR="04DA3A96" w:rsidRPr="1F3197B1">
              <w:rPr>
                <w:b/>
                <w:bCs/>
              </w:rPr>
              <w:t>6</w:t>
            </w:r>
            <w:r w:rsidR="3423698B">
              <w:t xml:space="preserve"> </w:t>
            </w:r>
            <w:r w:rsidR="3423698B" w:rsidRPr="1F3197B1">
              <w:rPr>
                <w:b/>
                <w:bCs/>
              </w:rPr>
              <w:t xml:space="preserve">- Important osteoclastogenesis genes are dysregulated in miR-324-null BMMs and osteoclasts. </w:t>
            </w:r>
            <w:r w:rsidR="3423698B">
              <w:t>(</w:t>
            </w:r>
            <w:r w:rsidR="3423698B" w:rsidRPr="1F3197B1">
              <w:rPr>
                <w:b/>
                <w:bCs/>
              </w:rPr>
              <w:t>a</w:t>
            </w:r>
            <w:r w:rsidR="3423698B">
              <w:t>) GO and DO enrichment of RNA-seq results revealed that genes annotated to the ‘Positive regulation of ERK1 and ERK2 cascade’ and genes annotated to ‘Arthritis’, respectively, were significantly enriched in both the BMM and osteoclast experiments. These have strong links to osteoclast biology in the litera</w:t>
            </w:r>
            <w:r w:rsidR="1A699325">
              <w:t xml:space="preserve">ture (He et al., 2011; Sato and Takayanagi, 2006). </w:t>
            </w:r>
            <w:r w:rsidR="3423698B">
              <w:t>(</w:t>
            </w:r>
            <w:r w:rsidR="3423698B" w:rsidRPr="1F3197B1">
              <w:rPr>
                <w:b/>
                <w:bCs/>
              </w:rPr>
              <w:t>b</w:t>
            </w:r>
            <w:r w:rsidR="3423698B">
              <w:t xml:space="preserve">) Both miR-324-null BMMs and osteoclasts displayed a severe downregulation of the key osteoclastogenesis genes </w:t>
            </w:r>
            <w:r w:rsidR="3423698B" w:rsidRPr="1F3197B1">
              <w:rPr>
                <w:i/>
                <w:iCs/>
              </w:rPr>
              <w:t xml:space="preserve">Nfatc1 </w:t>
            </w:r>
            <w:r w:rsidR="3423698B">
              <w:t xml:space="preserve">and </w:t>
            </w:r>
            <w:r w:rsidR="3423698B" w:rsidRPr="1F3197B1">
              <w:rPr>
                <w:i/>
                <w:iCs/>
              </w:rPr>
              <w:t>Tnfrsf11a</w:t>
            </w:r>
            <w:r w:rsidR="3423698B">
              <w:t xml:space="preserve">. </w:t>
            </w:r>
            <w:r w:rsidR="3423698B" w:rsidRPr="1F3197B1">
              <w:rPr>
                <w:i/>
                <w:iCs/>
              </w:rPr>
              <w:t>Tnfrsf11a</w:t>
            </w:r>
            <w:r w:rsidR="3423698B">
              <w:t xml:space="preserve"> is annotated to the “Regulation of ERK1 and ERK2 cascade” GO term and both </w:t>
            </w:r>
            <w:r w:rsidR="3423698B" w:rsidRPr="1F3197B1">
              <w:rPr>
                <w:i/>
                <w:iCs/>
              </w:rPr>
              <w:t>Tnfrsf11a</w:t>
            </w:r>
            <w:r w:rsidR="3423698B">
              <w:t xml:space="preserve"> and </w:t>
            </w:r>
            <w:r w:rsidR="3423698B" w:rsidRPr="1F3197B1">
              <w:rPr>
                <w:i/>
                <w:iCs/>
              </w:rPr>
              <w:t xml:space="preserve">Nfatc1 </w:t>
            </w:r>
            <w:r w:rsidR="3423698B">
              <w:t xml:space="preserve">are annotated to the “Arthritis” DO term. </w:t>
            </w:r>
            <w:r w:rsidR="3423698B" w:rsidRPr="1F3197B1">
              <w:rPr>
                <w:i/>
                <w:iCs/>
              </w:rPr>
              <w:t xml:space="preserve">Acp5 </w:t>
            </w:r>
            <w:r w:rsidR="3423698B">
              <w:t xml:space="preserve">and </w:t>
            </w:r>
            <w:r w:rsidR="3423698B" w:rsidRPr="1F3197B1">
              <w:rPr>
                <w:i/>
                <w:iCs/>
              </w:rPr>
              <w:t>Mmp9</w:t>
            </w:r>
            <w:r w:rsidR="3423698B">
              <w:t xml:space="preserve"> were also severely downregulated in miR-324-null osteoclasts relative to WT controls, but unexpectedly were significantly upregulated in miR-324-null BMMs. Here, *** indicates adjusted p-values ≤ 0.001, computed as part of RNA-seq analysis.</w:t>
            </w:r>
          </w:p>
        </w:tc>
      </w:tr>
    </w:tbl>
    <w:p w14:paraId="0B7D7E0F" w14:textId="77777777" w:rsidR="00672D62" w:rsidRDefault="00672D62" w:rsidP="00EB445E"/>
    <w:p w14:paraId="6859B10E" w14:textId="77777777" w:rsidR="00D42283" w:rsidRDefault="00D42283"/>
    <w:p w14:paraId="53EA5B59" w14:textId="77777777" w:rsidR="00D42283" w:rsidRDefault="00D42283" w:rsidP="00D42283"/>
    <w:tbl>
      <w:tblPr>
        <w:tblStyle w:val="TableGrid"/>
        <w:tblW w:w="0" w:type="auto"/>
        <w:tblLook w:val="04A0" w:firstRow="1" w:lastRow="0" w:firstColumn="1" w:lastColumn="0" w:noHBand="0" w:noVBand="1"/>
      </w:tblPr>
      <w:tblGrid>
        <w:gridCol w:w="9016"/>
      </w:tblGrid>
      <w:tr w:rsidR="00D42283" w14:paraId="7E4270C4" w14:textId="77777777" w:rsidTr="1F3197B1">
        <w:tc>
          <w:tcPr>
            <w:tcW w:w="9016" w:type="dxa"/>
          </w:tcPr>
          <w:p w14:paraId="551EDAD3" w14:textId="11B587CA" w:rsidR="00FD46B4" w:rsidRDefault="00FD46B4" w:rsidP="00C81039">
            <w:r>
              <w:rPr>
                <w:noProof/>
                <w:lang w:eastAsia="en-GB"/>
              </w:rPr>
              <w:lastRenderedPageBreak/>
              <mc:AlternateContent>
                <mc:Choice Requires="wps">
                  <w:drawing>
                    <wp:anchor distT="45720" distB="45720" distL="114300" distR="114300" simplePos="0" relativeHeight="251658241" behindDoc="0" locked="0" layoutInCell="1" allowOverlap="1" wp14:anchorId="2F42E90F" wp14:editId="5062936A">
                      <wp:simplePos x="0" y="0"/>
                      <wp:positionH relativeFrom="column">
                        <wp:posOffset>34290</wp:posOffset>
                      </wp:positionH>
                      <wp:positionV relativeFrom="paragraph">
                        <wp:posOffset>153035</wp:posOffset>
                      </wp:positionV>
                      <wp:extent cx="229870" cy="274320"/>
                      <wp:effectExtent l="0" t="0" r="0" b="0"/>
                      <wp:wrapThrough wrapText="bothSides">
                        <wp:wrapPolygon edited="0">
                          <wp:start x="0" y="0"/>
                          <wp:lineTo x="0" y="19500"/>
                          <wp:lineTo x="19691" y="19500"/>
                          <wp:lineTo x="19691" y="0"/>
                          <wp:lineTo x="0" y="0"/>
                        </wp:wrapPolygon>
                      </wp:wrapThrough>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74320"/>
                              </a:xfrm>
                              <a:prstGeom prst="rect">
                                <a:avLst/>
                              </a:prstGeom>
                              <a:solidFill>
                                <a:srgbClr val="FFFFFF"/>
                              </a:solidFill>
                              <a:ln w="9525">
                                <a:noFill/>
                                <a:miter lim="800000"/>
                                <a:headEnd/>
                                <a:tailEnd/>
                              </a:ln>
                            </wps:spPr>
                            <wps:txbx>
                              <w:txbxContent>
                                <w:p w14:paraId="1ECECAAF" w14:textId="77777777" w:rsidR="00D42283" w:rsidRPr="0096064B" w:rsidRDefault="00D42283" w:rsidP="00D42283">
                                  <w:pPr>
                                    <w:rPr>
                                      <w:b/>
                                      <w:bCs/>
                                      <w:sz w:val="28"/>
                                      <w:szCs w:val="28"/>
                                    </w:rPr>
                                  </w:pPr>
                                  <w:r w:rsidRPr="0096064B">
                                    <w:rPr>
                                      <w:b/>
                                      <w:bCs/>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42E90F" id="_x0000_t202" coordsize="21600,21600" o:spt="202" path="m,l,21600r21600,l21600,xe">
                      <v:stroke joinstyle="miter"/>
                      <v:path gradientshapeok="t" o:connecttype="rect"/>
                    </v:shapetype>
                    <v:shape id="Text Box 217" o:spid="_x0000_s1026" type="#_x0000_t202" style="position:absolute;margin-left:2.7pt;margin-top:12.05pt;width:18.1pt;height:21.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L1DAIAAPUDAAAOAAAAZHJzL2Uyb0RvYy54bWysU9tu2zAMfR+wfxD0vjjxkjUx4hRdugwD&#10;ugvQ7QNkWY6FyaJGKbGzrx8lp2nQvQ3Tg0CK1BF5eLS+HTrDjgq9Blvy2WTKmbISam33Jf/xffdm&#10;yZkPwtbCgFUlPynPbzevX617V6gcWjC1QkYg1he9K3kbgiuyzMtWdcJPwClLwQawE4Fc3Gc1ip7Q&#10;O5Pl0+m7rAesHYJU3tPp/Rjkm4TfNEqGr03jVWCm5FRbSDumvYp7tlmLYo/CtVqeyxD/UEUntKVH&#10;L1D3Igh2QP0XVKclgocmTCR0GTSNlir1QN3Mpi+6eWyFU6kXIse7C03+/8HKL8dH9w1ZGN7DQANM&#10;TXj3APKnZxa2rbB7dYcIfatETQ/PImVZ73xxvhqp9oWPIFX/GWoasjgESEBDg11khfpkhE4DOF1I&#10;V0Ngkg7zfLW8oYikUH4zf5unoWSieLrs0IePCjoWjZIjzTSBi+ODD7EYUTylxLc8GF3vtDHJwX21&#10;NciOgua/SyvV/yLNWNaXfLXIFwnZQryfpNHpQPo0uiv5chrXqJhIxgdbp5QgtBltqsTYMzuRkJGa&#10;MFQDJUaWKqhPxBPCqEP6N2S0gL8560mDJfe/DgIVZ+aTJa5Xs/k8ijY588UNUcPwOlJdR4SVBFXy&#10;wNlobkMSeuTBwh3NpNGJr+dKzrWSthKN538QxXvtp6zn37r5AwAA//8DAFBLAwQUAAYACAAAACEA&#10;TyhIcdoAAAAGAQAADwAAAGRycy9kb3ducmV2LnhtbEyOwU6DQBRF9yb+w+SZuDF2oFJQ5NGoicZt&#10;az/gAa9AZN4QZlro3zuudHlzb849xXYxgzrz5HorCPEqAsVS26aXFuHw9X7/CMp5koYGK4xwYQfb&#10;8vqqoLyxs+z4vPetChBxOSF03o+51q7u2JBb2ZEldEc7GfIhTq1uJpoD3Ax6HUWpNtRLeOho5LeO&#10;6+/9ySAcP+e7zdNcffhDtkvSV+qzyl4Qb2+Wl2dQnhf/N4Zf/aAOZXCq7EkapwaETRKGCOskBhXq&#10;JE5BVQhp9gC6LPR//fIHAAD//wMAUEsBAi0AFAAGAAgAAAAhALaDOJL+AAAA4QEAABMAAAAAAAAA&#10;AAAAAAAAAAAAAFtDb250ZW50X1R5cGVzXS54bWxQSwECLQAUAAYACAAAACEAOP0h/9YAAACUAQAA&#10;CwAAAAAAAAAAAAAAAAAvAQAAX3JlbHMvLnJlbHNQSwECLQAUAAYACAAAACEADPFy9QwCAAD1AwAA&#10;DgAAAAAAAAAAAAAAAAAuAgAAZHJzL2Uyb0RvYy54bWxQSwECLQAUAAYACAAAACEATyhIcdoAAAAG&#10;AQAADwAAAAAAAAAAAAAAAABmBAAAZHJzL2Rvd25yZXYueG1sUEsFBgAAAAAEAAQA8wAAAG0FAAAA&#10;AA==&#10;" stroked="f">
                      <v:textbox>
                        <w:txbxContent>
                          <w:p w14:paraId="1ECECAAF" w14:textId="77777777" w:rsidR="00D42283" w:rsidRPr="0096064B" w:rsidRDefault="00D42283" w:rsidP="00D42283">
                            <w:pPr>
                              <w:rPr>
                                <w:b/>
                                <w:bCs/>
                                <w:sz w:val="28"/>
                                <w:szCs w:val="28"/>
                              </w:rPr>
                            </w:pPr>
                            <w:r w:rsidRPr="0096064B">
                              <w:rPr>
                                <w:b/>
                                <w:bCs/>
                                <w:sz w:val="28"/>
                                <w:szCs w:val="28"/>
                              </w:rPr>
                              <w:t>a</w:t>
                            </w:r>
                          </w:p>
                        </w:txbxContent>
                      </v:textbox>
                      <w10:wrap type="through"/>
                    </v:shape>
                  </w:pict>
                </mc:Fallback>
              </mc:AlternateContent>
            </w:r>
            <w:r>
              <w:rPr>
                <w:noProof/>
                <w:lang w:eastAsia="en-GB"/>
              </w:rPr>
              <mc:AlternateContent>
                <mc:Choice Requires="wps">
                  <w:drawing>
                    <wp:anchor distT="45720" distB="45720" distL="114300" distR="114300" simplePos="0" relativeHeight="251658242" behindDoc="0" locked="0" layoutInCell="1" allowOverlap="1" wp14:anchorId="2DB1DD8E" wp14:editId="43F60675">
                      <wp:simplePos x="0" y="0"/>
                      <wp:positionH relativeFrom="column">
                        <wp:posOffset>3057525</wp:posOffset>
                      </wp:positionH>
                      <wp:positionV relativeFrom="paragraph">
                        <wp:posOffset>135255</wp:posOffset>
                      </wp:positionV>
                      <wp:extent cx="285750" cy="297180"/>
                      <wp:effectExtent l="0" t="0" r="0" b="76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7180"/>
                              </a:xfrm>
                              <a:prstGeom prst="rect">
                                <a:avLst/>
                              </a:prstGeom>
                              <a:solidFill>
                                <a:srgbClr val="FFFFFF"/>
                              </a:solidFill>
                              <a:ln w="9525">
                                <a:noFill/>
                                <a:miter lim="800000"/>
                                <a:headEnd/>
                                <a:tailEnd/>
                              </a:ln>
                            </wps:spPr>
                            <wps:txbx>
                              <w:txbxContent>
                                <w:p w14:paraId="3674D73F" w14:textId="77777777" w:rsidR="00D42283" w:rsidRPr="0096064B" w:rsidRDefault="00D42283" w:rsidP="00D42283">
                                  <w:pPr>
                                    <w:rPr>
                                      <w:b/>
                                      <w:bCs/>
                                      <w:sz w:val="28"/>
                                      <w:szCs w:val="28"/>
                                    </w:rPr>
                                  </w:pPr>
                                  <w:r w:rsidRPr="0096064B">
                                    <w:rPr>
                                      <w:b/>
                                      <w:bCs/>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1DD8E" id="Text Box 5" o:spid="_x0000_s1027" type="#_x0000_t202" style="position:absolute;margin-left:240.75pt;margin-top:10.65pt;width:22.5pt;height:23.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IXDgIAAPwDAAAOAAAAZHJzL2Uyb0RvYy54bWysU8Fu2zAMvQ/YPwi6L06CZEmMOEWXLsOA&#10;rhvQ7QNkWY6FyaJGKbG7rx8lu2nQ3YbpIJAi9UQ+Pm1v+taws0KvwRZ8NplypqyESttjwX98P7xb&#10;c+aDsJUwYFXBn5TnN7u3b7ady9UcGjCVQkYg1uedK3gTgsuzzMtGtcJPwClLwRqwFYFcPGYVio7Q&#10;W5PNp9P3WQdYOQSpvKfTuyHIdwm/rpUMX+vaq8BMwam2kHZMexn3bLcV+RGFa7QcyxD/UEUrtKVH&#10;L1B3Igh2Qv0XVKslgoc6TCS0GdS1lir1QN3Mpq+6eWyEU6kXIse7C03+/8HKh/Oj+4Ys9B+gpwGm&#10;Jry7B/nTMwv7RtijukWErlGioodnkbKscz4fr0aqfe4jSNl9gYqGLE4BElBfYxtZoT4ZodMAni6k&#10;qz4wSYfz9XK1pIik0Hyzmq3TUDKRP1926MMnBS2LRsGRZprAxfneh1iMyJ9T4lsejK4O2pjk4LHc&#10;G2RnQfM/pJXqf5VmLOsKvlnOlwnZQryfpNHqQPo0ui34ehrXoJhIxkdbpZQgtBlsqsTYkZ1IyEBN&#10;6Mue6WqkLpJVQvVEdCEMcqTvQ0YD+JuzjqRYcP/rJFBxZj5bonwzWyyidpOzWK7m5OB1pLyOCCsJ&#10;quCBs8Hch6T3SIeFWxpNrRNtL5WMJZPEEpvjd4gavvZT1sun3f0BAAD//wMAUEsDBBQABgAIAAAA&#10;IQBZV9xX3gAAAAkBAAAPAAAAZHJzL2Rvd25yZXYueG1sTI/BToNAEIbvJr7DZky8GLuAhSIyNGqi&#10;8draB1jYKRDZWcJuC31715M9zsyXf76/3C5mEGeaXG8ZIV5FIIgbq3tuEQ7fH485COcVazVYJoQL&#10;OdhWtzelKrSdeUfnvW9FCGFXKITO+7GQ0jUdGeVWdiQOt6OdjPJhnFqpJzWHcDPIJIoyaVTP4UOn&#10;RnrvqPnZnwzC8Wt+SJ/n+tMfNrt19qb6TW0viPd3y+sLCE+L/4fhTz+oQxWcanti7cSAsM7jNKAI&#10;SfwEIgBpkoVFjZDlMciqlNcNql8AAAD//wMAUEsBAi0AFAAGAAgAAAAhALaDOJL+AAAA4QEAABMA&#10;AAAAAAAAAAAAAAAAAAAAAFtDb250ZW50X1R5cGVzXS54bWxQSwECLQAUAAYACAAAACEAOP0h/9YA&#10;AACUAQAACwAAAAAAAAAAAAAAAAAvAQAAX3JlbHMvLnJlbHNQSwECLQAUAAYACAAAACEAVIXiFw4C&#10;AAD8AwAADgAAAAAAAAAAAAAAAAAuAgAAZHJzL2Uyb0RvYy54bWxQSwECLQAUAAYACAAAACEAWVfc&#10;V94AAAAJAQAADwAAAAAAAAAAAAAAAABoBAAAZHJzL2Rvd25yZXYueG1sUEsFBgAAAAAEAAQA8wAA&#10;AHMFAAAAAA==&#10;" stroked="f">
                      <v:textbox>
                        <w:txbxContent>
                          <w:p w14:paraId="3674D73F" w14:textId="77777777" w:rsidR="00D42283" w:rsidRPr="0096064B" w:rsidRDefault="00D42283" w:rsidP="00D42283">
                            <w:pPr>
                              <w:rPr>
                                <w:b/>
                                <w:bCs/>
                                <w:sz w:val="28"/>
                                <w:szCs w:val="28"/>
                              </w:rPr>
                            </w:pPr>
                            <w:r w:rsidRPr="0096064B">
                              <w:rPr>
                                <w:b/>
                                <w:bCs/>
                                <w:sz w:val="28"/>
                                <w:szCs w:val="28"/>
                              </w:rPr>
                              <w:t>b</w:t>
                            </w:r>
                          </w:p>
                        </w:txbxContent>
                      </v:textbox>
                      <w10:wrap type="square"/>
                    </v:shape>
                  </w:pict>
                </mc:Fallback>
              </mc:AlternateContent>
            </w:r>
            <w:r w:rsidRPr="00BA7096">
              <w:rPr>
                <w:noProof/>
                <w:lang w:eastAsia="en-GB"/>
              </w:rPr>
              <w:drawing>
                <wp:anchor distT="0" distB="0" distL="114300" distR="114300" simplePos="0" relativeHeight="251658240" behindDoc="0" locked="0" layoutInCell="1" allowOverlap="1" wp14:anchorId="01882038" wp14:editId="52D156A6">
                  <wp:simplePos x="0" y="0"/>
                  <wp:positionH relativeFrom="column">
                    <wp:posOffset>3367258</wp:posOffset>
                  </wp:positionH>
                  <wp:positionV relativeFrom="paragraph">
                    <wp:posOffset>61822</wp:posOffset>
                  </wp:positionV>
                  <wp:extent cx="2196991" cy="22482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6991" cy="2248268"/>
                          </a:xfrm>
                          <a:prstGeom prst="rect">
                            <a:avLst/>
                          </a:prstGeom>
                        </pic:spPr>
                      </pic:pic>
                    </a:graphicData>
                  </a:graphic>
                  <wp14:sizeRelH relativeFrom="margin">
                    <wp14:pctWidth>0</wp14:pctWidth>
                  </wp14:sizeRelH>
                  <wp14:sizeRelV relativeFrom="margin">
                    <wp14:pctHeight>0</wp14:pctHeight>
                  </wp14:sizeRelV>
                </wp:anchor>
              </w:drawing>
            </w:r>
          </w:p>
          <w:p w14:paraId="582DFF54" w14:textId="07D7B730" w:rsidR="00FD46B4" w:rsidRDefault="00FD46B4" w:rsidP="00C81039">
            <w:r w:rsidRPr="00CA4898">
              <w:rPr>
                <w:noProof/>
              </w:rPr>
              <w:drawing>
                <wp:anchor distT="0" distB="0" distL="114300" distR="114300" simplePos="0" relativeHeight="251658243" behindDoc="0" locked="0" layoutInCell="1" allowOverlap="1" wp14:anchorId="382E9611" wp14:editId="5A0BB8FD">
                  <wp:simplePos x="0" y="0"/>
                  <wp:positionH relativeFrom="column">
                    <wp:posOffset>197333</wp:posOffset>
                  </wp:positionH>
                  <wp:positionV relativeFrom="paragraph">
                    <wp:posOffset>69333</wp:posOffset>
                  </wp:positionV>
                  <wp:extent cx="2918839" cy="1852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8839" cy="1852415"/>
                          </a:xfrm>
                          <a:prstGeom prst="rect">
                            <a:avLst/>
                          </a:prstGeom>
                          <a:noFill/>
                          <a:ln>
                            <a:noFill/>
                          </a:ln>
                        </pic:spPr>
                      </pic:pic>
                    </a:graphicData>
                  </a:graphic>
                </wp:anchor>
              </w:drawing>
            </w:r>
          </w:p>
          <w:p w14:paraId="2FE792BC" w14:textId="1BD9CB1A" w:rsidR="00FD46B4" w:rsidRDefault="00FD46B4" w:rsidP="00C81039"/>
          <w:p w14:paraId="111CE487" w14:textId="7CC6B652" w:rsidR="00FD46B4" w:rsidRDefault="00FD46B4" w:rsidP="00C81039"/>
          <w:p w14:paraId="3BE0DDCC" w14:textId="2CDE4492" w:rsidR="00FD46B4" w:rsidRDefault="00FD46B4" w:rsidP="00C81039"/>
          <w:p w14:paraId="53173C66" w14:textId="37F365A7" w:rsidR="00FD46B4" w:rsidRDefault="00FD46B4" w:rsidP="00C81039"/>
          <w:p w14:paraId="4D8FAFBD" w14:textId="21B7CA80" w:rsidR="00FD46B4" w:rsidRDefault="00FD46B4" w:rsidP="00C81039"/>
          <w:p w14:paraId="1FA36E8E" w14:textId="4CD6DAD0" w:rsidR="00FD46B4" w:rsidRDefault="00FD46B4" w:rsidP="00C81039"/>
          <w:p w14:paraId="15BA6742" w14:textId="1B52D003" w:rsidR="00FD46B4" w:rsidRDefault="00FD46B4" w:rsidP="00C81039"/>
          <w:p w14:paraId="57393EBD" w14:textId="27768A0C" w:rsidR="00FD46B4" w:rsidRDefault="00FD46B4" w:rsidP="00C81039"/>
          <w:p w14:paraId="15ADF1AD" w14:textId="7DB65CEB" w:rsidR="00FD46B4" w:rsidRDefault="00FD46B4" w:rsidP="00C81039"/>
          <w:p w14:paraId="74A28C56" w14:textId="6D652A2A" w:rsidR="00FD46B4" w:rsidRDefault="00FD46B4" w:rsidP="00C81039"/>
          <w:p w14:paraId="4AB7CF7C" w14:textId="77777777" w:rsidR="00D42283" w:rsidRDefault="00D42283" w:rsidP="00C81039"/>
          <w:p w14:paraId="60BF496F" w14:textId="70BE2C56" w:rsidR="00FD46B4" w:rsidRDefault="00FD46B4" w:rsidP="00C81039"/>
        </w:tc>
      </w:tr>
      <w:tr w:rsidR="00D42283" w14:paraId="2B16EA1A" w14:textId="77777777" w:rsidTr="1F3197B1">
        <w:tc>
          <w:tcPr>
            <w:tcW w:w="9016" w:type="dxa"/>
          </w:tcPr>
          <w:p w14:paraId="55ECFD32" w14:textId="4B3DEBF3" w:rsidR="00D42283" w:rsidRDefault="11A3405A" w:rsidP="00C81039">
            <w:r w:rsidRPr="1F3197B1">
              <w:rPr>
                <w:b/>
                <w:bCs/>
              </w:rPr>
              <w:t>Supplementary F</w:t>
            </w:r>
            <w:r w:rsidR="24BCE2CA" w:rsidRPr="1F3197B1">
              <w:rPr>
                <w:b/>
                <w:bCs/>
              </w:rPr>
              <w:t>igure S</w:t>
            </w:r>
            <w:r w:rsidR="2E6E5AE3" w:rsidRPr="1F3197B1">
              <w:rPr>
                <w:b/>
                <w:bCs/>
              </w:rPr>
              <w:t>7</w:t>
            </w:r>
            <w:r>
              <w:t>.</w:t>
            </w:r>
            <w:r w:rsidRPr="1F3197B1">
              <w:rPr>
                <w:b/>
                <w:bCs/>
              </w:rPr>
              <w:t xml:space="preserve"> Overlap and correlation of the significantly differentially expressed genes in both miR-324-null BMMs and osteoclasts. </w:t>
            </w:r>
            <w:r>
              <w:t>More than half of the genes dysregulated in miR-324-null BMMs are also dysregulated in miR-324-null osteoclasts. The total number of genes dysregulated in BMMs totals at 7023, whereas in osteoclasts the number comes to 8882 genes (34.1% and 43.2% of all genes tested, respectively). (</w:t>
            </w:r>
            <w:r w:rsidRPr="1F3197B1">
              <w:rPr>
                <w:b/>
                <w:bCs/>
              </w:rPr>
              <w:t>a</w:t>
            </w:r>
            <w:r>
              <w:t>) Venn diagram of the overlaps of significantly differentially expressed genes between the BMM and osteoclasts (OCs), segregated into up and down regulated in each cell type. (</w:t>
            </w:r>
            <w:r w:rsidRPr="1F3197B1">
              <w:rPr>
                <w:b/>
                <w:bCs/>
              </w:rPr>
              <w:t>b</w:t>
            </w:r>
            <w:r>
              <w:t>) A scatter plot comparing the log</w:t>
            </w:r>
            <w:r w:rsidRPr="1F3197B1">
              <w:rPr>
                <w:vertAlign w:val="subscript"/>
              </w:rPr>
              <w:t>2</w:t>
            </w:r>
            <w:r>
              <w:t xml:space="preserve"> fold-changes in BMMs and OCs of genes dysregulated in both cell types. Yellow indicates genes with a shared directionality of regulation in both cell types, whereas red indicates genes which are dysregulated in both BMMs and OCs, but not in the same direction. The majority of genes dysregulated in both cell types were dysregulated in the same direction in both BMMs and OCs; 1933 genes (17.5%) were upregulated and 1492 genes (13.5%) downregulated in both cell types. More than 6% of the common significantly differentially expressed genes changed expression in the opposite direction in each case (i.e., BMM up vs OC down and BMM down vs OC up). </w:t>
            </w:r>
          </w:p>
          <w:p w14:paraId="7FBA59E0" w14:textId="77777777" w:rsidR="00D42283" w:rsidRPr="00E303F0" w:rsidRDefault="00D42283" w:rsidP="00C81039"/>
        </w:tc>
      </w:tr>
    </w:tbl>
    <w:p w14:paraId="291FA783" w14:textId="39C182C8" w:rsidR="00672D62" w:rsidRDefault="00D42283">
      <w:r>
        <w:br w:type="page"/>
      </w:r>
    </w:p>
    <w:tbl>
      <w:tblPr>
        <w:tblStyle w:val="TableGrid"/>
        <w:tblW w:w="0" w:type="auto"/>
        <w:tblLook w:val="04A0" w:firstRow="1" w:lastRow="0" w:firstColumn="1" w:lastColumn="0" w:noHBand="0" w:noVBand="1"/>
      </w:tblPr>
      <w:tblGrid>
        <w:gridCol w:w="9016"/>
      </w:tblGrid>
      <w:tr w:rsidR="00EB445E" w:rsidRPr="0064644C" w14:paraId="6BFE8573" w14:textId="77777777" w:rsidTr="198A8662">
        <w:tc>
          <w:tcPr>
            <w:tcW w:w="9016" w:type="dxa"/>
          </w:tcPr>
          <w:tbl>
            <w:tblPr>
              <w:tblW w:w="7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3543"/>
            </w:tblGrid>
            <w:tr w:rsidR="00F9634F" w:rsidRPr="0064644C" w14:paraId="3784135D" w14:textId="77777777" w:rsidTr="198A8662">
              <w:trPr>
                <w:trHeight w:val="290"/>
              </w:trPr>
              <w:tc>
                <w:tcPr>
                  <w:tcW w:w="426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54EE9CE" w14:textId="481088B3" w:rsidR="00F9634F" w:rsidRPr="0064644C" w:rsidRDefault="00F9634F" w:rsidP="00F9634F">
                  <w:pPr>
                    <w:spacing w:after="0" w:line="240" w:lineRule="auto"/>
                    <w:rPr>
                      <w:rFonts w:ascii="Calibri" w:eastAsia="Times New Roman" w:hAnsi="Calibri" w:cs="Calibri"/>
                      <w:b/>
                      <w:bCs/>
                      <w:color w:val="000000"/>
                      <w:sz w:val="16"/>
                      <w:szCs w:val="16"/>
                      <w:lang w:eastAsia="en-GB"/>
                    </w:rPr>
                  </w:pPr>
                  <w:r w:rsidRPr="198A8662">
                    <w:rPr>
                      <w:rFonts w:ascii="Calibri" w:eastAsia="Times New Roman" w:hAnsi="Calibri" w:cs="Calibri"/>
                      <w:b/>
                      <w:bCs/>
                      <w:color w:val="000000" w:themeColor="text1"/>
                      <w:sz w:val="16"/>
                      <w:szCs w:val="16"/>
                      <w:lang w:eastAsia="en-GB"/>
                    </w:rPr>
                    <w:lastRenderedPageBreak/>
                    <w:t>DO term</w:t>
                  </w:r>
                </w:p>
              </w:tc>
              <w:tc>
                <w:tcPr>
                  <w:tcW w:w="354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F6C4446" w14:textId="77777777" w:rsidR="00F9634F" w:rsidRPr="0064644C" w:rsidRDefault="00F9634F" w:rsidP="00F9634F">
                  <w:pPr>
                    <w:spacing w:after="0" w:line="240" w:lineRule="auto"/>
                    <w:rPr>
                      <w:rFonts w:ascii="Calibri" w:eastAsia="Times New Roman" w:hAnsi="Calibri" w:cs="Calibri"/>
                      <w:b/>
                      <w:bCs/>
                      <w:color w:val="000000"/>
                      <w:sz w:val="16"/>
                      <w:szCs w:val="16"/>
                      <w:lang w:eastAsia="en-GB"/>
                    </w:rPr>
                  </w:pPr>
                  <w:r w:rsidRPr="0064644C">
                    <w:rPr>
                      <w:rFonts w:ascii="Calibri" w:eastAsia="Times New Roman" w:hAnsi="Calibri" w:cs="Calibri"/>
                      <w:b/>
                      <w:bCs/>
                      <w:color w:val="000000"/>
                      <w:sz w:val="16"/>
                      <w:szCs w:val="16"/>
                      <w:lang w:eastAsia="en-GB"/>
                    </w:rPr>
                    <w:t>Total number of genes annotated to term</w:t>
                  </w:r>
                </w:p>
              </w:tc>
            </w:tr>
            <w:tr w:rsidR="00F9634F" w:rsidRPr="0064644C" w14:paraId="7EA031D8" w14:textId="77777777" w:rsidTr="198A8662">
              <w:trPr>
                <w:trHeight w:val="290"/>
              </w:trPr>
              <w:tc>
                <w:tcPr>
                  <w:tcW w:w="4269" w:type="dxa"/>
                  <w:tcBorders>
                    <w:top w:val="single" w:sz="12" w:space="0" w:color="auto"/>
                  </w:tcBorders>
                  <w:shd w:val="clear" w:color="auto" w:fill="auto"/>
                  <w:noWrap/>
                  <w:vAlign w:val="bottom"/>
                  <w:hideMark/>
                </w:tcPr>
                <w:p w14:paraId="60E799C5"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Achondroplasia</w:t>
                  </w:r>
                </w:p>
              </w:tc>
              <w:tc>
                <w:tcPr>
                  <w:tcW w:w="3543" w:type="dxa"/>
                  <w:tcBorders>
                    <w:top w:val="single" w:sz="12" w:space="0" w:color="auto"/>
                  </w:tcBorders>
                  <w:shd w:val="clear" w:color="auto" w:fill="auto"/>
                  <w:noWrap/>
                  <w:vAlign w:val="bottom"/>
                  <w:hideMark/>
                </w:tcPr>
                <w:p w14:paraId="3003033E"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247D228A" w14:textId="77777777" w:rsidTr="198A8662">
              <w:trPr>
                <w:trHeight w:val="290"/>
              </w:trPr>
              <w:tc>
                <w:tcPr>
                  <w:tcW w:w="4269" w:type="dxa"/>
                  <w:shd w:val="clear" w:color="auto" w:fill="auto"/>
                  <w:noWrap/>
                  <w:vAlign w:val="bottom"/>
                  <w:hideMark/>
                </w:tcPr>
                <w:p w14:paraId="62A520E1"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Arthritis</w:t>
                  </w:r>
                </w:p>
              </w:tc>
              <w:tc>
                <w:tcPr>
                  <w:tcW w:w="3543" w:type="dxa"/>
                  <w:shd w:val="clear" w:color="auto" w:fill="auto"/>
                  <w:noWrap/>
                  <w:vAlign w:val="bottom"/>
                  <w:hideMark/>
                </w:tcPr>
                <w:p w14:paraId="73EB49DA"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546</w:t>
                  </w:r>
                </w:p>
              </w:tc>
            </w:tr>
            <w:tr w:rsidR="00F9634F" w:rsidRPr="0064644C" w14:paraId="00E7BC04" w14:textId="77777777" w:rsidTr="198A8662">
              <w:trPr>
                <w:trHeight w:val="290"/>
              </w:trPr>
              <w:tc>
                <w:tcPr>
                  <w:tcW w:w="4269" w:type="dxa"/>
                  <w:shd w:val="clear" w:color="auto" w:fill="auto"/>
                  <w:noWrap/>
                  <w:vAlign w:val="bottom"/>
                  <w:hideMark/>
                </w:tcPr>
                <w:p w14:paraId="6FA2C2CD"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Bilirubin metabolic disorder</w:t>
                  </w:r>
                </w:p>
              </w:tc>
              <w:tc>
                <w:tcPr>
                  <w:tcW w:w="3543" w:type="dxa"/>
                  <w:shd w:val="clear" w:color="auto" w:fill="auto"/>
                  <w:noWrap/>
                  <w:vAlign w:val="bottom"/>
                  <w:hideMark/>
                </w:tcPr>
                <w:p w14:paraId="521814E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05C3F751" w14:textId="77777777" w:rsidTr="198A8662">
              <w:trPr>
                <w:trHeight w:val="290"/>
              </w:trPr>
              <w:tc>
                <w:tcPr>
                  <w:tcW w:w="4269" w:type="dxa"/>
                  <w:shd w:val="clear" w:color="auto" w:fill="auto"/>
                  <w:noWrap/>
                  <w:vAlign w:val="bottom"/>
                  <w:hideMark/>
                </w:tcPr>
                <w:p w14:paraId="552498DA"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cancer</w:t>
                  </w:r>
                </w:p>
              </w:tc>
              <w:tc>
                <w:tcPr>
                  <w:tcW w:w="3543" w:type="dxa"/>
                  <w:shd w:val="clear" w:color="auto" w:fill="auto"/>
                  <w:noWrap/>
                  <w:vAlign w:val="bottom"/>
                  <w:hideMark/>
                </w:tcPr>
                <w:p w14:paraId="7808D443"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0ECC675A" w14:textId="77777777" w:rsidTr="198A8662">
              <w:trPr>
                <w:trHeight w:val="290"/>
              </w:trPr>
              <w:tc>
                <w:tcPr>
                  <w:tcW w:w="4269" w:type="dxa"/>
                  <w:shd w:val="clear" w:color="auto" w:fill="auto"/>
                  <w:noWrap/>
                  <w:vAlign w:val="bottom"/>
                  <w:hideMark/>
                </w:tcPr>
                <w:p w14:paraId="49F3A455"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giant cell tumor</w:t>
                  </w:r>
                </w:p>
              </w:tc>
              <w:tc>
                <w:tcPr>
                  <w:tcW w:w="3543" w:type="dxa"/>
                  <w:shd w:val="clear" w:color="auto" w:fill="auto"/>
                  <w:noWrap/>
                  <w:vAlign w:val="bottom"/>
                  <w:hideMark/>
                </w:tcPr>
                <w:p w14:paraId="22F43CC7"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13</w:t>
                  </w:r>
                </w:p>
              </w:tc>
            </w:tr>
            <w:tr w:rsidR="00F9634F" w:rsidRPr="0064644C" w14:paraId="1745F6D9" w14:textId="77777777" w:rsidTr="198A8662">
              <w:trPr>
                <w:trHeight w:val="290"/>
              </w:trPr>
              <w:tc>
                <w:tcPr>
                  <w:tcW w:w="4269" w:type="dxa"/>
                  <w:shd w:val="clear" w:color="auto" w:fill="auto"/>
                  <w:noWrap/>
                  <w:vAlign w:val="bottom"/>
                  <w:hideMark/>
                </w:tcPr>
                <w:p w14:paraId="52A59EFE"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inflammation disease</w:t>
                  </w:r>
                </w:p>
              </w:tc>
              <w:tc>
                <w:tcPr>
                  <w:tcW w:w="3543" w:type="dxa"/>
                  <w:shd w:val="clear" w:color="auto" w:fill="auto"/>
                  <w:noWrap/>
                  <w:vAlign w:val="bottom"/>
                  <w:hideMark/>
                </w:tcPr>
                <w:p w14:paraId="36D15210"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0EE8411F" w14:textId="77777777" w:rsidTr="198A8662">
              <w:trPr>
                <w:trHeight w:val="290"/>
              </w:trPr>
              <w:tc>
                <w:tcPr>
                  <w:tcW w:w="4269" w:type="dxa"/>
                  <w:shd w:val="clear" w:color="auto" w:fill="auto"/>
                  <w:noWrap/>
                  <w:vAlign w:val="bottom"/>
                  <w:hideMark/>
                </w:tcPr>
                <w:p w14:paraId="721B9DCC"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lymphoma</w:t>
                  </w:r>
                </w:p>
              </w:tc>
              <w:tc>
                <w:tcPr>
                  <w:tcW w:w="3543" w:type="dxa"/>
                  <w:shd w:val="clear" w:color="auto" w:fill="auto"/>
                  <w:noWrap/>
                  <w:vAlign w:val="bottom"/>
                  <w:hideMark/>
                </w:tcPr>
                <w:p w14:paraId="28819971"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4A84E344" w14:textId="77777777" w:rsidTr="198A8662">
              <w:trPr>
                <w:trHeight w:val="290"/>
              </w:trPr>
              <w:tc>
                <w:tcPr>
                  <w:tcW w:w="4269" w:type="dxa"/>
                  <w:shd w:val="clear" w:color="auto" w:fill="auto"/>
                  <w:noWrap/>
                  <w:vAlign w:val="bottom"/>
                  <w:hideMark/>
                </w:tcPr>
                <w:p w14:paraId="7F16F728"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marrow cancer</w:t>
                  </w:r>
                </w:p>
              </w:tc>
              <w:tc>
                <w:tcPr>
                  <w:tcW w:w="3543" w:type="dxa"/>
                  <w:shd w:val="clear" w:color="auto" w:fill="auto"/>
                  <w:noWrap/>
                  <w:vAlign w:val="bottom"/>
                  <w:hideMark/>
                </w:tcPr>
                <w:p w14:paraId="2F14C2E0"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16</w:t>
                  </w:r>
                </w:p>
              </w:tc>
            </w:tr>
            <w:tr w:rsidR="00F9634F" w:rsidRPr="0064644C" w14:paraId="486D8867" w14:textId="77777777" w:rsidTr="198A8662">
              <w:trPr>
                <w:trHeight w:val="290"/>
              </w:trPr>
              <w:tc>
                <w:tcPr>
                  <w:tcW w:w="4269" w:type="dxa"/>
                  <w:shd w:val="clear" w:color="auto" w:fill="auto"/>
                  <w:noWrap/>
                  <w:vAlign w:val="bottom"/>
                  <w:hideMark/>
                </w:tcPr>
                <w:p w14:paraId="670F8403"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marrow disease</w:t>
                  </w:r>
                </w:p>
              </w:tc>
              <w:tc>
                <w:tcPr>
                  <w:tcW w:w="3543" w:type="dxa"/>
                  <w:shd w:val="clear" w:color="auto" w:fill="auto"/>
                  <w:noWrap/>
                  <w:vAlign w:val="bottom"/>
                  <w:hideMark/>
                </w:tcPr>
                <w:p w14:paraId="59485EE6"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w:t>
                  </w:r>
                </w:p>
              </w:tc>
            </w:tr>
            <w:tr w:rsidR="00F9634F" w:rsidRPr="0064644C" w14:paraId="5681969A" w14:textId="77777777" w:rsidTr="198A8662">
              <w:trPr>
                <w:trHeight w:val="290"/>
              </w:trPr>
              <w:tc>
                <w:tcPr>
                  <w:tcW w:w="4269" w:type="dxa"/>
                  <w:shd w:val="clear" w:color="auto" w:fill="auto"/>
                  <w:noWrap/>
                  <w:vAlign w:val="bottom"/>
                  <w:hideMark/>
                </w:tcPr>
                <w:p w14:paraId="2D16B202"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Bone osteosarcoma</w:t>
                  </w:r>
                </w:p>
              </w:tc>
              <w:tc>
                <w:tcPr>
                  <w:tcW w:w="3543" w:type="dxa"/>
                  <w:shd w:val="clear" w:color="auto" w:fill="auto"/>
                  <w:noWrap/>
                  <w:vAlign w:val="bottom"/>
                  <w:hideMark/>
                </w:tcPr>
                <w:p w14:paraId="5AB7C15B"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46</w:t>
                  </w:r>
                </w:p>
              </w:tc>
            </w:tr>
            <w:tr w:rsidR="00F9634F" w:rsidRPr="0064644C" w14:paraId="5665242B" w14:textId="77777777" w:rsidTr="198A8662">
              <w:trPr>
                <w:trHeight w:val="290"/>
              </w:trPr>
              <w:tc>
                <w:tcPr>
                  <w:tcW w:w="4269" w:type="dxa"/>
                  <w:shd w:val="clear" w:color="auto" w:fill="auto"/>
                  <w:noWrap/>
                  <w:vAlign w:val="bottom"/>
                  <w:hideMark/>
                </w:tcPr>
                <w:p w14:paraId="447B63EB"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Chondrocalcinosis</w:t>
                  </w:r>
                </w:p>
              </w:tc>
              <w:tc>
                <w:tcPr>
                  <w:tcW w:w="3543" w:type="dxa"/>
                  <w:shd w:val="clear" w:color="auto" w:fill="auto"/>
                  <w:noWrap/>
                  <w:vAlign w:val="bottom"/>
                  <w:hideMark/>
                </w:tcPr>
                <w:p w14:paraId="4CB4FD45"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w:t>
                  </w:r>
                </w:p>
              </w:tc>
            </w:tr>
            <w:tr w:rsidR="00F9634F" w:rsidRPr="0064644C" w14:paraId="0072E8EA" w14:textId="77777777" w:rsidTr="198A8662">
              <w:trPr>
                <w:trHeight w:val="290"/>
              </w:trPr>
              <w:tc>
                <w:tcPr>
                  <w:tcW w:w="4269" w:type="dxa"/>
                  <w:shd w:val="clear" w:color="auto" w:fill="auto"/>
                  <w:noWrap/>
                  <w:vAlign w:val="bottom"/>
                  <w:hideMark/>
                </w:tcPr>
                <w:p w14:paraId="0129793D"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Chondrosarcoma</w:t>
                  </w:r>
                </w:p>
              </w:tc>
              <w:tc>
                <w:tcPr>
                  <w:tcW w:w="3543" w:type="dxa"/>
                  <w:shd w:val="clear" w:color="auto" w:fill="auto"/>
                  <w:noWrap/>
                  <w:vAlign w:val="bottom"/>
                  <w:hideMark/>
                </w:tcPr>
                <w:p w14:paraId="2F1CD70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62</w:t>
                  </w:r>
                </w:p>
              </w:tc>
            </w:tr>
            <w:tr w:rsidR="00F9634F" w:rsidRPr="0064644C" w14:paraId="139A6EC9" w14:textId="77777777" w:rsidTr="198A8662">
              <w:trPr>
                <w:trHeight w:val="290"/>
              </w:trPr>
              <w:tc>
                <w:tcPr>
                  <w:tcW w:w="4269" w:type="dxa"/>
                  <w:shd w:val="clear" w:color="auto" w:fill="auto"/>
                  <w:noWrap/>
                  <w:vAlign w:val="bottom"/>
                  <w:hideMark/>
                </w:tcPr>
                <w:p w14:paraId="535E1A28"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Clear cell chondrosarcoma</w:t>
                  </w:r>
                </w:p>
              </w:tc>
              <w:tc>
                <w:tcPr>
                  <w:tcW w:w="3543" w:type="dxa"/>
                  <w:shd w:val="clear" w:color="auto" w:fill="auto"/>
                  <w:noWrap/>
                  <w:vAlign w:val="bottom"/>
                  <w:hideMark/>
                </w:tcPr>
                <w:p w14:paraId="5C1E5B1E"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6C095D59" w14:textId="77777777" w:rsidTr="198A8662">
              <w:trPr>
                <w:trHeight w:val="290"/>
              </w:trPr>
              <w:tc>
                <w:tcPr>
                  <w:tcW w:w="4269" w:type="dxa"/>
                  <w:shd w:val="clear" w:color="auto" w:fill="auto"/>
                  <w:noWrap/>
                  <w:vAlign w:val="bottom"/>
                  <w:hideMark/>
                </w:tcPr>
                <w:p w14:paraId="2698C32D"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Disease of metabolism</w:t>
                  </w:r>
                </w:p>
              </w:tc>
              <w:tc>
                <w:tcPr>
                  <w:tcW w:w="3543" w:type="dxa"/>
                  <w:shd w:val="clear" w:color="auto" w:fill="auto"/>
                  <w:noWrap/>
                  <w:vAlign w:val="bottom"/>
                  <w:hideMark/>
                </w:tcPr>
                <w:p w14:paraId="4D846AF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8</w:t>
                  </w:r>
                </w:p>
              </w:tc>
            </w:tr>
            <w:tr w:rsidR="00F9634F" w:rsidRPr="0064644C" w14:paraId="3D032818" w14:textId="77777777" w:rsidTr="198A8662">
              <w:trPr>
                <w:trHeight w:val="290"/>
              </w:trPr>
              <w:tc>
                <w:tcPr>
                  <w:tcW w:w="4269" w:type="dxa"/>
                  <w:shd w:val="clear" w:color="auto" w:fill="auto"/>
                  <w:noWrap/>
                  <w:vAlign w:val="bottom"/>
                  <w:hideMark/>
                </w:tcPr>
                <w:p w14:paraId="3E4F1FAF"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Extraskeletal myxoid chondrosarcoma</w:t>
                  </w:r>
                </w:p>
              </w:tc>
              <w:tc>
                <w:tcPr>
                  <w:tcW w:w="3543" w:type="dxa"/>
                  <w:shd w:val="clear" w:color="auto" w:fill="auto"/>
                  <w:noWrap/>
                  <w:vAlign w:val="bottom"/>
                  <w:hideMark/>
                </w:tcPr>
                <w:p w14:paraId="7C7F5C41"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77502004" w14:textId="77777777" w:rsidTr="198A8662">
              <w:trPr>
                <w:trHeight w:val="290"/>
              </w:trPr>
              <w:tc>
                <w:tcPr>
                  <w:tcW w:w="4269" w:type="dxa"/>
                  <w:shd w:val="clear" w:color="auto" w:fill="auto"/>
                  <w:noWrap/>
                  <w:vAlign w:val="bottom"/>
                  <w:hideMark/>
                </w:tcPr>
                <w:p w14:paraId="3D25EB93"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Fibrosarcoma of bone</w:t>
                  </w:r>
                </w:p>
              </w:tc>
              <w:tc>
                <w:tcPr>
                  <w:tcW w:w="3543" w:type="dxa"/>
                  <w:shd w:val="clear" w:color="auto" w:fill="auto"/>
                  <w:noWrap/>
                  <w:vAlign w:val="bottom"/>
                  <w:hideMark/>
                </w:tcPr>
                <w:p w14:paraId="72CB2B7C"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581CF3DD" w14:textId="77777777" w:rsidTr="198A8662">
              <w:trPr>
                <w:trHeight w:val="290"/>
              </w:trPr>
              <w:tc>
                <w:tcPr>
                  <w:tcW w:w="4269" w:type="dxa"/>
                  <w:shd w:val="clear" w:color="auto" w:fill="auto"/>
                  <w:noWrap/>
                  <w:vAlign w:val="bottom"/>
                  <w:hideMark/>
                </w:tcPr>
                <w:p w14:paraId="57E92FEA"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Hypophosphatasia</w:t>
                  </w:r>
                </w:p>
              </w:tc>
              <w:tc>
                <w:tcPr>
                  <w:tcW w:w="3543" w:type="dxa"/>
                  <w:shd w:val="clear" w:color="auto" w:fill="auto"/>
                  <w:noWrap/>
                  <w:vAlign w:val="bottom"/>
                  <w:hideMark/>
                </w:tcPr>
                <w:p w14:paraId="27E00498"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21809312" w14:textId="77777777" w:rsidTr="198A8662">
              <w:trPr>
                <w:trHeight w:val="290"/>
              </w:trPr>
              <w:tc>
                <w:tcPr>
                  <w:tcW w:w="4269" w:type="dxa"/>
                  <w:shd w:val="clear" w:color="auto" w:fill="auto"/>
                  <w:noWrap/>
                  <w:vAlign w:val="bottom"/>
                  <w:hideMark/>
                </w:tcPr>
                <w:p w14:paraId="69C44B69"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Idiopathic juvenile osteoporosis</w:t>
                  </w:r>
                </w:p>
              </w:tc>
              <w:tc>
                <w:tcPr>
                  <w:tcW w:w="3543" w:type="dxa"/>
                  <w:shd w:val="clear" w:color="auto" w:fill="auto"/>
                  <w:noWrap/>
                  <w:vAlign w:val="bottom"/>
                  <w:hideMark/>
                </w:tcPr>
                <w:p w14:paraId="2A8DEB17"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w:t>
                  </w:r>
                </w:p>
              </w:tc>
            </w:tr>
            <w:tr w:rsidR="00F9634F" w:rsidRPr="0064644C" w14:paraId="4FA8C249" w14:textId="77777777" w:rsidTr="198A8662">
              <w:trPr>
                <w:trHeight w:val="290"/>
              </w:trPr>
              <w:tc>
                <w:tcPr>
                  <w:tcW w:w="4269" w:type="dxa"/>
                  <w:shd w:val="clear" w:color="auto" w:fill="auto"/>
                  <w:noWrap/>
                  <w:vAlign w:val="bottom"/>
                  <w:hideMark/>
                </w:tcPr>
                <w:p w14:paraId="5C96D87A"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Inherited metabolic disorder</w:t>
                  </w:r>
                </w:p>
              </w:tc>
              <w:tc>
                <w:tcPr>
                  <w:tcW w:w="3543" w:type="dxa"/>
                  <w:shd w:val="clear" w:color="auto" w:fill="auto"/>
                  <w:noWrap/>
                  <w:vAlign w:val="bottom"/>
                  <w:hideMark/>
                </w:tcPr>
                <w:p w14:paraId="21FBB057"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755CAE64" w14:textId="77777777" w:rsidTr="198A8662">
              <w:trPr>
                <w:trHeight w:val="290"/>
              </w:trPr>
              <w:tc>
                <w:tcPr>
                  <w:tcW w:w="4269" w:type="dxa"/>
                  <w:shd w:val="clear" w:color="auto" w:fill="auto"/>
                  <w:noWrap/>
                  <w:vAlign w:val="bottom"/>
                  <w:hideMark/>
                </w:tcPr>
                <w:p w14:paraId="18324BB4"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Iron metabolism disease</w:t>
                  </w:r>
                </w:p>
              </w:tc>
              <w:tc>
                <w:tcPr>
                  <w:tcW w:w="3543" w:type="dxa"/>
                  <w:shd w:val="clear" w:color="auto" w:fill="auto"/>
                  <w:noWrap/>
                  <w:vAlign w:val="bottom"/>
                  <w:hideMark/>
                </w:tcPr>
                <w:p w14:paraId="5C8F026B"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37CC2AD3" w14:textId="77777777" w:rsidTr="198A8662">
              <w:trPr>
                <w:trHeight w:val="290"/>
              </w:trPr>
              <w:tc>
                <w:tcPr>
                  <w:tcW w:w="4269" w:type="dxa"/>
                  <w:shd w:val="clear" w:color="auto" w:fill="auto"/>
                  <w:noWrap/>
                  <w:vAlign w:val="bottom"/>
                  <w:hideMark/>
                </w:tcPr>
                <w:p w14:paraId="7F9B2544"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Juvenile rheumatoid arthritis</w:t>
                  </w:r>
                </w:p>
              </w:tc>
              <w:tc>
                <w:tcPr>
                  <w:tcW w:w="3543" w:type="dxa"/>
                  <w:shd w:val="clear" w:color="auto" w:fill="auto"/>
                  <w:noWrap/>
                  <w:vAlign w:val="bottom"/>
                  <w:hideMark/>
                </w:tcPr>
                <w:p w14:paraId="7DF1941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49B5C34D" w14:textId="77777777" w:rsidTr="198A8662">
              <w:trPr>
                <w:trHeight w:val="290"/>
              </w:trPr>
              <w:tc>
                <w:tcPr>
                  <w:tcW w:w="4269" w:type="dxa"/>
                  <w:shd w:val="clear" w:color="auto" w:fill="auto"/>
                  <w:noWrap/>
                  <w:vAlign w:val="bottom"/>
                  <w:hideMark/>
                </w:tcPr>
                <w:p w14:paraId="2E93B818"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Mesenchymal chondrosarcoma</w:t>
                  </w:r>
                </w:p>
              </w:tc>
              <w:tc>
                <w:tcPr>
                  <w:tcW w:w="3543" w:type="dxa"/>
                  <w:shd w:val="clear" w:color="auto" w:fill="auto"/>
                  <w:noWrap/>
                  <w:vAlign w:val="bottom"/>
                  <w:hideMark/>
                </w:tcPr>
                <w:p w14:paraId="740A4995"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w:t>
                  </w:r>
                </w:p>
              </w:tc>
            </w:tr>
            <w:tr w:rsidR="00F9634F" w:rsidRPr="0064644C" w14:paraId="1A36308A" w14:textId="77777777" w:rsidTr="198A8662">
              <w:trPr>
                <w:trHeight w:val="290"/>
              </w:trPr>
              <w:tc>
                <w:tcPr>
                  <w:tcW w:w="4269" w:type="dxa"/>
                  <w:shd w:val="clear" w:color="auto" w:fill="auto"/>
                  <w:noWrap/>
                  <w:vAlign w:val="bottom"/>
                  <w:hideMark/>
                </w:tcPr>
                <w:p w14:paraId="5D1249A5"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Metabolic syndrome X</w:t>
                  </w:r>
                </w:p>
              </w:tc>
              <w:tc>
                <w:tcPr>
                  <w:tcW w:w="3543" w:type="dxa"/>
                  <w:shd w:val="clear" w:color="auto" w:fill="auto"/>
                  <w:noWrap/>
                  <w:vAlign w:val="bottom"/>
                  <w:hideMark/>
                </w:tcPr>
                <w:p w14:paraId="21A035A1"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20</w:t>
                  </w:r>
                </w:p>
              </w:tc>
            </w:tr>
            <w:tr w:rsidR="00F9634F" w:rsidRPr="0064644C" w14:paraId="32E4E70B" w14:textId="77777777" w:rsidTr="198A8662">
              <w:trPr>
                <w:trHeight w:val="290"/>
              </w:trPr>
              <w:tc>
                <w:tcPr>
                  <w:tcW w:w="4269" w:type="dxa"/>
                  <w:shd w:val="clear" w:color="auto" w:fill="auto"/>
                  <w:noWrap/>
                  <w:vAlign w:val="bottom"/>
                  <w:hideMark/>
                </w:tcPr>
                <w:p w14:paraId="2BF0E9D0"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Mitochondrial metabolism disease</w:t>
                  </w:r>
                </w:p>
              </w:tc>
              <w:tc>
                <w:tcPr>
                  <w:tcW w:w="3543" w:type="dxa"/>
                  <w:shd w:val="clear" w:color="auto" w:fill="auto"/>
                  <w:noWrap/>
                  <w:vAlign w:val="bottom"/>
                  <w:hideMark/>
                </w:tcPr>
                <w:p w14:paraId="54469592"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11</w:t>
                  </w:r>
                </w:p>
              </w:tc>
            </w:tr>
            <w:tr w:rsidR="00F9634F" w:rsidRPr="0064644C" w14:paraId="524AFD35" w14:textId="77777777" w:rsidTr="198A8662">
              <w:trPr>
                <w:trHeight w:val="290"/>
              </w:trPr>
              <w:tc>
                <w:tcPr>
                  <w:tcW w:w="4269" w:type="dxa"/>
                  <w:shd w:val="clear" w:color="auto" w:fill="auto"/>
                  <w:noWrap/>
                  <w:vAlign w:val="bottom"/>
                  <w:hideMark/>
                </w:tcPr>
                <w:p w14:paraId="12806525"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Myxoid chondrosarcoma</w:t>
                  </w:r>
                </w:p>
              </w:tc>
              <w:tc>
                <w:tcPr>
                  <w:tcW w:w="3543" w:type="dxa"/>
                  <w:shd w:val="clear" w:color="auto" w:fill="auto"/>
                  <w:noWrap/>
                  <w:vAlign w:val="bottom"/>
                  <w:hideMark/>
                </w:tcPr>
                <w:p w14:paraId="62B4EF3E"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3</w:t>
                  </w:r>
                </w:p>
              </w:tc>
            </w:tr>
            <w:tr w:rsidR="00F9634F" w:rsidRPr="0064644C" w14:paraId="41CC283C" w14:textId="77777777" w:rsidTr="198A8662">
              <w:trPr>
                <w:trHeight w:val="290"/>
              </w:trPr>
              <w:tc>
                <w:tcPr>
                  <w:tcW w:w="4269" w:type="dxa"/>
                  <w:shd w:val="clear" w:color="auto" w:fill="auto"/>
                  <w:noWrap/>
                  <w:vAlign w:val="bottom"/>
                  <w:hideMark/>
                </w:tcPr>
                <w:p w14:paraId="21E0B25F"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Osteoarthritis</w:t>
                  </w:r>
                </w:p>
              </w:tc>
              <w:tc>
                <w:tcPr>
                  <w:tcW w:w="3543" w:type="dxa"/>
                  <w:shd w:val="clear" w:color="auto" w:fill="auto"/>
                  <w:noWrap/>
                  <w:vAlign w:val="bottom"/>
                  <w:hideMark/>
                </w:tcPr>
                <w:p w14:paraId="4427B15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183</w:t>
                  </w:r>
                </w:p>
              </w:tc>
            </w:tr>
            <w:tr w:rsidR="00F9634F" w:rsidRPr="0064644C" w14:paraId="3DC44C60" w14:textId="77777777" w:rsidTr="198A8662">
              <w:trPr>
                <w:trHeight w:val="290"/>
              </w:trPr>
              <w:tc>
                <w:tcPr>
                  <w:tcW w:w="4269" w:type="dxa"/>
                  <w:shd w:val="clear" w:color="auto" w:fill="auto"/>
                  <w:noWrap/>
                  <w:vAlign w:val="bottom"/>
                  <w:hideMark/>
                </w:tcPr>
                <w:p w14:paraId="50304B68"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Osteochondritis dissecans</w:t>
                  </w:r>
                </w:p>
              </w:tc>
              <w:tc>
                <w:tcPr>
                  <w:tcW w:w="3543" w:type="dxa"/>
                  <w:shd w:val="clear" w:color="auto" w:fill="auto"/>
                  <w:noWrap/>
                  <w:vAlign w:val="bottom"/>
                  <w:hideMark/>
                </w:tcPr>
                <w:p w14:paraId="67C9A4C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15</w:t>
                  </w:r>
                </w:p>
              </w:tc>
            </w:tr>
            <w:tr w:rsidR="00F9634F" w:rsidRPr="0064644C" w14:paraId="284FA22B" w14:textId="77777777" w:rsidTr="198A8662">
              <w:trPr>
                <w:trHeight w:val="290"/>
              </w:trPr>
              <w:tc>
                <w:tcPr>
                  <w:tcW w:w="4269" w:type="dxa"/>
                  <w:shd w:val="clear" w:color="auto" w:fill="auto"/>
                  <w:noWrap/>
                  <w:vAlign w:val="bottom"/>
                  <w:hideMark/>
                </w:tcPr>
                <w:p w14:paraId="2EB2DB0A"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Osteochondrodysplasia</w:t>
                  </w:r>
                </w:p>
              </w:tc>
              <w:tc>
                <w:tcPr>
                  <w:tcW w:w="3543" w:type="dxa"/>
                  <w:shd w:val="clear" w:color="auto" w:fill="auto"/>
                  <w:noWrap/>
                  <w:vAlign w:val="bottom"/>
                  <w:hideMark/>
                </w:tcPr>
                <w:p w14:paraId="1E89D225"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5</w:t>
                  </w:r>
                </w:p>
              </w:tc>
            </w:tr>
            <w:tr w:rsidR="00F9634F" w:rsidRPr="0064644C" w14:paraId="77D91485" w14:textId="77777777" w:rsidTr="198A8662">
              <w:trPr>
                <w:trHeight w:val="290"/>
              </w:trPr>
              <w:tc>
                <w:tcPr>
                  <w:tcW w:w="4269" w:type="dxa"/>
                  <w:shd w:val="clear" w:color="auto" w:fill="auto"/>
                  <w:noWrap/>
                  <w:vAlign w:val="bottom"/>
                  <w:hideMark/>
                </w:tcPr>
                <w:p w14:paraId="120D2577"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Osteogenesis imperfecta</w:t>
                  </w:r>
                </w:p>
              </w:tc>
              <w:tc>
                <w:tcPr>
                  <w:tcW w:w="3543" w:type="dxa"/>
                  <w:shd w:val="clear" w:color="auto" w:fill="auto"/>
                  <w:noWrap/>
                  <w:vAlign w:val="bottom"/>
                  <w:hideMark/>
                </w:tcPr>
                <w:p w14:paraId="1D62F18B"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6</w:t>
                  </w:r>
                </w:p>
              </w:tc>
            </w:tr>
            <w:tr w:rsidR="00F9634F" w:rsidRPr="0064644C" w14:paraId="273E4B40" w14:textId="77777777" w:rsidTr="198A8662">
              <w:trPr>
                <w:trHeight w:val="290"/>
              </w:trPr>
              <w:tc>
                <w:tcPr>
                  <w:tcW w:w="4269" w:type="dxa"/>
                  <w:shd w:val="clear" w:color="auto" w:fill="auto"/>
                  <w:noWrap/>
                  <w:vAlign w:val="bottom"/>
                  <w:hideMark/>
                </w:tcPr>
                <w:p w14:paraId="5DF526E7"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Osteomalacia</w:t>
                  </w:r>
                </w:p>
              </w:tc>
              <w:tc>
                <w:tcPr>
                  <w:tcW w:w="3543" w:type="dxa"/>
                  <w:shd w:val="clear" w:color="auto" w:fill="auto"/>
                  <w:noWrap/>
                  <w:vAlign w:val="bottom"/>
                  <w:hideMark/>
                </w:tcPr>
                <w:p w14:paraId="20E25E09"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7</w:t>
                  </w:r>
                </w:p>
              </w:tc>
            </w:tr>
            <w:tr w:rsidR="00F9634F" w:rsidRPr="0064644C" w14:paraId="2FF0E3A3" w14:textId="77777777" w:rsidTr="198A8662">
              <w:trPr>
                <w:trHeight w:val="290"/>
              </w:trPr>
              <w:tc>
                <w:tcPr>
                  <w:tcW w:w="4269" w:type="dxa"/>
                  <w:shd w:val="clear" w:color="auto" w:fill="auto"/>
                  <w:noWrap/>
                  <w:vAlign w:val="bottom"/>
                  <w:hideMark/>
                </w:tcPr>
                <w:p w14:paraId="1BD990C6"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Osteomyelitis</w:t>
                  </w:r>
                </w:p>
              </w:tc>
              <w:tc>
                <w:tcPr>
                  <w:tcW w:w="3543" w:type="dxa"/>
                  <w:shd w:val="clear" w:color="auto" w:fill="auto"/>
                  <w:noWrap/>
                  <w:vAlign w:val="bottom"/>
                  <w:hideMark/>
                </w:tcPr>
                <w:p w14:paraId="0493AA17"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15</w:t>
                  </w:r>
                </w:p>
              </w:tc>
            </w:tr>
            <w:tr w:rsidR="00F9634F" w:rsidRPr="0064644C" w14:paraId="52DD9F68" w14:textId="77777777" w:rsidTr="198A8662">
              <w:trPr>
                <w:trHeight w:val="290"/>
              </w:trPr>
              <w:tc>
                <w:tcPr>
                  <w:tcW w:w="4269" w:type="dxa"/>
                  <w:shd w:val="clear" w:color="auto" w:fill="auto"/>
                  <w:noWrap/>
                  <w:vAlign w:val="bottom"/>
                  <w:hideMark/>
                </w:tcPr>
                <w:p w14:paraId="4759AF4B"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Osteonecrosis</w:t>
                  </w:r>
                </w:p>
              </w:tc>
              <w:tc>
                <w:tcPr>
                  <w:tcW w:w="3543" w:type="dxa"/>
                  <w:shd w:val="clear" w:color="auto" w:fill="auto"/>
                  <w:noWrap/>
                  <w:vAlign w:val="bottom"/>
                  <w:hideMark/>
                </w:tcPr>
                <w:p w14:paraId="56A6AA3C"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26</w:t>
                  </w:r>
                </w:p>
              </w:tc>
            </w:tr>
            <w:tr w:rsidR="00F9634F" w:rsidRPr="0064644C" w14:paraId="57D5B365" w14:textId="77777777" w:rsidTr="198A8662">
              <w:trPr>
                <w:trHeight w:val="290"/>
              </w:trPr>
              <w:tc>
                <w:tcPr>
                  <w:tcW w:w="4269" w:type="dxa"/>
                  <w:shd w:val="clear" w:color="auto" w:fill="auto"/>
                  <w:noWrap/>
                  <w:vAlign w:val="bottom"/>
                  <w:hideMark/>
                </w:tcPr>
                <w:p w14:paraId="1B3929EE"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Osteopetrosis</w:t>
                  </w:r>
                </w:p>
              </w:tc>
              <w:tc>
                <w:tcPr>
                  <w:tcW w:w="3543" w:type="dxa"/>
                  <w:shd w:val="clear" w:color="auto" w:fill="auto"/>
                  <w:noWrap/>
                  <w:vAlign w:val="bottom"/>
                  <w:hideMark/>
                </w:tcPr>
                <w:p w14:paraId="7B0A5E6F"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13</w:t>
                  </w:r>
                </w:p>
              </w:tc>
            </w:tr>
            <w:tr w:rsidR="00F9634F" w:rsidRPr="0064644C" w14:paraId="797EAEF2" w14:textId="77777777" w:rsidTr="198A8662">
              <w:trPr>
                <w:trHeight w:val="290"/>
              </w:trPr>
              <w:tc>
                <w:tcPr>
                  <w:tcW w:w="4269" w:type="dxa"/>
                  <w:shd w:val="clear" w:color="auto" w:fill="auto"/>
                  <w:noWrap/>
                  <w:vAlign w:val="bottom"/>
                  <w:hideMark/>
                </w:tcPr>
                <w:p w14:paraId="3C501943"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Osteopoikilosis</w:t>
                  </w:r>
                </w:p>
              </w:tc>
              <w:tc>
                <w:tcPr>
                  <w:tcW w:w="3543" w:type="dxa"/>
                  <w:shd w:val="clear" w:color="auto" w:fill="auto"/>
                  <w:noWrap/>
                  <w:vAlign w:val="bottom"/>
                  <w:hideMark/>
                </w:tcPr>
                <w:p w14:paraId="67E5E492"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6854A485" w14:textId="77777777" w:rsidTr="198A8662">
              <w:trPr>
                <w:trHeight w:val="290"/>
              </w:trPr>
              <w:tc>
                <w:tcPr>
                  <w:tcW w:w="4269" w:type="dxa"/>
                  <w:shd w:val="clear" w:color="auto" w:fill="auto"/>
                  <w:noWrap/>
                  <w:vAlign w:val="bottom"/>
                  <w:hideMark/>
                </w:tcPr>
                <w:p w14:paraId="0C0A6810"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Osteoporosis</w:t>
                  </w:r>
                </w:p>
              </w:tc>
              <w:tc>
                <w:tcPr>
                  <w:tcW w:w="3543" w:type="dxa"/>
                  <w:shd w:val="clear" w:color="auto" w:fill="auto"/>
                  <w:noWrap/>
                  <w:vAlign w:val="bottom"/>
                  <w:hideMark/>
                </w:tcPr>
                <w:p w14:paraId="0646E1E4"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90</w:t>
                  </w:r>
                </w:p>
              </w:tc>
            </w:tr>
            <w:tr w:rsidR="00F9634F" w:rsidRPr="0064644C" w14:paraId="381DBD11" w14:textId="77777777" w:rsidTr="198A8662">
              <w:trPr>
                <w:trHeight w:val="290"/>
              </w:trPr>
              <w:tc>
                <w:tcPr>
                  <w:tcW w:w="4269" w:type="dxa"/>
                  <w:shd w:val="clear" w:color="auto" w:fill="auto"/>
                  <w:noWrap/>
                  <w:vAlign w:val="bottom"/>
                  <w:hideMark/>
                </w:tcPr>
                <w:p w14:paraId="1238611B"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Osteosarcoma</w:t>
                  </w:r>
                </w:p>
              </w:tc>
              <w:tc>
                <w:tcPr>
                  <w:tcW w:w="3543" w:type="dxa"/>
                  <w:shd w:val="clear" w:color="auto" w:fill="auto"/>
                  <w:noWrap/>
                  <w:vAlign w:val="bottom"/>
                  <w:hideMark/>
                </w:tcPr>
                <w:p w14:paraId="17F1F3AC"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214</w:t>
                  </w:r>
                </w:p>
              </w:tc>
            </w:tr>
            <w:tr w:rsidR="00F9634F" w:rsidRPr="0064644C" w14:paraId="14C3E5DD" w14:textId="77777777" w:rsidTr="198A8662">
              <w:trPr>
                <w:trHeight w:val="290"/>
              </w:trPr>
              <w:tc>
                <w:tcPr>
                  <w:tcW w:w="4269" w:type="dxa"/>
                  <w:shd w:val="clear" w:color="auto" w:fill="auto"/>
                  <w:noWrap/>
                  <w:vAlign w:val="bottom"/>
                  <w:hideMark/>
                </w:tcPr>
                <w:p w14:paraId="67EAF5C3"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Osteosclerosis</w:t>
                  </w:r>
                </w:p>
              </w:tc>
              <w:tc>
                <w:tcPr>
                  <w:tcW w:w="3543" w:type="dxa"/>
                  <w:shd w:val="clear" w:color="auto" w:fill="auto"/>
                  <w:noWrap/>
                  <w:vAlign w:val="bottom"/>
                  <w:hideMark/>
                </w:tcPr>
                <w:p w14:paraId="3BE329B5"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6</w:t>
                  </w:r>
                </w:p>
              </w:tc>
            </w:tr>
            <w:tr w:rsidR="00F9634F" w:rsidRPr="0064644C" w14:paraId="1B19B83D" w14:textId="77777777" w:rsidTr="198A8662">
              <w:trPr>
                <w:trHeight w:val="290"/>
              </w:trPr>
              <w:tc>
                <w:tcPr>
                  <w:tcW w:w="4269" w:type="dxa"/>
                  <w:shd w:val="clear" w:color="auto" w:fill="auto"/>
                  <w:noWrap/>
                  <w:vAlign w:val="bottom"/>
                  <w:hideMark/>
                </w:tcPr>
                <w:p w14:paraId="3A561259"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Paget's disease of bone</w:t>
                  </w:r>
                </w:p>
              </w:tc>
              <w:tc>
                <w:tcPr>
                  <w:tcW w:w="3543" w:type="dxa"/>
                  <w:shd w:val="clear" w:color="auto" w:fill="auto"/>
                  <w:noWrap/>
                  <w:vAlign w:val="bottom"/>
                  <w:hideMark/>
                </w:tcPr>
                <w:p w14:paraId="130AA99D"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14</w:t>
                  </w:r>
                </w:p>
              </w:tc>
            </w:tr>
            <w:tr w:rsidR="00F9634F" w:rsidRPr="0064644C" w14:paraId="3FA41412" w14:textId="77777777" w:rsidTr="198A8662">
              <w:trPr>
                <w:trHeight w:val="290"/>
              </w:trPr>
              <w:tc>
                <w:tcPr>
                  <w:tcW w:w="4269" w:type="dxa"/>
                  <w:shd w:val="clear" w:color="auto" w:fill="auto"/>
                  <w:noWrap/>
                  <w:vAlign w:val="bottom"/>
                  <w:hideMark/>
                </w:tcPr>
                <w:p w14:paraId="44BDCB96"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Pediatric osteosarcoma</w:t>
                  </w:r>
                </w:p>
              </w:tc>
              <w:tc>
                <w:tcPr>
                  <w:tcW w:w="3543" w:type="dxa"/>
                  <w:shd w:val="clear" w:color="auto" w:fill="auto"/>
                  <w:noWrap/>
                  <w:vAlign w:val="bottom"/>
                  <w:hideMark/>
                </w:tcPr>
                <w:p w14:paraId="403801A6"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0EBCBF03" w14:textId="77777777" w:rsidTr="198A8662">
              <w:trPr>
                <w:trHeight w:val="290"/>
              </w:trPr>
              <w:tc>
                <w:tcPr>
                  <w:tcW w:w="4269" w:type="dxa"/>
                  <w:shd w:val="clear" w:color="auto" w:fill="auto"/>
                  <w:noWrap/>
                  <w:vAlign w:val="bottom"/>
                  <w:hideMark/>
                </w:tcPr>
                <w:p w14:paraId="14A2DD6B"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Primary hypertrophic osteoarthropathy</w:t>
                  </w:r>
                </w:p>
              </w:tc>
              <w:tc>
                <w:tcPr>
                  <w:tcW w:w="3543" w:type="dxa"/>
                  <w:shd w:val="clear" w:color="auto" w:fill="auto"/>
                  <w:noWrap/>
                  <w:vAlign w:val="bottom"/>
                  <w:hideMark/>
                </w:tcPr>
                <w:p w14:paraId="47151468"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w:t>
                  </w:r>
                </w:p>
              </w:tc>
            </w:tr>
            <w:tr w:rsidR="00F9634F" w:rsidRPr="0064644C" w14:paraId="018D949B" w14:textId="77777777" w:rsidTr="198A8662">
              <w:trPr>
                <w:trHeight w:val="290"/>
              </w:trPr>
              <w:tc>
                <w:tcPr>
                  <w:tcW w:w="4269" w:type="dxa"/>
                  <w:shd w:val="clear" w:color="auto" w:fill="auto"/>
                  <w:noWrap/>
                  <w:vAlign w:val="bottom"/>
                  <w:hideMark/>
                </w:tcPr>
                <w:p w14:paraId="79F898C6"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Psoriatic arthritis</w:t>
                  </w:r>
                </w:p>
              </w:tc>
              <w:tc>
                <w:tcPr>
                  <w:tcW w:w="3543" w:type="dxa"/>
                  <w:shd w:val="clear" w:color="auto" w:fill="auto"/>
                  <w:noWrap/>
                  <w:vAlign w:val="bottom"/>
                  <w:hideMark/>
                </w:tcPr>
                <w:p w14:paraId="5109D718"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6</w:t>
                  </w:r>
                </w:p>
              </w:tc>
            </w:tr>
            <w:tr w:rsidR="00F9634F" w:rsidRPr="0064644C" w14:paraId="0B6B35F5" w14:textId="77777777" w:rsidTr="198A8662">
              <w:trPr>
                <w:trHeight w:val="290"/>
              </w:trPr>
              <w:tc>
                <w:tcPr>
                  <w:tcW w:w="4269" w:type="dxa"/>
                  <w:shd w:val="clear" w:color="auto" w:fill="auto"/>
                  <w:noWrap/>
                  <w:vAlign w:val="bottom"/>
                  <w:hideMark/>
                </w:tcPr>
                <w:p w14:paraId="2F8AAC77"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Reactive arthritis</w:t>
                  </w:r>
                </w:p>
              </w:tc>
              <w:tc>
                <w:tcPr>
                  <w:tcW w:w="3543" w:type="dxa"/>
                  <w:shd w:val="clear" w:color="auto" w:fill="auto"/>
                  <w:noWrap/>
                  <w:vAlign w:val="bottom"/>
                  <w:hideMark/>
                </w:tcPr>
                <w:p w14:paraId="760726DF"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15</w:t>
                  </w:r>
                </w:p>
              </w:tc>
            </w:tr>
            <w:tr w:rsidR="00F9634F" w:rsidRPr="0064644C" w14:paraId="77F8E5CC" w14:textId="77777777" w:rsidTr="198A8662">
              <w:trPr>
                <w:trHeight w:val="290"/>
              </w:trPr>
              <w:tc>
                <w:tcPr>
                  <w:tcW w:w="4269" w:type="dxa"/>
                  <w:shd w:val="clear" w:color="auto" w:fill="auto"/>
                  <w:noWrap/>
                  <w:vAlign w:val="bottom"/>
                  <w:hideMark/>
                </w:tcPr>
                <w:p w14:paraId="2B01BA51"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Renal osteodystrophy</w:t>
                  </w:r>
                </w:p>
              </w:tc>
              <w:tc>
                <w:tcPr>
                  <w:tcW w:w="3543" w:type="dxa"/>
                  <w:shd w:val="clear" w:color="auto" w:fill="auto"/>
                  <w:noWrap/>
                  <w:vAlign w:val="bottom"/>
                  <w:hideMark/>
                </w:tcPr>
                <w:p w14:paraId="7C5585BF"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2</w:t>
                  </w:r>
                </w:p>
              </w:tc>
            </w:tr>
            <w:tr w:rsidR="00F9634F" w:rsidRPr="0064644C" w14:paraId="1DD1131D" w14:textId="77777777" w:rsidTr="198A8662">
              <w:trPr>
                <w:trHeight w:val="290"/>
              </w:trPr>
              <w:tc>
                <w:tcPr>
                  <w:tcW w:w="4269" w:type="dxa"/>
                  <w:shd w:val="clear" w:color="auto" w:fill="auto"/>
                  <w:noWrap/>
                  <w:vAlign w:val="bottom"/>
                  <w:hideMark/>
                </w:tcPr>
                <w:p w14:paraId="2294B53A"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Rheumatoid arthritis</w:t>
                  </w:r>
                </w:p>
              </w:tc>
              <w:tc>
                <w:tcPr>
                  <w:tcW w:w="3543" w:type="dxa"/>
                  <w:shd w:val="clear" w:color="auto" w:fill="auto"/>
                  <w:noWrap/>
                  <w:vAlign w:val="bottom"/>
                  <w:hideMark/>
                </w:tcPr>
                <w:p w14:paraId="3DF93E1F"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512</w:t>
                  </w:r>
                </w:p>
              </w:tc>
            </w:tr>
            <w:tr w:rsidR="00F9634F" w:rsidRPr="0064644C" w14:paraId="0C6B3B07" w14:textId="77777777" w:rsidTr="198A8662">
              <w:trPr>
                <w:trHeight w:val="290"/>
              </w:trPr>
              <w:tc>
                <w:tcPr>
                  <w:tcW w:w="4269" w:type="dxa"/>
                  <w:shd w:val="clear" w:color="auto" w:fill="auto"/>
                  <w:noWrap/>
                  <w:vAlign w:val="bottom"/>
                  <w:hideMark/>
                </w:tcPr>
                <w:p w14:paraId="78D70FEE" w14:textId="77777777" w:rsidR="00F9634F" w:rsidRPr="0064644C" w:rsidRDefault="00F9634F" w:rsidP="00F9634F">
                  <w:pPr>
                    <w:spacing w:after="0" w:line="240" w:lineRule="auto"/>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Rickets</w:t>
                  </w:r>
                </w:p>
              </w:tc>
              <w:tc>
                <w:tcPr>
                  <w:tcW w:w="3543" w:type="dxa"/>
                  <w:shd w:val="clear" w:color="auto" w:fill="auto"/>
                  <w:noWrap/>
                  <w:vAlign w:val="bottom"/>
                  <w:hideMark/>
                </w:tcPr>
                <w:p w14:paraId="6D8B19D7" w14:textId="77777777" w:rsidR="00F9634F" w:rsidRPr="0064644C" w:rsidRDefault="00F9634F" w:rsidP="00F9634F">
                  <w:pPr>
                    <w:spacing w:after="0" w:line="240" w:lineRule="auto"/>
                    <w:jc w:val="right"/>
                    <w:rPr>
                      <w:rFonts w:ascii="Calibri" w:eastAsia="Times New Roman" w:hAnsi="Calibri" w:cs="Calibri"/>
                      <w:color w:val="000000"/>
                      <w:sz w:val="16"/>
                      <w:szCs w:val="16"/>
                      <w:lang w:eastAsia="en-GB"/>
                    </w:rPr>
                  </w:pPr>
                  <w:r w:rsidRPr="0064644C">
                    <w:rPr>
                      <w:rFonts w:ascii="Calibri" w:eastAsia="Times New Roman" w:hAnsi="Calibri" w:cs="Calibri"/>
                      <w:color w:val="000000"/>
                      <w:sz w:val="16"/>
                      <w:szCs w:val="16"/>
                      <w:lang w:eastAsia="en-GB"/>
                    </w:rPr>
                    <w:t>8</w:t>
                  </w:r>
                </w:p>
              </w:tc>
            </w:tr>
          </w:tbl>
          <w:p w14:paraId="08C44101" w14:textId="77777777" w:rsidR="00F9634F" w:rsidRPr="0064644C" w:rsidRDefault="00F9634F" w:rsidP="00EB445E">
            <w:pPr>
              <w:rPr>
                <w:sz w:val="16"/>
                <w:szCs w:val="16"/>
              </w:rPr>
            </w:pPr>
            <w:r w:rsidRPr="0064644C">
              <w:rPr>
                <w:sz w:val="16"/>
                <w:szCs w:val="16"/>
              </w:rPr>
              <w:lastRenderedPageBreak/>
              <w:t xml:space="preserve"> </w:t>
            </w:r>
          </w:p>
        </w:tc>
      </w:tr>
      <w:tr w:rsidR="00EB445E" w:rsidRPr="0064644C" w14:paraId="5B683F6F" w14:textId="77777777" w:rsidTr="198A8662">
        <w:tc>
          <w:tcPr>
            <w:tcW w:w="9016" w:type="dxa"/>
          </w:tcPr>
          <w:p w14:paraId="1E526E90" w14:textId="77777777" w:rsidR="00EB445E" w:rsidRPr="0064644C" w:rsidRDefault="00EB445E" w:rsidP="00F9634F">
            <w:pPr>
              <w:rPr>
                <w:b/>
                <w:sz w:val="16"/>
                <w:szCs w:val="16"/>
              </w:rPr>
            </w:pPr>
            <w:r w:rsidRPr="0064644C">
              <w:rPr>
                <w:b/>
                <w:sz w:val="16"/>
                <w:szCs w:val="16"/>
              </w:rPr>
              <w:lastRenderedPageBreak/>
              <w:t xml:space="preserve">Supplementary Table S1 - </w:t>
            </w:r>
            <w:r w:rsidR="00EE4EBD" w:rsidRPr="0064644C">
              <w:rPr>
                <w:b/>
                <w:sz w:val="16"/>
                <w:szCs w:val="16"/>
              </w:rPr>
              <w:t xml:space="preserve">Bone- or metabolism-related </w:t>
            </w:r>
            <w:r w:rsidR="00F9634F" w:rsidRPr="0064644C">
              <w:rPr>
                <w:b/>
                <w:sz w:val="16"/>
                <w:szCs w:val="16"/>
              </w:rPr>
              <w:t>Disease Ontology terms utilised to filter putative miR-324 target genes.</w:t>
            </w:r>
          </w:p>
        </w:tc>
      </w:tr>
    </w:tbl>
    <w:p w14:paraId="49567D36" w14:textId="77777777" w:rsidR="00672D62" w:rsidRDefault="00672D62" w:rsidP="00EB445E"/>
    <w:p w14:paraId="160E4C13" w14:textId="77777777" w:rsidR="00C82E9B" w:rsidRDefault="00672D62">
      <w:r>
        <w:br w:type="page"/>
      </w:r>
    </w:p>
    <w:tbl>
      <w:tblPr>
        <w:tblStyle w:val="TableGrid"/>
        <w:tblW w:w="0" w:type="auto"/>
        <w:tblLook w:val="04A0" w:firstRow="1" w:lastRow="0" w:firstColumn="1" w:lastColumn="0" w:noHBand="0" w:noVBand="1"/>
      </w:tblPr>
      <w:tblGrid>
        <w:gridCol w:w="9016"/>
      </w:tblGrid>
      <w:tr w:rsidR="00C82E9B" w14:paraId="5F53ABF8" w14:textId="77777777" w:rsidTr="00C82E9B">
        <w:tc>
          <w:tcPr>
            <w:tcW w:w="9016" w:type="dxa"/>
          </w:tcPr>
          <w:tbl>
            <w:tblPr>
              <w:tblW w:w="8820" w:type="dxa"/>
              <w:tblLook w:val="04A0" w:firstRow="1" w:lastRow="0" w:firstColumn="1" w:lastColumn="0" w:noHBand="0" w:noVBand="1"/>
            </w:tblPr>
            <w:tblGrid>
              <w:gridCol w:w="2724"/>
              <w:gridCol w:w="1560"/>
              <w:gridCol w:w="283"/>
              <w:gridCol w:w="2693"/>
              <w:gridCol w:w="1560"/>
            </w:tblGrid>
            <w:tr w:rsidR="00D62B1C" w:rsidRPr="00D62B1C" w14:paraId="70EFB45E" w14:textId="77777777" w:rsidTr="00D62B1C">
              <w:trPr>
                <w:trHeight w:val="615"/>
              </w:trPr>
              <w:tc>
                <w:tcPr>
                  <w:tcW w:w="4284" w:type="dxa"/>
                  <w:gridSpan w:val="2"/>
                  <w:tcBorders>
                    <w:top w:val="nil"/>
                    <w:left w:val="nil"/>
                    <w:bottom w:val="single" w:sz="8" w:space="0" w:color="000000"/>
                    <w:right w:val="nil"/>
                  </w:tcBorders>
                  <w:shd w:val="clear" w:color="000000" w:fill="FFFFFF"/>
                  <w:vAlign w:val="bottom"/>
                </w:tcPr>
                <w:p w14:paraId="3D892502" w14:textId="77777777" w:rsidR="00D62B1C" w:rsidRPr="00D62B1C" w:rsidRDefault="00D62B1C" w:rsidP="00D62B1C">
                  <w:pPr>
                    <w:spacing w:after="0" w:line="240" w:lineRule="auto"/>
                    <w:jc w:val="center"/>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lastRenderedPageBreak/>
                    <w:t>WT BMMs</w:t>
                  </w:r>
                </w:p>
              </w:tc>
              <w:tc>
                <w:tcPr>
                  <w:tcW w:w="283" w:type="dxa"/>
                  <w:tcBorders>
                    <w:top w:val="nil"/>
                    <w:left w:val="nil"/>
                    <w:bottom w:val="nil"/>
                    <w:right w:val="nil"/>
                  </w:tcBorders>
                  <w:shd w:val="clear" w:color="auto" w:fill="auto"/>
                  <w:noWrap/>
                  <w:vAlign w:val="bottom"/>
                </w:tcPr>
                <w:p w14:paraId="515D88BB" w14:textId="77777777" w:rsidR="00D62B1C" w:rsidRPr="00D62B1C" w:rsidRDefault="00D62B1C" w:rsidP="00D62B1C">
                  <w:pPr>
                    <w:spacing w:after="0" w:line="240" w:lineRule="auto"/>
                    <w:ind w:firstLineChars="100" w:firstLine="181"/>
                    <w:jc w:val="center"/>
                    <w:rPr>
                      <w:rFonts w:eastAsia="Times New Roman" w:cstheme="minorHAnsi"/>
                      <w:b/>
                      <w:bCs/>
                      <w:color w:val="000000"/>
                      <w:sz w:val="18"/>
                      <w:szCs w:val="18"/>
                      <w:lang w:eastAsia="en-GB"/>
                    </w:rPr>
                  </w:pPr>
                </w:p>
              </w:tc>
              <w:tc>
                <w:tcPr>
                  <w:tcW w:w="4253" w:type="dxa"/>
                  <w:gridSpan w:val="2"/>
                  <w:tcBorders>
                    <w:top w:val="nil"/>
                    <w:left w:val="nil"/>
                    <w:bottom w:val="single" w:sz="8" w:space="0" w:color="000000"/>
                    <w:right w:val="nil"/>
                  </w:tcBorders>
                  <w:shd w:val="clear" w:color="000000" w:fill="FFFFFF"/>
                  <w:vAlign w:val="bottom"/>
                </w:tcPr>
                <w:p w14:paraId="0C5340F5" w14:textId="77777777" w:rsidR="00D62B1C" w:rsidRPr="00D62B1C" w:rsidRDefault="00D62B1C" w:rsidP="00D62B1C">
                  <w:pPr>
                    <w:spacing w:after="0" w:line="240" w:lineRule="auto"/>
                    <w:jc w:val="center"/>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miR-324-null BMMs</w:t>
                  </w:r>
                </w:p>
              </w:tc>
            </w:tr>
            <w:tr w:rsidR="00D62B1C" w:rsidRPr="00D62B1C" w14:paraId="079A6163" w14:textId="77777777" w:rsidTr="00D62B1C">
              <w:trPr>
                <w:trHeight w:val="241"/>
              </w:trPr>
              <w:tc>
                <w:tcPr>
                  <w:tcW w:w="2724" w:type="dxa"/>
                  <w:tcBorders>
                    <w:top w:val="nil"/>
                    <w:left w:val="nil"/>
                    <w:bottom w:val="single" w:sz="8" w:space="0" w:color="000000"/>
                    <w:right w:val="nil"/>
                  </w:tcBorders>
                  <w:shd w:val="clear" w:color="000000" w:fill="FFFFFF"/>
                  <w:vAlign w:val="center"/>
                  <w:hideMark/>
                </w:tcPr>
                <w:p w14:paraId="36E77149" w14:textId="77777777" w:rsidR="00D62B1C" w:rsidRPr="00D62B1C" w:rsidRDefault="00D62B1C" w:rsidP="00D62B1C">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Cell type</w:t>
                  </w:r>
                </w:p>
              </w:tc>
              <w:tc>
                <w:tcPr>
                  <w:tcW w:w="1560" w:type="dxa"/>
                  <w:tcBorders>
                    <w:top w:val="nil"/>
                    <w:left w:val="nil"/>
                    <w:bottom w:val="single" w:sz="8" w:space="0" w:color="000000"/>
                    <w:right w:val="nil"/>
                  </w:tcBorders>
                  <w:shd w:val="clear" w:color="000000" w:fill="FFFFFF"/>
                  <w:vAlign w:val="center"/>
                  <w:hideMark/>
                </w:tcPr>
                <w:p w14:paraId="67F1D02A" w14:textId="77777777" w:rsidR="00D62B1C" w:rsidRPr="00D62B1C" w:rsidRDefault="00D62B1C" w:rsidP="00D62B1C">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Adjusted p-value</w:t>
                  </w:r>
                </w:p>
              </w:tc>
              <w:tc>
                <w:tcPr>
                  <w:tcW w:w="283" w:type="dxa"/>
                  <w:tcBorders>
                    <w:top w:val="nil"/>
                    <w:left w:val="nil"/>
                    <w:bottom w:val="nil"/>
                    <w:right w:val="nil"/>
                  </w:tcBorders>
                  <w:shd w:val="clear" w:color="auto" w:fill="auto"/>
                  <w:noWrap/>
                  <w:vAlign w:val="center"/>
                  <w:hideMark/>
                </w:tcPr>
                <w:p w14:paraId="42CBC282" w14:textId="77777777" w:rsidR="00D62B1C" w:rsidRPr="00D62B1C" w:rsidRDefault="00D62B1C" w:rsidP="00D62B1C">
                  <w:pPr>
                    <w:spacing w:after="0" w:line="240" w:lineRule="auto"/>
                    <w:ind w:firstLineChars="100" w:firstLine="181"/>
                    <w:rPr>
                      <w:rFonts w:eastAsia="Times New Roman" w:cstheme="minorHAnsi"/>
                      <w:b/>
                      <w:bCs/>
                      <w:color w:val="000000"/>
                      <w:sz w:val="18"/>
                      <w:szCs w:val="18"/>
                      <w:lang w:eastAsia="en-GB"/>
                    </w:rPr>
                  </w:pPr>
                </w:p>
              </w:tc>
              <w:tc>
                <w:tcPr>
                  <w:tcW w:w="2693" w:type="dxa"/>
                  <w:tcBorders>
                    <w:top w:val="nil"/>
                    <w:left w:val="nil"/>
                    <w:bottom w:val="single" w:sz="8" w:space="0" w:color="000000"/>
                    <w:right w:val="nil"/>
                  </w:tcBorders>
                  <w:shd w:val="clear" w:color="000000" w:fill="FFFFFF"/>
                  <w:vAlign w:val="center"/>
                  <w:hideMark/>
                </w:tcPr>
                <w:p w14:paraId="1DF1DA9B" w14:textId="77777777" w:rsidR="00D62B1C" w:rsidRPr="00D62B1C" w:rsidRDefault="00D62B1C" w:rsidP="00D62B1C">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Cell type</w:t>
                  </w:r>
                </w:p>
              </w:tc>
              <w:tc>
                <w:tcPr>
                  <w:tcW w:w="1560" w:type="dxa"/>
                  <w:tcBorders>
                    <w:top w:val="nil"/>
                    <w:left w:val="nil"/>
                    <w:bottom w:val="single" w:sz="8" w:space="0" w:color="000000"/>
                    <w:right w:val="nil"/>
                  </w:tcBorders>
                  <w:shd w:val="clear" w:color="000000" w:fill="FFFFFF"/>
                  <w:vAlign w:val="center"/>
                  <w:hideMark/>
                </w:tcPr>
                <w:p w14:paraId="625C3CEE" w14:textId="77777777" w:rsidR="00D62B1C" w:rsidRPr="00D62B1C" w:rsidRDefault="00D62B1C" w:rsidP="00D62B1C">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Adjusted p-value</w:t>
                  </w:r>
                </w:p>
              </w:tc>
            </w:tr>
            <w:tr w:rsidR="00D62B1C" w:rsidRPr="00D62B1C" w14:paraId="7D9F92FA" w14:textId="77777777" w:rsidTr="00D62B1C">
              <w:trPr>
                <w:trHeight w:val="340"/>
              </w:trPr>
              <w:tc>
                <w:tcPr>
                  <w:tcW w:w="2724" w:type="dxa"/>
                  <w:tcBorders>
                    <w:top w:val="nil"/>
                    <w:left w:val="nil"/>
                    <w:bottom w:val="nil"/>
                    <w:right w:val="nil"/>
                  </w:tcBorders>
                  <w:shd w:val="clear" w:color="auto" w:fill="FFFF00"/>
                  <w:vAlign w:val="center"/>
                </w:tcPr>
                <w:p w14:paraId="4896CE28"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Macrophages</w:t>
                  </w:r>
                </w:p>
              </w:tc>
              <w:tc>
                <w:tcPr>
                  <w:tcW w:w="1560" w:type="dxa"/>
                  <w:tcBorders>
                    <w:top w:val="nil"/>
                    <w:left w:val="nil"/>
                    <w:bottom w:val="nil"/>
                    <w:right w:val="nil"/>
                  </w:tcBorders>
                  <w:shd w:val="clear" w:color="auto" w:fill="FFFF00"/>
                  <w:vAlign w:val="center"/>
                </w:tcPr>
                <w:p w14:paraId="5C6FC167"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8.97E-30</w:t>
                  </w:r>
                </w:p>
              </w:tc>
              <w:tc>
                <w:tcPr>
                  <w:tcW w:w="283" w:type="dxa"/>
                  <w:tcBorders>
                    <w:top w:val="nil"/>
                    <w:left w:val="nil"/>
                    <w:bottom w:val="nil"/>
                    <w:right w:val="nil"/>
                  </w:tcBorders>
                  <w:shd w:val="clear" w:color="auto" w:fill="auto"/>
                  <w:noWrap/>
                  <w:vAlign w:val="center"/>
                  <w:hideMark/>
                </w:tcPr>
                <w:p w14:paraId="465B635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FF00"/>
                  <w:vAlign w:val="center"/>
                </w:tcPr>
                <w:p w14:paraId="3AFEA8B1"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Macrophages</w:t>
                  </w:r>
                </w:p>
              </w:tc>
              <w:tc>
                <w:tcPr>
                  <w:tcW w:w="1560" w:type="dxa"/>
                  <w:tcBorders>
                    <w:top w:val="nil"/>
                    <w:left w:val="nil"/>
                    <w:bottom w:val="nil"/>
                    <w:right w:val="nil"/>
                  </w:tcBorders>
                  <w:shd w:val="clear" w:color="auto" w:fill="FFFF00"/>
                  <w:vAlign w:val="center"/>
                </w:tcPr>
                <w:p w14:paraId="569A6EF5"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1.11E-28</w:t>
                  </w:r>
                </w:p>
              </w:tc>
            </w:tr>
            <w:tr w:rsidR="00D62B1C" w:rsidRPr="00D62B1C" w14:paraId="229C9C91" w14:textId="77777777" w:rsidTr="00D62B1C">
              <w:trPr>
                <w:trHeight w:val="340"/>
              </w:trPr>
              <w:tc>
                <w:tcPr>
                  <w:tcW w:w="2724" w:type="dxa"/>
                  <w:tcBorders>
                    <w:top w:val="nil"/>
                    <w:left w:val="nil"/>
                    <w:bottom w:val="nil"/>
                    <w:right w:val="nil"/>
                  </w:tcBorders>
                  <w:shd w:val="clear" w:color="auto" w:fill="FF0000"/>
                  <w:vAlign w:val="center"/>
                </w:tcPr>
                <w:p w14:paraId="6DD68930"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Osteoclasts</w:t>
                  </w:r>
                </w:p>
              </w:tc>
              <w:tc>
                <w:tcPr>
                  <w:tcW w:w="1560" w:type="dxa"/>
                  <w:tcBorders>
                    <w:top w:val="nil"/>
                    <w:left w:val="nil"/>
                    <w:bottom w:val="nil"/>
                    <w:right w:val="nil"/>
                  </w:tcBorders>
                  <w:shd w:val="clear" w:color="auto" w:fill="FF0000"/>
                  <w:vAlign w:val="center"/>
                </w:tcPr>
                <w:p w14:paraId="5A59E6C1"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4.88E-23</w:t>
                  </w:r>
                </w:p>
              </w:tc>
              <w:tc>
                <w:tcPr>
                  <w:tcW w:w="283" w:type="dxa"/>
                  <w:tcBorders>
                    <w:top w:val="nil"/>
                    <w:left w:val="nil"/>
                    <w:bottom w:val="nil"/>
                    <w:right w:val="nil"/>
                  </w:tcBorders>
                  <w:shd w:val="clear" w:color="auto" w:fill="auto"/>
                  <w:noWrap/>
                  <w:vAlign w:val="center"/>
                  <w:hideMark/>
                </w:tcPr>
                <w:p w14:paraId="45F65EBE"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179D76B1"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Microglia</w:t>
                  </w:r>
                </w:p>
              </w:tc>
              <w:tc>
                <w:tcPr>
                  <w:tcW w:w="1560" w:type="dxa"/>
                  <w:tcBorders>
                    <w:top w:val="nil"/>
                    <w:left w:val="nil"/>
                    <w:bottom w:val="nil"/>
                    <w:right w:val="nil"/>
                  </w:tcBorders>
                  <w:shd w:val="clear" w:color="auto" w:fill="auto"/>
                  <w:vAlign w:val="center"/>
                </w:tcPr>
                <w:p w14:paraId="0EDF2BB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8.80E-24</w:t>
                  </w:r>
                </w:p>
              </w:tc>
            </w:tr>
            <w:tr w:rsidR="00D62B1C" w:rsidRPr="00D62B1C" w14:paraId="31FB976C" w14:textId="77777777" w:rsidTr="00D62B1C">
              <w:trPr>
                <w:trHeight w:val="340"/>
              </w:trPr>
              <w:tc>
                <w:tcPr>
                  <w:tcW w:w="2724" w:type="dxa"/>
                  <w:tcBorders>
                    <w:top w:val="nil"/>
                    <w:left w:val="nil"/>
                    <w:bottom w:val="nil"/>
                    <w:right w:val="nil"/>
                  </w:tcBorders>
                  <w:shd w:val="clear" w:color="auto" w:fill="auto"/>
                  <w:vAlign w:val="center"/>
                </w:tcPr>
                <w:p w14:paraId="6D2F2A09"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Microglia</w:t>
                  </w:r>
                </w:p>
              </w:tc>
              <w:tc>
                <w:tcPr>
                  <w:tcW w:w="1560" w:type="dxa"/>
                  <w:tcBorders>
                    <w:top w:val="nil"/>
                    <w:left w:val="nil"/>
                    <w:bottom w:val="nil"/>
                    <w:right w:val="nil"/>
                  </w:tcBorders>
                  <w:shd w:val="clear" w:color="auto" w:fill="auto"/>
                  <w:vAlign w:val="center"/>
                </w:tcPr>
                <w:p w14:paraId="456C806C"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7.64E-23</w:t>
                  </w:r>
                </w:p>
              </w:tc>
              <w:tc>
                <w:tcPr>
                  <w:tcW w:w="283" w:type="dxa"/>
                  <w:tcBorders>
                    <w:top w:val="nil"/>
                    <w:left w:val="nil"/>
                    <w:bottom w:val="nil"/>
                    <w:right w:val="nil"/>
                  </w:tcBorders>
                  <w:shd w:val="clear" w:color="auto" w:fill="auto"/>
                  <w:noWrap/>
                  <w:vAlign w:val="center"/>
                  <w:hideMark/>
                </w:tcPr>
                <w:p w14:paraId="6E87917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61E46117"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Kupffer Cells</w:t>
                  </w:r>
                </w:p>
              </w:tc>
              <w:tc>
                <w:tcPr>
                  <w:tcW w:w="1560" w:type="dxa"/>
                  <w:tcBorders>
                    <w:top w:val="nil"/>
                    <w:left w:val="nil"/>
                    <w:bottom w:val="nil"/>
                    <w:right w:val="nil"/>
                  </w:tcBorders>
                  <w:shd w:val="clear" w:color="auto" w:fill="auto"/>
                  <w:vAlign w:val="center"/>
                </w:tcPr>
                <w:p w14:paraId="116D87B3"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1.28E-20</w:t>
                  </w:r>
                </w:p>
              </w:tc>
            </w:tr>
            <w:tr w:rsidR="00D62B1C" w:rsidRPr="00D62B1C" w14:paraId="53095A0B" w14:textId="77777777" w:rsidTr="00D62B1C">
              <w:trPr>
                <w:trHeight w:val="340"/>
              </w:trPr>
              <w:tc>
                <w:tcPr>
                  <w:tcW w:w="2724" w:type="dxa"/>
                  <w:tcBorders>
                    <w:top w:val="nil"/>
                    <w:left w:val="nil"/>
                    <w:bottom w:val="nil"/>
                    <w:right w:val="nil"/>
                  </w:tcBorders>
                  <w:shd w:val="clear" w:color="auto" w:fill="auto"/>
                  <w:vAlign w:val="center"/>
                </w:tcPr>
                <w:p w14:paraId="1BECE952"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Kupffer Cells</w:t>
                  </w:r>
                </w:p>
              </w:tc>
              <w:tc>
                <w:tcPr>
                  <w:tcW w:w="1560" w:type="dxa"/>
                  <w:tcBorders>
                    <w:top w:val="nil"/>
                    <w:left w:val="nil"/>
                    <w:bottom w:val="nil"/>
                    <w:right w:val="nil"/>
                  </w:tcBorders>
                  <w:shd w:val="clear" w:color="auto" w:fill="auto"/>
                  <w:vAlign w:val="center"/>
                </w:tcPr>
                <w:p w14:paraId="6ABFB585"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1.36E-17</w:t>
                  </w:r>
                </w:p>
              </w:tc>
              <w:tc>
                <w:tcPr>
                  <w:tcW w:w="283" w:type="dxa"/>
                  <w:tcBorders>
                    <w:top w:val="nil"/>
                    <w:left w:val="nil"/>
                    <w:bottom w:val="nil"/>
                    <w:right w:val="nil"/>
                  </w:tcBorders>
                  <w:shd w:val="clear" w:color="auto" w:fill="auto"/>
                  <w:noWrap/>
                  <w:vAlign w:val="center"/>
                  <w:hideMark/>
                </w:tcPr>
                <w:p w14:paraId="57A39B23"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3A83762A"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Alveolar Macrophages</w:t>
                  </w:r>
                </w:p>
              </w:tc>
              <w:tc>
                <w:tcPr>
                  <w:tcW w:w="1560" w:type="dxa"/>
                  <w:tcBorders>
                    <w:top w:val="nil"/>
                    <w:left w:val="nil"/>
                    <w:bottom w:val="nil"/>
                    <w:right w:val="nil"/>
                  </w:tcBorders>
                  <w:shd w:val="clear" w:color="auto" w:fill="auto"/>
                  <w:vAlign w:val="center"/>
                </w:tcPr>
                <w:p w14:paraId="60590B0A"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5.40E-19</w:t>
                  </w:r>
                </w:p>
              </w:tc>
            </w:tr>
            <w:tr w:rsidR="00D62B1C" w:rsidRPr="00D62B1C" w14:paraId="5B2FBF4E" w14:textId="77777777" w:rsidTr="00BE3232">
              <w:trPr>
                <w:trHeight w:val="340"/>
              </w:trPr>
              <w:tc>
                <w:tcPr>
                  <w:tcW w:w="2724" w:type="dxa"/>
                  <w:tcBorders>
                    <w:top w:val="nil"/>
                    <w:left w:val="nil"/>
                    <w:bottom w:val="nil"/>
                    <w:right w:val="nil"/>
                  </w:tcBorders>
                  <w:shd w:val="clear" w:color="auto" w:fill="auto"/>
                  <w:vAlign w:val="center"/>
                </w:tcPr>
                <w:p w14:paraId="28D048EA"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Alveolar Macrophages</w:t>
                  </w:r>
                </w:p>
              </w:tc>
              <w:tc>
                <w:tcPr>
                  <w:tcW w:w="1560" w:type="dxa"/>
                  <w:tcBorders>
                    <w:top w:val="nil"/>
                    <w:left w:val="nil"/>
                    <w:bottom w:val="nil"/>
                    <w:right w:val="nil"/>
                  </w:tcBorders>
                  <w:shd w:val="clear" w:color="auto" w:fill="auto"/>
                  <w:vAlign w:val="center"/>
                </w:tcPr>
                <w:p w14:paraId="598A0895"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6.98E-17</w:t>
                  </w:r>
                </w:p>
              </w:tc>
              <w:tc>
                <w:tcPr>
                  <w:tcW w:w="283" w:type="dxa"/>
                  <w:tcBorders>
                    <w:top w:val="nil"/>
                    <w:left w:val="nil"/>
                    <w:bottom w:val="nil"/>
                    <w:right w:val="nil"/>
                  </w:tcBorders>
                  <w:shd w:val="clear" w:color="auto" w:fill="auto"/>
                  <w:noWrap/>
                  <w:vAlign w:val="center"/>
                  <w:hideMark/>
                </w:tcPr>
                <w:p w14:paraId="1F781239"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0000"/>
                  <w:vAlign w:val="center"/>
                </w:tcPr>
                <w:p w14:paraId="5C5FE33B"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Osteoclasts</w:t>
                  </w:r>
                </w:p>
              </w:tc>
              <w:tc>
                <w:tcPr>
                  <w:tcW w:w="1560" w:type="dxa"/>
                  <w:tcBorders>
                    <w:top w:val="nil"/>
                    <w:left w:val="nil"/>
                    <w:bottom w:val="nil"/>
                    <w:right w:val="nil"/>
                  </w:tcBorders>
                  <w:shd w:val="clear" w:color="auto" w:fill="FF0000"/>
                  <w:vAlign w:val="center"/>
                </w:tcPr>
                <w:p w14:paraId="659D360F"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4.94E-20</w:t>
                  </w:r>
                </w:p>
              </w:tc>
            </w:tr>
            <w:tr w:rsidR="00D62B1C" w:rsidRPr="00D62B1C" w14:paraId="69CCC8E3" w14:textId="77777777" w:rsidTr="00D62B1C">
              <w:trPr>
                <w:trHeight w:val="340"/>
              </w:trPr>
              <w:tc>
                <w:tcPr>
                  <w:tcW w:w="2724" w:type="dxa"/>
                  <w:tcBorders>
                    <w:top w:val="nil"/>
                    <w:left w:val="nil"/>
                    <w:bottom w:val="nil"/>
                    <w:right w:val="nil"/>
                  </w:tcBorders>
                  <w:shd w:val="clear" w:color="auto" w:fill="auto"/>
                  <w:vAlign w:val="center"/>
                </w:tcPr>
                <w:p w14:paraId="51CAF5B7"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Monocytes</w:t>
                  </w:r>
                </w:p>
              </w:tc>
              <w:tc>
                <w:tcPr>
                  <w:tcW w:w="1560" w:type="dxa"/>
                  <w:tcBorders>
                    <w:top w:val="nil"/>
                    <w:left w:val="nil"/>
                    <w:bottom w:val="nil"/>
                    <w:right w:val="nil"/>
                  </w:tcBorders>
                  <w:shd w:val="clear" w:color="auto" w:fill="auto"/>
                  <w:vAlign w:val="center"/>
                </w:tcPr>
                <w:p w14:paraId="72415A4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3.23E-18</w:t>
                  </w:r>
                </w:p>
              </w:tc>
              <w:tc>
                <w:tcPr>
                  <w:tcW w:w="283" w:type="dxa"/>
                  <w:tcBorders>
                    <w:top w:val="nil"/>
                    <w:left w:val="nil"/>
                    <w:bottom w:val="nil"/>
                    <w:right w:val="nil"/>
                  </w:tcBorders>
                  <w:shd w:val="clear" w:color="auto" w:fill="auto"/>
                  <w:noWrap/>
                  <w:vAlign w:val="center"/>
                  <w:hideMark/>
                </w:tcPr>
                <w:p w14:paraId="503125BE"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881BCAC"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Red Pulp Macrophages</w:t>
                  </w:r>
                </w:p>
              </w:tc>
              <w:tc>
                <w:tcPr>
                  <w:tcW w:w="1560" w:type="dxa"/>
                  <w:tcBorders>
                    <w:top w:val="nil"/>
                    <w:left w:val="nil"/>
                    <w:bottom w:val="nil"/>
                    <w:right w:val="nil"/>
                  </w:tcBorders>
                  <w:shd w:val="clear" w:color="auto" w:fill="auto"/>
                  <w:vAlign w:val="center"/>
                </w:tcPr>
                <w:p w14:paraId="742FD35F"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3.00E-17</w:t>
                  </w:r>
                </w:p>
              </w:tc>
            </w:tr>
            <w:tr w:rsidR="00D62B1C" w:rsidRPr="00D62B1C" w14:paraId="3394EA9F" w14:textId="77777777" w:rsidTr="00D62B1C">
              <w:trPr>
                <w:trHeight w:val="340"/>
              </w:trPr>
              <w:tc>
                <w:tcPr>
                  <w:tcW w:w="2724" w:type="dxa"/>
                  <w:tcBorders>
                    <w:top w:val="nil"/>
                    <w:left w:val="nil"/>
                    <w:bottom w:val="nil"/>
                    <w:right w:val="nil"/>
                  </w:tcBorders>
                  <w:shd w:val="clear" w:color="auto" w:fill="auto"/>
                  <w:vAlign w:val="center"/>
                </w:tcPr>
                <w:p w14:paraId="7043A386"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Red Pulp Macrophages</w:t>
                  </w:r>
                </w:p>
              </w:tc>
              <w:tc>
                <w:tcPr>
                  <w:tcW w:w="1560" w:type="dxa"/>
                  <w:tcBorders>
                    <w:top w:val="nil"/>
                    <w:left w:val="nil"/>
                    <w:bottom w:val="nil"/>
                    <w:right w:val="nil"/>
                  </w:tcBorders>
                  <w:shd w:val="clear" w:color="auto" w:fill="auto"/>
                  <w:vAlign w:val="center"/>
                </w:tcPr>
                <w:p w14:paraId="6DE53D91"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5.25E-15</w:t>
                  </w:r>
                </w:p>
              </w:tc>
              <w:tc>
                <w:tcPr>
                  <w:tcW w:w="283" w:type="dxa"/>
                  <w:tcBorders>
                    <w:top w:val="nil"/>
                    <w:left w:val="nil"/>
                    <w:bottom w:val="nil"/>
                    <w:right w:val="nil"/>
                  </w:tcBorders>
                  <w:shd w:val="clear" w:color="auto" w:fill="auto"/>
                  <w:noWrap/>
                  <w:vAlign w:val="center"/>
                  <w:hideMark/>
                </w:tcPr>
                <w:p w14:paraId="0E77E77A"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28F7FA47"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Monocytes</w:t>
                  </w:r>
                </w:p>
              </w:tc>
              <w:tc>
                <w:tcPr>
                  <w:tcW w:w="1560" w:type="dxa"/>
                  <w:tcBorders>
                    <w:top w:val="nil"/>
                    <w:left w:val="nil"/>
                    <w:bottom w:val="nil"/>
                    <w:right w:val="nil"/>
                  </w:tcBorders>
                  <w:shd w:val="clear" w:color="auto" w:fill="auto"/>
                  <w:vAlign w:val="center"/>
                </w:tcPr>
                <w:p w14:paraId="4C495028"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2.10E-18</w:t>
                  </w:r>
                </w:p>
              </w:tc>
            </w:tr>
            <w:tr w:rsidR="00D62B1C" w:rsidRPr="00D62B1C" w14:paraId="7D87283F" w14:textId="77777777" w:rsidTr="00D62B1C">
              <w:trPr>
                <w:trHeight w:val="340"/>
              </w:trPr>
              <w:tc>
                <w:tcPr>
                  <w:tcW w:w="2724" w:type="dxa"/>
                  <w:tcBorders>
                    <w:top w:val="nil"/>
                    <w:left w:val="nil"/>
                    <w:bottom w:val="nil"/>
                    <w:right w:val="nil"/>
                  </w:tcBorders>
                  <w:shd w:val="clear" w:color="auto" w:fill="FFC000"/>
                  <w:vAlign w:val="center"/>
                </w:tcPr>
                <w:p w14:paraId="72F9924D"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Osteoclast Precursor Cells</w:t>
                  </w:r>
                </w:p>
              </w:tc>
              <w:tc>
                <w:tcPr>
                  <w:tcW w:w="1560" w:type="dxa"/>
                  <w:tcBorders>
                    <w:top w:val="nil"/>
                    <w:left w:val="nil"/>
                    <w:bottom w:val="nil"/>
                    <w:right w:val="nil"/>
                  </w:tcBorders>
                  <w:shd w:val="clear" w:color="auto" w:fill="FFC000"/>
                  <w:vAlign w:val="center"/>
                </w:tcPr>
                <w:p w14:paraId="6B6E8B2E"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2.52E-12</w:t>
                  </w:r>
                </w:p>
              </w:tc>
              <w:tc>
                <w:tcPr>
                  <w:tcW w:w="283" w:type="dxa"/>
                  <w:tcBorders>
                    <w:top w:val="nil"/>
                    <w:left w:val="nil"/>
                    <w:bottom w:val="nil"/>
                    <w:right w:val="nil"/>
                  </w:tcBorders>
                  <w:shd w:val="clear" w:color="auto" w:fill="auto"/>
                  <w:noWrap/>
                  <w:vAlign w:val="center"/>
                  <w:hideMark/>
                </w:tcPr>
                <w:p w14:paraId="0ADE639E"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10A05A46"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Myeloid-derived Suppressor Cells</w:t>
                  </w:r>
                </w:p>
              </w:tc>
              <w:tc>
                <w:tcPr>
                  <w:tcW w:w="1560" w:type="dxa"/>
                  <w:tcBorders>
                    <w:top w:val="nil"/>
                    <w:left w:val="nil"/>
                    <w:bottom w:val="nil"/>
                    <w:right w:val="nil"/>
                  </w:tcBorders>
                  <w:shd w:val="clear" w:color="auto" w:fill="auto"/>
                  <w:vAlign w:val="center"/>
                </w:tcPr>
                <w:p w14:paraId="72B3F9E8"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4.64E-15</w:t>
                  </w:r>
                </w:p>
              </w:tc>
            </w:tr>
            <w:tr w:rsidR="00D62B1C" w:rsidRPr="00D62B1C" w14:paraId="348ADC1B" w14:textId="77777777" w:rsidTr="00D62B1C">
              <w:trPr>
                <w:trHeight w:val="340"/>
              </w:trPr>
              <w:tc>
                <w:tcPr>
                  <w:tcW w:w="2724" w:type="dxa"/>
                  <w:tcBorders>
                    <w:top w:val="nil"/>
                    <w:left w:val="nil"/>
                    <w:bottom w:val="nil"/>
                    <w:right w:val="nil"/>
                  </w:tcBorders>
                  <w:shd w:val="clear" w:color="auto" w:fill="auto"/>
                  <w:vAlign w:val="center"/>
                </w:tcPr>
                <w:p w14:paraId="451FF98A"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Langerhans Cells</w:t>
                  </w:r>
                </w:p>
              </w:tc>
              <w:tc>
                <w:tcPr>
                  <w:tcW w:w="1560" w:type="dxa"/>
                  <w:tcBorders>
                    <w:top w:val="nil"/>
                    <w:left w:val="nil"/>
                    <w:bottom w:val="nil"/>
                    <w:right w:val="nil"/>
                  </w:tcBorders>
                  <w:shd w:val="clear" w:color="auto" w:fill="auto"/>
                  <w:vAlign w:val="center"/>
                </w:tcPr>
                <w:p w14:paraId="76B4F853"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5.89E-13</w:t>
                  </w:r>
                </w:p>
              </w:tc>
              <w:tc>
                <w:tcPr>
                  <w:tcW w:w="283" w:type="dxa"/>
                  <w:tcBorders>
                    <w:top w:val="nil"/>
                    <w:left w:val="nil"/>
                    <w:bottom w:val="nil"/>
                    <w:right w:val="nil"/>
                  </w:tcBorders>
                  <w:shd w:val="clear" w:color="auto" w:fill="auto"/>
                  <w:noWrap/>
                  <w:vAlign w:val="center"/>
                  <w:hideMark/>
                </w:tcPr>
                <w:p w14:paraId="17A7762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E6C5C29"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Eosinophils</w:t>
                  </w:r>
                </w:p>
              </w:tc>
              <w:tc>
                <w:tcPr>
                  <w:tcW w:w="1560" w:type="dxa"/>
                  <w:tcBorders>
                    <w:top w:val="nil"/>
                    <w:left w:val="nil"/>
                    <w:bottom w:val="nil"/>
                    <w:right w:val="nil"/>
                  </w:tcBorders>
                  <w:shd w:val="clear" w:color="auto" w:fill="auto"/>
                  <w:vAlign w:val="center"/>
                </w:tcPr>
                <w:p w14:paraId="6E1847E4"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1.08E-15</w:t>
                  </w:r>
                </w:p>
              </w:tc>
            </w:tr>
            <w:tr w:rsidR="00D62B1C" w:rsidRPr="00D62B1C" w14:paraId="55CE1C7E" w14:textId="77777777" w:rsidTr="00D62B1C">
              <w:trPr>
                <w:trHeight w:val="340"/>
              </w:trPr>
              <w:tc>
                <w:tcPr>
                  <w:tcW w:w="2724" w:type="dxa"/>
                  <w:tcBorders>
                    <w:top w:val="nil"/>
                    <w:left w:val="nil"/>
                    <w:bottom w:val="nil"/>
                    <w:right w:val="nil"/>
                  </w:tcBorders>
                  <w:shd w:val="clear" w:color="auto" w:fill="auto"/>
                  <w:vAlign w:val="center"/>
                </w:tcPr>
                <w:p w14:paraId="4E2ACF66"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Myeloid-derived Suppressor Cells</w:t>
                  </w:r>
                </w:p>
              </w:tc>
              <w:tc>
                <w:tcPr>
                  <w:tcW w:w="1560" w:type="dxa"/>
                  <w:tcBorders>
                    <w:top w:val="nil"/>
                    <w:left w:val="nil"/>
                    <w:bottom w:val="nil"/>
                    <w:right w:val="nil"/>
                  </w:tcBorders>
                  <w:shd w:val="clear" w:color="auto" w:fill="auto"/>
                  <w:vAlign w:val="center"/>
                </w:tcPr>
                <w:p w14:paraId="5B6362DB"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5.88E-12</w:t>
                  </w:r>
                </w:p>
              </w:tc>
              <w:tc>
                <w:tcPr>
                  <w:tcW w:w="283" w:type="dxa"/>
                  <w:tcBorders>
                    <w:top w:val="nil"/>
                    <w:left w:val="nil"/>
                    <w:bottom w:val="nil"/>
                    <w:right w:val="nil"/>
                  </w:tcBorders>
                  <w:shd w:val="clear" w:color="auto" w:fill="auto"/>
                  <w:noWrap/>
                  <w:vAlign w:val="center"/>
                  <w:hideMark/>
                </w:tcPr>
                <w:p w14:paraId="0ED44D7E"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1AD9DC3"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Langerhans Cells</w:t>
                  </w:r>
                </w:p>
              </w:tc>
              <w:tc>
                <w:tcPr>
                  <w:tcW w:w="1560" w:type="dxa"/>
                  <w:tcBorders>
                    <w:top w:val="nil"/>
                    <w:left w:val="nil"/>
                    <w:bottom w:val="nil"/>
                    <w:right w:val="nil"/>
                  </w:tcBorders>
                  <w:shd w:val="clear" w:color="auto" w:fill="auto"/>
                  <w:vAlign w:val="center"/>
                </w:tcPr>
                <w:p w14:paraId="7C8A0426"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4.63E-15</w:t>
                  </w:r>
                </w:p>
              </w:tc>
            </w:tr>
            <w:tr w:rsidR="00D62B1C" w:rsidRPr="00D62B1C" w14:paraId="6E9D8A02" w14:textId="77777777" w:rsidTr="00D62B1C">
              <w:trPr>
                <w:trHeight w:val="340"/>
              </w:trPr>
              <w:tc>
                <w:tcPr>
                  <w:tcW w:w="2724" w:type="dxa"/>
                  <w:tcBorders>
                    <w:top w:val="nil"/>
                    <w:left w:val="nil"/>
                    <w:bottom w:val="nil"/>
                    <w:right w:val="nil"/>
                  </w:tcBorders>
                  <w:shd w:val="clear" w:color="auto" w:fill="auto"/>
                  <w:vAlign w:val="center"/>
                </w:tcPr>
                <w:p w14:paraId="5F27F3E6"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Dendritic Cells</w:t>
                  </w:r>
                </w:p>
              </w:tc>
              <w:tc>
                <w:tcPr>
                  <w:tcW w:w="1560" w:type="dxa"/>
                  <w:tcBorders>
                    <w:top w:val="nil"/>
                    <w:left w:val="nil"/>
                    <w:bottom w:val="nil"/>
                    <w:right w:val="nil"/>
                  </w:tcBorders>
                  <w:shd w:val="clear" w:color="auto" w:fill="auto"/>
                  <w:vAlign w:val="center"/>
                </w:tcPr>
                <w:p w14:paraId="1AC4AE80"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3.98E-14</w:t>
                  </w:r>
                </w:p>
              </w:tc>
              <w:tc>
                <w:tcPr>
                  <w:tcW w:w="283" w:type="dxa"/>
                  <w:tcBorders>
                    <w:top w:val="nil"/>
                    <w:left w:val="nil"/>
                    <w:bottom w:val="nil"/>
                    <w:right w:val="nil"/>
                  </w:tcBorders>
                  <w:shd w:val="clear" w:color="auto" w:fill="auto"/>
                  <w:noWrap/>
                  <w:vAlign w:val="center"/>
                  <w:hideMark/>
                </w:tcPr>
                <w:p w14:paraId="06672637"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3E31CAEC"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Dendritic Cells</w:t>
                  </w:r>
                </w:p>
              </w:tc>
              <w:tc>
                <w:tcPr>
                  <w:tcW w:w="1560" w:type="dxa"/>
                  <w:tcBorders>
                    <w:top w:val="nil"/>
                    <w:left w:val="nil"/>
                    <w:bottom w:val="nil"/>
                    <w:right w:val="nil"/>
                  </w:tcBorders>
                  <w:shd w:val="clear" w:color="auto" w:fill="auto"/>
                  <w:vAlign w:val="center"/>
                </w:tcPr>
                <w:p w14:paraId="17428964"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1.06E-17</w:t>
                  </w:r>
                </w:p>
              </w:tc>
            </w:tr>
            <w:tr w:rsidR="00D62B1C" w:rsidRPr="00D62B1C" w14:paraId="59248BBD" w14:textId="77777777" w:rsidTr="00D62B1C">
              <w:trPr>
                <w:trHeight w:val="340"/>
              </w:trPr>
              <w:tc>
                <w:tcPr>
                  <w:tcW w:w="2724" w:type="dxa"/>
                  <w:tcBorders>
                    <w:top w:val="nil"/>
                    <w:left w:val="nil"/>
                    <w:bottom w:val="nil"/>
                    <w:right w:val="nil"/>
                  </w:tcBorders>
                  <w:shd w:val="clear" w:color="auto" w:fill="auto"/>
                  <w:vAlign w:val="center"/>
                </w:tcPr>
                <w:p w14:paraId="2CC44FE9"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Eosinophils</w:t>
                  </w:r>
                </w:p>
              </w:tc>
              <w:tc>
                <w:tcPr>
                  <w:tcW w:w="1560" w:type="dxa"/>
                  <w:tcBorders>
                    <w:top w:val="nil"/>
                    <w:left w:val="nil"/>
                    <w:bottom w:val="nil"/>
                    <w:right w:val="nil"/>
                  </w:tcBorders>
                  <w:shd w:val="clear" w:color="auto" w:fill="auto"/>
                  <w:vAlign w:val="center"/>
                </w:tcPr>
                <w:p w14:paraId="023A67C1"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eastAsia="Times New Roman" w:cstheme="minorHAnsi"/>
                      <w:color w:val="000000"/>
                      <w:sz w:val="18"/>
                      <w:szCs w:val="18"/>
                      <w:lang w:eastAsia="en-GB"/>
                    </w:rPr>
                    <w:t>1.82E-07</w:t>
                  </w:r>
                </w:p>
              </w:tc>
              <w:tc>
                <w:tcPr>
                  <w:tcW w:w="283" w:type="dxa"/>
                  <w:tcBorders>
                    <w:top w:val="nil"/>
                    <w:left w:val="nil"/>
                    <w:bottom w:val="nil"/>
                    <w:right w:val="nil"/>
                  </w:tcBorders>
                  <w:shd w:val="clear" w:color="auto" w:fill="auto"/>
                  <w:noWrap/>
                  <w:vAlign w:val="center"/>
                  <w:hideMark/>
                </w:tcPr>
                <w:p w14:paraId="15AAFCE1"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C000"/>
                  <w:vAlign w:val="center"/>
                </w:tcPr>
                <w:p w14:paraId="5BB40C32" w14:textId="77777777" w:rsidR="00D62B1C" w:rsidRPr="00D62B1C" w:rsidRDefault="00D62B1C" w:rsidP="00D62B1C">
                  <w:pPr>
                    <w:spacing w:after="0" w:line="240" w:lineRule="auto"/>
                    <w:rPr>
                      <w:rFonts w:eastAsia="Times New Roman" w:cstheme="minorHAnsi"/>
                      <w:color w:val="000000"/>
                      <w:sz w:val="18"/>
                      <w:szCs w:val="18"/>
                      <w:lang w:eastAsia="en-GB"/>
                    </w:rPr>
                  </w:pPr>
                  <w:r w:rsidRPr="00D62B1C">
                    <w:rPr>
                      <w:rFonts w:cstheme="minorHAnsi"/>
                      <w:sz w:val="18"/>
                      <w:szCs w:val="18"/>
                    </w:rPr>
                    <w:t>Osteoclast Precursor Cells</w:t>
                  </w:r>
                </w:p>
              </w:tc>
              <w:tc>
                <w:tcPr>
                  <w:tcW w:w="1560" w:type="dxa"/>
                  <w:tcBorders>
                    <w:top w:val="nil"/>
                    <w:left w:val="nil"/>
                    <w:bottom w:val="nil"/>
                    <w:right w:val="nil"/>
                  </w:tcBorders>
                  <w:shd w:val="clear" w:color="auto" w:fill="FFC000"/>
                  <w:vAlign w:val="center"/>
                </w:tcPr>
                <w:p w14:paraId="2544BD72" w14:textId="77777777" w:rsidR="00D62B1C" w:rsidRPr="00D62B1C" w:rsidRDefault="00D62B1C" w:rsidP="00D62B1C">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1.68E-13</w:t>
                  </w:r>
                </w:p>
              </w:tc>
            </w:tr>
          </w:tbl>
          <w:p w14:paraId="6A11BCE1" w14:textId="77777777" w:rsidR="00C82E9B" w:rsidRPr="00D62B1C" w:rsidRDefault="00C82E9B">
            <w:pPr>
              <w:rPr>
                <w:sz w:val="18"/>
                <w:szCs w:val="18"/>
              </w:rPr>
            </w:pPr>
          </w:p>
          <w:p w14:paraId="4588012B" w14:textId="77777777" w:rsidR="00C82E9B" w:rsidRPr="00D62B1C" w:rsidRDefault="00C82E9B">
            <w:pPr>
              <w:rPr>
                <w:sz w:val="18"/>
                <w:szCs w:val="18"/>
              </w:rPr>
            </w:pPr>
          </w:p>
          <w:tbl>
            <w:tblPr>
              <w:tblW w:w="8820" w:type="dxa"/>
              <w:tblLook w:val="04A0" w:firstRow="1" w:lastRow="0" w:firstColumn="1" w:lastColumn="0" w:noHBand="0" w:noVBand="1"/>
            </w:tblPr>
            <w:tblGrid>
              <w:gridCol w:w="2724"/>
              <w:gridCol w:w="1560"/>
              <w:gridCol w:w="283"/>
              <w:gridCol w:w="2693"/>
              <w:gridCol w:w="1560"/>
            </w:tblGrid>
            <w:tr w:rsidR="001D4527" w:rsidRPr="00D62B1C" w14:paraId="37565CCD" w14:textId="77777777" w:rsidTr="00C81039">
              <w:trPr>
                <w:trHeight w:val="615"/>
              </w:trPr>
              <w:tc>
                <w:tcPr>
                  <w:tcW w:w="4284" w:type="dxa"/>
                  <w:gridSpan w:val="2"/>
                  <w:tcBorders>
                    <w:top w:val="nil"/>
                    <w:left w:val="nil"/>
                    <w:bottom w:val="single" w:sz="8" w:space="0" w:color="000000"/>
                    <w:right w:val="nil"/>
                  </w:tcBorders>
                  <w:shd w:val="clear" w:color="000000" w:fill="FFFFFF"/>
                  <w:vAlign w:val="bottom"/>
                </w:tcPr>
                <w:p w14:paraId="0DA1AB03" w14:textId="77777777" w:rsidR="001D4527" w:rsidRPr="00D62B1C" w:rsidRDefault="001D4527" w:rsidP="001D4527">
                  <w:pPr>
                    <w:spacing w:after="0" w:line="240" w:lineRule="auto"/>
                    <w:jc w:val="center"/>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WT osteoclasts</w:t>
                  </w:r>
                </w:p>
              </w:tc>
              <w:tc>
                <w:tcPr>
                  <w:tcW w:w="283" w:type="dxa"/>
                  <w:tcBorders>
                    <w:top w:val="nil"/>
                    <w:left w:val="nil"/>
                    <w:bottom w:val="nil"/>
                    <w:right w:val="nil"/>
                  </w:tcBorders>
                  <w:shd w:val="clear" w:color="auto" w:fill="auto"/>
                  <w:noWrap/>
                  <w:vAlign w:val="bottom"/>
                </w:tcPr>
                <w:p w14:paraId="0E2A4425" w14:textId="77777777" w:rsidR="001D4527" w:rsidRPr="00D62B1C" w:rsidRDefault="001D4527" w:rsidP="001D4527">
                  <w:pPr>
                    <w:spacing w:after="0" w:line="240" w:lineRule="auto"/>
                    <w:ind w:firstLineChars="100" w:firstLine="181"/>
                    <w:jc w:val="center"/>
                    <w:rPr>
                      <w:rFonts w:eastAsia="Times New Roman" w:cstheme="minorHAnsi"/>
                      <w:b/>
                      <w:bCs/>
                      <w:color w:val="000000"/>
                      <w:sz w:val="18"/>
                      <w:szCs w:val="18"/>
                      <w:lang w:eastAsia="en-GB"/>
                    </w:rPr>
                  </w:pPr>
                </w:p>
              </w:tc>
              <w:tc>
                <w:tcPr>
                  <w:tcW w:w="4253" w:type="dxa"/>
                  <w:gridSpan w:val="2"/>
                  <w:tcBorders>
                    <w:top w:val="nil"/>
                    <w:left w:val="nil"/>
                    <w:bottom w:val="single" w:sz="8" w:space="0" w:color="000000"/>
                    <w:right w:val="nil"/>
                  </w:tcBorders>
                  <w:shd w:val="clear" w:color="000000" w:fill="FFFFFF"/>
                  <w:vAlign w:val="bottom"/>
                </w:tcPr>
                <w:p w14:paraId="0684FFCF" w14:textId="77777777" w:rsidR="001D4527" w:rsidRPr="00D62B1C" w:rsidRDefault="001D4527" w:rsidP="001D4527">
                  <w:pPr>
                    <w:spacing w:after="0" w:line="240" w:lineRule="auto"/>
                    <w:jc w:val="center"/>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miR-324-null osteoclasts</w:t>
                  </w:r>
                </w:p>
              </w:tc>
            </w:tr>
            <w:tr w:rsidR="001D4527" w:rsidRPr="00D62B1C" w14:paraId="70D6CE87" w14:textId="77777777" w:rsidTr="00C81039">
              <w:trPr>
                <w:trHeight w:val="241"/>
              </w:trPr>
              <w:tc>
                <w:tcPr>
                  <w:tcW w:w="2724" w:type="dxa"/>
                  <w:tcBorders>
                    <w:top w:val="nil"/>
                    <w:left w:val="nil"/>
                    <w:bottom w:val="single" w:sz="8" w:space="0" w:color="000000"/>
                    <w:right w:val="nil"/>
                  </w:tcBorders>
                  <w:shd w:val="clear" w:color="000000" w:fill="FFFFFF"/>
                  <w:vAlign w:val="center"/>
                  <w:hideMark/>
                </w:tcPr>
                <w:p w14:paraId="0732EB95" w14:textId="77777777" w:rsidR="001D4527" w:rsidRPr="00D62B1C" w:rsidRDefault="001D4527" w:rsidP="001D4527">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Cell type</w:t>
                  </w:r>
                </w:p>
              </w:tc>
              <w:tc>
                <w:tcPr>
                  <w:tcW w:w="1560" w:type="dxa"/>
                  <w:tcBorders>
                    <w:top w:val="nil"/>
                    <w:left w:val="nil"/>
                    <w:bottom w:val="single" w:sz="8" w:space="0" w:color="000000"/>
                    <w:right w:val="nil"/>
                  </w:tcBorders>
                  <w:shd w:val="clear" w:color="000000" w:fill="FFFFFF"/>
                  <w:vAlign w:val="center"/>
                  <w:hideMark/>
                </w:tcPr>
                <w:p w14:paraId="47847511" w14:textId="77777777" w:rsidR="001D4527" w:rsidRPr="00D62B1C" w:rsidRDefault="001D4527" w:rsidP="001D4527">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Adjusted p-value</w:t>
                  </w:r>
                </w:p>
              </w:tc>
              <w:tc>
                <w:tcPr>
                  <w:tcW w:w="283" w:type="dxa"/>
                  <w:tcBorders>
                    <w:top w:val="nil"/>
                    <w:left w:val="nil"/>
                    <w:bottom w:val="nil"/>
                    <w:right w:val="nil"/>
                  </w:tcBorders>
                  <w:shd w:val="clear" w:color="auto" w:fill="auto"/>
                  <w:noWrap/>
                  <w:vAlign w:val="center"/>
                  <w:hideMark/>
                </w:tcPr>
                <w:p w14:paraId="3F8BE105" w14:textId="77777777" w:rsidR="001D4527" w:rsidRPr="00D62B1C" w:rsidRDefault="001D4527" w:rsidP="001D4527">
                  <w:pPr>
                    <w:spacing w:after="0" w:line="240" w:lineRule="auto"/>
                    <w:ind w:firstLineChars="100" w:firstLine="181"/>
                    <w:rPr>
                      <w:rFonts w:eastAsia="Times New Roman" w:cstheme="minorHAnsi"/>
                      <w:b/>
                      <w:bCs/>
                      <w:color w:val="000000"/>
                      <w:sz w:val="18"/>
                      <w:szCs w:val="18"/>
                      <w:lang w:eastAsia="en-GB"/>
                    </w:rPr>
                  </w:pPr>
                </w:p>
              </w:tc>
              <w:tc>
                <w:tcPr>
                  <w:tcW w:w="2693" w:type="dxa"/>
                  <w:tcBorders>
                    <w:top w:val="nil"/>
                    <w:left w:val="nil"/>
                    <w:bottom w:val="single" w:sz="8" w:space="0" w:color="000000"/>
                    <w:right w:val="nil"/>
                  </w:tcBorders>
                  <w:shd w:val="clear" w:color="000000" w:fill="FFFFFF"/>
                  <w:vAlign w:val="center"/>
                  <w:hideMark/>
                </w:tcPr>
                <w:p w14:paraId="74446078" w14:textId="77777777" w:rsidR="001D4527" w:rsidRPr="00D62B1C" w:rsidRDefault="001D4527" w:rsidP="001D4527">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Cell type</w:t>
                  </w:r>
                </w:p>
              </w:tc>
              <w:tc>
                <w:tcPr>
                  <w:tcW w:w="1560" w:type="dxa"/>
                  <w:tcBorders>
                    <w:top w:val="nil"/>
                    <w:left w:val="nil"/>
                    <w:bottom w:val="single" w:sz="8" w:space="0" w:color="000000"/>
                    <w:right w:val="nil"/>
                  </w:tcBorders>
                  <w:shd w:val="clear" w:color="000000" w:fill="FFFFFF"/>
                  <w:vAlign w:val="center"/>
                  <w:hideMark/>
                </w:tcPr>
                <w:p w14:paraId="7E35CBC2" w14:textId="77777777" w:rsidR="001D4527" w:rsidRPr="00D62B1C" w:rsidRDefault="001D4527" w:rsidP="001D4527">
                  <w:pPr>
                    <w:spacing w:after="0" w:line="240" w:lineRule="auto"/>
                    <w:rPr>
                      <w:rFonts w:eastAsia="Times New Roman" w:cstheme="minorHAnsi"/>
                      <w:b/>
                      <w:bCs/>
                      <w:color w:val="000000"/>
                      <w:sz w:val="18"/>
                      <w:szCs w:val="18"/>
                      <w:lang w:eastAsia="en-GB"/>
                    </w:rPr>
                  </w:pPr>
                  <w:r w:rsidRPr="00D62B1C">
                    <w:rPr>
                      <w:rFonts w:eastAsia="Times New Roman" w:cstheme="minorHAnsi"/>
                      <w:b/>
                      <w:bCs/>
                      <w:color w:val="000000"/>
                      <w:sz w:val="18"/>
                      <w:szCs w:val="18"/>
                      <w:lang w:eastAsia="en-GB"/>
                    </w:rPr>
                    <w:t>Adjusted p-value</w:t>
                  </w:r>
                </w:p>
              </w:tc>
            </w:tr>
            <w:tr w:rsidR="001D4527" w:rsidRPr="00D62B1C" w14:paraId="737CC63A" w14:textId="77777777" w:rsidTr="00C81039">
              <w:trPr>
                <w:trHeight w:val="340"/>
              </w:trPr>
              <w:tc>
                <w:tcPr>
                  <w:tcW w:w="2724" w:type="dxa"/>
                  <w:tcBorders>
                    <w:top w:val="nil"/>
                    <w:left w:val="nil"/>
                    <w:bottom w:val="nil"/>
                    <w:right w:val="nil"/>
                  </w:tcBorders>
                  <w:shd w:val="clear" w:color="auto" w:fill="FF0000"/>
                  <w:vAlign w:val="center"/>
                </w:tcPr>
                <w:p w14:paraId="7BBE1763"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Osteoclasts</w:t>
                  </w:r>
                </w:p>
              </w:tc>
              <w:tc>
                <w:tcPr>
                  <w:tcW w:w="1560" w:type="dxa"/>
                  <w:tcBorders>
                    <w:top w:val="nil"/>
                    <w:left w:val="nil"/>
                    <w:bottom w:val="nil"/>
                    <w:right w:val="nil"/>
                  </w:tcBorders>
                  <w:shd w:val="clear" w:color="auto" w:fill="FF0000"/>
                  <w:vAlign w:val="center"/>
                </w:tcPr>
                <w:p w14:paraId="4694250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1.99E-19</w:t>
                  </w:r>
                </w:p>
              </w:tc>
              <w:tc>
                <w:tcPr>
                  <w:tcW w:w="283" w:type="dxa"/>
                  <w:tcBorders>
                    <w:top w:val="nil"/>
                    <w:left w:val="nil"/>
                    <w:bottom w:val="nil"/>
                    <w:right w:val="nil"/>
                  </w:tcBorders>
                  <w:shd w:val="clear" w:color="auto" w:fill="auto"/>
                  <w:noWrap/>
                  <w:vAlign w:val="center"/>
                  <w:hideMark/>
                </w:tcPr>
                <w:p w14:paraId="3C5D6552"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FF00"/>
                  <w:vAlign w:val="center"/>
                </w:tcPr>
                <w:p w14:paraId="6604C437"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Macrophages</w:t>
                  </w:r>
                </w:p>
              </w:tc>
              <w:tc>
                <w:tcPr>
                  <w:tcW w:w="1560" w:type="dxa"/>
                  <w:tcBorders>
                    <w:top w:val="nil"/>
                    <w:left w:val="nil"/>
                    <w:bottom w:val="nil"/>
                    <w:right w:val="nil"/>
                  </w:tcBorders>
                  <w:shd w:val="clear" w:color="auto" w:fill="FFFF00"/>
                  <w:vAlign w:val="center"/>
                </w:tcPr>
                <w:p w14:paraId="5FE8727B"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1.18E-28</w:t>
                  </w:r>
                </w:p>
              </w:tc>
            </w:tr>
            <w:tr w:rsidR="001D4527" w:rsidRPr="00D62B1C" w14:paraId="449D9779" w14:textId="77777777" w:rsidTr="00C81039">
              <w:trPr>
                <w:trHeight w:val="340"/>
              </w:trPr>
              <w:tc>
                <w:tcPr>
                  <w:tcW w:w="2724" w:type="dxa"/>
                  <w:tcBorders>
                    <w:top w:val="nil"/>
                    <w:left w:val="nil"/>
                    <w:bottom w:val="nil"/>
                    <w:right w:val="nil"/>
                  </w:tcBorders>
                  <w:shd w:val="clear" w:color="auto" w:fill="FFFF00"/>
                  <w:vAlign w:val="center"/>
                </w:tcPr>
                <w:p w14:paraId="14CD8E57"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Macrophages</w:t>
                  </w:r>
                </w:p>
              </w:tc>
              <w:tc>
                <w:tcPr>
                  <w:tcW w:w="1560" w:type="dxa"/>
                  <w:tcBorders>
                    <w:top w:val="nil"/>
                    <w:left w:val="nil"/>
                    <w:bottom w:val="nil"/>
                    <w:right w:val="nil"/>
                  </w:tcBorders>
                  <w:shd w:val="clear" w:color="auto" w:fill="FFFF00"/>
                  <w:vAlign w:val="center"/>
                </w:tcPr>
                <w:p w14:paraId="2CDA6F68"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4.23E-14</w:t>
                  </w:r>
                </w:p>
              </w:tc>
              <w:tc>
                <w:tcPr>
                  <w:tcW w:w="283" w:type="dxa"/>
                  <w:tcBorders>
                    <w:top w:val="nil"/>
                    <w:left w:val="nil"/>
                    <w:bottom w:val="nil"/>
                    <w:right w:val="nil"/>
                  </w:tcBorders>
                  <w:shd w:val="clear" w:color="auto" w:fill="auto"/>
                  <w:noWrap/>
                  <w:vAlign w:val="center"/>
                  <w:hideMark/>
                </w:tcPr>
                <w:p w14:paraId="52F0AD6A"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7639A408"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Kupffer Cells</w:t>
                  </w:r>
                </w:p>
              </w:tc>
              <w:tc>
                <w:tcPr>
                  <w:tcW w:w="1560" w:type="dxa"/>
                  <w:tcBorders>
                    <w:top w:val="nil"/>
                    <w:left w:val="nil"/>
                    <w:bottom w:val="nil"/>
                    <w:right w:val="nil"/>
                  </w:tcBorders>
                  <w:shd w:val="clear" w:color="auto" w:fill="auto"/>
                  <w:vAlign w:val="center"/>
                </w:tcPr>
                <w:p w14:paraId="1C56AFA9"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1.14E-22</w:t>
                  </w:r>
                </w:p>
              </w:tc>
            </w:tr>
            <w:tr w:rsidR="001D4527" w:rsidRPr="00D62B1C" w14:paraId="2011F42D" w14:textId="77777777" w:rsidTr="00C81039">
              <w:trPr>
                <w:trHeight w:val="340"/>
              </w:trPr>
              <w:tc>
                <w:tcPr>
                  <w:tcW w:w="2724" w:type="dxa"/>
                  <w:tcBorders>
                    <w:top w:val="nil"/>
                    <w:left w:val="nil"/>
                    <w:bottom w:val="nil"/>
                    <w:right w:val="nil"/>
                  </w:tcBorders>
                  <w:shd w:val="clear" w:color="auto" w:fill="auto"/>
                  <w:vAlign w:val="center"/>
                </w:tcPr>
                <w:p w14:paraId="6CC8D5D2"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Microglia</w:t>
                  </w:r>
                </w:p>
              </w:tc>
              <w:tc>
                <w:tcPr>
                  <w:tcW w:w="1560" w:type="dxa"/>
                  <w:tcBorders>
                    <w:top w:val="nil"/>
                    <w:left w:val="nil"/>
                    <w:bottom w:val="nil"/>
                    <w:right w:val="nil"/>
                  </w:tcBorders>
                  <w:shd w:val="clear" w:color="auto" w:fill="auto"/>
                  <w:vAlign w:val="center"/>
                </w:tcPr>
                <w:p w14:paraId="6FBFC37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5.63E-11</w:t>
                  </w:r>
                </w:p>
              </w:tc>
              <w:tc>
                <w:tcPr>
                  <w:tcW w:w="283" w:type="dxa"/>
                  <w:tcBorders>
                    <w:top w:val="nil"/>
                    <w:left w:val="nil"/>
                    <w:bottom w:val="nil"/>
                    <w:right w:val="nil"/>
                  </w:tcBorders>
                  <w:shd w:val="clear" w:color="auto" w:fill="auto"/>
                  <w:noWrap/>
                  <w:vAlign w:val="center"/>
                  <w:hideMark/>
                </w:tcPr>
                <w:p w14:paraId="2ABA6E8B"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0000"/>
                  <w:vAlign w:val="center"/>
                </w:tcPr>
                <w:p w14:paraId="4D2F9AE5"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Osteoclasts</w:t>
                  </w:r>
                </w:p>
              </w:tc>
              <w:tc>
                <w:tcPr>
                  <w:tcW w:w="1560" w:type="dxa"/>
                  <w:tcBorders>
                    <w:top w:val="nil"/>
                    <w:left w:val="nil"/>
                    <w:bottom w:val="nil"/>
                    <w:right w:val="nil"/>
                  </w:tcBorders>
                  <w:shd w:val="clear" w:color="auto" w:fill="FF0000"/>
                  <w:vAlign w:val="center"/>
                </w:tcPr>
                <w:p w14:paraId="3656193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4.46E-22</w:t>
                  </w:r>
                </w:p>
              </w:tc>
            </w:tr>
            <w:tr w:rsidR="001D4527" w:rsidRPr="00D62B1C" w14:paraId="3D22E430" w14:textId="77777777" w:rsidTr="00C81039">
              <w:trPr>
                <w:trHeight w:val="340"/>
              </w:trPr>
              <w:tc>
                <w:tcPr>
                  <w:tcW w:w="2724" w:type="dxa"/>
                  <w:tcBorders>
                    <w:top w:val="nil"/>
                    <w:left w:val="nil"/>
                    <w:bottom w:val="nil"/>
                    <w:right w:val="nil"/>
                  </w:tcBorders>
                  <w:shd w:val="clear" w:color="auto" w:fill="auto"/>
                  <w:vAlign w:val="center"/>
                </w:tcPr>
                <w:p w14:paraId="6BD127BB"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Microfold Cells</w:t>
                  </w:r>
                </w:p>
              </w:tc>
              <w:tc>
                <w:tcPr>
                  <w:tcW w:w="1560" w:type="dxa"/>
                  <w:tcBorders>
                    <w:top w:val="nil"/>
                    <w:left w:val="nil"/>
                    <w:bottom w:val="nil"/>
                    <w:right w:val="nil"/>
                  </w:tcBorders>
                  <w:shd w:val="clear" w:color="auto" w:fill="auto"/>
                  <w:vAlign w:val="center"/>
                </w:tcPr>
                <w:p w14:paraId="51EE126A"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9.25E-10</w:t>
                  </w:r>
                </w:p>
              </w:tc>
              <w:tc>
                <w:tcPr>
                  <w:tcW w:w="283" w:type="dxa"/>
                  <w:tcBorders>
                    <w:top w:val="nil"/>
                    <w:left w:val="nil"/>
                    <w:bottom w:val="nil"/>
                    <w:right w:val="nil"/>
                  </w:tcBorders>
                  <w:shd w:val="clear" w:color="auto" w:fill="auto"/>
                  <w:noWrap/>
                  <w:vAlign w:val="center"/>
                  <w:hideMark/>
                </w:tcPr>
                <w:p w14:paraId="3545527C"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3F7A410E"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Red Pulp Macrophages</w:t>
                  </w:r>
                </w:p>
              </w:tc>
              <w:tc>
                <w:tcPr>
                  <w:tcW w:w="1560" w:type="dxa"/>
                  <w:tcBorders>
                    <w:top w:val="nil"/>
                    <w:left w:val="nil"/>
                    <w:bottom w:val="nil"/>
                    <w:right w:val="nil"/>
                  </w:tcBorders>
                  <w:shd w:val="clear" w:color="auto" w:fill="auto"/>
                  <w:vAlign w:val="center"/>
                </w:tcPr>
                <w:p w14:paraId="501E800A"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2.30E-19</w:t>
                  </w:r>
                </w:p>
              </w:tc>
            </w:tr>
            <w:tr w:rsidR="001D4527" w:rsidRPr="00D62B1C" w14:paraId="1D60EB27" w14:textId="77777777" w:rsidTr="00C81039">
              <w:trPr>
                <w:trHeight w:val="340"/>
              </w:trPr>
              <w:tc>
                <w:tcPr>
                  <w:tcW w:w="2724" w:type="dxa"/>
                  <w:tcBorders>
                    <w:top w:val="nil"/>
                    <w:left w:val="nil"/>
                    <w:bottom w:val="nil"/>
                    <w:right w:val="nil"/>
                  </w:tcBorders>
                  <w:shd w:val="clear" w:color="auto" w:fill="auto"/>
                  <w:vAlign w:val="center"/>
                </w:tcPr>
                <w:p w14:paraId="7E98D622"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Monocytes</w:t>
                  </w:r>
                </w:p>
              </w:tc>
              <w:tc>
                <w:tcPr>
                  <w:tcW w:w="1560" w:type="dxa"/>
                  <w:tcBorders>
                    <w:top w:val="nil"/>
                    <w:left w:val="nil"/>
                    <w:bottom w:val="nil"/>
                    <w:right w:val="nil"/>
                  </w:tcBorders>
                  <w:shd w:val="clear" w:color="auto" w:fill="auto"/>
                  <w:vAlign w:val="center"/>
                </w:tcPr>
                <w:p w14:paraId="485BC83E"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6.70E-11</w:t>
                  </w:r>
                </w:p>
              </w:tc>
              <w:tc>
                <w:tcPr>
                  <w:tcW w:w="283" w:type="dxa"/>
                  <w:tcBorders>
                    <w:top w:val="nil"/>
                    <w:left w:val="nil"/>
                    <w:bottom w:val="nil"/>
                    <w:right w:val="nil"/>
                  </w:tcBorders>
                  <w:shd w:val="clear" w:color="auto" w:fill="auto"/>
                  <w:noWrap/>
                  <w:vAlign w:val="center"/>
                  <w:hideMark/>
                </w:tcPr>
                <w:p w14:paraId="041DCFF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6BFD741"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Alveolar Macrophages</w:t>
                  </w:r>
                </w:p>
              </w:tc>
              <w:tc>
                <w:tcPr>
                  <w:tcW w:w="1560" w:type="dxa"/>
                  <w:tcBorders>
                    <w:top w:val="nil"/>
                    <w:left w:val="nil"/>
                    <w:bottom w:val="nil"/>
                    <w:right w:val="nil"/>
                  </w:tcBorders>
                  <w:shd w:val="clear" w:color="auto" w:fill="auto"/>
                  <w:vAlign w:val="center"/>
                </w:tcPr>
                <w:p w14:paraId="08B185A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4.32E-20</w:t>
                  </w:r>
                </w:p>
              </w:tc>
            </w:tr>
            <w:tr w:rsidR="001D4527" w:rsidRPr="00D62B1C" w14:paraId="5DF7ACE7" w14:textId="77777777" w:rsidTr="00C81039">
              <w:trPr>
                <w:trHeight w:val="340"/>
              </w:trPr>
              <w:tc>
                <w:tcPr>
                  <w:tcW w:w="2724" w:type="dxa"/>
                  <w:tcBorders>
                    <w:top w:val="nil"/>
                    <w:left w:val="nil"/>
                    <w:bottom w:val="nil"/>
                    <w:right w:val="nil"/>
                  </w:tcBorders>
                  <w:shd w:val="clear" w:color="auto" w:fill="auto"/>
                  <w:vAlign w:val="center"/>
                </w:tcPr>
                <w:p w14:paraId="2A29F356"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Eosinophils</w:t>
                  </w:r>
                </w:p>
              </w:tc>
              <w:tc>
                <w:tcPr>
                  <w:tcW w:w="1560" w:type="dxa"/>
                  <w:tcBorders>
                    <w:top w:val="nil"/>
                    <w:left w:val="nil"/>
                    <w:bottom w:val="nil"/>
                    <w:right w:val="nil"/>
                  </w:tcBorders>
                  <w:shd w:val="clear" w:color="auto" w:fill="auto"/>
                  <w:vAlign w:val="center"/>
                </w:tcPr>
                <w:p w14:paraId="2668FE9D"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9.25E-10</w:t>
                  </w:r>
                </w:p>
              </w:tc>
              <w:tc>
                <w:tcPr>
                  <w:tcW w:w="283" w:type="dxa"/>
                  <w:tcBorders>
                    <w:top w:val="nil"/>
                    <w:left w:val="nil"/>
                    <w:bottom w:val="nil"/>
                    <w:right w:val="nil"/>
                  </w:tcBorders>
                  <w:shd w:val="clear" w:color="auto" w:fill="auto"/>
                  <w:noWrap/>
                  <w:vAlign w:val="center"/>
                  <w:hideMark/>
                </w:tcPr>
                <w:p w14:paraId="24FC94BE"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8E31059"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Microglia</w:t>
                  </w:r>
                </w:p>
              </w:tc>
              <w:tc>
                <w:tcPr>
                  <w:tcW w:w="1560" w:type="dxa"/>
                  <w:tcBorders>
                    <w:top w:val="nil"/>
                    <w:left w:val="nil"/>
                    <w:bottom w:val="nil"/>
                    <w:right w:val="nil"/>
                  </w:tcBorders>
                  <w:shd w:val="clear" w:color="auto" w:fill="auto"/>
                  <w:vAlign w:val="center"/>
                </w:tcPr>
                <w:p w14:paraId="09F6D93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7.24E-22</w:t>
                  </w:r>
                </w:p>
              </w:tc>
            </w:tr>
            <w:tr w:rsidR="001D4527" w:rsidRPr="00D62B1C" w14:paraId="443DC4A1" w14:textId="77777777" w:rsidTr="00C81039">
              <w:trPr>
                <w:trHeight w:val="340"/>
              </w:trPr>
              <w:tc>
                <w:tcPr>
                  <w:tcW w:w="2724" w:type="dxa"/>
                  <w:tcBorders>
                    <w:top w:val="nil"/>
                    <w:left w:val="nil"/>
                    <w:bottom w:val="nil"/>
                    <w:right w:val="nil"/>
                  </w:tcBorders>
                  <w:shd w:val="clear" w:color="auto" w:fill="auto"/>
                  <w:vAlign w:val="center"/>
                </w:tcPr>
                <w:p w14:paraId="01B11448"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Kupffer Cells</w:t>
                  </w:r>
                </w:p>
              </w:tc>
              <w:tc>
                <w:tcPr>
                  <w:tcW w:w="1560" w:type="dxa"/>
                  <w:tcBorders>
                    <w:top w:val="nil"/>
                    <w:left w:val="nil"/>
                    <w:bottom w:val="nil"/>
                    <w:right w:val="nil"/>
                  </w:tcBorders>
                  <w:shd w:val="clear" w:color="auto" w:fill="auto"/>
                  <w:vAlign w:val="center"/>
                </w:tcPr>
                <w:p w14:paraId="0163B30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7.22E-10</w:t>
                  </w:r>
                </w:p>
              </w:tc>
              <w:tc>
                <w:tcPr>
                  <w:tcW w:w="283" w:type="dxa"/>
                  <w:tcBorders>
                    <w:top w:val="nil"/>
                    <w:left w:val="nil"/>
                    <w:bottom w:val="nil"/>
                    <w:right w:val="nil"/>
                  </w:tcBorders>
                  <w:shd w:val="clear" w:color="auto" w:fill="auto"/>
                  <w:noWrap/>
                  <w:vAlign w:val="center"/>
                  <w:hideMark/>
                </w:tcPr>
                <w:p w14:paraId="68D7AEBE"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35579D63"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Monocytes</w:t>
                  </w:r>
                </w:p>
              </w:tc>
              <w:tc>
                <w:tcPr>
                  <w:tcW w:w="1560" w:type="dxa"/>
                  <w:tcBorders>
                    <w:top w:val="nil"/>
                    <w:left w:val="nil"/>
                    <w:bottom w:val="nil"/>
                    <w:right w:val="nil"/>
                  </w:tcBorders>
                  <w:shd w:val="clear" w:color="auto" w:fill="auto"/>
                  <w:vAlign w:val="center"/>
                </w:tcPr>
                <w:p w14:paraId="7D3DBB0C"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1.90E-18</w:t>
                  </w:r>
                </w:p>
              </w:tc>
            </w:tr>
            <w:tr w:rsidR="001D4527" w:rsidRPr="00D62B1C" w14:paraId="5CDE2BFF" w14:textId="77777777" w:rsidTr="00C81039">
              <w:trPr>
                <w:trHeight w:val="340"/>
              </w:trPr>
              <w:tc>
                <w:tcPr>
                  <w:tcW w:w="2724" w:type="dxa"/>
                  <w:tcBorders>
                    <w:top w:val="nil"/>
                    <w:left w:val="nil"/>
                    <w:bottom w:val="nil"/>
                    <w:right w:val="nil"/>
                  </w:tcBorders>
                  <w:shd w:val="clear" w:color="auto" w:fill="auto"/>
                  <w:vAlign w:val="center"/>
                </w:tcPr>
                <w:p w14:paraId="10AD2557"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Myeloid-derived Suppressor Cells</w:t>
                  </w:r>
                </w:p>
              </w:tc>
              <w:tc>
                <w:tcPr>
                  <w:tcW w:w="1560" w:type="dxa"/>
                  <w:tcBorders>
                    <w:top w:val="nil"/>
                    <w:left w:val="nil"/>
                    <w:bottom w:val="nil"/>
                    <w:right w:val="nil"/>
                  </w:tcBorders>
                  <w:shd w:val="clear" w:color="auto" w:fill="auto"/>
                  <w:vAlign w:val="center"/>
                </w:tcPr>
                <w:p w14:paraId="5D7E2DB5"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4.25E-09</w:t>
                  </w:r>
                </w:p>
              </w:tc>
              <w:tc>
                <w:tcPr>
                  <w:tcW w:w="283" w:type="dxa"/>
                  <w:tcBorders>
                    <w:top w:val="nil"/>
                    <w:left w:val="nil"/>
                    <w:bottom w:val="nil"/>
                    <w:right w:val="nil"/>
                  </w:tcBorders>
                  <w:shd w:val="clear" w:color="auto" w:fill="auto"/>
                  <w:noWrap/>
                  <w:vAlign w:val="center"/>
                  <w:hideMark/>
                </w:tcPr>
                <w:p w14:paraId="4CAC4DF2"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9372AEA"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Eosinophils</w:t>
                  </w:r>
                </w:p>
              </w:tc>
              <w:tc>
                <w:tcPr>
                  <w:tcW w:w="1560" w:type="dxa"/>
                  <w:tcBorders>
                    <w:top w:val="nil"/>
                    <w:left w:val="nil"/>
                    <w:bottom w:val="nil"/>
                    <w:right w:val="nil"/>
                  </w:tcBorders>
                  <w:shd w:val="clear" w:color="auto" w:fill="auto"/>
                  <w:vAlign w:val="center"/>
                </w:tcPr>
                <w:p w14:paraId="2475F900"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1.19E-14</w:t>
                  </w:r>
                </w:p>
              </w:tc>
            </w:tr>
            <w:tr w:rsidR="001D4527" w:rsidRPr="00D62B1C" w14:paraId="1699636C" w14:textId="77777777" w:rsidTr="00C81039">
              <w:trPr>
                <w:trHeight w:val="340"/>
              </w:trPr>
              <w:tc>
                <w:tcPr>
                  <w:tcW w:w="2724" w:type="dxa"/>
                  <w:tcBorders>
                    <w:top w:val="nil"/>
                    <w:left w:val="nil"/>
                    <w:bottom w:val="nil"/>
                    <w:right w:val="nil"/>
                  </w:tcBorders>
                  <w:shd w:val="clear" w:color="auto" w:fill="auto"/>
                  <w:vAlign w:val="center"/>
                </w:tcPr>
                <w:p w14:paraId="524ABBEA"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Alveolar Macrophages</w:t>
                  </w:r>
                </w:p>
              </w:tc>
              <w:tc>
                <w:tcPr>
                  <w:tcW w:w="1560" w:type="dxa"/>
                  <w:tcBorders>
                    <w:top w:val="nil"/>
                    <w:left w:val="nil"/>
                    <w:bottom w:val="nil"/>
                    <w:right w:val="nil"/>
                  </w:tcBorders>
                  <w:shd w:val="clear" w:color="auto" w:fill="auto"/>
                  <w:vAlign w:val="center"/>
                </w:tcPr>
                <w:p w14:paraId="1817D78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3.08E-09</w:t>
                  </w:r>
                </w:p>
              </w:tc>
              <w:tc>
                <w:tcPr>
                  <w:tcW w:w="283" w:type="dxa"/>
                  <w:tcBorders>
                    <w:top w:val="nil"/>
                    <w:left w:val="nil"/>
                    <w:bottom w:val="nil"/>
                    <w:right w:val="nil"/>
                  </w:tcBorders>
                  <w:shd w:val="clear" w:color="auto" w:fill="auto"/>
                  <w:noWrap/>
                  <w:vAlign w:val="center"/>
                  <w:hideMark/>
                </w:tcPr>
                <w:p w14:paraId="65B40F83"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47C3FAA4"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Myeloid-derived Suppressor Cells</w:t>
                  </w:r>
                </w:p>
              </w:tc>
              <w:tc>
                <w:tcPr>
                  <w:tcW w:w="1560" w:type="dxa"/>
                  <w:tcBorders>
                    <w:top w:val="nil"/>
                    <w:left w:val="nil"/>
                    <w:bottom w:val="nil"/>
                    <w:right w:val="nil"/>
                  </w:tcBorders>
                  <w:shd w:val="clear" w:color="auto" w:fill="auto"/>
                  <w:vAlign w:val="center"/>
                </w:tcPr>
                <w:p w14:paraId="44734E8D"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5.90E-14</w:t>
                  </w:r>
                </w:p>
              </w:tc>
            </w:tr>
            <w:tr w:rsidR="001D4527" w:rsidRPr="00D62B1C" w14:paraId="1AD4D8A7" w14:textId="77777777" w:rsidTr="00C81039">
              <w:trPr>
                <w:trHeight w:val="340"/>
              </w:trPr>
              <w:tc>
                <w:tcPr>
                  <w:tcW w:w="2724" w:type="dxa"/>
                  <w:tcBorders>
                    <w:top w:val="nil"/>
                    <w:left w:val="nil"/>
                    <w:bottom w:val="nil"/>
                    <w:right w:val="nil"/>
                  </w:tcBorders>
                  <w:shd w:val="clear" w:color="auto" w:fill="auto"/>
                  <w:vAlign w:val="center"/>
                </w:tcPr>
                <w:p w14:paraId="1587E4CD"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Langerhans Cells</w:t>
                  </w:r>
                </w:p>
              </w:tc>
              <w:tc>
                <w:tcPr>
                  <w:tcW w:w="1560" w:type="dxa"/>
                  <w:tcBorders>
                    <w:top w:val="nil"/>
                    <w:left w:val="nil"/>
                    <w:bottom w:val="nil"/>
                    <w:right w:val="nil"/>
                  </w:tcBorders>
                  <w:shd w:val="clear" w:color="auto" w:fill="auto"/>
                  <w:vAlign w:val="center"/>
                </w:tcPr>
                <w:p w14:paraId="196159A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3.08E-09</w:t>
                  </w:r>
                </w:p>
              </w:tc>
              <w:tc>
                <w:tcPr>
                  <w:tcW w:w="283" w:type="dxa"/>
                  <w:tcBorders>
                    <w:top w:val="nil"/>
                    <w:left w:val="nil"/>
                    <w:bottom w:val="nil"/>
                    <w:right w:val="nil"/>
                  </w:tcBorders>
                  <w:shd w:val="clear" w:color="auto" w:fill="auto"/>
                  <w:noWrap/>
                  <w:vAlign w:val="center"/>
                  <w:hideMark/>
                </w:tcPr>
                <w:p w14:paraId="46B9129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450B0A2A"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Platelets</w:t>
                  </w:r>
                </w:p>
              </w:tc>
              <w:tc>
                <w:tcPr>
                  <w:tcW w:w="1560" w:type="dxa"/>
                  <w:tcBorders>
                    <w:top w:val="nil"/>
                    <w:left w:val="nil"/>
                    <w:bottom w:val="nil"/>
                    <w:right w:val="nil"/>
                  </w:tcBorders>
                  <w:shd w:val="clear" w:color="auto" w:fill="auto"/>
                  <w:vAlign w:val="center"/>
                </w:tcPr>
                <w:p w14:paraId="5391C8E5"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1.03E-16</w:t>
                  </w:r>
                </w:p>
              </w:tc>
            </w:tr>
            <w:tr w:rsidR="001D4527" w:rsidRPr="00D62B1C" w14:paraId="3694D981" w14:textId="77777777" w:rsidTr="00C81039">
              <w:trPr>
                <w:trHeight w:val="340"/>
              </w:trPr>
              <w:tc>
                <w:tcPr>
                  <w:tcW w:w="2724" w:type="dxa"/>
                  <w:tcBorders>
                    <w:top w:val="nil"/>
                    <w:left w:val="nil"/>
                    <w:bottom w:val="nil"/>
                    <w:right w:val="nil"/>
                  </w:tcBorders>
                  <w:shd w:val="clear" w:color="auto" w:fill="auto"/>
                  <w:vAlign w:val="center"/>
                </w:tcPr>
                <w:p w14:paraId="728841E0"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Red Pulp Macrophages</w:t>
                  </w:r>
                </w:p>
              </w:tc>
              <w:tc>
                <w:tcPr>
                  <w:tcW w:w="1560" w:type="dxa"/>
                  <w:tcBorders>
                    <w:top w:val="nil"/>
                    <w:left w:val="nil"/>
                    <w:bottom w:val="nil"/>
                    <w:right w:val="nil"/>
                  </w:tcBorders>
                  <w:shd w:val="clear" w:color="auto" w:fill="auto"/>
                  <w:vAlign w:val="center"/>
                </w:tcPr>
                <w:p w14:paraId="70542BF4"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1.38E-07</w:t>
                  </w:r>
                </w:p>
              </w:tc>
              <w:tc>
                <w:tcPr>
                  <w:tcW w:w="283" w:type="dxa"/>
                  <w:tcBorders>
                    <w:top w:val="nil"/>
                    <w:left w:val="nil"/>
                    <w:bottom w:val="nil"/>
                    <w:right w:val="nil"/>
                  </w:tcBorders>
                  <w:shd w:val="clear" w:color="auto" w:fill="auto"/>
                  <w:noWrap/>
                  <w:vAlign w:val="center"/>
                  <w:hideMark/>
                </w:tcPr>
                <w:p w14:paraId="682719F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FFC000"/>
                  <w:vAlign w:val="center"/>
                </w:tcPr>
                <w:p w14:paraId="3F1BE8FB"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Osteoclast Precursor Cells</w:t>
                  </w:r>
                </w:p>
              </w:tc>
              <w:tc>
                <w:tcPr>
                  <w:tcW w:w="1560" w:type="dxa"/>
                  <w:tcBorders>
                    <w:top w:val="nil"/>
                    <w:left w:val="nil"/>
                    <w:bottom w:val="nil"/>
                    <w:right w:val="nil"/>
                  </w:tcBorders>
                  <w:shd w:val="clear" w:color="auto" w:fill="FFC000"/>
                  <w:vAlign w:val="center"/>
                </w:tcPr>
                <w:p w14:paraId="2CC5AD44"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1.86E-12</w:t>
                  </w:r>
                </w:p>
              </w:tc>
            </w:tr>
            <w:tr w:rsidR="001D4527" w:rsidRPr="00D62B1C" w14:paraId="07989C20" w14:textId="77777777" w:rsidTr="00C81039">
              <w:trPr>
                <w:trHeight w:val="340"/>
              </w:trPr>
              <w:tc>
                <w:tcPr>
                  <w:tcW w:w="2724" w:type="dxa"/>
                  <w:tcBorders>
                    <w:top w:val="nil"/>
                    <w:left w:val="nil"/>
                    <w:bottom w:val="nil"/>
                    <w:right w:val="nil"/>
                  </w:tcBorders>
                  <w:shd w:val="clear" w:color="auto" w:fill="auto"/>
                  <w:vAlign w:val="center"/>
                </w:tcPr>
                <w:p w14:paraId="0768EE80"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color w:val="000000"/>
                      <w:sz w:val="18"/>
                      <w:szCs w:val="18"/>
                    </w:rPr>
                    <w:t>Megakaryocytes</w:t>
                  </w:r>
                </w:p>
              </w:tc>
              <w:tc>
                <w:tcPr>
                  <w:tcW w:w="1560" w:type="dxa"/>
                  <w:tcBorders>
                    <w:top w:val="nil"/>
                    <w:left w:val="nil"/>
                    <w:bottom w:val="nil"/>
                    <w:right w:val="nil"/>
                  </w:tcBorders>
                  <w:shd w:val="clear" w:color="auto" w:fill="auto"/>
                  <w:vAlign w:val="center"/>
                </w:tcPr>
                <w:p w14:paraId="5F9266A9"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3.45E-08</w:t>
                  </w:r>
                </w:p>
              </w:tc>
              <w:tc>
                <w:tcPr>
                  <w:tcW w:w="283" w:type="dxa"/>
                  <w:tcBorders>
                    <w:top w:val="nil"/>
                    <w:left w:val="nil"/>
                    <w:bottom w:val="nil"/>
                    <w:right w:val="nil"/>
                  </w:tcBorders>
                  <w:shd w:val="clear" w:color="auto" w:fill="auto"/>
                  <w:noWrap/>
                  <w:vAlign w:val="center"/>
                  <w:hideMark/>
                </w:tcPr>
                <w:p w14:paraId="0E794A26"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5E1E44BB" w14:textId="77777777" w:rsidR="001D4527" w:rsidRPr="00D62B1C" w:rsidRDefault="001D4527" w:rsidP="001D4527">
                  <w:pPr>
                    <w:spacing w:after="0" w:line="240" w:lineRule="auto"/>
                    <w:rPr>
                      <w:rFonts w:eastAsia="Times New Roman" w:cstheme="minorHAnsi"/>
                      <w:color w:val="000000"/>
                      <w:sz w:val="18"/>
                      <w:szCs w:val="18"/>
                      <w:lang w:eastAsia="en-GB"/>
                    </w:rPr>
                  </w:pPr>
                  <w:r w:rsidRPr="00D62B1C">
                    <w:rPr>
                      <w:rFonts w:cstheme="minorHAnsi"/>
                      <w:sz w:val="18"/>
                      <w:szCs w:val="18"/>
                    </w:rPr>
                    <w:t>Neutrophils</w:t>
                  </w:r>
                </w:p>
              </w:tc>
              <w:tc>
                <w:tcPr>
                  <w:tcW w:w="1560" w:type="dxa"/>
                  <w:tcBorders>
                    <w:top w:val="nil"/>
                    <w:left w:val="nil"/>
                    <w:bottom w:val="nil"/>
                    <w:right w:val="nil"/>
                  </w:tcBorders>
                  <w:shd w:val="clear" w:color="auto" w:fill="auto"/>
                  <w:vAlign w:val="center"/>
                </w:tcPr>
                <w:p w14:paraId="4A3FAB3A"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r w:rsidRPr="00D62B1C">
                    <w:rPr>
                      <w:rFonts w:cstheme="minorHAnsi"/>
                      <w:sz w:val="18"/>
                      <w:szCs w:val="18"/>
                    </w:rPr>
                    <w:t>7.83E-14</w:t>
                  </w:r>
                </w:p>
              </w:tc>
            </w:tr>
            <w:tr w:rsidR="001D4527" w:rsidRPr="00D62B1C" w14:paraId="6EEBD394" w14:textId="77777777" w:rsidTr="00C81039">
              <w:trPr>
                <w:trHeight w:val="340"/>
              </w:trPr>
              <w:tc>
                <w:tcPr>
                  <w:tcW w:w="2724" w:type="dxa"/>
                  <w:tcBorders>
                    <w:top w:val="nil"/>
                    <w:left w:val="nil"/>
                    <w:bottom w:val="nil"/>
                    <w:right w:val="nil"/>
                  </w:tcBorders>
                  <w:shd w:val="clear" w:color="auto" w:fill="FFC000"/>
                  <w:vAlign w:val="center"/>
                </w:tcPr>
                <w:p w14:paraId="04AA391E" w14:textId="77777777" w:rsidR="001D4527" w:rsidRPr="00D62B1C" w:rsidRDefault="001D4527" w:rsidP="001D4527">
                  <w:pPr>
                    <w:spacing w:after="0" w:line="240" w:lineRule="auto"/>
                    <w:rPr>
                      <w:rFonts w:cstheme="minorHAnsi"/>
                      <w:sz w:val="18"/>
                      <w:szCs w:val="18"/>
                    </w:rPr>
                  </w:pPr>
                  <w:r w:rsidRPr="00D62B1C">
                    <w:rPr>
                      <w:rFonts w:cstheme="minorHAnsi"/>
                      <w:sz w:val="18"/>
                      <w:szCs w:val="18"/>
                    </w:rPr>
                    <w:t>Osteoclast Precursor Cells</w:t>
                  </w:r>
                </w:p>
              </w:tc>
              <w:tc>
                <w:tcPr>
                  <w:tcW w:w="1560" w:type="dxa"/>
                  <w:tcBorders>
                    <w:top w:val="nil"/>
                    <w:left w:val="nil"/>
                    <w:bottom w:val="nil"/>
                    <w:right w:val="nil"/>
                  </w:tcBorders>
                  <w:shd w:val="clear" w:color="auto" w:fill="FFC000"/>
                  <w:vAlign w:val="center"/>
                </w:tcPr>
                <w:p w14:paraId="115DDDF0" w14:textId="77777777" w:rsidR="001D4527" w:rsidRPr="00D62B1C" w:rsidRDefault="001D4527" w:rsidP="001D4527">
                  <w:pPr>
                    <w:spacing w:after="0" w:line="240" w:lineRule="auto"/>
                    <w:ind w:firstLineChars="100" w:firstLine="180"/>
                    <w:rPr>
                      <w:rFonts w:cstheme="minorHAnsi"/>
                      <w:sz w:val="18"/>
                      <w:szCs w:val="18"/>
                    </w:rPr>
                  </w:pPr>
                  <w:r w:rsidRPr="00D62B1C">
                    <w:rPr>
                      <w:rFonts w:cstheme="minorHAnsi"/>
                      <w:sz w:val="18"/>
                      <w:szCs w:val="18"/>
                    </w:rPr>
                    <w:t>5.62E-07</w:t>
                  </w:r>
                </w:p>
              </w:tc>
              <w:tc>
                <w:tcPr>
                  <w:tcW w:w="283" w:type="dxa"/>
                  <w:tcBorders>
                    <w:top w:val="nil"/>
                    <w:left w:val="nil"/>
                    <w:bottom w:val="nil"/>
                    <w:right w:val="nil"/>
                  </w:tcBorders>
                  <w:shd w:val="clear" w:color="auto" w:fill="auto"/>
                  <w:noWrap/>
                  <w:vAlign w:val="center"/>
                </w:tcPr>
                <w:p w14:paraId="5917EFD7" w14:textId="77777777" w:rsidR="001D4527" w:rsidRPr="00D62B1C" w:rsidRDefault="001D4527" w:rsidP="001D4527">
                  <w:pPr>
                    <w:spacing w:after="0" w:line="240" w:lineRule="auto"/>
                    <w:ind w:firstLineChars="100" w:firstLine="180"/>
                    <w:rPr>
                      <w:rFonts w:eastAsia="Times New Roman" w:cstheme="minorHAnsi"/>
                      <w:color w:val="000000"/>
                      <w:sz w:val="18"/>
                      <w:szCs w:val="18"/>
                      <w:lang w:eastAsia="en-GB"/>
                    </w:rPr>
                  </w:pPr>
                </w:p>
              </w:tc>
              <w:tc>
                <w:tcPr>
                  <w:tcW w:w="2693" w:type="dxa"/>
                  <w:tcBorders>
                    <w:top w:val="nil"/>
                    <w:left w:val="nil"/>
                    <w:bottom w:val="nil"/>
                    <w:right w:val="nil"/>
                  </w:tcBorders>
                  <w:shd w:val="clear" w:color="auto" w:fill="auto"/>
                  <w:vAlign w:val="center"/>
                </w:tcPr>
                <w:p w14:paraId="0658F907" w14:textId="77777777" w:rsidR="001D4527" w:rsidRPr="00D62B1C" w:rsidRDefault="001D4527" w:rsidP="001D4527">
                  <w:pPr>
                    <w:spacing w:after="0" w:line="240" w:lineRule="auto"/>
                    <w:rPr>
                      <w:rFonts w:cstheme="minorHAnsi"/>
                      <w:sz w:val="18"/>
                      <w:szCs w:val="18"/>
                    </w:rPr>
                  </w:pPr>
                  <w:r w:rsidRPr="00D62B1C">
                    <w:rPr>
                      <w:rFonts w:cstheme="minorHAnsi"/>
                      <w:sz w:val="18"/>
                      <w:szCs w:val="18"/>
                    </w:rPr>
                    <w:t>Megakaryocytes</w:t>
                  </w:r>
                </w:p>
              </w:tc>
              <w:tc>
                <w:tcPr>
                  <w:tcW w:w="1560" w:type="dxa"/>
                  <w:tcBorders>
                    <w:top w:val="nil"/>
                    <w:left w:val="nil"/>
                    <w:bottom w:val="nil"/>
                    <w:right w:val="nil"/>
                  </w:tcBorders>
                  <w:shd w:val="clear" w:color="auto" w:fill="auto"/>
                  <w:vAlign w:val="center"/>
                </w:tcPr>
                <w:p w14:paraId="1E5646EE" w14:textId="77777777" w:rsidR="001D4527" w:rsidRPr="00D62B1C" w:rsidRDefault="001D4527" w:rsidP="001D4527">
                  <w:pPr>
                    <w:spacing w:after="0" w:line="240" w:lineRule="auto"/>
                    <w:ind w:firstLineChars="100" w:firstLine="180"/>
                    <w:rPr>
                      <w:rFonts w:cstheme="minorHAnsi"/>
                      <w:sz w:val="18"/>
                      <w:szCs w:val="18"/>
                    </w:rPr>
                  </w:pPr>
                  <w:r w:rsidRPr="00D62B1C">
                    <w:rPr>
                      <w:rFonts w:cstheme="minorHAnsi"/>
                      <w:sz w:val="18"/>
                      <w:szCs w:val="18"/>
                    </w:rPr>
                    <w:t>1.67E-13</w:t>
                  </w:r>
                </w:p>
              </w:tc>
            </w:tr>
          </w:tbl>
          <w:p w14:paraId="6820BAAA" w14:textId="77777777" w:rsidR="00C82E9B" w:rsidRDefault="00C82E9B">
            <w:pPr>
              <w:rPr>
                <w:sz w:val="18"/>
                <w:szCs w:val="18"/>
              </w:rPr>
            </w:pPr>
          </w:p>
          <w:p w14:paraId="4AA60D29" w14:textId="77777777" w:rsidR="001D4527" w:rsidRPr="00D62B1C" w:rsidRDefault="001D4527">
            <w:pPr>
              <w:rPr>
                <w:sz w:val="18"/>
                <w:szCs w:val="18"/>
              </w:rPr>
            </w:pPr>
            <w:r>
              <w:rPr>
                <w:sz w:val="18"/>
                <w:szCs w:val="18"/>
              </w:rPr>
              <w:t xml:space="preserve"> </w:t>
            </w:r>
          </w:p>
        </w:tc>
      </w:tr>
      <w:tr w:rsidR="00C82E9B" w14:paraId="1D4AAAA7" w14:textId="77777777" w:rsidTr="00C82E9B">
        <w:tc>
          <w:tcPr>
            <w:tcW w:w="9016" w:type="dxa"/>
          </w:tcPr>
          <w:p w14:paraId="27F92D46" w14:textId="6B757FA0" w:rsidR="00C82E9B" w:rsidRPr="007855A7" w:rsidRDefault="007855A7" w:rsidP="00211EFF">
            <w:pPr>
              <w:rPr>
                <w:b/>
              </w:rPr>
            </w:pPr>
            <w:r>
              <w:rPr>
                <w:b/>
              </w:rPr>
              <w:t>Supplementary Table S2 -</w:t>
            </w:r>
            <w:r w:rsidR="005B2611">
              <w:rPr>
                <w:b/>
              </w:rPr>
              <w:t xml:space="preserve"> miR-324-null osteoclasts are more transcriptomically similar to macrophages than osteoclasts.</w:t>
            </w:r>
            <w:r>
              <w:rPr>
                <w:b/>
              </w:rPr>
              <w:t xml:space="preserve"> </w:t>
            </w:r>
            <w:r w:rsidR="005B2611">
              <w:t xml:space="preserve">EnrichR was utilised to define cells present in miR-324-null and WT osteoclast and BMM samples, using </w:t>
            </w:r>
            <w:r w:rsidR="005B2611">
              <w:rPr>
                <w:rStyle w:val="normaltextrun"/>
                <w:rFonts w:ascii="Calibri" w:hAnsi="Calibri" w:cs="Calibri"/>
                <w:color w:val="000000"/>
                <w:shd w:val="clear" w:color="auto" w:fill="FFFFFF"/>
              </w:rPr>
              <w:t>the PanglaoDB Augmented 2021 database with the top 500 most highly expressed genes with human orthologues, determined by average normalised count</w:t>
            </w:r>
            <w:r w:rsidR="00211EFF">
              <w:rPr>
                <w:rStyle w:val="normaltextrun"/>
                <w:rFonts w:ascii="Calibri" w:hAnsi="Calibri" w:cs="Calibri"/>
                <w:color w:val="000000"/>
                <w:shd w:val="clear" w:color="auto" w:fill="FFFFFF"/>
              </w:rPr>
              <w:t xml:space="preserve"> (Chen </w:t>
            </w:r>
            <w:r w:rsidR="00211EFF">
              <w:rPr>
                <w:rStyle w:val="normaltextrun"/>
                <w:rFonts w:ascii="Calibri" w:hAnsi="Calibri" w:cs="Calibri"/>
                <w:i/>
                <w:color w:val="000000"/>
                <w:shd w:val="clear" w:color="auto" w:fill="FFFFFF"/>
              </w:rPr>
              <w:t>et al.</w:t>
            </w:r>
            <w:r w:rsidR="00211EFF">
              <w:rPr>
                <w:rStyle w:val="normaltextrun"/>
                <w:rFonts w:ascii="Calibri" w:hAnsi="Calibri" w:cs="Calibri"/>
                <w:color w:val="000000"/>
                <w:shd w:val="clear" w:color="auto" w:fill="FFFFFF"/>
              </w:rPr>
              <w:t xml:space="preserve">, 2013; </w:t>
            </w:r>
            <w:r w:rsidR="0014732A" w:rsidRPr="0014732A">
              <w:rPr>
                <w:rStyle w:val="normaltextrun"/>
                <w:rFonts w:ascii="Calibri" w:hAnsi="Calibri" w:cs="Calibri"/>
                <w:color w:val="000000"/>
                <w:shd w:val="clear" w:color="auto" w:fill="FFFFFF"/>
              </w:rPr>
              <w:t>Franzén</w:t>
            </w:r>
            <w:r w:rsidR="00211EFF">
              <w:rPr>
                <w:rStyle w:val="normaltextrun"/>
                <w:rFonts w:ascii="Calibri" w:hAnsi="Calibri" w:cs="Calibri"/>
                <w:color w:val="000000"/>
                <w:shd w:val="clear" w:color="auto" w:fill="FFFFFF"/>
              </w:rPr>
              <w:t xml:space="preserve"> </w:t>
            </w:r>
            <w:r w:rsidR="00211EFF">
              <w:rPr>
                <w:rStyle w:val="normaltextrun"/>
                <w:rFonts w:ascii="Calibri" w:hAnsi="Calibri" w:cs="Calibri"/>
                <w:i/>
                <w:color w:val="000000"/>
                <w:shd w:val="clear" w:color="auto" w:fill="FFFFFF"/>
              </w:rPr>
              <w:t>et al</w:t>
            </w:r>
            <w:r w:rsidR="00211EFF">
              <w:rPr>
                <w:rStyle w:val="normaltextrun"/>
                <w:rFonts w:ascii="Calibri" w:hAnsi="Calibri" w:cs="Calibri"/>
                <w:color w:val="000000"/>
                <w:shd w:val="clear" w:color="auto" w:fill="FFFFFF"/>
              </w:rPr>
              <w:t>., 2019)</w:t>
            </w:r>
            <w:r w:rsidR="005B2611">
              <w:rPr>
                <w:rStyle w:val="normaltextrun"/>
                <w:rFonts w:ascii="Calibri" w:hAnsi="Calibri" w:cs="Calibri"/>
                <w:color w:val="000000"/>
                <w:shd w:val="clear" w:color="auto" w:fill="FFFFFF"/>
              </w:rPr>
              <w:t>.</w:t>
            </w:r>
            <w:r w:rsidR="008D0188">
              <w:rPr>
                <w:rStyle w:val="normaltextrun"/>
                <w:rFonts w:ascii="Calibri" w:hAnsi="Calibri" w:cs="Calibri"/>
                <w:color w:val="000000"/>
                <w:shd w:val="clear" w:color="auto" w:fill="FFFFFF"/>
              </w:rPr>
              <w:t xml:space="preserve"> The most relevant cell types to osteoclastogenesis are highlighted.</w:t>
            </w:r>
          </w:p>
        </w:tc>
      </w:tr>
    </w:tbl>
    <w:p w14:paraId="54818270" w14:textId="77777777" w:rsidR="00C82E9B" w:rsidRDefault="00C82E9B"/>
    <w:p w14:paraId="0775DE41" w14:textId="77777777" w:rsidR="00C82E9B" w:rsidRDefault="00C82E9B">
      <w:r>
        <w:br w:type="page"/>
      </w:r>
    </w:p>
    <w:tbl>
      <w:tblPr>
        <w:tblStyle w:val="TableGrid"/>
        <w:tblW w:w="0" w:type="auto"/>
        <w:tblLayout w:type="fixed"/>
        <w:tblLook w:val="04A0" w:firstRow="1" w:lastRow="0" w:firstColumn="1" w:lastColumn="0" w:noHBand="0" w:noVBand="1"/>
      </w:tblPr>
      <w:tblGrid>
        <w:gridCol w:w="9016"/>
      </w:tblGrid>
      <w:tr w:rsidR="00EB445E" w14:paraId="1F259855" w14:textId="77777777" w:rsidTr="00F64FE2">
        <w:tc>
          <w:tcPr>
            <w:tcW w:w="9016" w:type="dxa"/>
          </w:tcPr>
          <w:p w14:paraId="4FDC15BD" w14:textId="77777777" w:rsidR="00EB445E" w:rsidRDefault="008F4A39" w:rsidP="00EB445E">
            <w:r>
              <w:lastRenderedPageBreak/>
              <w:t xml:space="preserve"> </w:t>
            </w:r>
          </w:p>
          <w:p w14:paraId="493AE15B" w14:textId="77777777" w:rsidR="008F4A39" w:rsidRPr="008F4A39" w:rsidRDefault="008F4A39" w:rsidP="00EB445E">
            <w:pPr>
              <w:rPr>
                <w:b/>
                <w:sz w:val="28"/>
              </w:rPr>
            </w:pPr>
            <w:r w:rsidRPr="008F4A39">
              <w:rPr>
                <w:b/>
                <w:sz w:val="28"/>
              </w:rPr>
              <w:t>a</w:t>
            </w:r>
          </w:p>
          <w:tbl>
            <w:tblP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2607"/>
              <w:gridCol w:w="2481"/>
              <w:gridCol w:w="1024"/>
              <w:gridCol w:w="1646"/>
            </w:tblGrid>
            <w:tr w:rsidR="008F4A39" w:rsidRPr="0034638F" w14:paraId="4C2262D3" w14:textId="77777777" w:rsidTr="00F64FE2">
              <w:trPr>
                <w:trHeight w:val="290"/>
              </w:trPr>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436E6" w14:textId="77777777" w:rsidR="008F4A39" w:rsidRPr="003F77F3" w:rsidRDefault="008F4A39" w:rsidP="008F4A39">
                  <w:pPr>
                    <w:spacing w:after="0" w:line="240" w:lineRule="auto"/>
                    <w:rPr>
                      <w:rFonts w:ascii="Calibri" w:eastAsia="Times New Roman" w:hAnsi="Calibri" w:cs="Calibri"/>
                      <w:b/>
                      <w:bCs/>
                      <w:color w:val="000000"/>
                      <w:sz w:val="18"/>
                      <w:szCs w:val="18"/>
                      <w:lang w:eastAsia="en-GB"/>
                    </w:rPr>
                  </w:pPr>
                  <w:r w:rsidRPr="003F77F3">
                    <w:rPr>
                      <w:rFonts w:ascii="Calibri" w:eastAsia="Times New Roman" w:hAnsi="Calibri" w:cs="Calibri"/>
                      <w:b/>
                      <w:bCs/>
                      <w:color w:val="000000"/>
                      <w:sz w:val="18"/>
                      <w:szCs w:val="18"/>
                      <w:lang w:eastAsia="en-GB"/>
                    </w:rPr>
                    <w:t>Gene</w:t>
                  </w:r>
                </w:p>
              </w:tc>
              <w:tc>
                <w:tcPr>
                  <w:tcW w:w="2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B0366" w14:textId="77777777" w:rsidR="008F4A39" w:rsidRPr="003F77F3" w:rsidRDefault="008F4A39" w:rsidP="008F4A39">
                  <w:pPr>
                    <w:spacing w:after="0" w:line="240" w:lineRule="auto"/>
                    <w:rPr>
                      <w:rFonts w:ascii="Calibri" w:eastAsia="Times New Roman" w:hAnsi="Calibri" w:cs="Calibri"/>
                      <w:b/>
                      <w:bCs/>
                      <w:color w:val="000000"/>
                      <w:sz w:val="18"/>
                      <w:szCs w:val="18"/>
                      <w:lang w:eastAsia="en-GB"/>
                    </w:rPr>
                  </w:pPr>
                  <w:r w:rsidRPr="003F77F3">
                    <w:rPr>
                      <w:rFonts w:ascii="Calibri" w:eastAsia="Times New Roman" w:hAnsi="Calibri" w:cs="Calibri"/>
                      <w:b/>
                      <w:bCs/>
                      <w:color w:val="000000"/>
                      <w:sz w:val="18"/>
                      <w:szCs w:val="18"/>
                      <w:lang w:eastAsia="en-GB"/>
                    </w:rPr>
                    <w:t>Forward primer</w:t>
                  </w:r>
                </w:p>
              </w:tc>
              <w:tc>
                <w:tcPr>
                  <w:tcW w:w="2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E44FB" w14:textId="77777777" w:rsidR="008F4A39" w:rsidRPr="003F77F3" w:rsidRDefault="008F4A39" w:rsidP="008F4A39">
                  <w:pPr>
                    <w:spacing w:after="0" w:line="240" w:lineRule="auto"/>
                    <w:rPr>
                      <w:rFonts w:ascii="Calibri" w:eastAsia="Times New Roman" w:hAnsi="Calibri" w:cs="Calibri"/>
                      <w:b/>
                      <w:bCs/>
                      <w:color w:val="000000"/>
                      <w:sz w:val="18"/>
                      <w:szCs w:val="18"/>
                      <w:lang w:eastAsia="en-GB"/>
                    </w:rPr>
                  </w:pPr>
                  <w:r w:rsidRPr="003F77F3">
                    <w:rPr>
                      <w:rFonts w:ascii="Calibri" w:eastAsia="Times New Roman" w:hAnsi="Calibri" w:cs="Calibri"/>
                      <w:b/>
                      <w:bCs/>
                      <w:color w:val="000000"/>
                      <w:sz w:val="18"/>
                      <w:szCs w:val="18"/>
                      <w:lang w:eastAsia="en-GB"/>
                    </w:rPr>
                    <w:t>Reverse primer</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944B9" w14:textId="77777777" w:rsidR="008F4A39" w:rsidRPr="003F77F3" w:rsidRDefault="008F4A39" w:rsidP="008F4A39">
                  <w:pPr>
                    <w:spacing w:after="0" w:line="240" w:lineRule="auto"/>
                    <w:rPr>
                      <w:rFonts w:ascii="Calibri" w:eastAsia="Times New Roman" w:hAnsi="Calibri" w:cs="Calibri"/>
                      <w:b/>
                      <w:bCs/>
                      <w:color w:val="000000"/>
                      <w:sz w:val="18"/>
                      <w:szCs w:val="18"/>
                      <w:lang w:eastAsia="en-GB"/>
                    </w:rPr>
                  </w:pPr>
                  <w:r w:rsidRPr="003F77F3">
                    <w:rPr>
                      <w:rFonts w:ascii="Calibri" w:eastAsia="Times New Roman" w:hAnsi="Calibri" w:cs="Calibri"/>
                      <w:b/>
                      <w:bCs/>
                      <w:color w:val="000000"/>
                      <w:sz w:val="18"/>
                      <w:szCs w:val="18"/>
                      <w:lang w:eastAsia="en-GB"/>
                    </w:rPr>
                    <w:t>UPL probe</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E4AA4" w14:textId="77777777" w:rsidR="008F4A39" w:rsidRPr="003F77F3" w:rsidRDefault="008F4A39" w:rsidP="008F4A39">
                  <w:pPr>
                    <w:spacing w:after="0" w:line="240" w:lineRule="auto"/>
                    <w:rPr>
                      <w:rFonts w:ascii="Calibri" w:eastAsia="Times New Roman" w:hAnsi="Calibri" w:cs="Calibri"/>
                      <w:b/>
                      <w:bCs/>
                      <w:color w:val="000000"/>
                      <w:sz w:val="18"/>
                      <w:szCs w:val="18"/>
                      <w:lang w:eastAsia="en-GB"/>
                    </w:rPr>
                  </w:pPr>
                  <w:r w:rsidRPr="003F77F3">
                    <w:rPr>
                      <w:rFonts w:ascii="Calibri" w:eastAsia="Times New Roman" w:hAnsi="Calibri" w:cs="Calibri"/>
                      <w:b/>
                      <w:bCs/>
                      <w:color w:val="000000"/>
                      <w:sz w:val="18"/>
                      <w:szCs w:val="18"/>
                      <w:lang w:eastAsia="en-GB"/>
                    </w:rPr>
                    <w:t xml:space="preserve">Amplicon </w:t>
                  </w:r>
                  <w:r w:rsidRPr="0034638F">
                    <w:rPr>
                      <w:rFonts w:ascii="Calibri" w:eastAsia="Times New Roman" w:hAnsi="Calibri" w:cs="Calibri"/>
                      <w:b/>
                      <w:bCs/>
                      <w:color w:val="000000"/>
                      <w:sz w:val="18"/>
                      <w:szCs w:val="18"/>
                      <w:lang w:eastAsia="en-GB"/>
                    </w:rPr>
                    <w:t>length (nt)</w:t>
                  </w:r>
                </w:p>
              </w:tc>
            </w:tr>
            <w:tr w:rsidR="008F4A39" w:rsidRPr="0034638F" w14:paraId="704A8534" w14:textId="77777777" w:rsidTr="00F64FE2">
              <w:trPr>
                <w:trHeight w:val="290"/>
              </w:trPr>
              <w:tc>
                <w:tcPr>
                  <w:tcW w:w="1012" w:type="dxa"/>
                  <w:tcBorders>
                    <w:top w:val="single" w:sz="4" w:space="0" w:color="auto"/>
                  </w:tcBorders>
                  <w:shd w:val="clear" w:color="auto" w:fill="auto"/>
                  <w:noWrap/>
                  <w:vAlign w:val="bottom"/>
                  <w:hideMark/>
                </w:tcPr>
                <w:p w14:paraId="5E360C0C"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18S</w:t>
                  </w:r>
                </w:p>
              </w:tc>
              <w:tc>
                <w:tcPr>
                  <w:tcW w:w="7758" w:type="dxa"/>
                  <w:gridSpan w:val="4"/>
                  <w:tcBorders>
                    <w:top w:val="single" w:sz="4" w:space="0" w:color="auto"/>
                  </w:tcBorders>
                  <w:shd w:val="clear" w:color="auto" w:fill="auto"/>
                  <w:noWrap/>
                  <w:vAlign w:val="bottom"/>
                  <w:hideMark/>
                </w:tcPr>
                <w:p w14:paraId="5A790891" w14:textId="77777777" w:rsidR="008F4A39" w:rsidRPr="003F77F3" w:rsidRDefault="008F4A39" w:rsidP="008F4A39">
                  <w:pPr>
                    <w:spacing w:after="0" w:line="240" w:lineRule="auto"/>
                    <w:rPr>
                      <w:rFonts w:ascii="Times New Roman" w:eastAsia="Times New Roman" w:hAnsi="Times New Roman" w:cs="Times New Roman"/>
                      <w:sz w:val="18"/>
                      <w:szCs w:val="18"/>
                      <w:lang w:eastAsia="en-GB"/>
                    </w:rPr>
                  </w:pPr>
                  <w:r w:rsidRPr="0034638F">
                    <w:rPr>
                      <w:rFonts w:ascii="Calibri" w:eastAsia="Times New Roman" w:hAnsi="Calibri" w:cs="Calibri"/>
                      <w:color w:val="000000"/>
                      <w:sz w:val="18"/>
                      <w:szCs w:val="18"/>
                      <w:lang w:eastAsia="en-GB"/>
                    </w:rPr>
                    <w:t>(Predesigned TaqMan assay used; catalogue number 4333760T)</w:t>
                  </w:r>
                </w:p>
              </w:tc>
            </w:tr>
            <w:tr w:rsidR="008F4A39" w:rsidRPr="0034638F" w14:paraId="4D13EBE2" w14:textId="77777777" w:rsidTr="00F64FE2">
              <w:trPr>
                <w:trHeight w:val="290"/>
              </w:trPr>
              <w:tc>
                <w:tcPr>
                  <w:tcW w:w="1012" w:type="dxa"/>
                  <w:shd w:val="clear" w:color="auto" w:fill="auto"/>
                  <w:noWrap/>
                  <w:vAlign w:val="bottom"/>
                  <w:hideMark/>
                </w:tcPr>
                <w:p w14:paraId="75E5169F"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Alpl</w:t>
                  </w:r>
                </w:p>
              </w:tc>
              <w:tc>
                <w:tcPr>
                  <w:tcW w:w="2607" w:type="dxa"/>
                  <w:shd w:val="clear" w:color="auto" w:fill="auto"/>
                  <w:noWrap/>
                  <w:vAlign w:val="bottom"/>
                  <w:hideMark/>
                </w:tcPr>
                <w:p w14:paraId="70A1BFFB"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CTTCGCTCTCCGAGATGGTG</w:t>
                  </w:r>
                </w:p>
              </w:tc>
              <w:tc>
                <w:tcPr>
                  <w:tcW w:w="2481" w:type="dxa"/>
                  <w:shd w:val="clear" w:color="auto" w:fill="auto"/>
                  <w:noWrap/>
                  <w:vAlign w:val="bottom"/>
                  <w:hideMark/>
                </w:tcPr>
                <w:p w14:paraId="084EE185"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CCCTCATGATGTCCGTGGTC</w:t>
                  </w:r>
                </w:p>
              </w:tc>
              <w:tc>
                <w:tcPr>
                  <w:tcW w:w="1024" w:type="dxa"/>
                  <w:shd w:val="clear" w:color="auto" w:fill="auto"/>
                  <w:noWrap/>
                  <w:vAlign w:val="bottom"/>
                  <w:hideMark/>
                </w:tcPr>
                <w:p w14:paraId="552E5CFE"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31</w:t>
                  </w:r>
                </w:p>
              </w:tc>
              <w:tc>
                <w:tcPr>
                  <w:tcW w:w="1646" w:type="dxa"/>
                  <w:shd w:val="clear" w:color="auto" w:fill="auto"/>
                  <w:noWrap/>
                  <w:vAlign w:val="bottom"/>
                  <w:hideMark/>
                </w:tcPr>
                <w:p w14:paraId="6EB26685"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109</w:t>
                  </w:r>
                </w:p>
              </w:tc>
            </w:tr>
            <w:tr w:rsidR="008F4A39" w:rsidRPr="0034638F" w14:paraId="17B9CBBF" w14:textId="77777777" w:rsidTr="00F64FE2">
              <w:trPr>
                <w:trHeight w:val="290"/>
              </w:trPr>
              <w:tc>
                <w:tcPr>
                  <w:tcW w:w="1012" w:type="dxa"/>
                  <w:shd w:val="clear" w:color="auto" w:fill="auto"/>
                  <w:noWrap/>
                  <w:vAlign w:val="bottom"/>
                  <w:hideMark/>
                </w:tcPr>
                <w:p w14:paraId="104D28C7"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Col1a1</w:t>
                  </w:r>
                </w:p>
              </w:tc>
              <w:tc>
                <w:tcPr>
                  <w:tcW w:w="2607" w:type="dxa"/>
                  <w:shd w:val="clear" w:color="auto" w:fill="auto"/>
                  <w:noWrap/>
                  <w:vAlign w:val="bottom"/>
                  <w:hideMark/>
                </w:tcPr>
                <w:p w14:paraId="7B220E71"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CAGCGTAGCCTACATGGACC</w:t>
                  </w:r>
                </w:p>
              </w:tc>
              <w:tc>
                <w:tcPr>
                  <w:tcW w:w="2481" w:type="dxa"/>
                  <w:shd w:val="clear" w:color="auto" w:fill="auto"/>
                  <w:noWrap/>
                  <w:vAlign w:val="bottom"/>
                  <w:hideMark/>
                </w:tcPr>
                <w:p w14:paraId="6490EF13"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CGATGACTGTCTTGCCCCAA</w:t>
                  </w:r>
                </w:p>
              </w:tc>
              <w:tc>
                <w:tcPr>
                  <w:tcW w:w="1024" w:type="dxa"/>
                  <w:shd w:val="clear" w:color="auto" w:fill="auto"/>
                  <w:noWrap/>
                  <w:vAlign w:val="bottom"/>
                  <w:hideMark/>
                </w:tcPr>
                <w:p w14:paraId="273086A4"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68</w:t>
                  </w:r>
                </w:p>
              </w:tc>
              <w:tc>
                <w:tcPr>
                  <w:tcW w:w="1646" w:type="dxa"/>
                  <w:shd w:val="clear" w:color="auto" w:fill="auto"/>
                  <w:noWrap/>
                  <w:vAlign w:val="bottom"/>
                  <w:hideMark/>
                </w:tcPr>
                <w:p w14:paraId="0BAA1A26"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167</w:t>
                  </w:r>
                </w:p>
              </w:tc>
            </w:tr>
            <w:tr w:rsidR="008F4A39" w:rsidRPr="0034638F" w14:paraId="29CFF67E" w14:textId="77777777" w:rsidTr="00F64FE2">
              <w:trPr>
                <w:trHeight w:val="290"/>
              </w:trPr>
              <w:tc>
                <w:tcPr>
                  <w:tcW w:w="1012" w:type="dxa"/>
                  <w:shd w:val="clear" w:color="auto" w:fill="auto"/>
                  <w:noWrap/>
                  <w:vAlign w:val="bottom"/>
                  <w:hideMark/>
                </w:tcPr>
                <w:p w14:paraId="4DCA0ABE"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Col1a2</w:t>
                  </w:r>
                </w:p>
              </w:tc>
              <w:tc>
                <w:tcPr>
                  <w:tcW w:w="2607" w:type="dxa"/>
                  <w:shd w:val="clear" w:color="auto" w:fill="auto"/>
                  <w:noWrap/>
                  <w:vAlign w:val="bottom"/>
                  <w:hideMark/>
                </w:tcPr>
                <w:p w14:paraId="5B0B093E"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GGACACAGTGGTATGGATGGA</w:t>
                  </w:r>
                </w:p>
              </w:tc>
              <w:tc>
                <w:tcPr>
                  <w:tcW w:w="2481" w:type="dxa"/>
                  <w:shd w:val="clear" w:color="auto" w:fill="auto"/>
                  <w:noWrap/>
                  <w:vAlign w:val="bottom"/>
                  <w:hideMark/>
                </w:tcPr>
                <w:p w14:paraId="516E70C8"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TTGACCTGGAGTTCCATTCTC</w:t>
                  </w:r>
                </w:p>
              </w:tc>
              <w:tc>
                <w:tcPr>
                  <w:tcW w:w="1024" w:type="dxa"/>
                  <w:shd w:val="clear" w:color="auto" w:fill="auto"/>
                  <w:noWrap/>
                  <w:vAlign w:val="bottom"/>
                  <w:hideMark/>
                </w:tcPr>
                <w:p w14:paraId="14E979A8"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64</w:t>
                  </w:r>
                </w:p>
              </w:tc>
              <w:tc>
                <w:tcPr>
                  <w:tcW w:w="1646" w:type="dxa"/>
                  <w:shd w:val="clear" w:color="auto" w:fill="auto"/>
                  <w:noWrap/>
                  <w:vAlign w:val="bottom"/>
                  <w:hideMark/>
                </w:tcPr>
                <w:p w14:paraId="5BECE311"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96</w:t>
                  </w:r>
                </w:p>
              </w:tc>
            </w:tr>
            <w:tr w:rsidR="008F4A39" w:rsidRPr="0034638F" w14:paraId="478E319E" w14:textId="77777777" w:rsidTr="00F64FE2">
              <w:trPr>
                <w:trHeight w:val="290"/>
              </w:trPr>
              <w:tc>
                <w:tcPr>
                  <w:tcW w:w="1012" w:type="dxa"/>
                  <w:shd w:val="clear" w:color="auto" w:fill="auto"/>
                  <w:noWrap/>
                  <w:vAlign w:val="bottom"/>
                </w:tcPr>
                <w:p w14:paraId="2A300828"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Mir324-3p</w:t>
                  </w:r>
                </w:p>
              </w:tc>
              <w:tc>
                <w:tcPr>
                  <w:tcW w:w="7758" w:type="dxa"/>
                  <w:gridSpan w:val="4"/>
                  <w:shd w:val="clear" w:color="auto" w:fill="auto"/>
                  <w:noWrap/>
                  <w:vAlign w:val="bottom"/>
                </w:tcPr>
                <w:p w14:paraId="0FB5ABD8" w14:textId="77777777" w:rsidR="008F4A39" w:rsidRPr="003F77F3" w:rsidRDefault="008F4A39" w:rsidP="008F4A39">
                  <w:pPr>
                    <w:spacing w:after="0" w:line="240" w:lineRule="auto"/>
                    <w:jc w:val="center"/>
                    <w:rPr>
                      <w:rFonts w:ascii="Calibri" w:eastAsia="Times New Roman" w:hAnsi="Calibri" w:cs="Calibri"/>
                      <w:color w:val="000000"/>
                      <w:sz w:val="18"/>
                      <w:szCs w:val="18"/>
                      <w:lang w:eastAsia="en-GB"/>
                    </w:rPr>
                  </w:pPr>
                  <w:r w:rsidRPr="0034638F">
                    <w:rPr>
                      <w:rFonts w:ascii="Calibri" w:eastAsia="Times New Roman" w:hAnsi="Calibri" w:cs="Calibri"/>
                      <w:color w:val="000000"/>
                      <w:sz w:val="18"/>
                      <w:szCs w:val="18"/>
                      <w:lang w:eastAsia="en-GB"/>
                    </w:rPr>
                    <w:t>(Predesigned TaqMan assay used; catalogue number 4427975, assay 002509)</w:t>
                  </w:r>
                </w:p>
              </w:tc>
            </w:tr>
            <w:tr w:rsidR="008F4A39" w:rsidRPr="0034638F" w14:paraId="1F561227" w14:textId="77777777" w:rsidTr="00F64FE2">
              <w:trPr>
                <w:trHeight w:val="290"/>
              </w:trPr>
              <w:tc>
                <w:tcPr>
                  <w:tcW w:w="1012" w:type="dxa"/>
                  <w:shd w:val="clear" w:color="auto" w:fill="auto"/>
                  <w:noWrap/>
                  <w:vAlign w:val="bottom"/>
                </w:tcPr>
                <w:p w14:paraId="3512646C"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Mir324-5p</w:t>
                  </w:r>
                </w:p>
              </w:tc>
              <w:tc>
                <w:tcPr>
                  <w:tcW w:w="7758" w:type="dxa"/>
                  <w:gridSpan w:val="4"/>
                  <w:shd w:val="clear" w:color="auto" w:fill="auto"/>
                  <w:noWrap/>
                  <w:vAlign w:val="bottom"/>
                </w:tcPr>
                <w:p w14:paraId="1DA35DE6" w14:textId="77777777" w:rsidR="008F4A39" w:rsidRPr="003F77F3" w:rsidRDefault="008F4A39" w:rsidP="008F4A39">
                  <w:pPr>
                    <w:spacing w:after="0" w:line="240" w:lineRule="auto"/>
                    <w:jc w:val="center"/>
                    <w:rPr>
                      <w:rFonts w:ascii="Calibri" w:eastAsia="Times New Roman" w:hAnsi="Calibri" w:cs="Calibri"/>
                      <w:color w:val="000000"/>
                      <w:sz w:val="18"/>
                      <w:szCs w:val="18"/>
                      <w:lang w:eastAsia="en-GB"/>
                    </w:rPr>
                  </w:pPr>
                  <w:r w:rsidRPr="0034638F">
                    <w:rPr>
                      <w:rFonts w:ascii="Calibri" w:eastAsia="Times New Roman" w:hAnsi="Calibri" w:cs="Calibri"/>
                      <w:color w:val="000000"/>
                      <w:sz w:val="18"/>
                      <w:szCs w:val="18"/>
                      <w:lang w:eastAsia="en-GB"/>
                    </w:rPr>
                    <w:t>(Predesigned TaqMan assay used; catalogue number 4427975, assay 000539)</w:t>
                  </w:r>
                </w:p>
              </w:tc>
            </w:tr>
            <w:tr w:rsidR="008F4A39" w:rsidRPr="0034638F" w14:paraId="003C1B1F" w14:textId="77777777" w:rsidTr="00F64FE2">
              <w:trPr>
                <w:trHeight w:val="290"/>
              </w:trPr>
              <w:tc>
                <w:tcPr>
                  <w:tcW w:w="1012" w:type="dxa"/>
                  <w:shd w:val="clear" w:color="auto" w:fill="auto"/>
                  <w:noWrap/>
                  <w:vAlign w:val="bottom"/>
                  <w:hideMark/>
                </w:tcPr>
                <w:p w14:paraId="44033497"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Pparg</w:t>
                  </w:r>
                </w:p>
              </w:tc>
              <w:tc>
                <w:tcPr>
                  <w:tcW w:w="2607" w:type="dxa"/>
                  <w:shd w:val="clear" w:color="auto" w:fill="auto"/>
                  <w:noWrap/>
                  <w:vAlign w:val="bottom"/>
                  <w:hideMark/>
                </w:tcPr>
                <w:p w14:paraId="4A055734"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CTGTTTTATGCTGTTATGGGTGA</w:t>
                  </w:r>
                </w:p>
              </w:tc>
              <w:tc>
                <w:tcPr>
                  <w:tcW w:w="2481" w:type="dxa"/>
                  <w:shd w:val="clear" w:color="auto" w:fill="auto"/>
                  <w:noWrap/>
                  <w:vAlign w:val="bottom"/>
                  <w:hideMark/>
                </w:tcPr>
                <w:p w14:paraId="49EF3145"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GCTGATTCCGAAGTTGGTGG</w:t>
                  </w:r>
                </w:p>
              </w:tc>
              <w:tc>
                <w:tcPr>
                  <w:tcW w:w="1024" w:type="dxa"/>
                  <w:shd w:val="clear" w:color="auto" w:fill="auto"/>
                  <w:noWrap/>
                  <w:vAlign w:val="bottom"/>
                  <w:hideMark/>
                </w:tcPr>
                <w:p w14:paraId="7841F390"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14</w:t>
                  </w:r>
                </w:p>
              </w:tc>
              <w:tc>
                <w:tcPr>
                  <w:tcW w:w="1646" w:type="dxa"/>
                  <w:shd w:val="clear" w:color="auto" w:fill="auto"/>
                  <w:noWrap/>
                  <w:vAlign w:val="bottom"/>
                  <w:hideMark/>
                </w:tcPr>
                <w:p w14:paraId="1529D0CE"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153</w:t>
                  </w:r>
                </w:p>
              </w:tc>
            </w:tr>
            <w:tr w:rsidR="008F4A39" w:rsidRPr="0034638F" w14:paraId="72977A4F" w14:textId="77777777" w:rsidTr="00F64FE2">
              <w:trPr>
                <w:trHeight w:val="290"/>
              </w:trPr>
              <w:tc>
                <w:tcPr>
                  <w:tcW w:w="1012" w:type="dxa"/>
                  <w:shd w:val="clear" w:color="auto" w:fill="auto"/>
                  <w:noWrap/>
                  <w:vAlign w:val="bottom"/>
                  <w:hideMark/>
                </w:tcPr>
                <w:p w14:paraId="1CE93527"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sidRPr="003F77F3">
                    <w:rPr>
                      <w:rFonts w:ascii="Calibri" w:eastAsia="Times New Roman" w:hAnsi="Calibri" w:cs="Calibri"/>
                      <w:i/>
                      <w:color w:val="000000"/>
                      <w:sz w:val="18"/>
                      <w:szCs w:val="18"/>
                      <w:lang w:eastAsia="en-GB"/>
                    </w:rPr>
                    <w:t>Runx2</w:t>
                  </w:r>
                </w:p>
              </w:tc>
              <w:tc>
                <w:tcPr>
                  <w:tcW w:w="2607" w:type="dxa"/>
                  <w:shd w:val="clear" w:color="auto" w:fill="auto"/>
                  <w:noWrap/>
                  <w:vAlign w:val="bottom"/>
                  <w:hideMark/>
                </w:tcPr>
                <w:p w14:paraId="39A8D82F"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TCCCTGAACTCTGCACCAAG</w:t>
                  </w:r>
                </w:p>
              </w:tc>
              <w:tc>
                <w:tcPr>
                  <w:tcW w:w="2481" w:type="dxa"/>
                  <w:shd w:val="clear" w:color="auto" w:fill="auto"/>
                  <w:noWrap/>
                  <w:vAlign w:val="bottom"/>
                  <w:hideMark/>
                </w:tcPr>
                <w:p w14:paraId="1D7A6216" w14:textId="77777777" w:rsidR="008F4A39" w:rsidRPr="003F77F3" w:rsidRDefault="008F4A39" w:rsidP="008F4A39">
                  <w:pPr>
                    <w:spacing w:after="0" w:line="240" w:lineRule="auto"/>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GTGGTGGAGTGGATGGATGG</w:t>
                  </w:r>
                </w:p>
              </w:tc>
              <w:tc>
                <w:tcPr>
                  <w:tcW w:w="1024" w:type="dxa"/>
                  <w:shd w:val="clear" w:color="auto" w:fill="auto"/>
                  <w:noWrap/>
                  <w:vAlign w:val="bottom"/>
                  <w:hideMark/>
                </w:tcPr>
                <w:p w14:paraId="7B11A5C1"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60</w:t>
                  </w:r>
                </w:p>
              </w:tc>
              <w:tc>
                <w:tcPr>
                  <w:tcW w:w="1646" w:type="dxa"/>
                  <w:shd w:val="clear" w:color="auto" w:fill="auto"/>
                  <w:noWrap/>
                  <w:vAlign w:val="bottom"/>
                  <w:hideMark/>
                </w:tcPr>
                <w:p w14:paraId="6F10CD0E" w14:textId="77777777" w:rsidR="008F4A39" w:rsidRPr="003F77F3" w:rsidRDefault="008F4A39" w:rsidP="008F4A39">
                  <w:pPr>
                    <w:spacing w:after="0" w:line="240" w:lineRule="auto"/>
                    <w:jc w:val="right"/>
                    <w:rPr>
                      <w:rFonts w:ascii="Calibri" w:eastAsia="Times New Roman" w:hAnsi="Calibri" w:cs="Calibri"/>
                      <w:color w:val="000000"/>
                      <w:sz w:val="18"/>
                      <w:szCs w:val="18"/>
                      <w:lang w:eastAsia="en-GB"/>
                    </w:rPr>
                  </w:pPr>
                  <w:r w:rsidRPr="003F77F3">
                    <w:rPr>
                      <w:rFonts w:ascii="Calibri" w:eastAsia="Times New Roman" w:hAnsi="Calibri" w:cs="Calibri"/>
                      <w:color w:val="000000"/>
                      <w:sz w:val="18"/>
                      <w:szCs w:val="18"/>
                      <w:lang w:eastAsia="en-GB"/>
                    </w:rPr>
                    <w:t>152</w:t>
                  </w:r>
                </w:p>
              </w:tc>
            </w:tr>
            <w:tr w:rsidR="008F4A39" w:rsidRPr="0034638F" w14:paraId="574FEFEC" w14:textId="77777777" w:rsidTr="00F64FE2">
              <w:trPr>
                <w:trHeight w:val="290"/>
              </w:trPr>
              <w:tc>
                <w:tcPr>
                  <w:tcW w:w="1012" w:type="dxa"/>
                  <w:shd w:val="clear" w:color="auto" w:fill="auto"/>
                  <w:noWrap/>
                  <w:vAlign w:val="bottom"/>
                </w:tcPr>
                <w:p w14:paraId="383C1C04" w14:textId="77777777" w:rsidR="008F4A39" w:rsidRPr="003F77F3" w:rsidRDefault="008F4A39" w:rsidP="008F4A39">
                  <w:pPr>
                    <w:spacing w:after="0" w:line="240" w:lineRule="auto"/>
                    <w:rPr>
                      <w:rFonts w:ascii="Calibri" w:eastAsia="Times New Roman" w:hAnsi="Calibri" w:cs="Calibri"/>
                      <w:i/>
                      <w:color w:val="000000"/>
                      <w:sz w:val="18"/>
                      <w:szCs w:val="18"/>
                      <w:lang w:eastAsia="en-GB"/>
                    </w:rPr>
                  </w:pPr>
                  <w:r>
                    <w:rPr>
                      <w:rFonts w:ascii="Calibri" w:eastAsia="Times New Roman" w:hAnsi="Calibri" w:cs="Calibri"/>
                      <w:i/>
                      <w:color w:val="000000"/>
                      <w:sz w:val="18"/>
                      <w:szCs w:val="18"/>
                      <w:lang w:eastAsia="en-GB"/>
                    </w:rPr>
                    <w:t>U6</w:t>
                  </w:r>
                </w:p>
              </w:tc>
              <w:tc>
                <w:tcPr>
                  <w:tcW w:w="7758" w:type="dxa"/>
                  <w:gridSpan w:val="4"/>
                  <w:shd w:val="clear" w:color="auto" w:fill="auto"/>
                  <w:noWrap/>
                  <w:vAlign w:val="bottom"/>
                </w:tcPr>
                <w:p w14:paraId="750B8DE8" w14:textId="77777777" w:rsidR="008F4A39" w:rsidRPr="003F77F3" w:rsidRDefault="008F4A39" w:rsidP="008F4A39">
                  <w:pPr>
                    <w:spacing w:after="0" w:line="240" w:lineRule="auto"/>
                    <w:jc w:val="center"/>
                    <w:rPr>
                      <w:rFonts w:ascii="Calibri" w:eastAsia="Times New Roman" w:hAnsi="Calibri" w:cs="Calibri"/>
                      <w:color w:val="000000"/>
                      <w:sz w:val="18"/>
                      <w:szCs w:val="18"/>
                      <w:lang w:eastAsia="en-GB"/>
                    </w:rPr>
                  </w:pPr>
                  <w:r w:rsidRPr="0034638F">
                    <w:rPr>
                      <w:rFonts w:ascii="Calibri" w:eastAsia="Times New Roman" w:hAnsi="Calibri" w:cs="Calibri"/>
                      <w:color w:val="000000"/>
                      <w:sz w:val="18"/>
                      <w:szCs w:val="18"/>
                      <w:lang w:eastAsia="en-GB"/>
                    </w:rPr>
                    <w:t>(Predesigned TaqMan assay used; catalogue number 001973)</w:t>
                  </w:r>
                </w:p>
              </w:tc>
            </w:tr>
          </w:tbl>
          <w:p w14:paraId="30B40747" w14:textId="77777777" w:rsidR="008F4A39" w:rsidRDefault="008F4A39" w:rsidP="00EB445E"/>
          <w:p w14:paraId="058800C5" w14:textId="77777777" w:rsidR="008F4A39" w:rsidRDefault="008F4A39" w:rsidP="008F4A39">
            <w:pPr>
              <w:rPr>
                <w:b/>
                <w:sz w:val="28"/>
              </w:rPr>
            </w:pPr>
            <w:r>
              <w:t xml:space="preserve"> </w:t>
            </w:r>
            <w:r>
              <w:rPr>
                <w:b/>
                <w:sz w:val="28"/>
              </w:rPr>
              <w:t>b</w:t>
            </w:r>
          </w:p>
          <w:tbl>
            <w:tblPr>
              <w:tblStyle w:val="TableGrid"/>
              <w:tblW w:w="8815" w:type="dxa"/>
              <w:tblLayout w:type="fixed"/>
              <w:tblLook w:val="04A0" w:firstRow="1" w:lastRow="0" w:firstColumn="1" w:lastColumn="0" w:noHBand="0" w:noVBand="1"/>
            </w:tblPr>
            <w:tblGrid>
              <w:gridCol w:w="2203"/>
              <w:gridCol w:w="2204"/>
              <w:gridCol w:w="2204"/>
              <w:gridCol w:w="2204"/>
            </w:tblGrid>
            <w:tr w:rsidR="00F64FE2" w14:paraId="30D059AD" w14:textId="77777777" w:rsidTr="00F64FE2">
              <w:trPr>
                <w:trHeight w:val="195"/>
              </w:trPr>
              <w:tc>
                <w:tcPr>
                  <w:tcW w:w="2203" w:type="dxa"/>
                  <w:vMerge w:val="restart"/>
                </w:tcPr>
                <w:p w14:paraId="4D922E1A" w14:textId="77777777" w:rsidR="003D5DC5" w:rsidRPr="00643CA6" w:rsidRDefault="003D5DC5" w:rsidP="003D5DC5">
                  <w:pPr>
                    <w:rPr>
                      <w:b/>
                      <w:sz w:val="16"/>
                      <w:szCs w:val="16"/>
                    </w:rPr>
                  </w:pPr>
                  <w:r w:rsidRPr="00643CA6">
                    <w:rPr>
                      <w:b/>
                      <w:sz w:val="16"/>
                      <w:szCs w:val="16"/>
                    </w:rPr>
                    <w:t>Gene</w:t>
                  </w:r>
                </w:p>
              </w:tc>
              <w:tc>
                <w:tcPr>
                  <w:tcW w:w="2204" w:type="dxa"/>
                  <w:vMerge w:val="restart"/>
                </w:tcPr>
                <w:p w14:paraId="7BFF7F8C" w14:textId="77777777" w:rsidR="003D5DC5" w:rsidRPr="00643CA6" w:rsidRDefault="003D5DC5" w:rsidP="003D5DC5">
                  <w:pPr>
                    <w:rPr>
                      <w:b/>
                      <w:sz w:val="16"/>
                      <w:szCs w:val="16"/>
                    </w:rPr>
                  </w:pPr>
                  <w:r w:rsidRPr="00643CA6">
                    <w:rPr>
                      <w:b/>
                      <w:sz w:val="16"/>
                      <w:szCs w:val="16"/>
                    </w:rPr>
                    <w:t>Forward primer</w:t>
                  </w:r>
                  <w:r>
                    <w:rPr>
                      <w:b/>
                      <w:sz w:val="16"/>
                      <w:szCs w:val="16"/>
                    </w:rPr>
                    <w:t xml:space="preserve"> (5’ </w:t>
                  </w:r>
                  <w:r>
                    <w:rPr>
                      <w:rFonts w:cstheme="minorHAnsi"/>
                      <w:b/>
                      <w:sz w:val="16"/>
                      <w:szCs w:val="16"/>
                    </w:rPr>
                    <w:t xml:space="preserve">→ </w:t>
                  </w:r>
                  <w:r>
                    <w:rPr>
                      <w:b/>
                      <w:sz w:val="16"/>
                      <w:szCs w:val="16"/>
                    </w:rPr>
                    <w:t>3’)</w:t>
                  </w:r>
                </w:p>
              </w:tc>
              <w:tc>
                <w:tcPr>
                  <w:tcW w:w="2204" w:type="dxa"/>
                  <w:vMerge w:val="restart"/>
                </w:tcPr>
                <w:p w14:paraId="13CD117A" w14:textId="77777777" w:rsidR="003D5DC5" w:rsidRPr="00643CA6" w:rsidRDefault="003D5DC5" w:rsidP="003D5DC5">
                  <w:pPr>
                    <w:rPr>
                      <w:b/>
                      <w:sz w:val="16"/>
                      <w:szCs w:val="16"/>
                    </w:rPr>
                  </w:pPr>
                  <w:r w:rsidRPr="00643CA6">
                    <w:rPr>
                      <w:b/>
                      <w:sz w:val="16"/>
                      <w:szCs w:val="16"/>
                    </w:rPr>
                    <w:t>Reverse primer</w:t>
                  </w:r>
                  <w:r>
                    <w:rPr>
                      <w:b/>
                      <w:sz w:val="16"/>
                      <w:szCs w:val="16"/>
                    </w:rPr>
                    <w:t xml:space="preserve"> (5’ </w:t>
                  </w:r>
                  <w:r>
                    <w:rPr>
                      <w:rFonts w:cstheme="minorHAnsi"/>
                      <w:b/>
                      <w:sz w:val="16"/>
                      <w:szCs w:val="16"/>
                    </w:rPr>
                    <w:t xml:space="preserve">→ </w:t>
                  </w:r>
                  <w:r>
                    <w:rPr>
                      <w:b/>
                      <w:sz w:val="16"/>
                      <w:szCs w:val="16"/>
                    </w:rPr>
                    <w:t>3’)</w:t>
                  </w:r>
                </w:p>
              </w:tc>
              <w:tc>
                <w:tcPr>
                  <w:tcW w:w="2204" w:type="dxa"/>
                  <w:vMerge w:val="restart"/>
                </w:tcPr>
                <w:p w14:paraId="3D243349" w14:textId="77777777" w:rsidR="003D5DC5" w:rsidRPr="00643CA6" w:rsidRDefault="003D5DC5" w:rsidP="003D5DC5">
                  <w:pPr>
                    <w:rPr>
                      <w:b/>
                      <w:sz w:val="16"/>
                      <w:szCs w:val="16"/>
                    </w:rPr>
                  </w:pPr>
                  <w:r w:rsidRPr="00643CA6">
                    <w:rPr>
                      <w:b/>
                      <w:sz w:val="16"/>
                      <w:szCs w:val="16"/>
                    </w:rPr>
                    <w:t>Amplicon size (bp)</w:t>
                  </w:r>
                </w:p>
              </w:tc>
            </w:tr>
            <w:tr w:rsidR="00F64FE2" w14:paraId="16D5D9CB" w14:textId="77777777" w:rsidTr="00F64FE2">
              <w:trPr>
                <w:trHeight w:val="195"/>
              </w:trPr>
              <w:tc>
                <w:tcPr>
                  <w:tcW w:w="2203" w:type="dxa"/>
                  <w:vMerge/>
                </w:tcPr>
                <w:p w14:paraId="440D19BD" w14:textId="77777777" w:rsidR="003D5DC5" w:rsidRPr="00643CA6" w:rsidRDefault="003D5DC5" w:rsidP="003D5DC5">
                  <w:pPr>
                    <w:rPr>
                      <w:b/>
                      <w:sz w:val="16"/>
                      <w:szCs w:val="16"/>
                    </w:rPr>
                  </w:pPr>
                </w:p>
              </w:tc>
              <w:tc>
                <w:tcPr>
                  <w:tcW w:w="2204" w:type="dxa"/>
                  <w:vMerge/>
                </w:tcPr>
                <w:p w14:paraId="45A143F9" w14:textId="77777777" w:rsidR="003D5DC5" w:rsidRPr="00643CA6" w:rsidRDefault="003D5DC5" w:rsidP="003D5DC5">
                  <w:pPr>
                    <w:rPr>
                      <w:b/>
                      <w:sz w:val="16"/>
                      <w:szCs w:val="16"/>
                    </w:rPr>
                  </w:pPr>
                </w:p>
              </w:tc>
              <w:tc>
                <w:tcPr>
                  <w:tcW w:w="2204" w:type="dxa"/>
                  <w:vMerge/>
                </w:tcPr>
                <w:p w14:paraId="56B978E7" w14:textId="77777777" w:rsidR="003D5DC5" w:rsidRPr="00643CA6" w:rsidRDefault="003D5DC5" w:rsidP="003D5DC5">
                  <w:pPr>
                    <w:rPr>
                      <w:b/>
                      <w:sz w:val="16"/>
                      <w:szCs w:val="16"/>
                    </w:rPr>
                  </w:pPr>
                </w:p>
              </w:tc>
              <w:tc>
                <w:tcPr>
                  <w:tcW w:w="2204" w:type="dxa"/>
                  <w:vMerge/>
                </w:tcPr>
                <w:p w14:paraId="246020C5" w14:textId="77777777" w:rsidR="003D5DC5" w:rsidRPr="00643CA6" w:rsidRDefault="003D5DC5" w:rsidP="003D5DC5">
                  <w:pPr>
                    <w:rPr>
                      <w:b/>
                      <w:sz w:val="16"/>
                      <w:szCs w:val="16"/>
                    </w:rPr>
                  </w:pPr>
                </w:p>
              </w:tc>
            </w:tr>
            <w:tr w:rsidR="00F64FE2" w14:paraId="31329541" w14:textId="77777777" w:rsidTr="00F64FE2">
              <w:trPr>
                <w:trHeight w:val="113"/>
              </w:trPr>
              <w:tc>
                <w:tcPr>
                  <w:tcW w:w="2203" w:type="dxa"/>
                </w:tcPr>
                <w:p w14:paraId="25110B60" w14:textId="77777777" w:rsidR="003D5DC5" w:rsidRPr="00643CA6" w:rsidRDefault="003D5DC5" w:rsidP="003D5DC5">
                  <w:pPr>
                    <w:rPr>
                      <w:i/>
                      <w:sz w:val="16"/>
                      <w:szCs w:val="16"/>
                    </w:rPr>
                  </w:pPr>
                  <w:r w:rsidRPr="00643CA6">
                    <w:rPr>
                      <w:i/>
                      <w:sz w:val="16"/>
                      <w:szCs w:val="16"/>
                    </w:rPr>
                    <w:t>App</w:t>
                  </w:r>
                </w:p>
              </w:tc>
              <w:tc>
                <w:tcPr>
                  <w:tcW w:w="2204" w:type="dxa"/>
                </w:tcPr>
                <w:p w14:paraId="19EE386B"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GCTCGCTAGCCTCGAATTCTTGTGGTTTGTGGCCC</w:t>
                  </w:r>
                </w:p>
              </w:tc>
              <w:tc>
                <w:tcPr>
                  <w:tcW w:w="2204" w:type="dxa"/>
                </w:tcPr>
                <w:p w14:paraId="62F732D7"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CGACTCTAGACTCGAAGAAATCAATGTGTATCCTC</w:t>
                  </w:r>
                </w:p>
              </w:tc>
              <w:tc>
                <w:tcPr>
                  <w:tcW w:w="2204" w:type="dxa"/>
                </w:tcPr>
                <w:p w14:paraId="4066575E" w14:textId="77777777" w:rsidR="003D5DC5" w:rsidRPr="00643CA6" w:rsidRDefault="003D5DC5" w:rsidP="003D5DC5">
                  <w:pPr>
                    <w:rPr>
                      <w:sz w:val="16"/>
                      <w:szCs w:val="16"/>
                    </w:rPr>
                  </w:pPr>
                  <w:r>
                    <w:rPr>
                      <w:sz w:val="16"/>
                      <w:szCs w:val="16"/>
                    </w:rPr>
                    <w:t>287</w:t>
                  </w:r>
                </w:p>
              </w:tc>
            </w:tr>
            <w:tr w:rsidR="00F64FE2" w14:paraId="5777EF23" w14:textId="77777777" w:rsidTr="00F64FE2">
              <w:trPr>
                <w:trHeight w:val="113"/>
              </w:trPr>
              <w:tc>
                <w:tcPr>
                  <w:tcW w:w="2203" w:type="dxa"/>
                </w:tcPr>
                <w:p w14:paraId="7C94ABDC" w14:textId="77777777" w:rsidR="003D5DC5" w:rsidRPr="00643CA6" w:rsidRDefault="003D5DC5" w:rsidP="003D5DC5">
                  <w:pPr>
                    <w:rPr>
                      <w:i/>
                      <w:sz w:val="16"/>
                      <w:szCs w:val="16"/>
                    </w:rPr>
                  </w:pPr>
                  <w:r w:rsidRPr="00643CA6">
                    <w:rPr>
                      <w:i/>
                      <w:sz w:val="16"/>
                      <w:szCs w:val="16"/>
                    </w:rPr>
                    <w:t>Bcl2</w:t>
                  </w:r>
                </w:p>
              </w:tc>
              <w:tc>
                <w:tcPr>
                  <w:tcW w:w="2204" w:type="dxa"/>
                </w:tcPr>
                <w:p w14:paraId="6E92218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GCTCGCTAGCCTCGAGCCACAAGTGCCTGCTTTAT</w:t>
                  </w:r>
                </w:p>
              </w:tc>
              <w:tc>
                <w:tcPr>
                  <w:tcW w:w="2204" w:type="dxa"/>
                </w:tcPr>
                <w:p w14:paraId="771D8678"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CGACTCTAGACTCGACATCAGCCACGCCTAAAAGT</w:t>
                  </w:r>
                </w:p>
              </w:tc>
              <w:tc>
                <w:tcPr>
                  <w:tcW w:w="2204" w:type="dxa"/>
                </w:tcPr>
                <w:p w14:paraId="42BC939E" w14:textId="77777777" w:rsidR="003D5DC5" w:rsidRPr="00643CA6" w:rsidRDefault="003D5DC5" w:rsidP="003D5DC5">
                  <w:pPr>
                    <w:rPr>
                      <w:sz w:val="16"/>
                      <w:szCs w:val="16"/>
                    </w:rPr>
                  </w:pPr>
                  <w:r w:rsidRPr="00643CA6">
                    <w:rPr>
                      <w:sz w:val="16"/>
                      <w:szCs w:val="16"/>
                    </w:rPr>
                    <w:t>4012</w:t>
                  </w:r>
                </w:p>
              </w:tc>
            </w:tr>
            <w:tr w:rsidR="00F64FE2" w14:paraId="3999725B" w14:textId="77777777" w:rsidTr="00F64FE2">
              <w:trPr>
                <w:trHeight w:val="113"/>
              </w:trPr>
              <w:tc>
                <w:tcPr>
                  <w:tcW w:w="2203" w:type="dxa"/>
                </w:tcPr>
                <w:p w14:paraId="2F1DEA48" w14:textId="77777777" w:rsidR="003D5DC5" w:rsidRPr="00643CA6" w:rsidRDefault="003D5DC5" w:rsidP="003D5DC5">
                  <w:pPr>
                    <w:rPr>
                      <w:i/>
                      <w:sz w:val="16"/>
                      <w:szCs w:val="16"/>
                    </w:rPr>
                  </w:pPr>
                  <w:r w:rsidRPr="00643CA6">
                    <w:rPr>
                      <w:i/>
                      <w:sz w:val="16"/>
                      <w:szCs w:val="16"/>
                    </w:rPr>
                    <w:t>Ccne1</w:t>
                  </w:r>
                </w:p>
              </w:tc>
              <w:tc>
                <w:tcPr>
                  <w:tcW w:w="2204" w:type="dxa"/>
                </w:tcPr>
                <w:p w14:paraId="29B19A75"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GCTCGCTAGCCTCGAAAGGAGGGTGCTACTTGACC</w:t>
                  </w:r>
                </w:p>
              </w:tc>
              <w:tc>
                <w:tcPr>
                  <w:tcW w:w="2204" w:type="dxa"/>
                </w:tcPr>
                <w:p w14:paraId="1D7F4D3A"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CGACTCTAGACTCGATGTTGGCTGACAGTGGAGAA</w:t>
                  </w:r>
                </w:p>
              </w:tc>
              <w:tc>
                <w:tcPr>
                  <w:tcW w:w="2204" w:type="dxa"/>
                </w:tcPr>
                <w:p w14:paraId="37C271ED" w14:textId="77777777" w:rsidR="003D5DC5" w:rsidRPr="00643CA6" w:rsidRDefault="003D5DC5" w:rsidP="003D5DC5">
                  <w:pPr>
                    <w:rPr>
                      <w:sz w:val="16"/>
                      <w:szCs w:val="16"/>
                    </w:rPr>
                  </w:pPr>
                  <w:r w:rsidRPr="00643CA6">
                    <w:rPr>
                      <w:sz w:val="16"/>
                      <w:szCs w:val="16"/>
                    </w:rPr>
                    <w:t>233</w:t>
                  </w:r>
                </w:p>
              </w:tc>
            </w:tr>
            <w:tr w:rsidR="00F64FE2" w14:paraId="799AF4DF" w14:textId="77777777" w:rsidTr="00F64FE2">
              <w:trPr>
                <w:trHeight w:val="113"/>
              </w:trPr>
              <w:tc>
                <w:tcPr>
                  <w:tcW w:w="2203" w:type="dxa"/>
                </w:tcPr>
                <w:p w14:paraId="4EC4DE0E" w14:textId="77777777" w:rsidR="003D5DC5" w:rsidRPr="00643CA6" w:rsidRDefault="003D5DC5" w:rsidP="003D5DC5">
                  <w:pPr>
                    <w:rPr>
                      <w:i/>
                      <w:sz w:val="16"/>
                      <w:szCs w:val="16"/>
                    </w:rPr>
                  </w:pPr>
                  <w:r w:rsidRPr="00643CA6">
                    <w:rPr>
                      <w:i/>
                      <w:sz w:val="16"/>
                      <w:szCs w:val="16"/>
                    </w:rPr>
                    <w:t>Cxcl12</w:t>
                  </w:r>
                  <w:r w:rsidRPr="00643CA6">
                    <w:rPr>
                      <w:sz w:val="16"/>
                      <w:szCs w:val="16"/>
                    </w:rPr>
                    <w:t>-</w:t>
                  </w:r>
                  <w:r w:rsidRPr="00643CA6">
                    <w:rPr>
                      <w:rFonts w:cstheme="minorHAnsi"/>
                      <w:sz w:val="16"/>
                      <w:szCs w:val="16"/>
                    </w:rPr>
                    <w:t>α</w:t>
                  </w:r>
                </w:p>
              </w:tc>
              <w:tc>
                <w:tcPr>
                  <w:tcW w:w="2204" w:type="dxa"/>
                </w:tcPr>
                <w:p w14:paraId="7187A67C"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GCTCGCTAGCCTCGACCGAGGAAGGCTGACATCC</w:t>
                  </w:r>
                </w:p>
              </w:tc>
              <w:tc>
                <w:tcPr>
                  <w:tcW w:w="2204" w:type="dxa"/>
                </w:tcPr>
                <w:p w14:paraId="7C0AD65C"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CGACTCTAGACTCGAGCCGGATCTTGTGTTGACTC</w:t>
                  </w:r>
                </w:p>
              </w:tc>
              <w:tc>
                <w:tcPr>
                  <w:tcW w:w="2204" w:type="dxa"/>
                </w:tcPr>
                <w:p w14:paraId="46CE763E" w14:textId="77777777" w:rsidR="003D5DC5" w:rsidRPr="00643CA6" w:rsidRDefault="003D5DC5" w:rsidP="003D5DC5">
                  <w:pPr>
                    <w:rPr>
                      <w:sz w:val="16"/>
                      <w:szCs w:val="16"/>
                    </w:rPr>
                  </w:pPr>
                  <w:r w:rsidRPr="00643CA6">
                    <w:rPr>
                      <w:sz w:val="16"/>
                      <w:szCs w:val="16"/>
                    </w:rPr>
                    <w:t>525</w:t>
                  </w:r>
                </w:p>
              </w:tc>
            </w:tr>
            <w:tr w:rsidR="00F64FE2" w14:paraId="1E81065A" w14:textId="77777777" w:rsidTr="00F64FE2">
              <w:trPr>
                <w:trHeight w:val="113"/>
              </w:trPr>
              <w:tc>
                <w:tcPr>
                  <w:tcW w:w="2203" w:type="dxa"/>
                </w:tcPr>
                <w:p w14:paraId="48B112BC" w14:textId="77777777" w:rsidR="003D5DC5" w:rsidRPr="00643CA6" w:rsidRDefault="003D5DC5" w:rsidP="003D5DC5">
                  <w:pPr>
                    <w:rPr>
                      <w:sz w:val="16"/>
                      <w:szCs w:val="16"/>
                    </w:rPr>
                  </w:pPr>
                  <w:r w:rsidRPr="00643CA6">
                    <w:rPr>
                      <w:i/>
                      <w:sz w:val="16"/>
                      <w:szCs w:val="16"/>
                    </w:rPr>
                    <w:t>Cxcl12</w:t>
                  </w:r>
                  <w:r w:rsidRPr="00643CA6">
                    <w:rPr>
                      <w:sz w:val="16"/>
                      <w:szCs w:val="16"/>
                    </w:rPr>
                    <w:t>-</w:t>
                  </w:r>
                  <w:r w:rsidRPr="00643CA6">
                    <w:rPr>
                      <w:rFonts w:cstheme="minorHAnsi"/>
                      <w:sz w:val="16"/>
                      <w:szCs w:val="16"/>
                    </w:rPr>
                    <w:t>β</w:t>
                  </w:r>
                </w:p>
              </w:tc>
              <w:tc>
                <w:tcPr>
                  <w:tcW w:w="2204" w:type="dxa"/>
                </w:tcPr>
                <w:p w14:paraId="4C289CB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GCTCGCTAGCCTCGAGCAAGGAAGTGCAGC</w:t>
                  </w:r>
                </w:p>
              </w:tc>
              <w:tc>
                <w:tcPr>
                  <w:tcW w:w="2204" w:type="dxa"/>
                </w:tcPr>
                <w:p w14:paraId="4D114AA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CGACTCTAGACTCGACTGCATATAGGAAGC</w:t>
                  </w:r>
                </w:p>
              </w:tc>
              <w:tc>
                <w:tcPr>
                  <w:tcW w:w="2204" w:type="dxa"/>
                </w:tcPr>
                <w:p w14:paraId="2B6A0CFD" w14:textId="77777777" w:rsidR="003D5DC5" w:rsidRPr="00643CA6" w:rsidRDefault="003D5DC5" w:rsidP="003D5DC5">
                  <w:pPr>
                    <w:rPr>
                      <w:sz w:val="16"/>
                      <w:szCs w:val="16"/>
                    </w:rPr>
                  </w:pPr>
                  <w:r w:rsidRPr="00643CA6">
                    <w:rPr>
                      <w:sz w:val="16"/>
                      <w:szCs w:val="16"/>
                    </w:rPr>
                    <w:t>545</w:t>
                  </w:r>
                </w:p>
              </w:tc>
            </w:tr>
            <w:tr w:rsidR="00F64FE2" w14:paraId="634CC078" w14:textId="77777777" w:rsidTr="00F64FE2">
              <w:trPr>
                <w:trHeight w:val="113"/>
              </w:trPr>
              <w:tc>
                <w:tcPr>
                  <w:tcW w:w="2203" w:type="dxa"/>
                </w:tcPr>
                <w:p w14:paraId="56DD6643" w14:textId="77777777" w:rsidR="003D5DC5" w:rsidRPr="00643CA6" w:rsidRDefault="003D5DC5" w:rsidP="003D5DC5">
                  <w:pPr>
                    <w:rPr>
                      <w:i/>
                      <w:sz w:val="16"/>
                      <w:szCs w:val="16"/>
                    </w:rPr>
                  </w:pPr>
                  <w:r w:rsidRPr="00643CA6">
                    <w:rPr>
                      <w:i/>
                      <w:sz w:val="16"/>
                      <w:szCs w:val="16"/>
                    </w:rPr>
                    <w:t>Cxcl12</w:t>
                  </w:r>
                  <w:r w:rsidRPr="00643CA6">
                    <w:rPr>
                      <w:sz w:val="16"/>
                      <w:szCs w:val="16"/>
                    </w:rPr>
                    <w:t>-</w:t>
                  </w:r>
                  <w:r w:rsidRPr="00643CA6">
                    <w:rPr>
                      <w:rFonts w:cstheme="minorHAnsi"/>
                      <w:sz w:val="16"/>
                      <w:szCs w:val="16"/>
                    </w:rPr>
                    <w:t>γ</w:t>
                  </w:r>
                </w:p>
              </w:tc>
              <w:tc>
                <w:tcPr>
                  <w:tcW w:w="2204" w:type="dxa"/>
                </w:tcPr>
                <w:p w14:paraId="06A901B1"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GCTCGCTAGCCTCGATAAAACGCTTCTGGAGGCCA</w:t>
                  </w:r>
                </w:p>
              </w:tc>
              <w:tc>
                <w:tcPr>
                  <w:tcW w:w="2204" w:type="dxa"/>
                </w:tcPr>
                <w:p w14:paraId="1CB2A59D"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CGACTCTAGACTCGATGAACCCATCGCTGCTTAGA</w:t>
                  </w:r>
                </w:p>
              </w:tc>
              <w:tc>
                <w:tcPr>
                  <w:tcW w:w="2204" w:type="dxa"/>
                </w:tcPr>
                <w:p w14:paraId="0C88485D" w14:textId="77777777" w:rsidR="003D5DC5" w:rsidRPr="00643CA6" w:rsidRDefault="003D5DC5" w:rsidP="003D5DC5">
                  <w:pPr>
                    <w:rPr>
                      <w:sz w:val="16"/>
                      <w:szCs w:val="16"/>
                    </w:rPr>
                  </w:pPr>
                  <w:r w:rsidRPr="00643CA6">
                    <w:rPr>
                      <w:sz w:val="16"/>
                      <w:szCs w:val="16"/>
                    </w:rPr>
                    <w:t>3558</w:t>
                  </w:r>
                </w:p>
              </w:tc>
            </w:tr>
            <w:tr w:rsidR="00F64FE2" w14:paraId="21BDB382" w14:textId="77777777" w:rsidTr="00F64FE2">
              <w:trPr>
                <w:trHeight w:val="113"/>
              </w:trPr>
              <w:tc>
                <w:tcPr>
                  <w:tcW w:w="2203" w:type="dxa"/>
                </w:tcPr>
                <w:p w14:paraId="1280ADA3" w14:textId="77777777" w:rsidR="003D5DC5" w:rsidRPr="00643CA6" w:rsidRDefault="003D5DC5" w:rsidP="003D5DC5">
                  <w:pPr>
                    <w:rPr>
                      <w:sz w:val="16"/>
                      <w:szCs w:val="16"/>
                    </w:rPr>
                  </w:pPr>
                  <w:r w:rsidRPr="00643CA6">
                    <w:rPr>
                      <w:i/>
                      <w:sz w:val="16"/>
                      <w:szCs w:val="16"/>
                    </w:rPr>
                    <w:t>Cxcl12</w:t>
                  </w:r>
                  <w:r w:rsidRPr="00643CA6">
                    <w:rPr>
                      <w:sz w:val="16"/>
                      <w:szCs w:val="16"/>
                    </w:rPr>
                    <w:t>-</w:t>
                  </w:r>
                  <w:r w:rsidRPr="00643CA6">
                    <w:rPr>
                      <w:rFonts w:cstheme="minorHAnsi"/>
                      <w:sz w:val="16"/>
                      <w:szCs w:val="16"/>
                    </w:rPr>
                    <w:t>γ</w:t>
                  </w:r>
                  <w:r w:rsidRPr="00643CA6">
                    <w:rPr>
                      <w:sz w:val="16"/>
                      <w:szCs w:val="16"/>
                    </w:rPr>
                    <w:t xml:space="preserve"> (unique part)</w:t>
                  </w:r>
                </w:p>
              </w:tc>
              <w:tc>
                <w:tcPr>
                  <w:tcW w:w="2204" w:type="dxa"/>
                </w:tcPr>
                <w:p w14:paraId="6D920B3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GCTCGCTAGCCTCGATAAAACGCTTCTGGAGGCCA</w:t>
                  </w:r>
                </w:p>
              </w:tc>
              <w:tc>
                <w:tcPr>
                  <w:tcW w:w="2204" w:type="dxa"/>
                </w:tcPr>
                <w:p w14:paraId="16C56EB7"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CGACTCTAGACTCGACAAGGAGCACATGACAAGGC</w:t>
                  </w:r>
                </w:p>
              </w:tc>
              <w:tc>
                <w:tcPr>
                  <w:tcW w:w="2204" w:type="dxa"/>
                </w:tcPr>
                <w:p w14:paraId="2F351043" w14:textId="77777777" w:rsidR="003D5DC5" w:rsidRPr="00643CA6" w:rsidRDefault="003D5DC5" w:rsidP="003D5DC5">
                  <w:pPr>
                    <w:rPr>
                      <w:sz w:val="16"/>
                      <w:szCs w:val="16"/>
                    </w:rPr>
                  </w:pPr>
                  <w:r w:rsidRPr="00643CA6">
                    <w:rPr>
                      <w:sz w:val="16"/>
                      <w:szCs w:val="16"/>
                    </w:rPr>
                    <w:t>704</w:t>
                  </w:r>
                </w:p>
              </w:tc>
            </w:tr>
            <w:tr w:rsidR="00F64FE2" w14:paraId="03F93170" w14:textId="77777777" w:rsidTr="00F64FE2">
              <w:trPr>
                <w:trHeight w:val="113"/>
              </w:trPr>
              <w:tc>
                <w:tcPr>
                  <w:tcW w:w="2203" w:type="dxa"/>
                </w:tcPr>
                <w:p w14:paraId="059C3B8D" w14:textId="77777777" w:rsidR="003D5DC5" w:rsidRPr="00643CA6" w:rsidRDefault="003D5DC5" w:rsidP="003D5DC5">
                  <w:pPr>
                    <w:rPr>
                      <w:i/>
                      <w:sz w:val="16"/>
                      <w:szCs w:val="16"/>
                    </w:rPr>
                  </w:pPr>
                  <w:r w:rsidRPr="00643CA6">
                    <w:rPr>
                      <w:i/>
                      <w:sz w:val="16"/>
                      <w:szCs w:val="16"/>
                    </w:rPr>
                    <w:t>Icam1</w:t>
                  </w:r>
                </w:p>
              </w:tc>
              <w:tc>
                <w:tcPr>
                  <w:tcW w:w="2204" w:type="dxa"/>
                </w:tcPr>
                <w:p w14:paraId="55A541F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GCTCGCTAGCCTCGAAGCATTTACCCTCAGCCACT</w:t>
                  </w:r>
                </w:p>
              </w:tc>
              <w:tc>
                <w:tcPr>
                  <w:tcW w:w="2204" w:type="dxa"/>
                </w:tcPr>
                <w:p w14:paraId="3FE0DEAD"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CGACTCTAGACTCGAAACCACTGCCAGTCCACATA</w:t>
                  </w:r>
                </w:p>
              </w:tc>
              <w:tc>
                <w:tcPr>
                  <w:tcW w:w="2204" w:type="dxa"/>
                </w:tcPr>
                <w:p w14:paraId="30CB57EF" w14:textId="77777777" w:rsidR="003D5DC5" w:rsidRPr="00643CA6" w:rsidRDefault="003D5DC5" w:rsidP="003D5DC5">
                  <w:pPr>
                    <w:rPr>
                      <w:sz w:val="16"/>
                      <w:szCs w:val="16"/>
                    </w:rPr>
                  </w:pPr>
                  <w:r w:rsidRPr="00643CA6">
                    <w:rPr>
                      <w:sz w:val="16"/>
                      <w:szCs w:val="16"/>
                    </w:rPr>
                    <w:t>560</w:t>
                  </w:r>
                </w:p>
              </w:tc>
            </w:tr>
            <w:tr w:rsidR="00F64FE2" w14:paraId="42017A64" w14:textId="77777777" w:rsidTr="00F64FE2">
              <w:trPr>
                <w:trHeight w:val="113"/>
              </w:trPr>
              <w:tc>
                <w:tcPr>
                  <w:tcW w:w="2203" w:type="dxa"/>
                </w:tcPr>
                <w:p w14:paraId="09EA3F5A" w14:textId="77777777" w:rsidR="003D5DC5" w:rsidRPr="00643CA6" w:rsidRDefault="003D5DC5" w:rsidP="003D5DC5">
                  <w:pPr>
                    <w:rPr>
                      <w:i/>
                      <w:sz w:val="16"/>
                      <w:szCs w:val="16"/>
                    </w:rPr>
                  </w:pPr>
                  <w:r w:rsidRPr="00643CA6">
                    <w:rPr>
                      <w:i/>
                      <w:sz w:val="16"/>
                      <w:szCs w:val="16"/>
                    </w:rPr>
                    <w:t>Ing1</w:t>
                  </w:r>
                </w:p>
              </w:tc>
              <w:tc>
                <w:tcPr>
                  <w:tcW w:w="2204" w:type="dxa"/>
                </w:tcPr>
                <w:p w14:paraId="7A8D12DE"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GCTCGCTAGCCTCGACATGTCAGCGAGTGTCAGAC</w:t>
                  </w:r>
                </w:p>
              </w:tc>
              <w:tc>
                <w:tcPr>
                  <w:tcW w:w="2204" w:type="dxa"/>
                </w:tcPr>
                <w:p w14:paraId="1119D12D"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CGACTCTAGACTCGAGCTGCACTTCCGGTTATGAT</w:t>
                  </w:r>
                </w:p>
              </w:tc>
              <w:tc>
                <w:tcPr>
                  <w:tcW w:w="2204" w:type="dxa"/>
                </w:tcPr>
                <w:p w14:paraId="267A6F03" w14:textId="77777777" w:rsidR="003D5DC5" w:rsidRPr="00643CA6" w:rsidRDefault="003D5DC5" w:rsidP="003D5DC5">
                  <w:pPr>
                    <w:rPr>
                      <w:sz w:val="16"/>
                      <w:szCs w:val="16"/>
                    </w:rPr>
                  </w:pPr>
                  <w:r w:rsidRPr="00643CA6">
                    <w:rPr>
                      <w:sz w:val="16"/>
                      <w:szCs w:val="16"/>
                    </w:rPr>
                    <w:t>490</w:t>
                  </w:r>
                </w:p>
              </w:tc>
            </w:tr>
            <w:tr w:rsidR="00F64FE2" w14:paraId="1BF2DC37" w14:textId="77777777" w:rsidTr="00F64FE2">
              <w:trPr>
                <w:trHeight w:val="113"/>
              </w:trPr>
              <w:tc>
                <w:tcPr>
                  <w:tcW w:w="2203" w:type="dxa"/>
                </w:tcPr>
                <w:p w14:paraId="4DC11FED" w14:textId="77777777" w:rsidR="003D5DC5" w:rsidRPr="00643CA6" w:rsidRDefault="003D5DC5" w:rsidP="003D5DC5">
                  <w:pPr>
                    <w:rPr>
                      <w:i/>
                      <w:sz w:val="16"/>
                      <w:szCs w:val="16"/>
                    </w:rPr>
                  </w:pPr>
                  <w:r w:rsidRPr="00643CA6">
                    <w:rPr>
                      <w:i/>
                      <w:sz w:val="16"/>
                      <w:szCs w:val="16"/>
                    </w:rPr>
                    <w:t>Klf7</w:t>
                  </w:r>
                </w:p>
              </w:tc>
              <w:tc>
                <w:tcPr>
                  <w:tcW w:w="2204" w:type="dxa"/>
                </w:tcPr>
                <w:p w14:paraId="04F29986"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GCTCGCTAGCCTCGAGCGGCTACTCTACTGTCCTT</w:t>
                  </w:r>
                </w:p>
              </w:tc>
              <w:tc>
                <w:tcPr>
                  <w:tcW w:w="2204" w:type="dxa"/>
                </w:tcPr>
                <w:p w14:paraId="69F855A9"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CGACTCTAGACTCGAAGCATTTGTGACAAAGCGGT</w:t>
                  </w:r>
                </w:p>
              </w:tc>
              <w:tc>
                <w:tcPr>
                  <w:tcW w:w="2204" w:type="dxa"/>
                </w:tcPr>
                <w:p w14:paraId="76FB2622" w14:textId="77777777" w:rsidR="003D5DC5" w:rsidRPr="00643CA6" w:rsidRDefault="003D5DC5" w:rsidP="003D5DC5">
                  <w:pPr>
                    <w:rPr>
                      <w:sz w:val="16"/>
                      <w:szCs w:val="16"/>
                    </w:rPr>
                  </w:pPr>
                  <w:r w:rsidRPr="00643CA6">
                    <w:rPr>
                      <w:sz w:val="16"/>
                      <w:szCs w:val="16"/>
                    </w:rPr>
                    <w:t>985</w:t>
                  </w:r>
                </w:p>
              </w:tc>
            </w:tr>
            <w:tr w:rsidR="00F64FE2" w14:paraId="609354B1" w14:textId="77777777" w:rsidTr="00F64FE2">
              <w:trPr>
                <w:trHeight w:val="113"/>
              </w:trPr>
              <w:tc>
                <w:tcPr>
                  <w:tcW w:w="2203" w:type="dxa"/>
                </w:tcPr>
                <w:p w14:paraId="4EF6F92E" w14:textId="77777777" w:rsidR="003D5DC5" w:rsidRPr="00643CA6" w:rsidRDefault="003D5DC5" w:rsidP="003D5DC5">
                  <w:pPr>
                    <w:rPr>
                      <w:i/>
                      <w:sz w:val="16"/>
                      <w:szCs w:val="16"/>
                    </w:rPr>
                  </w:pPr>
                  <w:r w:rsidRPr="00643CA6">
                    <w:rPr>
                      <w:i/>
                      <w:sz w:val="16"/>
                      <w:szCs w:val="16"/>
                    </w:rPr>
                    <w:t>Pdgfa</w:t>
                  </w:r>
                </w:p>
              </w:tc>
              <w:tc>
                <w:tcPr>
                  <w:tcW w:w="2204" w:type="dxa"/>
                </w:tcPr>
                <w:p w14:paraId="73C23353"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GCTCGCTAGCCTCGAACCAAACCACACCCAACAAC</w:t>
                  </w:r>
                </w:p>
              </w:tc>
              <w:tc>
                <w:tcPr>
                  <w:tcW w:w="2204" w:type="dxa"/>
                </w:tcPr>
                <w:p w14:paraId="7C37DA47"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CGACTCTAGACTCGAACGTTAAAGGGGCAGAGGAA</w:t>
                  </w:r>
                </w:p>
              </w:tc>
              <w:tc>
                <w:tcPr>
                  <w:tcW w:w="2204" w:type="dxa"/>
                </w:tcPr>
                <w:p w14:paraId="05BDE1FD" w14:textId="77777777" w:rsidR="003D5DC5" w:rsidRPr="00643CA6" w:rsidRDefault="003D5DC5" w:rsidP="003D5DC5">
                  <w:pPr>
                    <w:rPr>
                      <w:sz w:val="16"/>
                      <w:szCs w:val="16"/>
                    </w:rPr>
                  </w:pPr>
                  <w:r w:rsidRPr="00643CA6">
                    <w:rPr>
                      <w:sz w:val="16"/>
                      <w:szCs w:val="16"/>
                    </w:rPr>
                    <w:t>612</w:t>
                  </w:r>
                </w:p>
              </w:tc>
            </w:tr>
            <w:tr w:rsidR="00F64FE2" w14:paraId="101579C6" w14:textId="77777777" w:rsidTr="00F64FE2">
              <w:trPr>
                <w:trHeight w:val="113"/>
              </w:trPr>
              <w:tc>
                <w:tcPr>
                  <w:tcW w:w="2203" w:type="dxa"/>
                </w:tcPr>
                <w:p w14:paraId="0F24E378" w14:textId="77777777" w:rsidR="003D5DC5" w:rsidRPr="00643CA6" w:rsidRDefault="003D5DC5" w:rsidP="003D5DC5">
                  <w:pPr>
                    <w:rPr>
                      <w:i/>
                      <w:sz w:val="16"/>
                      <w:szCs w:val="16"/>
                    </w:rPr>
                  </w:pPr>
                  <w:r w:rsidRPr="00643CA6">
                    <w:rPr>
                      <w:i/>
                      <w:sz w:val="16"/>
                      <w:szCs w:val="16"/>
                    </w:rPr>
                    <w:t>Pin1</w:t>
                  </w:r>
                </w:p>
              </w:tc>
              <w:tc>
                <w:tcPr>
                  <w:tcW w:w="2204" w:type="dxa"/>
                </w:tcPr>
                <w:p w14:paraId="15372BEB"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GCTCGCTAGCCTCGACCCTTCCTGCTACTGTCACA</w:t>
                  </w:r>
                </w:p>
              </w:tc>
              <w:tc>
                <w:tcPr>
                  <w:tcW w:w="2204" w:type="dxa"/>
                </w:tcPr>
                <w:p w14:paraId="009C8821"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CGACTCTAGACTCGAGCTCTTGGTGTTGCAAGCTA</w:t>
                  </w:r>
                </w:p>
              </w:tc>
              <w:tc>
                <w:tcPr>
                  <w:tcW w:w="2204" w:type="dxa"/>
                </w:tcPr>
                <w:p w14:paraId="101EFE7B" w14:textId="77777777" w:rsidR="003D5DC5" w:rsidRPr="00643CA6" w:rsidRDefault="003D5DC5" w:rsidP="003D5DC5">
                  <w:pPr>
                    <w:rPr>
                      <w:sz w:val="16"/>
                      <w:szCs w:val="16"/>
                    </w:rPr>
                  </w:pPr>
                  <w:r w:rsidRPr="00643CA6">
                    <w:rPr>
                      <w:sz w:val="16"/>
                      <w:szCs w:val="16"/>
                    </w:rPr>
                    <w:t>1514</w:t>
                  </w:r>
                </w:p>
              </w:tc>
            </w:tr>
            <w:tr w:rsidR="00F64FE2" w14:paraId="1DDA0D15" w14:textId="77777777" w:rsidTr="00F64FE2">
              <w:trPr>
                <w:trHeight w:val="113"/>
              </w:trPr>
              <w:tc>
                <w:tcPr>
                  <w:tcW w:w="2203" w:type="dxa"/>
                </w:tcPr>
                <w:p w14:paraId="22ED4BAE" w14:textId="77777777" w:rsidR="003D5DC5" w:rsidRPr="00643CA6" w:rsidRDefault="003D5DC5" w:rsidP="003D5DC5">
                  <w:pPr>
                    <w:rPr>
                      <w:i/>
                      <w:sz w:val="16"/>
                      <w:szCs w:val="16"/>
                    </w:rPr>
                  </w:pPr>
                  <w:r w:rsidRPr="00643CA6">
                    <w:rPr>
                      <w:i/>
                      <w:sz w:val="16"/>
                      <w:szCs w:val="16"/>
                    </w:rPr>
                    <w:t>Ptgs1</w:t>
                  </w:r>
                </w:p>
              </w:tc>
              <w:tc>
                <w:tcPr>
                  <w:tcW w:w="2204" w:type="dxa"/>
                </w:tcPr>
                <w:p w14:paraId="047D0A86"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GCTCGCTAGCCTCGAAGTGGTTTTGTCTGCCTCCT</w:t>
                  </w:r>
                </w:p>
              </w:tc>
              <w:tc>
                <w:tcPr>
                  <w:tcW w:w="2204" w:type="dxa"/>
                </w:tcPr>
                <w:p w14:paraId="4C096A44"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CGACTCTAGACTCGAGTCCATCTGTTCCCTCCACA</w:t>
                  </w:r>
                </w:p>
              </w:tc>
              <w:tc>
                <w:tcPr>
                  <w:tcW w:w="2204" w:type="dxa"/>
                </w:tcPr>
                <w:p w14:paraId="203EA203" w14:textId="77777777" w:rsidR="003D5DC5" w:rsidRPr="00643CA6" w:rsidRDefault="003D5DC5" w:rsidP="003D5DC5">
                  <w:pPr>
                    <w:rPr>
                      <w:sz w:val="16"/>
                      <w:szCs w:val="16"/>
                    </w:rPr>
                  </w:pPr>
                  <w:r w:rsidRPr="00643CA6">
                    <w:rPr>
                      <w:sz w:val="16"/>
                      <w:szCs w:val="16"/>
                    </w:rPr>
                    <w:t>636</w:t>
                  </w:r>
                </w:p>
              </w:tc>
            </w:tr>
            <w:tr w:rsidR="00F64FE2" w14:paraId="06DC9C9F" w14:textId="77777777" w:rsidTr="00F64FE2">
              <w:trPr>
                <w:trHeight w:val="113"/>
              </w:trPr>
              <w:tc>
                <w:tcPr>
                  <w:tcW w:w="2203" w:type="dxa"/>
                </w:tcPr>
                <w:p w14:paraId="513496C0" w14:textId="77777777" w:rsidR="003D5DC5" w:rsidRPr="00643CA6" w:rsidRDefault="003D5DC5" w:rsidP="003D5DC5">
                  <w:pPr>
                    <w:rPr>
                      <w:i/>
                      <w:sz w:val="16"/>
                      <w:szCs w:val="16"/>
                    </w:rPr>
                  </w:pPr>
                  <w:r w:rsidRPr="00643CA6">
                    <w:rPr>
                      <w:i/>
                      <w:sz w:val="16"/>
                      <w:szCs w:val="16"/>
                    </w:rPr>
                    <w:t>Runx2</w:t>
                  </w:r>
                </w:p>
              </w:tc>
              <w:tc>
                <w:tcPr>
                  <w:tcW w:w="2204" w:type="dxa"/>
                </w:tcPr>
                <w:p w14:paraId="69881F76"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GCTCGCTAGCCTCGAATGGCGTCAAACAGCCTCTT</w:t>
                  </w:r>
                </w:p>
              </w:tc>
              <w:tc>
                <w:tcPr>
                  <w:tcW w:w="2204" w:type="dxa"/>
                </w:tcPr>
                <w:p w14:paraId="262BD84C"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CGACTCTAGACTCGAGACGACGACAGACTGCTCTA</w:t>
                  </w:r>
                </w:p>
              </w:tc>
              <w:tc>
                <w:tcPr>
                  <w:tcW w:w="2204" w:type="dxa"/>
                </w:tcPr>
                <w:p w14:paraId="7B159AB2" w14:textId="77777777" w:rsidR="003D5DC5" w:rsidRPr="00643CA6" w:rsidRDefault="003D5DC5" w:rsidP="003D5DC5">
                  <w:pPr>
                    <w:rPr>
                      <w:sz w:val="16"/>
                      <w:szCs w:val="16"/>
                    </w:rPr>
                  </w:pPr>
                  <w:r w:rsidRPr="00643CA6">
                    <w:rPr>
                      <w:sz w:val="16"/>
                      <w:szCs w:val="16"/>
                    </w:rPr>
                    <w:t>636</w:t>
                  </w:r>
                </w:p>
              </w:tc>
            </w:tr>
            <w:tr w:rsidR="00F64FE2" w14:paraId="1FCF10B5" w14:textId="77777777" w:rsidTr="00F64FE2">
              <w:trPr>
                <w:trHeight w:val="113"/>
              </w:trPr>
              <w:tc>
                <w:tcPr>
                  <w:tcW w:w="2203" w:type="dxa"/>
                </w:tcPr>
                <w:p w14:paraId="58714046" w14:textId="77777777" w:rsidR="003D5DC5" w:rsidRPr="00643CA6" w:rsidRDefault="003D5DC5" w:rsidP="003D5DC5">
                  <w:pPr>
                    <w:rPr>
                      <w:i/>
                      <w:sz w:val="16"/>
                      <w:szCs w:val="16"/>
                    </w:rPr>
                  </w:pPr>
                  <w:r w:rsidRPr="00643CA6">
                    <w:rPr>
                      <w:i/>
                      <w:sz w:val="16"/>
                      <w:szCs w:val="16"/>
                    </w:rPr>
                    <w:t>Top1</w:t>
                  </w:r>
                </w:p>
              </w:tc>
              <w:tc>
                <w:tcPr>
                  <w:tcW w:w="2204" w:type="dxa"/>
                </w:tcPr>
                <w:p w14:paraId="0BBBA655"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GCTCGCTAGCCTCGAACAGTGTGGTTTGGGGAAGA</w:t>
                  </w:r>
                </w:p>
              </w:tc>
              <w:tc>
                <w:tcPr>
                  <w:tcW w:w="2204" w:type="dxa"/>
                </w:tcPr>
                <w:p w14:paraId="38E8C9BF" w14:textId="77777777" w:rsidR="003D5DC5" w:rsidRPr="003D5DC5" w:rsidRDefault="003D5DC5" w:rsidP="003D5DC5">
                  <w:pPr>
                    <w:rPr>
                      <w:rFonts w:ascii="Calibri" w:hAnsi="Calibri" w:cs="Calibri"/>
                      <w:sz w:val="16"/>
                      <w:szCs w:val="16"/>
                    </w:rPr>
                  </w:pPr>
                  <w:r w:rsidRPr="003D5DC5">
                    <w:rPr>
                      <w:rFonts w:ascii="Calibri" w:hAnsi="Calibri" w:cs="Calibri"/>
                      <w:sz w:val="16"/>
                      <w:szCs w:val="16"/>
                    </w:rPr>
                    <w:t>CGACTCTAGACTCGAATGTGGGAATGGACTCTGCA</w:t>
                  </w:r>
                </w:p>
              </w:tc>
              <w:tc>
                <w:tcPr>
                  <w:tcW w:w="2204" w:type="dxa"/>
                </w:tcPr>
                <w:p w14:paraId="55906712" w14:textId="77777777" w:rsidR="003D5DC5" w:rsidRPr="00643CA6" w:rsidRDefault="003D5DC5" w:rsidP="003D5DC5">
                  <w:pPr>
                    <w:rPr>
                      <w:sz w:val="16"/>
                      <w:szCs w:val="16"/>
                    </w:rPr>
                  </w:pPr>
                  <w:r w:rsidRPr="00643CA6">
                    <w:rPr>
                      <w:sz w:val="16"/>
                      <w:szCs w:val="16"/>
                    </w:rPr>
                    <w:t>1121</w:t>
                  </w:r>
                </w:p>
              </w:tc>
            </w:tr>
          </w:tbl>
          <w:p w14:paraId="65C0AA32" w14:textId="77777777" w:rsidR="008F4A39" w:rsidRDefault="008F4A39" w:rsidP="008F4A39">
            <w:pPr>
              <w:rPr>
                <w:b/>
                <w:sz w:val="28"/>
              </w:rPr>
            </w:pPr>
          </w:p>
          <w:p w14:paraId="2B4E3414" w14:textId="77777777" w:rsidR="00802939" w:rsidRDefault="00802939" w:rsidP="008F4A39">
            <w:pPr>
              <w:rPr>
                <w:b/>
                <w:sz w:val="28"/>
              </w:rPr>
            </w:pPr>
            <w:r>
              <w:rPr>
                <w:b/>
                <w:sz w:val="28"/>
              </w:rPr>
              <w:t>c</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1"/>
              <w:gridCol w:w="5929"/>
            </w:tblGrid>
            <w:tr w:rsidR="00802939" w:rsidRPr="0034638F" w14:paraId="29948C42" w14:textId="77777777" w:rsidTr="00F64FE2">
              <w:trPr>
                <w:trHeight w:val="290"/>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0BD07" w14:textId="77777777" w:rsidR="00802939" w:rsidRPr="003F77F3" w:rsidRDefault="00802939" w:rsidP="00802939">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gBlock name</w:t>
                  </w:r>
                  <w:r w:rsidR="009040BC">
                    <w:rPr>
                      <w:rFonts w:ascii="Calibri" w:eastAsia="Times New Roman" w:hAnsi="Calibri" w:cs="Calibri"/>
                      <w:b/>
                      <w:bCs/>
                      <w:color w:val="000000"/>
                      <w:sz w:val="18"/>
                      <w:szCs w:val="18"/>
                      <w:lang w:eastAsia="en-GB"/>
                    </w:rPr>
                    <w:t>/description</w:t>
                  </w:r>
                </w:p>
              </w:tc>
              <w:tc>
                <w:tcPr>
                  <w:tcW w:w="5929" w:type="dxa"/>
                  <w:tcBorders>
                    <w:top w:val="single" w:sz="4" w:space="0" w:color="auto"/>
                    <w:left w:val="single" w:sz="4" w:space="0" w:color="auto"/>
                    <w:bottom w:val="single" w:sz="4" w:space="0" w:color="auto"/>
                    <w:right w:val="single" w:sz="4" w:space="0" w:color="auto"/>
                  </w:tcBorders>
                </w:tcPr>
                <w:p w14:paraId="52D0A69C" w14:textId="77777777" w:rsidR="00802939" w:rsidRPr="003F77F3" w:rsidRDefault="00802939" w:rsidP="00802939">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gBlock sequence</w:t>
                  </w:r>
                </w:p>
              </w:tc>
            </w:tr>
            <w:tr w:rsidR="00802939" w:rsidRPr="0034638F" w14:paraId="7D9AE84B" w14:textId="77777777" w:rsidTr="00F64FE2">
              <w:trPr>
                <w:trHeight w:val="290"/>
              </w:trPr>
              <w:tc>
                <w:tcPr>
                  <w:tcW w:w="2861" w:type="dxa"/>
                  <w:shd w:val="clear" w:color="auto" w:fill="auto"/>
                  <w:noWrap/>
                  <w:vAlign w:val="bottom"/>
                </w:tcPr>
                <w:p w14:paraId="42D594CC" w14:textId="77777777" w:rsidR="00802939" w:rsidRPr="009040BC" w:rsidRDefault="009040BC"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Fragment inserted to create pCMV-ENTRY-neg </w:t>
                  </w:r>
                </w:p>
              </w:tc>
              <w:tc>
                <w:tcPr>
                  <w:tcW w:w="5929" w:type="dxa"/>
                </w:tcPr>
                <w:p w14:paraId="16BA2144" w14:textId="77777777" w:rsidR="00802939" w:rsidRPr="00260366" w:rsidRDefault="00260366" w:rsidP="00F263DA">
                  <w:pPr>
                    <w:spacing w:after="0" w:line="240" w:lineRule="auto"/>
                    <w:rPr>
                      <w:rFonts w:ascii="Calibri" w:eastAsia="Times New Roman" w:hAnsi="Calibri" w:cs="Calibri"/>
                      <w:color w:val="000000"/>
                      <w:sz w:val="18"/>
                      <w:szCs w:val="18"/>
                      <w:lang w:eastAsia="en-GB"/>
                    </w:rPr>
                  </w:pPr>
                  <w:r w:rsidRPr="00260366">
                    <w:rPr>
                      <w:sz w:val="18"/>
                      <w:szCs w:val="18"/>
                    </w:rPr>
                    <w:t>TAGGGCGGCCGGGAATTCGTCGACTGGATCGATCCGGTACCGAGGAGATCTtctagaGCCGCCgctagcAAGcatatgACGAGACGCGTACGCGGCCGCTCGAGCAGAAACTCATCTCAGAAGAGGATC</w:t>
                  </w:r>
                  <w:r>
                    <w:rPr>
                      <w:sz w:val="18"/>
                      <w:szCs w:val="18"/>
                    </w:rPr>
                    <w:t xml:space="preserve"> (</w:t>
                  </w:r>
                  <w:r w:rsidR="00F263DA">
                    <w:rPr>
                      <w:sz w:val="18"/>
                      <w:szCs w:val="18"/>
                    </w:rPr>
                    <w:t>additional</w:t>
                  </w:r>
                  <w:r>
                    <w:rPr>
                      <w:sz w:val="18"/>
                      <w:szCs w:val="18"/>
                    </w:rPr>
                    <w:t xml:space="preserve"> restriction sites </w:t>
                  </w:r>
                  <w:r w:rsidR="0081518F">
                    <w:rPr>
                      <w:sz w:val="18"/>
                      <w:szCs w:val="18"/>
                    </w:rPr>
                    <w:t xml:space="preserve">shown </w:t>
                  </w:r>
                  <w:r>
                    <w:rPr>
                      <w:sz w:val="18"/>
                      <w:szCs w:val="18"/>
                    </w:rPr>
                    <w:t>in lower case)</w:t>
                  </w:r>
                </w:p>
              </w:tc>
            </w:tr>
            <w:tr w:rsidR="00CA714A" w:rsidRPr="0034638F" w14:paraId="445E34A2" w14:textId="77777777" w:rsidTr="00F64FE2">
              <w:trPr>
                <w:trHeight w:val="290"/>
              </w:trPr>
              <w:tc>
                <w:tcPr>
                  <w:tcW w:w="2861" w:type="dxa"/>
                  <w:shd w:val="clear" w:color="auto" w:fill="auto"/>
                  <w:noWrap/>
                  <w:vAlign w:val="bottom"/>
                </w:tcPr>
                <w:p w14:paraId="3ACE8719" w14:textId="77777777" w:rsidR="00CA714A" w:rsidRPr="00CA714A" w:rsidRDefault="00CA714A"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i/>
                      <w:color w:val="000000"/>
                      <w:sz w:val="18"/>
                      <w:szCs w:val="18"/>
                      <w:lang w:eastAsia="en-GB"/>
                    </w:rPr>
                    <w:t xml:space="preserve">App </w:t>
                  </w:r>
                  <w:r>
                    <w:rPr>
                      <w:rFonts w:ascii="Calibri" w:eastAsia="Times New Roman" w:hAnsi="Calibri" w:cs="Calibri"/>
                      <w:color w:val="000000"/>
                      <w:sz w:val="18"/>
                      <w:szCs w:val="18"/>
                      <w:lang w:eastAsia="en-GB"/>
                    </w:rPr>
                    <w:t>mut</w:t>
                  </w:r>
                </w:p>
              </w:tc>
              <w:tc>
                <w:tcPr>
                  <w:tcW w:w="5929" w:type="dxa"/>
                </w:tcPr>
                <w:p w14:paraId="20219BAE" w14:textId="77777777" w:rsidR="00CA714A" w:rsidRPr="00CA714A" w:rsidRDefault="00CA714A" w:rsidP="00F263DA">
                  <w:pPr>
                    <w:spacing w:after="0" w:line="240" w:lineRule="auto"/>
                    <w:rPr>
                      <w:sz w:val="18"/>
                      <w:szCs w:val="18"/>
                    </w:rPr>
                  </w:pPr>
                  <w:r w:rsidRPr="00CA714A">
                    <w:rPr>
                      <w:sz w:val="18"/>
                      <w:szCs w:val="18"/>
                    </w:rPr>
                    <w:t>GCTCGCTAGCCTCGAATTCTTGTGGTTTGTGGCCCGGAAAAAACTCCTACTTGAAATATGCTTTAAAAATCGATGGGG</w:t>
                  </w:r>
                  <w:r w:rsidRPr="00CA714A">
                    <w:rPr>
                      <w:b/>
                      <w:sz w:val="18"/>
                      <w:szCs w:val="18"/>
                      <w:u w:val="single"/>
                    </w:rPr>
                    <w:t>C</w:t>
                  </w:r>
                  <w:r w:rsidRPr="00CA714A">
                    <w:rPr>
                      <w:sz w:val="18"/>
                      <w:szCs w:val="18"/>
                    </w:rPr>
                    <w:t>A</w:t>
                  </w:r>
                  <w:r w:rsidRPr="00CA714A">
                    <w:rPr>
                      <w:b/>
                      <w:sz w:val="18"/>
                      <w:szCs w:val="18"/>
                      <w:u w:val="single"/>
                    </w:rPr>
                    <w:t>G</w:t>
                  </w:r>
                  <w:r w:rsidRPr="00CA714A">
                    <w:rPr>
                      <w:sz w:val="18"/>
                      <w:szCs w:val="18"/>
                    </w:rPr>
                    <w:t>GCTTCTTGTGAACGTGGGCGTCTAGCTGCTTCTCCTACGTATTCTTTTCCTGATCACTATGCATTTTGAACATTTTTTTAAGTATTCCAAATGACTTAGAAAATTCTTTTTCCATGACTGCATCTTACTGTACAGATTGCTGCTTCTGCTCTCTTTGTGATATAGGAATAAGAGGATACACATTGATTTCTTCGAGTCTAGAGTCG</w:t>
                  </w:r>
                </w:p>
              </w:tc>
            </w:tr>
            <w:tr w:rsidR="00CA714A" w:rsidRPr="0034638F" w14:paraId="1F228BEF" w14:textId="77777777" w:rsidTr="00F64FE2">
              <w:trPr>
                <w:trHeight w:val="290"/>
              </w:trPr>
              <w:tc>
                <w:tcPr>
                  <w:tcW w:w="2861" w:type="dxa"/>
                  <w:shd w:val="clear" w:color="auto" w:fill="auto"/>
                  <w:noWrap/>
                  <w:vAlign w:val="bottom"/>
                </w:tcPr>
                <w:p w14:paraId="6D15FD32" w14:textId="77777777" w:rsidR="00CA714A" w:rsidRPr="00CA714A" w:rsidRDefault="00CA714A"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i/>
                      <w:color w:val="000000"/>
                      <w:sz w:val="18"/>
                      <w:szCs w:val="18"/>
                      <w:lang w:eastAsia="en-GB"/>
                    </w:rPr>
                    <w:lastRenderedPageBreak/>
                    <w:t>Cxcl12</w:t>
                  </w:r>
                  <w:r>
                    <w:rPr>
                      <w:rFonts w:ascii="Calibri" w:eastAsia="Times New Roman" w:hAnsi="Calibri" w:cs="Calibri"/>
                      <w:color w:val="000000"/>
                      <w:sz w:val="18"/>
                      <w:szCs w:val="18"/>
                      <w:lang w:eastAsia="en-GB"/>
                    </w:rPr>
                    <w:t>-γ (unique) mut</w:t>
                  </w:r>
                </w:p>
              </w:tc>
              <w:tc>
                <w:tcPr>
                  <w:tcW w:w="5929" w:type="dxa"/>
                </w:tcPr>
                <w:p w14:paraId="7F9F58E7" w14:textId="77777777" w:rsidR="00CA714A" w:rsidRPr="008F104C" w:rsidRDefault="008F104C" w:rsidP="008F104C">
                  <w:pPr>
                    <w:rPr>
                      <w:color w:val="FF0000"/>
                      <w:sz w:val="18"/>
                      <w:szCs w:val="18"/>
                    </w:rPr>
                  </w:pPr>
                  <w:r w:rsidRPr="008F104C">
                    <w:rPr>
                      <w:sz w:val="18"/>
                      <w:szCs w:val="18"/>
                    </w:rPr>
                    <w:t>GCTCGCTAGCCTCGATAAAACGCTTCTGGAGGCCAGATCTGTGCTCAAGCCATAGTTCTGCTTAGAAAGG</w:t>
                  </w:r>
                  <w:r w:rsidRPr="008F104C">
                    <w:rPr>
                      <w:b/>
                      <w:sz w:val="18"/>
                      <w:szCs w:val="18"/>
                      <w:u w:val="single"/>
                    </w:rPr>
                    <w:t>C</w:t>
                  </w:r>
                  <w:r w:rsidRPr="008F104C">
                    <w:rPr>
                      <w:sz w:val="18"/>
                      <w:szCs w:val="18"/>
                    </w:rPr>
                    <w:t>A</w:t>
                  </w:r>
                  <w:r w:rsidRPr="008F104C">
                    <w:rPr>
                      <w:b/>
                      <w:sz w:val="18"/>
                      <w:szCs w:val="18"/>
                      <w:u w:val="single"/>
                    </w:rPr>
                    <w:t>G</w:t>
                  </w:r>
                  <w:r w:rsidRPr="008F104C">
                    <w:rPr>
                      <w:sz w:val="18"/>
                      <w:szCs w:val="18"/>
                    </w:rPr>
                    <w:t>GCCCCACCCTTACCGGACACTGGGAAGAACTGTTGGCCCCTAGAAACCAAAGGCCAAACTGAGGCTGCCCTGAGTTGGAAGACCACTTTCTGAAATGCCCATGGACTCTGCCTCCCAACCATTCGTCTCTCACTCCTAGCAGAGCTGTCTGTGCAGACTGTTTCTTAGGAGGCACAGCAAGCTCCAGGGAACCCTCTGTGCTTATGAAGCTCGTCTGGTGGGCAACCCCAGCCCACTGGACAGAGTCCTCATGGAAATGCCTGGGAAGCTGATTTCATCTAAGGATGGGTTGAAGTAGGATGTGCTCCTGCGACTTCTCAGGCAGGTGAGAGGGGTAGTCCTTACACTGTCTAGCATAAACGCCTTCCGGAAGGACCTGCAGCTCCAGAGACCACCTCCTGAGCACCAAGACCTCTTCTGGTGGTGTGGAACCAGCCAAGAGATTTCAAGGAAGAGTGATTATTTGATGAATGCTATGGGAATGGCCTCTTCTCTTGGAGTTCTGAGGCCTGGG</w:t>
                  </w:r>
                  <w:r w:rsidRPr="008F104C">
                    <w:rPr>
                      <w:b/>
                      <w:sz w:val="18"/>
                      <w:szCs w:val="18"/>
                      <w:u w:val="single"/>
                    </w:rPr>
                    <w:t>C</w:t>
                  </w:r>
                  <w:r w:rsidRPr="008F104C">
                    <w:rPr>
                      <w:sz w:val="18"/>
                      <w:szCs w:val="18"/>
                    </w:rPr>
                    <w:t>A</w:t>
                  </w:r>
                  <w:r w:rsidRPr="008F104C">
                    <w:rPr>
                      <w:b/>
                      <w:sz w:val="18"/>
                      <w:szCs w:val="18"/>
                      <w:u w:val="single"/>
                    </w:rPr>
                    <w:t>G</w:t>
                  </w:r>
                  <w:r w:rsidRPr="008F104C">
                    <w:rPr>
                      <w:sz w:val="18"/>
                      <w:szCs w:val="18"/>
                    </w:rPr>
                    <w:t>GCCCAGGAACACTGGGCACCTGCTGCTGTTAGGGCCAATGCATAGTCTCAGCACCGGTGTCCTAAGGTTAAGG</w:t>
                  </w:r>
                  <w:r w:rsidRPr="008F104C">
                    <w:rPr>
                      <w:b/>
                      <w:sz w:val="18"/>
                      <w:szCs w:val="18"/>
                      <w:u w:val="single"/>
                    </w:rPr>
                    <w:t>A</w:t>
                  </w:r>
                  <w:r w:rsidRPr="008F104C">
                    <w:rPr>
                      <w:sz w:val="18"/>
                      <w:szCs w:val="18"/>
                    </w:rPr>
                    <w:t>G</w:t>
                  </w:r>
                  <w:r w:rsidRPr="008F104C">
                    <w:rPr>
                      <w:b/>
                      <w:sz w:val="18"/>
                      <w:szCs w:val="18"/>
                      <w:u w:val="single"/>
                    </w:rPr>
                    <w:t>C</w:t>
                  </w:r>
                  <w:r w:rsidRPr="008F104C">
                    <w:rPr>
                      <w:sz w:val="18"/>
                      <w:szCs w:val="18"/>
                    </w:rPr>
                    <w:t>TGCGCCTTGTCATGTGCTCCTTGTCGAGTCTAGAGTCG</w:t>
                  </w:r>
                </w:p>
              </w:tc>
            </w:tr>
            <w:tr w:rsidR="00CA714A" w:rsidRPr="0034638F" w14:paraId="546B3085" w14:textId="77777777" w:rsidTr="00F64FE2">
              <w:trPr>
                <w:trHeight w:val="290"/>
              </w:trPr>
              <w:tc>
                <w:tcPr>
                  <w:tcW w:w="2861" w:type="dxa"/>
                  <w:shd w:val="clear" w:color="auto" w:fill="auto"/>
                  <w:noWrap/>
                  <w:vAlign w:val="bottom"/>
                </w:tcPr>
                <w:p w14:paraId="0B5F069A" w14:textId="77777777" w:rsidR="00CA714A" w:rsidRPr="00CA714A" w:rsidRDefault="00CA714A"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i/>
                      <w:color w:val="000000"/>
                      <w:sz w:val="18"/>
                      <w:szCs w:val="18"/>
                      <w:lang w:eastAsia="en-GB"/>
                    </w:rPr>
                    <w:t xml:space="preserve">Pdgfa </w:t>
                  </w:r>
                  <w:r>
                    <w:rPr>
                      <w:rFonts w:ascii="Calibri" w:eastAsia="Times New Roman" w:hAnsi="Calibri" w:cs="Calibri"/>
                      <w:color w:val="000000"/>
                      <w:sz w:val="18"/>
                      <w:szCs w:val="18"/>
                      <w:lang w:eastAsia="en-GB"/>
                    </w:rPr>
                    <w:t>mut</w:t>
                  </w:r>
                </w:p>
              </w:tc>
              <w:tc>
                <w:tcPr>
                  <w:tcW w:w="5929" w:type="dxa"/>
                </w:tcPr>
                <w:p w14:paraId="578CECF4" w14:textId="77777777" w:rsidR="00CA714A" w:rsidRPr="00E209F2" w:rsidRDefault="00E209F2" w:rsidP="00E209F2">
                  <w:pPr>
                    <w:rPr>
                      <w:sz w:val="18"/>
                      <w:szCs w:val="18"/>
                    </w:rPr>
                  </w:pPr>
                  <w:r w:rsidRPr="00E209F2">
                    <w:rPr>
                      <w:sz w:val="18"/>
                      <w:szCs w:val="18"/>
                    </w:rPr>
                    <w:t>GCTCGCTAGCCTCGAACCAAACCACACCCAACAACAAAAAAAAACCCCACCAGAAGAAACAAAAAGACTGAAGTGGGCGACGGAAGGGCCGCCCTGCAGGACTGACCCTCGAGAGGTGGCTGATGTTGGCCACCACCCTGGATTCTGCCCGTGGGCACAGGTGCTTTTCGCCAAGGACGCCTGGAGCCCGCCTGG</w:t>
                  </w:r>
                  <w:r w:rsidRPr="00E209F2">
                    <w:rPr>
                      <w:b/>
                      <w:sz w:val="18"/>
                      <w:szCs w:val="18"/>
                      <w:u w:val="single"/>
                    </w:rPr>
                    <w:t>C</w:t>
                  </w:r>
                  <w:r w:rsidRPr="00E209F2">
                    <w:rPr>
                      <w:sz w:val="18"/>
                      <w:szCs w:val="18"/>
                    </w:rPr>
                    <w:t>A</w:t>
                  </w:r>
                  <w:r w:rsidRPr="00E209F2">
                    <w:rPr>
                      <w:b/>
                      <w:sz w:val="18"/>
                      <w:szCs w:val="18"/>
                      <w:u w:val="single"/>
                    </w:rPr>
                    <w:t>G</w:t>
                  </w:r>
                  <w:r w:rsidRPr="00E209F2">
                    <w:rPr>
                      <w:sz w:val="18"/>
                      <w:szCs w:val="18"/>
                    </w:rPr>
                    <w:t>GCTGCCTGCCAGCTCCGTGGGAACTGAACAGGTGGGAGATGCCCACGGCCTGGAAGCCACCACCTCGCTTGAGTCTGCCTAGGACCTTCCTGATGGCCTTACGTGGAATTTCTTTATTTTCGTTTTCCTTTCCTTCTTTCTCTCTCTTTTTTTACACCATGAAGTGAGTAAGCTTCTCCTTTTTATTCTCTGCCTTCGAGTCTAGAGTCG</w:t>
                  </w:r>
                </w:p>
              </w:tc>
            </w:tr>
            <w:tr w:rsidR="00CA714A" w:rsidRPr="0034638F" w14:paraId="67A80F2C" w14:textId="77777777" w:rsidTr="00F64FE2">
              <w:trPr>
                <w:trHeight w:val="290"/>
              </w:trPr>
              <w:tc>
                <w:tcPr>
                  <w:tcW w:w="2861" w:type="dxa"/>
                  <w:shd w:val="clear" w:color="auto" w:fill="auto"/>
                  <w:noWrap/>
                  <w:vAlign w:val="bottom"/>
                </w:tcPr>
                <w:p w14:paraId="2F313D07" w14:textId="77777777" w:rsidR="00CA714A" w:rsidRPr="00CA714A" w:rsidRDefault="00CA714A"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i/>
                      <w:color w:val="000000"/>
                      <w:sz w:val="18"/>
                      <w:szCs w:val="18"/>
                      <w:lang w:eastAsia="en-GB"/>
                    </w:rPr>
                    <w:t xml:space="preserve">Pin1 </w:t>
                  </w:r>
                  <w:r>
                    <w:rPr>
                      <w:rFonts w:ascii="Calibri" w:eastAsia="Times New Roman" w:hAnsi="Calibri" w:cs="Calibri"/>
                      <w:color w:val="000000"/>
                      <w:sz w:val="18"/>
                      <w:szCs w:val="18"/>
                      <w:lang w:eastAsia="en-GB"/>
                    </w:rPr>
                    <w:t>mut</w:t>
                  </w:r>
                </w:p>
              </w:tc>
              <w:tc>
                <w:tcPr>
                  <w:tcW w:w="5929" w:type="dxa"/>
                </w:tcPr>
                <w:p w14:paraId="0EFEFFCD" w14:textId="77777777" w:rsidR="00CA714A" w:rsidRPr="000D23CE" w:rsidRDefault="000D23CE" w:rsidP="000D23CE">
                  <w:pPr>
                    <w:rPr>
                      <w:sz w:val="18"/>
                      <w:szCs w:val="18"/>
                    </w:rPr>
                  </w:pPr>
                  <w:r w:rsidRPr="000D23CE">
                    <w:rPr>
                      <w:sz w:val="18"/>
                      <w:szCs w:val="18"/>
                    </w:rPr>
                    <w:t>GCTCGCTAGCCTCGACCCTTCCTGCTACTGTCACACAGTATTTATTGTTCCTAAAATGACTGGGAGGGGCTCTGAGCATCCCGCTCCCTGTTTGCCCCTATTCGGGGCTGTCCTAGCCAGGCTCCTTCTGGAGGAATTGACTTCAGAAGGG</w:t>
                  </w:r>
                  <w:r w:rsidRPr="000D23CE">
                    <w:rPr>
                      <w:b/>
                      <w:sz w:val="18"/>
                      <w:szCs w:val="18"/>
                      <w:u w:val="single"/>
                    </w:rPr>
                    <w:t>A</w:t>
                  </w:r>
                  <w:r w:rsidRPr="000D23CE">
                    <w:rPr>
                      <w:sz w:val="18"/>
                      <w:szCs w:val="18"/>
                    </w:rPr>
                    <w:t>A</w:t>
                  </w:r>
                  <w:r w:rsidRPr="000D23CE">
                    <w:rPr>
                      <w:b/>
                      <w:sz w:val="18"/>
                      <w:szCs w:val="18"/>
                      <w:u w:val="single"/>
                    </w:rPr>
                    <w:t>C</w:t>
                  </w:r>
                  <w:r w:rsidRPr="000D23CE">
                    <w:rPr>
                      <w:sz w:val="18"/>
                      <w:szCs w:val="18"/>
                    </w:rPr>
                    <w:t>TGGGGATGGGGAGGCCCCCAGGCTCAGGGGGTCAGAGGTGACCTGATCCCCCAGGTCTCAGAGGCAGGCAGGAGGGCCTTCTTTCTTGTTAGTTATATGCTCCATTCGTTCCTCTGTTCAGTTGCAAAAAGCAGACGCTCCATACCTGGCGGTGCAGCAACTCAGCCTCAGGGTGC</w:t>
                  </w:r>
                  <w:r w:rsidRPr="000D23CE">
                    <w:rPr>
                      <w:b/>
                      <w:sz w:val="18"/>
                      <w:szCs w:val="18"/>
                      <w:u w:val="single"/>
                    </w:rPr>
                    <w:t>T</w:t>
                  </w:r>
                  <w:r w:rsidRPr="000D23CE">
                    <w:rPr>
                      <w:sz w:val="18"/>
                      <w:szCs w:val="18"/>
                    </w:rPr>
                    <w:t>G</w:t>
                  </w:r>
                  <w:r w:rsidRPr="000D23CE">
                    <w:rPr>
                      <w:b/>
                      <w:sz w:val="18"/>
                      <w:szCs w:val="18"/>
                      <w:u w:val="single"/>
                    </w:rPr>
                    <w:t>G</w:t>
                  </w:r>
                  <w:r w:rsidRPr="000D23CE">
                    <w:rPr>
                      <w:sz w:val="18"/>
                      <w:szCs w:val="18"/>
                    </w:rPr>
                    <w:t>GCAGCACCCTACGCACCTTCCATTAAATCTGGAACCACTGGTTGGTGGTCCTGTATCATTACCTTCCTGGTGAGGTGTGGGGCCCTTGTCTCAGGGATGGGGCTTTTACCCACGTGTCCAGACTCTTCTCTAGCTCTAAAAGACCTTCTTTTCCACAGCTTGGGGGGTGCTGGCAAGAATTCTTTCCACTAGCTATATTCCCAGGGCTGCAAATACCTCTGAGCCCCACCAGTCCAGACCCACTTGTATAAGCACCCTGGGGACTGTTCAGGTATGCGCAGACCACCCCACCACCCCACCCCACTTCCAGCTGTTAGGTCTGGAGTGATCCCAAGAGAACCTGGCTTAGCATCTGCCTTGGCACACCCCCGGTGCCCATCCCTCCCCCTCAGCACACAGACAGACTGCTTATTGGTGAGAACAAATCACCCAGCATCTGCCACCCACTTCTGACTGGATATTCCTGGGCTCAGCCACAAGACCTAGCACTCTCCAGGTGCTGTTTCCATGGTAACAGAGGCCCCCTCAACTGGAGGAGAGGGGGGCTTTATCAGCTCCCAGAAGAAAAGAGATCCTATTGGAGGGGGCTGGGAAATGGATATTGCTTTGAGTGGCAGGTGGGGAGAGAAGGCGGACTCTCCCACCTTGGCTAGGGCCCTATGTCTCCCACAACTGCCTCTGAGCCTAAGGACTGAGGGCTCAGAATTCAATCAAGGTTTCTGCATATACCCACAAGTGATGGGGGGCCCAGCCTGGGGGATGTTCTAACCAGCAAGGCTTGGGGGCCAGAGCAACATTAAGCCTGGACCCCAAGAGAGCCCTCCCTCCCCACAGGCCTGAGTCTCATGAACAGAGTCACCTGAGCCTGCTCCCATCTGGCTGCTTTCTAGAGCAATCGCTCTTTGCCAGCCGCCTGCTGGAGCATTTGTCATTAGGAAGGTTTAATGAGTTTTTTCCCAGCTCAGACAGGCACAGGCTGAGCTGAGTTGGCTATACCTCCAGCAAAATGTTCTCCAGTGGGCCAGTGGGGACTCAAGGCAAACAGTCACAGTTTTGCTGTCTTGCAACAGTTGGGTGGGCTCAGGAGG</w:t>
                  </w:r>
                  <w:r w:rsidRPr="000D23CE">
                    <w:rPr>
                      <w:b/>
                      <w:sz w:val="18"/>
                      <w:szCs w:val="18"/>
                      <w:u w:val="single"/>
                    </w:rPr>
                    <w:t>A</w:t>
                  </w:r>
                  <w:r w:rsidRPr="000D23CE">
                    <w:rPr>
                      <w:sz w:val="18"/>
                      <w:szCs w:val="18"/>
                    </w:rPr>
                    <w:t>A</w:t>
                  </w:r>
                  <w:r w:rsidRPr="000D23CE">
                    <w:rPr>
                      <w:b/>
                      <w:sz w:val="18"/>
                      <w:szCs w:val="18"/>
                      <w:u w:val="single"/>
                    </w:rPr>
                    <w:t>C</w:t>
                  </w:r>
                  <w:r w:rsidRPr="000D23CE">
                    <w:rPr>
                      <w:sz w:val="18"/>
                      <w:szCs w:val="18"/>
                    </w:rPr>
                    <w:t>TGGCAGCCCTCCAAGTATCATGGGACCTTTGGAGGGAAGAAGAGGACCTCTAGCTTAGCTTGCAACACCAAGAGCTCGAGTCTAGAGTCG</w:t>
                  </w:r>
                </w:p>
              </w:tc>
            </w:tr>
            <w:tr w:rsidR="00CA714A" w:rsidRPr="0034638F" w14:paraId="68514EF4" w14:textId="77777777" w:rsidTr="00F64FE2">
              <w:trPr>
                <w:trHeight w:val="290"/>
              </w:trPr>
              <w:tc>
                <w:tcPr>
                  <w:tcW w:w="2861" w:type="dxa"/>
                  <w:shd w:val="clear" w:color="auto" w:fill="auto"/>
                  <w:noWrap/>
                  <w:vAlign w:val="bottom"/>
                </w:tcPr>
                <w:p w14:paraId="355AF190" w14:textId="77777777" w:rsidR="00CA714A" w:rsidRPr="00CA714A" w:rsidRDefault="00CA714A" w:rsidP="009040BC">
                  <w:pPr>
                    <w:spacing w:after="0" w:line="240" w:lineRule="auto"/>
                    <w:rPr>
                      <w:rFonts w:ascii="Calibri" w:eastAsia="Times New Roman" w:hAnsi="Calibri" w:cs="Calibri"/>
                      <w:color w:val="000000"/>
                      <w:sz w:val="18"/>
                      <w:szCs w:val="18"/>
                      <w:lang w:eastAsia="en-GB"/>
                    </w:rPr>
                  </w:pPr>
                  <w:r>
                    <w:rPr>
                      <w:rFonts w:ascii="Calibri" w:eastAsia="Times New Roman" w:hAnsi="Calibri" w:cs="Calibri"/>
                      <w:i/>
                      <w:color w:val="000000"/>
                      <w:sz w:val="18"/>
                      <w:szCs w:val="18"/>
                      <w:lang w:eastAsia="en-GB"/>
                    </w:rPr>
                    <w:t xml:space="preserve">Runx2 </w:t>
                  </w:r>
                  <w:r>
                    <w:rPr>
                      <w:rFonts w:ascii="Calibri" w:eastAsia="Times New Roman" w:hAnsi="Calibri" w:cs="Calibri"/>
                      <w:color w:val="000000"/>
                      <w:sz w:val="18"/>
                      <w:szCs w:val="18"/>
                      <w:lang w:eastAsia="en-GB"/>
                    </w:rPr>
                    <w:t>mut</w:t>
                  </w:r>
                </w:p>
              </w:tc>
              <w:tc>
                <w:tcPr>
                  <w:tcW w:w="5929" w:type="dxa"/>
                </w:tcPr>
                <w:p w14:paraId="7CF1EE56" w14:textId="77777777" w:rsidR="00CA714A" w:rsidRPr="000F4B34" w:rsidRDefault="000F4B34" w:rsidP="000F4B34">
                  <w:pPr>
                    <w:rPr>
                      <w:sz w:val="18"/>
                      <w:szCs w:val="18"/>
                    </w:rPr>
                  </w:pPr>
                  <w:r w:rsidRPr="000F4B34">
                    <w:rPr>
                      <w:sz w:val="18"/>
                      <w:szCs w:val="18"/>
                    </w:rPr>
                    <w:t>GCTCGCTAGCCTCGACTCCAACCTGCGTTTTCCTCAGAATTCATCCTGACTCCCTCTGACACAGATTGAGGGGGGGGGGAAGAAACCCAACCCGCACCAAAGCAAAACACTTTGCCTTCTAAAGGCTGTGCACCAAGTAGACGCAGATGGTCAGCCCACCTTTGTGTTTCCTTAAGATGGAAATTGTAACTGATGCTATTTATTGTTTGTGTGTGGTAGCTTGAAGCACACCACGGTCCATGTGTTTGTCTGATACCTATTTCAGCAGCATTTACAAAAGCCAGTGTCTGGTTACACTTTTCAGTTTTCATTAATCAACATGAAAATGTTACCATTGGTGCCAGCTGCACCCTATTTAATTTTTTTAAGGGCACTATATTTGTACATTTCGTTTTTAATGTTAAAGGGCTTCTTAAAGTTTACAGTACAGTTATCAAGGGAATAGAGGG</w:t>
                  </w:r>
                  <w:r w:rsidRPr="000F4B34">
                    <w:rPr>
                      <w:b/>
                      <w:sz w:val="18"/>
                      <w:szCs w:val="18"/>
                      <w:u w:val="single"/>
                    </w:rPr>
                    <w:t>C</w:t>
                  </w:r>
                  <w:r w:rsidRPr="000F4B34">
                    <w:rPr>
                      <w:sz w:val="18"/>
                      <w:szCs w:val="18"/>
                    </w:rPr>
                    <w:t>A</w:t>
                  </w:r>
                  <w:r w:rsidRPr="000F4B34">
                    <w:rPr>
                      <w:b/>
                      <w:sz w:val="18"/>
                      <w:szCs w:val="18"/>
                      <w:u w:val="single"/>
                    </w:rPr>
                    <w:t>G</w:t>
                  </w:r>
                  <w:r w:rsidRPr="000F4B34">
                    <w:rPr>
                      <w:sz w:val="18"/>
                      <w:szCs w:val="18"/>
                    </w:rPr>
                    <w:t>GCATT</w:t>
                  </w:r>
                  <w:r w:rsidRPr="000F4B34">
                    <w:rPr>
                      <w:sz w:val="18"/>
                      <w:szCs w:val="18"/>
                    </w:rPr>
                    <w:lastRenderedPageBreak/>
                    <w:t>AGTGCCTAAATGTTATTCTAGTGGCTGCAGGCAGCAACCCAGAAGCAGTTTTGAAAACAGGTTGTTTCCCTCTGTCCTCCCTTATTTGGGAAAATTCAAGTGCTTTCTTCACCTTTCAGGCACCTCACGGTGACTCCCGTTACTTAGAGCAGTCTGTCGTCGTCTCGAGTCTAGAGTCG</w:t>
                  </w:r>
                </w:p>
              </w:tc>
            </w:tr>
          </w:tbl>
          <w:p w14:paraId="124ECE45" w14:textId="77777777" w:rsidR="00802939" w:rsidRPr="008F4A39" w:rsidRDefault="00802939" w:rsidP="008F4A39">
            <w:pPr>
              <w:rPr>
                <w:b/>
                <w:sz w:val="28"/>
              </w:rPr>
            </w:pPr>
          </w:p>
          <w:p w14:paraId="21FC3C54" w14:textId="727F32BD" w:rsidR="008C0B1E" w:rsidRDefault="008C0B1E" w:rsidP="008C0B1E">
            <w:pPr>
              <w:rPr>
                <w:b/>
                <w:sz w:val="28"/>
              </w:rPr>
            </w:pPr>
            <w:r>
              <w:rPr>
                <w:b/>
                <w:sz w:val="28"/>
              </w:rPr>
              <w:t>d</w:t>
            </w:r>
          </w:p>
          <w:tbl>
            <w:tblPr>
              <w:tblStyle w:val="TableGrid"/>
              <w:tblW w:w="8809" w:type="dxa"/>
              <w:tblLayout w:type="fixed"/>
              <w:tblLook w:val="04A0" w:firstRow="1" w:lastRow="0" w:firstColumn="1" w:lastColumn="0" w:noHBand="0" w:noVBand="1"/>
            </w:tblPr>
            <w:tblGrid>
              <w:gridCol w:w="2005"/>
              <w:gridCol w:w="3402"/>
              <w:gridCol w:w="3402"/>
            </w:tblGrid>
            <w:tr w:rsidR="00DA5C06" w14:paraId="792804E0" w14:textId="77777777" w:rsidTr="00BA1EDB">
              <w:trPr>
                <w:trHeight w:val="400"/>
              </w:trPr>
              <w:tc>
                <w:tcPr>
                  <w:tcW w:w="2005" w:type="dxa"/>
                  <w:tcBorders>
                    <w:bottom w:val="single" w:sz="4" w:space="0" w:color="auto"/>
                  </w:tcBorders>
                </w:tcPr>
                <w:p w14:paraId="64A33469" w14:textId="13D8D76C" w:rsidR="00DA5C06" w:rsidRPr="00643CA6" w:rsidRDefault="00121E2D" w:rsidP="008C0B1E">
                  <w:pPr>
                    <w:rPr>
                      <w:b/>
                      <w:sz w:val="16"/>
                      <w:szCs w:val="16"/>
                    </w:rPr>
                  </w:pPr>
                  <w:r>
                    <w:rPr>
                      <w:b/>
                      <w:sz w:val="16"/>
                      <w:szCs w:val="16"/>
                    </w:rPr>
                    <w:t>Purpose</w:t>
                  </w:r>
                </w:p>
              </w:tc>
              <w:tc>
                <w:tcPr>
                  <w:tcW w:w="3402" w:type="dxa"/>
                  <w:tcBorders>
                    <w:bottom w:val="single" w:sz="4" w:space="0" w:color="auto"/>
                  </w:tcBorders>
                </w:tcPr>
                <w:p w14:paraId="641E8E70" w14:textId="77777777" w:rsidR="00DA5C06" w:rsidRPr="00643CA6" w:rsidRDefault="00DA5C06" w:rsidP="008C0B1E">
                  <w:pPr>
                    <w:rPr>
                      <w:b/>
                      <w:sz w:val="16"/>
                      <w:szCs w:val="16"/>
                    </w:rPr>
                  </w:pPr>
                  <w:r w:rsidRPr="00643CA6">
                    <w:rPr>
                      <w:b/>
                      <w:sz w:val="16"/>
                      <w:szCs w:val="16"/>
                    </w:rPr>
                    <w:t>Forward primer</w:t>
                  </w:r>
                  <w:r>
                    <w:rPr>
                      <w:b/>
                      <w:sz w:val="16"/>
                      <w:szCs w:val="16"/>
                    </w:rPr>
                    <w:t xml:space="preserve"> (5’ </w:t>
                  </w:r>
                  <w:r>
                    <w:rPr>
                      <w:rFonts w:cstheme="minorHAnsi"/>
                      <w:b/>
                      <w:sz w:val="16"/>
                      <w:szCs w:val="16"/>
                    </w:rPr>
                    <w:t xml:space="preserve">→ </w:t>
                  </w:r>
                  <w:r>
                    <w:rPr>
                      <w:b/>
                      <w:sz w:val="16"/>
                      <w:szCs w:val="16"/>
                    </w:rPr>
                    <w:t>3’)</w:t>
                  </w:r>
                </w:p>
              </w:tc>
              <w:tc>
                <w:tcPr>
                  <w:tcW w:w="3402" w:type="dxa"/>
                  <w:tcBorders>
                    <w:bottom w:val="single" w:sz="4" w:space="0" w:color="auto"/>
                  </w:tcBorders>
                </w:tcPr>
                <w:p w14:paraId="034B46EB" w14:textId="77777777" w:rsidR="00DA5C06" w:rsidRPr="00643CA6" w:rsidRDefault="00DA5C06" w:rsidP="008C0B1E">
                  <w:pPr>
                    <w:rPr>
                      <w:b/>
                      <w:sz w:val="16"/>
                      <w:szCs w:val="16"/>
                    </w:rPr>
                  </w:pPr>
                  <w:r w:rsidRPr="00643CA6">
                    <w:rPr>
                      <w:b/>
                      <w:sz w:val="16"/>
                      <w:szCs w:val="16"/>
                    </w:rPr>
                    <w:t>Reverse primer</w:t>
                  </w:r>
                  <w:r>
                    <w:rPr>
                      <w:b/>
                      <w:sz w:val="16"/>
                      <w:szCs w:val="16"/>
                    </w:rPr>
                    <w:t xml:space="preserve"> (5’ </w:t>
                  </w:r>
                  <w:r>
                    <w:rPr>
                      <w:rFonts w:cstheme="minorHAnsi"/>
                      <w:b/>
                      <w:sz w:val="16"/>
                      <w:szCs w:val="16"/>
                    </w:rPr>
                    <w:t xml:space="preserve">→ </w:t>
                  </w:r>
                  <w:r>
                    <w:rPr>
                      <w:b/>
                      <w:sz w:val="16"/>
                      <w:szCs w:val="16"/>
                    </w:rPr>
                    <w:t>3’)</w:t>
                  </w:r>
                </w:p>
              </w:tc>
            </w:tr>
            <w:tr w:rsidR="00DA5C06" w14:paraId="7B146DC6" w14:textId="77777777" w:rsidTr="00BA1EDB">
              <w:trPr>
                <w:trHeight w:val="113"/>
              </w:trPr>
              <w:tc>
                <w:tcPr>
                  <w:tcW w:w="2005" w:type="dxa"/>
                </w:tcPr>
                <w:p w14:paraId="16E9A629" w14:textId="110F19BA" w:rsidR="00DA5C06" w:rsidRPr="00643CA6" w:rsidRDefault="003032D7" w:rsidP="008C0B1E">
                  <w:pPr>
                    <w:rPr>
                      <w:i/>
                      <w:sz w:val="16"/>
                      <w:szCs w:val="16"/>
                    </w:rPr>
                  </w:pPr>
                  <w:r>
                    <w:rPr>
                      <w:b/>
                      <w:sz w:val="16"/>
                      <w:szCs w:val="16"/>
                    </w:rPr>
                    <w:t>MiR324 locus genotyping</w:t>
                  </w:r>
                </w:p>
              </w:tc>
              <w:tc>
                <w:tcPr>
                  <w:tcW w:w="3402" w:type="dxa"/>
                </w:tcPr>
                <w:p w14:paraId="1C982446" w14:textId="1C72FF84" w:rsidR="00DA5C06" w:rsidRPr="003D5DC5" w:rsidRDefault="0091572C" w:rsidP="008C0B1E">
                  <w:pPr>
                    <w:rPr>
                      <w:rFonts w:ascii="Calibri" w:hAnsi="Calibri" w:cs="Calibri"/>
                      <w:sz w:val="16"/>
                      <w:szCs w:val="16"/>
                    </w:rPr>
                  </w:pPr>
                  <w:r w:rsidRPr="0091572C">
                    <w:rPr>
                      <w:rFonts w:ascii="Calibri" w:hAnsi="Calibri" w:cs="Calibri"/>
                      <w:sz w:val="16"/>
                      <w:szCs w:val="16"/>
                    </w:rPr>
                    <w:t>GTGCTGATCTACTCCTCCAACC</w:t>
                  </w:r>
                </w:p>
              </w:tc>
              <w:tc>
                <w:tcPr>
                  <w:tcW w:w="3402" w:type="dxa"/>
                </w:tcPr>
                <w:p w14:paraId="13B45FCF" w14:textId="6AE1FE0F" w:rsidR="00DA5C06" w:rsidRPr="003D5DC5" w:rsidRDefault="00A30D4A" w:rsidP="008C0B1E">
                  <w:pPr>
                    <w:rPr>
                      <w:rFonts w:ascii="Calibri" w:hAnsi="Calibri" w:cs="Calibri"/>
                      <w:sz w:val="16"/>
                      <w:szCs w:val="16"/>
                    </w:rPr>
                  </w:pPr>
                  <w:r w:rsidRPr="00A30D4A">
                    <w:rPr>
                      <w:rFonts w:ascii="Calibri" w:hAnsi="Calibri" w:cs="Calibri"/>
                      <w:sz w:val="16"/>
                      <w:szCs w:val="16"/>
                    </w:rPr>
                    <w:t>AAATTCACAACTTTGGGGTGAT</w:t>
                  </w:r>
                </w:p>
              </w:tc>
            </w:tr>
            <w:tr w:rsidR="00121E2D" w14:paraId="5BC7FD6D" w14:textId="77777777" w:rsidTr="00BA1EDB">
              <w:trPr>
                <w:trHeight w:val="43"/>
              </w:trPr>
              <w:tc>
                <w:tcPr>
                  <w:tcW w:w="2005" w:type="dxa"/>
                </w:tcPr>
                <w:p w14:paraId="73224801" w14:textId="7A3CAC4C" w:rsidR="00121E2D" w:rsidRDefault="007537B4" w:rsidP="008C0B1E">
                  <w:pPr>
                    <w:rPr>
                      <w:b/>
                      <w:sz w:val="16"/>
                      <w:szCs w:val="16"/>
                    </w:rPr>
                  </w:pPr>
                  <w:r>
                    <w:rPr>
                      <w:b/>
                      <w:sz w:val="16"/>
                      <w:szCs w:val="16"/>
                    </w:rPr>
                    <w:t>Ptgs1 mutagenesis</w:t>
                  </w:r>
                </w:p>
              </w:tc>
              <w:tc>
                <w:tcPr>
                  <w:tcW w:w="3402" w:type="dxa"/>
                </w:tcPr>
                <w:p w14:paraId="05313E3C" w14:textId="3CCB4446" w:rsidR="00121E2D" w:rsidRPr="0091572C" w:rsidRDefault="00B706B5" w:rsidP="008C0B1E">
                  <w:pPr>
                    <w:rPr>
                      <w:rFonts w:ascii="Calibri" w:hAnsi="Calibri" w:cs="Calibri"/>
                      <w:sz w:val="16"/>
                      <w:szCs w:val="16"/>
                    </w:rPr>
                  </w:pPr>
                  <w:proofErr w:type="spellStart"/>
                  <w:r w:rsidRPr="00B706B5">
                    <w:rPr>
                      <w:rFonts w:ascii="Calibri" w:hAnsi="Calibri" w:cs="Calibri"/>
                      <w:sz w:val="16"/>
                      <w:szCs w:val="16"/>
                    </w:rPr>
                    <w:t>AGAAAGAGTCTCACTATGgAaCCATGGCTGGCCTAGAAC</w:t>
                  </w:r>
                  <w:proofErr w:type="spellEnd"/>
                </w:p>
              </w:tc>
              <w:tc>
                <w:tcPr>
                  <w:tcW w:w="3402" w:type="dxa"/>
                </w:tcPr>
                <w:p w14:paraId="4D2D3E9D" w14:textId="2D7AFC01" w:rsidR="00121E2D" w:rsidRPr="00A30D4A" w:rsidRDefault="00BA1EDB" w:rsidP="008C0B1E">
                  <w:pPr>
                    <w:rPr>
                      <w:rFonts w:ascii="Calibri" w:hAnsi="Calibri" w:cs="Calibri"/>
                      <w:sz w:val="16"/>
                      <w:szCs w:val="16"/>
                    </w:rPr>
                  </w:pPr>
                  <w:proofErr w:type="spellStart"/>
                  <w:r w:rsidRPr="00BA1EDB">
                    <w:rPr>
                      <w:rFonts w:ascii="Calibri" w:hAnsi="Calibri" w:cs="Calibri"/>
                      <w:sz w:val="16"/>
                      <w:szCs w:val="16"/>
                    </w:rPr>
                    <w:t>GTTCTAGGCCAGCCATGGtTcCATAGTGAGACTCTTTCT</w:t>
                  </w:r>
                  <w:proofErr w:type="spellEnd"/>
                </w:p>
              </w:tc>
            </w:tr>
          </w:tbl>
          <w:p w14:paraId="76423C0F" w14:textId="77777777" w:rsidR="008C0B1E" w:rsidRDefault="008C0B1E" w:rsidP="008C0B1E">
            <w:pPr>
              <w:rPr>
                <w:b/>
                <w:sz w:val="28"/>
              </w:rPr>
            </w:pPr>
          </w:p>
          <w:p w14:paraId="744BE88E" w14:textId="77777777" w:rsidR="008F4A39" w:rsidRDefault="008F4A39" w:rsidP="00EB445E"/>
        </w:tc>
      </w:tr>
      <w:tr w:rsidR="00EB445E" w14:paraId="5A8E9BE1" w14:textId="77777777" w:rsidTr="00F64FE2">
        <w:tc>
          <w:tcPr>
            <w:tcW w:w="9016" w:type="dxa"/>
          </w:tcPr>
          <w:p w14:paraId="0051BB64" w14:textId="57920137" w:rsidR="00EB445E" w:rsidRDefault="00C82E9B" w:rsidP="00F64FE2">
            <w:r>
              <w:rPr>
                <w:b/>
              </w:rPr>
              <w:lastRenderedPageBreak/>
              <w:t>Supplementary Table S3</w:t>
            </w:r>
            <w:r w:rsidR="00EB445E" w:rsidRPr="008F4A39">
              <w:rPr>
                <w:b/>
              </w:rPr>
              <w:t xml:space="preserve"> - </w:t>
            </w:r>
            <w:r w:rsidR="008F4A39" w:rsidRPr="008F4A39">
              <w:rPr>
                <w:b/>
              </w:rPr>
              <w:t>Oligonucleotides used in this research</w:t>
            </w:r>
            <w:r w:rsidR="00802939">
              <w:rPr>
                <w:b/>
              </w:rPr>
              <w:t xml:space="preserve"> project</w:t>
            </w:r>
            <w:r w:rsidR="008F4A39" w:rsidRPr="008F4A39">
              <w:rPr>
                <w:b/>
              </w:rPr>
              <w:t>.</w:t>
            </w:r>
            <w:r w:rsidR="008F4A39">
              <w:t xml:space="preserve"> (</w:t>
            </w:r>
            <w:r w:rsidR="008F4A39" w:rsidRPr="008F4A39">
              <w:rPr>
                <w:b/>
              </w:rPr>
              <w:t>a</w:t>
            </w:r>
            <w:r w:rsidR="008F4A39">
              <w:t xml:space="preserve">) </w:t>
            </w:r>
            <w:r w:rsidR="008F4A39" w:rsidRPr="008F4A39">
              <w:t>Primers and Universal Probe Library probes used to assess gene expression using RT-qPCR.</w:t>
            </w:r>
            <w:r w:rsidR="008F4A39">
              <w:t xml:space="preserve"> (</w:t>
            </w:r>
            <w:r w:rsidR="008F4A39" w:rsidRPr="008F4A39">
              <w:rPr>
                <w:b/>
              </w:rPr>
              <w:t>b</w:t>
            </w:r>
            <w:r w:rsidR="008F4A39">
              <w:t xml:space="preserve">) </w:t>
            </w:r>
            <w:r w:rsidR="00802939">
              <w:t xml:space="preserve">PCR primers used to amplify </w:t>
            </w:r>
            <w:r w:rsidR="00F64FE2">
              <w:t>3’UTR fragments of putative miR-324 target genes</w:t>
            </w:r>
            <w:r w:rsidR="00802939">
              <w:t>. (</w:t>
            </w:r>
            <w:r w:rsidR="00802939" w:rsidRPr="00802939">
              <w:rPr>
                <w:b/>
              </w:rPr>
              <w:t>c</w:t>
            </w:r>
            <w:r w:rsidR="00802939">
              <w:t>) gBlocks utilised for molecular cloning in this project.</w:t>
            </w:r>
            <w:r w:rsidR="00260366">
              <w:t xml:space="preserve"> All sequences in this table are shown in a 5’ to 3’ orientation.</w:t>
            </w:r>
            <w:r w:rsidR="00CA714A">
              <w:t xml:space="preserve"> For mutant (mut) sequences, substituted nucleotides are shown in bold and underlined. </w:t>
            </w:r>
            <w:r w:rsidR="008C0B1E">
              <w:t>(</w:t>
            </w:r>
            <w:r w:rsidR="008C0B1E" w:rsidRPr="008C0B1E">
              <w:rPr>
                <w:b/>
                <w:bCs/>
              </w:rPr>
              <w:t>d</w:t>
            </w:r>
            <w:r w:rsidR="008C0B1E">
              <w:t>) PCR primers for genotyping</w:t>
            </w:r>
            <w:r w:rsidR="003032D7">
              <w:t xml:space="preserve"> or </w:t>
            </w:r>
            <w:r w:rsidR="00121E2D">
              <w:t>mutagenesis.</w:t>
            </w:r>
          </w:p>
        </w:tc>
      </w:tr>
    </w:tbl>
    <w:p w14:paraId="2BFEFB8E" w14:textId="77777777" w:rsidR="00EB445E" w:rsidRDefault="00EB445E" w:rsidP="00EB445E"/>
    <w:tbl>
      <w:tblPr>
        <w:tblStyle w:val="TableGrid"/>
        <w:tblW w:w="0" w:type="auto"/>
        <w:tblLook w:val="04A0" w:firstRow="1" w:lastRow="0" w:firstColumn="1" w:lastColumn="0" w:noHBand="0" w:noVBand="1"/>
      </w:tblPr>
      <w:tblGrid>
        <w:gridCol w:w="9016"/>
      </w:tblGrid>
      <w:tr w:rsidR="003C43B5" w:rsidRPr="003C43B5" w14:paraId="4D8FCBB5" w14:textId="77777777" w:rsidTr="00C81039">
        <w:tc>
          <w:tcPr>
            <w:tcW w:w="9016" w:type="dxa"/>
          </w:tcPr>
          <w:p w14:paraId="41F5E8D9" w14:textId="77777777" w:rsidR="003C43B5" w:rsidRPr="003C43B5" w:rsidRDefault="003C43B5" w:rsidP="003C43B5">
            <w:pPr>
              <w:spacing w:line="276" w:lineRule="auto"/>
            </w:pPr>
          </w:p>
          <w:tbl>
            <w:tblPr>
              <w:tblStyle w:val="TableGrid"/>
              <w:tblW w:w="0" w:type="auto"/>
              <w:tblLook w:val="04A0" w:firstRow="1" w:lastRow="0" w:firstColumn="1" w:lastColumn="0" w:noHBand="0" w:noVBand="1"/>
            </w:tblPr>
            <w:tblGrid>
              <w:gridCol w:w="2197"/>
              <w:gridCol w:w="2197"/>
              <w:gridCol w:w="2198"/>
              <w:gridCol w:w="2198"/>
            </w:tblGrid>
            <w:tr w:rsidR="003C43B5" w:rsidRPr="003C43B5" w14:paraId="7EF6DA2A" w14:textId="77777777" w:rsidTr="00C81039">
              <w:tc>
                <w:tcPr>
                  <w:tcW w:w="2197" w:type="dxa"/>
                </w:tcPr>
                <w:p w14:paraId="11F2A613" w14:textId="77777777" w:rsidR="003C43B5" w:rsidRPr="003C43B5" w:rsidRDefault="003C43B5" w:rsidP="003C43B5">
                  <w:pPr>
                    <w:spacing w:line="276" w:lineRule="auto"/>
                    <w:rPr>
                      <w:rFonts w:cstheme="minorHAnsi"/>
                      <w:b/>
                      <w:sz w:val="16"/>
                      <w:szCs w:val="16"/>
                    </w:rPr>
                  </w:pPr>
                  <w:r w:rsidRPr="003C43B5">
                    <w:rPr>
                      <w:rFonts w:cstheme="minorHAnsi"/>
                      <w:b/>
                      <w:sz w:val="16"/>
                      <w:szCs w:val="16"/>
                    </w:rPr>
                    <w:t>Protein</w:t>
                  </w:r>
                </w:p>
              </w:tc>
              <w:tc>
                <w:tcPr>
                  <w:tcW w:w="2197" w:type="dxa"/>
                </w:tcPr>
                <w:p w14:paraId="24D9E731" w14:textId="77777777" w:rsidR="003C43B5" w:rsidRPr="003C43B5" w:rsidRDefault="003C43B5" w:rsidP="003C43B5">
                  <w:pPr>
                    <w:spacing w:line="276" w:lineRule="auto"/>
                    <w:rPr>
                      <w:rFonts w:cstheme="minorHAnsi"/>
                      <w:b/>
                      <w:sz w:val="16"/>
                      <w:szCs w:val="16"/>
                    </w:rPr>
                  </w:pPr>
                  <w:r w:rsidRPr="003C43B5">
                    <w:rPr>
                      <w:rFonts w:cstheme="minorHAnsi"/>
                      <w:b/>
                      <w:sz w:val="16"/>
                      <w:szCs w:val="16"/>
                    </w:rPr>
                    <w:t>Dilution/concentration</w:t>
                  </w:r>
                </w:p>
              </w:tc>
              <w:tc>
                <w:tcPr>
                  <w:tcW w:w="2198" w:type="dxa"/>
                </w:tcPr>
                <w:p w14:paraId="568716CB" w14:textId="77777777" w:rsidR="003C43B5" w:rsidRPr="003C43B5" w:rsidRDefault="003C43B5" w:rsidP="003C43B5">
                  <w:pPr>
                    <w:spacing w:line="276" w:lineRule="auto"/>
                    <w:rPr>
                      <w:rFonts w:cstheme="minorHAnsi"/>
                      <w:b/>
                      <w:sz w:val="16"/>
                      <w:szCs w:val="16"/>
                    </w:rPr>
                  </w:pPr>
                  <w:r w:rsidRPr="003C43B5">
                    <w:rPr>
                      <w:rFonts w:cstheme="minorHAnsi"/>
                      <w:b/>
                      <w:sz w:val="16"/>
                      <w:szCs w:val="16"/>
                    </w:rPr>
                    <w:t>Host animal</w:t>
                  </w:r>
                </w:p>
              </w:tc>
              <w:tc>
                <w:tcPr>
                  <w:tcW w:w="2198" w:type="dxa"/>
                </w:tcPr>
                <w:p w14:paraId="17825B57" w14:textId="77777777" w:rsidR="003C43B5" w:rsidRPr="003C43B5" w:rsidRDefault="003C43B5" w:rsidP="003C43B5">
                  <w:pPr>
                    <w:spacing w:line="276" w:lineRule="auto"/>
                    <w:rPr>
                      <w:rFonts w:cstheme="minorHAnsi"/>
                      <w:b/>
                      <w:sz w:val="16"/>
                      <w:szCs w:val="16"/>
                    </w:rPr>
                  </w:pPr>
                  <w:r w:rsidRPr="003C43B5">
                    <w:rPr>
                      <w:rFonts w:cstheme="minorHAnsi"/>
                      <w:b/>
                      <w:sz w:val="16"/>
                      <w:szCs w:val="16"/>
                    </w:rPr>
                    <w:t>Purchased from</w:t>
                  </w:r>
                </w:p>
              </w:tc>
            </w:tr>
            <w:tr w:rsidR="003C43B5" w:rsidRPr="003C43B5" w14:paraId="62AE1343" w14:textId="77777777" w:rsidTr="00C81039">
              <w:tc>
                <w:tcPr>
                  <w:tcW w:w="2197" w:type="dxa"/>
                </w:tcPr>
                <w:p w14:paraId="5F1C7AFC" w14:textId="77777777" w:rsidR="003C43B5" w:rsidRPr="003C43B5" w:rsidRDefault="003C43B5" w:rsidP="003C43B5">
                  <w:pPr>
                    <w:spacing w:line="276" w:lineRule="auto"/>
                    <w:rPr>
                      <w:rFonts w:cstheme="minorHAnsi"/>
                      <w:sz w:val="16"/>
                      <w:szCs w:val="16"/>
                    </w:rPr>
                  </w:pPr>
                  <w:r w:rsidRPr="003C43B5">
                    <w:rPr>
                      <w:rFonts w:cstheme="minorHAnsi"/>
                      <w:sz w:val="16"/>
                      <w:szCs w:val="16"/>
                    </w:rPr>
                    <w:t>β-tubulin</w:t>
                  </w:r>
                </w:p>
              </w:tc>
              <w:tc>
                <w:tcPr>
                  <w:tcW w:w="2197" w:type="dxa"/>
                </w:tcPr>
                <w:p w14:paraId="62A70DF4" w14:textId="77777777" w:rsidR="003C43B5" w:rsidRPr="003C43B5" w:rsidRDefault="003C43B5" w:rsidP="003C43B5">
                  <w:pPr>
                    <w:spacing w:line="276" w:lineRule="auto"/>
                    <w:rPr>
                      <w:rFonts w:cstheme="minorHAnsi"/>
                      <w:sz w:val="16"/>
                      <w:szCs w:val="16"/>
                    </w:rPr>
                  </w:pPr>
                  <w:r w:rsidRPr="003C43B5">
                    <w:rPr>
                      <w:rFonts w:cstheme="minorHAnsi"/>
                      <w:sz w:val="16"/>
                      <w:szCs w:val="16"/>
                    </w:rPr>
                    <w:t>1:1000</w:t>
                  </w:r>
                </w:p>
              </w:tc>
              <w:tc>
                <w:tcPr>
                  <w:tcW w:w="2198" w:type="dxa"/>
                </w:tcPr>
                <w:p w14:paraId="3DCF45DF" w14:textId="77777777" w:rsidR="003C43B5" w:rsidRPr="003C43B5" w:rsidRDefault="003C43B5" w:rsidP="003C43B5">
                  <w:pPr>
                    <w:spacing w:line="276" w:lineRule="auto"/>
                    <w:rPr>
                      <w:rFonts w:cstheme="minorHAnsi"/>
                      <w:sz w:val="16"/>
                      <w:szCs w:val="16"/>
                    </w:rPr>
                  </w:pPr>
                  <w:r w:rsidRPr="003C43B5">
                    <w:rPr>
                      <w:rFonts w:cstheme="minorHAnsi"/>
                      <w:sz w:val="16"/>
                      <w:szCs w:val="16"/>
                    </w:rPr>
                    <w:t>Mouse</w:t>
                  </w:r>
                </w:p>
              </w:tc>
              <w:tc>
                <w:tcPr>
                  <w:tcW w:w="2198" w:type="dxa"/>
                </w:tcPr>
                <w:p w14:paraId="53B85BFE" w14:textId="77777777" w:rsidR="003C43B5" w:rsidRPr="003C43B5" w:rsidRDefault="003C43B5" w:rsidP="003C43B5">
                  <w:pPr>
                    <w:spacing w:line="276" w:lineRule="auto"/>
                    <w:rPr>
                      <w:rFonts w:cstheme="minorHAnsi"/>
                      <w:sz w:val="16"/>
                      <w:szCs w:val="16"/>
                    </w:rPr>
                  </w:pPr>
                  <w:r w:rsidRPr="003C43B5">
                    <w:rPr>
                      <w:rFonts w:cstheme="minorHAnsi"/>
                      <w:sz w:val="16"/>
                      <w:szCs w:val="16"/>
                    </w:rPr>
                    <w:t>Sigma-Aldrich, catalogue number T8328</w:t>
                  </w:r>
                </w:p>
              </w:tc>
            </w:tr>
            <w:tr w:rsidR="003C43B5" w:rsidRPr="003C43B5" w14:paraId="5D7C1733" w14:textId="77777777" w:rsidTr="00C81039">
              <w:tc>
                <w:tcPr>
                  <w:tcW w:w="2197" w:type="dxa"/>
                </w:tcPr>
                <w:p w14:paraId="4B25D212" w14:textId="77777777" w:rsidR="003C43B5" w:rsidRPr="003C43B5" w:rsidRDefault="003C43B5" w:rsidP="003C43B5">
                  <w:pPr>
                    <w:spacing w:line="276" w:lineRule="auto"/>
                    <w:rPr>
                      <w:rFonts w:cstheme="minorHAnsi"/>
                      <w:sz w:val="16"/>
                      <w:szCs w:val="16"/>
                    </w:rPr>
                  </w:pPr>
                  <w:r w:rsidRPr="003C43B5">
                    <w:rPr>
                      <w:rFonts w:cstheme="minorHAnsi"/>
                      <w:sz w:val="16"/>
                      <w:szCs w:val="16"/>
                    </w:rPr>
                    <w:t>FLAG (Myc-DDK)</w:t>
                  </w:r>
                </w:p>
              </w:tc>
              <w:tc>
                <w:tcPr>
                  <w:tcW w:w="2197" w:type="dxa"/>
                </w:tcPr>
                <w:p w14:paraId="04F8E97D" w14:textId="77777777" w:rsidR="003C43B5" w:rsidRPr="003C43B5" w:rsidRDefault="003C43B5" w:rsidP="003C43B5">
                  <w:pPr>
                    <w:spacing w:line="276" w:lineRule="auto"/>
                    <w:rPr>
                      <w:rFonts w:cstheme="minorHAnsi"/>
                      <w:sz w:val="16"/>
                      <w:szCs w:val="16"/>
                    </w:rPr>
                  </w:pPr>
                  <w:r w:rsidRPr="003C43B5">
                    <w:rPr>
                      <w:rFonts w:cstheme="minorHAnsi"/>
                      <w:sz w:val="16"/>
                      <w:szCs w:val="16"/>
                    </w:rPr>
                    <w:t>1:2000</w:t>
                  </w:r>
                </w:p>
              </w:tc>
              <w:tc>
                <w:tcPr>
                  <w:tcW w:w="2198" w:type="dxa"/>
                </w:tcPr>
                <w:p w14:paraId="5C2217EE" w14:textId="77777777" w:rsidR="003C43B5" w:rsidRPr="003C43B5" w:rsidRDefault="003C43B5" w:rsidP="003C43B5">
                  <w:pPr>
                    <w:spacing w:line="276" w:lineRule="auto"/>
                    <w:rPr>
                      <w:rFonts w:cstheme="minorHAnsi"/>
                      <w:sz w:val="16"/>
                      <w:szCs w:val="16"/>
                    </w:rPr>
                  </w:pPr>
                  <w:r w:rsidRPr="003C43B5">
                    <w:rPr>
                      <w:rFonts w:cstheme="minorHAnsi"/>
                      <w:sz w:val="16"/>
                      <w:szCs w:val="16"/>
                    </w:rPr>
                    <w:t>Mouse</w:t>
                  </w:r>
                </w:p>
              </w:tc>
              <w:tc>
                <w:tcPr>
                  <w:tcW w:w="2198" w:type="dxa"/>
                </w:tcPr>
                <w:p w14:paraId="22FCF628" w14:textId="77777777" w:rsidR="003C43B5" w:rsidRPr="003C43B5" w:rsidRDefault="003C43B5" w:rsidP="003C43B5">
                  <w:pPr>
                    <w:spacing w:line="276" w:lineRule="auto"/>
                    <w:rPr>
                      <w:rFonts w:cstheme="minorHAnsi"/>
                      <w:sz w:val="16"/>
                      <w:szCs w:val="16"/>
                    </w:rPr>
                  </w:pPr>
                  <w:r w:rsidRPr="003C43B5">
                    <w:rPr>
                      <w:rFonts w:cstheme="minorHAnsi"/>
                      <w:sz w:val="16"/>
                      <w:szCs w:val="16"/>
                    </w:rPr>
                    <w:t>Cell Signalling Technology, catalogue number 2276S</w:t>
                  </w:r>
                </w:p>
              </w:tc>
            </w:tr>
            <w:tr w:rsidR="003C43B5" w:rsidRPr="003C43B5" w14:paraId="7CF3BFC3" w14:textId="77777777" w:rsidTr="00C81039">
              <w:tc>
                <w:tcPr>
                  <w:tcW w:w="2197" w:type="dxa"/>
                </w:tcPr>
                <w:p w14:paraId="7C92E1FB" w14:textId="77777777" w:rsidR="003C43B5" w:rsidRPr="003C43B5" w:rsidRDefault="003C43B5" w:rsidP="003C43B5">
                  <w:pPr>
                    <w:spacing w:line="276" w:lineRule="auto"/>
                    <w:rPr>
                      <w:rFonts w:cstheme="minorHAnsi"/>
                      <w:sz w:val="16"/>
                      <w:szCs w:val="16"/>
                    </w:rPr>
                  </w:pPr>
                  <w:r w:rsidRPr="003C43B5">
                    <w:rPr>
                      <w:rFonts w:cstheme="minorHAnsi"/>
                      <w:sz w:val="16"/>
                      <w:szCs w:val="16"/>
                    </w:rPr>
                    <w:t>Runx2</w:t>
                  </w:r>
                </w:p>
              </w:tc>
              <w:tc>
                <w:tcPr>
                  <w:tcW w:w="2197" w:type="dxa"/>
                </w:tcPr>
                <w:p w14:paraId="29F44DF3" w14:textId="77777777" w:rsidR="003C43B5" w:rsidRPr="003C43B5" w:rsidRDefault="003C43B5" w:rsidP="003C43B5">
                  <w:pPr>
                    <w:spacing w:line="276" w:lineRule="auto"/>
                    <w:rPr>
                      <w:rFonts w:cstheme="minorHAnsi"/>
                      <w:sz w:val="16"/>
                      <w:szCs w:val="16"/>
                    </w:rPr>
                  </w:pPr>
                  <w:r w:rsidRPr="003C43B5">
                    <w:rPr>
                      <w:rFonts w:cstheme="minorHAnsi"/>
                      <w:sz w:val="16"/>
                      <w:szCs w:val="16"/>
                    </w:rPr>
                    <w:t>1:500</w:t>
                  </w:r>
                </w:p>
              </w:tc>
              <w:tc>
                <w:tcPr>
                  <w:tcW w:w="2198" w:type="dxa"/>
                </w:tcPr>
                <w:p w14:paraId="1C5F2F2F" w14:textId="77777777" w:rsidR="003C43B5" w:rsidRPr="003C43B5" w:rsidRDefault="003C43B5" w:rsidP="003C43B5">
                  <w:pPr>
                    <w:spacing w:line="276" w:lineRule="auto"/>
                    <w:rPr>
                      <w:rFonts w:cstheme="minorHAnsi"/>
                      <w:sz w:val="16"/>
                      <w:szCs w:val="16"/>
                    </w:rPr>
                  </w:pPr>
                  <w:r w:rsidRPr="003C43B5">
                    <w:rPr>
                      <w:rFonts w:cstheme="minorHAnsi"/>
                      <w:sz w:val="16"/>
                      <w:szCs w:val="16"/>
                    </w:rPr>
                    <w:t>Rabbit</w:t>
                  </w:r>
                </w:p>
              </w:tc>
              <w:tc>
                <w:tcPr>
                  <w:tcW w:w="2198" w:type="dxa"/>
                </w:tcPr>
                <w:p w14:paraId="0AA1D1A1" w14:textId="77777777" w:rsidR="003C43B5" w:rsidRPr="003C43B5" w:rsidRDefault="003C43B5" w:rsidP="003C43B5">
                  <w:pPr>
                    <w:spacing w:line="276" w:lineRule="auto"/>
                    <w:rPr>
                      <w:rFonts w:cstheme="minorHAnsi"/>
                      <w:sz w:val="16"/>
                      <w:szCs w:val="16"/>
                    </w:rPr>
                  </w:pPr>
                  <w:r w:rsidRPr="003C43B5">
                    <w:rPr>
                      <w:rFonts w:cstheme="minorHAnsi"/>
                      <w:sz w:val="16"/>
                      <w:szCs w:val="16"/>
                    </w:rPr>
                    <w:t>Cell Signalling Technology, catalogue number 125</w:t>
                  </w:r>
                </w:p>
              </w:tc>
            </w:tr>
          </w:tbl>
          <w:p w14:paraId="2E109779" w14:textId="77777777" w:rsidR="003C43B5" w:rsidRPr="003C43B5" w:rsidRDefault="003C43B5" w:rsidP="003C43B5">
            <w:pPr>
              <w:spacing w:line="276" w:lineRule="auto"/>
            </w:pPr>
            <w:r w:rsidRPr="003C43B5">
              <w:t xml:space="preserve"> </w:t>
            </w:r>
          </w:p>
        </w:tc>
      </w:tr>
      <w:tr w:rsidR="003C43B5" w:rsidRPr="003C43B5" w14:paraId="6AD7973A" w14:textId="77777777" w:rsidTr="00C81039">
        <w:tc>
          <w:tcPr>
            <w:tcW w:w="9016" w:type="dxa"/>
          </w:tcPr>
          <w:p w14:paraId="2086B4EC" w14:textId="3BE01899" w:rsidR="003C43B5" w:rsidRPr="003C43B5" w:rsidRDefault="003C43B5" w:rsidP="003C43B5">
            <w:pPr>
              <w:spacing w:line="276" w:lineRule="auto"/>
              <w:rPr>
                <w:b/>
              </w:rPr>
            </w:pPr>
            <w:bookmarkStart w:id="0" w:name="_Toc112342416"/>
            <w:r>
              <w:rPr>
                <w:b/>
              </w:rPr>
              <w:t>Supplementary Table S4</w:t>
            </w:r>
            <w:r w:rsidRPr="003C43B5">
              <w:rPr>
                <w:b/>
              </w:rPr>
              <w:t xml:space="preserve"> - Primary antibodies used for western blotting.</w:t>
            </w:r>
            <w:bookmarkEnd w:id="0"/>
          </w:p>
        </w:tc>
      </w:tr>
    </w:tbl>
    <w:p w14:paraId="0EE52AA0" w14:textId="77777777" w:rsidR="003C43B5" w:rsidRDefault="003C43B5" w:rsidP="00EB445E"/>
    <w:p w14:paraId="120C8A2F" w14:textId="77777777" w:rsidR="00364914" w:rsidRDefault="00364914" w:rsidP="00EB445E"/>
    <w:p w14:paraId="46B1AB10" w14:textId="55833CED" w:rsidR="00364914" w:rsidRPr="00364914" w:rsidRDefault="00364914" w:rsidP="00EB445E">
      <w:pPr>
        <w:rPr>
          <w:b/>
          <w:bCs/>
        </w:rPr>
      </w:pPr>
      <w:r w:rsidRPr="00364914">
        <w:rPr>
          <w:b/>
          <w:bCs/>
        </w:rPr>
        <w:t>Supplementary references</w:t>
      </w:r>
    </w:p>
    <w:p w14:paraId="753FC9D9" w14:textId="46B02A33" w:rsidR="00364914" w:rsidRPr="00EB445E" w:rsidRDefault="0031185A" w:rsidP="0031185A">
      <w:pPr>
        <w:pStyle w:val="NoSpacing"/>
      </w:pPr>
      <w:r w:rsidRPr="00164B2A">
        <w:rPr>
          <w:noProof/>
        </w:rPr>
        <w:t>He, Y.</w:t>
      </w:r>
      <w:r w:rsidRPr="00164B2A">
        <w:rPr>
          <w:i/>
          <w:noProof/>
        </w:rPr>
        <w:t xml:space="preserve"> et al.</w:t>
      </w:r>
      <w:r w:rsidRPr="00164B2A">
        <w:rPr>
          <w:noProof/>
        </w:rPr>
        <w:t xml:space="preserve"> Erk1 positively regulates osteoclast differentiation and bone resorptive activity. </w:t>
      </w:r>
    </w:p>
    <w:p w14:paraId="6F4FAFA8" w14:textId="77777777" w:rsidR="0031185A" w:rsidRDefault="0031185A" w:rsidP="0031185A">
      <w:pPr>
        <w:pStyle w:val="NoSpacing"/>
        <w:rPr>
          <w:noProof/>
        </w:rPr>
      </w:pPr>
      <w:r w:rsidRPr="00164B2A">
        <w:rPr>
          <w:i/>
          <w:noProof/>
        </w:rPr>
        <w:t>PLoS One</w:t>
      </w:r>
      <w:r w:rsidRPr="00164B2A">
        <w:rPr>
          <w:noProof/>
        </w:rPr>
        <w:t xml:space="preserve"> </w:t>
      </w:r>
      <w:r w:rsidRPr="00164B2A">
        <w:rPr>
          <w:b/>
          <w:noProof/>
        </w:rPr>
        <w:t>6</w:t>
      </w:r>
      <w:r w:rsidRPr="00164B2A">
        <w:rPr>
          <w:noProof/>
        </w:rPr>
        <w:t>, e24780, doi:10.1371/journal.pone.0024780 (2011).</w:t>
      </w:r>
    </w:p>
    <w:p w14:paraId="0A1A4976" w14:textId="77777777" w:rsidR="00FC24D4" w:rsidRDefault="00FC24D4" w:rsidP="0031185A">
      <w:pPr>
        <w:pStyle w:val="NoSpacing"/>
      </w:pPr>
    </w:p>
    <w:p w14:paraId="5F12A4A9" w14:textId="77777777" w:rsidR="0031185A" w:rsidRDefault="0031185A" w:rsidP="0031185A">
      <w:pPr>
        <w:pStyle w:val="NoSpacing"/>
      </w:pPr>
      <w:r w:rsidRPr="00164B2A">
        <w:rPr>
          <w:noProof/>
        </w:rPr>
        <w:t xml:space="preserve">Sato, K. &amp; Takayanagi, H. Osteoclasts, rheumatoid arthritis, and osteoimmunology. </w:t>
      </w:r>
      <w:r w:rsidRPr="00164B2A">
        <w:rPr>
          <w:i/>
          <w:noProof/>
        </w:rPr>
        <w:t xml:space="preserve">Curr Opin </w:t>
      </w:r>
    </w:p>
    <w:p w14:paraId="6943BF22" w14:textId="77777777" w:rsidR="0031185A" w:rsidRDefault="0031185A" w:rsidP="0031185A">
      <w:pPr>
        <w:pStyle w:val="NoSpacing"/>
        <w:rPr>
          <w:noProof/>
        </w:rPr>
      </w:pPr>
      <w:r w:rsidRPr="00164B2A">
        <w:rPr>
          <w:i/>
          <w:noProof/>
        </w:rPr>
        <w:t>Rheumatol</w:t>
      </w:r>
      <w:r w:rsidRPr="00164B2A">
        <w:rPr>
          <w:noProof/>
        </w:rPr>
        <w:t xml:space="preserve"> </w:t>
      </w:r>
      <w:r w:rsidRPr="00164B2A">
        <w:rPr>
          <w:b/>
          <w:noProof/>
        </w:rPr>
        <w:t>18</w:t>
      </w:r>
      <w:r w:rsidRPr="00164B2A">
        <w:rPr>
          <w:noProof/>
        </w:rPr>
        <w:t>, 419-426, doi:10.1097/01.bor.0000231912.24740.a5 (2006).</w:t>
      </w:r>
    </w:p>
    <w:p w14:paraId="38AA301E" w14:textId="77777777" w:rsidR="00FC24D4" w:rsidRDefault="00FC24D4" w:rsidP="0031185A">
      <w:pPr>
        <w:pStyle w:val="NoSpacing"/>
      </w:pPr>
    </w:p>
    <w:p w14:paraId="67087016" w14:textId="77777777" w:rsidR="0031185A" w:rsidRDefault="0031185A" w:rsidP="0031185A">
      <w:pPr>
        <w:pStyle w:val="NoSpacing"/>
      </w:pPr>
      <w:r w:rsidRPr="00164B2A">
        <w:rPr>
          <w:noProof/>
        </w:rPr>
        <w:t>Chen, E. Y.</w:t>
      </w:r>
      <w:r w:rsidRPr="00164B2A">
        <w:rPr>
          <w:i/>
          <w:noProof/>
        </w:rPr>
        <w:t xml:space="preserve"> et al.</w:t>
      </w:r>
      <w:r w:rsidRPr="00164B2A">
        <w:rPr>
          <w:noProof/>
        </w:rPr>
        <w:t xml:space="preserve"> Enrichr: interactive and collaborative HTML5 gene list enrichment analysis </w:t>
      </w:r>
    </w:p>
    <w:p w14:paraId="49C0FC0B" w14:textId="77777777" w:rsidR="0031185A" w:rsidRDefault="0031185A" w:rsidP="0031185A">
      <w:pPr>
        <w:pStyle w:val="NoSpacing"/>
        <w:rPr>
          <w:noProof/>
        </w:rPr>
      </w:pPr>
      <w:r w:rsidRPr="00164B2A">
        <w:rPr>
          <w:noProof/>
        </w:rPr>
        <w:t xml:space="preserve">tool. </w:t>
      </w:r>
      <w:r w:rsidRPr="00164B2A">
        <w:rPr>
          <w:i/>
          <w:noProof/>
        </w:rPr>
        <w:t>BMC Bioinformatics</w:t>
      </w:r>
      <w:r w:rsidRPr="00164B2A">
        <w:rPr>
          <w:noProof/>
        </w:rPr>
        <w:t xml:space="preserve"> </w:t>
      </w:r>
      <w:r w:rsidRPr="00164B2A">
        <w:rPr>
          <w:b/>
          <w:noProof/>
        </w:rPr>
        <w:t>14</w:t>
      </w:r>
      <w:r w:rsidRPr="00164B2A">
        <w:rPr>
          <w:noProof/>
        </w:rPr>
        <w:t>, 128, doi:10.1186/1471-2105-14-128 (2013).</w:t>
      </w:r>
    </w:p>
    <w:p w14:paraId="75007E90" w14:textId="77777777" w:rsidR="00FC24D4" w:rsidRDefault="00FC24D4" w:rsidP="0031185A">
      <w:pPr>
        <w:pStyle w:val="NoSpacing"/>
      </w:pPr>
    </w:p>
    <w:p w14:paraId="0B921C19" w14:textId="77777777" w:rsidR="0031185A" w:rsidRDefault="0031185A" w:rsidP="0031185A">
      <w:pPr>
        <w:pStyle w:val="NoSpacing"/>
      </w:pPr>
      <w:r w:rsidRPr="00164B2A">
        <w:rPr>
          <w:noProof/>
        </w:rPr>
        <w:t xml:space="preserve">Franzen, O., Gan, L. M. &amp; Bjorkegren, J. L. M. PanglaoDB: a web server for exploration of </w:t>
      </w:r>
    </w:p>
    <w:p w14:paraId="7F4CA659" w14:textId="77777777" w:rsidR="0031185A" w:rsidRDefault="0031185A" w:rsidP="0031185A">
      <w:pPr>
        <w:pStyle w:val="NoSpacing"/>
      </w:pPr>
      <w:r w:rsidRPr="00164B2A">
        <w:rPr>
          <w:noProof/>
        </w:rPr>
        <w:t xml:space="preserve">mouse and human single-cell RNA sequencing data. </w:t>
      </w:r>
      <w:r w:rsidRPr="00164B2A">
        <w:rPr>
          <w:i/>
          <w:noProof/>
        </w:rPr>
        <w:t>Database (Oxford)</w:t>
      </w:r>
      <w:r w:rsidRPr="00164B2A">
        <w:rPr>
          <w:noProof/>
        </w:rPr>
        <w:t xml:space="preserve"> </w:t>
      </w:r>
      <w:r w:rsidRPr="00164B2A">
        <w:rPr>
          <w:b/>
          <w:noProof/>
        </w:rPr>
        <w:t>2019</w:t>
      </w:r>
      <w:r w:rsidRPr="00164B2A">
        <w:rPr>
          <w:noProof/>
        </w:rPr>
        <w:t xml:space="preserve">, </w:t>
      </w:r>
    </w:p>
    <w:p w14:paraId="3A96982C" w14:textId="77777777" w:rsidR="0031185A" w:rsidRDefault="0031185A" w:rsidP="0031185A">
      <w:pPr>
        <w:pStyle w:val="NoSpacing"/>
      </w:pPr>
      <w:r w:rsidRPr="00164B2A">
        <w:rPr>
          <w:noProof/>
        </w:rPr>
        <w:t>doi:10.1093/database/baz046 (2019).</w:t>
      </w:r>
    </w:p>
    <w:sectPr w:rsidR="003118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45E"/>
    <w:rsid w:val="0003751F"/>
    <w:rsid w:val="00041EC9"/>
    <w:rsid w:val="000A2A89"/>
    <w:rsid w:val="000D23CE"/>
    <w:rsid w:val="000F4B34"/>
    <w:rsid w:val="00121E2D"/>
    <w:rsid w:val="00145FDB"/>
    <w:rsid w:val="0014732A"/>
    <w:rsid w:val="00166E26"/>
    <w:rsid w:val="00190B82"/>
    <w:rsid w:val="001D4527"/>
    <w:rsid w:val="001E4B57"/>
    <w:rsid w:val="00211EFF"/>
    <w:rsid w:val="00260366"/>
    <w:rsid w:val="002A1DC2"/>
    <w:rsid w:val="003032D7"/>
    <w:rsid w:val="0031185A"/>
    <w:rsid w:val="003377BC"/>
    <w:rsid w:val="0034211F"/>
    <w:rsid w:val="00354FDE"/>
    <w:rsid w:val="00364914"/>
    <w:rsid w:val="003C43B5"/>
    <w:rsid w:val="003D5DC5"/>
    <w:rsid w:val="00486810"/>
    <w:rsid w:val="00541746"/>
    <w:rsid w:val="0056149A"/>
    <w:rsid w:val="005B2611"/>
    <w:rsid w:val="0064644C"/>
    <w:rsid w:val="00665209"/>
    <w:rsid w:val="006660C4"/>
    <w:rsid w:val="00672D62"/>
    <w:rsid w:val="0072644F"/>
    <w:rsid w:val="00746125"/>
    <w:rsid w:val="007537B4"/>
    <w:rsid w:val="0075672F"/>
    <w:rsid w:val="007855A7"/>
    <w:rsid w:val="007A7E7E"/>
    <w:rsid w:val="00802939"/>
    <w:rsid w:val="0081518F"/>
    <w:rsid w:val="00850121"/>
    <w:rsid w:val="00851731"/>
    <w:rsid w:val="008A0F9B"/>
    <w:rsid w:val="008C0B1E"/>
    <w:rsid w:val="008CFAD6"/>
    <w:rsid w:val="008D0188"/>
    <w:rsid w:val="008F104C"/>
    <w:rsid w:val="008F4A39"/>
    <w:rsid w:val="008F6ACC"/>
    <w:rsid w:val="009040BC"/>
    <w:rsid w:val="0091572C"/>
    <w:rsid w:val="009D66BA"/>
    <w:rsid w:val="00A30D4A"/>
    <w:rsid w:val="00A512AF"/>
    <w:rsid w:val="00AB3FFC"/>
    <w:rsid w:val="00AF5DEB"/>
    <w:rsid w:val="00B234C9"/>
    <w:rsid w:val="00B5382E"/>
    <w:rsid w:val="00B706B5"/>
    <w:rsid w:val="00BA1EDB"/>
    <w:rsid w:val="00BE3232"/>
    <w:rsid w:val="00C76C95"/>
    <w:rsid w:val="00C81039"/>
    <w:rsid w:val="00C82E9B"/>
    <w:rsid w:val="00C955FC"/>
    <w:rsid w:val="00CA4898"/>
    <w:rsid w:val="00CA714A"/>
    <w:rsid w:val="00CB526E"/>
    <w:rsid w:val="00D42283"/>
    <w:rsid w:val="00D62B1C"/>
    <w:rsid w:val="00D800CC"/>
    <w:rsid w:val="00DA5C06"/>
    <w:rsid w:val="00E01524"/>
    <w:rsid w:val="00E209F2"/>
    <w:rsid w:val="00E303F0"/>
    <w:rsid w:val="00E45535"/>
    <w:rsid w:val="00E678BB"/>
    <w:rsid w:val="00EB445E"/>
    <w:rsid w:val="00EC1598"/>
    <w:rsid w:val="00EE4EBD"/>
    <w:rsid w:val="00F263DA"/>
    <w:rsid w:val="00F64FE2"/>
    <w:rsid w:val="00F82A03"/>
    <w:rsid w:val="00F9634F"/>
    <w:rsid w:val="00FC24D4"/>
    <w:rsid w:val="00FD46B4"/>
    <w:rsid w:val="00FE229E"/>
    <w:rsid w:val="04C5F86E"/>
    <w:rsid w:val="04DA3A96"/>
    <w:rsid w:val="05B1CDDB"/>
    <w:rsid w:val="08E96E9D"/>
    <w:rsid w:val="0BBB4667"/>
    <w:rsid w:val="0C2AE89C"/>
    <w:rsid w:val="11A3405A"/>
    <w:rsid w:val="15CFDF2B"/>
    <w:rsid w:val="15D8D10A"/>
    <w:rsid w:val="17E205F5"/>
    <w:rsid w:val="198A8662"/>
    <w:rsid w:val="1A699325"/>
    <w:rsid w:val="1F3197B1"/>
    <w:rsid w:val="2329CCB5"/>
    <w:rsid w:val="24BCE2CA"/>
    <w:rsid w:val="27ECAFB1"/>
    <w:rsid w:val="2E6E5AE3"/>
    <w:rsid w:val="328749C3"/>
    <w:rsid w:val="3423698B"/>
    <w:rsid w:val="3780C4F3"/>
    <w:rsid w:val="39228CAA"/>
    <w:rsid w:val="4B2106BA"/>
    <w:rsid w:val="4C267142"/>
    <w:rsid w:val="4E36C139"/>
    <w:rsid w:val="4F2D59F6"/>
    <w:rsid w:val="535ABC81"/>
    <w:rsid w:val="551A7085"/>
    <w:rsid w:val="665FE46E"/>
    <w:rsid w:val="7F428C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23723A1"/>
  <w15:chartTrackingRefBased/>
  <w15:docId w15:val="{C7D53CB8-1288-4DD5-866E-E314BE10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B1E"/>
  </w:style>
  <w:style w:type="paragraph" w:styleId="Heading1">
    <w:name w:val="heading 1"/>
    <w:basedOn w:val="Normal"/>
    <w:next w:val="Normal"/>
    <w:link w:val="Heading1Char"/>
    <w:uiPriority w:val="9"/>
    <w:qFormat/>
    <w:rsid w:val="00EB44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44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45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B445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B4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12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2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E9B"/>
    <w:rPr>
      <w:rFonts w:ascii="Segoe UI" w:hAnsi="Segoe UI" w:cs="Segoe UI"/>
      <w:sz w:val="18"/>
      <w:szCs w:val="18"/>
    </w:rPr>
  </w:style>
  <w:style w:type="character" w:customStyle="1" w:styleId="normaltextrun">
    <w:name w:val="normaltextrun"/>
    <w:basedOn w:val="DefaultParagraphFont"/>
    <w:rsid w:val="005B2611"/>
  </w:style>
  <w:style w:type="paragraph" w:styleId="NoSpacing">
    <w:name w:val="No Spacing"/>
    <w:uiPriority w:val="1"/>
    <w:qFormat/>
    <w:rsid w:val="00311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158548">
      <w:bodyDiv w:val="1"/>
      <w:marLeft w:val="0"/>
      <w:marRight w:val="0"/>
      <w:marTop w:val="0"/>
      <w:marBottom w:val="0"/>
      <w:divBdr>
        <w:top w:val="none" w:sz="0" w:space="0" w:color="auto"/>
        <w:left w:val="none" w:sz="0" w:space="0" w:color="auto"/>
        <w:bottom w:val="none" w:sz="0" w:space="0" w:color="auto"/>
        <w:right w:val="none" w:sz="0" w:space="0" w:color="auto"/>
      </w:divBdr>
    </w:div>
    <w:div w:id="1019159612">
      <w:bodyDiv w:val="1"/>
      <w:marLeft w:val="0"/>
      <w:marRight w:val="0"/>
      <w:marTop w:val="0"/>
      <w:marBottom w:val="0"/>
      <w:divBdr>
        <w:top w:val="none" w:sz="0" w:space="0" w:color="auto"/>
        <w:left w:val="none" w:sz="0" w:space="0" w:color="auto"/>
        <w:bottom w:val="none" w:sz="0" w:space="0" w:color="auto"/>
        <w:right w:val="none" w:sz="0" w:space="0" w:color="auto"/>
      </w:divBdr>
    </w:div>
    <w:div w:id="1555703176">
      <w:bodyDiv w:val="1"/>
      <w:marLeft w:val="0"/>
      <w:marRight w:val="0"/>
      <w:marTop w:val="0"/>
      <w:marBottom w:val="0"/>
      <w:divBdr>
        <w:top w:val="none" w:sz="0" w:space="0" w:color="auto"/>
        <w:left w:val="none" w:sz="0" w:space="0" w:color="auto"/>
        <w:bottom w:val="none" w:sz="0" w:space="0" w:color="auto"/>
        <w:right w:val="none" w:sz="0" w:space="0" w:color="auto"/>
      </w:divBdr>
    </w:div>
    <w:div w:id="211716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2555</Words>
  <Characters>14565</Characters>
  <Application>Microsoft Office Word</Application>
  <DocSecurity>0</DocSecurity>
  <Lines>121</Lines>
  <Paragraphs>34</Paragraphs>
  <ScaleCrop>false</ScaleCrop>
  <Company>Newcastle University</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Hayman (PGR)</dc:creator>
  <cp:keywords/>
  <dc:description/>
  <cp:lastModifiedBy>David Young (IGM)</cp:lastModifiedBy>
  <cp:revision>86</cp:revision>
  <dcterms:created xsi:type="dcterms:W3CDTF">2023-03-13T19:23:00Z</dcterms:created>
  <dcterms:modified xsi:type="dcterms:W3CDTF">2023-12-01T15:29:00Z</dcterms:modified>
</cp:coreProperties>
</file>