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4820E6" w14:textId="4737894C" w:rsidR="00EC5C20" w:rsidRPr="00FD4EA6" w:rsidRDefault="00E71801" w:rsidP="00EC5C20">
      <w:pPr>
        <w:jc w:val="center"/>
        <w:rPr>
          <w:rFonts w:eastAsia="SimSun" w:cs="Arial"/>
          <w:b/>
          <w:sz w:val="32"/>
          <w:szCs w:val="32"/>
        </w:rPr>
      </w:pPr>
      <w:r>
        <w:rPr>
          <w:rFonts w:eastAsia="SimSun" w:cs="Arial"/>
          <w:b/>
          <w:sz w:val="32"/>
          <w:szCs w:val="32"/>
        </w:rPr>
        <w:t xml:space="preserve"> </w:t>
      </w:r>
      <w:r w:rsidR="00EC5C20" w:rsidRPr="00FD4EA6">
        <w:rPr>
          <w:rFonts w:eastAsia="SimSun" w:cs="Arial"/>
          <w:b/>
          <w:sz w:val="32"/>
          <w:szCs w:val="32"/>
        </w:rPr>
        <w:t>A Microbial Cell Factory Combining an Artificial Metathase with a Fatty Acid Decarboxylase for New-to-Nature Synthesis of Cycloalkenes</w:t>
      </w:r>
    </w:p>
    <w:p w14:paraId="57F18130" w14:textId="55E22F94" w:rsidR="00E90FB4" w:rsidRPr="00FD4EA6" w:rsidRDefault="00E90FB4" w:rsidP="00E90FB4">
      <w:pPr>
        <w:rPr>
          <w:rFonts w:eastAsia="SimSun" w:cs="Arial"/>
          <w:b/>
        </w:rPr>
      </w:pPr>
      <w:r w:rsidRPr="00FD4EA6">
        <w:rPr>
          <w:rFonts w:eastAsia="SimSun" w:cs="Arial"/>
          <w:b/>
        </w:rPr>
        <w:t>Zhi Zou</w:t>
      </w:r>
      <w:r w:rsidRPr="00FD4EA6">
        <w:rPr>
          <w:rFonts w:eastAsia="SimSun" w:cs="Arial"/>
          <w:b/>
          <w:vertAlign w:val="superscript"/>
        </w:rPr>
        <w:t>1,</w:t>
      </w:r>
      <w:r w:rsidR="00462DE3" w:rsidRPr="00FD4EA6">
        <w:rPr>
          <w:rFonts w:eastAsia="SimSun" w:cs="Arial"/>
          <w:b/>
          <w:vertAlign w:val="superscript"/>
        </w:rPr>
        <w:t xml:space="preserve"> </w:t>
      </w:r>
      <w:r w:rsidRPr="00FD4EA6">
        <w:rPr>
          <w:rFonts w:eastAsia="SimSun" w:cs="Arial"/>
          <w:b/>
          <w:vertAlign w:val="superscript"/>
        </w:rPr>
        <w:t>2</w:t>
      </w:r>
      <w:r w:rsidRPr="00FD4EA6">
        <w:rPr>
          <w:rFonts w:eastAsia="SimSun" w:cs="Arial"/>
          <w:b/>
        </w:rPr>
        <w:t>, Shuke Wu</w:t>
      </w:r>
      <w:r w:rsidRPr="00FD4EA6">
        <w:rPr>
          <w:rFonts w:eastAsia="SimSun" w:cs="Arial"/>
          <w:b/>
          <w:vertAlign w:val="superscript"/>
        </w:rPr>
        <w:t>1, §</w:t>
      </w:r>
      <w:r w:rsidRPr="00FD4EA6">
        <w:rPr>
          <w:rFonts w:eastAsia="SimSun" w:cs="Arial"/>
          <w:b/>
        </w:rPr>
        <w:t>, Daniel Gerngross</w:t>
      </w:r>
      <w:r w:rsidRPr="00FD4EA6">
        <w:rPr>
          <w:rFonts w:eastAsia="SimSun" w:cs="Arial"/>
          <w:b/>
          <w:vertAlign w:val="superscript"/>
        </w:rPr>
        <w:t>3</w:t>
      </w:r>
      <w:r w:rsidRPr="00FD4EA6">
        <w:rPr>
          <w:rFonts w:eastAsia="SimSun" w:cs="Arial"/>
          <w:b/>
        </w:rPr>
        <w:t>, Boris Lozhkin</w:t>
      </w:r>
      <w:r w:rsidRPr="00FD4EA6">
        <w:rPr>
          <w:rFonts w:eastAsia="SimSun" w:cs="Arial"/>
          <w:b/>
          <w:vertAlign w:val="superscript"/>
        </w:rPr>
        <w:t>1</w:t>
      </w:r>
      <w:r w:rsidRPr="00FD4EA6">
        <w:rPr>
          <w:rFonts w:eastAsia="SimSun" w:cs="Arial"/>
          <w:b/>
        </w:rPr>
        <w:t>, Dongping Chen</w:t>
      </w:r>
      <w:r w:rsidRPr="00FD4EA6">
        <w:rPr>
          <w:rFonts w:eastAsia="SimSun" w:cs="Arial"/>
          <w:b/>
          <w:vertAlign w:val="superscript"/>
        </w:rPr>
        <w:t>1</w:t>
      </w:r>
      <w:r w:rsidRPr="00FD4EA6">
        <w:rPr>
          <w:rFonts w:eastAsia="SimSun" w:cs="Arial"/>
          <w:b/>
        </w:rPr>
        <w:t>, Ryo Tachibana</w:t>
      </w:r>
      <w:r w:rsidRPr="00FD4EA6">
        <w:rPr>
          <w:rFonts w:eastAsia="SimSun" w:cs="Arial"/>
          <w:b/>
          <w:vertAlign w:val="superscript"/>
        </w:rPr>
        <w:t>1, §</w:t>
      </w:r>
      <w:r w:rsidRPr="00FD4EA6">
        <w:rPr>
          <w:rFonts w:eastAsia="SimSun" w:cs="Arial"/>
          <w:b/>
        </w:rPr>
        <w:t>, Thomas R Ward*</w:t>
      </w:r>
      <w:r w:rsidRPr="00FD4EA6">
        <w:rPr>
          <w:rFonts w:eastAsia="SimSun" w:cs="Arial"/>
          <w:b/>
          <w:vertAlign w:val="superscript"/>
        </w:rPr>
        <w:t>1,</w:t>
      </w:r>
      <w:r w:rsidR="00462DE3" w:rsidRPr="00FD4EA6">
        <w:rPr>
          <w:rFonts w:eastAsia="SimSun" w:cs="Arial"/>
          <w:b/>
          <w:vertAlign w:val="superscript"/>
        </w:rPr>
        <w:t xml:space="preserve"> </w:t>
      </w:r>
      <w:r w:rsidRPr="00FD4EA6">
        <w:rPr>
          <w:rFonts w:eastAsia="SimSun" w:cs="Arial"/>
          <w:b/>
          <w:vertAlign w:val="superscript"/>
        </w:rPr>
        <w:t>2</w:t>
      </w:r>
    </w:p>
    <w:p w14:paraId="66F5E31B" w14:textId="56522898" w:rsidR="00E90FB4" w:rsidRPr="00304970" w:rsidRDefault="00E90FB4" w:rsidP="00E90FB4">
      <w:pPr>
        <w:rPr>
          <w:rFonts w:eastAsia="SimSun" w:cs="Arial"/>
          <w:sz w:val="20"/>
          <w:szCs w:val="20"/>
        </w:rPr>
      </w:pPr>
      <w:r w:rsidRPr="00304970">
        <w:rPr>
          <w:rFonts w:eastAsia="SimSun" w:cs="Arial"/>
          <w:sz w:val="20"/>
          <w:szCs w:val="20"/>
          <w:vertAlign w:val="superscript"/>
        </w:rPr>
        <w:t xml:space="preserve">1 </w:t>
      </w:r>
      <w:r w:rsidRPr="00304970">
        <w:rPr>
          <w:rFonts w:eastAsia="SimSun" w:cs="Arial"/>
          <w:sz w:val="20"/>
          <w:szCs w:val="20"/>
        </w:rPr>
        <w:t xml:space="preserve">Department of Chemistry, University of Basel, </w:t>
      </w:r>
      <w:r w:rsidR="00304970" w:rsidRPr="00304970">
        <w:rPr>
          <w:rFonts w:eastAsia="SimSun" w:cs="Arial"/>
          <w:sz w:val="20"/>
          <w:szCs w:val="20"/>
        </w:rPr>
        <w:t xml:space="preserve">BPR 1096, Mattenstrasse 24a, 4058 </w:t>
      </w:r>
      <w:r w:rsidRPr="00304970">
        <w:rPr>
          <w:rFonts w:eastAsia="SimSun" w:cs="Arial"/>
          <w:sz w:val="20"/>
          <w:szCs w:val="20"/>
        </w:rPr>
        <w:t>Basel, Switzerland</w:t>
      </w:r>
      <w:r w:rsidR="00304970">
        <w:rPr>
          <w:rFonts w:eastAsia="SimSun" w:cs="Arial"/>
          <w:sz w:val="20"/>
          <w:szCs w:val="20"/>
        </w:rPr>
        <w:t>.</w:t>
      </w:r>
    </w:p>
    <w:p w14:paraId="02166664" w14:textId="77995C7A" w:rsidR="00E90FB4" w:rsidRPr="00304970" w:rsidRDefault="00E90FB4" w:rsidP="00E90FB4">
      <w:pPr>
        <w:rPr>
          <w:rFonts w:eastAsia="SimSun" w:cs="Arial"/>
          <w:sz w:val="20"/>
          <w:szCs w:val="20"/>
        </w:rPr>
      </w:pPr>
      <w:r w:rsidRPr="00304970">
        <w:rPr>
          <w:rFonts w:eastAsia="SimSun" w:cs="Arial"/>
          <w:sz w:val="20"/>
          <w:szCs w:val="20"/>
          <w:vertAlign w:val="superscript"/>
        </w:rPr>
        <w:t xml:space="preserve">2 </w:t>
      </w:r>
      <w:r w:rsidRPr="00304970">
        <w:rPr>
          <w:rFonts w:eastAsia="SimSun" w:cs="Arial"/>
          <w:sz w:val="20"/>
          <w:szCs w:val="20"/>
        </w:rPr>
        <w:t>National Center of Competence in Research “Molecular Systems Engineering”, Basel</w:t>
      </w:r>
      <w:r w:rsidR="001368F1" w:rsidRPr="00304970">
        <w:rPr>
          <w:rFonts w:eastAsia="SimSun" w:cs="Arial"/>
          <w:sz w:val="20"/>
          <w:szCs w:val="20"/>
        </w:rPr>
        <w:t xml:space="preserve">, </w:t>
      </w:r>
      <w:r w:rsidR="001368F1" w:rsidRPr="00304970">
        <w:rPr>
          <w:rFonts w:cs="Arial"/>
          <w:sz w:val="20"/>
          <w:szCs w:val="20"/>
        </w:rPr>
        <w:t>Switzerland.</w:t>
      </w:r>
    </w:p>
    <w:p w14:paraId="3062CD2A" w14:textId="13D86CEA" w:rsidR="00E90FB4" w:rsidRPr="00304970" w:rsidRDefault="00E90FB4" w:rsidP="00E90FB4">
      <w:pPr>
        <w:rPr>
          <w:rFonts w:eastAsia="SimSun" w:cs="Arial"/>
          <w:sz w:val="20"/>
          <w:szCs w:val="20"/>
        </w:rPr>
      </w:pPr>
      <w:r w:rsidRPr="00304970">
        <w:rPr>
          <w:rFonts w:eastAsia="SimSun" w:cs="Arial"/>
          <w:sz w:val="20"/>
          <w:szCs w:val="20"/>
          <w:vertAlign w:val="superscript"/>
        </w:rPr>
        <w:t xml:space="preserve">3 </w:t>
      </w:r>
      <w:r w:rsidR="001368F1" w:rsidRPr="00304970">
        <w:rPr>
          <w:rFonts w:cs="Arial"/>
          <w:sz w:val="20"/>
          <w:szCs w:val="20"/>
        </w:rPr>
        <w:t>Laboratory Automation Facility, D-BSSE, ETH Zürich, Schanzenstrasse 44, 4056 Basel, Switzerland.</w:t>
      </w:r>
    </w:p>
    <w:p w14:paraId="59659EFF" w14:textId="53B140E1" w:rsidR="00E90FB4" w:rsidRPr="00304970" w:rsidRDefault="00E90FB4" w:rsidP="00E90FB4">
      <w:pPr>
        <w:rPr>
          <w:rFonts w:eastAsia="SimSun" w:cs="Arial"/>
          <w:sz w:val="20"/>
          <w:szCs w:val="20"/>
        </w:rPr>
      </w:pPr>
      <w:r w:rsidRPr="00304970">
        <w:rPr>
          <w:rFonts w:eastAsia="SimSun" w:cs="Arial"/>
          <w:sz w:val="20"/>
          <w:szCs w:val="20"/>
          <w:vertAlign w:val="superscript"/>
        </w:rPr>
        <w:t>§</w:t>
      </w:r>
      <w:r w:rsidR="001368F1" w:rsidRPr="00304970">
        <w:rPr>
          <w:rFonts w:eastAsia="SimSun" w:cs="Arial"/>
          <w:sz w:val="20"/>
          <w:szCs w:val="20"/>
          <w:vertAlign w:val="superscript"/>
        </w:rPr>
        <w:t xml:space="preserve"> </w:t>
      </w:r>
      <w:r w:rsidRPr="00304970">
        <w:rPr>
          <w:rFonts w:eastAsia="SimSun" w:cs="Arial"/>
          <w:sz w:val="20"/>
          <w:szCs w:val="20"/>
        </w:rPr>
        <w:t xml:space="preserve">Current address: </w:t>
      </w:r>
      <w:r w:rsidR="00EB49AC" w:rsidRPr="00304970">
        <w:rPr>
          <w:rFonts w:eastAsia="SimSun" w:cs="Arial"/>
          <w:sz w:val="20"/>
          <w:szCs w:val="20"/>
        </w:rPr>
        <w:t>National</w:t>
      </w:r>
      <w:r w:rsidRPr="00304970">
        <w:rPr>
          <w:rFonts w:eastAsia="SimSun" w:cs="Arial"/>
          <w:sz w:val="20"/>
          <w:szCs w:val="20"/>
        </w:rPr>
        <w:t xml:space="preserve"> Key Laboratory of Agricultural Microbiology, College of Life Science and Technology, Huazhong Agricultural University, No.1 Shizishan Street, </w:t>
      </w:r>
      <w:r w:rsidR="00EB49AC" w:rsidRPr="00304970">
        <w:rPr>
          <w:rFonts w:eastAsia="SimSun" w:cs="Arial"/>
          <w:sz w:val="20"/>
          <w:szCs w:val="20"/>
        </w:rPr>
        <w:t>430070</w:t>
      </w:r>
      <w:r w:rsidRPr="00304970">
        <w:rPr>
          <w:rFonts w:eastAsia="SimSun" w:cs="Arial"/>
          <w:sz w:val="20"/>
          <w:szCs w:val="20"/>
        </w:rPr>
        <w:t>, Wuhan, China.</w:t>
      </w:r>
    </w:p>
    <w:p w14:paraId="2A918C35" w14:textId="48BF9BBA" w:rsidR="00E90FB4" w:rsidRPr="00304970" w:rsidRDefault="00E90FB4" w:rsidP="00E90FB4">
      <w:pPr>
        <w:rPr>
          <w:rFonts w:eastAsia="SimSun" w:cs="Arial"/>
          <w:sz w:val="20"/>
          <w:szCs w:val="20"/>
        </w:rPr>
      </w:pPr>
      <w:r w:rsidRPr="00304970">
        <w:rPr>
          <w:rFonts w:eastAsia="SimSun" w:cs="Arial"/>
          <w:sz w:val="20"/>
          <w:szCs w:val="20"/>
          <w:vertAlign w:val="superscript"/>
        </w:rPr>
        <w:t>§</w:t>
      </w:r>
      <w:r w:rsidR="00391E29" w:rsidRPr="00304970">
        <w:rPr>
          <w:rFonts w:eastAsia="SimSun" w:cs="Arial"/>
          <w:sz w:val="20"/>
          <w:szCs w:val="20"/>
          <w:vertAlign w:val="superscript"/>
        </w:rPr>
        <w:t xml:space="preserve"> </w:t>
      </w:r>
      <w:r w:rsidRPr="00304970">
        <w:rPr>
          <w:rFonts w:eastAsia="SimSun" w:cs="Arial"/>
          <w:sz w:val="20"/>
          <w:szCs w:val="20"/>
        </w:rPr>
        <w:t>Current address: Laboratory of Chemistry and Biology, Graduate School of Pharmaceutical Sciences,</w:t>
      </w:r>
      <w:r w:rsidR="00CC0E7B" w:rsidRPr="00304970">
        <w:rPr>
          <w:rFonts w:eastAsia="SimSun" w:cs="Arial"/>
          <w:sz w:val="20"/>
          <w:szCs w:val="20"/>
        </w:rPr>
        <w:t xml:space="preserve"> </w:t>
      </w:r>
      <w:r w:rsidRPr="00304970">
        <w:rPr>
          <w:rFonts w:eastAsia="SimSun" w:cs="Arial"/>
          <w:sz w:val="20"/>
          <w:szCs w:val="20"/>
        </w:rPr>
        <w:t>The University of Tokyo,</w:t>
      </w:r>
      <w:r w:rsidRPr="00304970">
        <w:rPr>
          <w:rFonts w:eastAsia="SimSun"/>
          <w:sz w:val="20"/>
          <w:szCs w:val="20"/>
        </w:rPr>
        <w:t xml:space="preserve"> </w:t>
      </w:r>
      <w:r w:rsidRPr="00304970">
        <w:rPr>
          <w:rFonts w:eastAsia="SimSun" w:cs="Arial"/>
          <w:sz w:val="20"/>
          <w:szCs w:val="20"/>
        </w:rPr>
        <w:t>7-3-1 Hongo, Bunkyo-ku, Tokyo 113-0033, Japan.</w:t>
      </w:r>
    </w:p>
    <w:p w14:paraId="632BBBA4" w14:textId="7FA39EE2" w:rsidR="00C6332E" w:rsidRPr="00304970" w:rsidRDefault="00F931AE" w:rsidP="00C6332E">
      <w:pPr>
        <w:rPr>
          <w:rFonts w:eastAsia="SimSun" w:cs="Arial"/>
          <w:sz w:val="20"/>
          <w:szCs w:val="20"/>
          <w:lang w:val="de-CH"/>
        </w:rPr>
      </w:pPr>
      <w:r w:rsidRPr="00304970">
        <w:rPr>
          <w:rFonts w:eastAsia="SimSun" w:cs="Arial"/>
          <w:sz w:val="20"/>
          <w:szCs w:val="20"/>
          <w:lang w:val="de-CH"/>
        </w:rPr>
        <w:t>*</w:t>
      </w:r>
      <w:r w:rsidR="005E6BA8" w:rsidRPr="00304970">
        <w:rPr>
          <w:rFonts w:eastAsia="SimSun" w:cs="Arial"/>
          <w:sz w:val="20"/>
          <w:szCs w:val="20"/>
          <w:vertAlign w:val="superscript"/>
          <w:lang w:val="de-CH"/>
        </w:rPr>
        <w:t xml:space="preserve"> </w:t>
      </w:r>
      <w:r w:rsidRPr="00304970">
        <w:rPr>
          <w:rFonts w:eastAsia="SimSun" w:cs="Arial"/>
          <w:sz w:val="20"/>
          <w:szCs w:val="20"/>
          <w:lang w:val="de-CH"/>
        </w:rPr>
        <w:t>E-mail: thomas.ward@unibas.ch</w:t>
      </w:r>
    </w:p>
    <w:sdt>
      <w:sdtPr>
        <w:rPr>
          <w:rFonts w:ascii="Times New Roman" w:eastAsiaTheme="minorHAnsi" w:hAnsi="Times New Roman" w:cs="Times New Roman"/>
          <w:color w:val="auto"/>
          <w:sz w:val="20"/>
          <w:szCs w:val="20"/>
        </w:rPr>
        <w:id w:val="-170569131"/>
        <w:docPartObj>
          <w:docPartGallery w:val="Table of Contents"/>
          <w:docPartUnique/>
        </w:docPartObj>
      </w:sdtPr>
      <w:sdtEndPr>
        <w:rPr>
          <w:rFonts w:eastAsiaTheme="minorEastAsia"/>
          <w:b/>
          <w:bCs/>
          <w:noProof/>
        </w:rPr>
      </w:sdtEndPr>
      <w:sdtContent>
        <w:p w14:paraId="250863D1" w14:textId="7C366AD4" w:rsidR="007B0244" w:rsidRPr="00FD4EA6" w:rsidRDefault="007B0244">
          <w:pPr>
            <w:pStyle w:val="TOCHeading"/>
            <w:rPr>
              <w:rFonts w:ascii="Arial" w:hAnsi="Arial" w:cs="Arial"/>
              <w:b/>
              <w:color w:val="000000" w:themeColor="text1"/>
              <w:sz w:val="24"/>
              <w:szCs w:val="24"/>
            </w:rPr>
          </w:pPr>
          <w:r w:rsidRPr="00FD4EA6">
            <w:rPr>
              <w:rFonts w:ascii="Arial" w:hAnsi="Arial" w:cs="Arial"/>
              <w:b/>
              <w:color w:val="000000" w:themeColor="text1"/>
              <w:sz w:val="24"/>
              <w:szCs w:val="24"/>
            </w:rPr>
            <w:t>Table of Contents</w:t>
          </w:r>
        </w:p>
        <w:p w14:paraId="6323244A" w14:textId="45FAD571" w:rsidR="00C067CF" w:rsidRPr="00FD4EA6" w:rsidRDefault="007B0244" w:rsidP="00030140">
          <w:pPr>
            <w:pStyle w:val="TOC1"/>
            <w:rPr>
              <w:rFonts w:asciiTheme="minorHAnsi" w:hAnsiTheme="minorHAnsi"/>
            </w:rPr>
          </w:pPr>
          <w:r w:rsidRPr="00FD4EA6">
            <w:rPr>
              <w:rFonts w:ascii="Times New Roman" w:hAnsi="Times New Roman" w:cs="Times New Roman"/>
              <w:sz w:val="20"/>
              <w:szCs w:val="20"/>
            </w:rPr>
            <w:fldChar w:fldCharType="begin"/>
          </w:r>
          <w:r w:rsidRPr="00FD4EA6">
            <w:rPr>
              <w:rFonts w:ascii="Times New Roman" w:hAnsi="Times New Roman" w:cs="Times New Roman"/>
              <w:sz w:val="20"/>
              <w:szCs w:val="20"/>
            </w:rPr>
            <w:instrText xml:space="preserve"> TOC \o "1-3" \h \z \u </w:instrText>
          </w:r>
          <w:r w:rsidRPr="00FD4EA6">
            <w:rPr>
              <w:rFonts w:ascii="Times New Roman" w:hAnsi="Times New Roman" w:cs="Times New Roman"/>
              <w:sz w:val="20"/>
              <w:szCs w:val="20"/>
            </w:rPr>
            <w:fldChar w:fldCharType="separate"/>
          </w:r>
          <w:hyperlink w:anchor="_Toc151472817" w:history="1">
            <w:r w:rsidR="00C067CF" w:rsidRPr="00FD4EA6">
              <w:rPr>
                <w:rStyle w:val="Hyperlink"/>
              </w:rPr>
              <w:t>Section 1: Supplementary Methods</w:t>
            </w:r>
            <w:r w:rsidR="00C067CF" w:rsidRPr="00FD4EA6">
              <w:rPr>
                <w:webHidden/>
              </w:rPr>
              <w:tab/>
            </w:r>
            <w:r w:rsidR="00C067CF" w:rsidRPr="00FD4EA6">
              <w:rPr>
                <w:webHidden/>
              </w:rPr>
              <w:fldChar w:fldCharType="begin"/>
            </w:r>
            <w:r w:rsidR="00C067CF" w:rsidRPr="00FD4EA6">
              <w:rPr>
                <w:webHidden/>
              </w:rPr>
              <w:instrText xml:space="preserve"> PAGEREF _Toc151472817 \h </w:instrText>
            </w:r>
            <w:r w:rsidR="00C067CF" w:rsidRPr="00FD4EA6">
              <w:rPr>
                <w:webHidden/>
              </w:rPr>
            </w:r>
            <w:r w:rsidR="00C067CF" w:rsidRPr="00FD4EA6">
              <w:rPr>
                <w:webHidden/>
              </w:rPr>
              <w:fldChar w:fldCharType="separate"/>
            </w:r>
            <w:r w:rsidR="00D44B3F" w:rsidRPr="00FD4EA6">
              <w:rPr>
                <w:webHidden/>
              </w:rPr>
              <w:t>4</w:t>
            </w:r>
            <w:r w:rsidR="00C067CF" w:rsidRPr="00FD4EA6">
              <w:rPr>
                <w:webHidden/>
              </w:rPr>
              <w:fldChar w:fldCharType="end"/>
            </w:r>
          </w:hyperlink>
          <w:bookmarkStart w:id="0" w:name="_GoBack"/>
          <w:bookmarkEnd w:id="0"/>
        </w:p>
        <w:p w14:paraId="56340A57" w14:textId="79E1CFAC" w:rsidR="00C067CF" w:rsidRPr="00FD4EA6" w:rsidRDefault="005B75B6" w:rsidP="007D111F">
          <w:pPr>
            <w:pStyle w:val="TOC3"/>
            <w:rPr>
              <w:rFonts w:asciiTheme="minorHAnsi" w:hAnsiTheme="minorHAnsi"/>
              <w:b w:val="0"/>
            </w:rPr>
          </w:pPr>
          <w:hyperlink w:anchor="_Toc151472818" w:history="1">
            <w:r w:rsidR="00C067CF" w:rsidRPr="00FD4EA6">
              <w:rPr>
                <w:rStyle w:val="Hyperlink"/>
                <w:b w:val="0"/>
              </w:rPr>
              <w:t>Chemicals and Materials</w:t>
            </w:r>
            <w:r w:rsidR="00C067CF" w:rsidRPr="00FD4EA6">
              <w:rPr>
                <w:b w:val="0"/>
                <w:webHidden/>
              </w:rPr>
              <w:tab/>
            </w:r>
            <w:r w:rsidR="00C067CF" w:rsidRPr="00FD4EA6">
              <w:rPr>
                <w:b w:val="0"/>
                <w:webHidden/>
              </w:rPr>
              <w:fldChar w:fldCharType="begin"/>
            </w:r>
            <w:r w:rsidR="00C067CF" w:rsidRPr="00FD4EA6">
              <w:rPr>
                <w:b w:val="0"/>
                <w:webHidden/>
              </w:rPr>
              <w:instrText xml:space="preserve"> PAGEREF _Toc151472818 \h </w:instrText>
            </w:r>
            <w:r w:rsidR="00C067CF" w:rsidRPr="00FD4EA6">
              <w:rPr>
                <w:b w:val="0"/>
                <w:webHidden/>
              </w:rPr>
            </w:r>
            <w:r w:rsidR="00C067CF" w:rsidRPr="00FD4EA6">
              <w:rPr>
                <w:b w:val="0"/>
                <w:webHidden/>
              </w:rPr>
              <w:fldChar w:fldCharType="separate"/>
            </w:r>
            <w:r w:rsidR="00D44B3F" w:rsidRPr="00FD4EA6">
              <w:rPr>
                <w:b w:val="0"/>
                <w:webHidden/>
              </w:rPr>
              <w:t>4</w:t>
            </w:r>
            <w:r w:rsidR="00C067CF" w:rsidRPr="00FD4EA6">
              <w:rPr>
                <w:b w:val="0"/>
                <w:webHidden/>
              </w:rPr>
              <w:fldChar w:fldCharType="end"/>
            </w:r>
          </w:hyperlink>
        </w:p>
        <w:p w14:paraId="257D952E" w14:textId="5CBC9F59" w:rsidR="00C067CF" w:rsidRPr="00FD4EA6" w:rsidRDefault="005B75B6" w:rsidP="007D111F">
          <w:pPr>
            <w:pStyle w:val="TOC3"/>
            <w:rPr>
              <w:rFonts w:asciiTheme="minorHAnsi" w:hAnsiTheme="minorHAnsi"/>
              <w:b w:val="0"/>
            </w:rPr>
          </w:pPr>
          <w:hyperlink w:anchor="_Toc151472819" w:history="1">
            <w:r w:rsidR="00C067CF" w:rsidRPr="00FD4EA6">
              <w:rPr>
                <w:rStyle w:val="Hyperlink"/>
                <w:b w:val="0"/>
              </w:rPr>
              <w:t>Gas Chromatography-Mass Spectrometry (GC-MS) analysis</w:t>
            </w:r>
            <w:r w:rsidR="00C067CF" w:rsidRPr="00FD4EA6">
              <w:rPr>
                <w:b w:val="0"/>
                <w:webHidden/>
              </w:rPr>
              <w:tab/>
            </w:r>
            <w:r w:rsidR="00C067CF" w:rsidRPr="00FD4EA6">
              <w:rPr>
                <w:b w:val="0"/>
                <w:webHidden/>
              </w:rPr>
              <w:fldChar w:fldCharType="begin"/>
            </w:r>
            <w:r w:rsidR="00C067CF" w:rsidRPr="00FD4EA6">
              <w:rPr>
                <w:b w:val="0"/>
                <w:webHidden/>
              </w:rPr>
              <w:instrText xml:space="preserve"> PAGEREF _Toc151472819 \h </w:instrText>
            </w:r>
            <w:r w:rsidR="00C067CF" w:rsidRPr="00FD4EA6">
              <w:rPr>
                <w:b w:val="0"/>
                <w:webHidden/>
              </w:rPr>
            </w:r>
            <w:r w:rsidR="00C067CF" w:rsidRPr="00FD4EA6">
              <w:rPr>
                <w:b w:val="0"/>
                <w:webHidden/>
              </w:rPr>
              <w:fldChar w:fldCharType="separate"/>
            </w:r>
            <w:r w:rsidR="00D44B3F" w:rsidRPr="00FD4EA6">
              <w:rPr>
                <w:b w:val="0"/>
                <w:webHidden/>
              </w:rPr>
              <w:t>4</w:t>
            </w:r>
            <w:r w:rsidR="00C067CF" w:rsidRPr="00FD4EA6">
              <w:rPr>
                <w:b w:val="0"/>
                <w:webHidden/>
              </w:rPr>
              <w:fldChar w:fldCharType="end"/>
            </w:r>
          </w:hyperlink>
        </w:p>
        <w:p w14:paraId="5DD0DCED" w14:textId="016334B9" w:rsidR="00C067CF" w:rsidRPr="00FD4EA6" w:rsidRDefault="005B75B6" w:rsidP="007D111F">
          <w:pPr>
            <w:pStyle w:val="TOC3"/>
            <w:rPr>
              <w:rFonts w:asciiTheme="minorHAnsi" w:hAnsiTheme="minorHAnsi"/>
              <w:b w:val="0"/>
            </w:rPr>
          </w:pPr>
          <w:hyperlink w:anchor="_Toc151472820" w:history="1">
            <w:r w:rsidR="00C067CF" w:rsidRPr="00FD4EA6">
              <w:rPr>
                <w:rStyle w:val="Hyperlink"/>
                <w:b w:val="0"/>
              </w:rPr>
              <w:t>Quantification of the surface-displayed hCAII WT (hCAII</w:t>
            </w:r>
            <w:r w:rsidR="00C067CF" w:rsidRPr="00FD4EA6">
              <w:rPr>
                <w:rStyle w:val="Hyperlink"/>
                <w:b w:val="0"/>
                <w:vertAlign w:val="superscript"/>
              </w:rPr>
              <w:t>CSD</w:t>
            </w:r>
            <w:r w:rsidR="00C067CF" w:rsidRPr="00FD4EA6">
              <w:rPr>
                <w:rStyle w:val="Hyperlink"/>
                <w:b w:val="0"/>
              </w:rPr>
              <w:t xml:space="preserve"> WT)</w:t>
            </w:r>
            <w:r w:rsidR="00C067CF" w:rsidRPr="00FD4EA6">
              <w:rPr>
                <w:b w:val="0"/>
                <w:webHidden/>
              </w:rPr>
              <w:tab/>
            </w:r>
            <w:r w:rsidR="00C067CF" w:rsidRPr="00FD4EA6">
              <w:rPr>
                <w:b w:val="0"/>
                <w:webHidden/>
              </w:rPr>
              <w:fldChar w:fldCharType="begin"/>
            </w:r>
            <w:r w:rsidR="00C067CF" w:rsidRPr="00FD4EA6">
              <w:rPr>
                <w:b w:val="0"/>
                <w:webHidden/>
              </w:rPr>
              <w:instrText xml:space="preserve"> PAGEREF _Toc151472820 \h </w:instrText>
            </w:r>
            <w:r w:rsidR="00C067CF" w:rsidRPr="00FD4EA6">
              <w:rPr>
                <w:b w:val="0"/>
                <w:webHidden/>
              </w:rPr>
            </w:r>
            <w:r w:rsidR="00C067CF" w:rsidRPr="00FD4EA6">
              <w:rPr>
                <w:b w:val="0"/>
                <w:webHidden/>
              </w:rPr>
              <w:fldChar w:fldCharType="separate"/>
            </w:r>
            <w:r w:rsidR="00D44B3F" w:rsidRPr="00FD4EA6">
              <w:rPr>
                <w:b w:val="0"/>
                <w:webHidden/>
              </w:rPr>
              <w:t>5</w:t>
            </w:r>
            <w:r w:rsidR="00C067CF" w:rsidRPr="00FD4EA6">
              <w:rPr>
                <w:b w:val="0"/>
                <w:webHidden/>
              </w:rPr>
              <w:fldChar w:fldCharType="end"/>
            </w:r>
          </w:hyperlink>
        </w:p>
        <w:p w14:paraId="30B85A6C" w14:textId="07124C56" w:rsidR="00C067CF" w:rsidRPr="00FD4EA6" w:rsidRDefault="005B75B6" w:rsidP="007D111F">
          <w:pPr>
            <w:pStyle w:val="TOC3"/>
            <w:rPr>
              <w:rFonts w:asciiTheme="minorHAnsi" w:hAnsiTheme="minorHAnsi"/>
              <w:b w:val="0"/>
            </w:rPr>
          </w:pPr>
          <w:hyperlink w:anchor="_Toc151472821" w:history="1">
            <w:r w:rsidR="00C067CF" w:rsidRPr="00FD4EA6">
              <w:rPr>
                <w:rStyle w:val="Hyperlink"/>
                <w:b w:val="0"/>
              </w:rPr>
              <w:t>Determination of the binding affinity (K</w:t>
            </w:r>
            <w:r w:rsidR="00C067CF" w:rsidRPr="00FD4EA6">
              <w:rPr>
                <w:rStyle w:val="Hyperlink"/>
                <w:b w:val="0"/>
                <w:vertAlign w:val="subscript"/>
              </w:rPr>
              <w:t>D</w:t>
            </w:r>
            <w:r w:rsidR="00C067CF" w:rsidRPr="00FD4EA6">
              <w:rPr>
                <w:rStyle w:val="Hyperlink"/>
                <w:b w:val="0"/>
              </w:rPr>
              <w:t xml:space="preserve">) of </w:t>
            </w:r>
            <w:r w:rsidR="00C067CF" w:rsidRPr="00FD4EA6">
              <w:rPr>
                <w:rStyle w:val="Hyperlink"/>
                <w:rFonts w:cs="Times New Roman"/>
                <w:b w:val="0"/>
              </w:rPr>
              <w:t>hCAII for</w:t>
            </w:r>
            <w:r w:rsidR="00C067CF" w:rsidRPr="00FD4EA6">
              <w:rPr>
                <w:rStyle w:val="Hyperlink"/>
                <w:b w:val="0"/>
              </w:rPr>
              <w:t xml:space="preserve"> </w:t>
            </w:r>
            <w:r w:rsidR="00C067CF" w:rsidRPr="00FD4EA6">
              <w:rPr>
                <w:rStyle w:val="Hyperlink"/>
              </w:rPr>
              <w:t>Ru1</w:t>
            </w:r>
            <w:r w:rsidR="00C067CF" w:rsidRPr="00FD4EA6">
              <w:rPr>
                <w:b w:val="0"/>
                <w:webHidden/>
              </w:rPr>
              <w:tab/>
            </w:r>
            <w:r w:rsidR="00C067CF" w:rsidRPr="00FD4EA6">
              <w:rPr>
                <w:b w:val="0"/>
                <w:webHidden/>
              </w:rPr>
              <w:fldChar w:fldCharType="begin"/>
            </w:r>
            <w:r w:rsidR="00C067CF" w:rsidRPr="00FD4EA6">
              <w:rPr>
                <w:b w:val="0"/>
                <w:webHidden/>
              </w:rPr>
              <w:instrText xml:space="preserve"> PAGEREF _Toc151472821 \h </w:instrText>
            </w:r>
            <w:r w:rsidR="00C067CF" w:rsidRPr="00FD4EA6">
              <w:rPr>
                <w:b w:val="0"/>
                <w:webHidden/>
              </w:rPr>
            </w:r>
            <w:r w:rsidR="00C067CF" w:rsidRPr="00FD4EA6">
              <w:rPr>
                <w:b w:val="0"/>
                <w:webHidden/>
              </w:rPr>
              <w:fldChar w:fldCharType="separate"/>
            </w:r>
            <w:r w:rsidR="00D44B3F" w:rsidRPr="00FD4EA6">
              <w:rPr>
                <w:b w:val="0"/>
                <w:webHidden/>
              </w:rPr>
              <w:t>5</w:t>
            </w:r>
            <w:r w:rsidR="00C067CF" w:rsidRPr="00FD4EA6">
              <w:rPr>
                <w:b w:val="0"/>
                <w:webHidden/>
              </w:rPr>
              <w:fldChar w:fldCharType="end"/>
            </w:r>
          </w:hyperlink>
        </w:p>
        <w:p w14:paraId="2B71B169" w14:textId="3B9DDECB" w:rsidR="00C067CF" w:rsidRPr="00FD4EA6" w:rsidRDefault="005B75B6" w:rsidP="007D111F">
          <w:pPr>
            <w:pStyle w:val="TOC3"/>
            <w:rPr>
              <w:rFonts w:asciiTheme="minorHAnsi" w:hAnsiTheme="minorHAnsi"/>
              <w:b w:val="0"/>
            </w:rPr>
          </w:pPr>
          <w:hyperlink w:anchor="_Toc151472822" w:history="1">
            <w:r w:rsidR="00C067CF" w:rsidRPr="00FD4EA6">
              <w:rPr>
                <w:rStyle w:val="Hyperlink"/>
                <w:b w:val="0"/>
              </w:rPr>
              <w:t xml:space="preserve">Optimization of </w:t>
            </w:r>
            <w:r w:rsidR="00C067CF" w:rsidRPr="00FD4EA6">
              <w:rPr>
                <w:rStyle w:val="Hyperlink"/>
              </w:rPr>
              <w:t>Ru1</w:t>
            </w:r>
            <w:r w:rsidR="00C067CF" w:rsidRPr="00FD4EA6">
              <w:rPr>
                <w:rStyle w:val="Hyperlink"/>
                <w:b w:val="0"/>
              </w:rPr>
              <w:t xml:space="preserve"> loading and incubation temperature for the production of </w:t>
            </w:r>
            <w:r w:rsidR="00C067CF" w:rsidRPr="00FD4EA6">
              <w:rPr>
                <w:rStyle w:val="Hyperlink"/>
              </w:rPr>
              <w:t>Cy6</w:t>
            </w:r>
            <w:r w:rsidR="00C067CF" w:rsidRPr="00FD4EA6">
              <w:rPr>
                <w:b w:val="0"/>
                <w:webHidden/>
              </w:rPr>
              <w:tab/>
            </w:r>
            <w:r w:rsidR="00C067CF" w:rsidRPr="00FD4EA6">
              <w:rPr>
                <w:b w:val="0"/>
                <w:webHidden/>
              </w:rPr>
              <w:fldChar w:fldCharType="begin"/>
            </w:r>
            <w:r w:rsidR="00C067CF" w:rsidRPr="00FD4EA6">
              <w:rPr>
                <w:b w:val="0"/>
                <w:webHidden/>
              </w:rPr>
              <w:instrText xml:space="preserve"> PAGEREF _Toc151472822 \h </w:instrText>
            </w:r>
            <w:r w:rsidR="00C067CF" w:rsidRPr="00FD4EA6">
              <w:rPr>
                <w:b w:val="0"/>
                <w:webHidden/>
              </w:rPr>
            </w:r>
            <w:r w:rsidR="00C067CF" w:rsidRPr="00FD4EA6">
              <w:rPr>
                <w:b w:val="0"/>
                <w:webHidden/>
              </w:rPr>
              <w:fldChar w:fldCharType="separate"/>
            </w:r>
            <w:r w:rsidR="00D44B3F" w:rsidRPr="00FD4EA6">
              <w:rPr>
                <w:b w:val="0"/>
                <w:webHidden/>
              </w:rPr>
              <w:t>5</w:t>
            </w:r>
            <w:r w:rsidR="00C067CF" w:rsidRPr="00FD4EA6">
              <w:rPr>
                <w:b w:val="0"/>
                <w:webHidden/>
              </w:rPr>
              <w:fldChar w:fldCharType="end"/>
            </w:r>
          </w:hyperlink>
        </w:p>
        <w:p w14:paraId="43AFCA42" w14:textId="511AE7B3" w:rsidR="00C067CF" w:rsidRPr="00FD4EA6" w:rsidRDefault="005B75B6" w:rsidP="007D111F">
          <w:pPr>
            <w:pStyle w:val="TOC3"/>
            <w:rPr>
              <w:rFonts w:asciiTheme="minorHAnsi" w:hAnsiTheme="minorHAnsi"/>
              <w:b w:val="0"/>
            </w:rPr>
          </w:pPr>
          <w:hyperlink w:anchor="_Toc151472823" w:history="1">
            <w:r w:rsidR="00C067CF" w:rsidRPr="00FD4EA6">
              <w:rPr>
                <w:rStyle w:val="Hyperlink"/>
                <w:b w:val="0"/>
              </w:rPr>
              <w:t>Directed evolution of the cell surface-displayed artificial metathase (</w:t>
            </w:r>
            <w:r w:rsidR="00C067CF" w:rsidRPr="00FD4EA6">
              <w:rPr>
                <w:rStyle w:val="Hyperlink"/>
              </w:rPr>
              <w:t>Ru1</w:t>
            </w:r>
            <w:r w:rsidR="00C067CF" w:rsidRPr="00FD4EA6">
              <w:rPr>
                <w:rStyle w:val="Hyperlink"/>
                <w:rFonts w:cs="Arial"/>
                <w:b w:val="0"/>
              </w:rPr>
              <w:t>·</w:t>
            </w:r>
            <w:r w:rsidR="00C067CF" w:rsidRPr="00FD4EA6">
              <w:rPr>
                <w:rStyle w:val="Hyperlink"/>
                <w:b w:val="0"/>
              </w:rPr>
              <w:t>hCAII</w:t>
            </w:r>
            <w:r w:rsidR="00C067CF" w:rsidRPr="00FD4EA6">
              <w:rPr>
                <w:rStyle w:val="Hyperlink"/>
                <w:b w:val="0"/>
                <w:vertAlign w:val="superscript"/>
              </w:rPr>
              <w:t>CSD</w:t>
            </w:r>
            <w:r w:rsidR="00C067CF" w:rsidRPr="00FD4EA6">
              <w:rPr>
                <w:rStyle w:val="Hyperlink"/>
                <w:b w:val="0"/>
              </w:rPr>
              <w:t>)</w:t>
            </w:r>
            <w:r w:rsidR="00C067CF" w:rsidRPr="00FD4EA6">
              <w:rPr>
                <w:b w:val="0"/>
                <w:webHidden/>
              </w:rPr>
              <w:tab/>
            </w:r>
            <w:r w:rsidR="00C067CF" w:rsidRPr="00FD4EA6">
              <w:rPr>
                <w:b w:val="0"/>
                <w:webHidden/>
              </w:rPr>
              <w:fldChar w:fldCharType="begin"/>
            </w:r>
            <w:r w:rsidR="00C067CF" w:rsidRPr="00FD4EA6">
              <w:rPr>
                <w:b w:val="0"/>
                <w:webHidden/>
              </w:rPr>
              <w:instrText xml:space="preserve"> PAGEREF _Toc151472823 \h </w:instrText>
            </w:r>
            <w:r w:rsidR="00C067CF" w:rsidRPr="00FD4EA6">
              <w:rPr>
                <w:b w:val="0"/>
                <w:webHidden/>
              </w:rPr>
            </w:r>
            <w:r w:rsidR="00C067CF" w:rsidRPr="00FD4EA6">
              <w:rPr>
                <w:b w:val="0"/>
                <w:webHidden/>
              </w:rPr>
              <w:fldChar w:fldCharType="separate"/>
            </w:r>
            <w:r w:rsidR="00D44B3F" w:rsidRPr="00FD4EA6">
              <w:rPr>
                <w:b w:val="0"/>
                <w:webHidden/>
              </w:rPr>
              <w:t>6</w:t>
            </w:r>
            <w:r w:rsidR="00C067CF" w:rsidRPr="00FD4EA6">
              <w:rPr>
                <w:b w:val="0"/>
                <w:webHidden/>
              </w:rPr>
              <w:fldChar w:fldCharType="end"/>
            </w:r>
          </w:hyperlink>
        </w:p>
        <w:p w14:paraId="49EF19E5" w14:textId="67620250" w:rsidR="00C067CF" w:rsidRPr="00FD4EA6" w:rsidRDefault="005B75B6" w:rsidP="007D111F">
          <w:pPr>
            <w:pStyle w:val="TOC3"/>
            <w:rPr>
              <w:rFonts w:asciiTheme="minorHAnsi" w:hAnsiTheme="minorHAnsi"/>
              <w:b w:val="0"/>
            </w:rPr>
          </w:pPr>
          <w:hyperlink w:anchor="_Toc151472824" w:history="1">
            <w:r w:rsidR="00C067CF" w:rsidRPr="00FD4EA6">
              <w:rPr>
                <w:rStyle w:val="Hyperlink"/>
                <w:b w:val="0"/>
              </w:rPr>
              <w:t>Cytoplasmic expression of the hCAII variants and in vitro RCM in the production of cycloalkenes</w:t>
            </w:r>
            <w:r w:rsidR="00C067CF" w:rsidRPr="00FD4EA6">
              <w:rPr>
                <w:b w:val="0"/>
                <w:webHidden/>
              </w:rPr>
              <w:tab/>
            </w:r>
            <w:r w:rsidR="00C067CF" w:rsidRPr="00FD4EA6">
              <w:rPr>
                <w:b w:val="0"/>
                <w:webHidden/>
              </w:rPr>
              <w:fldChar w:fldCharType="begin"/>
            </w:r>
            <w:r w:rsidR="00C067CF" w:rsidRPr="00FD4EA6">
              <w:rPr>
                <w:b w:val="0"/>
                <w:webHidden/>
              </w:rPr>
              <w:instrText xml:space="preserve"> PAGEREF _Toc151472824 \h </w:instrText>
            </w:r>
            <w:r w:rsidR="00C067CF" w:rsidRPr="00FD4EA6">
              <w:rPr>
                <w:b w:val="0"/>
                <w:webHidden/>
              </w:rPr>
            </w:r>
            <w:r w:rsidR="00C067CF" w:rsidRPr="00FD4EA6">
              <w:rPr>
                <w:b w:val="0"/>
                <w:webHidden/>
              </w:rPr>
              <w:fldChar w:fldCharType="separate"/>
            </w:r>
            <w:r w:rsidR="00D44B3F" w:rsidRPr="00FD4EA6">
              <w:rPr>
                <w:b w:val="0"/>
                <w:webHidden/>
              </w:rPr>
              <w:t>7</w:t>
            </w:r>
            <w:r w:rsidR="00C067CF" w:rsidRPr="00FD4EA6">
              <w:rPr>
                <w:b w:val="0"/>
                <w:webHidden/>
              </w:rPr>
              <w:fldChar w:fldCharType="end"/>
            </w:r>
          </w:hyperlink>
        </w:p>
        <w:p w14:paraId="74C150D0" w14:textId="76ABDB0A" w:rsidR="00C067CF" w:rsidRPr="00FD4EA6" w:rsidRDefault="005B75B6" w:rsidP="007D111F">
          <w:pPr>
            <w:pStyle w:val="TOC3"/>
            <w:rPr>
              <w:rFonts w:asciiTheme="minorHAnsi" w:hAnsiTheme="minorHAnsi"/>
              <w:b w:val="0"/>
            </w:rPr>
          </w:pPr>
          <w:hyperlink w:anchor="_Toc151472825" w:history="1">
            <w:r w:rsidR="00C067CF" w:rsidRPr="00FD4EA6">
              <w:rPr>
                <w:rStyle w:val="Hyperlink"/>
                <w:b w:val="0"/>
              </w:rPr>
              <w:t xml:space="preserve">Directed evolution of the UndB decarboxylase </w:t>
            </w:r>
            <w:r w:rsidR="00C067CF" w:rsidRPr="00FD4EA6">
              <w:rPr>
                <w:b w:val="0"/>
                <w:webHidden/>
              </w:rPr>
              <w:tab/>
            </w:r>
            <w:r w:rsidR="00C067CF" w:rsidRPr="00FD4EA6">
              <w:rPr>
                <w:b w:val="0"/>
                <w:webHidden/>
              </w:rPr>
              <w:fldChar w:fldCharType="begin"/>
            </w:r>
            <w:r w:rsidR="00C067CF" w:rsidRPr="00FD4EA6">
              <w:rPr>
                <w:b w:val="0"/>
                <w:webHidden/>
              </w:rPr>
              <w:instrText xml:space="preserve"> PAGEREF _Toc151472825 \h </w:instrText>
            </w:r>
            <w:r w:rsidR="00C067CF" w:rsidRPr="00FD4EA6">
              <w:rPr>
                <w:b w:val="0"/>
                <w:webHidden/>
              </w:rPr>
            </w:r>
            <w:r w:rsidR="00C067CF" w:rsidRPr="00FD4EA6">
              <w:rPr>
                <w:b w:val="0"/>
                <w:webHidden/>
              </w:rPr>
              <w:fldChar w:fldCharType="separate"/>
            </w:r>
            <w:r w:rsidR="00D44B3F" w:rsidRPr="00FD4EA6">
              <w:rPr>
                <w:b w:val="0"/>
                <w:webHidden/>
              </w:rPr>
              <w:t>8</w:t>
            </w:r>
            <w:r w:rsidR="00C067CF" w:rsidRPr="00FD4EA6">
              <w:rPr>
                <w:b w:val="0"/>
                <w:webHidden/>
              </w:rPr>
              <w:fldChar w:fldCharType="end"/>
            </w:r>
          </w:hyperlink>
        </w:p>
        <w:p w14:paraId="3746279C" w14:textId="049885DB" w:rsidR="00C067CF" w:rsidRPr="00FD4EA6" w:rsidRDefault="005B75B6" w:rsidP="007D111F">
          <w:pPr>
            <w:pStyle w:val="TOC3"/>
            <w:rPr>
              <w:rFonts w:asciiTheme="minorHAnsi" w:hAnsiTheme="minorHAnsi"/>
              <w:b w:val="0"/>
            </w:rPr>
          </w:pPr>
          <w:hyperlink w:anchor="_Toc151472826" w:history="1">
            <w:r w:rsidR="00C067CF" w:rsidRPr="00FD4EA6">
              <w:rPr>
                <w:rStyle w:val="Hyperlink"/>
                <w:b w:val="0"/>
              </w:rPr>
              <w:t>Flask expression and activity validation of the evolved UndB variants</w:t>
            </w:r>
            <w:r w:rsidR="00C067CF" w:rsidRPr="00FD4EA6">
              <w:rPr>
                <w:b w:val="0"/>
                <w:webHidden/>
              </w:rPr>
              <w:tab/>
            </w:r>
            <w:r w:rsidR="00C067CF" w:rsidRPr="00FD4EA6">
              <w:rPr>
                <w:b w:val="0"/>
                <w:webHidden/>
              </w:rPr>
              <w:fldChar w:fldCharType="begin"/>
            </w:r>
            <w:r w:rsidR="00C067CF" w:rsidRPr="00FD4EA6">
              <w:rPr>
                <w:b w:val="0"/>
                <w:webHidden/>
              </w:rPr>
              <w:instrText xml:space="preserve"> PAGEREF _Toc151472826 \h </w:instrText>
            </w:r>
            <w:r w:rsidR="00C067CF" w:rsidRPr="00FD4EA6">
              <w:rPr>
                <w:b w:val="0"/>
                <w:webHidden/>
              </w:rPr>
            </w:r>
            <w:r w:rsidR="00C067CF" w:rsidRPr="00FD4EA6">
              <w:rPr>
                <w:b w:val="0"/>
                <w:webHidden/>
              </w:rPr>
              <w:fldChar w:fldCharType="separate"/>
            </w:r>
            <w:r w:rsidR="00D44B3F" w:rsidRPr="00FD4EA6">
              <w:rPr>
                <w:b w:val="0"/>
                <w:webHidden/>
              </w:rPr>
              <w:t>9</w:t>
            </w:r>
            <w:r w:rsidR="00C067CF" w:rsidRPr="00FD4EA6">
              <w:rPr>
                <w:b w:val="0"/>
                <w:webHidden/>
              </w:rPr>
              <w:fldChar w:fldCharType="end"/>
            </w:r>
          </w:hyperlink>
        </w:p>
        <w:p w14:paraId="196A62D1" w14:textId="6C4AB271" w:rsidR="00C067CF" w:rsidRPr="00FD4EA6" w:rsidRDefault="005B75B6" w:rsidP="007D111F">
          <w:pPr>
            <w:pStyle w:val="TOC3"/>
            <w:rPr>
              <w:rFonts w:asciiTheme="minorHAnsi" w:hAnsiTheme="minorHAnsi"/>
              <w:b w:val="0"/>
            </w:rPr>
          </w:pPr>
          <w:hyperlink w:anchor="_Toc151472827" w:history="1">
            <w:r w:rsidR="00C067CF" w:rsidRPr="00FD4EA6">
              <w:rPr>
                <w:rStyle w:val="Hyperlink"/>
                <w:b w:val="0"/>
              </w:rPr>
              <w:t>Optimization of C10 diacid and UndB concentration for 1,7-octadiene production</w:t>
            </w:r>
            <w:r w:rsidR="00C067CF" w:rsidRPr="00FD4EA6">
              <w:rPr>
                <w:b w:val="0"/>
                <w:webHidden/>
              </w:rPr>
              <w:tab/>
            </w:r>
            <w:r w:rsidR="00C067CF" w:rsidRPr="00FD4EA6">
              <w:rPr>
                <w:b w:val="0"/>
                <w:webHidden/>
              </w:rPr>
              <w:fldChar w:fldCharType="begin"/>
            </w:r>
            <w:r w:rsidR="00C067CF" w:rsidRPr="00FD4EA6">
              <w:rPr>
                <w:b w:val="0"/>
                <w:webHidden/>
              </w:rPr>
              <w:instrText xml:space="preserve"> PAGEREF _Toc151472827 \h </w:instrText>
            </w:r>
            <w:r w:rsidR="00C067CF" w:rsidRPr="00FD4EA6">
              <w:rPr>
                <w:b w:val="0"/>
                <w:webHidden/>
              </w:rPr>
            </w:r>
            <w:r w:rsidR="00C067CF" w:rsidRPr="00FD4EA6">
              <w:rPr>
                <w:b w:val="0"/>
                <w:webHidden/>
              </w:rPr>
              <w:fldChar w:fldCharType="separate"/>
            </w:r>
            <w:r w:rsidR="00D44B3F" w:rsidRPr="00FD4EA6">
              <w:rPr>
                <w:b w:val="0"/>
                <w:webHidden/>
              </w:rPr>
              <w:t>9</w:t>
            </w:r>
            <w:r w:rsidR="00C067CF" w:rsidRPr="00FD4EA6">
              <w:rPr>
                <w:b w:val="0"/>
                <w:webHidden/>
              </w:rPr>
              <w:fldChar w:fldCharType="end"/>
            </w:r>
          </w:hyperlink>
        </w:p>
        <w:p w14:paraId="215DA8EB" w14:textId="11C7EF1D" w:rsidR="00C067CF" w:rsidRPr="00FD4EA6" w:rsidRDefault="005B75B6" w:rsidP="007D111F">
          <w:pPr>
            <w:pStyle w:val="TOC3"/>
            <w:rPr>
              <w:rFonts w:asciiTheme="minorHAnsi" w:hAnsiTheme="minorHAnsi"/>
              <w:b w:val="0"/>
            </w:rPr>
          </w:pPr>
          <w:hyperlink w:anchor="_Toc151472828" w:history="1">
            <w:r w:rsidR="00C067CF" w:rsidRPr="00FD4EA6">
              <w:rPr>
                <w:rStyle w:val="Hyperlink"/>
                <w:b w:val="0"/>
              </w:rPr>
              <w:t>Co-expression of hCAII</w:t>
            </w:r>
            <w:r w:rsidR="00C067CF" w:rsidRPr="00FD4EA6">
              <w:rPr>
                <w:rStyle w:val="Hyperlink"/>
                <w:b w:val="0"/>
                <w:vertAlign w:val="superscript"/>
              </w:rPr>
              <w:t>CSD</w:t>
            </w:r>
            <w:r w:rsidR="00C067CF" w:rsidRPr="00FD4EA6">
              <w:rPr>
                <w:rStyle w:val="Hyperlink"/>
                <w:rFonts w:cs="Times New Roman"/>
                <w:b w:val="0"/>
              </w:rPr>
              <w:t xml:space="preserve"> and </w:t>
            </w:r>
            <w:r w:rsidR="00C067CF" w:rsidRPr="00FD4EA6">
              <w:rPr>
                <w:rStyle w:val="Hyperlink"/>
                <w:b w:val="0"/>
              </w:rPr>
              <w:t xml:space="preserve">UndB in a single </w:t>
            </w:r>
            <w:r w:rsidR="00C067CF" w:rsidRPr="00FD4EA6">
              <w:rPr>
                <w:rStyle w:val="Hyperlink"/>
                <w:b w:val="0"/>
                <w:i/>
              </w:rPr>
              <w:t>E. coli</w:t>
            </w:r>
            <w:r w:rsidR="00C067CF" w:rsidRPr="00FD4EA6">
              <w:rPr>
                <w:rStyle w:val="Hyperlink"/>
                <w:b w:val="0"/>
              </w:rPr>
              <w:t xml:space="preserve"> cell</w:t>
            </w:r>
            <w:r w:rsidR="00C067CF" w:rsidRPr="00FD4EA6">
              <w:rPr>
                <w:b w:val="0"/>
                <w:webHidden/>
              </w:rPr>
              <w:tab/>
            </w:r>
            <w:r w:rsidR="00C067CF" w:rsidRPr="00FD4EA6">
              <w:rPr>
                <w:b w:val="0"/>
                <w:webHidden/>
              </w:rPr>
              <w:fldChar w:fldCharType="begin"/>
            </w:r>
            <w:r w:rsidR="00C067CF" w:rsidRPr="00FD4EA6">
              <w:rPr>
                <w:b w:val="0"/>
                <w:webHidden/>
              </w:rPr>
              <w:instrText xml:space="preserve"> PAGEREF _Toc151472828 \h </w:instrText>
            </w:r>
            <w:r w:rsidR="00C067CF" w:rsidRPr="00FD4EA6">
              <w:rPr>
                <w:b w:val="0"/>
                <w:webHidden/>
              </w:rPr>
            </w:r>
            <w:r w:rsidR="00C067CF" w:rsidRPr="00FD4EA6">
              <w:rPr>
                <w:b w:val="0"/>
                <w:webHidden/>
              </w:rPr>
              <w:fldChar w:fldCharType="separate"/>
            </w:r>
            <w:r w:rsidR="00D44B3F" w:rsidRPr="00FD4EA6">
              <w:rPr>
                <w:b w:val="0"/>
                <w:webHidden/>
              </w:rPr>
              <w:t>10</w:t>
            </w:r>
            <w:r w:rsidR="00C067CF" w:rsidRPr="00FD4EA6">
              <w:rPr>
                <w:b w:val="0"/>
                <w:webHidden/>
              </w:rPr>
              <w:fldChar w:fldCharType="end"/>
            </w:r>
          </w:hyperlink>
        </w:p>
        <w:p w14:paraId="212613AB" w14:textId="7EB208E9" w:rsidR="00C067CF" w:rsidRPr="00FD4EA6" w:rsidRDefault="005B75B6" w:rsidP="007D111F">
          <w:pPr>
            <w:pStyle w:val="TOC3"/>
            <w:rPr>
              <w:rFonts w:asciiTheme="minorHAnsi" w:hAnsiTheme="minorHAnsi"/>
              <w:b w:val="0"/>
            </w:rPr>
          </w:pPr>
          <w:hyperlink w:anchor="_Toc151472829" w:history="1">
            <w:r w:rsidR="00C067CF" w:rsidRPr="00FD4EA6">
              <w:rPr>
                <w:rStyle w:val="Hyperlink"/>
                <w:b w:val="0"/>
              </w:rPr>
              <w:t xml:space="preserve">Ribosomal-binding site (RBS) optimization of co-expressed UndB and </w:t>
            </w:r>
            <w:r w:rsidR="00C067CF" w:rsidRPr="00FD4EA6">
              <w:rPr>
                <w:rStyle w:val="Hyperlink"/>
                <w:rFonts w:cs="Times New Roman"/>
                <w:b w:val="0"/>
              </w:rPr>
              <w:t>hCA</w:t>
            </w:r>
            <w:r w:rsidR="00C067CF" w:rsidRPr="00FD4EA6">
              <w:rPr>
                <w:rStyle w:val="Hyperlink"/>
                <w:b w:val="0"/>
              </w:rPr>
              <w:t>II</w:t>
            </w:r>
            <w:r w:rsidR="00C067CF" w:rsidRPr="00FD4EA6">
              <w:rPr>
                <w:rStyle w:val="Hyperlink"/>
                <w:b w:val="0"/>
                <w:vertAlign w:val="superscript"/>
              </w:rPr>
              <w:t>CSD</w:t>
            </w:r>
            <w:r w:rsidR="00C067CF" w:rsidRPr="00FD4EA6">
              <w:rPr>
                <w:b w:val="0"/>
                <w:webHidden/>
              </w:rPr>
              <w:tab/>
            </w:r>
            <w:r w:rsidR="00C067CF" w:rsidRPr="00FD4EA6">
              <w:rPr>
                <w:b w:val="0"/>
                <w:webHidden/>
              </w:rPr>
              <w:fldChar w:fldCharType="begin"/>
            </w:r>
            <w:r w:rsidR="00C067CF" w:rsidRPr="00FD4EA6">
              <w:rPr>
                <w:b w:val="0"/>
                <w:webHidden/>
              </w:rPr>
              <w:instrText xml:space="preserve"> PAGEREF _Toc151472829 \h </w:instrText>
            </w:r>
            <w:r w:rsidR="00C067CF" w:rsidRPr="00FD4EA6">
              <w:rPr>
                <w:b w:val="0"/>
                <w:webHidden/>
              </w:rPr>
            </w:r>
            <w:r w:rsidR="00C067CF" w:rsidRPr="00FD4EA6">
              <w:rPr>
                <w:b w:val="0"/>
                <w:webHidden/>
              </w:rPr>
              <w:fldChar w:fldCharType="separate"/>
            </w:r>
            <w:r w:rsidR="00D44B3F" w:rsidRPr="00FD4EA6">
              <w:rPr>
                <w:b w:val="0"/>
                <w:webHidden/>
              </w:rPr>
              <w:t>10</w:t>
            </w:r>
            <w:r w:rsidR="00C067CF" w:rsidRPr="00FD4EA6">
              <w:rPr>
                <w:b w:val="0"/>
                <w:webHidden/>
              </w:rPr>
              <w:fldChar w:fldCharType="end"/>
            </w:r>
          </w:hyperlink>
        </w:p>
        <w:p w14:paraId="4CCD47DC" w14:textId="63B27346" w:rsidR="00C067CF" w:rsidRPr="00FD4EA6" w:rsidRDefault="005B75B6" w:rsidP="007D111F">
          <w:pPr>
            <w:pStyle w:val="TOC3"/>
            <w:rPr>
              <w:rFonts w:asciiTheme="minorHAnsi" w:hAnsiTheme="minorHAnsi"/>
              <w:b w:val="0"/>
            </w:rPr>
          </w:pPr>
          <w:hyperlink w:anchor="_Toc151472830" w:history="1">
            <w:r w:rsidR="00C067CF" w:rsidRPr="00FD4EA6">
              <w:rPr>
                <w:rStyle w:val="Hyperlink"/>
                <w:b w:val="0"/>
              </w:rPr>
              <w:t>Structure calculations</w:t>
            </w:r>
            <w:r w:rsidR="00C067CF" w:rsidRPr="00FD4EA6">
              <w:rPr>
                <w:b w:val="0"/>
                <w:webHidden/>
              </w:rPr>
              <w:tab/>
            </w:r>
            <w:r w:rsidR="00C067CF" w:rsidRPr="00FD4EA6">
              <w:rPr>
                <w:b w:val="0"/>
                <w:webHidden/>
              </w:rPr>
              <w:fldChar w:fldCharType="begin"/>
            </w:r>
            <w:r w:rsidR="00C067CF" w:rsidRPr="00FD4EA6">
              <w:rPr>
                <w:b w:val="0"/>
                <w:webHidden/>
              </w:rPr>
              <w:instrText xml:space="preserve"> PAGEREF _Toc151472830 \h </w:instrText>
            </w:r>
            <w:r w:rsidR="00C067CF" w:rsidRPr="00FD4EA6">
              <w:rPr>
                <w:b w:val="0"/>
                <w:webHidden/>
              </w:rPr>
            </w:r>
            <w:r w:rsidR="00C067CF" w:rsidRPr="00FD4EA6">
              <w:rPr>
                <w:b w:val="0"/>
                <w:webHidden/>
              </w:rPr>
              <w:fldChar w:fldCharType="separate"/>
            </w:r>
            <w:r w:rsidR="00D44B3F" w:rsidRPr="00FD4EA6">
              <w:rPr>
                <w:b w:val="0"/>
                <w:webHidden/>
              </w:rPr>
              <w:t>12</w:t>
            </w:r>
            <w:r w:rsidR="00C067CF" w:rsidRPr="00FD4EA6">
              <w:rPr>
                <w:b w:val="0"/>
                <w:webHidden/>
              </w:rPr>
              <w:fldChar w:fldCharType="end"/>
            </w:r>
          </w:hyperlink>
        </w:p>
        <w:p w14:paraId="7A4A9A5C" w14:textId="0CCCE708" w:rsidR="00C067CF" w:rsidRPr="00FD4EA6" w:rsidRDefault="005B75B6" w:rsidP="00030140">
          <w:pPr>
            <w:pStyle w:val="TOC1"/>
            <w:rPr>
              <w:rFonts w:asciiTheme="minorHAnsi" w:hAnsiTheme="minorHAnsi"/>
            </w:rPr>
          </w:pPr>
          <w:hyperlink w:anchor="_Toc151472831" w:history="1">
            <w:r w:rsidR="00C067CF" w:rsidRPr="00FD4EA6">
              <w:rPr>
                <w:rStyle w:val="Hyperlink"/>
                <w:rFonts w:eastAsiaTheme="majorEastAsia" w:cstheme="majorBidi"/>
              </w:rPr>
              <w:t>Section 2: Supplementary Figures</w:t>
            </w:r>
            <w:r w:rsidR="00C067CF" w:rsidRPr="00FD4EA6">
              <w:rPr>
                <w:webHidden/>
              </w:rPr>
              <w:tab/>
            </w:r>
            <w:r w:rsidR="00C067CF" w:rsidRPr="00FD4EA6">
              <w:rPr>
                <w:webHidden/>
              </w:rPr>
              <w:fldChar w:fldCharType="begin"/>
            </w:r>
            <w:r w:rsidR="00C067CF" w:rsidRPr="00FD4EA6">
              <w:rPr>
                <w:webHidden/>
              </w:rPr>
              <w:instrText xml:space="preserve"> PAGEREF _Toc151472831 \h </w:instrText>
            </w:r>
            <w:r w:rsidR="00C067CF" w:rsidRPr="00FD4EA6">
              <w:rPr>
                <w:webHidden/>
              </w:rPr>
            </w:r>
            <w:r w:rsidR="00C067CF" w:rsidRPr="00FD4EA6">
              <w:rPr>
                <w:webHidden/>
              </w:rPr>
              <w:fldChar w:fldCharType="separate"/>
            </w:r>
            <w:r w:rsidR="00D44B3F" w:rsidRPr="00FD4EA6">
              <w:rPr>
                <w:webHidden/>
              </w:rPr>
              <w:t>13</w:t>
            </w:r>
            <w:r w:rsidR="00C067CF" w:rsidRPr="00FD4EA6">
              <w:rPr>
                <w:webHidden/>
              </w:rPr>
              <w:fldChar w:fldCharType="end"/>
            </w:r>
          </w:hyperlink>
        </w:p>
        <w:p w14:paraId="1B10BAA7" w14:textId="5DB2D90D" w:rsidR="00C067CF" w:rsidRPr="00FD4EA6" w:rsidRDefault="005B75B6" w:rsidP="007D111F">
          <w:pPr>
            <w:pStyle w:val="TOC3"/>
            <w:rPr>
              <w:rFonts w:asciiTheme="minorHAnsi" w:hAnsiTheme="minorHAnsi"/>
              <w:b w:val="0"/>
            </w:rPr>
          </w:pPr>
          <w:hyperlink w:anchor="_Toc151472832" w:history="1">
            <w:r w:rsidR="00C067CF" w:rsidRPr="00FD4EA6">
              <w:rPr>
                <w:rStyle w:val="Hyperlink"/>
                <w:b w:val="0"/>
              </w:rPr>
              <w:t>Figure S1 Expression of hCAII</w:t>
            </w:r>
            <w:r w:rsidR="00C067CF" w:rsidRPr="00FD4EA6">
              <w:rPr>
                <w:rStyle w:val="Hyperlink"/>
                <w:b w:val="0"/>
                <w:vertAlign w:val="superscript"/>
              </w:rPr>
              <w:t>CSD</w:t>
            </w:r>
            <w:r w:rsidR="00C067CF" w:rsidRPr="00FD4EA6">
              <w:rPr>
                <w:rStyle w:val="Hyperlink"/>
                <w:b w:val="0"/>
              </w:rPr>
              <w:t xml:space="preserve"> WT and UndB WT in </w:t>
            </w:r>
            <w:r w:rsidR="00C067CF" w:rsidRPr="00FD4EA6">
              <w:rPr>
                <w:rStyle w:val="Hyperlink"/>
                <w:b w:val="0"/>
                <w:i/>
              </w:rPr>
              <w:t>E. coli</w:t>
            </w:r>
            <w:r w:rsidR="00C067CF" w:rsidRPr="00FD4EA6">
              <w:rPr>
                <w:rStyle w:val="Hyperlink"/>
                <w:b w:val="0"/>
              </w:rPr>
              <w:t>.</w:t>
            </w:r>
            <w:r w:rsidR="00C067CF" w:rsidRPr="00FD4EA6">
              <w:rPr>
                <w:b w:val="0"/>
                <w:webHidden/>
              </w:rPr>
              <w:tab/>
            </w:r>
            <w:r w:rsidR="00C067CF" w:rsidRPr="00FD4EA6">
              <w:rPr>
                <w:b w:val="0"/>
                <w:webHidden/>
              </w:rPr>
              <w:fldChar w:fldCharType="begin"/>
            </w:r>
            <w:r w:rsidR="00C067CF" w:rsidRPr="00FD4EA6">
              <w:rPr>
                <w:b w:val="0"/>
                <w:webHidden/>
              </w:rPr>
              <w:instrText xml:space="preserve"> PAGEREF _Toc151472832 \h </w:instrText>
            </w:r>
            <w:r w:rsidR="00C067CF" w:rsidRPr="00FD4EA6">
              <w:rPr>
                <w:b w:val="0"/>
                <w:webHidden/>
              </w:rPr>
            </w:r>
            <w:r w:rsidR="00C067CF" w:rsidRPr="00FD4EA6">
              <w:rPr>
                <w:b w:val="0"/>
                <w:webHidden/>
              </w:rPr>
              <w:fldChar w:fldCharType="separate"/>
            </w:r>
            <w:r w:rsidR="00D44B3F" w:rsidRPr="00FD4EA6">
              <w:rPr>
                <w:b w:val="0"/>
                <w:webHidden/>
              </w:rPr>
              <w:t>13</w:t>
            </w:r>
            <w:r w:rsidR="00C067CF" w:rsidRPr="00FD4EA6">
              <w:rPr>
                <w:b w:val="0"/>
                <w:webHidden/>
              </w:rPr>
              <w:fldChar w:fldCharType="end"/>
            </w:r>
          </w:hyperlink>
        </w:p>
        <w:p w14:paraId="6BD55CA0" w14:textId="4F1C9F63" w:rsidR="00C067CF" w:rsidRPr="00FD4EA6" w:rsidRDefault="005B75B6" w:rsidP="007D111F">
          <w:pPr>
            <w:pStyle w:val="TOC3"/>
            <w:rPr>
              <w:rFonts w:asciiTheme="minorHAnsi" w:hAnsiTheme="minorHAnsi"/>
              <w:b w:val="0"/>
            </w:rPr>
          </w:pPr>
          <w:hyperlink w:anchor="_Toc151472833" w:history="1">
            <w:r w:rsidR="00C067CF" w:rsidRPr="00FD4EA6">
              <w:rPr>
                <w:rStyle w:val="Hyperlink"/>
                <w:b w:val="0"/>
              </w:rPr>
              <w:t>Figure S2 Fluorescence labeling of the E. coli cells equipped with hCAII</w:t>
            </w:r>
            <w:r w:rsidR="00C067CF" w:rsidRPr="00FD4EA6">
              <w:rPr>
                <w:rStyle w:val="Hyperlink"/>
                <w:b w:val="0"/>
                <w:vertAlign w:val="superscript"/>
              </w:rPr>
              <w:t>CSD</w:t>
            </w:r>
            <w:r w:rsidR="00C067CF" w:rsidRPr="00FD4EA6">
              <w:rPr>
                <w:rStyle w:val="Hyperlink"/>
                <w:b w:val="0"/>
              </w:rPr>
              <w:t xml:space="preserve"> </w:t>
            </w:r>
            <w:r w:rsidR="00C067CF" w:rsidRPr="00FD4EA6">
              <w:rPr>
                <w:rStyle w:val="Hyperlink"/>
                <w:rFonts w:cs="Arial"/>
                <w:b w:val="0"/>
              </w:rPr>
              <w:t>WT</w:t>
            </w:r>
            <w:r w:rsidR="00C067CF" w:rsidRPr="00FD4EA6">
              <w:rPr>
                <w:rStyle w:val="Hyperlink"/>
                <w:b w:val="0"/>
              </w:rPr>
              <w:t>.</w:t>
            </w:r>
            <w:r w:rsidR="00C067CF" w:rsidRPr="00FD4EA6">
              <w:rPr>
                <w:b w:val="0"/>
                <w:webHidden/>
              </w:rPr>
              <w:tab/>
            </w:r>
            <w:r w:rsidR="00C067CF" w:rsidRPr="00FD4EA6">
              <w:rPr>
                <w:b w:val="0"/>
                <w:webHidden/>
              </w:rPr>
              <w:fldChar w:fldCharType="begin"/>
            </w:r>
            <w:r w:rsidR="00C067CF" w:rsidRPr="00FD4EA6">
              <w:rPr>
                <w:b w:val="0"/>
                <w:webHidden/>
              </w:rPr>
              <w:instrText xml:space="preserve"> PAGEREF _Toc151472833 \h </w:instrText>
            </w:r>
            <w:r w:rsidR="00C067CF" w:rsidRPr="00FD4EA6">
              <w:rPr>
                <w:b w:val="0"/>
                <w:webHidden/>
              </w:rPr>
            </w:r>
            <w:r w:rsidR="00C067CF" w:rsidRPr="00FD4EA6">
              <w:rPr>
                <w:b w:val="0"/>
                <w:webHidden/>
              </w:rPr>
              <w:fldChar w:fldCharType="separate"/>
            </w:r>
            <w:r w:rsidR="00D44B3F" w:rsidRPr="00FD4EA6">
              <w:rPr>
                <w:b w:val="0"/>
                <w:webHidden/>
              </w:rPr>
              <w:t>14</w:t>
            </w:r>
            <w:r w:rsidR="00C067CF" w:rsidRPr="00FD4EA6">
              <w:rPr>
                <w:b w:val="0"/>
                <w:webHidden/>
              </w:rPr>
              <w:fldChar w:fldCharType="end"/>
            </w:r>
          </w:hyperlink>
        </w:p>
        <w:p w14:paraId="734F5CA9" w14:textId="3642A0E8" w:rsidR="00C067CF" w:rsidRPr="00FD4EA6" w:rsidRDefault="005B75B6" w:rsidP="007D111F">
          <w:pPr>
            <w:pStyle w:val="TOC3"/>
            <w:rPr>
              <w:rFonts w:asciiTheme="minorHAnsi" w:hAnsiTheme="minorHAnsi"/>
              <w:b w:val="0"/>
            </w:rPr>
          </w:pPr>
          <w:hyperlink w:anchor="_Toc151472834" w:history="1">
            <w:r w:rsidR="00C067CF" w:rsidRPr="00FD4EA6">
              <w:rPr>
                <w:rStyle w:val="Hyperlink"/>
                <w:b w:val="0"/>
              </w:rPr>
              <w:t xml:space="preserve">Figure S3 pH-dependent activitiy profiles of UndB WT (in whole-cell) and </w:t>
            </w:r>
            <w:r w:rsidR="00C067CF" w:rsidRPr="00FD4EA6">
              <w:rPr>
                <w:rStyle w:val="Hyperlink"/>
              </w:rPr>
              <w:t>Ru1</w:t>
            </w:r>
            <w:r w:rsidR="00C067CF" w:rsidRPr="00FD4EA6">
              <w:rPr>
                <w:rStyle w:val="Hyperlink"/>
                <w:b w:val="0"/>
              </w:rPr>
              <w:t>·hCAII</w:t>
            </w:r>
            <w:r w:rsidR="00C067CF" w:rsidRPr="00FD4EA6">
              <w:rPr>
                <w:rStyle w:val="Hyperlink"/>
                <w:b w:val="0"/>
                <w:vertAlign w:val="superscript"/>
              </w:rPr>
              <w:t>CSD</w:t>
            </w:r>
            <w:r w:rsidR="00C067CF" w:rsidRPr="00FD4EA6">
              <w:rPr>
                <w:rStyle w:val="Hyperlink"/>
                <w:b w:val="0"/>
              </w:rPr>
              <w:t xml:space="preserve"> WT (in whole-cell).</w:t>
            </w:r>
            <w:r w:rsidR="00C067CF" w:rsidRPr="00FD4EA6">
              <w:rPr>
                <w:b w:val="0"/>
                <w:webHidden/>
              </w:rPr>
              <w:tab/>
            </w:r>
            <w:r w:rsidR="00C067CF" w:rsidRPr="00FD4EA6">
              <w:rPr>
                <w:b w:val="0"/>
                <w:webHidden/>
              </w:rPr>
              <w:fldChar w:fldCharType="begin"/>
            </w:r>
            <w:r w:rsidR="00C067CF" w:rsidRPr="00FD4EA6">
              <w:rPr>
                <w:b w:val="0"/>
                <w:webHidden/>
              </w:rPr>
              <w:instrText xml:space="preserve"> PAGEREF _Toc151472834 \h </w:instrText>
            </w:r>
            <w:r w:rsidR="00C067CF" w:rsidRPr="00FD4EA6">
              <w:rPr>
                <w:b w:val="0"/>
                <w:webHidden/>
              </w:rPr>
            </w:r>
            <w:r w:rsidR="00C067CF" w:rsidRPr="00FD4EA6">
              <w:rPr>
                <w:b w:val="0"/>
                <w:webHidden/>
              </w:rPr>
              <w:fldChar w:fldCharType="separate"/>
            </w:r>
            <w:r w:rsidR="00D44B3F" w:rsidRPr="00FD4EA6">
              <w:rPr>
                <w:b w:val="0"/>
                <w:webHidden/>
              </w:rPr>
              <w:t>15</w:t>
            </w:r>
            <w:r w:rsidR="00C067CF" w:rsidRPr="00FD4EA6">
              <w:rPr>
                <w:b w:val="0"/>
                <w:webHidden/>
              </w:rPr>
              <w:fldChar w:fldCharType="end"/>
            </w:r>
          </w:hyperlink>
        </w:p>
        <w:p w14:paraId="46A2A705" w14:textId="016AA6ED" w:rsidR="00C067CF" w:rsidRPr="00FD4EA6" w:rsidRDefault="005B75B6" w:rsidP="007D111F">
          <w:pPr>
            <w:pStyle w:val="TOC3"/>
            <w:rPr>
              <w:rFonts w:asciiTheme="minorHAnsi" w:hAnsiTheme="minorHAnsi"/>
              <w:b w:val="0"/>
            </w:rPr>
          </w:pPr>
          <w:hyperlink w:anchor="_Toc151472835" w:history="1">
            <w:r w:rsidR="00C067CF" w:rsidRPr="00FD4EA6">
              <w:rPr>
                <w:rStyle w:val="Hyperlink"/>
                <w:b w:val="0"/>
              </w:rPr>
              <w:t xml:space="preserve">Figure S6 Screening of the </w:t>
            </w:r>
            <w:r w:rsidR="00C067CF" w:rsidRPr="00FD4EA6">
              <w:rPr>
                <w:rStyle w:val="Hyperlink"/>
                <w:bCs/>
              </w:rPr>
              <w:t>Ru1</w:t>
            </w:r>
            <w:r w:rsidR="00C067CF" w:rsidRPr="00FD4EA6">
              <w:rPr>
                <w:rStyle w:val="Hyperlink"/>
                <w:b w:val="0"/>
              </w:rPr>
              <w:t>·hCAII</w:t>
            </w:r>
            <w:r w:rsidR="00C067CF" w:rsidRPr="00FD4EA6">
              <w:rPr>
                <w:rStyle w:val="Hyperlink"/>
                <w:b w:val="0"/>
                <w:vertAlign w:val="superscript"/>
              </w:rPr>
              <w:t xml:space="preserve">CSD </w:t>
            </w:r>
            <w:r w:rsidR="00C067CF" w:rsidRPr="00FD4EA6">
              <w:rPr>
                <w:rStyle w:val="Hyperlink"/>
                <w:b w:val="0"/>
              </w:rPr>
              <w:t>R3 92_SSM, 198_SSM, and 199_SSM libraries.</w:t>
            </w:r>
            <w:r w:rsidR="00C067CF" w:rsidRPr="00FD4EA6">
              <w:rPr>
                <w:b w:val="0"/>
                <w:webHidden/>
              </w:rPr>
              <w:tab/>
            </w:r>
            <w:r w:rsidR="00C067CF" w:rsidRPr="00FD4EA6">
              <w:rPr>
                <w:b w:val="0"/>
                <w:webHidden/>
              </w:rPr>
              <w:fldChar w:fldCharType="begin"/>
            </w:r>
            <w:r w:rsidR="00C067CF" w:rsidRPr="00FD4EA6">
              <w:rPr>
                <w:b w:val="0"/>
                <w:webHidden/>
              </w:rPr>
              <w:instrText xml:space="preserve"> PAGEREF _Toc151472835 \h </w:instrText>
            </w:r>
            <w:r w:rsidR="00C067CF" w:rsidRPr="00FD4EA6">
              <w:rPr>
                <w:b w:val="0"/>
                <w:webHidden/>
              </w:rPr>
            </w:r>
            <w:r w:rsidR="00C067CF" w:rsidRPr="00FD4EA6">
              <w:rPr>
                <w:b w:val="0"/>
                <w:webHidden/>
              </w:rPr>
              <w:fldChar w:fldCharType="separate"/>
            </w:r>
            <w:r w:rsidR="00D44B3F" w:rsidRPr="00FD4EA6">
              <w:rPr>
                <w:b w:val="0"/>
                <w:webHidden/>
              </w:rPr>
              <w:t>18</w:t>
            </w:r>
            <w:r w:rsidR="00C067CF" w:rsidRPr="00FD4EA6">
              <w:rPr>
                <w:b w:val="0"/>
                <w:webHidden/>
              </w:rPr>
              <w:fldChar w:fldCharType="end"/>
            </w:r>
          </w:hyperlink>
        </w:p>
        <w:p w14:paraId="68EE4CBF" w14:textId="4DFF2F7E" w:rsidR="00C067CF" w:rsidRPr="00FD4EA6" w:rsidRDefault="005B75B6" w:rsidP="007D111F">
          <w:pPr>
            <w:pStyle w:val="TOC3"/>
            <w:rPr>
              <w:rFonts w:asciiTheme="minorHAnsi" w:hAnsiTheme="minorHAnsi"/>
              <w:b w:val="0"/>
            </w:rPr>
          </w:pPr>
          <w:hyperlink w:anchor="_Toc151472836" w:history="1">
            <w:r w:rsidR="00C067CF" w:rsidRPr="00FD4EA6">
              <w:rPr>
                <w:rStyle w:val="Hyperlink"/>
                <w:b w:val="0"/>
              </w:rPr>
              <w:t xml:space="preserve">Figure S7 Directed evolution of </w:t>
            </w:r>
            <w:r w:rsidR="00C067CF" w:rsidRPr="00FD4EA6">
              <w:rPr>
                <w:rStyle w:val="Hyperlink"/>
              </w:rPr>
              <w:t>Ru1</w:t>
            </w:r>
            <w:r w:rsidR="00C067CF" w:rsidRPr="00FD4EA6">
              <w:rPr>
                <w:rStyle w:val="Hyperlink"/>
                <w:rFonts w:cs="Arial"/>
                <w:b w:val="0"/>
              </w:rPr>
              <w:t>·</w:t>
            </w:r>
            <w:r w:rsidR="00C067CF" w:rsidRPr="00FD4EA6">
              <w:rPr>
                <w:rStyle w:val="Hyperlink"/>
                <w:b w:val="0"/>
              </w:rPr>
              <w:t>hCAII</w:t>
            </w:r>
            <w:r w:rsidR="00C067CF" w:rsidRPr="00FD4EA6">
              <w:rPr>
                <w:rStyle w:val="Hyperlink"/>
                <w:b w:val="0"/>
                <w:vertAlign w:val="superscript"/>
              </w:rPr>
              <w:t>CSD</w:t>
            </w:r>
            <w:r w:rsidR="00C067CF" w:rsidRPr="00FD4EA6">
              <w:rPr>
                <w:rStyle w:val="Hyperlink"/>
                <w:b w:val="0"/>
              </w:rPr>
              <w:t xml:space="preserve"> for the enhanced production of </w:t>
            </w:r>
            <w:r w:rsidR="00C067CF" w:rsidRPr="00FD4EA6">
              <w:rPr>
                <w:rStyle w:val="Hyperlink"/>
              </w:rPr>
              <w:t>Cy6</w:t>
            </w:r>
            <w:r w:rsidR="00C067CF" w:rsidRPr="00FD4EA6">
              <w:rPr>
                <w:rStyle w:val="Hyperlink"/>
                <w:rFonts w:cs="Times New Roman"/>
                <w:b w:val="0"/>
              </w:rPr>
              <w:t>.</w:t>
            </w:r>
            <w:r w:rsidR="00C067CF" w:rsidRPr="00FD4EA6">
              <w:rPr>
                <w:b w:val="0"/>
                <w:webHidden/>
              </w:rPr>
              <w:tab/>
            </w:r>
            <w:r w:rsidR="00C067CF" w:rsidRPr="00FD4EA6">
              <w:rPr>
                <w:b w:val="0"/>
                <w:webHidden/>
              </w:rPr>
              <w:fldChar w:fldCharType="begin"/>
            </w:r>
            <w:r w:rsidR="00C067CF" w:rsidRPr="00FD4EA6">
              <w:rPr>
                <w:b w:val="0"/>
                <w:webHidden/>
              </w:rPr>
              <w:instrText xml:space="preserve"> PAGEREF _Toc151472836 \h </w:instrText>
            </w:r>
            <w:r w:rsidR="00C067CF" w:rsidRPr="00FD4EA6">
              <w:rPr>
                <w:b w:val="0"/>
                <w:webHidden/>
              </w:rPr>
            </w:r>
            <w:r w:rsidR="00C067CF" w:rsidRPr="00FD4EA6">
              <w:rPr>
                <w:b w:val="0"/>
                <w:webHidden/>
              </w:rPr>
              <w:fldChar w:fldCharType="separate"/>
            </w:r>
            <w:r w:rsidR="00D44B3F" w:rsidRPr="00FD4EA6">
              <w:rPr>
                <w:b w:val="0"/>
                <w:webHidden/>
              </w:rPr>
              <w:t>19</w:t>
            </w:r>
            <w:r w:rsidR="00C067CF" w:rsidRPr="00FD4EA6">
              <w:rPr>
                <w:b w:val="0"/>
                <w:webHidden/>
              </w:rPr>
              <w:fldChar w:fldCharType="end"/>
            </w:r>
          </w:hyperlink>
        </w:p>
        <w:p w14:paraId="190324BD" w14:textId="4575CEB9" w:rsidR="00C067CF" w:rsidRPr="00FD4EA6" w:rsidRDefault="005B75B6" w:rsidP="007D111F">
          <w:pPr>
            <w:pStyle w:val="TOC3"/>
            <w:rPr>
              <w:rFonts w:asciiTheme="minorHAnsi" w:hAnsiTheme="minorHAnsi"/>
              <w:b w:val="0"/>
            </w:rPr>
          </w:pPr>
          <w:hyperlink w:anchor="_Toc151472837" w:history="1">
            <w:r w:rsidR="00C067CF" w:rsidRPr="00FD4EA6">
              <w:rPr>
                <w:rStyle w:val="Hyperlink"/>
                <w:b w:val="0"/>
              </w:rPr>
              <w:t>Figure S8 SDS-PAGE analysis for the expression and purification of hCAII variants.</w:t>
            </w:r>
            <w:r w:rsidR="00C067CF" w:rsidRPr="00FD4EA6">
              <w:rPr>
                <w:b w:val="0"/>
                <w:webHidden/>
              </w:rPr>
              <w:tab/>
            </w:r>
            <w:r w:rsidR="00C067CF" w:rsidRPr="00FD4EA6">
              <w:rPr>
                <w:b w:val="0"/>
                <w:webHidden/>
              </w:rPr>
              <w:fldChar w:fldCharType="begin"/>
            </w:r>
            <w:r w:rsidR="00C067CF" w:rsidRPr="00FD4EA6">
              <w:rPr>
                <w:b w:val="0"/>
                <w:webHidden/>
              </w:rPr>
              <w:instrText xml:space="preserve"> PAGEREF _Toc151472837 \h </w:instrText>
            </w:r>
            <w:r w:rsidR="00C067CF" w:rsidRPr="00FD4EA6">
              <w:rPr>
                <w:b w:val="0"/>
                <w:webHidden/>
              </w:rPr>
            </w:r>
            <w:r w:rsidR="00C067CF" w:rsidRPr="00FD4EA6">
              <w:rPr>
                <w:b w:val="0"/>
                <w:webHidden/>
              </w:rPr>
              <w:fldChar w:fldCharType="separate"/>
            </w:r>
            <w:r w:rsidR="00D44B3F" w:rsidRPr="00FD4EA6">
              <w:rPr>
                <w:b w:val="0"/>
                <w:webHidden/>
              </w:rPr>
              <w:t>20</w:t>
            </w:r>
            <w:r w:rsidR="00C067CF" w:rsidRPr="00FD4EA6">
              <w:rPr>
                <w:b w:val="0"/>
                <w:webHidden/>
              </w:rPr>
              <w:fldChar w:fldCharType="end"/>
            </w:r>
          </w:hyperlink>
        </w:p>
        <w:p w14:paraId="28A528F9" w14:textId="11E4EB94" w:rsidR="00C067CF" w:rsidRPr="00FD4EA6" w:rsidRDefault="005B75B6" w:rsidP="007D111F">
          <w:pPr>
            <w:pStyle w:val="TOC3"/>
            <w:rPr>
              <w:rFonts w:asciiTheme="minorHAnsi" w:hAnsiTheme="minorHAnsi"/>
              <w:b w:val="0"/>
            </w:rPr>
          </w:pPr>
          <w:hyperlink w:anchor="_Toc151472838" w:history="1">
            <w:r w:rsidR="00C067CF" w:rsidRPr="00FD4EA6">
              <w:rPr>
                <w:rStyle w:val="Hyperlink"/>
                <w:b w:val="0"/>
              </w:rPr>
              <w:t>Figure S9 Schematic representation of the whole-cell-based screening assay for the evolution of the UndB decarboxylase.</w:t>
            </w:r>
            <w:r w:rsidR="00C067CF" w:rsidRPr="00FD4EA6">
              <w:rPr>
                <w:b w:val="0"/>
                <w:webHidden/>
              </w:rPr>
              <w:tab/>
            </w:r>
            <w:r w:rsidR="00C067CF" w:rsidRPr="00FD4EA6">
              <w:rPr>
                <w:b w:val="0"/>
                <w:webHidden/>
              </w:rPr>
              <w:fldChar w:fldCharType="begin"/>
            </w:r>
            <w:r w:rsidR="00C067CF" w:rsidRPr="00FD4EA6">
              <w:rPr>
                <w:b w:val="0"/>
                <w:webHidden/>
              </w:rPr>
              <w:instrText xml:space="preserve"> PAGEREF _Toc151472838 \h </w:instrText>
            </w:r>
            <w:r w:rsidR="00C067CF" w:rsidRPr="00FD4EA6">
              <w:rPr>
                <w:b w:val="0"/>
                <w:webHidden/>
              </w:rPr>
            </w:r>
            <w:r w:rsidR="00C067CF" w:rsidRPr="00FD4EA6">
              <w:rPr>
                <w:b w:val="0"/>
                <w:webHidden/>
              </w:rPr>
              <w:fldChar w:fldCharType="separate"/>
            </w:r>
            <w:r w:rsidR="00D44B3F" w:rsidRPr="00FD4EA6">
              <w:rPr>
                <w:b w:val="0"/>
                <w:webHidden/>
              </w:rPr>
              <w:t>21</w:t>
            </w:r>
            <w:r w:rsidR="00C067CF" w:rsidRPr="00FD4EA6">
              <w:rPr>
                <w:b w:val="0"/>
                <w:webHidden/>
              </w:rPr>
              <w:fldChar w:fldCharType="end"/>
            </w:r>
          </w:hyperlink>
        </w:p>
        <w:p w14:paraId="6321A8C7" w14:textId="14961071" w:rsidR="00C067CF" w:rsidRPr="00FD4EA6" w:rsidRDefault="005B75B6" w:rsidP="007D111F">
          <w:pPr>
            <w:pStyle w:val="TOC3"/>
            <w:rPr>
              <w:rFonts w:asciiTheme="minorHAnsi" w:hAnsiTheme="minorHAnsi"/>
              <w:b w:val="0"/>
            </w:rPr>
          </w:pPr>
          <w:hyperlink w:anchor="_Toc151472839" w:history="1">
            <w:r w:rsidR="00C067CF" w:rsidRPr="00FD4EA6">
              <w:rPr>
                <w:rStyle w:val="Hyperlink"/>
                <w:b w:val="0"/>
              </w:rPr>
              <w:t>Figure S10 Alanine scan of fifteen amino acid residues of UndB decarboxylase.</w:t>
            </w:r>
            <w:r w:rsidR="00C067CF" w:rsidRPr="00FD4EA6">
              <w:rPr>
                <w:b w:val="0"/>
                <w:webHidden/>
              </w:rPr>
              <w:tab/>
            </w:r>
            <w:r w:rsidR="00C067CF" w:rsidRPr="00FD4EA6">
              <w:rPr>
                <w:b w:val="0"/>
                <w:webHidden/>
              </w:rPr>
              <w:fldChar w:fldCharType="begin"/>
            </w:r>
            <w:r w:rsidR="00C067CF" w:rsidRPr="00FD4EA6">
              <w:rPr>
                <w:b w:val="0"/>
                <w:webHidden/>
              </w:rPr>
              <w:instrText xml:space="preserve"> PAGEREF _Toc151472839 \h </w:instrText>
            </w:r>
            <w:r w:rsidR="00C067CF" w:rsidRPr="00FD4EA6">
              <w:rPr>
                <w:b w:val="0"/>
                <w:webHidden/>
              </w:rPr>
            </w:r>
            <w:r w:rsidR="00C067CF" w:rsidRPr="00FD4EA6">
              <w:rPr>
                <w:b w:val="0"/>
                <w:webHidden/>
              </w:rPr>
              <w:fldChar w:fldCharType="separate"/>
            </w:r>
            <w:r w:rsidR="00D44B3F" w:rsidRPr="00FD4EA6">
              <w:rPr>
                <w:b w:val="0"/>
                <w:webHidden/>
              </w:rPr>
              <w:t>22</w:t>
            </w:r>
            <w:r w:rsidR="00C067CF" w:rsidRPr="00FD4EA6">
              <w:rPr>
                <w:b w:val="0"/>
                <w:webHidden/>
              </w:rPr>
              <w:fldChar w:fldCharType="end"/>
            </w:r>
          </w:hyperlink>
        </w:p>
        <w:p w14:paraId="1D54CFB5" w14:textId="2C53C01A" w:rsidR="00C067CF" w:rsidRPr="00FD4EA6" w:rsidRDefault="005B75B6" w:rsidP="007D111F">
          <w:pPr>
            <w:pStyle w:val="TOC3"/>
            <w:rPr>
              <w:rFonts w:asciiTheme="minorHAnsi" w:hAnsiTheme="minorHAnsi"/>
              <w:b w:val="0"/>
            </w:rPr>
          </w:pPr>
          <w:hyperlink w:anchor="_Toc151472840" w:history="1">
            <w:r w:rsidR="00C067CF" w:rsidRPr="00FD4EA6">
              <w:rPr>
                <w:rStyle w:val="Hyperlink"/>
                <w:b w:val="0"/>
                <w:bCs/>
              </w:rPr>
              <w:t>Figure S11</w:t>
            </w:r>
            <w:r w:rsidR="00C067CF" w:rsidRPr="00FD4EA6">
              <w:rPr>
                <w:rStyle w:val="Hyperlink"/>
                <w:b w:val="0"/>
              </w:rPr>
              <w:t xml:space="preserve"> Screening of the site-saturation mutagenesis libraries (SSM) of UndB.</w:t>
            </w:r>
            <w:r w:rsidR="00C067CF" w:rsidRPr="00FD4EA6">
              <w:rPr>
                <w:b w:val="0"/>
                <w:webHidden/>
              </w:rPr>
              <w:tab/>
            </w:r>
            <w:r w:rsidR="00C067CF" w:rsidRPr="00FD4EA6">
              <w:rPr>
                <w:b w:val="0"/>
                <w:webHidden/>
              </w:rPr>
              <w:fldChar w:fldCharType="begin"/>
            </w:r>
            <w:r w:rsidR="00C067CF" w:rsidRPr="00FD4EA6">
              <w:rPr>
                <w:b w:val="0"/>
                <w:webHidden/>
              </w:rPr>
              <w:instrText xml:space="preserve"> PAGEREF _Toc151472840 \h </w:instrText>
            </w:r>
            <w:r w:rsidR="00C067CF" w:rsidRPr="00FD4EA6">
              <w:rPr>
                <w:b w:val="0"/>
                <w:webHidden/>
              </w:rPr>
            </w:r>
            <w:r w:rsidR="00C067CF" w:rsidRPr="00FD4EA6">
              <w:rPr>
                <w:b w:val="0"/>
                <w:webHidden/>
              </w:rPr>
              <w:fldChar w:fldCharType="separate"/>
            </w:r>
            <w:r w:rsidR="00D44B3F" w:rsidRPr="00FD4EA6">
              <w:rPr>
                <w:b w:val="0"/>
                <w:webHidden/>
              </w:rPr>
              <w:t>23</w:t>
            </w:r>
            <w:r w:rsidR="00C067CF" w:rsidRPr="00FD4EA6">
              <w:rPr>
                <w:b w:val="0"/>
                <w:webHidden/>
              </w:rPr>
              <w:fldChar w:fldCharType="end"/>
            </w:r>
          </w:hyperlink>
        </w:p>
        <w:p w14:paraId="59B11E6E" w14:textId="6A2DE972" w:rsidR="00C067CF" w:rsidRPr="00FD4EA6" w:rsidRDefault="005B75B6" w:rsidP="007D111F">
          <w:pPr>
            <w:pStyle w:val="TOC3"/>
            <w:rPr>
              <w:rFonts w:asciiTheme="minorHAnsi" w:hAnsiTheme="minorHAnsi"/>
              <w:b w:val="0"/>
            </w:rPr>
          </w:pPr>
          <w:hyperlink w:anchor="_Toc151472841" w:history="1">
            <w:r w:rsidR="00C067CF" w:rsidRPr="00FD4EA6">
              <w:rPr>
                <w:rStyle w:val="Hyperlink"/>
                <w:b w:val="0"/>
              </w:rPr>
              <w:t>Figure S12 Optimization of 1,7-octadiene production by varying the catalyst and substrate concentrations.</w:t>
            </w:r>
            <w:r w:rsidR="00C067CF" w:rsidRPr="00FD4EA6">
              <w:rPr>
                <w:b w:val="0"/>
                <w:webHidden/>
              </w:rPr>
              <w:tab/>
            </w:r>
            <w:r w:rsidR="00C067CF" w:rsidRPr="00FD4EA6">
              <w:rPr>
                <w:b w:val="0"/>
                <w:webHidden/>
              </w:rPr>
              <w:fldChar w:fldCharType="begin"/>
            </w:r>
            <w:r w:rsidR="00C067CF" w:rsidRPr="00FD4EA6">
              <w:rPr>
                <w:b w:val="0"/>
                <w:webHidden/>
              </w:rPr>
              <w:instrText xml:space="preserve"> PAGEREF _Toc151472841 \h </w:instrText>
            </w:r>
            <w:r w:rsidR="00C067CF" w:rsidRPr="00FD4EA6">
              <w:rPr>
                <w:b w:val="0"/>
                <w:webHidden/>
              </w:rPr>
            </w:r>
            <w:r w:rsidR="00C067CF" w:rsidRPr="00FD4EA6">
              <w:rPr>
                <w:b w:val="0"/>
                <w:webHidden/>
              </w:rPr>
              <w:fldChar w:fldCharType="separate"/>
            </w:r>
            <w:r w:rsidR="00D44B3F" w:rsidRPr="00FD4EA6">
              <w:rPr>
                <w:b w:val="0"/>
                <w:webHidden/>
              </w:rPr>
              <w:t>24</w:t>
            </w:r>
            <w:r w:rsidR="00C067CF" w:rsidRPr="00FD4EA6">
              <w:rPr>
                <w:b w:val="0"/>
                <w:webHidden/>
              </w:rPr>
              <w:fldChar w:fldCharType="end"/>
            </w:r>
          </w:hyperlink>
        </w:p>
        <w:p w14:paraId="7AE94D54" w14:textId="08515162" w:rsidR="00C067CF" w:rsidRPr="00FD4EA6" w:rsidRDefault="005B75B6" w:rsidP="007D111F">
          <w:pPr>
            <w:pStyle w:val="TOC3"/>
            <w:rPr>
              <w:rFonts w:asciiTheme="minorHAnsi" w:hAnsiTheme="minorHAnsi"/>
              <w:b w:val="0"/>
            </w:rPr>
          </w:pPr>
          <w:hyperlink w:anchor="_Toc151472842" w:history="1">
            <w:r w:rsidR="00C067CF" w:rsidRPr="00FD4EA6">
              <w:rPr>
                <w:rStyle w:val="Hyperlink"/>
                <w:b w:val="0"/>
              </w:rPr>
              <w:t>Figure S13 Production of 1,7-ocatadiene by the co-expression strains</w:t>
            </w:r>
            <w:r w:rsidR="00C067CF" w:rsidRPr="00FD4EA6">
              <w:rPr>
                <w:b w:val="0"/>
                <w:webHidden/>
              </w:rPr>
              <w:tab/>
            </w:r>
            <w:r w:rsidR="00C067CF" w:rsidRPr="00FD4EA6">
              <w:rPr>
                <w:b w:val="0"/>
                <w:webHidden/>
              </w:rPr>
              <w:fldChar w:fldCharType="begin"/>
            </w:r>
            <w:r w:rsidR="00C067CF" w:rsidRPr="00FD4EA6">
              <w:rPr>
                <w:b w:val="0"/>
                <w:webHidden/>
              </w:rPr>
              <w:instrText xml:space="preserve"> PAGEREF _Toc151472842 \h </w:instrText>
            </w:r>
            <w:r w:rsidR="00C067CF" w:rsidRPr="00FD4EA6">
              <w:rPr>
                <w:b w:val="0"/>
                <w:webHidden/>
              </w:rPr>
            </w:r>
            <w:r w:rsidR="00C067CF" w:rsidRPr="00FD4EA6">
              <w:rPr>
                <w:b w:val="0"/>
                <w:webHidden/>
              </w:rPr>
              <w:fldChar w:fldCharType="separate"/>
            </w:r>
            <w:r w:rsidR="00D44B3F" w:rsidRPr="00FD4EA6">
              <w:rPr>
                <w:b w:val="0"/>
                <w:webHidden/>
              </w:rPr>
              <w:t>25</w:t>
            </w:r>
            <w:r w:rsidR="00C067CF" w:rsidRPr="00FD4EA6">
              <w:rPr>
                <w:b w:val="0"/>
                <w:webHidden/>
              </w:rPr>
              <w:fldChar w:fldCharType="end"/>
            </w:r>
          </w:hyperlink>
        </w:p>
        <w:p w14:paraId="63489AE1" w14:textId="71C3325D" w:rsidR="00C067CF" w:rsidRPr="00FD4EA6" w:rsidRDefault="005B75B6" w:rsidP="007D111F">
          <w:pPr>
            <w:pStyle w:val="TOC3"/>
            <w:rPr>
              <w:rFonts w:asciiTheme="minorHAnsi" w:hAnsiTheme="minorHAnsi"/>
              <w:b w:val="0"/>
            </w:rPr>
          </w:pPr>
          <w:hyperlink w:anchor="_Toc151472843" w:history="1">
            <w:r w:rsidR="00C067CF" w:rsidRPr="00FD4EA6">
              <w:rPr>
                <w:rStyle w:val="Hyperlink"/>
                <w:b w:val="0"/>
              </w:rPr>
              <w:t>Figure S14 Histogram of the distribution of RBS strengths after applying the RedLibs algorithm to the large library of RBS strengths</w:t>
            </w:r>
            <w:r w:rsidR="00C067CF" w:rsidRPr="00FD4EA6">
              <w:rPr>
                <w:b w:val="0"/>
                <w:webHidden/>
              </w:rPr>
              <w:tab/>
            </w:r>
            <w:r w:rsidR="00C067CF" w:rsidRPr="00FD4EA6">
              <w:rPr>
                <w:b w:val="0"/>
                <w:webHidden/>
              </w:rPr>
              <w:fldChar w:fldCharType="begin"/>
            </w:r>
            <w:r w:rsidR="00C067CF" w:rsidRPr="00FD4EA6">
              <w:rPr>
                <w:b w:val="0"/>
                <w:webHidden/>
              </w:rPr>
              <w:instrText xml:space="preserve"> PAGEREF _Toc151472843 \h </w:instrText>
            </w:r>
            <w:r w:rsidR="00C067CF" w:rsidRPr="00FD4EA6">
              <w:rPr>
                <w:b w:val="0"/>
                <w:webHidden/>
              </w:rPr>
            </w:r>
            <w:r w:rsidR="00C067CF" w:rsidRPr="00FD4EA6">
              <w:rPr>
                <w:b w:val="0"/>
                <w:webHidden/>
              </w:rPr>
              <w:fldChar w:fldCharType="separate"/>
            </w:r>
            <w:r w:rsidR="00D44B3F" w:rsidRPr="00FD4EA6">
              <w:rPr>
                <w:b w:val="0"/>
                <w:webHidden/>
              </w:rPr>
              <w:t>26</w:t>
            </w:r>
            <w:r w:rsidR="00C067CF" w:rsidRPr="00FD4EA6">
              <w:rPr>
                <w:b w:val="0"/>
                <w:webHidden/>
              </w:rPr>
              <w:fldChar w:fldCharType="end"/>
            </w:r>
          </w:hyperlink>
        </w:p>
        <w:p w14:paraId="5D2BDE0D" w14:textId="2105466E" w:rsidR="00C067CF" w:rsidRPr="00FD4EA6" w:rsidRDefault="005B75B6" w:rsidP="007D111F">
          <w:pPr>
            <w:pStyle w:val="TOC3"/>
            <w:rPr>
              <w:rFonts w:asciiTheme="minorHAnsi" w:hAnsiTheme="minorHAnsi"/>
              <w:b w:val="0"/>
            </w:rPr>
          </w:pPr>
          <w:hyperlink w:anchor="_Toc151472845" w:history="1">
            <w:r w:rsidR="00C067CF" w:rsidRPr="00FD4EA6">
              <w:rPr>
                <w:rStyle w:val="Hyperlink"/>
                <w:b w:val="0"/>
              </w:rPr>
              <w:t xml:space="preserve">Figure S16. Fitted curves for the determination of the </w:t>
            </w:r>
            <w:r w:rsidR="00C067CF" w:rsidRPr="00FD4EA6">
              <w:rPr>
                <w:rStyle w:val="Hyperlink"/>
                <w:b w:val="0"/>
                <w:i/>
              </w:rPr>
              <w:t>K</w:t>
            </w:r>
            <w:r w:rsidR="00C067CF" w:rsidRPr="00FD4EA6">
              <w:rPr>
                <w:rStyle w:val="Hyperlink"/>
                <w:b w:val="0"/>
                <w:i/>
                <w:vertAlign w:val="subscript"/>
              </w:rPr>
              <w:t>D</w:t>
            </w:r>
            <w:r w:rsidR="00C067CF" w:rsidRPr="00FD4EA6">
              <w:rPr>
                <w:rStyle w:val="Hyperlink"/>
                <w:b w:val="0"/>
              </w:rPr>
              <w:t xml:space="preserve"> of hCAII to </w:t>
            </w:r>
            <w:r w:rsidR="00C067CF" w:rsidRPr="00FD4EA6">
              <w:rPr>
                <w:rStyle w:val="Hyperlink"/>
              </w:rPr>
              <w:t>DNSA</w:t>
            </w:r>
            <w:r w:rsidR="00C067CF" w:rsidRPr="00FD4EA6">
              <w:rPr>
                <w:rStyle w:val="Hyperlink"/>
                <w:b w:val="0"/>
              </w:rPr>
              <w:t xml:space="preserve"> and </w:t>
            </w:r>
            <w:r w:rsidR="00C067CF" w:rsidRPr="00FD4EA6">
              <w:rPr>
                <w:rStyle w:val="Hyperlink"/>
              </w:rPr>
              <w:t>Ru1</w:t>
            </w:r>
            <w:r w:rsidR="00C067CF" w:rsidRPr="00FD4EA6">
              <w:rPr>
                <w:rStyle w:val="Hyperlink"/>
                <w:b w:val="0"/>
                <w:bCs/>
                <w:iCs/>
              </w:rPr>
              <w:t>.</w:t>
            </w:r>
            <w:r w:rsidR="00C067CF" w:rsidRPr="00FD4EA6">
              <w:rPr>
                <w:rStyle w:val="Hyperlink"/>
                <w:b w:val="0"/>
                <w:bCs/>
              </w:rPr>
              <w:t>The titrations were performed in triplicate and the standard deviations are displayed</w:t>
            </w:r>
            <w:r w:rsidR="00C067CF" w:rsidRPr="00FD4EA6">
              <w:rPr>
                <w:b w:val="0"/>
                <w:webHidden/>
              </w:rPr>
              <w:tab/>
            </w:r>
            <w:r w:rsidR="00C067CF" w:rsidRPr="00FD4EA6">
              <w:rPr>
                <w:b w:val="0"/>
                <w:webHidden/>
              </w:rPr>
              <w:fldChar w:fldCharType="begin"/>
            </w:r>
            <w:r w:rsidR="00C067CF" w:rsidRPr="00FD4EA6">
              <w:rPr>
                <w:b w:val="0"/>
                <w:webHidden/>
              </w:rPr>
              <w:instrText xml:space="preserve"> PAGEREF _Toc151472845 \h </w:instrText>
            </w:r>
            <w:r w:rsidR="00C067CF" w:rsidRPr="00FD4EA6">
              <w:rPr>
                <w:b w:val="0"/>
                <w:webHidden/>
              </w:rPr>
            </w:r>
            <w:r w:rsidR="00C067CF" w:rsidRPr="00FD4EA6">
              <w:rPr>
                <w:b w:val="0"/>
                <w:webHidden/>
              </w:rPr>
              <w:fldChar w:fldCharType="separate"/>
            </w:r>
            <w:r w:rsidR="00D44B3F" w:rsidRPr="00FD4EA6">
              <w:rPr>
                <w:b w:val="0"/>
                <w:webHidden/>
              </w:rPr>
              <w:t>28</w:t>
            </w:r>
            <w:r w:rsidR="00C067CF" w:rsidRPr="00FD4EA6">
              <w:rPr>
                <w:b w:val="0"/>
                <w:webHidden/>
              </w:rPr>
              <w:fldChar w:fldCharType="end"/>
            </w:r>
          </w:hyperlink>
        </w:p>
        <w:p w14:paraId="76F2788E" w14:textId="658DD5DA" w:rsidR="00C067CF" w:rsidRPr="00FD4EA6" w:rsidRDefault="005B75B6" w:rsidP="007D111F">
          <w:pPr>
            <w:pStyle w:val="TOC3"/>
            <w:rPr>
              <w:rFonts w:asciiTheme="minorHAnsi" w:hAnsiTheme="minorHAnsi"/>
              <w:b w:val="0"/>
            </w:rPr>
          </w:pPr>
          <w:hyperlink w:anchor="_Toc151472846" w:history="1">
            <w:r w:rsidR="00C067CF" w:rsidRPr="00FD4EA6">
              <w:rPr>
                <w:rStyle w:val="Hyperlink"/>
                <w:b w:val="0"/>
              </w:rPr>
              <w:t>Figure S17 Calibration curves of the dienes used for the GC-MS analysis</w:t>
            </w:r>
            <w:r w:rsidR="00C067CF" w:rsidRPr="00FD4EA6">
              <w:rPr>
                <w:b w:val="0"/>
                <w:webHidden/>
              </w:rPr>
              <w:tab/>
            </w:r>
            <w:r w:rsidR="00C067CF" w:rsidRPr="00FD4EA6">
              <w:rPr>
                <w:b w:val="0"/>
                <w:webHidden/>
              </w:rPr>
              <w:fldChar w:fldCharType="begin"/>
            </w:r>
            <w:r w:rsidR="00C067CF" w:rsidRPr="00FD4EA6">
              <w:rPr>
                <w:b w:val="0"/>
                <w:webHidden/>
              </w:rPr>
              <w:instrText xml:space="preserve"> PAGEREF _Toc151472846 \h </w:instrText>
            </w:r>
            <w:r w:rsidR="00C067CF" w:rsidRPr="00FD4EA6">
              <w:rPr>
                <w:b w:val="0"/>
                <w:webHidden/>
              </w:rPr>
            </w:r>
            <w:r w:rsidR="00C067CF" w:rsidRPr="00FD4EA6">
              <w:rPr>
                <w:b w:val="0"/>
                <w:webHidden/>
              </w:rPr>
              <w:fldChar w:fldCharType="separate"/>
            </w:r>
            <w:r w:rsidR="00D44B3F" w:rsidRPr="00FD4EA6">
              <w:rPr>
                <w:b w:val="0"/>
                <w:webHidden/>
              </w:rPr>
              <w:t>28</w:t>
            </w:r>
            <w:r w:rsidR="00C067CF" w:rsidRPr="00FD4EA6">
              <w:rPr>
                <w:b w:val="0"/>
                <w:webHidden/>
              </w:rPr>
              <w:fldChar w:fldCharType="end"/>
            </w:r>
          </w:hyperlink>
        </w:p>
        <w:p w14:paraId="4F07C5A3" w14:textId="32058EF5" w:rsidR="00C067CF" w:rsidRPr="00FD4EA6" w:rsidRDefault="005B75B6" w:rsidP="007D111F">
          <w:pPr>
            <w:pStyle w:val="TOC3"/>
            <w:rPr>
              <w:rFonts w:asciiTheme="minorHAnsi" w:hAnsiTheme="minorHAnsi"/>
              <w:b w:val="0"/>
            </w:rPr>
          </w:pPr>
          <w:hyperlink w:anchor="_Toc151472847" w:history="1">
            <w:r w:rsidR="00C067CF" w:rsidRPr="00FD4EA6">
              <w:rPr>
                <w:rStyle w:val="Hyperlink"/>
                <w:b w:val="0"/>
              </w:rPr>
              <w:t>Figure S18 Calibration curves of the cycloalkene products used for the GC-MS analysis</w:t>
            </w:r>
            <w:r w:rsidR="00C067CF" w:rsidRPr="00FD4EA6">
              <w:rPr>
                <w:b w:val="0"/>
                <w:webHidden/>
              </w:rPr>
              <w:tab/>
            </w:r>
            <w:r w:rsidR="00C067CF" w:rsidRPr="00FD4EA6">
              <w:rPr>
                <w:b w:val="0"/>
                <w:webHidden/>
              </w:rPr>
              <w:fldChar w:fldCharType="begin"/>
            </w:r>
            <w:r w:rsidR="00C067CF" w:rsidRPr="00FD4EA6">
              <w:rPr>
                <w:b w:val="0"/>
                <w:webHidden/>
              </w:rPr>
              <w:instrText xml:space="preserve"> PAGEREF _Toc151472847 \h </w:instrText>
            </w:r>
            <w:r w:rsidR="00C067CF" w:rsidRPr="00FD4EA6">
              <w:rPr>
                <w:b w:val="0"/>
                <w:webHidden/>
              </w:rPr>
            </w:r>
            <w:r w:rsidR="00C067CF" w:rsidRPr="00FD4EA6">
              <w:rPr>
                <w:b w:val="0"/>
                <w:webHidden/>
              </w:rPr>
              <w:fldChar w:fldCharType="separate"/>
            </w:r>
            <w:r w:rsidR="00D44B3F" w:rsidRPr="00FD4EA6">
              <w:rPr>
                <w:b w:val="0"/>
                <w:webHidden/>
              </w:rPr>
              <w:t>29</w:t>
            </w:r>
            <w:r w:rsidR="00C067CF" w:rsidRPr="00FD4EA6">
              <w:rPr>
                <w:b w:val="0"/>
                <w:webHidden/>
              </w:rPr>
              <w:fldChar w:fldCharType="end"/>
            </w:r>
          </w:hyperlink>
        </w:p>
        <w:p w14:paraId="7835E756" w14:textId="4E6D1D39" w:rsidR="00C067CF" w:rsidRPr="00FD4EA6" w:rsidRDefault="005B75B6" w:rsidP="00030140">
          <w:pPr>
            <w:pStyle w:val="TOC1"/>
            <w:rPr>
              <w:rFonts w:asciiTheme="minorHAnsi" w:hAnsiTheme="minorHAnsi"/>
            </w:rPr>
          </w:pPr>
          <w:hyperlink w:anchor="_Toc151472848" w:history="1">
            <w:r w:rsidR="00C067CF" w:rsidRPr="00FD4EA6">
              <w:rPr>
                <w:rStyle w:val="Hyperlink"/>
              </w:rPr>
              <w:t>Section 3: Supplementary Tables</w:t>
            </w:r>
            <w:r w:rsidR="00C067CF" w:rsidRPr="00FD4EA6">
              <w:rPr>
                <w:webHidden/>
              </w:rPr>
              <w:tab/>
            </w:r>
            <w:r w:rsidR="00C067CF" w:rsidRPr="00FD4EA6">
              <w:rPr>
                <w:webHidden/>
              </w:rPr>
              <w:fldChar w:fldCharType="begin"/>
            </w:r>
            <w:r w:rsidR="00C067CF" w:rsidRPr="00FD4EA6">
              <w:rPr>
                <w:webHidden/>
              </w:rPr>
              <w:instrText xml:space="preserve"> PAGEREF _Toc151472848 \h </w:instrText>
            </w:r>
            <w:r w:rsidR="00C067CF" w:rsidRPr="00FD4EA6">
              <w:rPr>
                <w:webHidden/>
              </w:rPr>
            </w:r>
            <w:r w:rsidR="00C067CF" w:rsidRPr="00FD4EA6">
              <w:rPr>
                <w:webHidden/>
              </w:rPr>
              <w:fldChar w:fldCharType="separate"/>
            </w:r>
            <w:r w:rsidR="00D44B3F" w:rsidRPr="00FD4EA6">
              <w:rPr>
                <w:webHidden/>
              </w:rPr>
              <w:t>29</w:t>
            </w:r>
            <w:r w:rsidR="00C067CF" w:rsidRPr="00FD4EA6">
              <w:rPr>
                <w:webHidden/>
              </w:rPr>
              <w:fldChar w:fldCharType="end"/>
            </w:r>
          </w:hyperlink>
        </w:p>
        <w:p w14:paraId="46F8C860" w14:textId="1AE9EEBF" w:rsidR="00C067CF" w:rsidRPr="00FD4EA6" w:rsidRDefault="005B75B6" w:rsidP="007D111F">
          <w:pPr>
            <w:pStyle w:val="TOC3"/>
            <w:rPr>
              <w:rFonts w:asciiTheme="minorHAnsi" w:hAnsiTheme="minorHAnsi"/>
              <w:b w:val="0"/>
            </w:rPr>
          </w:pPr>
          <w:hyperlink w:anchor="_Toc151472849" w:history="1">
            <w:r w:rsidR="00C067CF" w:rsidRPr="00FD4EA6">
              <w:rPr>
                <w:rStyle w:val="Hyperlink"/>
                <w:b w:val="0"/>
                <w:bCs/>
              </w:rPr>
              <w:t>Table S1</w:t>
            </w:r>
            <w:r w:rsidR="00C067CF" w:rsidRPr="00FD4EA6">
              <w:rPr>
                <w:rStyle w:val="Hyperlink"/>
                <w:b w:val="0"/>
              </w:rPr>
              <w:t xml:space="preserve"> Strains and cultivation conditions for protein expression.</w:t>
            </w:r>
            <w:r w:rsidR="00C067CF" w:rsidRPr="00FD4EA6">
              <w:rPr>
                <w:b w:val="0"/>
                <w:webHidden/>
              </w:rPr>
              <w:tab/>
            </w:r>
            <w:r w:rsidR="00C067CF" w:rsidRPr="00FD4EA6">
              <w:rPr>
                <w:b w:val="0"/>
                <w:webHidden/>
              </w:rPr>
              <w:fldChar w:fldCharType="begin"/>
            </w:r>
            <w:r w:rsidR="00C067CF" w:rsidRPr="00FD4EA6">
              <w:rPr>
                <w:b w:val="0"/>
                <w:webHidden/>
              </w:rPr>
              <w:instrText xml:space="preserve"> PAGEREF _Toc151472849 \h </w:instrText>
            </w:r>
            <w:r w:rsidR="00C067CF" w:rsidRPr="00FD4EA6">
              <w:rPr>
                <w:b w:val="0"/>
                <w:webHidden/>
              </w:rPr>
            </w:r>
            <w:r w:rsidR="00C067CF" w:rsidRPr="00FD4EA6">
              <w:rPr>
                <w:b w:val="0"/>
                <w:webHidden/>
              </w:rPr>
              <w:fldChar w:fldCharType="separate"/>
            </w:r>
            <w:r w:rsidR="00D44B3F" w:rsidRPr="00FD4EA6">
              <w:rPr>
                <w:b w:val="0"/>
                <w:webHidden/>
              </w:rPr>
              <w:t>29</w:t>
            </w:r>
            <w:r w:rsidR="00C067CF" w:rsidRPr="00FD4EA6">
              <w:rPr>
                <w:b w:val="0"/>
                <w:webHidden/>
              </w:rPr>
              <w:fldChar w:fldCharType="end"/>
            </w:r>
          </w:hyperlink>
        </w:p>
        <w:p w14:paraId="512BE7B6" w14:textId="6BC6E198" w:rsidR="00C067CF" w:rsidRPr="00FD4EA6" w:rsidRDefault="005B75B6" w:rsidP="007D111F">
          <w:pPr>
            <w:pStyle w:val="TOC3"/>
            <w:rPr>
              <w:rFonts w:asciiTheme="minorHAnsi" w:hAnsiTheme="minorHAnsi"/>
              <w:b w:val="0"/>
            </w:rPr>
          </w:pPr>
          <w:hyperlink w:anchor="_Toc151472850" w:history="1">
            <w:r w:rsidR="00C067CF" w:rsidRPr="00FD4EA6">
              <w:rPr>
                <w:rStyle w:val="Hyperlink"/>
                <w:b w:val="0"/>
              </w:rPr>
              <w:t>Table S2 Primers used for engineering hCAII</w:t>
            </w:r>
            <w:r w:rsidR="00C067CF" w:rsidRPr="00FD4EA6">
              <w:rPr>
                <w:rStyle w:val="Hyperlink"/>
                <w:b w:val="0"/>
                <w:vertAlign w:val="superscript"/>
              </w:rPr>
              <w:t>CSD</w:t>
            </w:r>
            <w:r w:rsidR="00C067CF" w:rsidRPr="00FD4EA6">
              <w:rPr>
                <w:rStyle w:val="Hyperlink"/>
                <w:b w:val="0"/>
              </w:rPr>
              <w:t>.</w:t>
            </w:r>
            <w:r w:rsidR="00C067CF" w:rsidRPr="00FD4EA6">
              <w:rPr>
                <w:b w:val="0"/>
                <w:webHidden/>
              </w:rPr>
              <w:tab/>
            </w:r>
            <w:r w:rsidR="00C067CF" w:rsidRPr="00FD4EA6">
              <w:rPr>
                <w:b w:val="0"/>
                <w:webHidden/>
              </w:rPr>
              <w:fldChar w:fldCharType="begin"/>
            </w:r>
            <w:r w:rsidR="00C067CF" w:rsidRPr="00FD4EA6">
              <w:rPr>
                <w:b w:val="0"/>
                <w:webHidden/>
              </w:rPr>
              <w:instrText xml:space="preserve"> PAGEREF _Toc151472850 \h </w:instrText>
            </w:r>
            <w:r w:rsidR="00C067CF" w:rsidRPr="00FD4EA6">
              <w:rPr>
                <w:b w:val="0"/>
                <w:webHidden/>
              </w:rPr>
            </w:r>
            <w:r w:rsidR="00C067CF" w:rsidRPr="00FD4EA6">
              <w:rPr>
                <w:b w:val="0"/>
                <w:webHidden/>
              </w:rPr>
              <w:fldChar w:fldCharType="separate"/>
            </w:r>
            <w:r w:rsidR="00D44B3F" w:rsidRPr="00FD4EA6">
              <w:rPr>
                <w:b w:val="0"/>
                <w:webHidden/>
              </w:rPr>
              <w:t>29</w:t>
            </w:r>
            <w:r w:rsidR="00C067CF" w:rsidRPr="00FD4EA6">
              <w:rPr>
                <w:b w:val="0"/>
                <w:webHidden/>
              </w:rPr>
              <w:fldChar w:fldCharType="end"/>
            </w:r>
          </w:hyperlink>
        </w:p>
        <w:p w14:paraId="1C650CFB" w14:textId="32BC9EC8" w:rsidR="00C067CF" w:rsidRPr="00FD4EA6" w:rsidRDefault="005B75B6" w:rsidP="007D111F">
          <w:pPr>
            <w:pStyle w:val="TOC3"/>
            <w:rPr>
              <w:rFonts w:asciiTheme="minorHAnsi" w:hAnsiTheme="minorHAnsi"/>
              <w:b w:val="0"/>
            </w:rPr>
          </w:pPr>
          <w:hyperlink w:anchor="_Toc151472851" w:history="1">
            <w:r w:rsidR="00C067CF" w:rsidRPr="00FD4EA6">
              <w:rPr>
                <w:rStyle w:val="Hyperlink"/>
                <w:b w:val="0"/>
              </w:rPr>
              <w:t>Table S3 Primers used for engineering UndB.</w:t>
            </w:r>
            <w:r w:rsidR="00C067CF" w:rsidRPr="00FD4EA6">
              <w:rPr>
                <w:b w:val="0"/>
                <w:webHidden/>
              </w:rPr>
              <w:tab/>
            </w:r>
            <w:r w:rsidR="00C067CF" w:rsidRPr="00FD4EA6">
              <w:rPr>
                <w:b w:val="0"/>
                <w:webHidden/>
              </w:rPr>
              <w:fldChar w:fldCharType="begin"/>
            </w:r>
            <w:r w:rsidR="00C067CF" w:rsidRPr="00FD4EA6">
              <w:rPr>
                <w:b w:val="0"/>
                <w:webHidden/>
              </w:rPr>
              <w:instrText xml:space="preserve"> PAGEREF _Toc151472851 \h </w:instrText>
            </w:r>
            <w:r w:rsidR="00C067CF" w:rsidRPr="00FD4EA6">
              <w:rPr>
                <w:b w:val="0"/>
                <w:webHidden/>
              </w:rPr>
            </w:r>
            <w:r w:rsidR="00C067CF" w:rsidRPr="00FD4EA6">
              <w:rPr>
                <w:b w:val="0"/>
                <w:webHidden/>
              </w:rPr>
              <w:fldChar w:fldCharType="separate"/>
            </w:r>
            <w:r w:rsidR="00D44B3F" w:rsidRPr="00FD4EA6">
              <w:rPr>
                <w:b w:val="0"/>
                <w:webHidden/>
              </w:rPr>
              <w:t>31</w:t>
            </w:r>
            <w:r w:rsidR="00C067CF" w:rsidRPr="00FD4EA6">
              <w:rPr>
                <w:b w:val="0"/>
                <w:webHidden/>
              </w:rPr>
              <w:fldChar w:fldCharType="end"/>
            </w:r>
          </w:hyperlink>
        </w:p>
        <w:p w14:paraId="6BAFC72E" w14:textId="55131B64" w:rsidR="00C067CF" w:rsidRPr="00FD4EA6" w:rsidRDefault="005B75B6" w:rsidP="007D111F">
          <w:pPr>
            <w:pStyle w:val="TOC3"/>
            <w:rPr>
              <w:rFonts w:asciiTheme="minorHAnsi" w:hAnsiTheme="minorHAnsi"/>
              <w:b w:val="0"/>
            </w:rPr>
          </w:pPr>
          <w:hyperlink w:anchor="_Toc151472852" w:history="1">
            <w:r w:rsidR="00C067CF" w:rsidRPr="00FD4EA6">
              <w:rPr>
                <w:rStyle w:val="Hyperlink"/>
                <w:b w:val="0"/>
              </w:rPr>
              <w:t>Table S4 Numerical summary of Figure 2a.</w:t>
            </w:r>
            <w:r w:rsidR="00C067CF" w:rsidRPr="00FD4EA6">
              <w:rPr>
                <w:b w:val="0"/>
                <w:webHidden/>
              </w:rPr>
              <w:tab/>
            </w:r>
            <w:r w:rsidR="00C067CF" w:rsidRPr="00FD4EA6">
              <w:rPr>
                <w:b w:val="0"/>
                <w:webHidden/>
              </w:rPr>
              <w:fldChar w:fldCharType="begin"/>
            </w:r>
            <w:r w:rsidR="00C067CF" w:rsidRPr="00FD4EA6">
              <w:rPr>
                <w:b w:val="0"/>
                <w:webHidden/>
              </w:rPr>
              <w:instrText xml:space="preserve"> PAGEREF _Toc151472852 \h </w:instrText>
            </w:r>
            <w:r w:rsidR="00C067CF" w:rsidRPr="00FD4EA6">
              <w:rPr>
                <w:b w:val="0"/>
                <w:webHidden/>
              </w:rPr>
            </w:r>
            <w:r w:rsidR="00C067CF" w:rsidRPr="00FD4EA6">
              <w:rPr>
                <w:b w:val="0"/>
                <w:webHidden/>
              </w:rPr>
              <w:fldChar w:fldCharType="separate"/>
            </w:r>
            <w:r w:rsidR="00D44B3F" w:rsidRPr="00FD4EA6">
              <w:rPr>
                <w:b w:val="0"/>
                <w:webHidden/>
              </w:rPr>
              <w:t>32</w:t>
            </w:r>
            <w:r w:rsidR="00C067CF" w:rsidRPr="00FD4EA6">
              <w:rPr>
                <w:b w:val="0"/>
                <w:webHidden/>
              </w:rPr>
              <w:fldChar w:fldCharType="end"/>
            </w:r>
          </w:hyperlink>
        </w:p>
        <w:p w14:paraId="51793349" w14:textId="1F9167B5" w:rsidR="00C067CF" w:rsidRPr="00FD4EA6" w:rsidRDefault="005B75B6" w:rsidP="007D111F">
          <w:pPr>
            <w:pStyle w:val="TOC3"/>
            <w:rPr>
              <w:rFonts w:asciiTheme="minorHAnsi" w:hAnsiTheme="minorHAnsi"/>
              <w:b w:val="0"/>
            </w:rPr>
          </w:pPr>
          <w:hyperlink w:anchor="_Toc151472853" w:history="1">
            <w:r w:rsidR="00C067CF" w:rsidRPr="00FD4EA6">
              <w:rPr>
                <w:rStyle w:val="Hyperlink"/>
                <w:b w:val="0"/>
              </w:rPr>
              <w:t>Table S5 Numerical summary of Figure 3b.</w:t>
            </w:r>
            <w:r w:rsidR="00C067CF" w:rsidRPr="00FD4EA6">
              <w:rPr>
                <w:b w:val="0"/>
                <w:webHidden/>
              </w:rPr>
              <w:tab/>
            </w:r>
            <w:r w:rsidR="00C067CF" w:rsidRPr="00FD4EA6">
              <w:rPr>
                <w:b w:val="0"/>
                <w:webHidden/>
              </w:rPr>
              <w:fldChar w:fldCharType="begin"/>
            </w:r>
            <w:r w:rsidR="00C067CF" w:rsidRPr="00FD4EA6">
              <w:rPr>
                <w:b w:val="0"/>
                <w:webHidden/>
              </w:rPr>
              <w:instrText xml:space="preserve"> PAGEREF _Toc151472853 \h </w:instrText>
            </w:r>
            <w:r w:rsidR="00C067CF" w:rsidRPr="00FD4EA6">
              <w:rPr>
                <w:b w:val="0"/>
                <w:webHidden/>
              </w:rPr>
            </w:r>
            <w:r w:rsidR="00C067CF" w:rsidRPr="00FD4EA6">
              <w:rPr>
                <w:b w:val="0"/>
                <w:webHidden/>
              </w:rPr>
              <w:fldChar w:fldCharType="separate"/>
            </w:r>
            <w:r w:rsidR="00D44B3F" w:rsidRPr="00FD4EA6">
              <w:rPr>
                <w:b w:val="0"/>
                <w:webHidden/>
              </w:rPr>
              <w:t>33</w:t>
            </w:r>
            <w:r w:rsidR="00C067CF" w:rsidRPr="00FD4EA6">
              <w:rPr>
                <w:b w:val="0"/>
                <w:webHidden/>
              </w:rPr>
              <w:fldChar w:fldCharType="end"/>
            </w:r>
          </w:hyperlink>
        </w:p>
        <w:p w14:paraId="31B14FDC" w14:textId="0072E67D" w:rsidR="00C067CF" w:rsidRPr="00FD4EA6" w:rsidRDefault="005B75B6" w:rsidP="007D111F">
          <w:pPr>
            <w:pStyle w:val="TOC3"/>
            <w:rPr>
              <w:rFonts w:asciiTheme="minorHAnsi" w:hAnsiTheme="minorHAnsi"/>
              <w:b w:val="0"/>
            </w:rPr>
          </w:pPr>
          <w:hyperlink w:anchor="_Toc151472854" w:history="1">
            <w:r w:rsidR="00C067CF" w:rsidRPr="00FD4EA6">
              <w:rPr>
                <w:rStyle w:val="Hyperlink"/>
                <w:b w:val="0"/>
                <w:bCs/>
              </w:rPr>
              <w:t>Table S6</w:t>
            </w:r>
            <w:r w:rsidR="001D598B">
              <w:rPr>
                <w:rStyle w:val="Hyperlink"/>
                <w:b w:val="0"/>
              </w:rPr>
              <w:t xml:space="preserve"> N</w:t>
            </w:r>
            <w:r w:rsidR="00C067CF" w:rsidRPr="00FD4EA6">
              <w:rPr>
                <w:rStyle w:val="Hyperlink"/>
                <w:b w:val="0"/>
              </w:rPr>
              <w:t>umerical summary of Figure 3c..</w:t>
            </w:r>
            <w:r w:rsidR="00C067CF" w:rsidRPr="00FD4EA6">
              <w:rPr>
                <w:b w:val="0"/>
                <w:webHidden/>
              </w:rPr>
              <w:tab/>
            </w:r>
            <w:r w:rsidR="00C067CF" w:rsidRPr="00FD4EA6">
              <w:rPr>
                <w:b w:val="0"/>
                <w:webHidden/>
              </w:rPr>
              <w:fldChar w:fldCharType="begin"/>
            </w:r>
            <w:r w:rsidR="00C067CF" w:rsidRPr="00FD4EA6">
              <w:rPr>
                <w:b w:val="0"/>
                <w:webHidden/>
              </w:rPr>
              <w:instrText xml:space="preserve"> PAGEREF _Toc151472854 \h </w:instrText>
            </w:r>
            <w:r w:rsidR="00C067CF" w:rsidRPr="00FD4EA6">
              <w:rPr>
                <w:b w:val="0"/>
                <w:webHidden/>
              </w:rPr>
            </w:r>
            <w:r w:rsidR="00C067CF" w:rsidRPr="00FD4EA6">
              <w:rPr>
                <w:b w:val="0"/>
                <w:webHidden/>
              </w:rPr>
              <w:fldChar w:fldCharType="separate"/>
            </w:r>
            <w:r w:rsidR="00D44B3F" w:rsidRPr="00FD4EA6">
              <w:rPr>
                <w:b w:val="0"/>
                <w:webHidden/>
              </w:rPr>
              <w:t>33</w:t>
            </w:r>
            <w:r w:rsidR="00C067CF" w:rsidRPr="00FD4EA6">
              <w:rPr>
                <w:b w:val="0"/>
                <w:webHidden/>
              </w:rPr>
              <w:fldChar w:fldCharType="end"/>
            </w:r>
          </w:hyperlink>
        </w:p>
        <w:p w14:paraId="7A518AAD" w14:textId="409F8C4B" w:rsidR="00C067CF" w:rsidRPr="00FD4EA6" w:rsidRDefault="005B75B6" w:rsidP="007D111F">
          <w:pPr>
            <w:pStyle w:val="TOC3"/>
            <w:rPr>
              <w:rFonts w:asciiTheme="minorHAnsi" w:hAnsiTheme="minorHAnsi"/>
              <w:b w:val="0"/>
            </w:rPr>
          </w:pPr>
          <w:hyperlink w:anchor="_Toc151472855" w:history="1">
            <w:r w:rsidR="00C067CF" w:rsidRPr="00FD4EA6">
              <w:rPr>
                <w:rStyle w:val="Hyperlink"/>
                <w:b w:val="0"/>
                <w:bCs/>
              </w:rPr>
              <w:t>Table S7</w:t>
            </w:r>
            <w:r w:rsidR="001D598B">
              <w:rPr>
                <w:rStyle w:val="Hyperlink"/>
                <w:b w:val="0"/>
              </w:rPr>
              <w:t xml:space="preserve"> N</w:t>
            </w:r>
            <w:r w:rsidR="00C067CF" w:rsidRPr="00FD4EA6">
              <w:rPr>
                <w:rStyle w:val="Hyperlink"/>
                <w:b w:val="0"/>
              </w:rPr>
              <w:t>umerical summary of Figure 4a.</w:t>
            </w:r>
            <w:r w:rsidR="00C067CF" w:rsidRPr="00FD4EA6">
              <w:rPr>
                <w:b w:val="0"/>
                <w:webHidden/>
              </w:rPr>
              <w:tab/>
            </w:r>
            <w:r w:rsidR="00C067CF" w:rsidRPr="00FD4EA6">
              <w:rPr>
                <w:b w:val="0"/>
                <w:webHidden/>
              </w:rPr>
              <w:fldChar w:fldCharType="begin"/>
            </w:r>
            <w:r w:rsidR="00C067CF" w:rsidRPr="00FD4EA6">
              <w:rPr>
                <w:b w:val="0"/>
                <w:webHidden/>
              </w:rPr>
              <w:instrText xml:space="preserve"> PAGEREF _Toc151472855 \h </w:instrText>
            </w:r>
            <w:r w:rsidR="00C067CF" w:rsidRPr="00FD4EA6">
              <w:rPr>
                <w:b w:val="0"/>
                <w:webHidden/>
              </w:rPr>
            </w:r>
            <w:r w:rsidR="00C067CF" w:rsidRPr="00FD4EA6">
              <w:rPr>
                <w:b w:val="0"/>
                <w:webHidden/>
              </w:rPr>
              <w:fldChar w:fldCharType="separate"/>
            </w:r>
            <w:r w:rsidR="00D44B3F" w:rsidRPr="00FD4EA6">
              <w:rPr>
                <w:b w:val="0"/>
                <w:webHidden/>
              </w:rPr>
              <w:t>34</w:t>
            </w:r>
            <w:r w:rsidR="00C067CF" w:rsidRPr="00FD4EA6">
              <w:rPr>
                <w:b w:val="0"/>
                <w:webHidden/>
              </w:rPr>
              <w:fldChar w:fldCharType="end"/>
            </w:r>
          </w:hyperlink>
        </w:p>
        <w:p w14:paraId="2542144C" w14:textId="3E7F96CB" w:rsidR="00C067CF" w:rsidRPr="00FD4EA6" w:rsidRDefault="005B75B6" w:rsidP="007D111F">
          <w:pPr>
            <w:pStyle w:val="TOC3"/>
            <w:rPr>
              <w:rFonts w:asciiTheme="minorHAnsi" w:hAnsiTheme="minorHAnsi"/>
              <w:b w:val="0"/>
            </w:rPr>
          </w:pPr>
          <w:hyperlink w:anchor="_Toc151472856" w:history="1">
            <w:r w:rsidR="00C067CF" w:rsidRPr="00FD4EA6">
              <w:rPr>
                <w:rStyle w:val="Hyperlink"/>
                <w:b w:val="0"/>
              </w:rPr>
              <w:t>Table S8 E. coli strains used for co-expression of UndB and hCAII</w:t>
            </w:r>
            <w:r w:rsidR="00C067CF" w:rsidRPr="00FD4EA6">
              <w:rPr>
                <w:rStyle w:val="Hyperlink"/>
                <w:b w:val="0"/>
                <w:vertAlign w:val="superscript"/>
              </w:rPr>
              <w:t>CSD</w:t>
            </w:r>
            <w:r w:rsidR="00C067CF" w:rsidRPr="00FD4EA6">
              <w:rPr>
                <w:rStyle w:val="Hyperlink"/>
                <w:b w:val="0"/>
              </w:rPr>
              <w:t>.</w:t>
            </w:r>
            <w:r w:rsidR="00C067CF" w:rsidRPr="00FD4EA6">
              <w:rPr>
                <w:b w:val="0"/>
                <w:webHidden/>
              </w:rPr>
              <w:tab/>
            </w:r>
            <w:r w:rsidR="00C067CF" w:rsidRPr="00FD4EA6">
              <w:rPr>
                <w:b w:val="0"/>
                <w:webHidden/>
              </w:rPr>
              <w:fldChar w:fldCharType="begin"/>
            </w:r>
            <w:r w:rsidR="00C067CF" w:rsidRPr="00FD4EA6">
              <w:rPr>
                <w:b w:val="0"/>
                <w:webHidden/>
              </w:rPr>
              <w:instrText xml:space="preserve"> PAGEREF _Toc151472856 \h </w:instrText>
            </w:r>
            <w:r w:rsidR="00C067CF" w:rsidRPr="00FD4EA6">
              <w:rPr>
                <w:b w:val="0"/>
                <w:webHidden/>
              </w:rPr>
            </w:r>
            <w:r w:rsidR="00C067CF" w:rsidRPr="00FD4EA6">
              <w:rPr>
                <w:b w:val="0"/>
                <w:webHidden/>
              </w:rPr>
              <w:fldChar w:fldCharType="separate"/>
            </w:r>
            <w:r w:rsidR="00D44B3F" w:rsidRPr="00FD4EA6">
              <w:rPr>
                <w:b w:val="0"/>
                <w:webHidden/>
              </w:rPr>
              <w:t>34</w:t>
            </w:r>
            <w:r w:rsidR="00C067CF" w:rsidRPr="00FD4EA6">
              <w:rPr>
                <w:b w:val="0"/>
                <w:webHidden/>
              </w:rPr>
              <w:fldChar w:fldCharType="end"/>
            </w:r>
          </w:hyperlink>
        </w:p>
        <w:p w14:paraId="73116E6A" w14:textId="048B4D55" w:rsidR="00C067CF" w:rsidRPr="00FD4EA6" w:rsidRDefault="005B75B6" w:rsidP="007D111F">
          <w:pPr>
            <w:pStyle w:val="TOC3"/>
            <w:rPr>
              <w:rFonts w:asciiTheme="minorHAnsi" w:hAnsiTheme="minorHAnsi"/>
              <w:b w:val="0"/>
            </w:rPr>
          </w:pPr>
          <w:hyperlink w:anchor="_Toc151472857" w:history="1">
            <w:r w:rsidR="00C067CF" w:rsidRPr="00FD4EA6">
              <w:rPr>
                <w:rStyle w:val="Hyperlink"/>
                <w:b w:val="0"/>
              </w:rPr>
              <w:t>Table S9 Primers used for engineering the ribosome binding sites.</w:t>
            </w:r>
            <w:r w:rsidR="00C067CF" w:rsidRPr="00FD4EA6">
              <w:rPr>
                <w:b w:val="0"/>
                <w:webHidden/>
              </w:rPr>
              <w:tab/>
            </w:r>
            <w:r w:rsidR="00C067CF" w:rsidRPr="00FD4EA6">
              <w:rPr>
                <w:b w:val="0"/>
                <w:webHidden/>
              </w:rPr>
              <w:fldChar w:fldCharType="begin"/>
            </w:r>
            <w:r w:rsidR="00C067CF" w:rsidRPr="00FD4EA6">
              <w:rPr>
                <w:b w:val="0"/>
                <w:webHidden/>
              </w:rPr>
              <w:instrText xml:space="preserve"> PAGEREF _Toc151472857 \h </w:instrText>
            </w:r>
            <w:r w:rsidR="00C067CF" w:rsidRPr="00FD4EA6">
              <w:rPr>
                <w:b w:val="0"/>
                <w:webHidden/>
              </w:rPr>
            </w:r>
            <w:r w:rsidR="00C067CF" w:rsidRPr="00FD4EA6">
              <w:rPr>
                <w:b w:val="0"/>
                <w:webHidden/>
              </w:rPr>
              <w:fldChar w:fldCharType="separate"/>
            </w:r>
            <w:r w:rsidR="00D44B3F" w:rsidRPr="00FD4EA6">
              <w:rPr>
                <w:b w:val="0"/>
                <w:webHidden/>
              </w:rPr>
              <w:t>35</w:t>
            </w:r>
            <w:r w:rsidR="00C067CF" w:rsidRPr="00FD4EA6">
              <w:rPr>
                <w:b w:val="0"/>
                <w:webHidden/>
              </w:rPr>
              <w:fldChar w:fldCharType="end"/>
            </w:r>
          </w:hyperlink>
        </w:p>
        <w:p w14:paraId="7EC5CB4B" w14:textId="3BB495A9" w:rsidR="00C067CF" w:rsidRPr="00FD4EA6" w:rsidRDefault="005B75B6" w:rsidP="007D111F">
          <w:pPr>
            <w:pStyle w:val="TOC3"/>
            <w:rPr>
              <w:rFonts w:asciiTheme="minorHAnsi" w:hAnsiTheme="minorHAnsi"/>
              <w:b w:val="0"/>
            </w:rPr>
          </w:pPr>
          <w:hyperlink w:anchor="_Toc151472858" w:history="1">
            <w:r w:rsidR="00C067CF" w:rsidRPr="00FD4EA6">
              <w:rPr>
                <w:rStyle w:val="Hyperlink"/>
                <w:b w:val="0"/>
                <w:bCs/>
              </w:rPr>
              <w:t>Table S10</w:t>
            </w:r>
            <w:r w:rsidR="00C067CF" w:rsidRPr="00FD4EA6">
              <w:rPr>
                <w:rStyle w:val="Hyperlink"/>
                <w:b w:val="0"/>
              </w:rPr>
              <w:t xml:space="preserve"> Yields of 1,7-octadiene and </w:t>
            </w:r>
            <w:r w:rsidR="00C067CF" w:rsidRPr="00FD4EA6">
              <w:rPr>
                <w:rStyle w:val="Hyperlink"/>
              </w:rPr>
              <w:t>Cy6</w:t>
            </w:r>
            <w:r w:rsidR="00C067CF" w:rsidRPr="00FD4EA6">
              <w:rPr>
                <w:rStyle w:val="Hyperlink"/>
                <w:b w:val="0"/>
              </w:rPr>
              <w:t xml:space="preserve"> catalyzed by the RBS optimized strains.</w:t>
            </w:r>
            <w:r w:rsidR="00C067CF" w:rsidRPr="00FD4EA6">
              <w:rPr>
                <w:b w:val="0"/>
                <w:webHidden/>
              </w:rPr>
              <w:tab/>
            </w:r>
            <w:r w:rsidR="00C067CF" w:rsidRPr="00FD4EA6">
              <w:rPr>
                <w:b w:val="0"/>
                <w:webHidden/>
              </w:rPr>
              <w:fldChar w:fldCharType="begin"/>
            </w:r>
            <w:r w:rsidR="00C067CF" w:rsidRPr="00FD4EA6">
              <w:rPr>
                <w:b w:val="0"/>
                <w:webHidden/>
              </w:rPr>
              <w:instrText xml:space="preserve"> PAGEREF _Toc151472858 \h </w:instrText>
            </w:r>
            <w:r w:rsidR="00C067CF" w:rsidRPr="00FD4EA6">
              <w:rPr>
                <w:b w:val="0"/>
                <w:webHidden/>
              </w:rPr>
            </w:r>
            <w:r w:rsidR="00C067CF" w:rsidRPr="00FD4EA6">
              <w:rPr>
                <w:b w:val="0"/>
                <w:webHidden/>
              </w:rPr>
              <w:fldChar w:fldCharType="separate"/>
            </w:r>
            <w:r w:rsidR="00D44B3F" w:rsidRPr="00FD4EA6">
              <w:rPr>
                <w:b w:val="0"/>
                <w:webHidden/>
              </w:rPr>
              <w:t>35</w:t>
            </w:r>
            <w:r w:rsidR="00C067CF" w:rsidRPr="00FD4EA6">
              <w:rPr>
                <w:b w:val="0"/>
                <w:webHidden/>
              </w:rPr>
              <w:fldChar w:fldCharType="end"/>
            </w:r>
          </w:hyperlink>
        </w:p>
        <w:p w14:paraId="051506F1" w14:textId="1ABFB8E0" w:rsidR="00C067CF" w:rsidRPr="00FD4EA6" w:rsidRDefault="005B75B6" w:rsidP="007D111F">
          <w:pPr>
            <w:pStyle w:val="TOC3"/>
            <w:rPr>
              <w:rFonts w:asciiTheme="minorHAnsi" w:hAnsiTheme="minorHAnsi"/>
              <w:b w:val="0"/>
            </w:rPr>
          </w:pPr>
          <w:hyperlink w:anchor="_Toc151472859" w:history="1">
            <w:r w:rsidR="00C067CF" w:rsidRPr="00FD4EA6">
              <w:rPr>
                <w:rStyle w:val="Hyperlink"/>
                <w:b w:val="0"/>
                <w:bCs/>
              </w:rPr>
              <w:t>Table S11</w:t>
            </w:r>
            <w:r w:rsidR="00C067CF" w:rsidRPr="00FD4EA6">
              <w:rPr>
                <w:rStyle w:val="Hyperlink"/>
                <w:b w:val="0"/>
              </w:rPr>
              <w:t xml:space="preserve"> Yields of 1,6-heptadiene/1,8-nonadiene and </w:t>
            </w:r>
            <w:r w:rsidR="00C067CF" w:rsidRPr="00FD4EA6">
              <w:rPr>
                <w:rStyle w:val="Hyperlink"/>
              </w:rPr>
              <w:t>Cy5/7</w:t>
            </w:r>
            <w:r w:rsidR="00C067CF" w:rsidRPr="00FD4EA6">
              <w:rPr>
                <w:rStyle w:val="Hyperlink"/>
                <w:b w:val="0"/>
              </w:rPr>
              <w:t xml:space="preserve"> catalyzed by the pRSF-</w:t>
            </w:r>
            <w:r w:rsidR="00C067CF" w:rsidRPr="00FD4EA6">
              <w:rPr>
                <w:rStyle w:val="Hyperlink"/>
                <w:rFonts w:cs="Arial"/>
                <w:b w:val="0"/>
                <w:iCs/>
              </w:rPr>
              <w:t xml:space="preserve">UndB </w:t>
            </w:r>
            <w:r w:rsidR="00C067CF" w:rsidRPr="00FD4EA6">
              <w:rPr>
                <w:rStyle w:val="Hyperlink"/>
                <w:b w:val="0"/>
              </w:rPr>
              <w:t>and pACYC-hCAII</w:t>
            </w:r>
            <w:r w:rsidR="00C067CF" w:rsidRPr="00FD4EA6">
              <w:rPr>
                <w:rStyle w:val="Hyperlink"/>
                <w:b w:val="0"/>
                <w:vertAlign w:val="superscript"/>
              </w:rPr>
              <w:t>CSD</w:t>
            </w:r>
            <w:r w:rsidR="00C067CF" w:rsidRPr="00FD4EA6">
              <w:rPr>
                <w:rStyle w:val="Hyperlink"/>
                <w:b w:val="0"/>
              </w:rPr>
              <w:t xml:space="preserve"> co-expression strains.</w:t>
            </w:r>
            <w:r w:rsidR="00C067CF" w:rsidRPr="00FD4EA6">
              <w:rPr>
                <w:b w:val="0"/>
                <w:webHidden/>
              </w:rPr>
              <w:tab/>
            </w:r>
            <w:r w:rsidR="00C067CF" w:rsidRPr="00FD4EA6">
              <w:rPr>
                <w:b w:val="0"/>
                <w:webHidden/>
              </w:rPr>
              <w:fldChar w:fldCharType="begin"/>
            </w:r>
            <w:r w:rsidR="00C067CF" w:rsidRPr="00FD4EA6">
              <w:rPr>
                <w:b w:val="0"/>
                <w:webHidden/>
              </w:rPr>
              <w:instrText xml:space="preserve"> PAGEREF _Toc151472859 \h </w:instrText>
            </w:r>
            <w:r w:rsidR="00C067CF" w:rsidRPr="00FD4EA6">
              <w:rPr>
                <w:b w:val="0"/>
                <w:webHidden/>
              </w:rPr>
            </w:r>
            <w:r w:rsidR="00C067CF" w:rsidRPr="00FD4EA6">
              <w:rPr>
                <w:b w:val="0"/>
                <w:webHidden/>
              </w:rPr>
              <w:fldChar w:fldCharType="separate"/>
            </w:r>
            <w:r w:rsidR="00D44B3F" w:rsidRPr="00FD4EA6">
              <w:rPr>
                <w:b w:val="0"/>
                <w:webHidden/>
              </w:rPr>
              <w:t>36</w:t>
            </w:r>
            <w:r w:rsidR="00C067CF" w:rsidRPr="00FD4EA6">
              <w:rPr>
                <w:b w:val="0"/>
                <w:webHidden/>
              </w:rPr>
              <w:fldChar w:fldCharType="end"/>
            </w:r>
          </w:hyperlink>
        </w:p>
        <w:p w14:paraId="390172BB" w14:textId="3813E123" w:rsidR="00C067CF" w:rsidRPr="00FD4EA6" w:rsidRDefault="005B75B6" w:rsidP="007D111F">
          <w:pPr>
            <w:pStyle w:val="TOC3"/>
            <w:rPr>
              <w:rFonts w:asciiTheme="minorHAnsi" w:hAnsiTheme="minorHAnsi"/>
              <w:b w:val="0"/>
            </w:rPr>
          </w:pPr>
          <w:hyperlink w:anchor="_Toc151472861" w:history="1">
            <w:r w:rsidR="00C067CF" w:rsidRPr="00FD4EA6">
              <w:rPr>
                <w:rStyle w:val="Hyperlink"/>
                <w:b w:val="0"/>
              </w:rPr>
              <w:t>Table S12 Numerical summary of Figure S2.</w:t>
            </w:r>
            <w:r w:rsidR="00C067CF" w:rsidRPr="00FD4EA6">
              <w:rPr>
                <w:b w:val="0"/>
                <w:webHidden/>
              </w:rPr>
              <w:tab/>
            </w:r>
            <w:r w:rsidR="00C067CF" w:rsidRPr="00FD4EA6">
              <w:rPr>
                <w:b w:val="0"/>
                <w:webHidden/>
              </w:rPr>
              <w:fldChar w:fldCharType="begin"/>
            </w:r>
            <w:r w:rsidR="00C067CF" w:rsidRPr="00FD4EA6">
              <w:rPr>
                <w:b w:val="0"/>
                <w:webHidden/>
              </w:rPr>
              <w:instrText xml:space="preserve"> PAGEREF _Toc151472861 \h </w:instrText>
            </w:r>
            <w:r w:rsidR="00C067CF" w:rsidRPr="00FD4EA6">
              <w:rPr>
                <w:b w:val="0"/>
                <w:webHidden/>
              </w:rPr>
            </w:r>
            <w:r w:rsidR="00C067CF" w:rsidRPr="00FD4EA6">
              <w:rPr>
                <w:b w:val="0"/>
                <w:webHidden/>
              </w:rPr>
              <w:fldChar w:fldCharType="separate"/>
            </w:r>
            <w:r w:rsidR="00D44B3F" w:rsidRPr="00FD4EA6">
              <w:rPr>
                <w:b w:val="0"/>
                <w:webHidden/>
              </w:rPr>
              <w:t>37</w:t>
            </w:r>
            <w:r w:rsidR="00C067CF" w:rsidRPr="00FD4EA6">
              <w:rPr>
                <w:b w:val="0"/>
                <w:webHidden/>
              </w:rPr>
              <w:fldChar w:fldCharType="end"/>
            </w:r>
          </w:hyperlink>
        </w:p>
        <w:p w14:paraId="079B4821" w14:textId="32075E2C" w:rsidR="00C067CF" w:rsidRPr="00FD4EA6" w:rsidRDefault="005B75B6" w:rsidP="007D111F">
          <w:pPr>
            <w:pStyle w:val="TOC3"/>
            <w:rPr>
              <w:rFonts w:asciiTheme="minorHAnsi" w:hAnsiTheme="minorHAnsi"/>
              <w:b w:val="0"/>
            </w:rPr>
          </w:pPr>
          <w:hyperlink w:anchor="_Toc151472862" w:history="1">
            <w:r w:rsidR="001D598B">
              <w:rPr>
                <w:rStyle w:val="Hyperlink"/>
                <w:b w:val="0"/>
              </w:rPr>
              <w:t>Table S13 N</w:t>
            </w:r>
            <w:r w:rsidR="00C067CF" w:rsidRPr="00FD4EA6">
              <w:rPr>
                <w:rStyle w:val="Hyperlink"/>
                <w:b w:val="0"/>
              </w:rPr>
              <w:t>umerical summary of Figure S3</w:t>
            </w:r>
            <w:r w:rsidR="00C067CF" w:rsidRPr="00FD4EA6">
              <w:rPr>
                <w:b w:val="0"/>
                <w:webHidden/>
              </w:rPr>
              <w:tab/>
            </w:r>
            <w:r w:rsidR="00C067CF" w:rsidRPr="00FD4EA6">
              <w:rPr>
                <w:b w:val="0"/>
                <w:webHidden/>
              </w:rPr>
              <w:fldChar w:fldCharType="begin"/>
            </w:r>
            <w:r w:rsidR="00C067CF" w:rsidRPr="00FD4EA6">
              <w:rPr>
                <w:b w:val="0"/>
                <w:webHidden/>
              </w:rPr>
              <w:instrText xml:space="preserve"> PAGEREF _Toc151472862 \h </w:instrText>
            </w:r>
            <w:r w:rsidR="00C067CF" w:rsidRPr="00FD4EA6">
              <w:rPr>
                <w:b w:val="0"/>
                <w:webHidden/>
              </w:rPr>
            </w:r>
            <w:r w:rsidR="00C067CF" w:rsidRPr="00FD4EA6">
              <w:rPr>
                <w:b w:val="0"/>
                <w:webHidden/>
              </w:rPr>
              <w:fldChar w:fldCharType="separate"/>
            </w:r>
            <w:r w:rsidR="00D44B3F" w:rsidRPr="00FD4EA6">
              <w:rPr>
                <w:b w:val="0"/>
                <w:webHidden/>
              </w:rPr>
              <w:t>37</w:t>
            </w:r>
            <w:r w:rsidR="00C067CF" w:rsidRPr="00FD4EA6">
              <w:rPr>
                <w:b w:val="0"/>
                <w:webHidden/>
              </w:rPr>
              <w:fldChar w:fldCharType="end"/>
            </w:r>
          </w:hyperlink>
        </w:p>
        <w:p w14:paraId="6B2AC572" w14:textId="1E1B1305" w:rsidR="00C067CF" w:rsidRPr="00FD4EA6" w:rsidRDefault="005B75B6" w:rsidP="007D111F">
          <w:pPr>
            <w:pStyle w:val="TOC3"/>
            <w:rPr>
              <w:rFonts w:asciiTheme="minorHAnsi" w:hAnsiTheme="minorHAnsi"/>
              <w:b w:val="0"/>
            </w:rPr>
          </w:pPr>
          <w:hyperlink w:anchor="_Toc151472863" w:history="1">
            <w:r w:rsidR="00C067CF" w:rsidRPr="00FD4EA6">
              <w:rPr>
                <w:rStyle w:val="Hyperlink"/>
                <w:b w:val="0"/>
              </w:rPr>
              <w:t>Table S14 Numerical summary of Figure S4</w:t>
            </w:r>
            <w:r w:rsidR="00C067CF" w:rsidRPr="00FD4EA6">
              <w:rPr>
                <w:b w:val="0"/>
                <w:webHidden/>
              </w:rPr>
              <w:tab/>
            </w:r>
            <w:r w:rsidR="00C067CF" w:rsidRPr="00FD4EA6">
              <w:rPr>
                <w:b w:val="0"/>
                <w:webHidden/>
              </w:rPr>
              <w:fldChar w:fldCharType="begin"/>
            </w:r>
            <w:r w:rsidR="00C067CF" w:rsidRPr="00FD4EA6">
              <w:rPr>
                <w:b w:val="0"/>
                <w:webHidden/>
              </w:rPr>
              <w:instrText xml:space="preserve"> PAGEREF _Toc151472863 \h </w:instrText>
            </w:r>
            <w:r w:rsidR="00C067CF" w:rsidRPr="00FD4EA6">
              <w:rPr>
                <w:b w:val="0"/>
                <w:webHidden/>
              </w:rPr>
            </w:r>
            <w:r w:rsidR="00C067CF" w:rsidRPr="00FD4EA6">
              <w:rPr>
                <w:b w:val="0"/>
                <w:webHidden/>
              </w:rPr>
              <w:fldChar w:fldCharType="separate"/>
            </w:r>
            <w:r w:rsidR="00D44B3F" w:rsidRPr="00FD4EA6">
              <w:rPr>
                <w:b w:val="0"/>
                <w:webHidden/>
              </w:rPr>
              <w:t>37</w:t>
            </w:r>
            <w:r w:rsidR="00C067CF" w:rsidRPr="00FD4EA6">
              <w:rPr>
                <w:b w:val="0"/>
                <w:webHidden/>
              </w:rPr>
              <w:fldChar w:fldCharType="end"/>
            </w:r>
          </w:hyperlink>
        </w:p>
        <w:p w14:paraId="62E58DBD" w14:textId="0307E418" w:rsidR="00C067CF" w:rsidRPr="00FD4EA6" w:rsidRDefault="005B75B6" w:rsidP="007D111F">
          <w:pPr>
            <w:pStyle w:val="TOC3"/>
            <w:rPr>
              <w:rFonts w:asciiTheme="minorHAnsi" w:hAnsiTheme="minorHAnsi"/>
              <w:b w:val="0"/>
            </w:rPr>
          </w:pPr>
          <w:hyperlink w:anchor="_Toc151472864" w:history="1">
            <w:r w:rsidR="001D598B">
              <w:rPr>
                <w:rStyle w:val="Hyperlink"/>
                <w:b w:val="0"/>
              </w:rPr>
              <w:t>Table S15 N</w:t>
            </w:r>
            <w:r w:rsidR="00C067CF" w:rsidRPr="00FD4EA6">
              <w:rPr>
                <w:rStyle w:val="Hyperlink"/>
                <w:b w:val="0"/>
              </w:rPr>
              <w:t>umerical summary of Figure S6b</w:t>
            </w:r>
            <w:r w:rsidR="00C067CF" w:rsidRPr="00FD4EA6">
              <w:rPr>
                <w:rStyle w:val="Hyperlink"/>
                <w:rFonts w:cs="Arial"/>
                <w:b w:val="0"/>
                <w:shd w:val="clear" w:color="auto" w:fill="FFFFFF"/>
              </w:rPr>
              <w:t>–</w:t>
            </w:r>
            <w:r w:rsidR="00C067CF" w:rsidRPr="00FD4EA6">
              <w:rPr>
                <w:rStyle w:val="Hyperlink"/>
                <w:b w:val="0"/>
              </w:rPr>
              <w:t>c</w:t>
            </w:r>
            <w:r w:rsidR="00C067CF" w:rsidRPr="00FD4EA6">
              <w:rPr>
                <w:rStyle w:val="Hyperlink"/>
                <w:rFonts w:cs="Arial"/>
                <w:b w:val="0"/>
                <w:shd w:val="clear" w:color="auto" w:fill="FFFFFF"/>
              </w:rPr>
              <w:t>–</w:t>
            </w:r>
            <w:r w:rsidR="00C067CF" w:rsidRPr="00FD4EA6">
              <w:rPr>
                <w:rStyle w:val="Hyperlink"/>
                <w:b w:val="0"/>
              </w:rPr>
              <w:t>d.</w:t>
            </w:r>
            <w:r w:rsidR="00C067CF" w:rsidRPr="00FD4EA6">
              <w:rPr>
                <w:b w:val="0"/>
                <w:webHidden/>
              </w:rPr>
              <w:tab/>
            </w:r>
            <w:r w:rsidR="00C067CF" w:rsidRPr="00FD4EA6">
              <w:rPr>
                <w:b w:val="0"/>
                <w:webHidden/>
              </w:rPr>
              <w:fldChar w:fldCharType="begin"/>
            </w:r>
            <w:r w:rsidR="00C067CF" w:rsidRPr="00FD4EA6">
              <w:rPr>
                <w:b w:val="0"/>
                <w:webHidden/>
              </w:rPr>
              <w:instrText xml:space="preserve"> PAGEREF _Toc151472864 \h </w:instrText>
            </w:r>
            <w:r w:rsidR="00C067CF" w:rsidRPr="00FD4EA6">
              <w:rPr>
                <w:b w:val="0"/>
                <w:webHidden/>
              </w:rPr>
            </w:r>
            <w:r w:rsidR="00C067CF" w:rsidRPr="00FD4EA6">
              <w:rPr>
                <w:b w:val="0"/>
                <w:webHidden/>
              </w:rPr>
              <w:fldChar w:fldCharType="separate"/>
            </w:r>
            <w:r w:rsidR="00D44B3F" w:rsidRPr="00FD4EA6">
              <w:rPr>
                <w:b w:val="0"/>
                <w:webHidden/>
              </w:rPr>
              <w:t>38</w:t>
            </w:r>
            <w:r w:rsidR="00C067CF" w:rsidRPr="00FD4EA6">
              <w:rPr>
                <w:b w:val="0"/>
                <w:webHidden/>
              </w:rPr>
              <w:fldChar w:fldCharType="end"/>
            </w:r>
          </w:hyperlink>
        </w:p>
        <w:p w14:paraId="1B7B7815" w14:textId="498FF9CD" w:rsidR="00C067CF" w:rsidRPr="00FD4EA6" w:rsidRDefault="005B75B6" w:rsidP="007D111F">
          <w:pPr>
            <w:pStyle w:val="TOC3"/>
            <w:rPr>
              <w:rFonts w:asciiTheme="minorHAnsi" w:hAnsiTheme="minorHAnsi"/>
              <w:b w:val="0"/>
            </w:rPr>
          </w:pPr>
          <w:hyperlink w:anchor="_Toc151472865" w:history="1">
            <w:r w:rsidR="00C067CF" w:rsidRPr="00FD4EA6">
              <w:rPr>
                <w:rStyle w:val="Hyperlink"/>
                <w:b w:val="0"/>
              </w:rPr>
              <w:t>Table S16 Numerical summary of Figure S7b</w:t>
            </w:r>
            <w:r w:rsidR="007D111F" w:rsidRPr="00FD4EA6">
              <w:rPr>
                <w:rStyle w:val="Hyperlink"/>
                <w:b w:val="0"/>
              </w:rPr>
              <w:t>–c</w:t>
            </w:r>
            <w:r w:rsidR="00C067CF" w:rsidRPr="00FD4EA6">
              <w:rPr>
                <w:rStyle w:val="Hyperlink"/>
                <w:rFonts w:cs="Arial"/>
                <w:b w:val="0"/>
                <w:shd w:val="clear" w:color="auto" w:fill="FFFFFF"/>
              </w:rPr>
              <w:t>–</w:t>
            </w:r>
            <w:r w:rsidR="00C067CF" w:rsidRPr="00FD4EA6">
              <w:rPr>
                <w:rStyle w:val="Hyperlink"/>
                <w:b w:val="0"/>
              </w:rPr>
              <w:t>d.</w:t>
            </w:r>
            <w:r w:rsidR="00C067CF" w:rsidRPr="00FD4EA6">
              <w:rPr>
                <w:b w:val="0"/>
                <w:webHidden/>
              </w:rPr>
              <w:tab/>
            </w:r>
            <w:r w:rsidR="00C067CF" w:rsidRPr="00FD4EA6">
              <w:rPr>
                <w:b w:val="0"/>
                <w:webHidden/>
              </w:rPr>
              <w:fldChar w:fldCharType="begin"/>
            </w:r>
            <w:r w:rsidR="00C067CF" w:rsidRPr="00FD4EA6">
              <w:rPr>
                <w:b w:val="0"/>
                <w:webHidden/>
              </w:rPr>
              <w:instrText xml:space="preserve"> PAGEREF _Toc151472865 \h </w:instrText>
            </w:r>
            <w:r w:rsidR="00C067CF" w:rsidRPr="00FD4EA6">
              <w:rPr>
                <w:b w:val="0"/>
                <w:webHidden/>
              </w:rPr>
            </w:r>
            <w:r w:rsidR="00C067CF" w:rsidRPr="00FD4EA6">
              <w:rPr>
                <w:b w:val="0"/>
                <w:webHidden/>
              </w:rPr>
              <w:fldChar w:fldCharType="separate"/>
            </w:r>
            <w:r w:rsidR="00D44B3F" w:rsidRPr="00FD4EA6">
              <w:rPr>
                <w:b w:val="0"/>
                <w:webHidden/>
              </w:rPr>
              <w:t>40</w:t>
            </w:r>
            <w:r w:rsidR="00C067CF" w:rsidRPr="00FD4EA6">
              <w:rPr>
                <w:b w:val="0"/>
                <w:webHidden/>
              </w:rPr>
              <w:fldChar w:fldCharType="end"/>
            </w:r>
          </w:hyperlink>
        </w:p>
        <w:p w14:paraId="6ABA9119" w14:textId="2763317D" w:rsidR="00C067CF" w:rsidRPr="00FD4EA6" w:rsidRDefault="005B75B6" w:rsidP="007D111F">
          <w:pPr>
            <w:pStyle w:val="TOC3"/>
            <w:rPr>
              <w:rFonts w:asciiTheme="minorHAnsi" w:hAnsiTheme="minorHAnsi"/>
              <w:b w:val="0"/>
            </w:rPr>
          </w:pPr>
          <w:hyperlink w:anchor="_Toc151472866" w:history="1">
            <w:r w:rsidR="00C067CF" w:rsidRPr="00FD4EA6">
              <w:rPr>
                <w:rStyle w:val="Hyperlink"/>
                <w:b w:val="0"/>
              </w:rPr>
              <w:t>Table S17 Numerical summary of Figure S10b.</w:t>
            </w:r>
            <w:r w:rsidR="00C067CF" w:rsidRPr="00FD4EA6">
              <w:rPr>
                <w:b w:val="0"/>
                <w:webHidden/>
              </w:rPr>
              <w:tab/>
            </w:r>
            <w:r w:rsidR="00C067CF" w:rsidRPr="00FD4EA6">
              <w:rPr>
                <w:b w:val="0"/>
                <w:webHidden/>
              </w:rPr>
              <w:fldChar w:fldCharType="begin"/>
            </w:r>
            <w:r w:rsidR="00C067CF" w:rsidRPr="00FD4EA6">
              <w:rPr>
                <w:b w:val="0"/>
                <w:webHidden/>
              </w:rPr>
              <w:instrText xml:space="preserve"> PAGEREF _Toc151472866 \h </w:instrText>
            </w:r>
            <w:r w:rsidR="00C067CF" w:rsidRPr="00FD4EA6">
              <w:rPr>
                <w:b w:val="0"/>
                <w:webHidden/>
              </w:rPr>
            </w:r>
            <w:r w:rsidR="00C067CF" w:rsidRPr="00FD4EA6">
              <w:rPr>
                <w:b w:val="0"/>
                <w:webHidden/>
              </w:rPr>
              <w:fldChar w:fldCharType="separate"/>
            </w:r>
            <w:r w:rsidR="00D44B3F" w:rsidRPr="00FD4EA6">
              <w:rPr>
                <w:b w:val="0"/>
                <w:webHidden/>
              </w:rPr>
              <w:t>41</w:t>
            </w:r>
            <w:r w:rsidR="00C067CF" w:rsidRPr="00FD4EA6">
              <w:rPr>
                <w:b w:val="0"/>
                <w:webHidden/>
              </w:rPr>
              <w:fldChar w:fldCharType="end"/>
            </w:r>
          </w:hyperlink>
        </w:p>
        <w:p w14:paraId="125D5343" w14:textId="364DB1CD" w:rsidR="00C067CF" w:rsidRPr="00FD4EA6" w:rsidRDefault="005B75B6" w:rsidP="007D111F">
          <w:pPr>
            <w:pStyle w:val="TOC3"/>
            <w:rPr>
              <w:rFonts w:asciiTheme="minorHAnsi" w:hAnsiTheme="minorHAnsi"/>
              <w:b w:val="0"/>
            </w:rPr>
          </w:pPr>
          <w:hyperlink w:anchor="_Toc151472867" w:history="1">
            <w:r w:rsidR="00C067CF" w:rsidRPr="00FD4EA6">
              <w:rPr>
                <w:rStyle w:val="Hyperlink"/>
                <w:b w:val="0"/>
              </w:rPr>
              <w:t>Table S18 Numerical summary of Figure S11.</w:t>
            </w:r>
            <w:r w:rsidR="00C067CF" w:rsidRPr="00FD4EA6">
              <w:rPr>
                <w:b w:val="0"/>
                <w:webHidden/>
              </w:rPr>
              <w:tab/>
            </w:r>
            <w:r w:rsidR="00C067CF" w:rsidRPr="00FD4EA6">
              <w:rPr>
                <w:b w:val="0"/>
                <w:webHidden/>
              </w:rPr>
              <w:fldChar w:fldCharType="begin"/>
            </w:r>
            <w:r w:rsidR="00C067CF" w:rsidRPr="00FD4EA6">
              <w:rPr>
                <w:b w:val="0"/>
                <w:webHidden/>
              </w:rPr>
              <w:instrText xml:space="preserve"> PAGEREF _Toc151472867 \h </w:instrText>
            </w:r>
            <w:r w:rsidR="00C067CF" w:rsidRPr="00FD4EA6">
              <w:rPr>
                <w:b w:val="0"/>
                <w:webHidden/>
              </w:rPr>
            </w:r>
            <w:r w:rsidR="00C067CF" w:rsidRPr="00FD4EA6">
              <w:rPr>
                <w:b w:val="0"/>
                <w:webHidden/>
              </w:rPr>
              <w:fldChar w:fldCharType="separate"/>
            </w:r>
            <w:r w:rsidR="00D44B3F" w:rsidRPr="00FD4EA6">
              <w:rPr>
                <w:b w:val="0"/>
                <w:webHidden/>
              </w:rPr>
              <w:t>42</w:t>
            </w:r>
            <w:r w:rsidR="00C067CF" w:rsidRPr="00FD4EA6">
              <w:rPr>
                <w:b w:val="0"/>
                <w:webHidden/>
              </w:rPr>
              <w:fldChar w:fldCharType="end"/>
            </w:r>
          </w:hyperlink>
        </w:p>
        <w:p w14:paraId="214FE963" w14:textId="0B83DD4F" w:rsidR="00C067CF" w:rsidRDefault="005B75B6" w:rsidP="007D111F">
          <w:pPr>
            <w:pStyle w:val="TOC3"/>
            <w:rPr>
              <w:b w:val="0"/>
            </w:rPr>
          </w:pPr>
          <w:hyperlink w:anchor="_Toc151472868" w:history="1">
            <w:r w:rsidR="001D598B">
              <w:rPr>
                <w:rStyle w:val="Hyperlink"/>
                <w:b w:val="0"/>
              </w:rPr>
              <w:t>Table S19 N</w:t>
            </w:r>
            <w:r w:rsidR="00C067CF" w:rsidRPr="00FD4EA6">
              <w:rPr>
                <w:rStyle w:val="Hyperlink"/>
                <w:b w:val="0"/>
              </w:rPr>
              <w:t>umerical summary of Figure S12.</w:t>
            </w:r>
            <w:r w:rsidR="00C067CF" w:rsidRPr="00FD4EA6">
              <w:rPr>
                <w:b w:val="0"/>
                <w:webHidden/>
              </w:rPr>
              <w:tab/>
            </w:r>
            <w:r w:rsidR="00C067CF" w:rsidRPr="00FD4EA6">
              <w:rPr>
                <w:b w:val="0"/>
                <w:webHidden/>
              </w:rPr>
              <w:fldChar w:fldCharType="begin"/>
            </w:r>
            <w:r w:rsidR="00C067CF" w:rsidRPr="00FD4EA6">
              <w:rPr>
                <w:b w:val="0"/>
                <w:webHidden/>
              </w:rPr>
              <w:instrText xml:space="preserve"> PAGEREF _Toc151472868 \h </w:instrText>
            </w:r>
            <w:r w:rsidR="00C067CF" w:rsidRPr="00FD4EA6">
              <w:rPr>
                <w:b w:val="0"/>
                <w:webHidden/>
              </w:rPr>
            </w:r>
            <w:r w:rsidR="00C067CF" w:rsidRPr="00FD4EA6">
              <w:rPr>
                <w:b w:val="0"/>
                <w:webHidden/>
              </w:rPr>
              <w:fldChar w:fldCharType="separate"/>
            </w:r>
            <w:r w:rsidR="00D44B3F" w:rsidRPr="00FD4EA6">
              <w:rPr>
                <w:b w:val="0"/>
                <w:webHidden/>
              </w:rPr>
              <w:t>42</w:t>
            </w:r>
            <w:r w:rsidR="00C067CF" w:rsidRPr="00FD4EA6">
              <w:rPr>
                <w:b w:val="0"/>
                <w:webHidden/>
              </w:rPr>
              <w:fldChar w:fldCharType="end"/>
            </w:r>
          </w:hyperlink>
        </w:p>
        <w:p w14:paraId="5CCDD951" w14:textId="4F31743F" w:rsidR="00030140" w:rsidRDefault="00030140" w:rsidP="00030140">
          <w:r>
            <w:t>Appendix</w:t>
          </w:r>
        </w:p>
        <w:p w14:paraId="37458714" w14:textId="308F4534" w:rsidR="00030140" w:rsidRPr="00030140" w:rsidRDefault="00030140" w:rsidP="00B824DA">
          <w:pPr>
            <w:pStyle w:val="TOC1"/>
            <w:ind w:firstLine="426"/>
            <w:rPr>
              <w:rStyle w:val="Hyperlink"/>
              <w:webHidden/>
              <w:color w:val="000000" w:themeColor="text1"/>
              <w:u w:val="none"/>
            </w:rPr>
          </w:pPr>
          <w:r w:rsidRPr="00030140">
            <w:rPr>
              <w:rStyle w:val="Hyperlink"/>
              <w:color w:val="000000" w:themeColor="text1"/>
              <w:u w:val="none"/>
            </w:rPr>
            <w:t>DNA sequence of UndB WT</w:t>
          </w:r>
          <w:r w:rsidRPr="00030140">
            <w:rPr>
              <w:rStyle w:val="Hyperlink"/>
              <w:webHidden/>
              <w:color w:val="000000" w:themeColor="text1"/>
              <w:u w:val="none"/>
            </w:rPr>
            <w:tab/>
          </w:r>
          <w:r w:rsidRPr="00030140">
            <w:rPr>
              <w:rStyle w:val="Hyperlink"/>
              <w:webHidden/>
              <w:color w:val="000000" w:themeColor="text1"/>
              <w:u w:val="none"/>
            </w:rPr>
            <w:fldChar w:fldCharType="begin"/>
          </w:r>
          <w:r w:rsidRPr="00030140">
            <w:rPr>
              <w:rStyle w:val="Hyperlink"/>
              <w:webHidden/>
              <w:color w:val="000000" w:themeColor="text1"/>
              <w:u w:val="none"/>
            </w:rPr>
            <w:instrText xml:space="preserve"> PAGEREF _Toc151472868 \h </w:instrText>
          </w:r>
          <w:r w:rsidRPr="00030140">
            <w:rPr>
              <w:rStyle w:val="Hyperlink"/>
              <w:webHidden/>
              <w:color w:val="000000" w:themeColor="text1"/>
              <w:u w:val="none"/>
            </w:rPr>
          </w:r>
          <w:r w:rsidRPr="00030140">
            <w:rPr>
              <w:rStyle w:val="Hyperlink"/>
              <w:webHidden/>
              <w:color w:val="000000" w:themeColor="text1"/>
              <w:u w:val="none"/>
            </w:rPr>
            <w:fldChar w:fldCharType="separate"/>
          </w:r>
          <w:r w:rsidRPr="00030140">
            <w:rPr>
              <w:rStyle w:val="Hyperlink"/>
              <w:webHidden/>
              <w:color w:val="000000" w:themeColor="text1"/>
              <w:u w:val="none"/>
            </w:rPr>
            <w:t>43</w:t>
          </w:r>
          <w:r w:rsidRPr="00030140">
            <w:rPr>
              <w:rStyle w:val="Hyperlink"/>
              <w:webHidden/>
              <w:color w:val="000000" w:themeColor="text1"/>
              <w:u w:val="none"/>
            </w:rPr>
            <w:fldChar w:fldCharType="end"/>
          </w:r>
        </w:p>
        <w:p w14:paraId="65ECFBD7" w14:textId="5D2F0D07" w:rsidR="00030140" w:rsidRPr="00030140" w:rsidRDefault="00030140" w:rsidP="00030140">
          <w:pPr>
            <w:pStyle w:val="TOC1"/>
            <w:ind w:firstLine="426"/>
            <w:rPr>
              <w:rStyle w:val="Hyperlink"/>
              <w:color w:val="000000" w:themeColor="text1"/>
              <w:u w:val="none"/>
            </w:rPr>
          </w:pPr>
          <w:r w:rsidRPr="00030140">
            <w:rPr>
              <w:rStyle w:val="Hyperlink"/>
              <w:color w:val="000000" w:themeColor="text1"/>
              <w:u w:val="none"/>
            </w:rPr>
            <w:t>DNA sequence of hCAII WT</w:t>
          </w:r>
          <w:r w:rsidRPr="00030140">
            <w:rPr>
              <w:rStyle w:val="Hyperlink"/>
              <w:webHidden/>
              <w:color w:val="000000" w:themeColor="text1"/>
              <w:u w:val="none"/>
            </w:rPr>
            <w:tab/>
          </w:r>
          <w:r w:rsidRPr="00030140">
            <w:rPr>
              <w:rStyle w:val="Hyperlink"/>
              <w:webHidden/>
              <w:color w:val="000000" w:themeColor="text1"/>
              <w:u w:val="none"/>
            </w:rPr>
            <w:fldChar w:fldCharType="begin"/>
          </w:r>
          <w:r w:rsidRPr="00030140">
            <w:rPr>
              <w:rStyle w:val="Hyperlink"/>
              <w:webHidden/>
              <w:color w:val="000000" w:themeColor="text1"/>
              <w:u w:val="none"/>
            </w:rPr>
            <w:instrText xml:space="preserve"> PAGEREF _Toc151472868 \h </w:instrText>
          </w:r>
          <w:r w:rsidRPr="00030140">
            <w:rPr>
              <w:rStyle w:val="Hyperlink"/>
              <w:webHidden/>
              <w:color w:val="000000" w:themeColor="text1"/>
              <w:u w:val="none"/>
            </w:rPr>
          </w:r>
          <w:r w:rsidRPr="00030140">
            <w:rPr>
              <w:rStyle w:val="Hyperlink"/>
              <w:webHidden/>
              <w:color w:val="000000" w:themeColor="text1"/>
              <w:u w:val="none"/>
            </w:rPr>
            <w:fldChar w:fldCharType="separate"/>
          </w:r>
          <w:r w:rsidRPr="00030140">
            <w:rPr>
              <w:rStyle w:val="Hyperlink"/>
              <w:webHidden/>
              <w:color w:val="000000" w:themeColor="text1"/>
              <w:u w:val="none"/>
            </w:rPr>
            <w:t>44</w:t>
          </w:r>
          <w:r w:rsidRPr="00030140">
            <w:rPr>
              <w:rStyle w:val="Hyperlink"/>
              <w:webHidden/>
              <w:color w:val="000000" w:themeColor="text1"/>
              <w:u w:val="none"/>
            </w:rPr>
            <w:fldChar w:fldCharType="end"/>
          </w:r>
        </w:p>
        <w:p w14:paraId="65908BE4" w14:textId="051BF540" w:rsidR="00030140" w:rsidRPr="00030140" w:rsidRDefault="00030140" w:rsidP="00030140">
          <w:pPr>
            <w:pStyle w:val="TOC1"/>
            <w:ind w:firstLine="426"/>
            <w:rPr>
              <w:color w:val="000000" w:themeColor="text1"/>
            </w:rPr>
          </w:pPr>
          <w:r w:rsidRPr="00030140">
            <w:rPr>
              <w:rStyle w:val="Hyperlink"/>
              <w:color w:val="000000" w:themeColor="text1"/>
              <w:u w:val="none"/>
            </w:rPr>
            <w:t>DNA sequence of PelB-INPN-hCAII WT (hCAII</w:t>
          </w:r>
          <w:r w:rsidRPr="00030140">
            <w:rPr>
              <w:rStyle w:val="Hyperlink"/>
              <w:color w:val="000000" w:themeColor="text1"/>
              <w:u w:val="none"/>
              <w:vertAlign w:val="superscript"/>
            </w:rPr>
            <w:t>CSD</w:t>
          </w:r>
          <w:r w:rsidRPr="00030140">
            <w:rPr>
              <w:rStyle w:val="Hyperlink"/>
              <w:color w:val="000000" w:themeColor="text1"/>
              <w:u w:val="none"/>
            </w:rPr>
            <w:t>)</w:t>
          </w:r>
          <w:r w:rsidRPr="00030140">
            <w:rPr>
              <w:rStyle w:val="Hyperlink"/>
              <w:webHidden/>
              <w:color w:val="000000" w:themeColor="text1"/>
              <w:u w:val="none"/>
            </w:rPr>
            <w:tab/>
          </w:r>
          <w:r w:rsidRPr="00030140">
            <w:rPr>
              <w:rStyle w:val="Hyperlink"/>
              <w:webHidden/>
              <w:color w:val="000000" w:themeColor="text1"/>
              <w:u w:val="none"/>
            </w:rPr>
            <w:fldChar w:fldCharType="begin"/>
          </w:r>
          <w:r w:rsidRPr="00030140">
            <w:rPr>
              <w:rStyle w:val="Hyperlink"/>
              <w:webHidden/>
              <w:color w:val="000000" w:themeColor="text1"/>
              <w:u w:val="none"/>
            </w:rPr>
            <w:instrText xml:space="preserve"> PAGEREF _Toc151472868 \h </w:instrText>
          </w:r>
          <w:r w:rsidRPr="00030140">
            <w:rPr>
              <w:rStyle w:val="Hyperlink"/>
              <w:webHidden/>
              <w:color w:val="000000" w:themeColor="text1"/>
              <w:u w:val="none"/>
            </w:rPr>
          </w:r>
          <w:r w:rsidRPr="00030140">
            <w:rPr>
              <w:rStyle w:val="Hyperlink"/>
              <w:webHidden/>
              <w:color w:val="000000" w:themeColor="text1"/>
              <w:u w:val="none"/>
            </w:rPr>
            <w:fldChar w:fldCharType="separate"/>
          </w:r>
          <w:r w:rsidRPr="00030140">
            <w:rPr>
              <w:rStyle w:val="Hyperlink"/>
              <w:webHidden/>
              <w:color w:val="000000" w:themeColor="text1"/>
              <w:u w:val="none"/>
            </w:rPr>
            <w:t>44</w:t>
          </w:r>
          <w:r w:rsidRPr="00030140">
            <w:rPr>
              <w:rStyle w:val="Hyperlink"/>
              <w:webHidden/>
              <w:color w:val="000000" w:themeColor="text1"/>
              <w:u w:val="none"/>
            </w:rPr>
            <w:fldChar w:fldCharType="end"/>
          </w:r>
        </w:p>
        <w:p w14:paraId="48409655" w14:textId="37A2116E" w:rsidR="00A04FC5" w:rsidRDefault="00197C30" w:rsidP="00A04FC5">
          <w:pPr>
            <w:pStyle w:val="TOC1"/>
          </w:pPr>
          <w:hyperlink w:anchor="_Toc151472869" w:history="1">
            <w:r w:rsidR="00A04FC5">
              <w:rPr>
                <w:rStyle w:val="Hyperlink"/>
              </w:rPr>
              <w:t xml:space="preserve">Code </w:t>
            </w:r>
            <w:r w:rsidR="00A04FC5" w:rsidRPr="00A04FC5">
              <w:rPr>
                <w:rStyle w:val="Hyperlink"/>
              </w:rPr>
              <w:t>availability</w:t>
            </w:r>
            <w:r w:rsidR="00A04FC5" w:rsidRPr="00FD4EA6">
              <w:rPr>
                <w:webHidden/>
              </w:rPr>
              <w:tab/>
            </w:r>
            <w:r w:rsidR="00A04FC5" w:rsidRPr="00FD4EA6">
              <w:rPr>
                <w:webHidden/>
              </w:rPr>
              <w:fldChar w:fldCharType="begin"/>
            </w:r>
            <w:r w:rsidR="00A04FC5" w:rsidRPr="00FD4EA6">
              <w:rPr>
                <w:webHidden/>
              </w:rPr>
              <w:instrText xml:space="preserve"> PAGEREF _Toc151472869 \h </w:instrText>
            </w:r>
            <w:r w:rsidR="00A04FC5" w:rsidRPr="00FD4EA6">
              <w:rPr>
                <w:webHidden/>
              </w:rPr>
            </w:r>
            <w:r w:rsidR="00A04FC5" w:rsidRPr="00FD4EA6">
              <w:rPr>
                <w:webHidden/>
              </w:rPr>
              <w:fldChar w:fldCharType="separate"/>
            </w:r>
            <w:r w:rsidR="00A04FC5" w:rsidRPr="00FD4EA6">
              <w:rPr>
                <w:webHidden/>
              </w:rPr>
              <w:t>4</w:t>
            </w:r>
            <w:r w:rsidR="00A04FC5">
              <w:rPr>
                <w:webHidden/>
              </w:rPr>
              <w:t>5</w:t>
            </w:r>
            <w:r w:rsidR="00A04FC5" w:rsidRPr="00FD4EA6">
              <w:rPr>
                <w:webHidden/>
              </w:rPr>
              <w:fldChar w:fldCharType="end"/>
            </w:r>
          </w:hyperlink>
        </w:p>
        <w:p w14:paraId="11B94FB6" w14:textId="42837587" w:rsidR="00C067CF" w:rsidRPr="00FD4EA6" w:rsidRDefault="005B75B6" w:rsidP="00030140">
          <w:pPr>
            <w:pStyle w:val="TOC1"/>
            <w:rPr>
              <w:rFonts w:asciiTheme="minorHAnsi" w:hAnsiTheme="minorHAnsi"/>
            </w:rPr>
          </w:pPr>
          <w:hyperlink w:anchor="_Toc151472869" w:history="1">
            <w:r w:rsidR="00C067CF" w:rsidRPr="00FD4EA6">
              <w:rPr>
                <w:rStyle w:val="Hyperlink"/>
              </w:rPr>
              <w:t>References</w:t>
            </w:r>
            <w:r w:rsidR="00C067CF" w:rsidRPr="00FD4EA6">
              <w:rPr>
                <w:webHidden/>
              </w:rPr>
              <w:tab/>
            </w:r>
            <w:r w:rsidR="00C067CF" w:rsidRPr="00FD4EA6">
              <w:rPr>
                <w:webHidden/>
              </w:rPr>
              <w:fldChar w:fldCharType="begin"/>
            </w:r>
            <w:r w:rsidR="00C067CF" w:rsidRPr="00FD4EA6">
              <w:rPr>
                <w:webHidden/>
              </w:rPr>
              <w:instrText xml:space="preserve"> PAGEREF _Toc151472869 \h </w:instrText>
            </w:r>
            <w:r w:rsidR="00C067CF" w:rsidRPr="00FD4EA6">
              <w:rPr>
                <w:webHidden/>
              </w:rPr>
            </w:r>
            <w:r w:rsidR="00C067CF" w:rsidRPr="00FD4EA6">
              <w:rPr>
                <w:webHidden/>
              </w:rPr>
              <w:fldChar w:fldCharType="separate"/>
            </w:r>
            <w:r w:rsidR="00D44B3F" w:rsidRPr="00FD4EA6">
              <w:rPr>
                <w:webHidden/>
              </w:rPr>
              <w:t>4</w:t>
            </w:r>
            <w:r w:rsidR="00030140">
              <w:rPr>
                <w:webHidden/>
              </w:rPr>
              <w:t>5</w:t>
            </w:r>
            <w:r w:rsidR="00C067CF" w:rsidRPr="00FD4EA6">
              <w:rPr>
                <w:webHidden/>
              </w:rPr>
              <w:fldChar w:fldCharType="end"/>
            </w:r>
          </w:hyperlink>
        </w:p>
        <w:p w14:paraId="29196F5C" w14:textId="77777777" w:rsidR="00F931AE" w:rsidRPr="00FD4EA6" w:rsidRDefault="007B0244" w:rsidP="003118FE">
          <w:pPr>
            <w:spacing w:line="240" w:lineRule="auto"/>
            <w:rPr>
              <w:rFonts w:ascii="Times New Roman" w:hAnsi="Times New Roman" w:cs="Times New Roman"/>
              <w:b/>
              <w:bCs/>
              <w:noProof/>
              <w:sz w:val="20"/>
              <w:szCs w:val="20"/>
            </w:rPr>
          </w:pPr>
          <w:r w:rsidRPr="00FD4EA6">
            <w:rPr>
              <w:rFonts w:ascii="Times New Roman" w:hAnsi="Times New Roman" w:cs="Times New Roman"/>
              <w:b/>
              <w:bCs/>
              <w:noProof/>
              <w:sz w:val="20"/>
              <w:szCs w:val="20"/>
            </w:rPr>
            <w:fldChar w:fldCharType="end"/>
          </w:r>
        </w:p>
      </w:sdtContent>
    </w:sdt>
    <w:p w14:paraId="65E52014" w14:textId="2719064C" w:rsidR="004215EA" w:rsidRPr="00FD4EA6" w:rsidRDefault="00502F16" w:rsidP="0029118B">
      <w:pPr>
        <w:pStyle w:val="Heading1"/>
      </w:pPr>
      <w:bookmarkStart w:id="1" w:name="_Toc151472817"/>
      <w:r w:rsidRPr="00FD4EA6">
        <w:lastRenderedPageBreak/>
        <w:t xml:space="preserve">Section 1: </w:t>
      </w:r>
      <w:r w:rsidR="0029118B" w:rsidRPr="00FD4EA6">
        <w:t>Supplementary Methods</w:t>
      </w:r>
      <w:bookmarkEnd w:id="1"/>
    </w:p>
    <w:p w14:paraId="711B1F91" w14:textId="6E550655" w:rsidR="000D5BE3" w:rsidRPr="00FD4EA6" w:rsidRDefault="0029118B" w:rsidP="00C81886">
      <w:pPr>
        <w:pStyle w:val="Heading3"/>
        <w:rPr>
          <w:szCs w:val="22"/>
        </w:rPr>
      </w:pPr>
      <w:bookmarkStart w:id="2" w:name="_Toc151472818"/>
      <w:r w:rsidRPr="00FD4EA6">
        <w:rPr>
          <w:szCs w:val="22"/>
        </w:rPr>
        <w:t>Chemicals and Materials</w:t>
      </w:r>
      <w:bookmarkEnd w:id="2"/>
    </w:p>
    <w:p w14:paraId="1A40F312" w14:textId="16FB8441" w:rsidR="0031484A" w:rsidRPr="00FD4EA6" w:rsidRDefault="000A0FDB" w:rsidP="00496DE9">
      <w:r w:rsidRPr="00FD4EA6">
        <w:t>All chemical</w:t>
      </w:r>
      <w:r w:rsidR="00910AE8" w:rsidRPr="00FD4EA6">
        <w:t>s</w:t>
      </w:r>
      <w:r w:rsidRPr="00FD4EA6">
        <w:t xml:space="preserve"> </w:t>
      </w:r>
      <w:r w:rsidR="00380C76" w:rsidRPr="00FD4EA6">
        <w:t xml:space="preserve">were purchased from </w:t>
      </w:r>
      <w:r w:rsidR="00EE402C" w:rsidRPr="00FD4EA6">
        <w:t xml:space="preserve">various </w:t>
      </w:r>
      <w:r w:rsidR="00380C76" w:rsidRPr="00FD4EA6">
        <w:t>manufacture</w:t>
      </w:r>
      <w:r w:rsidR="007351C8" w:rsidRPr="00FD4EA6">
        <w:t>r</w:t>
      </w:r>
      <w:r w:rsidR="00380C76" w:rsidRPr="00FD4EA6">
        <w:t xml:space="preserve">s </w:t>
      </w:r>
      <w:r w:rsidR="009151B1" w:rsidRPr="00FD4EA6">
        <w:t xml:space="preserve">and </w:t>
      </w:r>
      <w:r w:rsidR="00380C76" w:rsidRPr="00FD4EA6">
        <w:t xml:space="preserve">used without further purification. </w:t>
      </w:r>
      <w:r w:rsidR="009151B1" w:rsidRPr="00FD4EA6">
        <w:t>C</w:t>
      </w:r>
      <w:r w:rsidR="00380C76" w:rsidRPr="00FD4EA6">
        <w:t xml:space="preserve">yclopentene </w:t>
      </w:r>
      <w:r w:rsidRPr="00FD4EA6">
        <w:t>(</w:t>
      </w:r>
      <w:r w:rsidRPr="00FD4EA6">
        <w:rPr>
          <w:b/>
        </w:rPr>
        <w:t>Cy5</w:t>
      </w:r>
      <w:r w:rsidRPr="00FD4EA6">
        <w:t xml:space="preserve">, </w:t>
      </w:r>
      <w:r w:rsidR="00380C76" w:rsidRPr="00FD4EA6">
        <w:t xml:space="preserve">96%), cyclohexene </w:t>
      </w:r>
      <w:r w:rsidRPr="00FD4EA6">
        <w:t>(</w:t>
      </w:r>
      <w:r w:rsidRPr="00FD4EA6">
        <w:rPr>
          <w:b/>
        </w:rPr>
        <w:t>Cy6</w:t>
      </w:r>
      <w:r w:rsidRPr="00FD4EA6">
        <w:t xml:space="preserve">, </w:t>
      </w:r>
      <w:r w:rsidR="00380C76" w:rsidRPr="00FD4EA6">
        <w:t>99%), cyclo</w:t>
      </w:r>
      <w:r w:rsidRPr="00FD4EA6">
        <w:t>heptene (</w:t>
      </w:r>
      <w:r w:rsidRPr="00FD4EA6">
        <w:rPr>
          <w:b/>
        </w:rPr>
        <w:t>Cy7</w:t>
      </w:r>
      <w:r w:rsidRPr="00FD4EA6">
        <w:t xml:space="preserve">, 97%), </w:t>
      </w:r>
      <w:r w:rsidR="00107DA5" w:rsidRPr="00FD4EA6">
        <w:t>undec-1-ene</w:t>
      </w:r>
      <w:r w:rsidR="007351C8" w:rsidRPr="00FD4EA6">
        <w:t xml:space="preserve"> (99%), </w:t>
      </w:r>
      <w:r w:rsidR="00380C76" w:rsidRPr="00FD4EA6">
        <w:t xml:space="preserve">1,6-heptadiene </w:t>
      </w:r>
      <w:r w:rsidRPr="00FD4EA6">
        <w:t>(</w:t>
      </w:r>
      <w:r w:rsidRPr="00FD4EA6">
        <w:rPr>
          <w:b/>
        </w:rPr>
        <w:t>C7 diene</w:t>
      </w:r>
      <w:r w:rsidRPr="00FD4EA6">
        <w:t xml:space="preserve">, </w:t>
      </w:r>
      <w:r w:rsidR="00380C76" w:rsidRPr="00FD4EA6">
        <w:t xml:space="preserve">99%), 1,8-nonadiene </w:t>
      </w:r>
      <w:r w:rsidR="00680E33" w:rsidRPr="00FD4EA6">
        <w:t>(</w:t>
      </w:r>
      <w:r w:rsidR="00680E33" w:rsidRPr="00FD4EA6">
        <w:rPr>
          <w:b/>
        </w:rPr>
        <w:t>C9 diene</w:t>
      </w:r>
      <w:r w:rsidR="009151B1" w:rsidRPr="00FD4EA6">
        <w:t xml:space="preserve">, </w:t>
      </w:r>
      <w:r w:rsidR="00680E33" w:rsidRPr="00FD4EA6">
        <w:t xml:space="preserve">99%), </w:t>
      </w:r>
      <w:r w:rsidR="00DC2916" w:rsidRPr="00FD4EA6">
        <w:t>1,9-decadiene (</w:t>
      </w:r>
      <w:r w:rsidR="00DC2916" w:rsidRPr="00FD4EA6">
        <w:rPr>
          <w:b/>
        </w:rPr>
        <w:t>C10 diene</w:t>
      </w:r>
      <w:r w:rsidR="00DC2916" w:rsidRPr="00FD4EA6">
        <w:t>, 97%),</w:t>
      </w:r>
      <w:r w:rsidR="00841B5B" w:rsidRPr="00FD4EA6">
        <w:t xml:space="preserve"> 1,10-undecadiene (</w:t>
      </w:r>
      <w:r w:rsidR="00841B5B" w:rsidRPr="00FD4EA6">
        <w:rPr>
          <w:b/>
        </w:rPr>
        <w:t>C11 diene</w:t>
      </w:r>
      <w:r w:rsidR="00841B5B" w:rsidRPr="00FD4EA6">
        <w:t>, 97%), 1,11-</w:t>
      </w:r>
      <w:r w:rsidR="00EA4342" w:rsidRPr="00FD4EA6">
        <w:t>d</w:t>
      </w:r>
      <w:r w:rsidR="00841B5B" w:rsidRPr="00FD4EA6">
        <w:t>odecadiene (</w:t>
      </w:r>
      <w:r w:rsidR="00841B5B" w:rsidRPr="00FD4EA6">
        <w:rPr>
          <w:b/>
        </w:rPr>
        <w:t>C12 diene</w:t>
      </w:r>
      <w:r w:rsidR="00841B5B" w:rsidRPr="00FD4EA6">
        <w:t>, 97%),</w:t>
      </w:r>
      <w:r w:rsidR="00DC2916" w:rsidRPr="00FD4EA6">
        <w:t xml:space="preserve"> </w:t>
      </w:r>
      <w:r w:rsidR="004E2E88" w:rsidRPr="00FD4EA6">
        <w:t xml:space="preserve">lauric acid (99%), </w:t>
      </w:r>
      <w:r w:rsidR="00680E33" w:rsidRPr="00FD4EA6">
        <w:t>sebacic acid</w:t>
      </w:r>
      <w:r w:rsidR="00380C76" w:rsidRPr="00FD4EA6">
        <w:t xml:space="preserve"> (</w:t>
      </w:r>
      <w:r w:rsidR="00680E33" w:rsidRPr="00FD4EA6">
        <w:rPr>
          <w:b/>
        </w:rPr>
        <w:t>C10 diacid</w:t>
      </w:r>
      <w:r w:rsidR="00680E33" w:rsidRPr="00FD4EA6">
        <w:t xml:space="preserve">, </w:t>
      </w:r>
      <w:r w:rsidR="00380C76" w:rsidRPr="00FD4EA6">
        <w:t xml:space="preserve">99%), undecanedioic acid </w:t>
      </w:r>
      <w:r w:rsidR="00680E33" w:rsidRPr="00FD4EA6">
        <w:t>(</w:t>
      </w:r>
      <w:r w:rsidR="00680E33" w:rsidRPr="00FD4EA6">
        <w:rPr>
          <w:b/>
        </w:rPr>
        <w:t>C11 diacid</w:t>
      </w:r>
      <w:r w:rsidR="00680E33" w:rsidRPr="00FD4EA6">
        <w:t xml:space="preserve">, </w:t>
      </w:r>
      <w:r w:rsidR="00380C76" w:rsidRPr="00FD4EA6">
        <w:t>97</w:t>
      </w:r>
      <w:r w:rsidR="00656BDC" w:rsidRPr="00FD4EA6">
        <w:t>%)</w:t>
      </w:r>
      <w:r w:rsidR="00DC2916" w:rsidRPr="00FD4EA6">
        <w:t>, dodecanedioic acid (</w:t>
      </w:r>
      <w:r w:rsidR="00DC2916" w:rsidRPr="00FD4EA6">
        <w:rPr>
          <w:b/>
        </w:rPr>
        <w:t>C12 diacid</w:t>
      </w:r>
      <w:r w:rsidR="00DC2916" w:rsidRPr="00FD4EA6">
        <w:t xml:space="preserve">, 97%), </w:t>
      </w:r>
      <w:r w:rsidR="009F5F22" w:rsidRPr="00FD4EA6">
        <w:t>tridecanedioic acid (</w:t>
      </w:r>
      <w:r w:rsidR="009F5F22" w:rsidRPr="00FD4EA6">
        <w:rPr>
          <w:b/>
        </w:rPr>
        <w:t>C13 diacid</w:t>
      </w:r>
      <w:r w:rsidR="00B12E08" w:rsidRPr="00FD4EA6">
        <w:t>,</w:t>
      </w:r>
      <w:r w:rsidR="00B12E08" w:rsidRPr="00FD4EA6">
        <w:rPr>
          <w:b/>
        </w:rPr>
        <w:t xml:space="preserve"> </w:t>
      </w:r>
      <w:r w:rsidR="00B12E08" w:rsidRPr="00FD4EA6">
        <w:t>96%</w:t>
      </w:r>
      <w:r w:rsidR="009F5F22" w:rsidRPr="00FD4EA6">
        <w:t xml:space="preserve">), tetradecanedioic acid </w:t>
      </w:r>
      <w:r w:rsidR="00B12E08" w:rsidRPr="00FD4EA6">
        <w:t>(</w:t>
      </w:r>
      <w:r w:rsidR="00B12E08" w:rsidRPr="00FD4EA6">
        <w:rPr>
          <w:b/>
        </w:rPr>
        <w:t>C14 diacid</w:t>
      </w:r>
      <w:r w:rsidR="00B12E08" w:rsidRPr="00FD4EA6">
        <w:t>, 97%)</w:t>
      </w:r>
      <w:r w:rsidR="00391E29" w:rsidRPr="00FD4EA6">
        <w:t>,</w:t>
      </w:r>
      <w:r w:rsidR="00B12E08" w:rsidRPr="00FD4EA6">
        <w:t xml:space="preserve"> </w:t>
      </w:r>
      <w:r w:rsidR="00A849B2" w:rsidRPr="00FD4EA6">
        <w:t xml:space="preserve">acetophenone </w:t>
      </w:r>
      <w:r w:rsidR="00380C76" w:rsidRPr="00FD4EA6">
        <w:t xml:space="preserve">(99%), </w:t>
      </w:r>
      <w:r w:rsidR="003C5B4F" w:rsidRPr="00FD4EA6">
        <w:t xml:space="preserve">ethanol (EtOH, 99%), </w:t>
      </w:r>
      <w:r w:rsidR="00566F84" w:rsidRPr="00FD4EA6">
        <w:t xml:space="preserve">MOPS, </w:t>
      </w:r>
      <w:r w:rsidR="003C5B4F" w:rsidRPr="00FD4EA6">
        <w:t>g</w:t>
      </w:r>
      <w:r w:rsidR="00A849B2" w:rsidRPr="00FD4EA6">
        <w:t>lucose (99%)</w:t>
      </w:r>
      <w:r w:rsidR="00DC2916" w:rsidRPr="00FD4EA6">
        <w:t>, and glycerol (99%)</w:t>
      </w:r>
      <w:r w:rsidR="00937CF6" w:rsidRPr="00FD4EA6">
        <w:t xml:space="preserve"> were bought from Sigma</w:t>
      </w:r>
      <w:r w:rsidR="00CE00DD" w:rsidRPr="00FD4EA6">
        <w:t xml:space="preserve"> Aldrich</w:t>
      </w:r>
      <w:r w:rsidR="00B66C76" w:rsidRPr="00FD4EA6">
        <w:t xml:space="preserve"> and </w:t>
      </w:r>
      <w:r w:rsidR="00CE00DD" w:rsidRPr="00FD4EA6">
        <w:t>TCI Chemicals</w:t>
      </w:r>
      <w:r w:rsidR="00A849B2" w:rsidRPr="00FD4EA6">
        <w:t xml:space="preserve">. Dimethyl sulfoxide (DMSO, 99%), </w:t>
      </w:r>
      <w:r w:rsidR="00380C76" w:rsidRPr="00FD4EA6">
        <w:t>1,7-octadiene (</w:t>
      </w:r>
      <w:r w:rsidR="00A849B2" w:rsidRPr="00FD4EA6">
        <w:rPr>
          <w:b/>
        </w:rPr>
        <w:t>C8 diene</w:t>
      </w:r>
      <w:r w:rsidR="00A849B2" w:rsidRPr="00FD4EA6">
        <w:t xml:space="preserve">, </w:t>
      </w:r>
      <w:r w:rsidR="00380C76" w:rsidRPr="00FD4EA6">
        <w:t xml:space="preserve">99%), </w:t>
      </w:r>
      <w:r w:rsidR="00680E33" w:rsidRPr="00FD4EA6">
        <w:t>azelaic acid (</w:t>
      </w:r>
      <w:r w:rsidR="00680E33" w:rsidRPr="00FD4EA6">
        <w:rPr>
          <w:b/>
        </w:rPr>
        <w:t>C9 diacid</w:t>
      </w:r>
      <w:r w:rsidR="00566F84" w:rsidRPr="00FD4EA6">
        <w:t>, 99%</w:t>
      </w:r>
      <w:r w:rsidR="00680E33" w:rsidRPr="00FD4EA6">
        <w:t>)</w:t>
      </w:r>
      <w:r w:rsidR="008458E8" w:rsidRPr="00FD4EA6">
        <w:t>,</w:t>
      </w:r>
      <w:r w:rsidR="00680E33" w:rsidRPr="00FD4EA6">
        <w:t xml:space="preserve"> </w:t>
      </w:r>
      <w:r w:rsidR="00380C76" w:rsidRPr="00FD4EA6">
        <w:t>KH</w:t>
      </w:r>
      <w:r w:rsidR="00A849B2" w:rsidRPr="00FD4EA6">
        <w:rPr>
          <w:vertAlign w:val="subscript"/>
        </w:rPr>
        <w:t>2</w:t>
      </w:r>
      <w:r w:rsidR="00A849B2" w:rsidRPr="00FD4EA6">
        <w:t>PO</w:t>
      </w:r>
      <w:r w:rsidR="00A849B2" w:rsidRPr="00FD4EA6">
        <w:rPr>
          <w:vertAlign w:val="subscript"/>
        </w:rPr>
        <w:t>4</w:t>
      </w:r>
      <w:r w:rsidR="00A849B2" w:rsidRPr="00FD4EA6">
        <w:t>, K</w:t>
      </w:r>
      <w:r w:rsidR="00A849B2" w:rsidRPr="00FD4EA6">
        <w:rPr>
          <w:vertAlign w:val="subscript"/>
        </w:rPr>
        <w:t>2</w:t>
      </w:r>
      <w:r w:rsidR="00A849B2" w:rsidRPr="00FD4EA6">
        <w:t>HPO</w:t>
      </w:r>
      <w:r w:rsidR="00A849B2" w:rsidRPr="00FD4EA6">
        <w:rPr>
          <w:vertAlign w:val="subscript"/>
        </w:rPr>
        <w:t>4</w:t>
      </w:r>
      <w:r w:rsidR="00A849B2" w:rsidRPr="00FD4EA6">
        <w:t>, Na</w:t>
      </w:r>
      <w:r w:rsidR="00A849B2" w:rsidRPr="00FD4EA6">
        <w:rPr>
          <w:vertAlign w:val="subscript"/>
        </w:rPr>
        <w:t>2</w:t>
      </w:r>
      <w:r w:rsidR="00A849B2" w:rsidRPr="00FD4EA6">
        <w:t>HPO</w:t>
      </w:r>
      <w:r w:rsidR="00A849B2" w:rsidRPr="00FD4EA6">
        <w:rPr>
          <w:vertAlign w:val="subscript"/>
        </w:rPr>
        <w:t>4</w:t>
      </w:r>
      <w:r w:rsidR="00A849B2" w:rsidRPr="00FD4EA6">
        <w:t xml:space="preserve">, </w:t>
      </w:r>
      <w:r w:rsidR="00937CF6" w:rsidRPr="00FD4EA6">
        <w:t xml:space="preserve">and </w:t>
      </w:r>
      <w:r w:rsidR="00A849B2" w:rsidRPr="00FD4EA6">
        <w:t>NaH</w:t>
      </w:r>
      <w:r w:rsidR="00A849B2" w:rsidRPr="00FD4EA6">
        <w:rPr>
          <w:vertAlign w:val="subscript"/>
        </w:rPr>
        <w:t>2</w:t>
      </w:r>
      <w:r w:rsidR="00A849B2" w:rsidRPr="00FD4EA6">
        <w:t>PO</w:t>
      </w:r>
      <w:r w:rsidR="00A849B2" w:rsidRPr="00FD4EA6">
        <w:rPr>
          <w:vertAlign w:val="subscript"/>
        </w:rPr>
        <w:t>4</w:t>
      </w:r>
      <w:r w:rsidR="00937CF6" w:rsidRPr="00FD4EA6">
        <w:t xml:space="preserve"> were purchased from Acros Organics</w:t>
      </w:r>
      <w:r w:rsidR="00A849B2" w:rsidRPr="00FD4EA6">
        <w:t>.</w:t>
      </w:r>
      <w:r w:rsidR="00937CF6" w:rsidRPr="00FD4EA6">
        <w:t xml:space="preserve"> </w:t>
      </w:r>
      <w:r w:rsidR="00910AE8" w:rsidRPr="00FD4EA6">
        <w:t>E</w:t>
      </w:r>
      <w:r w:rsidR="00CF2868" w:rsidRPr="00FD4EA6">
        <w:t xml:space="preserve">thyl acetate </w:t>
      </w:r>
      <w:r w:rsidR="009151B1" w:rsidRPr="00FD4EA6">
        <w:t>(</w:t>
      </w:r>
      <w:r w:rsidR="00380C76" w:rsidRPr="00FD4EA6">
        <w:t>GC-MS grade)</w:t>
      </w:r>
      <w:r w:rsidR="00937CF6" w:rsidRPr="00FD4EA6">
        <w:t xml:space="preserve"> was bought from </w:t>
      </w:r>
      <w:r w:rsidR="005E6BA8" w:rsidRPr="00FD4EA6">
        <w:t>Thermo</w:t>
      </w:r>
      <w:r w:rsidR="00937CF6" w:rsidRPr="00FD4EA6">
        <w:t xml:space="preserve"> </w:t>
      </w:r>
      <w:r w:rsidR="008E61C7" w:rsidRPr="00FD4EA6">
        <w:t>Scientific</w:t>
      </w:r>
      <w:r w:rsidR="00380C76" w:rsidRPr="00FD4EA6">
        <w:t>.</w:t>
      </w:r>
      <w:r w:rsidR="0031484A" w:rsidRPr="00FD4EA6">
        <w:t xml:space="preserve"> The</w:t>
      </w:r>
      <w:r w:rsidR="003042DE" w:rsidRPr="00FD4EA6">
        <w:t xml:space="preserve"> sulfonamide</w:t>
      </w:r>
      <w:r w:rsidR="0031484A" w:rsidRPr="00FD4EA6">
        <w:t xml:space="preserve"> fluorescent probe </w:t>
      </w:r>
      <w:r w:rsidR="0031484A" w:rsidRPr="00FD4EA6">
        <w:rPr>
          <w:b/>
          <w:iCs/>
        </w:rPr>
        <w:t>4a</w:t>
      </w:r>
      <w:r w:rsidR="0031484A" w:rsidRPr="00FD4EA6">
        <w:t xml:space="preserve"> </w:t>
      </w:r>
      <w:r w:rsidR="00BA659B" w:rsidRPr="00FD4EA6">
        <w:t xml:space="preserve">and the </w:t>
      </w:r>
      <w:r w:rsidR="00F47CB3" w:rsidRPr="00FD4EA6">
        <w:rPr>
          <w:b/>
        </w:rPr>
        <w:t>Ru1</w:t>
      </w:r>
      <w:r w:rsidR="00F47CB3" w:rsidRPr="00FD4EA6">
        <w:t xml:space="preserve"> </w:t>
      </w:r>
      <w:r w:rsidR="00391E29" w:rsidRPr="00FD4EA6">
        <w:t xml:space="preserve">cofactor </w:t>
      </w:r>
      <w:r w:rsidR="005E6BA8" w:rsidRPr="00FD4EA6">
        <w:t xml:space="preserve">were </w:t>
      </w:r>
      <w:r w:rsidR="0031484A" w:rsidRPr="00FD4EA6">
        <w:t>synthesized according to published procedure</w:t>
      </w:r>
      <w:r w:rsidR="00BA659B" w:rsidRPr="00FD4EA6">
        <w:t>s</w:t>
      </w:r>
      <w:r w:rsidR="0031484A" w:rsidRPr="00FD4EA6">
        <w:rPr>
          <w:vertAlign w:val="superscript"/>
        </w:rPr>
        <w:fldChar w:fldCharType="begin">
          <w:fldData xml:space="preserve">PEVuZE5vdGU+PENpdGU+PEF1dGhvcj5SZWJlbGVpbjwvQXV0aG9yPjxZZWFyPjIwMTk8L1llYXI+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</w:fldData>
        </w:fldChar>
      </w:r>
      <w:r w:rsidR="009F60AE" w:rsidRPr="00FD4EA6">
        <w:rPr>
          <w:vertAlign w:val="superscript"/>
        </w:rPr>
        <w:instrText xml:space="preserve"> ADDIN EN.CITE </w:instrText>
      </w:r>
      <w:r w:rsidR="009F60AE" w:rsidRPr="00FD4EA6">
        <w:rPr>
          <w:vertAlign w:val="superscript"/>
        </w:rPr>
        <w:fldChar w:fldCharType="begin">
          <w:fldData xml:space="preserve">PEVuZE5vdGU+PENpdGU+PEF1dGhvcj5SZWJlbGVpbjwvQXV0aG9yPjxZZWFyPjIwMTk8L1llYXI+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</w:fldData>
        </w:fldChar>
      </w:r>
      <w:r w:rsidR="009F60AE" w:rsidRPr="00FD4EA6">
        <w:rPr>
          <w:vertAlign w:val="superscript"/>
        </w:rPr>
        <w:instrText xml:space="preserve"> ADDIN EN.CITE.DATA </w:instrText>
      </w:r>
      <w:r w:rsidR="009F60AE" w:rsidRPr="00FD4EA6">
        <w:rPr>
          <w:vertAlign w:val="superscript"/>
        </w:rPr>
      </w:r>
      <w:r w:rsidR="009F60AE" w:rsidRPr="00FD4EA6">
        <w:rPr>
          <w:vertAlign w:val="superscript"/>
        </w:rPr>
        <w:fldChar w:fldCharType="end"/>
      </w:r>
      <w:r w:rsidR="0031484A" w:rsidRPr="00FD4EA6">
        <w:rPr>
          <w:vertAlign w:val="superscript"/>
        </w:rPr>
      </w:r>
      <w:r w:rsidR="0031484A" w:rsidRPr="00FD4EA6">
        <w:rPr>
          <w:vertAlign w:val="superscript"/>
        </w:rPr>
        <w:fldChar w:fldCharType="separate"/>
      </w:r>
      <w:r w:rsidR="0035212B" w:rsidRPr="00FD4EA6">
        <w:rPr>
          <w:noProof/>
          <w:vertAlign w:val="superscript"/>
        </w:rPr>
        <w:t>1-3</w:t>
      </w:r>
      <w:r w:rsidR="0031484A" w:rsidRPr="00FD4EA6">
        <w:rPr>
          <w:vertAlign w:val="superscript"/>
        </w:rPr>
        <w:fldChar w:fldCharType="end"/>
      </w:r>
      <w:r w:rsidR="0036215B" w:rsidRPr="0036215B">
        <w:t>.</w:t>
      </w:r>
    </w:p>
    <w:p w14:paraId="42239CFD" w14:textId="776A2AB2" w:rsidR="00680E33" w:rsidRPr="00FD4EA6" w:rsidRDefault="00C76D09" w:rsidP="00C81886">
      <w:r w:rsidRPr="00FD4EA6">
        <w:t xml:space="preserve">Phusion </w:t>
      </w:r>
      <w:r w:rsidR="00680E33" w:rsidRPr="00FD4EA6">
        <w:t>h</w:t>
      </w:r>
      <w:r w:rsidR="00C2749D" w:rsidRPr="00FD4EA6">
        <w:t xml:space="preserve">igh fidelity DNA polymerase, </w:t>
      </w:r>
      <w:r w:rsidR="003042DE" w:rsidRPr="00FD4EA6">
        <w:t>NEBuilder® HiFi DNA Assembly Master Mix</w:t>
      </w:r>
      <w:r w:rsidR="004E2E88" w:rsidRPr="00FD4EA6">
        <w:t>, NEBridge® Golden Gate Assembly Kit (</w:t>
      </w:r>
      <w:r w:rsidR="004E2E88" w:rsidRPr="00FD4EA6">
        <w:rPr>
          <w:i/>
        </w:rPr>
        <w:t>BsaI</w:t>
      </w:r>
      <w:r w:rsidR="004E2E88" w:rsidRPr="00FD4EA6">
        <w:t>-HF® v2),</w:t>
      </w:r>
      <w:r w:rsidR="00CF2868" w:rsidRPr="00FD4EA6">
        <w:t xml:space="preserve"> </w:t>
      </w:r>
      <w:r w:rsidR="00C2749D" w:rsidRPr="00FD4EA6">
        <w:t xml:space="preserve">T4 DNA ligase, </w:t>
      </w:r>
      <w:r w:rsidR="00985A79" w:rsidRPr="00FD4EA6">
        <w:rPr>
          <w:i/>
        </w:rPr>
        <w:t>DpnI</w:t>
      </w:r>
      <w:r w:rsidR="00985A79" w:rsidRPr="00FD4EA6">
        <w:t xml:space="preserve"> </w:t>
      </w:r>
      <w:r w:rsidR="00F812F6" w:rsidRPr="00FD4EA6">
        <w:t xml:space="preserve">restriction enzyme, </w:t>
      </w:r>
      <w:r w:rsidR="00C2749D" w:rsidRPr="00FD4EA6">
        <w:t>plasmid miniprep-</w:t>
      </w:r>
      <w:r w:rsidR="00114EA9" w:rsidRPr="00FD4EA6">
        <w:t xml:space="preserve">kit, </w:t>
      </w:r>
      <w:r w:rsidR="00C2749D" w:rsidRPr="00FD4EA6">
        <w:t>gel extraction-kit</w:t>
      </w:r>
      <w:r w:rsidR="003C5B4F" w:rsidRPr="00FD4EA6">
        <w:t xml:space="preserve">, </w:t>
      </w:r>
      <w:r w:rsidR="00114EA9" w:rsidRPr="00FD4EA6">
        <w:t xml:space="preserve">and </w:t>
      </w:r>
      <w:r w:rsidR="00114EA9" w:rsidRPr="00FD4EA6">
        <w:rPr>
          <w:rFonts w:eastAsiaTheme="majorEastAsia" w:cstheme="majorBidi"/>
          <w:i/>
          <w:color w:val="000000" w:themeColor="text1"/>
        </w:rPr>
        <w:t>E. coli</w:t>
      </w:r>
      <w:r w:rsidR="00114EA9" w:rsidRPr="00FD4EA6">
        <w:rPr>
          <w:rFonts w:eastAsiaTheme="majorEastAsia" w:cstheme="majorBidi"/>
          <w:color w:val="000000" w:themeColor="text1"/>
        </w:rPr>
        <w:t xml:space="preserve"> LEMO21 </w:t>
      </w:r>
      <w:r w:rsidR="00FB6801" w:rsidRPr="00FD4EA6">
        <w:rPr>
          <w:rFonts w:eastAsiaTheme="majorEastAsia" w:cstheme="majorBidi"/>
          <w:color w:val="000000" w:themeColor="text1"/>
        </w:rPr>
        <w:t>chemically-</w:t>
      </w:r>
      <w:r w:rsidR="00114EA9" w:rsidRPr="00FD4EA6">
        <w:rPr>
          <w:rFonts w:eastAsiaTheme="majorEastAsia" w:cstheme="majorBidi"/>
          <w:color w:val="000000" w:themeColor="text1"/>
        </w:rPr>
        <w:t xml:space="preserve">competent cells </w:t>
      </w:r>
      <w:r w:rsidR="00C2749D" w:rsidRPr="00FD4EA6">
        <w:t xml:space="preserve">were purchased from New England </w:t>
      </w:r>
      <w:r w:rsidR="008458E8" w:rsidRPr="00FD4EA6">
        <w:t xml:space="preserve">BioLabs </w:t>
      </w:r>
      <w:r w:rsidRPr="00FD4EA6">
        <w:t>(NEB)</w:t>
      </w:r>
      <w:r w:rsidR="00C2749D" w:rsidRPr="00FD4EA6">
        <w:t xml:space="preserve">. </w:t>
      </w:r>
      <w:r w:rsidR="00680E33" w:rsidRPr="00FD4EA6">
        <w:t xml:space="preserve">DNA </w:t>
      </w:r>
      <w:r w:rsidR="008458E8" w:rsidRPr="00FD4EA6">
        <w:t xml:space="preserve">oligonucleotides </w:t>
      </w:r>
      <w:r w:rsidR="00680E33" w:rsidRPr="00FD4EA6">
        <w:t>were ordered from Microsynth.</w:t>
      </w:r>
      <w:r w:rsidR="00C2749D" w:rsidRPr="00FD4EA6">
        <w:t xml:space="preserve"> The fast</w:t>
      </w:r>
      <w:r w:rsidR="003C5B4F" w:rsidRPr="00FD4EA6">
        <w:t>-</w:t>
      </w:r>
      <w:r w:rsidR="00C2749D" w:rsidRPr="00FD4EA6">
        <w:t xml:space="preserve">digest restriction enzymes were bought from </w:t>
      </w:r>
      <w:r w:rsidR="005E6BA8" w:rsidRPr="00FD4EA6">
        <w:t>Thermo</w:t>
      </w:r>
      <w:r w:rsidR="00937CF6" w:rsidRPr="00FD4EA6">
        <w:t xml:space="preserve"> Scientific.</w:t>
      </w:r>
    </w:p>
    <w:p w14:paraId="3896F6D6" w14:textId="321F1B07" w:rsidR="000D5BE3" w:rsidRPr="00FD4EA6" w:rsidRDefault="005E6BA8" w:rsidP="00C81886">
      <w:pPr>
        <w:pStyle w:val="Heading3"/>
        <w:rPr>
          <w:szCs w:val="22"/>
        </w:rPr>
      </w:pPr>
      <w:bookmarkStart w:id="3" w:name="_Toc151472819"/>
      <w:r w:rsidRPr="00FD4EA6">
        <w:rPr>
          <w:szCs w:val="22"/>
        </w:rPr>
        <w:t>Gas Chromatography-Mass Spectrometry (</w:t>
      </w:r>
      <w:r w:rsidR="000D5BE3" w:rsidRPr="00FD4EA6">
        <w:rPr>
          <w:szCs w:val="22"/>
        </w:rPr>
        <w:t>GC-MS</w:t>
      </w:r>
      <w:r w:rsidRPr="00FD4EA6">
        <w:rPr>
          <w:szCs w:val="22"/>
        </w:rPr>
        <w:t>)</w:t>
      </w:r>
      <w:r w:rsidR="000D5BE3" w:rsidRPr="00FD4EA6">
        <w:rPr>
          <w:szCs w:val="22"/>
        </w:rPr>
        <w:t xml:space="preserve"> analysis</w:t>
      </w:r>
      <w:bookmarkEnd w:id="3"/>
      <w:r w:rsidR="000D5BE3" w:rsidRPr="00FD4EA6">
        <w:rPr>
          <w:szCs w:val="22"/>
        </w:rPr>
        <w:t xml:space="preserve"> </w:t>
      </w:r>
    </w:p>
    <w:p w14:paraId="0645216A" w14:textId="5B78D0C9" w:rsidR="002667D7" w:rsidRPr="00FD4EA6" w:rsidRDefault="000D5BE3" w:rsidP="00C81886">
      <w:r w:rsidRPr="00FD4EA6">
        <w:t xml:space="preserve">The product extraction </w:t>
      </w:r>
      <w:r w:rsidR="00DC2916" w:rsidRPr="00FD4EA6">
        <w:t xml:space="preserve">of </w:t>
      </w:r>
      <w:r w:rsidR="00EE402C" w:rsidRPr="00FD4EA6">
        <w:t xml:space="preserve">the </w:t>
      </w:r>
      <w:r w:rsidR="00DC2916" w:rsidRPr="00FD4EA6">
        <w:t>decarboxylation</w:t>
      </w:r>
      <w:r w:rsidR="00EE402C" w:rsidRPr="00FD4EA6">
        <w:t>-</w:t>
      </w:r>
      <w:r w:rsidRPr="00FD4EA6">
        <w:t>RCM reaction</w:t>
      </w:r>
      <w:r w:rsidR="00EE402C" w:rsidRPr="00FD4EA6">
        <w:t xml:space="preserve"> cascade</w:t>
      </w:r>
      <w:r w:rsidRPr="00FD4EA6">
        <w:t xml:space="preserve"> </w:t>
      </w:r>
      <w:r w:rsidR="00DC2916" w:rsidRPr="00FD4EA6">
        <w:t>and</w:t>
      </w:r>
      <w:r w:rsidRPr="00FD4EA6">
        <w:t xml:space="preserve"> the GC-MS analysis of </w:t>
      </w:r>
      <w:r w:rsidR="00DC2916" w:rsidRPr="00FD4EA6">
        <w:t>corresponding products</w:t>
      </w:r>
      <w:r w:rsidR="00D261B4" w:rsidRPr="00FD4EA6">
        <w:t xml:space="preserve"> were conducted </w:t>
      </w:r>
      <w:r w:rsidR="00EE402C" w:rsidRPr="00FD4EA6">
        <w:t>as</w:t>
      </w:r>
      <w:r w:rsidR="00D261B4" w:rsidRPr="00FD4EA6">
        <w:t xml:space="preserve"> previously reported</w:t>
      </w:r>
      <w:r w:rsidR="00D261B4" w:rsidRPr="00FD4EA6">
        <w:fldChar w:fldCharType="begin"/>
      </w:r>
      <w:r w:rsidR="001368F1" w:rsidRPr="00FD4EA6">
        <w:instrText xml:space="preserve"> ADDIN EN.CITE &lt;EndNote&gt;&lt;Cite&gt;&lt;Author&gt;Wu&lt;/Author&gt;&lt;Year&gt;2019&lt;/Year&gt;&lt;RecNum&gt;46&lt;/RecNum&gt;&lt;DisplayText&gt;&lt;style face="superscript"&gt;4&lt;/style&gt;&lt;/DisplayText&gt;&lt;record&gt;&lt;rec-number&gt;46&lt;/rec-number&gt;&lt;foreign-keys&gt;&lt;key app="EN" db-id="0rzdrtwv1vsdd4e025ux099nd55tswtafdze" timestamp="1650312394"&gt;46&lt;/key&gt;&lt;/foreign-keys&gt;&lt;ref-type name="Journal Article"&gt;17&lt;/ref-type&gt;&lt;contributors&gt;&lt;authors&gt;&lt;author&gt;Wu, S. K.&lt;/author&gt;&lt;author&gt;Zhou, Y.&lt;/author&gt;&lt;author&gt;Gerngross, D.&lt;/author&gt;&lt;author&gt;Jeschek, M.&lt;/author&gt;&lt;author&gt;Ward, T. R.&lt;/author&gt;&lt;/authors&gt;&lt;/contributors&gt;&lt;auth-address&gt;Univ Basel, Dept Chem, Mattenstr 24a,BPR 1096, CH-4058 Basel, Switzerland&amp;#xD;Swiss Fed Inst Technol, Dept Biosyst Sci &amp;amp; Engn, Mattenstr 26, CH-4058 Basel, Switzerland&amp;#xD;Ernst Moritz Arndt Univ Greifswald, Inst Biochem, Felix Hausdorff Str 4, D-17489 Greifswald, Germany&lt;/auth-address&gt;&lt;titles&gt;&lt;title&gt;Chemo-enzymatic cascades to produce cycloalkenes from bio-based resources&lt;/title&gt;&lt;secondary-title&gt;Nature Communications&lt;/secondary-title&gt;&lt;alt-title&gt;Nat Commun&lt;/alt-title&gt;&lt;/titles&gt;&lt;periodical&gt;&lt;full-title&gt;Nature Communications&lt;/full-title&gt;&lt;abbr-1&gt;Nat Commun&lt;/abbr-1&gt;&lt;/periodical&gt;&lt;alt-periodical&gt;&lt;full-title&gt;Nature Communications&lt;/full-title&gt;&lt;abbr-1&gt;Nat Commun&lt;/abbr-1&gt;&lt;/alt-periodical&gt;&lt;pages&gt;5060&lt;/pages&gt;&lt;volume&gt;10&lt;/volume&gt;&lt;keywords&gt;&lt;keyword&gt;combining biocatalysts&lt;/keyword&gt;&lt;keyword&gt;directed evolution&lt;/keyword&gt;&lt;keyword&gt;escherichia-coli&lt;/keyword&gt;&lt;keyword&gt;fatty-acids&lt;/keyword&gt;&lt;keyword&gt;decarboxylation&lt;/keyword&gt;&lt;keyword&gt;catalysis&lt;/keyword&gt;&lt;keyword&gt;oxidation&lt;/keyword&gt;&lt;keyword&gt;cyclopropanation&lt;/keyword&gt;&lt;keyword&gt;metathesis&lt;/keyword&gt;&lt;keyword&gt;carbene&lt;/keyword&gt;&lt;/keywords&gt;&lt;dates&gt;&lt;year&gt;2019&lt;/year&gt;&lt;pub-dates&gt;&lt;date&gt;Nov 7&lt;/date&gt;&lt;/pub-dates&gt;&lt;/dates&gt;&lt;isbn&gt;2041-1723&lt;/isbn&gt;&lt;accession-num&gt;WOS:000494938400001&lt;/accession-num&gt;&lt;urls&gt;&lt;related-urls&gt;&lt;url&gt;&lt;style face="underline" font="default" size="100%"&gt;&amp;lt;Go to ISI&amp;gt;://WOS:000494938400001&lt;/style&gt;&lt;/url&gt;&lt;/related-urls&gt;&lt;/urls&gt;&lt;electronic-resource-num&gt;ARTN 5060&amp;#xD;10.1038/s41467-019-13071-y&lt;/electronic-resource-num&gt;&lt;language&gt;English&lt;/language&gt;&lt;/record&gt;&lt;/Cite&gt;&lt;/EndNote&gt;</w:instrText>
      </w:r>
      <w:r w:rsidR="00D261B4" w:rsidRPr="00FD4EA6">
        <w:fldChar w:fldCharType="separate"/>
      </w:r>
      <w:r w:rsidR="0035212B" w:rsidRPr="00FD4EA6">
        <w:rPr>
          <w:noProof/>
          <w:vertAlign w:val="superscript"/>
        </w:rPr>
        <w:t>4</w:t>
      </w:r>
      <w:r w:rsidR="00D261B4" w:rsidRPr="00FD4EA6">
        <w:fldChar w:fldCharType="end"/>
      </w:r>
      <w:r w:rsidR="0036215B">
        <w:t>.</w:t>
      </w:r>
      <w:r w:rsidR="00B71A97" w:rsidRPr="00FD4EA6">
        <w:rPr>
          <w:i/>
        </w:rPr>
        <w:t xml:space="preserve"> </w:t>
      </w:r>
      <w:r w:rsidR="00B71A97" w:rsidRPr="00FD4EA6">
        <w:t xml:space="preserve">In brief, </w:t>
      </w:r>
      <w:r w:rsidR="00EE402C" w:rsidRPr="00FD4EA6">
        <w:t xml:space="preserve">the </w:t>
      </w:r>
      <w:r w:rsidR="00B71A97" w:rsidRPr="00FD4EA6">
        <w:t xml:space="preserve">products were extracted </w:t>
      </w:r>
      <w:r w:rsidR="00C82A3B" w:rsidRPr="00FD4EA6">
        <w:t xml:space="preserve">from the reaction mixture </w:t>
      </w:r>
      <w:r w:rsidR="00EE402C" w:rsidRPr="00FD4EA6">
        <w:t xml:space="preserve">with </w:t>
      </w:r>
      <w:r w:rsidR="006B314E" w:rsidRPr="00FD4EA6">
        <w:t xml:space="preserve">ethyl </w:t>
      </w:r>
      <w:r w:rsidR="00B71A97" w:rsidRPr="00FD4EA6">
        <w:t xml:space="preserve">acetate and </w:t>
      </w:r>
      <w:r w:rsidR="00B66F68" w:rsidRPr="00FD4EA6">
        <w:t>analyzed</w:t>
      </w:r>
      <w:r w:rsidR="00C30FC0" w:rsidRPr="00FD4EA6">
        <w:t xml:space="preserve"> </w:t>
      </w:r>
      <w:r w:rsidR="00B71A97" w:rsidRPr="00FD4EA6">
        <w:t>using a Shimadzu GC-2010 Plus system coupled with a GC-MS-QP2020 detector (column: Agilent HP-5 (30 m × 0.25 mm × 0.25 μm))</w:t>
      </w:r>
      <w:r w:rsidR="00057BCB" w:rsidRPr="00FD4EA6">
        <w:t xml:space="preserve"> using the following</w:t>
      </w:r>
      <w:r w:rsidR="00B71A97" w:rsidRPr="00FD4EA6">
        <w:t xml:space="preserve"> </w:t>
      </w:r>
      <w:r w:rsidR="00057BCB" w:rsidRPr="00FD4EA6">
        <w:t>t</w:t>
      </w:r>
      <w:r w:rsidR="00656BDC" w:rsidRPr="00FD4EA6">
        <w:t>emperature program</w:t>
      </w:r>
      <w:r w:rsidR="00057BCB" w:rsidRPr="00FD4EA6">
        <w:t>:</w:t>
      </w:r>
      <w:r w:rsidR="00656BDC" w:rsidRPr="00FD4EA6">
        <w:t xml:space="preserve"> start at 40</w:t>
      </w:r>
      <w:r w:rsidR="00D534B8" w:rsidRPr="00FD4EA6">
        <w:t xml:space="preserve"> </w:t>
      </w:r>
      <w:r w:rsidR="006F334B" w:rsidRPr="00FD4EA6">
        <w:t>°C, keep for 0.5 min, then increase to 280</w:t>
      </w:r>
      <w:r w:rsidR="009214F3" w:rsidRPr="00FD4EA6">
        <w:t xml:space="preserve"> </w:t>
      </w:r>
      <w:r w:rsidR="00656BDC" w:rsidRPr="00FD4EA6">
        <w:t>°C at 40</w:t>
      </w:r>
      <w:r w:rsidR="0036215B">
        <w:t xml:space="preserve"> </w:t>
      </w:r>
      <w:r w:rsidR="00656BDC" w:rsidRPr="00FD4EA6">
        <w:t>°C</w:t>
      </w:r>
      <w:r w:rsidR="00910AE8" w:rsidRPr="00FD4EA6">
        <w:t>·</w:t>
      </w:r>
      <w:r w:rsidR="00656BDC" w:rsidRPr="00FD4EA6">
        <w:t>min</w:t>
      </w:r>
      <w:r w:rsidR="00656BDC" w:rsidRPr="00FD4EA6">
        <w:rPr>
          <w:vertAlign w:val="superscript"/>
        </w:rPr>
        <w:t>–1</w:t>
      </w:r>
      <w:r w:rsidR="00656BDC" w:rsidRPr="00FD4EA6">
        <w:t xml:space="preserve">, </w:t>
      </w:r>
      <w:r w:rsidR="007351C8" w:rsidRPr="00FD4EA6">
        <w:t xml:space="preserve">and </w:t>
      </w:r>
      <w:r w:rsidR="00656BDC" w:rsidRPr="00FD4EA6">
        <w:t>hold at 280</w:t>
      </w:r>
      <w:r w:rsidR="009214F3" w:rsidRPr="00FD4EA6">
        <w:t xml:space="preserve"> </w:t>
      </w:r>
      <w:r w:rsidR="006F334B" w:rsidRPr="00FD4EA6">
        <w:t xml:space="preserve">°C for 0.5 min. </w:t>
      </w:r>
      <w:r w:rsidR="006F334B" w:rsidRPr="00FD4EA6">
        <w:rPr>
          <w:b/>
        </w:rPr>
        <w:t>C7</w:t>
      </w:r>
      <w:r w:rsidR="00262C64" w:rsidRPr="00FD4EA6">
        <w:rPr>
          <w:rFonts w:cs="Arial"/>
          <w:b/>
          <w:shd w:val="clear" w:color="auto" w:fill="FFFFFF"/>
        </w:rPr>
        <w:t>–</w:t>
      </w:r>
      <w:r w:rsidR="006F334B" w:rsidRPr="00FD4EA6">
        <w:rPr>
          <w:b/>
        </w:rPr>
        <w:t>12 dienes</w:t>
      </w:r>
      <w:r w:rsidR="006F334B" w:rsidRPr="00FD4EA6">
        <w:t xml:space="preserve"> were detected </w:t>
      </w:r>
      <w:r w:rsidR="00C82A3B" w:rsidRPr="00FD4EA6">
        <w:t>in the</w:t>
      </w:r>
      <w:r w:rsidR="006F334B" w:rsidRPr="00FD4EA6">
        <w:t xml:space="preserve"> total ion chromatogram</w:t>
      </w:r>
      <w:r w:rsidR="00057BCB" w:rsidRPr="00FD4EA6">
        <w:t xml:space="preserve"> (TIC)</w:t>
      </w:r>
      <w:r w:rsidR="006F334B" w:rsidRPr="00FD4EA6">
        <w:t xml:space="preserve"> and quantified</w:t>
      </w:r>
      <w:r w:rsidR="00C82A3B" w:rsidRPr="00FD4EA6">
        <w:t xml:space="preserve"> using the</w:t>
      </w:r>
      <w:r w:rsidR="006F334B" w:rsidRPr="00FD4EA6">
        <w:t xml:space="preserve"> selective ion monitoring mode (SIM) </w:t>
      </w:r>
      <w:r w:rsidR="00C82A3B" w:rsidRPr="00FD4EA6">
        <w:t>at</w:t>
      </w:r>
      <w:r w:rsidR="006F334B" w:rsidRPr="00FD4EA6">
        <w:t xml:space="preserve"> m/z = 67. </w:t>
      </w:r>
      <w:r w:rsidR="00C30FC0" w:rsidRPr="00FD4EA6">
        <w:t>An in</w:t>
      </w:r>
      <w:r w:rsidR="00EE402C" w:rsidRPr="00FD4EA6">
        <w:t>t</w:t>
      </w:r>
      <w:r w:rsidR="00C30FC0" w:rsidRPr="00FD4EA6">
        <w:t>er</w:t>
      </w:r>
      <w:r w:rsidR="00EE402C" w:rsidRPr="00FD4EA6">
        <w:t>nal</w:t>
      </w:r>
      <w:r w:rsidR="00C30FC0" w:rsidRPr="00FD4EA6">
        <w:t xml:space="preserve"> standard (</w:t>
      </w:r>
      <w:r w:rsidR="009E2767" w:rsidRPr="00FD4EA6">
        <w:rPr>
          <w:rFonts w:cs="Arial"/>
        </w:rPr>
        <w:t>[</w:t>
      </w:r>
      <w:r w:rsidR="000D316A" w:rsidRPr="00FD4EA6">
        <w:rPr>
          <w:b/>
        </w:rPr>
        <w:t>1-tridecene</w:t>
      </w:r>
      <w:r w:rsidR="009E2767" w:rsidRPr="00FD4EA6">
        <w:rPr>
          <w:rFonts w:cs="Arial"/>
        </w:rPr>
        <w:t>]</w:t>
      </w:r>
      <w:r w:rsidR="009E2767" w:rsidRPr="00FD4EA6">
        <w:t xml:space="preserve"> = 1 mM</w:t>
      </w:r>
      <w:r w:rsidR="00C30FC0" w:rsidRPr="00FD4EA6">
        <w:t>)</w:t>
      </w:r>
      <w:r w:rsidR="00F812F6" w:rsidRPr="00FD4EA6">
        <w:t xml:space="preserve"> was used </w:t>
      </w:r>
      <w:r w:rsidR="00EE402C" w:rsidRPr="00FD4EA6">
        <w:t xml:space="preserve">for </w:t>
      </w:r>
      <w:r w:rsidR="00910AE8" w:rsidRPr="00FD4EA6">
        <w:t xml:space="preserve">the </w:t>
      </w:r>
      <w:r w:rsidR="00F812F6" w:rsidRPr="00FD4EA6">
        <w:t xml:space="preserve">calibration curves and </w:t>
      </w:r>
      <w:r w:rsidR="00EE402C" w:rsidRPr="00FD4EA6">
        <w:t xml:space="preserve">to determine the </w:t>
      </w:r>
      <w:r w:rsidR="00F812F6" w:rsidRPr="00FD4EA6">
        <w:t xml:space="preserve">yields of the </w:t>
      </w:r>
      <w:r w:rsidR="00EE402C" w:rsidRPr="00FD4EA6">
        <w:t xml:space="preserve">reactions </w:t>
      </w:r>
      <w:r w:rsidR="00F812F6" w:rsidRPr="00FD4EA6">
        <w:t>(see</w:t>
      </w:r>
      <w:r w:rsidR="006C1F1C" w:rsidRPr="00FD4EA6">
        <w:t xml:space="preserve"> </w:t>
      </w:r>
      <w:r w:rsidR="006C1F1C" w:rsidRPr="00FD4EA6">
        <w:rPr>
          <w:b/>
        </w:rPr>
        <w:t>Figure S17</w:t>
      </w:r>
      <w:r w:rsidR="00F812F6" w:rsidRPr="00FD4EA6">
        <w:t>).</w:t>
      </w:r>
      <w:r w:rsidR="00B001DA" w:rsidRPr="00FD4EA6">
        <w:t xml:space="preserve"> </w:t>
      </w:r>
      <w:r w:rsidR="00B001DA" w:rsidRPr="00FD4EA6">
        <w:rPr>
          <w:b/>
        </w:rPr>
        <w:t>Cy</w:t>
      </w:r>
      <w:r w:rsidR="003D4C82" w:rsidRPr="00FD4EA6">
        <w:rPr>
          <w:b/>
        </w:rPr>
        <w:t>5</w:t>
      </w:r>
      <w:r w:rsidR="003D4C82" w:rsidRPr="00FD4EA6">
        <w:rPr>
          <w:rFonts w:cs="Arial"/>
          <w:b/>
          <w:shd w:val="clear" w:color="auto" w:fill="FFFFFF"/>
        </w:rPr>
        <w:t>–</w:t>
      </w:r>
      <w:r w:rsidR="00B001DA" w:rsidRPr="00FD4EA6">
        <w:rPr>
          <w:b/>
        </w:rPr>
        <w:t>7</w:t>
      </w:r>
      <w:r w:rsidR="00B001DA" w:rsidRPr="00FD4EA6">
        <w:t xml:space="preserve"> were detected as previously reported.</w:t>
      </w:r>
      <w:r w:rsidR="00B001DA" w:rsidRPr="00FD4EA6">
        <w:fldChar w:fldCharType="begin"/>
      </w:r>
      <w:r w:rsidR="001368F1" w:rsidRPr="00FD4EA6">
        <w:instrText xml:space="preserve"> ADDIN EN.CITE &lt;EndNote&gt;&lt;Cite&gt;&lt;Author&gt;Wu&lt;/Author&gt;&lt;Year&gt;2019&lt;/Year&gt;&lt;RecNum&gt;46&lt;/RecNum&gt;&lt;DisplayText&gt;&lt;style face="superscript"&gt;4&lt;/style&gt;&lt;/DisplayText&gt;&lt;record&gt;&lt;rec-number&gt;46&lt;/rec-number&gt;&lt;foreign-keys&gt;&lt;key app="EN" db-id="0rzdrtwv1vsdd4e025ux099nd55tswtafdze" timestamp="1650312394"&gt;46&lt;/key&gt;&lt;/foreign-keys&gt;&lt;ref-type name="Journal Article"&gt;17&lt;/ref-type&gt;&lt;contributors&gt;&lt;authors&gt;&lt;author&gt;Wu, S. K.&lt;/author&gt;&lt;author&gt;Zhou, Y.&lt;/author&gt;&lt;author&gt;Gerngross, D.&lt;/author&gt;&lt;author&gt;Jeschek, M.&lt;/author&gt;&lt;author&gt;Ward, T. R.&lt;/author&gt;&lt;/authors&gt;&lt;/contributors&gt;&lt;auth-address&gt;Univ Basel, Dept Chem, Mattenstr 24a,BPR 1096, CH-4058 Basel, Switzerland&amp;#xD;Swiss Fed Inst Technol, Dept Biosyst Sci &amp;amp; Engn, Mattenstr 26, CH-4058 Basel, Switzerland&amp;#xD;Ernst Moritz Arndt Univ Greifswald, Inst Biochem, Felix Hausdorff Str 4, D-17489 Greifswald, Germany&lt;/auth-address&gt;&lt;titles&gt;&lt;title&gt;Chemo-enzymatic cascades to produce cycloalkenes from bio-based resources&lt;/title&gt;&lt;secondary-title&gt;Nature Communications&lt;/secondary-title&gt;&lt;alt-title&gt;Nat Commun&lt;/alt-title&gt;&lt;/titles&gt;&lt;periodical&gt;&lt;full-title&gt;Nature Communications&lt;/full-title&gt;&lt;abbr-1&gt;Nat Commun&lt;/abbr-1&gt;&lt;/periodical&gt;&lt;alt-periodical&gt;&lt;full-title&gt;Nature Communications&lt;/full-title&gt;&lt;abbr-1&gt;Nat Commun&lt;/abbr-1&gt;&lt;/alt-periodical&gt;&lt;pages&gt;5060&lt;/pages&gt;&lt;volume&gt;10&lt;/volume&gt;&lt;keywords&gt;&lt;keyword&gt;combining biocatalysts&lt;/keyword&gt;&lt;keyword&gt;directed evolution&lt;/keyword&gt;&lt;keyword&gt;escherichia-coli&lt;/keyword&gt;&lt;keyword&gt;fatty-acids&lt;/keyword&gt;&lt;keyword&gt;decarboxylation&lt;/keyword&gt;&lt;keyword&gt;catalysis&lt;/keyword&gt;&lt;keyword&gt;oxidation&lt;/keyword&gt;&lt;keyword&gt;cyclopropanation&lt;/keyword&gt;&lt;keyword&gt;metathesis&lt;/keyword&gt;&lt;keyword&gt;carbene&lt;/keyword&gt;&lt;/keywords&gt;&lt;dates&gt;&lt;year&gt;2019&lt;/year&gt;&lt;pub-dates&gt;&lt;date&gt;Nov 7&lt;/date&gt;&lt;/pub-dates&gt;&lt;/dates&gt;&lt;isbn&gt;2041-1723&lt;/isbn&gt;&lt;accession-num&gt;WOS:000494938400001&lt;/accession-num&gt;&lt;urls&gt;&lt;related-urls&gt;&lt;url&gt;&lt;style face="underline" font="default" size="100%"&gt;&amp;lt;Go to ISI&amp;gt;://WOS:000494938400001&lt;/style&gt;&lt;/url&gt;&lt;/related-urls&gt;&lt;/urls&gt;&lt;electronic-resource-num&gt;ARTN 5060&amp;#xD;10.1038/s41467-019-13071-y&lt;/electronic-resource-num&gt;&lt;language&gt;English&lt;/language&gt;&lt;/record&gt;&lt;/Cite&gt;&lt;/EndNote&gt;</w:instrText>
      </w:r>
      <w:r w:rsidR="00B001DA" w:rsidRPr="00FD4EA6">
        <w:fldChar w:fldCharType="separate"/>
      </w:r>
      <w:r w:rsidR="00B001DA" w:rsidRPr="00FD4EA6">
        <w:rPr>
          <w:noProof/>
          <w:vertAlign w:val="superscript"/>
        </w:rPr>
        <w:t>4</w:t>
      </w:r>
      <w:r w:rsidR="00B001DA" w:rsidRPr="00FD4EA6">
        <w:fldChar w:fldCharType="end"/>
      </w:r>
      <w:r w:rsidR="00B001DA" w:rsidRPr="00FD4EA6">
        <w:t xml:space="preserve"> </w:t>
      </w:r>
    </w:p>
    <w:p w14:paraId="00980C3C" w14:textId="3BB2C577" w:rsidR="00DB63FE" w:rsidRPr="00FD4EA6" w:rsidRDefault="00294E0B" w:rsidP="00C81886">
      <w:pPr>
        <w:pStyle w:val="Heading3"/>
      </w:pPr>
      <w:bookmarkStart w:id="4" w:name="_Toc151472820"/>
      <w:r w:rsidRPr="00FD4EA6">
        <w:lastRenderedPageBreak/>
        <w:t>Quantification of the surface-displayed hCAII WT</w:t>
      </w:r>
      <w:r w:rsidRPr="00FD4EA6" w:rsidDel="00294E0B">
        <w:t xml:space="preserve"> </w:t>
      </w:r>
      <w:r w:rsidR="00193F79" w:rsidRPr="00FD4EA6">
        <w:t>(</w:t>
      </w:r>
      <w:r w:rsidR="00DB63FE" w:rsidRPr="00FD4EA6">
        <w:t>hCAII</w:t>
      </w:r>
      <w:r w:rsidR="00193F79" w:rsidRPr="00FD4EA6">
        <w:rPr>
          <w:vertAlign w:val="superscript"/>
        </w:rPr>
        <w:t>CSD</w:t>
      </w:r>
      <w:r w:rsidR="00EC2292" w:rsidRPr="00FD4EA6">
        <w:t xml:space="preserve"> WT</w:t>
      </w:r>
      <w:r w:rsidR="00193F79" w:rsidRPr="00FD4EA6">
        <w:t>)</w:t>
      </w:r>
      <w:bookmarkEnd w:id="4"/>
      <w:r w:rsidR="00DB63FE" w:rsidRPr="00FD4EA6">
        <w:t xml:space="preserve"> </w:t>
      </w:r>
    </w:p>
    <w:p w14:paraId="79AA055F" w14:textId="202A5818" w:rsidR="00DB63FE" w:rsidRPr="00FD4EA6" w:rsidRDefault="00262C64" w:rsidP="00CE00DD">
      <w:r w:rsidRPr="00FD4EA6">
        <w:rPr>
          <w:i/>
        </w:rPr>
        <w:t>E. coli</w:t>
      </w:r>
      <w:r w:rsidRPr="00FD4EA6">
        <w:t xml:space="preserve"> LEMO21 (DE3) cells with the transformed PelB-INPN-hCAII wild-type (hereafter hCAII</w:t>
      </w:r>
      <w:r w:rsidRPr="00FD4EA6">
        <w:rPr>
          <w:vertAlign w:val="superscript"/>
        </w:rPr>
        <w:t>CSD</w:t>
      </w:r>
      <w:r w:rsidRPr="00FD4EA6">
        <w:t xml:space="preserve"> WT) were induced using a protocol as </w:t>
      </w:r>
      <w:r w:rsidR="00AE337C" w:rsidRPr="00FD4EA6">
        <w:t xml:space="preserve">summarized </w:t>
      </w:r>
      <w:r w:rsidRPr="00FD4EA6">
        <w:t xml:space="preserve">in </w:t>
      </w:r>
      <w:r w:rsidRPr="00FD4EA6">
        <w:rPr>
          <w:b/>
        </w:rPr>
        <w:t>Figure S5</w:t>
      </w:r>
      <w:r w:rsidRPr="00FD4EA6">
        <w:t xml:space="preserve">. </w:t>
      </w:r>
      <w:r w:rsidR="00DB63FE" w:rsidRPr="00FD4EA6">
        <w:t xml:space="preserve">The freshly expressed </w:t>
      </w:r>
      <w:r w:rsidR="00DB63FE" w:rsidRPr="00FD4EA6">
        <w:rPr>
          <w:i/>
        </w:rPr>
        <w:t>E. coli</w:t>
      </w:r>
      <w:r w:rsidR="00DB63FE" w:rsidRPr="00FD4EA6">
        <w:t xml:space="preserve"> cells were harvested and </w:t>
      </w:r>
      <w:r w:rsidR="00B66F68" w:rsidRPr="00FD4EA6">
        <w:t xml:space="preserve">gently </w:t>
      </w:r>
      <w:r w:rsidR="00DB63FE" w:rsidRPr="00FD4EA6">
        <w:t xml:space="preserve">re-suspended in </w:t>
      </w:r>
      <w:r w:rsidR="00E61D18" w:rsidRPr="00FD4EA6">
        <w:t xml:space="preserve">a </w:t>
      </w:r>
      <w:r w:rsidR="00BD2610" w:rsidRPr="00FD4EA6">
        <w:t xml:space="preserve">MOPS </w:t>
      </w:r>
      <w:r w:rsidR="00DB63FE" w:rsidRPr="00FD4EA6">
        <w:t>buffer</w:t>
      </w:r>
      <w:r w:rsidR="00E61D18" w:rsidRPr="00FD4EA6">
        <w:t xml:space="preserve"> </w:t>
      </w:r>
      <w:r w:rsidR="00DB63FE" w:rsidRPr="00FD4EA6">
        <w:t>(</w:t>
      </w:r>
      <w:r w:rsidR="00D04BF6" w:rsidRPr="00FD4EA6">
        <w:t>50 mM</w:t>
      </w:r>
      <w:r w:rsidR="00DB63FE" w:rsidRPr="00FD4EA6">
        <w:t>, NaCl</w:t>
      </w:r>
      <w:r w:rsidR="00D04BF6" w:rsidRPr="00FD4EA6">
        <w:t xml:space="preserve"> (154 mM)</w:t>
      </w:r>
      <w:r w:rsidR="00DB63FE" w:rsidRPr="00FD4EA6">
        <w:t>, pH 7.4</w:t>
      </w:r>
      <w:r w:rsidR="00C3474D" w:rsidRPr="00FD4EA6">
        <w:t>,</w:t>
      </w:r>
      <w:r w:rsidR="00DB63FE" w:rsidRPr="00FD4EA6">
        <w:t xml:space="preserve"> OD</w:t>
      </w:r>
      <w:r w:rsidR="00DB63FE" w:rsidRPr="00FD4EA6">
        <w:rPr>
          <w:vertAlign w:val="subscript"/>
        </w:rPr>
        <w:t>600</w:t>
      </w:r>
      <w:r w:rsidR="00DB63FE" w:rsidRPr="00FD4EA6">
        <w:t xml:space="preserve"> </w:t>
      </w:r>
      <w:r w:rsidR="00D04BF6" w:rsidRPr="00FD4EA6">
        <w:t>=</w:t>
      </w:r>
      <w:r w:rsidR="00EE402C" w:rsidRPr="00FD4EA6">
        <w:t xml:space="preserve"> </w:t>
      </w:r>
      <w:r w:rsidR="00DB63FE" w:rsidRPr="00FD4EA6">
        <w:t>5</w:t>
      </w:r>
      <w:r w:rsidR="00C3474D" w:rsidRPr="00FD4EA6">
        <w:t>)</w:t>
      </w:r>
      <w:r w:rsidR="00DB63FE" w:rsidRPr="00FD4EA6">
        <w:t xml:space="preserve">. The cell </w:t>
      </w:r>
      <w:r w:rsidR="00E61D18" w:rsidRPr="00FD4EA6">
        <w:t xml:space="preserve">suspensions </w:t>
      </w:r>
      <w:r w:rsidR="00DB63FE" w:rsidRPr="00FD4EA6">
        <w:t xml:space="preserve">(1 mL) were transferred to </w:t>
      </w:r>
      <w:r w:rsidR="00E61D18" w:rsidRPr="00FD4EA6">
        <w:t xml:space="preserve">1.5 mL </w:t>
      </w:r>
      <w:r w:rsidR="00785238" w:rsidRPr="00FD4EA6">
        <w:t>Eppendorf</w:t>
      </w:r>
      <w:r w:rsidR="00DB63FE" w:rsidRPr="00FD4EA6">
        <w:t xml:space="preserve"> tubes and centrifuged (</w:t>
      </w:r>
      <w:r w:rsidR="00F02541" w:rsidRPr="00FD4EA6">
        <w:t>25</w:t>
      </w:r>
      <w:r w:rsidR="009214F3" w:rsidRPr="00FD4EA6">
        <w:t xml:space="preserve"> </w:t>
      </w:r>
      <w:r w:rsidR="00F02541" w:rsidRPr="00FD4EA6">
        <w:t>°C</w:t>
      </w:r>
      <w:r w:rsidR="00DB63FE" w:rsidRPr="00FD4EA6">
        <w:t>, 10000</w:t>
      </w:r>
      <w:r w:rsidR="00B66F68" w:rsidRPr="00FD4EA6">
        <w:t xml:space="preserve"> </w:t>
      </w:r>
      <w:r w:rsidR="00DB63FE" w:rsidRPr="00FD4EA6">
        <w:t xml:space="preserve">g, 1 min). The cell pellets were re-suspended in </w:t>
      </w:r>
      <w:r w:rsidR="00E61D18" w:rsidRPr="00FD4EA6">
        <w:t xml:space="preserve">a </w:t>
      </w:r>
      <w:r w:rsidR="00294E0B" w:rsidRPr="00FD4EA6">
        <w:t xml:space="preserve">MOPS </w:t>
      </w:r>
      <w:r w:rsidR="00DB63FE" w:rsidRPr="00FD4EA6">
        <w:t>buffer (</w:t>
      </w:r>
      <w:r w:rsidR="00BD2610" w:rsidRPr="00FD4EA6">
        <w:t xml:space="preserve">1 mL, </w:t>
      </w:r>
      <w:r w:rsidR="00D04BF6" w:rsidRPr="00FD4EA6">
        <w:t>50 mM</w:t>
      </w:r>
      <w:r w:rsidR="00DB63FE" w:rsidRPr="00FD4EA6">
        <w:t>, NaCl</w:t>
      </w:r>
      <w:r w:rsidR="00D04BF6" w:rsidRPr="00FD4EA6">
        <w:t xml:space="preserve"> (154 mM)</w:t>
      </w:r>
      <w:r w:rsidR="00DB63FE" w:rsidRPr="00FD4EA6">
        <w:t>, pH 7.4</w:t>
      </w:r>
      <w:r w:rsidR="00E61D18" w:rsidRPr="00FD4EA6">
        <w:t>)</w:t>
      </w:r>
      <w:r w:rsidR="00DB63FE" w:rsidRPr="00FD4EA6">
        <w:t xml:space="preserve"> supplemented with fluorescent probe</w:t>
      </w:r>
      <w:r w:rsidR="003042DE" w:rsidRPr="00FD4EA6">
        <w:t xml:space="preserve"> </w:t>
      </w:r>
      <w:r w:rsidR="003042DE" w:rsidRPr="00FD4EA6">
        <w:rPr>
          <w:b/>
        </w:rPr>
        <w:t>4a</w:t>
      </w:r>
      <w:r w:rsidR="00DB63FE" w:rsidRPr="00FD4EA6">
        <w:t xml:space="preserve"> (</w:t>
      </w:r>
      <w:r w:rsidR="008458E8" w:rsidRPr="00FD4EA6">
        <w:t>10 μM</w:t>
      </w:r>
      <w:r w:rsidR="00E61D18" w:rsidRPr="00FD4EA6">
        <w:t>)</w:t>
      </w:r>
      <w:r w:rsidR="008458E8" w:rsidRPr="00FD4EA6">
        <w:t xml:space="preserve"> </w:t>
      </w:r>
      <w:r w:rsidR="00DB63FE" w:rsidRPr="00FD4EA6">
        <w:t>and incubated (</w:t>
      </w:r>
      <w:r w:rsidR="00F02541" w:rsidRPr="00FD4EA6">
        <w:t>25</w:t>
      </w:r>
      <w:r w:rsidR="009214F3" w:rsidRPr="00FD4EA6">
        <w:t> </w:t>
      </w:r>
      <w:r w:rsidR="00F02541" w:rsidRPr="00FD4EA6">
        <w:t>°C</w:t>
      </w:r>
      <w:r w:rsidR="00DB63FE" w:rsidRPr="00FD4EA6">
        <w:t xml:space="preserve">, </w:t>
      </w:r>
      <w:r w:rsidR="006E501F" w:rsidRPr="00FD4EA6">
        <w:t xml:space="preserve">300 </w:t>
      </w:r>
      <w:r w:rsidR="00DB63FE" w:rsidRPr="00FD4EA6">
        <w:t>rpm, 30 min)</w:t>
      </w:r>
      <w:r w:rsidR="00BD2610" w:rsidRPr="00FD4EA6">
        <w:t xml:space="preserve">, </w:t>
      </w:r>
      <w:r w:rsidR="00BD2610" w:rsidRPr="00FD4EA6">
        <w:rPr>
          <w:b/>
        </w:rPr>
        <w:t>Figure S2</w:t>
      </w:r>
      <w:r w:rsidR="00DB63FE" w:rsidRPr="00FD4EA6">
        <w:t xml:space="preserve">. </w:t>
      </w:r>
      <w:r w:rsidR="00391E29" w:rsidRPr="00FD4EA6">
        <w:t>T</w:t>
      </w:r>
      <w:r w:rsidR="00EE402C" w:rsidRPr="00FD4EA6">
        <w:t xml:space="preserve">he </w:t>
      </w:r>
      <w:r w:rsidR="00DB63FE" w:rsidRPr="00FD4EA6">
        <w:t>cell pellets were obtained by centrifugation (</w:t>
      </w:r>
      <w:r w:rsidR="00F02541" w:rsidRPr="00FD4EA6">
        <w:t>25</w:t>
      </w:r>
      <w:r w:rsidR="009214F3" w:rsidRPr="00FD4EA6">
        <w:t xml:space="preserve"> </w:t>
      </w:r>
      <w:r w:rsidR="00F02541" w:rsidRPr="00FD4EA6">
        <w:t>°C</w:t>
      </w:r>
      <w:r w:rsidR="00DB63FE" w:rsidRPr="00FD4EA6">
        <w:t>, 10000</w:t>
      </w:r>
      <w:r w:rsidR="00B66F68" w:rsidRPr="00FD4EA6">
        <w:t xml:space="preserve"> </w:t>
      </w:r>
      <w:r w:rsidR="00DB63FE" w:rsidRPr="00FD4EA6">
        <w:t xml:space="preserve">g, 1 min). </w:t>
      </w:r>
      <w:r w:rsidR="00E61D18" w:rsidRPr="00FD4EA6">
        <w:t>For cell washing,</w:t>
      </w:r>
      <w:r w:rsidR="00DB63FE" w:rsidRPr="00FD4EA6">
        <w:t xml:space="preserve"> the pellets were re-suspended in </w:t>
      </w:r>
      <w:r w:rsidR="00E61D18" w:rsidRPr="00FD4EA6">
        <w:t xml:space="preserve">a </w:t>
      </w:r>
      <w:r w:rsidR="00BD2610" w:rsidRPr="00FD4EA6">
        <w:t xml:space="preserve">MOPS </w:t>
      </w:r>
      <w:r w:rsidR="00DB63FE" w:rsidRPr="00FD4EA6">
        <w:t>buffer</w:t>
      </w:r>
      <w:r w:rsidR="00E61D18" w:rsidRPr="00FD4EA6">
        <w:t xml:space="preserve"> </w:t>
      </w:r>
      <w:r w:rsidR="00DB63FE" w:rsidRPr="00FD4EA6">
        <w:t>(</w:t>
      </w:r>
      <w:r w:rsidR="00C3474D" w:rsidRPr="00FD4EA6">
        <w:t xml:space="preserve">1 mL, </w:t>
      </w:r>
      <w:r w:rsidR="00D04BF6" w:rsidRPr="00FD4EA6">
        <w:t>50 mM, NaCl (154 mM), pH 7.4</w:t>
      </w:r>
      <w:r w:rsidR="00DB63FE" w:rsidRPr="00FD4EA6">
        <w:t>), incubated (</w:t>
      </w:r>
      <w:r w:rsidR="00F02541" w:rsidRPr="00FD4EA6">
        <w:t>25</w:t>
      </w:r>
      <w:r w:rsidR="009214F3" w:rsidRPr="00FD4EA6">
        <w:t xml:space="preserve"> </w:t>
      </w:r>
      <w:r w:rsidR="00F02541" w:rsidRPr="00FD4EA6">
        <w:t>°C</w:t>
      </w:r>
      <w:r w:rsidR="00DB63FE" w:rsidRPr="00FD4EA6">
        <w:t>, 900 rpm, 8 min)</w:t>
      </w:r>
      <w:r w:rsidR="00693637" w:rsidRPr="00FD4EA6">
        <w:t>,</w:t>
      </w:r>
      <w:r w:rsidR="00DB63FE" w:rsidRPr="00FD4EA6">
        <w:t xml:space="preserve"> and centrifuged (</w:t>
      </w:r>
      <w:r w:rsidR="00F02541" w:rsidRPr="00FD4EA6">
        <w:t>25</w:t>
      </w:r>
      <w:r w:rsidR="009214F3" w:rsidRPr="00FD4EA6">
        <w:t xml:space="preserve"> </w:t>
      </w:r>
      <w:r w:rsidR="00F02541" w:rsidRPr="00FD4EA6">
        <w:t>°C</w:t>
      </w:r>
      <w:r w:rsidR="00DB63FE" w:rsidRPr="00FD4EA6">
        <w:t>, 10000</w:t>
      </w:r>
      <w:r w:rsidR="00B66F68" w:rsidRPr="00FD4EA6">
        <w:t xml:space="preserve"> </w:t>
      </w:r>
      <w:r w:rsidR="00DB63FE" w:rsidRPr="00FD4EA6">
        <w:t xml:space="preserve">g, 1 min). </w:t>
      </w:r>
      <w:r w:rsidR="00EE402C" w:rsidRPr="00FD4EA6">
        <w:t>T</w:t>
      </w:r>
      <w:r w:rsidR="00DB63FE" w:rsidRPr="00FD4EA6">
        <w:t xml:space="preserve">he washing step </w:t>
      </w:r>
      <w:r w:rsidR="00EE402C" w:rsidRPr="00FD4EA6">
        <w:t xml:space="preserve">was repeated </w:t>
      </w:r>
      <w:r w:rsidR="00DB63FE" w:rsidRPr="00FD4EA6">
        <w:t>one more time. The cel</w:t>
      </w:r>
      <w:r w:rsidR="00C30FC0" w:rsidRPr="00FD4EA6">
        <w:t xml:space="preserve">l pellets were re-suspended in </w:t>
      </w:r>
      <w:r w:rsidR="00354191" w:rsidRPr="00FD4EA6">
        <w:t xml:space="preserve">a </w:t>
      </w:r>
      <w:r w:rsidR="00BD2610" w:rsidRPr="00FD4EA6">
        <w:t xml:space="preserve">MOPS </w:t>
      </w:r>
      <w:r w:rsidR="00DB63FE" w:rsidRPr="00FD4EA6">
        <w:t>buffer (</w:t>
      </w:r>
      <w:r w:rsidR="007652C9" w:rsidRPr="00FD4EA6">
        <w:t xml:space="preserve">1 mL, </w:t>
      </w:r>
      <w:r w:rsidR="00D04BF6" w:rsidRPr="00FD4EA6">
        <w:t>50 mM, NaCl (154 mM), pH 7.4</w:t>
      </w:r>
      <w:r w:rsidR="00DB63FE" w:rsidRPr="00FD4EA6">
        <w:t>) and</w:t>
      </w:r>
      <w:r w:rsidR="00C3474D" w:rsidRPr="00FD4EA6">
        <w:t xml:space="preserve"> </w:t>
      </w:r>
      <w:r w:rsidR="007652C9" w:rsidRPr="00FD4EA6">
        <w:t>aliquots</w:t>
      </w:r>
      <w:r w:rsidR="006C1DB3" w:rsidRPr="00FD4EA6">
        <w:t xml:space="preserve"> thereof</w:t>
      </w:r>
      <w:r w:rsidR="007652C9" w:rsidRPr="00FD4EA6">
        <w:t xml:space="preserve"> (</w:t>
      </w:r>
      <w:r w:rsidR="00DB63FE" w:rsidRPr="00FD4EA6">
        <w:t>200 μL</w:t>
      </w:r>
      <w:r w:rsidR="007652C9" w:rsidRPr="00FD4EA6">
        <w:t>)</w:t>
      </w:r>
      <w:r w:rsidR="00DB63FE" w:rsidRPr="00FD4EA6">
        <w:t xml:space="preserve"> were individually transferred to </w:t>
      </w:r>
      <w:r w:rsidR="008E61C7" w:rsidRPr="00FD4EA6">
        <w:t xml:space="preserve">a </w:t>
      </w:r>
      <w:r w:rsidR="00DB63FE" w:rsidRPr="00FD4EA6">
        <w:t>96-well microtiter plate (</w:t>
      </w:r>
      <w:r w:rsidR="004A2465" w:rsidRPr="00FD4EA6">
        <w:t>f</w:t>
      </w:r>
      <w:r w:rsidR="00DB63FE" w:rsidRPr="00FD4EA6">
        <w:t>lat</w:t>
      </w:r>
      <w:r w:rsidR="00C3474D" w:rsidRPr="00FD4EA6">
        <w:t>-</w:t>
      </w:r>
      <w:r w:rsidR="00DB63FE" w:rsidRPr="00FD4EA6">
        <w:t xml:space="preserve">bottom, </w:t>
      </w:r>
      <w:r w:rsidR="004A2465" w:rsidRPr="00FD4EA6">
        <w:t>black</w:t>
      </w:r>
      <w:r w:rsidR="00DB63FE" w:rsidRPr="00FD4EA6">
        <w:t xml:space="preserve">). </w:t>
      </w:r>
      <w:r w:rsidR="007351C8" w:rsidRPr="00FD4EA6">
        <w:t>The f</w:t>
      </w:r>
      <w:r w:rsidR="00DB63FE" w:rsidRPr="00FD4EA6">
        <w:t xml:space="preserve">luorescence of </w:t>
      </w:r>
      <w:r w:rsidR="004A2465" w:rsidRPr="00FD4EA6">
        <w:t>the</w:t>
      </w:r>
      <w:r w:rsidR="00DB63FE" w:rsidRPr="00FD4EA6">
        <w:t xml:space="preserve"> samples </w:t>
      </w:r>
      <w:r w:rsidR="008E61C7" w:rsidRPr="00FD4EA6">
        <w:t xml:space="preserve">was </w:t>
      </w:r>
      <w:r w:rsidR="00060BA5" w:rsidRPr="00FD4EA6">
        <w:t>measured with</w:t>
      </w:r>
      <w:r w:rsidR="00DB63FE" w:rsidRPr="00FD4EA6">
        <w:t xml:space="preserve"> </w:t>
      </w:r>
      <w:r w:rsidR="008E61C7" w:rsidRPr="00FD4EA6">
        <w:t xml:space="preserve">a </w:t>
      </w:r>
      <w:r w:rsidR="00DB63FE" w:rsidRPr="00FD4EA6">
        <w:t>TECAN Pro1000 plate reader (</w:t>
      </w:r>
      <w:r w:rsidR="008B7464" w:rsidRPr="00FD4EA6">
        <w:t>excitation</w:t>
      </w:r>
      <w:r w:rsidR="00DB63FE" w:rsidRPr="00FD4EA6">
        <w:t>: 493</w:t>
      </w:r>
      <w:r w:rsidR="00B66F68" w:rsidRPr="00FD4EA6">
        <w:t xml:space="preserve"> </w:t>
      </w:r>
      <w:r w:rsidR="00DB63FE" w:rsidRPr="00FD4EA6">
        <w:t xml:space="preserve">nm; </w:t>
      </w:r>
      <w:r w:rsidR="008B7464" w:rsidRPr="00FD4EA6">
        <w:t>emission</w:t>
      </w:r>
      <w:r w:rsidR="00DB63FE" w:rsidRPr="00FD4EA6">
        <w:t>: 520</w:t>
      </w:r>
      <w:r w:rsidR="00B66F68" w:rsidRPr="00FD4EA6">
        <w:t xml:space="preserve"> </w:t>
      </w:r>
      <w:r w:rsidR="00DB63FE" w:rsidRPr="00FD4EA6">
        <w:t>nm, Gain 120).</w:t>
      </w:r>
    </w:p>
    <w:p w14:paraId="2DA58F66" w14:textId="2B7C951D" w:rsidR="00DB63FE" w:rsidRPr="00FD4EA6" w:rsidRDefault="00DB63FE" w:rsidP="00C81886">
      <w:pPr>
        <w:pStyle w:val="Heading3"/>
        <w:rPr>
          <w:rFonts w:cs="Times New Roman"/>
          <w:szCs w:val="20"/>
        </w:rPr>
      </w:pPr>
      <w:bookmarkStart w:id="5" w:name="_Toc151472821"/>
      <w:r w:rsidRPr="00FD4EA6">
        <w:t>Determination of the binding affinity (K</w:t>
      </w:r>
      <w:r w:rsidR="00520733" w:rsidRPr="00FD4EA6">
        <w:rPr>
          <w:vertAlign w:val="subscript"/>
        </w:rPr>
        <w:t>D</w:t>
      </w:r>
      <w:r w:rsidRPr="00FD4EA6">
        <w:t>) of</w:t>
      </w:r>
      <w:r w:rsidR="009805F3" w:rsidRPr="00FD4EA6">
        <w:t xml:space="preserve"> </w:t>
      </w:r>
      <w:r w:rsidR="009805F3" w:rsidRPr="00FD4EA6">
        <w:rPr>
          <w:rFonts w:cs="Times New Roman"/>
          <w:szCs w:val="20"/>
        </w:rPr>
        <w:t>hCAII for</w:t>
      </w:r>
      <w:r w:rsidRPr="00FD4EA6">
        <w:t xml:space="preserve"> Ru1</w:t>
      </w:r>
      <w:bookmarkEnd w:id="5"/>
      <w:r w:rsidRPr="00FD4EA6">
        <w:t xml:space="preserve"> </w:t>
      </w:r>
    </w:p>
    <w:p w14:paraId="7900B10D" w14:textId="13824C97" w:rsidR="002073A5" w:rsidRPr="00FD4EA6" w:rsidRDefault="000C0283" w:rsidP="002073A5">
      <w:r w:rsidRPr="00FD4EA6">
        <w:t xml:space="preserve">The binding affinity of </w:t>
      </w:r>
      <w:r w:rsidRPr="00FD4EA6">
        <w:rPr>
          <w:b/>
        </w:rPr>
        <w:t>Ru1</w:t>
      </w:r>
      <w:r w:rsidRPr="00FD4EA6">
        <w:t xml:space="preserve"> to</w:t>
      </w:r>
      <w:r w:rsidR="007351C8" w:rsidRPr="00FD4EA6">
        <w:t xml:space="preserve"> </w:t>
      </w:r>
      <w:r w:rsidRPr="00FD4EA6">
        <w:t xml:space="preserve">hCAII </w:t>
      </w:r>
      <w:r w:rsidR="008E61C7" w:rsidRPr="00FD4EA6">
        <w:t xml:space="preserve">was </w:t>
      </w:r>
      <w:r w:rsidR="00E84F41" w:rsidRPr="00FD4EA6">
        <w:t>determined using</w:t>
      </w:r>
      <w:r w:rsidRPr="00FD4EA6">
        <w:t xml:space="preserve"> </w:t>
      </w:r>
      <w:r w:rsidR="00354191" w:rsidRPr="00FD4EA6">
        <w:t xml:space="preserve">a </w:t>
      </w:r>
      <w:r w:rsidR="005838BC" w:rsidRPr="00FD4EA6">
        <w:t>previous</w:t>
      </w:r>
      <w:r w:rsidR="00B30BFB" w:rsidRPr="00FD4EA6">
        <w:t>ly</w:t>
      </w:r>
      <w:r w:rsidR="00AE337C" w:rsidRPr="00FD4EA6">
        <w:t>-</w:t>
      </w:r>
      <w:r w:rsidR="00B30BFB" w:rsidRPr="00FD4EA6">
        <w:t xml:space="preserve">reported </w:t>
      </w:r>
      <w:r w:rsidRPr="00FD4EA6">
        <w:t>competitive assay</w:t>
      </w:r>
      <w:r w:rsidR="0015324B" w:rsidRPr="00FD4EA6">
        <w:t>.</w:t>
      </w:r>
      <w:r w:rsidRPr="00FD4EA6">
        <w:fldChar w:fldCharType="begin">
          <w:fldData xml:space="preserve">PEVuZE5vdGU+PENpdGU+PEF1dGhvcj5aaGFvPC9BdXRob3I+PFllYXI+MjAxNTwvWWVhcj48UmVj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=
</w:fldData>
        </w:fldChar>
      </w:r>
      <w:r w:rsidR="003206BD" w:rsidRPr="00FD4EA6">
        <w:instrText xml:space="preserve"> ADDIN EN.CITE </w:instrText>
      </w:r>
      <w:r w:rsidR="003206BD" w:rsidRPr="00FD4EA6">
        <w:fldChar w:fldCharType="begin">
          <w:fldData xml:space="preserve">PEVuZE5vdGU+PENpdGU+PEF1dGhvcj5aaGFvPC9BdXRob3I+PFllYXI+MjAxNTwvWWVhcj48UmVj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=
</w:fldData>
        </w:fldChar>
      </w:r>
      <w:r w:rsidR="003206BD" w:rsidRPr="00FD4EA6">
        <w:instrText xml:space="preserve"> ADDIN EN.CITE.DATA </w:instrText>
      </w:r>
      <w:r w:rsidR="003206BD" w:rsidRPr="00FD4EA6">
        <w:fldChar w:fldCharType="end"/>
      </w:r>
      <w:r w:rsidRPr="00FD4EA6">
        <w:fldChar w:fldCharType="separate"/>
      </w:r>
      <w:r w:rsidR="003206BD" w:rsidRPr="00FD4EA6">
        <w:rPr>
          <w:noProof/>
          <w:vertAlign w:val="superscript"/>
        </w:rPr>
        <w:t>2, 5</w:t>
      </w:r>
      <w:r w:rsidRPr="00FD4EA6">
        <w:fldChar w:fldCharType="end"/>
      </w:r>
      <w:r w:rsidRPr="00FD4EA6">
        <w:t xml:space="preserve"> </w:t>
      </w:r>
      <w:r w:rsidR="001C6EA5" w:rsidRPr="00FD4EA6">
        <w:t xml:space="preserve">For </w:t>
      </w:r>
      <w:r w:rsidR="00060BA5" w:rsidRPr="00FD4EA6">
        <w:t xml:space="preserve">the affinity </w:t>
      </w:r>
      <w:r w:rsidR="005838BC" w:rsidRPr="00FD4EA6">
        <w:t>assays</w:t>
      </w:r>
      <w:r w:rsidR="001C6EA5" w:rsidRPr="00FD4EA6">
        <w:t>, a</w:t>
      </w:r>
      <w:r w:rsidR="00354191" w:rsidRPr="00FD4EA6">
        <w:t xml:space="preserve"> buffer containing</w:t>
      </w:r>
      <w:r w:rsidR="005575C6" w:rsidRPr="00FD4EA6">
        <w:t xml:space="preserve"> </w:t>
      </w:r>
      <w:r w:rsidR="002C2DD6" w:rsidRPr="00FD4EA6">
        <w:t xml:space="preserve">MOPS </w:t>
      </w:r>
      <w:r w:rsidR="005575C6" w:rsidRPr="00FD4EA6">
        <w:t>(50 mM</w:t>
      </w:r>
      <w:r w:rsidR="00D04BF6" w:rsidRPr="00FD4EA6">
        <w:t>)</w:t>
      </w:r>
      <w:r w:rsidR="005575C6" w:rsidRPr="00FD4EA6">
        <w:t>, NaCl</w:t>
      </w:r>
      <w:r w:rsidR="00D04BF6" w:rsidRPr="00FD4EA6">
        <w:t xml:space="preserve"> (154 mM)</w:t>
      </w:r>
      <w:r w:rsidR="005575C6" w:rsidRPr="00FD4EA6">
        <w:t>, glucose</w:t>
      </w:r>
      <w:r w:rsidR="00D04BF6" w:rsidRPr="00FD4EA6">
        <w:t xml:space="preserve"> (1% w/w)</w:t>
      </w:r>
      <w:r w:rsidR="005575C6" w:rsidRPr="00FD4EA6">
        <w:t>,</w:t>
      </w:r>
      <w:r w:rsidR="001C6EA5" w:rsidRPr="00FD4EA6">
        <w:t xml:space="preserve"> and</w:t>
      </w:r>
      <w:r w:rsidR="005575C6" w:rsidRPr="00FD4EA6">
        <w:t xml:space="preserve"> ZnSO</w:t>
      </w:r>
      <w:r w:rsidR="005575C6" w:rsidRPr="00FD4EA6">
        <w:rPr>
          <w:vertAlign w:val="subscript"/>
        </w:rPr>
        <w:t>4</w:t>
      </w:r>
      <w:r w:rsidR="00D04BF6" w:rsidRPr="00FD4EA6">
        <w:t xml:space="preserve"> (0.5 mM)</w:t>
      </w:r>
      <w:r w:rsidR="005B4EC4" w:rsidRPr="00FD4EA6">
        <w:t xml:space="preserve"> (</w:t>
      </w:r>
      <w:r w:rsidR="005575C6" w:rsidRPr="00FD4EA6">
        <w:t>pH 7.4</w:t>
      </w:r>
      <w:r w:rsidR="005B4EC4" w:rsidRPr="00FD4EA6">
        <w:t>)</w:t>
      </w:r>
      <w:r w:rsidR="00354191" w:rsidRPr="00FD4EA6">
        <w:t xml:space="preserve"> was used</w:t>
      </w:r>
      <w:r w:rsidR="005575C6" w:rsidRPr="00FD4EA6">
        <w:t xml:space="preserve">. </w:t>
      </w:r>
      <w:r w:rsidRPr="00FD4EA6">
        <w:t xml:space="preserve">Firstly, the </w:t>
      </w:r>
      <w:r w:rsidRPr="00FD4EA6">
        <w:rPr>
          <w:i/>
        </w:rPr>
        <w:t>K</w:t>
      </w:r>
      <w:r w:rsidR="00A87600" w:rsidRPr="00FD4EA6">
        <w:rPr>
          <w:vertAlign w:val="subscript"/>
        </w:rPr>
        <w:t>D</w:t>
      </w:r>
      <w:r w:rsidRPr="00FD4EA6">
        <w:t xml:space="preserve"> of dansylamide (</w:t>
      </w:r>
      <w:r w:rsidR="009F3E32" w:rsidRPr="00FD4EA6">
        <w:t xml:space="preserve">hereafter </w:t>
      </w:r>
      <w:r w:rsidRPr="00FD4EA6">
        <w:rPr>
          <w:b/>
        </w:rPr>
        <w:t>DNSA</w:t>
      </w:r>
      <w:r w:rsidRPr="00FD4EA6">
        <w:t>) to hCAII</w:t>
      </w:r>
      <w:r w:rsidR="008E5278" w:rsidRPr="00FD4EA6">
        <w:t xml:space="preserve"> was </w:t>
      </w:r>
      <w:r w:rsidR="00E84F41" w:rsidRPr="00FD4EA6">
        <w:t>determined</w:t>
      </w:r>
      <w:r w:rsidR="008E5278" w:rsidRPr="00FD4EA6">
        <w:t xml:space="preserve">. </w:t>
      </w:r>
      <w:r w:rsidR="001C6EA5" w:rsidRPr="00FD4EA6">
        <w:t>A</w:t>
      </w:r>
      <w:r w:rsidR="00060BA5" w:rsidRPr="00FD4EA6">
        <w:t>liquots of a</w:t>
      </w:r>
      <w:r w:rsidR="001C6EA5" w:rsidRPr="00FD4EA6">
        <w:t xml:space="preserve"> solution of</w:t>
      </w:r>
      <w:r w:rsidR="007652C9" w:rsidRPr="00FD4EA6">
        <w:t xml:space="preserve"> p</w:t>
      </w:r>
      <w:r w:rsidR="00D04BF6" w:rsidRPr="00FD4EA6">
        <w:t xml:space="preserve">urified </w:t>
      </w:r>
      <w:r w:rsidR="00296990" w:rsidRPr="00FD4EA6">
        <w:t>hCA</w:t>
      </w:r>
      <w:r w:rsidR="00867E72" w:rsidRPr="00FD4EA6">
        <w:t>II</w:t>
      </w:r>
      <w:r w:rsidR="00D04BF6" w:rsidRPr="00FD4EA6">
        <w:t xml:space="preserve"> (</w:t>
      </w:r>
      <w:r w:rsidR="007652C9" w:rsidRPr="00FD4EA6">
        <w:t xml:space="preserve">WT or variant, </w:t>
      </w:r>
      <w:r w:rsidR="00D04BF6" w:rsidRPr="00FD4EA6">
        <w:t>0.25 μM)</w:t>
      </w:r>
      <w:r w:rsidR="00B30BFB" w:rsidRPr="00FD4EA6">
        <w:t xml:space="preserve"> in the MOPS</w:t>
      </w:r>
      <w:r w:rsidR="00060BA5" w:rsidRPr="00FD4EA6">
        <w:t xml:space="preserve"> buffer</w:t>
      </w:r>
      <w:r w:rsidR="00296990" w:rsidRPr="00FD4EA6">
        <w:t xml:space="preserve"> w</w:t>
      </w:r>
      <w:r w:rsidR="00060BA5" w:rsidRPr="00FD4EA6">
        <w:t>ere</w:t>
      </w:r>
      <w:r w:rsidR="00296990" w:rsidRPr="00FD4EA6">
        <w:t xml:space="preserve"> incubated with </w:t>
      </w:r>
      <w:r w:rsidR="005838BC" w:rsidRPr="00FD4EA6">
        <w:t xml:space="preserve">increasing amounts of </w:t>
      </w:r>
      <w:r w:rsidR="00296990" w:rsidRPr="00FD4EA6">
        <w:rPr>
          <w:b/>
        </w:rPr>
        <w:t>DNSA</w:t>
      </w:r>
      <w:r w:rsidR="00296990" w:rsidRPr="00FD4EA6">
        <w:t xml:space="preserve"> (0.</w:t>
      </w:r>
      <w:r w:rsidR="00BD2610" w:rsidRPr="00FD4EA6">
        <w:t xml:space="preserve">005 </w:t>
      </w:r>
      <w:r w:rsidR="00296990" w:rsidRPr="00FD4EA6">
        <w:t>to 300 μM</w:t>
      </w:r>
      <w:r w:rsidR="004167BD" w:rsidRPr="00FD4EA6">
        <w:t>) in</w:t>
      </w:r>
      <w:r w:rsidR="00296990" w:rsidRPr="00FD4EA6">
        <w:t xml:space="preserve"> </w:t>
      </w:r>
      <w:r w:rsidR="003C5B4F" w:rsidRPr="00FD4EA6">
        <w:t xml:space="preserve">a </w:t>
      </w:r>
      <w:r w:rsidR="004167BD" w:rsidRPr="00FD4EA6">
        <w:t>96-well microtiter plate</w:t>
      </w:r>
      <w:r w:rsidR="004A2465" w:rsidRPr="00FD4EA6">
        <w:t xml:space="preserve"> (flat</w:t>
      </w:r>
      <w:r w:rsidR="00C3474D" w:rsidRPr="00FD4EA6">
        <w:t>-</w:t>
      </w:r>
      <w:r w:rsidR="004A2465" w:rsidRPr="00FD4EA6">
        <w:t>bottom, black)</w:t>
      </w:r>
      <w:r w:rsidR="004167BD" w:rsidRPr="00FD4EA6">
        <w:t xml:space="preserve"> </w:t>
      </w:r>
      <w:r w:rsidR="00F02541" w:rsidRPr="00FD4EA6">
        <w:t xml:space="preserve">(25°C, 300 rpm, </w:t>
      </w:r>
      <w:r w:rsidR="00B66F68" w:rsidRPr="00FD4EA6">
        <w:t>4</w:t>
      </w:r>
      <w:r w:rsidR="004167BD" w:rsidRPr="00FD4EA6">
        <w:t>5 min</w:t>
      </w:r>
      <w:r w:rsidR="00F02541" w:rsidRPr="00FD4EA6">
        <w:t>)</w:t>
      </w:r>
      <w:r w:rsidR="004167BD" w:rsidRPr="00FD4EA6">
        <w:t xml:space="preserve">. </w:t>
      </w:r>
      <w:r w:rsidR="00E84F41" w:rsidRPr="00FD4EA6">
        <w:t xml:space="preserve">The fluorescence </w:t>
      </w:r>
      <w:r w:rsidR="00A23C05" w:rsidRPr="00FD4EA6">
        <w:t xml:space="preserve">of the samples </w:t>
      </w:r>
      <w:r w:rsidR="008E61C7" w:rsidRPr="00FD4EA6">
        <w:t>w</w:t>
      </w:r>
      <w:r w:rsidR="00060BA5" w:rsidRPr="00FD4EA6">
        <w:t>as</w:t>
      </w:r>
      <w:r w:rsidR="008E61C7" w:rsidRPr="00FD4EA6">
        <w:t xml:space="preserve"> </w:t>
      </w:r>
      <w:r w:rsidR="00A23C05" w:rsidRPr="00FD4EA6">
        <w:t xml:space="preserve">measured </w:t>
      </w:r>
      <w:r w:rsidR="00E84F41" w:rsidRPr="00FD4EA6">
        <w:t xml:space="preserve">using </w:t>
      </w:r>
      <w:r w:rsidR="008E61C7" w:rsidRPr="00FD4EA6">
        <w:t xml:space="preserve">a </w:t>
      </w:r>
      <w:r w:rsidR="00520733" w:rsidRPr="00FD4EA6">
        <w:t xml:space="preserve">Tecan Infinite Pro1000 plate reader </w:t>
      </w:r>
      <w:r w:rsidR="00A23C05" w:rsidRPr="00FD4EA6">
        <w:t>(</w:t>
      </w:r>
      <w:r w:rsidR="001C6EA5" w:rsidRPr="00FD4EA6">
        <w:t>excitation: 280 nm; emission: 470 nm</w:t>
      </w:r>
      <w:r w:rsidR="00A23C05" w:rsidRPr="00FD4EA6">
        <w:t>)</w:t>
      </w:r>
      <w:r w:rsidR="00520733" w:rsidRPr="00FD4EA6">
        <w:t xml:space="preserve">. </w:t>
      </w:r>
      <w:r w:rsidR="00152A73" w:rsidRPr="00FD4EA6">
        <w:t xml:space="preserve">To determine the binding affinity of </w:t>
      </w:r>
      <w:r w:rsidR="00152A73" w:rsidRPr="00FD4EA6">
        <w:rPr>
          <w:b/>
        </w:rPr>
        <w:t>Ru1</w:t>
      </w:r>
      <w:r w:rsidR="00152A73" w:rsidRPr="00FD4EA6">
        <w:t xml:space="preserve"> to hCA</w:t>
      </w:r>
      <w:r w:rsidR="00867E72" w:rsidRPr="00FD4EA6">
        <w:t>II</w:t>
      </w:r>
      <w:r w:rsidR="00152A73" w:rsidRPr="00FD4EA6">
        <w:t xml:space="preserve">, </w:t>
      </w:r>
      <w:r w:rsidR="00060BA5" w:rsidRPr="00FD4EA6">
        <w:rPr>
          <w:b/>
        </w:rPr>
        <w:t>Ru1</w:t>
      </w:r>
      <w:r w:rsidR="00060BA5" w:rsidRPr="00FD4EA6">
        <w:t xml:space="preserve"> (0.02 to 300 μM) was titrated against f</w:t>
      </w:r>
      <w:r w:rsidR="00152A73" w:rsidRPr="00FD4EA6">
        <w:t>ixed concentration</w:t>
      </w:r>
      <w:r w:rsidR="007652C9" w:rsidRPr="00FD4EA6">
        <w:t>s</w:t>
      </w:r>
      <w:r w:rsidR="00152A73" w:rsidRPr="00FD4EA6">
        <w:t xml:space="preserve"> of </w:t>
      </w:r>
      <w:r w:rsidR="00152A73" w:rsidRPr="00FD4EA6">
        <w:rPr>
          <w:b/>
        </w:rPr>
        <w:t>DNSA</w:t>
      </w:r>
      <w:r w:rsidR="00D04BF6" w:rsidRPr="00FD4EA6">
        <w:t xml:space="preserve"> (100 μM)</w:t>
      </w:r>
      <w:r w:rsidR="00152A73" w:rsidRPr="00FD4EA6">
        <w:t xml:space="preserve"> and hCAII</w:t>
      </w:r>
      <w:r w:rsidR="00D04BF6" w:rsidRPr="00FD4EA6">
        <w:t xml:space="preserve"> (2.25 μM)</w:t>
      </w:r>
      <w:r w:rsidR="00060BA5" w:rsidRPr="00FD4EA6">
        <w:t xml:space="preserve">. </w:t>
      </w:r>
      <w:r w:rsidR="002073A5" w:rsidRPr="00FD4EA6">
        <w:t xml:space="preserve">The </w:t>
      </w:r>
      <w:r w:rsidR="002073A5" w:rsidRPr="00FD4EA6">
        <w:rPr>
          <w:i/>
        </w:rPr>
        <w:t>K</w:t>
      </w:r>
      <w:r w:rsidR="002073A5" w:rsidRPr="00FD4EA6">
        <w:rPr>
          <w:vertAlign w:val="subscript"/>
        </w:rPr>
        <w:t>D(</w:t>
      </w:r>
      <w:r w:rsidR="002073A5" w:rsidRPr="00FD4EA6">
        <w:rPr>
          <w:b/>
          <w:vertAlign w:val="subscript"/>
        </w:rPr>
        <w:t>DNSA</w:t>
      </w:r>
      <w:r w:rsidR="002073A5" w:rsidRPr="00FD4EA6">
        <w:rPr>
          <w:vertAlign w:val="subscript"/>
        </w:rPr>
        <w:t>)</w:t>
      </w:r>
      <w:r w:rsidR="002073A5" w:rsidRPr="00FD4EA6">
        <w:t xml:space="preserve"> </w:t>
      </w:r>
      <w:r w:rsidR="0055769F" w:rsidRPr="00FD4EA6">
        <w:t xml:space="preserve">of </w:t>
      </w:r>
      <w:r w:rsidR="002073A5" w:rsidRPr="00FD4EA6">
        <w:rPr>
          <w:b/>
        </w:rPr>
        <w:t>DNSA</w:t>
      </w:r>
      <w:r w:rsidR="002073A5" w:rsidRPr="00FD4EA6">
        <w:t xml:space="preserve"> to hCAII </w:t>
      </w:r>
      <w:r w:rsidR="00B42733" w:rsidRPr="00FD4EA6">
        <w:t xml:space="preserve">and </w:t>
      </w:r>
      <w:r w:rsidR="001C6EA5" w:rsidRPr="00FD4EA6">
        <w:t xml:space="preserve">the </w:t>
      </w:r>
      <w:r w:rsidR="00C70636" w:rsidRPr="00FD4EA6">
        <w:rPr>
          <w:i/>
        </w:rPr>
        <w:t>K</w:t>
      </w:r>
      <w:r w:rsidR="00C70636" w:rsidRPr="00FD4EA6">
        <w:rPr>
          <w:vertAlign w:val="subscript"/>
        </w:rPr>
        <w:t>D(</w:t>
      </w:r>
      <w:r w:rsidR="00B42733" w:rsidRPr="00FD4EA6">
        <w:rPr>
          <w:b/>
          <w:vertAlign w:val="subscript"/>
        </w:rPr>
        <w:t>Ru1</w:t>
      </w:r>
      <w:r w:rsidR="00C70636" w:rsidRPr="00FD4EA6">
        <w:rPr>
          <w:vertAlign w:val="subscript"/>
        </w:rPr>
        <w:t>)</w:t>
      </w:r>
      <w:r w:rsidR="00C70636" w:rsidRPr="00FD4EA6">
        <w:t xml:space="preserve"> </w:t>
      </w:r>
      <w:r w:rsidR="0055769F" w:rsidRPr="00FD4EA6">
        <w:t xml:space="preserve">of </w:t>
      </w:r>
      <w:r w:rsidR="002073A5" w:rsidRPr="00FD4EA6">
        <w:rPr>
          <w:b/>
        </w:rPr>
        <w:t>Ru1</w:t>
      </w:r>
      <w:r w:rsidR="00C70636" w:rsidRPr="00FD4EA6">
        <w:t xml:space="preserve"> to hCA</w:t>
      </w:r>
      <w:r w:rsidR="00867E72" w:rsidRPr="00FD4EA6">
        <w:t>II</w:t>
      </w:r>
      <w:r w:rsidR="00C70636" w:rsidRPr="00FD4EA6">
        <w:t xml:space="preserve"> </w:t>
      </w:r>
      <w:r w:rsidR="004A2465" w:rsidRPr="00FD4EA6">
        <w:t xml:space="preserve">were </w:t>
      </w:r>
      <w:r w:rsidR="00C70636" w:rsidRPr="00FD4EA6">
        <w:t xml:space="preserve">calculated </w:t>
      </w:r>
      <w:r w:rsidR="002073A5" w:rsidRPr="00FD4EA6">
        <w:t xml:space="preserve">as </w:t>
      </w:r>
      <w:r w:rsidR="00E84F41" w:rsidRPr="00FD4EA6">
        <w:t xml:space="preserve">described </w:t>
      </w:r>
      <w:r w:rsidR="002073A5" w:rsidRPr="00FD4EA6">
        <w:t>previously.</w:t>
      </w:r>
      <w:r w:rsidR="00B42733" w:rsidRPr="00FD4EA6">
        <w:fldChar w:fldCharType="begin"/>
      </w:r>
      <w:r w:rsidR="0035212B" w:rsidRPr="00FD4EA6">
        <w:instrText xml:space="preserve"> ADDIN EN.CITE &lt;EndNote&gt;&lt;Cite&gt;&lt;Author&gt;Zhao&lt;/Author&gt;&lt;Year&gt;2015&lt;/Year&gt;&lt;RecNum&gt;47&lt;/RecNum&gt;&lt;DisplayText&gt;&lt;style face="superscript"&gt;2&lt;/style&gt;&lt;/DisplayText&gt;&lt;record&gt;&lt;rec-number&gt;47&lt;/rec-number&gt;&lt;foreign-keys&gt;&lt;key app="EN" db-id="0rzdrtwv1vsdd4e025ux099nd55tswtafdze" timestamp="1650743883"&gt;47&lt;/key&gt;&lt;/foreign-keys&gt;&lt;ref-type name="Journal Article"&gt;17&lt;/ref-type&gt;&lt;contributors&gt;&lt;authors&gt;&lt;author&gt;Zhao, J. M.&lt;/author&gt;&lt;author&gt;Kajetanowicz, A.&lt;/author&gt;&lt;author&gt;Ward, T. R.&lt;/author&gt;&lt;/authors&gt;&lt;/contributors&gt;&lt;auth-address&gt;Univ Basel, Dept Chem, CH-4056 Basel, Switzerland&lt;/auth-address&gt;&lt;titles&gt;&lt;title&gt;Carbonic anhydrase II as host protein for the creation of a biocompatible artificial metathesase&lt;/title&gt;&lt;secondary-title&gt;Organic &amp;amp; Biomolecular Chemistry&lt;/secondary-title&gt;&lt;alt-title&gt;Org Biomol Chem&lt;/alt-title&gt;&lt;/titles&gt;&lt;periodical&gt;&lt;full-title&gt;Organic &amp;amp; Biomolecular Chemistry&lt;/full-title&gt;&lt;abbr-1&gt;Org Biomol Chem&lt;/abbr-1&gt;&lt;/periodical&gt;&lt;alt-periodical&gt;&lt;full-title&gt;Organic &amp;amp; Biomolecular Chemistry&lt;/full-title&gt;&lt;abbr-1&gt;Org Biomol Chem&lt;/abbr-1&gt;&lt;/alt-periodical&gt;&lt;pages&gt;5652-5655&lt;/pages&gt;&lt;volume&gt;13&lt;/volume&gt;&lt;number&gt;20&lt;/number&gt;&lt;keywords&gt;&lt;keyword&gt;olefin-metathesis&lt;/keyword&gt;&lt;keyword&gt;catalysts&lt;/keyword&gt;&lt;keyword&gt;design&lt;/keyword&gt;&lt;keyword&gt;metalloenzymes&lt;/keyword&gt;&lt;keyword&gt;technology&lt;/keyword&gt;&lt;keyword&gt;binding&lt;/keyword&gt;&lt;/keywords&gt;&lt;dates&gt;&lt;year&gt;2015&lt;/year&gt;&lt;/dates&gt;&lt;isbn&gt;1477-0520&lt;/isbn&gt;&lt;accession-num&gt;WOS:000354438400014&lt;/accession-num&gt;&lt;urls&gt;&lt;related-urls&gt;&lt;url&gt;&amp;lt;Go to ISI&amp;gt;://WOS:000354438400014&lt;/url&gt;&lt;/related-urls&gt;&lt;/urls&gt;&lt;electronic-resource-num&gt;10.1039/c5ob00428d&lt;/electronic-resource-num&gt;&lt;language&gt;English&lt;/language&gt;&lt;/record&gt;&lt;/Cite&gt;&lt;/EndNote&gt;</w:instrText>
      </w:r>
      <w:r w:rsidR="00B42733" w:rsidRPr="00FD4EA6">
        <w:fldChar w:fldCharType="separate"/>
      </w:r>
      <w:r w:rsidR="0035212B" w:rsidRPr="00FD4EA6">
        <w:rPr>
          <w:noProof/>
          <w:vertAlign w:val="superscript"/>
        </w:rPr>
        <w:t>2</w:t>
      </w:r>
      <w:r w:rsidR="00B42733" w:rsidRPr="00FD4EA6">
        <w:fldChar w:fldCharType="end"/>
      </w:r>
    </w:p>
    <w:p w14:paraId="5ECFA226" w14:textId="40D7D52B" w:rsidR="002667D7" w:rsidRPr="00FD4EA6" w:rsidRDefault="002667D7" w:rsidP="00C81886">
      <w:pPr>
        <w:pStyle w:val="Heading3"/>
      </w:pPr>
      <w:bookmarkStart w:id="6" w:name="_Toc151472822"/>
      <w:r w:rsidRPr="00FD4EA6">
        <w:t xml:space="preserve">Optimization of Ru1 </w:t>
      </w:r>
      <w:r w:rsidR="00333C95" w:rsidRPr="00FD4EA6">
        <w:rPr>
          <w:rStyle w:val="Heading3Char"/>
        </w:rPr>
        <w:t xml:space="preserve">loading and </w:t>
      </w:r>
      <w:r w:rsidR="001D7AA7" w:rsidRPr="00FD4EA6">
        <w:rPr>
          <w:rStyle w:val="Heading3Char"/>
        </w:rPr>
        <w:t xml:space="preserve">incubation </w:t>
      </w:r>
      <w:r w:rsidR="00333C95" w:rsidRPr="00FD4EA6">
        <w:rPr>
          <w:rStyle w:val="Heading3Char"/>
        </w:rPr>
        <w:t xml:space="preserve">temperature </w:t>
      </w:r>
      <w:r w:rsidR="001D7AA7" w:rsidRPr="00FD4EA6">
        <w:rPr>
          <w:rStyle w:val="Heading3Char"/>
        </w:rPr>
        <w:t>for</w:t>
      </w:r>
      <w:r w:rsidR="00333C95" w:rsidRPr="00FD4EA6">
        <w:rPr>
          <w:rStyle w:val="Heading3Char"/>
        </w:rPr>
        <w:t xml:space="preserve"> </w:t>
      </w:r>
      <w:r w:rsidR="00383427" w:rsidRPr="00FD4EA6">
        <w:rPr>
          <w:rStyle w:val="Heading3Char"/>
        </w:rPr>
        <w:t xml:space="preserve">the production of </w:t>
      </w:r>
      <w:r w:rsidR="00383427" w:rsidRPr="00FD4EA6">
        <w:rPr>
          <w:rStyle w:val="Heading3Char"/>
          <w:b/>
        </w:rPr>
        <w:t>Cy6</w:t>
      </w:r>
      <w:bookmarkEnd w:id="6"/>
    </w:p>
    <w:p w14:paraId="5E8C8543" w14:textId="4EC9AA7A" w:rsidR="002667D7" w:rsidRPr="00FD4EA6" w:rsidRDefault="00080A6E" w:rsidP="00CE00DD">
      <w:pPr>
        <w:spacing w:before="240"/>
      </w:pPr>
      <w:r w:rsidRPr="00FD4EA6">
        <w:t xml:space="preserve">The freshly expressed </w:t>
      </w:r>
      <w:r w:rsidR="002667D7" w:rsidRPr="00FD4EA6">
        <w:rPr>
          <w:i/>
        </w:rPr>
        <w:t>E. coli</w:t>
      </w:r>
      <w:r w:rsidR="002667D7" w:rsidRPr="00FD4EA6">
        <w:t xml:space="preserve"> cells </w:t>
      </w:r>
      <w:r w:rsidRPr="00FD4EA6">
        <w:t xml:space="preserve">with </w:t>
      </w:r>
      <w:r w:rsidR="00DC4CFF" w:rsidRPr="00FD4EA6">
        <w:t>surface-displayed</w:t>
      </w:r>
      <w:r w:rsidR="00E87D7E" w:rsidRPr="00FD4EA6">
        <w:t xml:space="preserve"> </w:t>
      </w:r>
      <w:r w:rsidR="008B7464" w:rsidRPr="00FD4EA6">
        <w:t>hCAII</w:t>
      </w:r>
      <w:r w:rsidR="008B7464" w:rsidRPr="00FD4EA6">
        <w:rPr>
          <w:vertAlign w:val="superscript"/>
        </w:rPr>
        <w:t>CSD</w:t>
      </w:r>
      <w:r w:rsidR="008B7464" w:rsidRPr="00FD4EA6" w:rsidDel="008B7464">
        <w:t xml:space="preserve"> </w:t>
      </w:r>
      <w:r w:rsidR="00EC2292" w:rsidRPr="00FD4EA6">
        <w:t xml:space="preserve">WT </w:t>
      </w:r>
      <w:r w:rsidR="002667D7" w:rsidRPr="00FD4EA6">
        <w:t>were harvested</w:t>
      </w:r>
      <w:r w:rsidR="00B66F68" w:rsidRPr="00FD4EA6">
        <w:t xml:space="preserve"> (4</w:t>
      </w:r>
      <w:r w:rsidR="009214F3" w:rsidRPr="00FD4EA6">
        <w:t xml:space="preserve"> </w:t>
      </w:r>
      <w:r w:rsidR="00B66F68" w:rsidRPr="00FD4EA6">
        <w:t>°C, 2500 g, 8 min)</w:t>
      </w:r>
      <w:r w:rsidR="002667D7" w:rsidRPr="00FD4EA6">
        <w:t xml:space="preserve"> and </w:t>
      </w:r>
      <w:r w:rsidR="00B66F68" w:rsidRPr="00FD4EA6">
        <w:t xml:space="preserve">gently </w:t>
      </w:r>
      <w:r w:rsidR="002667D7" w:rsidRPr="00FD4EA6">
        <w:t xml:space="preserve">re-suspended in </w:t>
      </w:r>
      <w:r w:rsidRPr="00FD4EA6">
        <w:t xml:space="preserve">a </w:t>
      </w:r>
      <w:r w:rsidR="002303B0" w:rsidRPr="00FD4EA6">
        <w:t xml:space="preserve">MOPS </w:t>
      </w:r>
      <w:r w:rsidR="002667D7" w:rsidRPr="00FD4EA6">
        <w:t>buffer</w:t>
      </w:r>
      <w:r w:rsidR="00DC4CFF" w:rsidRPr="00FD4EA6">
        <w:t xml:space="preserve"> </w:t>
      </w:r>
      <w:r w:rsidR="002667D7" w:rsidRPr="00FD4EA6">
        <w:t>(</w:t>
      </w:r>
      <w:r w:rsidR="00685CD5" w:rsidRPr="00FD4EA6">
        <w:t xml:space="preserve">2 mL, </w:t>
      </w:r>
      <w:r w:rsidR="00D04BF6" w:rsidRPr="00FD4EA6">
        <w:t>50 mM</w:t>
      </w:r>
      <w:r w:rsidRPr="00FD4EA6">
        <w:t>,</w:t>
      </w:r>
      <w:r w:rsidR="00F814AA" w:rsidRPr="00FD4EA6">
        <w:t xml:space="preserve"> </w:t>
      </w:r>
      <w:r w:rsidR="002667D7" w:rsidRPr="00FD4EA6">
        <w:t>NaCl</w:t>
      </w:r>
      <w:r w:rsidR="00D04BF6" w:rsidRPr="00FD4EA6">
        <w:t xml:space="preserve"> (154 mM)</w:t>
      </w:r>
      <w:r w:rsidR="002667D7" w:rsidRPr="00FD4EA6">
        <w:t>, ZnSO</w:t>
      </w:r>
      <w:r w:rsidR="002667D7" w:rsidRPr="00FD4EA6">
        <w:rPr>
          <w:vertAlign w:val="subscript"/>
        </w:rPr>
        <w:t>4</w:t>
      </w:r>
      <w:r w:rsidR="00D04BF6" w:rsidRPr="00FD4EA6">
        <w:rPr>
          <w:vertAlign w:val="subscript"/>
        </w:rPr>
        <w:t xml:space="preserve"> </w:t>
      </w:r>
      <w:r w:rsidR="00D04BF6" w:rsidRPr="00FD4EA6">
        <w:t>(0.5 mM)</w:t>
      </w:r>
      <w:r w:rsidR="005B52B5" w:rsidRPr="00FD4EA6">
        <w:t>,</w:t>
      </w:r>
      <w:r w:rsidR="002667D7" w:rsidRPr="00FD4EA6">
        <w:t xml:space="preserve"> pH 7.4</w:t>
      </w:r>
      <w:r w:rsidR="00F02541" w:rsidRPr="00FD4EA6">
        <w:t>,</w:t>
      </w:r>
      <w:r w:rsidR="002667D7" w:rsidRPr="00FD4EA6">
        <w:t xml:space="preserve"> OD</w:t>
      </w:r>
      <w:r w:rsidR="002667D7" w:rsidRPr="00FD4EA6">
        <w:rPr>
          <w:vertAlign w:val="subscript"/>
        </w:rPr>
        <w:t>600</w:t>
      </w:r>
      <w:r w:rsidR="002667D7" w:rsidRPr="00FD4EA6">
        <w:t xml:space="preserve"> </w:t>
      </w:r>
      <w:r w:rsidR="00D04BF6" w:rsidRPr="00FD4EA6">
        <w:t>=</w:t>
      </w:r>
      <w:r w:rsidR="004A4354" w:rsidRPr="00FD4EA6">
        <w:t xml:space="preserve"> </w:t>
      </w:r>
      <w:r w:rsidR="002667D7" w:rsidRPr="00FD4EA6">
        <w:t>10</w:t>
      </w:r>
      <w:r w:rsidR="009F3E32" w:rsidRPr="00FD4EA6">
        <w:t>)</w:t>
      </w:r>
      <w:r w:rsidR="006C1DB3" w:rsidRPr="00FD4EA6">
        <w:t xml:space="preserve">. Aliquots thereof </w:t>
      </w:r>
      <w:r w:rsidR="0055769F" w:rsidRPr="00FD4EA6">
        <w:t xml:space="preserve">(2 </w:t>
      </w:r>
      <w:r w:rsidR="006C1DB3" w:rsidRPr="00FD4EA6">
        <w:t>mL) were transferred to</w:t>
      </w:r>
      <w:r w:rsidR="002667D7" w:rsidRPr="00FD4EA6">
        <w:t xml:space="preserve"> </w:t>
      </w:r>
      <w:r w:rsidR="00197BE3" w:rsidRPr="00FD4EA6">
        <w:t xml:space="preserve">a </w:t>
      </w:r>
      <w:r w:rsidR="00B66F68" w:rsidRPr="00FD4EA6">
        <w:t>round</w:t>
      </w:r>
      <w:r w:rsidR="00EA71E2" w:rsidRPr="00FD4EA6">
        <w:t>-</w:t>
      </w:r>
      <w:r w:rsidR="00B66F68" w:rsidRPr="00FD4EA6">
        <w:t xml:space="preserve">bottom </w:t>
      </w:r>
      <w:r w:rsidR="002667D7" w:rsidRPr="00FD4EA6">
        <w:t xml:space="preserve">24-well plate. </w:t>
      </w:r>
      <w:r w:rsidR="00197BE3" w:rsidRPr="00FD4EA6">
        <w:t xml:space="preserve">Then, </w:t>
      </w:r>
      <w:r w:rsidR="002667D7" w:rsidRPr="00FD4EA6">
        <w:t xml:space="preserve">the </w:t>
      </w:r>
      <w:r w:rsidR="002667D7" w:rsidRPr="00FD4EA6">
        <w:rPr>
          <w:b/>
        </w:rPr>
        <w:t>Ru1</w:t>
      </w:r>
      <w:r w:rsidR="002667D7" w:rsidRPr="00FD4EA6">
        <w:t xml:space="preserve"> </w:t>
      </w:r>
      <w:r w:rsidR="00A30563" w:rsidRPr="00FD4EA6">
        <w:t xml:space="preserve">cofactor </w:t>
      </w:r>
      <w:r w:rsidR="002667D7" w:rsidRPr="00FD4EA6">
        <w:t>(</w:t>
      </w:r>
      <w:r w:rsidR="00197BE3" w:rsidRPr="00FD4EA6">
        <w:t xml:space="preserve">20 μL of </w:t>
      </w:r>
      <w:r w:rsidR="004A4354" w:rsidRPr="00FD4EA6">
        <w:t xml:space="preserve">a </w:t>
      </w:r>
      <w:r w:rsidR="002667D7" w:rsidRPr="00FD4EA6">
        <w:t>0.2, 0.5, 1</w:t>
      </w:r>
      <w:r w:rsidR="007351C8" w:rsidRPr="00FD4EA6">
        <w:t>,</w:t>
      </w:r>
      <w:r w:rsidR="002667D7" w:rsidRPr="00FD4EA6">
        <w:t xml:space="preserve"> or 2 mM </w:t>
      </w:r>
      <w:r w:rsidR="004A4354" w:rsidRPr="00FD4EA6">
        <w:t>stock</w:t>
      </w:r>
      <w:r w:rsidRPr="00FD4EA6">
        <w:t xml:space="preserve"> solution</w:t>
      </w:r>
      <w:r w:rsidR="004A4354" w:rsidRPr="00FD4EA6">
        <w:t xml:space="preserve"> </w:t>
      </w:r>
      <w:r w:rsidR="002667D7" w:rsidRPr="00FD4EA6">
        <w:t xml:space="preserve">in </w:t>
      </w:r>
      <w:r w:rsidR="005B52B5" w:rsidRPr="00FD4EA6">
        <w:t>acetone</w:t>
      </w:r>
      <w:r w:rsidR="004A4354" w:rsidRPr="00FD4EA6">
        <w:t>, final concentration 2, 5, 10 or 20 μM</w:t>
      </w:r>
      <w:r w:rsidR="002667D7" w:rsidRPr="00FD4EA6">
        <w:t xml:space="preserve">) </w:t>
      </w:r>
      <w:r w:rsidR="004A4354" w:rsidRPr="00FD4EA6">
        <w:t>was added</w:t>
      </w:r>
      <w:r w:rsidR="006C1DB3" w:rsidRPr="00FD4EA6">
        <w:t>,</w:t>
      </w:r>
      <w:r w:rsidR="004A4354" w:rsidRPr="00FD4EA6">
        <w:t xml:space="preserve"> </w:t>
      </w:r>
      <w:r w:rsidR="00BF2830" w:rsidRPr="00FD4EA6">
        <w:t>and</w:t>
      </w:r>
      <w:r w:rsidR="006C1DB3" w:rsidRPr="00FD4EA6">
        <w:t xml:space="preserve"> the plates were</w:t>
      </w:r>
      <w:r w:rsidR="005B52B5" w:rsidRPr="00FD4EA6">
        <w:t xml:space="preserve"> incubat</w:t>
      </w:r>
      <w:r w:rsidR="00BF2830" w:rsidRPr="00FD4EA6">
        <w:t>ed</w:t>
      </w:r>
      <w:r w:rsidR="002667D7" w:rsidRPr="00FD4EA6">
        <w:t xml:space="preserve"> (20</w:t>
      </w:r>
      <w:r w:rsidR="009214F3" w:rsidRPr="00FD4EA6">
        <w:t xml:space="preserve"> </w:t>
      </w:r>
      <w:r w:rsidR="002667D7" w:rsidRPr="00FD4EA6">
        <w:t xml:space="preserve">°C, </w:t>
      </w:r>
      <w:r w:rsidR="009303ED" w:rsidRPr="00FD4EA6">
        <w:t>200</w:t>
      </w:r>
      <w:r w:rsidR="002667D7" w:rsidRPr="00FD4EA6">
        <w:t xml:space="preserve"> rpm, </w:t>
      </w:r>
      <w:r w:rsidR="009303ED" w:rsidRPr="00FD4EA6">
        <w:t>45</w:t>
      </w:r>
      <w:r w:rsidR="002667D7" w:rsidRPr="00FD4EA6">
        <w:t xml:space="preserve"> </w:t>
      </w:r>
      <w:r w:rsidR="002667D7" w:rsidRPr="00FD4EA6">
        <w:lastRenderedPageBreak/>
        <w:t xml:space="preserve">min). </w:t>
      </w:r>
      <w:r w:rsidRPr="00FD4EA6">
        <w:t>Subsequently, the c</w:t>
      </w:r>
      <w:r w:rsidR="002667D7" w:rsidRPr="00FD4EA6">
        <w:t xml:space="preserve">ells were </w:t>
      </w:r>
      <w:r w:rsidR="009303ED" w:rsidRPr="00FD4EA6">
        <w:t>collected</w:t>
      </w:r>
      <w:r w:rsidR="002667D7" w:rsidRPr="00FD4EA6">
        <w:t xml:space="preserve"> by centrifugation (4</w:t>
      </w:r>
      <w:r w:rsidR="00145C22" w:rsidRPr="00FD4EA6">
        <w:t xml:space="preserve"> </w:t>
      </w:r>
      <w:r w:rsidR="002667D7" w:rsidRPr="00FD4EA6">
        <w:t xml:space="preserve">°C, 2500 g, </w:t>
      </w:r>
      <w:r w:rsidR="005B52B5" w:rsidRPr="00FD4EA6">
        <w:t>5</w:t>
      </w:r>
      <w:r w:rsidR="002667D7" w:rsidRPr="00FD4EA6">
        <w:t xml:space="preserve"> min). </w:t>
      </w:r>
      <w:r w:rsidRPr="00FD4EA6">
        <w:t>For cell washing,</w:t>
      </w:r>
      <w:r w:rsidR="002667D7" w:rsidRPr="00FD4EA6">
        <w:t xml:space="preserve"> the cells were </w:t>
      </w:r>
      <w:r w:rsidR="005B52B5" w:rsidRPr="00FD4EA6">
        <w:t xml:space="preserve">gently </w:t>
      </w:r>
      <w:r w:rsidR="002667D7" w:rsidRPr="00FD4EA6">
        <w:t xml:space="preserve">re-suspended in </w:t>
      </w:r>
      <w:r w:rsidRPr="00FD4EA6">
        <w:t xml:space="preserve">a </w:t>
      </w:r>
      <w:r w:rsidR="002303B0" w:rsidRPr="00FD4EA6">
        <w:t xml:space="preserve">MOPS </w:t>
      </w:r>
      <w:r w:rsidR="002667D7" w:rsidRPr="00FD4EA6">
        <w:t xml:space="preserve">buffer </w:t>
      </w:r>
      <w:r w:rsidR="00D04BF6" w:rsidRPr="00FD4EA6">
        <w:t>(</w:t>
      </w:r>
      <w:r w:rsidR="00E87D7E" w:rsidRPr="00FD4EA6">
        <w:t>4 mL</w:t>
      </w:r>
      <w:r w:rsidR="002C69FD" w:rsidRPr="00FD4EA6">
        <w:t xml:space="preserve"> each</w:t>
      </w:r>
      <w:r w:rsidR="00E87D7E" w:rsidRPr="00FD4EA6">
        <w:t>,</w:t>
      </w:r>
      <w:r w:rsidR="002303B0" w:rsidRPr="00FD4EA6">
        <w:t xml:space="preserve"> </w:t>
      </w:r>
      <w:r w:rsidR="00D04BF6" w:rsidRPr="00FD4EA6">
        <w:t>50 mM</w:t>
      </w:r>
      <w:r w:rsidR="00DC4CFF" w:rsidRPr="00FD4EA6">
        <w:t xml:space="preserve">, </w:t>
      </w:r>
      <w:r w:rsidR="00D04BF6" w:rsidRPr="00FD4EA6">
        <w:t>NaCl (154 mM), ZnSO</w:t>
      </w:r>
      <w:r w:rsidR="00D04BF6" w:rsidRPr="00FD4EA6">
        <w:rPr>
          <w:vertAlign w:val="subscript"/>
        </w:rPr>
        <w:t xml:space="preserve">4 </w:t>
      </w:r>
      <w:r w:rsidR="00D04BF6" w:rsidRPr="00FD4EA6">
        <w:t>(0.5 mM), pH 7.4)</w:t>
      </w:r>
      <w:r w:rsidR="00DC4CFF" w:rsidRPr="00FD4EA6">
        <w:t>,</w:t>
      </w:r>
      <w:r w:rsidR="005B52B5" w:rsidRPr="00FD4EA6">
        <w:t xml:space="preserve"> incubat</w:t>
      </w:r>
      <w:r w:rsidR="001D7AA7" w:rsidRPr="00FD4EA6">
        <w:t>ed</w:t>
      </w:r>
      <w:r w:rsidR="002667D7" w:rsidRPr="00FD4EA6">
        <w:t xml:space="preserve"> (20</w:t>
      </w:r>
      <w:r w:rsidR="009214F3" w:rsidRPr="00FD4EA6">
        <w:t xml:space="preserve"> </w:t>
      </w:r>
      <w:r w:rsidR="002667D7" w:rsidRPr="00FD4EA6">
        <w:t xml:space="preserve">°C, </w:t>
      </w:r>
      <w:r w:rsidR="009303ED" w:rsidRPr="00FD4EA6">
        <w:t>250</w:t>
      </w:r>
      <w:r w:rsidR="002667D7" w:rsidRPr="00FD4EA6">
        <w:t xml:space="preserve"> rpm, 8 min)</w:t>
      </w:r>
      <w:r w:rsidR="001D7AA7" w:rsidRPr="00FD4EA6">
        <w:t>,</w:t>
      </w:r>
      <w:r w:rsidR="002667D7" w:rsidRPr="00FD4EA6">
        <w:t xml:space="preserve"> and centrifug</w:t>
      </w:r>
      <w:r w:rsidR="001D7AA7" w:rsidRPr="00FD4EA6">
        <w:t xml:space="preserve">ed </w:t>
      </w:r>
      <w:r w:rsidR="002667D7" w:rsidRPr="00FD4EA6">
        <w:t>(4</w:t>
      </w:r>
      <w:r w:rsidR="009214F3" w:rsidRPr="00FD4EA6">
        <w:t xml:space="preserve"> </w:t>
      </w:r>
      <w:r w:rsidR="002667D7" w:rsidRPr="00FD4EA6">
        <w:t>°C, 2500</w:t>
      </w:r>
      <w:r w:rsidR="00C64A1E" w:rsidRPr="00FD4EA6">
        <w:t xml:space="preserve"> </w:t>
      </w:r>
      <w:r w:rsidR="002667D7" w:rsidRPr="00FD4EA6">
        <w:t xml:space="preserve">g, </w:t>
      </w:r>
      <w:r w:rsidR="005B52B5" w:rsidRPr="00FD4EA6">
        <w:t>5</w:t>
      </w:r>
      <w:r w:rsidR="002667D7" w:rsidRPr="00FD4EA6">
        <w:t xml:space="preserve"> min). </w:t>
      </w:r>
      <w:r w:rsidR="00197BE3" w:rsidRPr="00FD4EA6">
        <w:t xml:space="preserve">This washing step was repeated </w:t>
      </w:r>
      <w:r w:rsidR="002303B0" w:rsidRPr="00FD4EA6">
        <w:t>once</w:t>
      </w:r>
      <w:r w:rsidR="002667D7" w:rsidRPr="00FD4EA6">
        <w:t xml:space="preserve">. </w:t>
      </w:r>
      <w:r w:rsidR="00DC4CFF" w:rsidRPr="00FD4EA6">
        <w:t>Next, t</w:t>
      </w:r>
      <w:r w:rsidR="002667D7" w:rsidRPr="00FD4EA6">
        <w:t xml:space="preserve">he cells were re-suspended in </w:t>
      </w:r>
      <w:r w:rsidRPr="00FD4EA6">
        <w:t xml:space="preserve">a </w:t>
      </w:r>
      <w:r w:rsidR="002303B0" w:rsidRPr="00FD4EA6">
        <w:t xml:space="preserve">MOPS </w:t>
      </w:r>
      <w:r w:rsidR="002667D7" w:rsidRPr="00FD4EA6">
        <w:t xml:space="preserve">buffer </w:t>
      </w:r>
      <w:r w:rsidR="00D04BF6" w:rsidRPr="00FD4EA6">
        <w:t>(</w:t>
      </w:r>
      <w:r w:rsidR="00E87D7E" w:rsidRPr="00FD4EA6">
        <w:t>400 μL</w:t>
      </w:r>
      <w:r w:rsidR="002C69FD" w:rsidRPr="00FD4EA6">
        <w:t xml:space="preserve"> each</w:t>
      </w:r>
      <w:r w:rsidR="00E87D7E" w:rsidRPr="00FD4EA6">
        <w:t>,</w:t>
      </w:r>
      <w:r w:rsidR="002303B0" w:rsidRPr="00FD4EA6">
        <w:t xml:space="preserve"> </w:t>
      </w:r>
      <w:r w:rsidR="00D04BF6" w:rsidRPr="00FD4EA6">
        <w:t>50 mM</w:t>
      </w:r>
      <w:r w:rsidR="00DC4CFF" w:rsidRPr="00FD4EA6">
        <w:t xml:space="preserve">, </w:t>
      </w:r>
      <w:r w:rsidR="00D04BF6" w:rsidRPr="00FD4EA6">
        <w:t>NaCl (154 mM), ZnSO</w:t>
      </w:r>
      <w:r w:rsidR="00D04BF6" w:rsidRPr="00FD4EA6">
        <w:rPr>
          <w:vertAlign w:val="subscript"/>
        </w:rPr>
        <w:t xml:space="preserve">4 </w:t>
      </w:r>
      <w:r w:rsidR="00D04BF6" w:rsidRPr="00FD4EA6">
        <w:t>(0.5 mM), pH 7.4)</w:t>
      </w:r>
      <w:r w:rsidR="002667D7" w:rsidRPr="00FD4EA6">
        <w:t>. To perform the RCM</w:t>
      </w:r>
      <w:r w:rsidR="00DC4CFF" w:rsidRPr="00FD4EA6">
        <w:t xml:space="preserve"> reaction</w:t>
      </w:r>
      <w:r w:rsidR="000A342E" w:rsidRPr="00FD4EA6">
        <w:t>s</w:t>
      </w:r>
      <w:r w:rsidR="002667D7" w:rsidRPr="00FD4EA6">
        <w:t>, cell sample</w:t>
      </w:r>
      <w:r w:rsidR="00DC4CFF" w:rsidRPr="00FD4EA6">
        <w:t>s</w:t>
      </w:r>
      <w:r w:rsidR="00197BE3" w:rsidRPr="00FD4EA6">
        <w:t xml:space="preserve"> (100 μL</w:t>
      </w:r>
      <w:r w:rsidR="002C69FD" w:rsidRPr="00FD4EA6">
        <w:t xml:space="preserve"> each</w:t>
      </w:r>
      <w:r w:rsidR="00197BE3" w:rsidRPr="00FD4EA6">
        <w:t>)</w:t>
      </w:r>
      <w:r w:rsidR="002667D7" w:rsidRPr="00FD4EA6">
        <w:t xml:space="preserve"> w</w:t>
      </w:r>
      <w:r w:rsidR="00DC4CFF" w:rsidRPr="00FD4EA6">
        <w:t>ere</w:t>
      </w:r>
      <w:r w:rsidR="002667D7" w:rsidRPr="00FD4EA6">
        <w:t xml:space="preserve"> transferred into </w:t>
      </w:r>
      <w:r w:rsidR="005B52B5" w:rsidRPr="00FD4EA6">
        <w:t xml:space="preserve">2 </w:t>
      </w:r>
      <w:r w:rsidR="002667D7" w:rsidRPr="00FD4EA6">
        <w:t>mL GC vial</w:t>
      </w:r>
      <w:r w:rsidR="000A342E" w:rsidRPr="00FD4EA6">
        <w:t>s</w:t>
      </w:r>
      <w:r w:rsidR="002667D7" w:rsidRPr="00FD4EA6">
        <w:t xml:space="preserve"> and supplemented with </w:t>
      </w:r>
      <w:r w:rsidR="002667D7" w:rsidRPr="00FD4EA6">
        <w:rPr>
          <w:color w:val="000000" w:themeColor="text1"/>
        </w:rPr>
        <w:t xml:space="preserve">1,7-octadiene </w:t>
      </w:r>
      <w:r w:rsidR="00D04BF6" w:rsidRPr="00FD4EA6">
        <w:rPr>
          <w:rFonts w:cs="Arial"/>
          <w:color w:val="000000" w:themeColor="text1"/>
        </w:rPr>
        <w:t>(</w:t>
      </w:r>
      <w:r w:rsidR="00A454B7" w:rsidRPr="00FD4EA6">
        <w:rPr>
          <w:color w:val="000000" w:themeColor="text1"/>
        </w:rPr>
        <w:t xml:space="preserve">2 </w:t>
      </w:r>
      <w:r w:rsidR="002667D7" w:rsidRPr="00FD4EA6">
        <w:rPr>
          <w:color w:val="000000" w:themeColor="text1"/>
        </w:rPr>
        <w:t xml:space="preserve">μL </w:t>
      </w:r>
      <w:r w:rsidR="00E87D7E" w:rsidRPr="00FD4EA6">
        <w:rPr>
          <w:color w:val="000000" w:themeColor="text1"/>
        </w:rPr>
        <w:t>of</w:t>
      </w:r>
      <w:r w:rsidR="002667D7" w:rsidRPr="00FD4EA6">
        <w:rPr>
          <w:color w:val="000000" w:themeColor="text1"/>
        </w:rPr>
        <w:t xml:space="preserve"> </w:t>
      </w:r>
      <w:r w:rsidR="00E87D7E" w:rsidRPr="00FD4EA6">
        <w:rPr>
          <w:color w:val="000000" w:themeColor="text1"/>
        </w:rPr>
        <w:t xml:space="preserve">a </w:t>
      </w:r>
      <w:r w:rsidR="003C60C2" w:rsidRPr="00FD4EA6">
        <w:rPr>
          <w:color w:val="000000" w:themeColor="text1"/>
        </w:rPr>
        <w:t>100 mM stock in</w:t>
      </w:r>
      <w:r w:rsidR="002667D7" w:rsidRPr="00FD4EA6">
        <w:t xml:space="preserve"> DMSO</w:t>
      </w:r>
      <w:r w:rsidR="00C05647" w:rsidRPr="00FD4EA6">
        <w:t>, final concentration 2 mM</w:t>
      </w:r>
      <w:r w:rsidR="002667D7" w:rsidRPr="00FD4EA6">
        <w:t>)</w:t>
      </w:r>
      <w:r w:rsidR="00333C95" w:rsidRPr="00FD4EA6">
        <w:t xml:space="preserve">. </w:t>
      </w:r>
      <w:r w:rsidR="002667D7" w:rsidRPr="00FD4EA6">
        <w:t>The GC vial</w:t>
      </w:r>
      <w:r w:rsidR="001D7AA7" w:rsidRPr="00FD4EA6">
        <w:t>s</w:t>
      </w:r>
      <w:r w:rsidR="00197BE3" w:rsidRPr="00FD4EA6">
        <w:t xml:space="preserve"> w</w:t>
      </w:r>
      <w:r w:rsidR="001D7AA7" w:rsidRPr="00FD4EA6">
        <w:t>ere</w:t>
      </w:r>
      <w:r w:rsidR="002667D7" w:rsidRPr="00FD4EA6">
        <w:t xml:space="preserve"> tightly sealed and incubated </w:t>
      </w:r>
      <w:r w:rsidR="000A342E" w:rsidRPr="00FD4EA6">
        <w:t>(</w:t>
      </w:r>
      <w:r w:rsidR="00DC4CFF" w:rsidRPr="00FD4EA6">
        <w:t xml:space="preserve">20, 25, or 30 °C, </w:t>
      </w:r>
      <w:r w:rsidR="002667D7" w:rsidRPr="00FD4EA6">
        <w:t xml:space="preserve">300 rpm, </w:t>
      </w:r>
      <w:r w:rsidR="00333C95" w:rsidRPr="00FD4EA6">
        <w:t>2</w:t>
      </w:r>
      <w:r w:rsidR="009D7044" w:rsidRPr="00FD4EA6">
        <w:t xml:space="preserve">0 </w:t>
      </w:r>
      <w:r w:rsidR="00333C95" w:rsidRPr="00FD4EA6">
        <w:t>h</w:t>
      </w:r>
      <w:r w:rsidR="002667D7" w:rsidRPr="00FD4EA6">
        <w:t>).</w:t>
      </w:r>
      <w:r w:rsidR="00DC4CFF" w:rsidRPr="00FD4EA6">
        <w:t xml:space="preserve"> </w:t>
      </w:r>
      <w:r w:rsidR="007351C8" w:rsidRPr="00FD4EA6">
        <w:t>The p</w:t>
      </w:r>
      <w:r w:rsidR="002667D7" w:rsidRPr="00FD4EA6">
        <w:t xml:space="preserve">roduct </w:t>
      </w:r>
      <w:r w:rsidR="002667D7" w:rsidRPr="00FD4EA6">
        <w:rPr>
          <w:b/>
        </w:rPr>
        <w:t>Cy6</w:t>
      </w:r>
      <w:r w:rsidR="002667D7" w:rsidRPr="00FD4EA6">
        <w:t xml:space="preserve"> was extracted </w:t>
      </w:r>
      <w:r w:rsidR="005B52B5" w:rsidRPr="00FD4EA6">
        <w:t xml:space="preserve">with </w:t>
      </w:r>
      <w:r w:rsidR="003600FC" w:rsidRPr="00FD4EA6">
        <w:t xml:space="preserve">ethyl </w:t>
      </w:r>
      <w:r w:rsidR="005B52B5" w:rsidRPr="00FD4EA6">
        <w:t xml:space="preserve">acetate </w:t>
      </w:r>
      <w:r w:rsidR="002667D7" w:rsidRPr="00FD4EA6">
        <w:t xml:space="preserve">and analyzed by GC-MS using the protocol </w:t>
      </w:r>
      <w:r w:rsidR="00197BE3" w:rsidRPr="00FD4EA6">
        <w:t>described above</w:t>
      </w:r>
      <w:r w:rsidR="002667D7" w:rsidRPr="00FD4EA6">
        <w:t>.</w:t>
      </w:r>
      <w:r w:rsidR="00333C95" w:rsidRPr="00FD4EA6">
        <w:t xml:space="preserve"> </w:t>
      </w:r>
      <w:r w:rsidR="007351C8" w:rsidRPr="00FD4EA6">
        <w:t xml:space="preserve">The results </w:t>
      </w:r>
      <w:r w:rsidR="00333C95" w:rsidRPr="00FD4EA6">
        <w:t xml:space="preserve">of </w:t>
      </w:r>
      <w:r w:rsidR="00197BE3" w:rsidRPr="00FD4EA6">
        <w:t xml:space="preserve">the </w:t>
      </w:r>
      <w:r w:rsidR="00333C95" w:rsidRPr="00FD4EA6">
        <w:t xml:space="preserve">optimization </w:t>
      </w:r>
      <w:r w:rsidR="007351C8" w:rsidRPr="00FD4EA6">
        <w:t xml:space="preserve">are </w:t>
      </w:r>
      <w:r w:rsidR="00333C95" w:rsidRPr="00FD4EA6">
        <w:t xml:space="preserve">summarized in </w:t>
      </w:r>
      <w:r w:rsidR="00333C95" w:rsidRPr="00FD4EA6">
        <w:rPr>
          <w:b/>
        </w:rPr>
        <w:t>Figure S4</w:t>
      </w:r>
      <w:r w:rsidR="00333C95" w:rsidRPr="00FD4EA6">
        <w:t>.</w:t>
      </w:r>
    </w:p>
    <w:p w14:paraId="24F78DE4" w14:textId="5AF3E24D" w:rsidR="00DB63FE" w:rsidRPr="00FD4EA6" w:rsidRDefault="00DB63FE" w:rsidP="00C81886">
      <w:pPr>
        <w:pStyle w:val="Heading3"/>
      </w:pPr>
      <w:bookmarkStart w:id="7" w:name="_Toc151472823"/>
      <w:r w:rsidRPr="00FD4EA6">
        <w:t xml:space="preserve">Directed evolution of </w:t>
      </w:r>
      <w:r w:rsidR="00383427" w:rsidRPr="00FD4EA6">
        <w:t xml:space="preserve">the cell </w:t>
      </w:r>
      <w:r w:rsidRPr="00FD4EA6">
        <w:t>surface</w:t>
      </w:r>
      <w:r w:rsidR="00C05647" w:rsidRPr="00FD4EA6">
        <w:t>-</w:t>
      </w:r>
      <w:r w:rsidRPr="00FD4EA6">
        <w:t xml:space="preserve">displayed </w:t>
      </w:r>
      <w:r w:rsidR="0023494A" w:rsidRPr="00FD4EA6">
        <w:t>artificial metath</w:t>
      </w:r>
      <w:r w:rsidR="00C54794" w:rsidRPr="00FD4EA6">
        <w:t>ase (</w:t>
      </w:r>
      <w:r w:rsidRPr="00FD4EA6">
        <w:t>Ru1</w:t>
      </w:r>
      <w:r w:rsidR="00193F79" w:rsidRPr="00FD4EA6">
        <w:rPr>
          <w:rFonts w:cs="Arial"/>
        </w:rPr>
        <w:t>·</w:t>
      </w:r>
      <w:r w:rsidRPr="00FD4EA6">
        <w:t>hCAII</w:t>
      </w:r>
      <w:r w:rsidR="00193F79" w:rsidRPr="00FD4EA6">
        <w:rPr>
          <w:vertAlign w:val="superscript"/>
        </w:rPr>
        <w:t>CSD</w:t>
      </w:r>
      <w:r w:rsidR="00C54794" w:rsidRPr="00FD4EA6">
        <w:t>)</w:t>
      </w:r>
      <w:bookmarkEnd w:id="7"/>
    </w:p>
    <w:p w14:paraId="13FE364A" w14:textId="6D9155E2" w:rsidR="00C54794" w:rsidRPr="00FD4EA6" w:rsidRDefault="00114EA9" w:rsidP="00C81886">
      <w:r w:rsidRPr="00FD4EA6">
        <w:t>The site-directed mutagenesis</w:t>
      </w:r>
      <w:r w:rsidR="00412297" w:rsidRPr="00FD4EA6">
        <w:t xml:space="preserve"> (SDM)</w:t>
      </w:r>
      <w:r w:rsidRPr="00FD4EA6">
        <w:t xml:space="preserve"> librar</w:t>
      </w:r>
      <w:r w:rsidR="00412297" w:rsidRPr="00FD4EA6">
        <w:t>y</w:t>
      </w:r>
      <w:r w:rsidRPr="00FD4EA6">
        <w:t xml:space="preserve"> of hCAII</w:t>
      </w:r>
      <w:r w:rsidR="00193F79" w:rsidRPr="00FD4EA6">
        <w:rPr>
          <w:vertAlign w:val="superscript"/>
        </w:rPr>
        <w:t>CSD</w:t>
      </w:r>
      <w:r w:rsidRPr="00FD4EA6">
        <w:t xml:space="preserve"> </w:t>
      </w:r>
      <w:r w:rsidR="00F257E8" w:rsidRPr="00FD4EA6">
        <w:t>at positions R58, N62, H64, N67, E69</w:t>
      </w:r>
      <w:r w:rsidR="00EC2292" w:rsidRPr="00FD4EA6">
        <w:t>,</w:t>
      </w:r>
      <w:r w:rsidR="00F257E8" w:rsidRPr="00FD4EA6">
        <w:t xml:space="preserve"> and D72 </w:t>
      </w:r>
      <w:r w:rsidR="00BD2610" w:rsidRPr="00FD4EA6">
        <w:t xml:space="preserve">was </w:t>
      </w:r>
      <w:r w:rsidRPr="00FD4EA6">
        <w:t xml:space="preserve">generated by PCR using the primers listed in </w:t>
      </w:r>
      <w:r w:rsidRPr="00FD4EA6">
        <w:rPr>
          <w:b/>
        </w:rPr>
        <w:t>Table S2</w:t>
      </w:r>
      <w:r w:rsidRPr="00FD4EA6">
        <w:t>. The PCR products were analyzed by agarose gel electrophoresis and digested with</w:t>
      </w:r>
      <w:r w:rsidR="002303B0" w:rsidRPr="00FD4EA6">
        <w:t xml:space="preserve"> a</w:t>
      </w:r>
      <w:r w:rsidRPr="00FD4EA6">
        <w:t xml:space="preserve"> </w:t>
      </w:r>
      <w:r w:rsidRPr="00FD4EA6">
        <w:rPr>
          <w:i/>
        </w:rPr>
        <w:t>Dpn</w:t>
      </w:r>
      <w:r w:rsidR="00985A79" w:rsidRPr="00FD4EA6">
        <w:rPr>
          <w:i/>
        </w:rPr>
        <w:t>I</w:t>
      </w:r>
      <w:r w:rsidRPr="00FD4EA6">
        <w:t xml:space="preserve"> restriction enzyme (37</w:t>
      </w:r>
      <w:r w:rsidR="009214F3" w:rsidRPr="00FD4EA6">
        <w:t xml:space="preserve"> </w:t>
      </w:r>
      <w:r w:rsidRPr="00FD4EA6">
        <w:t>°C, 16</w:t>
      </w:r>
      <w:r w:rsidR="00EC3F42" w:rsidRPr="00FD4EA6">
        <w:t xml:space="preserve"> </w:t>
      </w:r>
      <w:r w:rsidRPr="00FD4EA6">
        <w:t>h). The digested samples were inactivated (80</w:t>
      </w:r>
      <w:r w:rsidR="009214F3" w:rsidRPr="00FD4EA6">
        <w:t xml:space="preserve"> </w:t>
      </w:r>
      <w:r w:rsidRPr="00FD4EA6">
        <w:t xml:space="preserve">°C, 20 min) and directly transformed into </w:t>
      </w:r>
      <w:r w:rsidRPr="00FD4EA6">
        <w:rPr>
          <w:i/>
        </w:rPr>
        <w:t>E. coli</w:t>
      </w:r>
      <w:r w:rsidRPr="00FD4EA6">
        <w:t xml:space="preserve"> LEMO21</w:t>
      </w:r>
      <w:r w:rsidR="00DE27E9" w:rsidRPr="00FD4EA6">
        <w:t xml:space="preserve"> (DE3)</w:t>
      </w:r>
      <w:r w:rsidRPr="00FD4EA6">
        <w:t xml:space="preserve"> </w:t>
      </w:r>
      <w:r w:rsidR="00FB6801" w:rsidRPr="00FD4EA6">
        <w:t>chemically</w:t>
      </w:r>
      <w:r w:rsidR="00327022" w:rsidRPr="00FD4EA6">
        <w:t>-</w:t>
      </w:r>
      <w:r w:rsidRPr="00FD4EA6">
        <w:t xml:space="preserve">competent cells. </w:t>
      </w:r>
      <w:r w:rsidR="00C5492B" w:rsidRPr="00FD4EA6">
        <w:t xml:space="preserve">These transformed cells were plated on an agar plate and incubated (37 °C, 14 h), individually. </w:t>
      </w:r>
      <w:r w:rsidRPr="00FD4EA6">
        <w:t xml:space="preserve">Colonies with the </w:t>
      </w:r>
      <w:r w:rsidR="00F35F6D" w:rsidRPr="00FD4EA6">
        <w:t xml:space="preserve">correct </w:t>
      </w:r>
      <w:r w:rsidRPr="00FD4EA6">
        <w:t>sequenc</w:t>
      </w:r>
      <w:r w:rsidR="00383427" w:rsidRPr="00FD4EA6">
        <w:t>es</w:t>
      </w:r>
      <w:r w:rsidRPr="00FD4EA6">
        <w:t xml:space="preserve"> were inoculated into pre-cultures</w:t>
      </w:r>
      <w:r w:rsidR="00BF2830" w:rsidRPr="00FD4EA6">
        <w:t xml:space="preserve"> (3 mL, LB medium</w:t>
      </w:r>
      <w:r w:rsidR="00145C22" w:rsidRPr="00FD4EA6">
        <w:t xml:space="preserve"> supplemented with kanamycin (50 </w:t>
      </w:r>
      <w:r w:rsidR="00145C22" w:rsidRPr="00FD4EA6">
        <w:rPr>
          <w:rFonts w:eastAsiaTheme="majorEastAsia" w:cstheme="majorBidi"/>
          <w:color w:val="000000" w:themeColor="text1"/>
        </w:rPr>
        <w:t>μ</w:t>
      </w:r>
      <w:r w:rsidR="00145C22" w:rsidRPr="00FD4EA6">
        <w:t>g/mL)</w:t>
      </w:r>
      <w:r w:rsidR="00BF2830" w:rsidRPr="00FD4EA6">
        <w:t>)</w:t>
      </w:r>
      <w:r w:rsidRPr="00FD4EA6">
        <w:t xml:space="preserve">. The </w:t>
      </w:r>
      <w:r w:rsidR="008B7464" w:rsidRPr="00FD4EA6">
        <w:t>hCAII</w:t>
      </w:r>
      <w:r w:rsidR="008B7464" w:rsidRPr="00FD4EA6">
        <w:rPr>
          <w:vertAlign w:val="superscript"/>
        </w:rPr>
        <w:t>CSD</w:t>
      </w:r>
      <w:r w:rsidR="008B7464" w:rsidRPr="00FD4EA6" w:rsidDel="008B7464">
        <w:t xml:space="preserve"> </w:t>
      </w:r>
      <w:r w:rsidRPr="00FD4EA6">
        <w:t>variants were individually expressed in</w:t>
      </w:r>
      <w:r w:rsidR="00C65652" w:rsidRPr="00FD4EA6">
        <w:t xml:space="preserve"> </w:t>
      </w:r>
      <w:r w:rsidRPr="00FD4EA6">
        <w:t>main culture</w:t>
      </w:r>
      <w:r w:rsidR="00C65652" w:rsidRPr="00FD4EA6">
        <w:t>s</w:t>
      </w:r>
      <w:r w:rsidRPr="00FD4EA6">
        <w:t xml:space="preserve"> (50 mL</w:t>
      </w:r>
      <w:r w:rsidR="006C21FB" w:rsidRPr="00FD4EA6">
        <w:t>,</w:t>
      </w:r>
      <w:r w:rsidRPr="00FD4EA6">
        <w:t xml:space="preserve"> LB medium supplemented with glucose</w:t>
      </w:r>
      <w:r w:rsidR="009E2767" w:rsidRPr="00FD4EA6">
        <w:t xml:space="preserve"> (0.2% w/w)</w:t>
      </w:r>
      <w:r w:rsidR="00EC3F42" w:rsidRPr="00FD4EA6">
        <w:t>, ZnSO</w:t>
      </w:r>
      <w:r w:rsidR="00EC3F42" w:rsidRPr="00FD4EA6">
        <w:rPr>
          <w:vertAlign w:val="subscript"/>
        </w:rPr>
        <w:t>4</w:t>
      </w:r>
      <w:r w:rsidR="009E2767" w:rsidRPr="00FD4EA6">
        <w:t xml:space="preserve"> (0.5 mM)</w:t>
      </w:r>
      <w:r w:rsidR="00EC3F42" w:rsidRPr="00FD4EA6">
        <w:t>, kanamycin</w:t>
      </w:r>
      <w:r w:rsidR="009E2767" w:rsidRPr="00FD4EA6">
        <w:t xml:space="preserve"> (50 </w:t>
      </w:r>
      <w:r w:rsidR="009E2767" w:rsidRPr="00FD4EA6">
        <w:rPr>
          <w:rFonts w:eastAsiaTheme="majorEastAsia" w:cstheme="majorBidi"/>
          <w:color w:val="000000" w:themeColor="text1"/>
        </w:rPr>
        <w:t>μ</w:t>
      </w:r>
      <w:r w:rsidR="009E2767" w:rsidRPr="00FD4EA6">
        <w:t>g/mL)</w:t>
      </w:r>
      <w:r w:rsidR="00C65652" w:rsidRPr="00FD4EA6">
        <w:t>)</w:t>
      </w:r>
      <w:r w:rsidR="00EC3F42" w:rsidRPr="00FD4EA6">
        <w:t xml:space="preserve"> in 250 ml baffled shaking flask</w:t>
      </w:r>
      <w:r w:rsidR="00C65652" w:rsidRPr="00FD4EA6">
        <w:t>s</w:t>
      </w:r>
      <w:r w:rsidRPr="00FD4EA6">
        <w:t>. More details regarding the protein expression, whole-cell</w:t>
      </w:r>
      <w:r w:rsidR="006C21FB" w:rsidRPr="00FD4EA6">
        <w:t>-based</w:t>
      </w:r>
      <w:r w:rsidRPr="00FD4EA6">
        <w:t xml:space="preserve"> catalysis, and activity screening are </w:t>
      </w:r>
      <w:r w:rsidR="00C05647" w:rsidRPr="00FD4EA6">
        <w:t xml:space="preserve">described </w:t>
      </w:r>
      <w:r w:rsidRPr="00FD4EA6">
        <w:t xml:space="preserve">in </w:t>
      </w:r>
      <w:r w:rsidRPr="00FD4EA6">
        <w:rPr>
          <w:b/>
        </w:rPr>
        <w:t>Figure S</w:t>
      </w:r>
      <w:r w:rsidR="00CF7B5B" w:rsidRPr="00FD4EA6">
        <w:rPr>
          <w:b/>
        </w:rPr>
        <w:t>5</w:t>
      </w:r>
      <w:r w:rsidR="00C53840" w:rsidRPr="00FD4EA6">
        <w:t>.</w:t>
      </w:r>
      <w:r w:rsidR="00412297" w:rsidRPr="00FD4EA6">
        <w:t xml:space="preserve"> The results</w:t>
      </w:r>
      <w:r w:rsidR="00412297" w:rsidRPr="00FD4EA6">
        <w:rPr>
          <w:b/>
        </w:rPr>
        <w:t xml:space="preserve"> </w:t>
      </w:r>
      <w:r w:rsidR="00412297" w:rsidRPr="00FD4EA6">
        <w:t xml:space="preserve">regarding </w:t>
      </w:r>
      <w:r w:rsidR="00A804B6" w:rsidRPr="00FD4EA6">
        <w:t xml:space="preserve">the </w:t>
      </w:r>
      <w:r w:rsidR="00A804B6" w:rsidRPr="00FD4EA6">
        <w:rPr>
          <w:b/>
        </w:rPr>
        <w:t>Cy6</w:t>
      </w:r>
      <w:r w:rsidR="00A804B6" w:rsidRPr="00FD4EA6">
        <w:t xml:space="preserve"> production of the </w:t>
      </w:r>
      <w:r w:rsidR="00412297" w:rsidRPr="00FD4EA6">
        <w:t xml:space="preserve">SDM library and the subsequent recombination </w:t>
      </w:r>
      <w:r w:rsidR="00A804B6" w:rsidRPr="00FD4EA6">
        <w:t xml:space="preserve">variants </w:t>
      </w:r>
      <w:r w:rsidR="00412297" w:rsidRPr="00FD4EA6">
        <w:t xml:space="preserve">are summarized in </w:t>
      </w:r>
      <w:r w:rsidR="00412297" w:rsidRPr="00FD4EA6">
        <w:rPr>
          <w:b/>
        </w:rPr>
        <w:t>Figure S7a</w:t>
      </w:r>
      <w:r w:rsidR="00C65652" w:rsidRPr="00FD4EA6">
        <w:rPr>
          <w:rFonts w:cs="Arial"/>
          <w:b/>
          <w:color w:val="000000" w:themeColor="text1"/>
          <w:sz w:val="17"/>
          <w:szCs w:val="17"/>
          <w:shd w:val="clear" w:color="auto" w:fill="FFFFFF"/>
        </w:rPr>
        <w:t>–</w:t>
      </w:r>
      <w:r w:rsidR="00412297" w:rsidRPr="00FD4EA6">
        <w:rPr>
          <w:b/>
        </w:rPr>
        <w:t>b</w:t>
      </w:r>
      <w:r w:rsidR="00412297" w:rsidRPr="00FD4EA6">
        <w:t>.</w:t>
      </w:r>
    </w:p>
    <w:p w14:paraId="4DC2D9CA" w14:textId="5C5B95B0" w:rsidR="00F257E8" w:rsidRPr="00FD4EA6" w:rsidRDefault="00F257E8" w:rsidP="00C81886">
      <w:r w:rsidRPr="00FD4EA6">
        <w:t xml:space="preserve">The saturation mutagenesis </w:t>
      </w:r>
      <w:r w:rsidR="00FD6214" w:rsidRPr="00FD4EA6">
        <w:t xml:space="preserve">plasmid </w:t>
      </w:r>
      <w:r w:rsidRPr="00FD4EA6">
        <w:t xml:space="preserve">libraries (SSM) of </w:t>
      </w:r>
      <w:r w:rsidR="008B7464" w:rsidRPr="00FD4EA6">
        <w:t>hCAII</w:t>
      </w:r>
      <w:r w:rsidR="008B7464" w:rsidRPr="00FD4EA6">
        <w:rPr>
          <w:vertAlign w:val="superscript"/>
        </w:rPr>
        <w:t>CSD</w:t>
      </w:r>
      <w:r w:rsidR="00AC500F" w:rsidRPr="00FD4EA6">
        <w:rPr>
          <w:vertAlign w:val="superscript"/>
        </w:rPr>
        <w:t xml:space="preserve"> </w:t>
      </w:r>
      <w:r w:rsidR="00AC500F" w:rsidRPr="00FD4EA6">
        <w:t>R3</w:t>
      </w:r>
      <w:r w:rsidR="008B7464" w:rsidRPr="00FD4EA6" w:rsidDel="008B7464">
        <w:t xml:space="preserve"> </w:t>
      </w:r>
      <w:r w:rsidRPr="00FD4EA6">
        <w:t>at positions Q92, L198</w:t>
      </w:r>
      <w:r w:rsidR="00EC2292" w:rsidRPr="00FD4EA6">
        <w:t>,</w:t>
      </w:r>
      <w:r w:rsidRPr="00FD4EA6">
        <w:t xml:space="preserve"> and T199 were generated by PCR using the NNK primers listed in </w:t>
      </w:r>
      <w:r w:rsidRPr="00FD4EA6">
        <w:rPr>
          <w:b/>
        </w:rPr>
        <w:t>Table S2</w:t>
      </w:r>
      <w:r w:rsidRPr="00FD4EA6">
        <w:t>. The PCR products were analyzed by agarose gel electrophoresis and digested with</w:t>
      </w:r>
      <w:r w:rsidR="00210973" w:rsidRPr="00FD4EA6">
        <w:t xml:space="preserve"> </w:t>
      </w:r>
      <w:r w:rsidR="002303B0" w:rsidRPr="00FD4EA6">
        <w:t xml:space="preserve">a </w:t>
      </w:r>
      <w:r w:rsidRPr="00FD4EA6">
        <w:rPr>
          <w:i/>
        </w:rPr>
        <w:t>Dpn</w:t>
      </w:r>
      <w:r w:rsidR="00985A79" w:rsidRPr="00FD4EA6">
        <w:rPr>
          <w:i/>
        </w:rPr>
        <w:t>I</w:t>
      </w:r>
      <w:r w:rsidRPr="00FD4EA6">
        <w:t xml:space="preserve"> restriction enzyme (37</w:t>
      </w:r>
      <w:r w:rsidR="009214F3" w:rsidRPr="00FD4EA6">
        <w:t xml:space="preserve"> </w:t>
      </w:r>
      <w:r w:rsidRPr="00FD4EA6">
        <w:t>°C, 16 h). The digested samples were inactivated (80</w:t>
      </w:r>
      <w:r w:rsidR="009214F3" w:rsidRPr="00FD4EA6">
        <w:t xml:space="preserve"> </w:t>
      </w:r>
      <w:r w:rsidRPr="00FD4EA6">
        <w:t>°C, 20 min) and</w:t>
      </w:r>
      <w:r w:rsidR="00C65652" w:rsidRPr="00FD4EA6">
        <w:t xml:space="preserve"> then</w:t>
      </w:r>
      <w:r w:rsidRPr="00FD4EA6">
        <w:t xml:space="preserve"> transformed into </w:t>
      </w:r>
      <w:r w:rsidRPr="00FD4EA6">
        <w:rPr>
          <w:i/>
        </w:rPr>
        <w:t>E. coli</w:t>
      </w:r>
      <w:r w:rsidRPr="00FD4EA6">
        <w:t xml:space="preserve"> Top10 </w:t>
      </w:r>
      <w:r w:rsidR="00FB6801" w:rsidRPr="00FD4EA6">
        <w:t>chemically</w:t>
      </w:r>
      <w:r w:rsidR="00327022" w:rsidRPr="00FD4EA6">
        <w:t>-</w:t>
      </w:r>
      <w:r w:rsidRPr="00FD4EA6">
        <w:t xml:space="preserve">competent cells. </w:t>
      </w:r>
      <w:r w:rsidR="00AA18B6" w:rsidRPr="00FD4EA6">
        <w:t xml:space="preserve">These transformed cells were plated on an agar plate and incubated (37 °C, 14 h), individually. </w:t>
      </w:r>
      <w:r w:rsidRPr="00FD4EA6">
        <w:t xml:space="preserve">The colonies </w:t>
      </w:r>
      <w:r w:rsidR="006C1DB3" w:rsidRPr="00FD4EA6">
        <w:t>of</w:t>
      </w:r>
      <w:r w:rsidRPr="00FD4EA6">
        <w:t xml:space="preserve"> each library </w:t>
      </w:r>
      <w:r w:rsidR="00F35F6D" w:rsidRPr="00FD4EA6">
        <w:t xml:space="preserve">were </w:t>
      </w:r>
      <w:r w:rsidRPr="00FD4EA6">
        <w:t xml:space="preserve">pooled in </w:t>
      </w:r>
      <w:r w:rsidR="003B4E07" w:rsidRPr="00FD4EA6">
        <w:t>a</w:t>
      </w:r>
      <w:r w:rsidRPr="00FD4EA6">
        <w:t xml:space="preserve"> tube </w:t>
      </w:r>
      <w:r w:rsidR="002303B0" w:rsidRPr="00FD4EA6">
        <w:t xml:space="preserve">containing </w:t>
      </w:r>
      <w:r w:rsidR="00A804B6" w:rsidRPr="00FD4EA6">
        <w:t>a</w:t>
      </w:r>
      <w:r w:rsidR="002303B0" w:rsidRPr="00FD4EA6">
        <w:t>n LB</w:t>
      </w:r>
      <w:r w:rsidR="00A804B6" w:rsidRPr="00FD4EA6">
        <w:t xml:space="preserve"> </w:t>
      </w:r>
      <w:r w:rsidRPr="00FD4EA6">
        <w:t>medium</w:t>
      </w:r>
      <w:r w:rsidR="00A804B6" w:rsidRPr="00FD4EA6">
        <w:t xml:space="preserve"> (3 mL)</w:t>
      </w:r>
      <w:r w:rsidRPr="00FD4EA6">
        <w:t xml:space="preserve"> and </w:t>
      </w:r>
      <w:r w:rsidR="003B4E07" w:rsidRPr="00FD4EA6">
        <w:t xml:space="preserve">the plasmids were extracted </w:t>
      </w:r>
      <w:r w:rsidRPr="00FD4EA6">
        <w:t xml:space="preserve">by </w:t>
      </w:r>
      <w:r w:rsidR="00F35F6D" w:rsidRPr="00FD4EA6">
        <w:t>miniprep</w:t>
      </w:r>
      <w:r w:rsidRPr="00FD4EA6">
        <w:t xml:space="preserve">. The </w:t>
      </w:r>
      <w:r w:rsidR="003B4E07" w:rsidRPr="00FD4EA6">
        <w:t xml:space="preserve">collected </w:t>
      </w:r>
      <w:r w:rsidRPr="00FD4EA6">
        <w:t xml:space="preserve">plasmids were then transformed into </w:t>
      </w:r>
      <w:r w:rsidRPr="00FD4EA6">
        <w:rPr>
          <w:i/>
        </w:rPr>
        <w:t>E. coli</w:t>
      </w:r>
      <w:r w:rsidRPr="00FD4EA6">
        <w:t xml:space="preserve"> LEMO21</w:t>
      </w:r>
      <w:r w:rsidR="00DE27E9" w:rsidRPr="00FD4EA6">
        <w:t xml:space="preserve"> (DE3)</w:t>
      </w:r>
      <w:r w:rsidRPr="00FD4EA6">
        <w:t xml:space="preserve"> </w:t>
      </w:r>
      <w:r w:rsidR="00FB6801" w:rsidRPr="00FD4EA6">
        <w:t>chemically</w:t>
      </w:r>
      <w:r w:rsidR="00867781" w:rsidRPr="00FD4EA6">
        <w:t>-</w:t>
      </w:r>
      <w:r w:rsidRPr="00FD4EA6">
        <w:t>competent cells.</w:t>
      </w:r>
      <w:r w:rsidR="00AA18B6" w:rsidRPr="00FD4EA6">
        <w:t xml:space="preserve"> These transformed cells were plated on an agar plate and incubated (37 °C, 14 h).</w:t>
      </w:r>
      <w:r w:rsidRPr="00FD4EA6">
        <w:t xml:space="preserve"> The colonies of</w:t>
      </w:r>
      <w:r w:rsidR="006C1DB3" w:rsidRPr="00FD4EA6">
        <w:t xml:space="preserve"> the</w:t>
      </w:r>
      <w:r w:rsidRPr="00FD4EA6">
        <w:t xml:space="preserve"> SSM libraries were </w:t>
      </w:r>
      <w:r w:rsidRPr="00FD4EA6">
        <w:lastRenderedPageBreak/>
        <w:t xml:space="preserve">individually </w:t>
      </w:r>
      <w:r w:rsidR="00933BD4" w:rsidRPr="00FD4EA6">
        <w:t xml:space="preserve">inoculated </w:t>
      </w:r>
      <w:r w:rsidRPr="00FD4EA6">
        <w:t>in main culture</w:t>
      </w:r>
      <w:r w:rsidR="003B4E07" w:rsidRPr="00FD4EA6">
        <w:t>s</w:t>
      </w:r>
      <w:r w:rsidRPr="00FD4EA6">
        <w:t xml:space="preserve"> (</w:t>
      </w:r>
      <w:r w:rsidR="00933BD4" w:rsidRPr="00FD4EA6">
        <w:t>1</w:t>
      </w:r>
      <w:r w:rsidRPr="00FD4EA6">
        <w:t xml:space="preserve"> mL</w:t>
      </w:r>
      <w:r w:rsidR="006C21FB" w:rsidRPr="00FD4EA6">
        <w:t xml:space="preserve">, </w:t>
      </w:r>
      <w:r w:rsidRPr="00FD4EA6">
        <w:t>LB medium supplemented with glucose</w:t>
      </w:r>
      <w:r w:rsidR="00D66FFA" w:rsidRPr="00FD4EA6">
        <w:t xml:space="preserve"> (</w:t>
      </w:r>
      <w:r w:rsidR="00EB3AC1" w:rsidRPr="00FD4EA6">
        <w:t>1</w:t>
      </w:r>
      <w:r w:rsidR="00D66FFA" w:rsidRPr="00FD4EA6">
        <w:t>% w/w)</w:t>
      </w:r>
      <w:r w:rsidRPr="00FD4EA6">
        <w:t>, ZnSO</w:t>
      </w:r>
      <w:r w:rsidRPr="00FD4EA6">
        <w:rPr>
          <w:vertAlign w:val="subscript"/>
        </w:rPr>
        <w:t>4</w:t>
      </w:r>
      <w:r w:rsidR="00D66FFA" w:rsidRPr="00FD4EA6">
        <w:rPr>
          <w:vertAlign w:val="subscript"/>
        </w:rPr>
        <w:t xml:space="preserve"> </w:t>
      </w:r>
      <w:r w:rsidR="00D66FFA" w:rsidRPr="00FD4EA6">
        <w:t>(0.5 mM)</w:t>
      </w:r>
      <w:r w:rsidRPr="00FD4EA6">
        <w:t xml:space="preserve">, </w:t>
      </w:r>
      <w:r w:rsidR="006C21FB" w:rsidRPr="00FD4EA6">
        <w:t xml:space="preserve">and </w:t>
      </w:r>
      <w:r w:rsidRPr="00FD4EA6">
        <w:t>kanamycin</w:t>
      </w:r>
      <w:r w:rsidR="00D66FFA" w:rsidRPr="00FD4EA6">
        <w:t xml:space="preserve"> (50 </w:t>
      </w:r>
      <w:r w:rsidR="00D66FFA" w:rsidRPr="00FD4EA6">
        <w:rPr>
          <w:rFonts w:eastAsiaTheme="majorEastAsia" w:cstheme="majorBidi"/>
          <w:color w:val="000000" w:themeColor="text1"/>
        </w:rPr>
        <w:t>μ</w:t>
      </w:r>
      <w:r w:rsidR="00D66FFA" w:rsidRPr="00FD4EA6">
        <w:t>g/mL)</w:t>
      </w:r>
      <w:r w:rsidR="003B4E07" w:rsidRPr="00FD4EA6">
        <w:t>)</w:t>
      </w:r>
      <w:r w:rsidRPr="00FD4EA6">
        <w:t xml:space="preserve"> in </w:t>
      </w:r>
      <w:r w:rsidR="00933BD4" w:rsidRPr="00FD4EA6">
        <w:t xml:space="preserve">2 </w:t>
      </w:r>
      <w:r w:rsidR="00131F05" w:rsidRPr="00FD4EA6">
        <w:t>mL</w:t>
      </w:r>
      <w:r w:rsidR="00933BD4" w:rsidRPr="00FD4EA6">
        <w:t xml:space="preserve"> round</w:t>
      </w:r>
      <w:r w:rsidR="00EA71E2" w:rsidRPr="00FD4EA6">
        <w:t>-</w:t>
      </w:r>
      <w:r w:rsidR="00933BD4" w:rsidRPr="00FD4EA6">
        <w:t>bottom 96-well plate</w:t>
      </w:r>
      <w:r w:rsidR="003B4E07" w:rsidRPr="00FD4EA6">
        <w:t>s</w:t>
      </w:r>
      <w:r w:rsidRPr="00FD4EA6">
        <w:t xml:space="preserve">. More details regarding the </w:t>
      </w:r>
      <w:r w:rsidR="00933BD4" w:rsidRPr="00FD4EA6">
        <w:t xml:space="preserve">protein </w:t>
      </w:r>
      <w:r w:rsidRPr="00FD4EA6">
        <w:t>expression, whole-cell</w:t>
      </w:r>
      <w:r w:rsidR="006C21FB" w:rsidRPr="00FD4EA6">
        <w:t>-based</w:t>
      </w:r>
      <w:r w:rsidRPr="00FD4EA6">
        <w:t xml:space="preserve"> catalysis, and activity </w:t>
      </w:r>
      <w:r w:rsidR="00933BD4" w:rsidRPr="00FD4EA6">
        <w:t>analysis</w:t>
      </w:r>
      <w:r w:rsidRPr="00FD4EA6">
        <w:t xml:space="preserve"> </w:t>
      </w:r>
      <w:r w:rsidR="00933BD4" w:rsidRPr="00FD4EA6">
        <w:t xml:space="preserve">of the </w:t>
      </w:r>
      <w:r w:rsidR="00A804B6" w:rsidRPr="00FD4EA6">
        <w:t>hCAII</w:t>
      </w:r>
      <w:r w:rsidR="00A804B6" w:rsidRPr="00FD4EA6">
        <w:rPr>
          <w:vertAlign w:val="superscript"/>
        </w:rPr>
        <w:t>CSD</w:t>
      </w:r>
      <w:r w:rsidR="00A804B6" w:rsidRPr="00FD4EA6">
        <w:t xml:space="preserve"> R3 92_SSM, 198_SSM, and 199_SSM </w:t>
      </w:r>
      <w:r w:rsidR="00933BD4" w:rsidRPr="00FD4EA6">
        <w:t xml:space="preserve">SSM libraries </w:t>
      </w:r>
      <w:r w:rsidRPr="00FD4EA6">
        <w:t xml:space="preserve">are </w:t>
      </w:r>
      <w:r w:rsidR="00933BD4" w:rsidRPr="00FD4EA6">
        <w:t>summarized</w:t>
      </w:r>
      <w:r w:rsidRPr="00FD4EA6">
        <w:t xml:space="preserve"> in </w:t>
      </w:r>
      <w:r w:rsidRPr="00FD4EA6">
        <w:rPr>
          <w:b/>
        </w:rPr>
        <w:t>Figure S</w:t>
      </w:r>
      <w:r w:rsidR="00206625" w:rsidRPr="00FD4EA6">
        <w:rPr>
          <w:b/>
        </w:rPr>
        <w:t>6</w:t>
      </w:r>
      <w:r w:rsidRPr="00FD4EA6">
        <w:t>.</w:t>
      </w:r>
      <w:r w:rsidR="00933BD4" w:rsidRPr="00FD4EA6">
        <w:t xml:space="preserve"> </w:t>
      </w:r>
      <w:r w:rsidR="00EA75C3" w:rsidRPr="00FD4EA6">
        <w:t xml:space="preserve">Rescreening of the </w:t>
      </w:r>
      <w:r w:rsidR="00AA18B6" w:rsidRPr="00FD4EA6">
        <w:t xml:space="preserve">high-performing </w:t>
      </w:r>
      <w:r w:rsidR="00EA75C3" w:rsidRPr="00FD4EA6">
        <w:t>variants hCAII</w:t>
      </w:r>
      <w:r w:rsidR="00EA75C3" w:rsidRPr="00FD4EA6">
        <w:rPr>
          <w:vertAlign w:val="superscript"/>
        </w:rPr>
        <w:t>CSD</w:t>
      </w:r>
      <w:r w:rsidR="00EA75C3" w:rsidRPr="00FD4EA6">
        <w:t xml:space="preserve"> </w:t>
      </w:r>
      <w:r w:rsidR="00412297" w:rsidRPr="00FD4EA6">
        <w:t xml:space="preserve">R3 </w:t>
      </w:r>
      <w:r w:rsidR="00EA75C3" w:rsidRPr="00FD4EA6">
        <w:t xml:space="preserve">92_SSM, 199_SSM </w:t>
      </w:r>
      <w:r w:rsidR="003B4E07" w:rsidRPr="00FD4EA6">
        <w:t>and the</w:t>
      </w:r>
      <w:r w:rsidR="00EA75C3" w:rsidRPr="00FD4EA6">
        <w:t xml:space="preserve"> recombined R5 variant </w:t>
      </w:r>
      <w:r w:rsidR="00412297" w:rsidRPr="00FD4EA6">
        <w:t>were</w:t>
      </w:r>
      <w:r w:rsidR="00EA75C3" w:rsidRPr="00FD4EA6">
        <w:t xml:space="preserve"> performed using the protocol described in </w:t>
      </w:r>
      <w:r w:rsidR="00EA75C3" w:rsidRPr="00FD4EA6">
        <w:rPr>
          <w:b/>
        </w:rPr>
        <w:t>Figure S5.</w:t>
      </w:r>
      <w:r w:rsidR="00EA75C3" w:rsidRPr="00FD4EA6">
        <w:t xml:space="preserve"> </w:t>
      </w:r>
      <w:r w:rsidR="00412297" w:rsidRPr="00FD4EA6">
        <w:t>The</w:t>
      </w:r>
      <w:r w:rsidR="00412297" w:rsidRPr="00FD4EA6">
        <w:rPr>
          <w:b/>
        </w:rPr>
        <w:t xml:space="preserve"> </w:t>
      </w:r>
      <w:r w:rsidR="00412297" w:rsidRPr="00FD4EA6">
        <w:t>results</w:t>
      </w:r>
      <w:r w:rsidR="00412297" w:rsidRPr="00FD4EA6">
        <w:rPr>
          <w:b/>
        </w:rPr>
        <w:t xml:space="preserve"> </w:t>
      </w:r>
      <w:r w:rsidR="00EA75C3" w:rsidRPr="00FD4EA6">
        <w:t xml:space="preserve">are summarized in </w:t>
      </w:r>
      <w:r w:rsidR="00EA75C3" w:rsidRPr="00FD4EA6">
        <w:rPr>
          <w:b/>
        </w:rPr>
        <w:t>Figure S7</w:t>
      </w:r>
      <w:r w:rsidR="00412297" w:rsidRPr="00FD4EA6">
        <w:rPr>
          <w:b/>
        </w:rPr>
        <w:t>c</w:t>
      </w:r>
      <w:r w:rsidR="00767008" w:rsidRPr="00FD4EA6">
        <w:rPr>
          <w:rFonts w:cs="Arial"/>
          <w:b/>
          <w:color w:val="000000" w:themeColor="text1"/>
          <w:sz w:val="17"/>
          <w:szCs w:val="17"/>
          <w:shd w:val="clear" w:color="auto" w:fill="FFFFFF"/>
        </w:rPr>
        <w:t>–</w:t>
      </w:r>
      <w:r w:rsidR="00EA75C3" w:rsidRPr="00FD4EA6">
        <w:rPr>
          <w:b/>
        </w:rPr>
        <w:t>d</w:t>
      </w:r>
    </w:p>
    <w:p w14:paraId="2F61A545" w14:textId="09D76FD3" w:rsidR="00C53840" w:rsidRPr="00FD4EA6" w:rsidRDefault="00AA18B6" w:rsidP="00C81886">
      <w:pPr>
        <w:pStyle w:val="Heading3"/>
      </w:pPr>
      <w:bookmarkStart w:id="8" w:name="_Toc151472824"/>
      <w:r w:rsidRPr="00FD4EA6">
        <w:t xml:space="preserve">Cytoplasmic expression of the hCAII variants and in vitro RCM in </w:t>
      </w:r>
      <w:r w:rsidR="005644CD" w:rsidRPr="00FD4EA6">
        <w:t xml:space="preserve">the </w:t>
      </w:r>
      <w:r w:rsidRPr="00FD4EA6">
        <w:t>production of cycloalkenes</w:t>
      </w:r>
      <w:bookmarkEnd w:id="8"/>
      <w:r w:rsidRPr="00FD4EA6">
        <w:t xml:space="preserve"> </w:t>
      </w:r>
    </w:p>
    <w:p w14:paraId="4167809B" w14:textId="6FA490F6" w:rsidR="00D50C99" w:rsidRPr="00FD4EA6" w:rsidRDefault="0023137F" w:rsidP="00B328DF">
      <w:r w:rsidRPr="00FD4EA6">
        <w:t xml:space="preserve">To </w:t>
      </w:r>
      <w:r w:rsidR="00AA18B6" w:rsidRPr="00FD4EA6">
        <w:t>produce</w:t>
      </w:r>
      <w:r w:rsidRPr="00FD4EA6">
        <w:t xml:space="preserve"> soluble hCAII, it was expressed in the cytoplasm. </w:t>
      </w:r>
      <w:r w:rsidR="00D50C99" w:rsidRPr="00FD4EA6">
        <w:t xml:space="preserve">The constructs were obtained by truncating the DNA sequence of PelB-PNPN </w:t>
      </w:r>
      <w:r w:rsidRPr="00FD4EA6">
        <w:t xml:space="preserve">auto-transporter domain </w:t>
      </w:r>
      <w:r w:rsidR="00D50C99" w:rsidRPr="00FD4EA6">
        <w:t>using overlapping PCR (</w:t>
      </w:r>
      <w:r w:rsidR="009805F3" w:rsidRPr="00FD4EA6">
        <w:t xml:space="preserve">the </w:t>
      </w:r>
      <w:r w:rsidR="00D50C99" w:rsidRPr="00FD4EA6">
        <w:t>Fw/Rev PelB-INPN</w:t>
      </w:r>
      <w:r w:rsidR="002C69FD" w:rsidRPr="00FD4EA6">
        <w:t>-</w:t>
      </w:r>
      <w:r w:rsidR="00D50C99" w:rsidRPr="00FD4EA6">
        <w:t>truncated</w:t>
      </w:r>
      <w:r w:rsidR="002C69FD" w:rsidRPr="00FD4EA6">
        <w:t xml:space="preserve"> primers are listed</w:t>
      </w:r>
      <w:r w:rsidR="00D50C99" w:rsidRPr="00FD4EA6">
        <w:rPr>
          <w:i/>
        </w:rPr>
        <w:t xml:space="preserve"> </w:t>
      </w:r>
      <w:r w:rsidR="00D50C99" w:rsidRPr="00FD4EA6">
        <w:t xml:space="preserve">in </w:t>
      </w:r>
      <w:r w:rsidR="00D50C99" w:rsidRPr="00FD4EA6">
        <w:rPr>
          <w:b/>
        </w:rPr>
        <w:t>Table S2</w:t>
      </w:r>
      <w:r w:rsidR="00D50C99" w:rsidRPr="00FD4EA6">
        <w:t xml:space="preserve">). The PCR products were transformed into </w:t>
      </w:r>
      <w:r w:rsidR="00D50C99" w:rsidRPr="00FD4EA6">
        <w:rPr>
          <w:i/>
        </w:rPr>
        <w:t>E. coli</w:t>
      </w:r>
      <w:r w:rsidR="00D50C99" w:rsidRPr="00FD4EA6">
        <w:t xml:space="preserve"> BL21(DE3) electro</w:t>
      </w:r>
      <w:r w:rsidR="00C0607E" w:rsidRPr="00FD4EA6">
        <w:t>-</w:t>
      </w:r>
      <w:r w:rsidR="00D50C99" w:rsidRPr="00FD4EA6">
        <w:t xml:space="preserve">competent cells. </w:t>
      </w:r>
    </w:p>
    <w:p w14:paraId="3ABD9B57" w14:textId="6E2B866C" w:rsidR="00D50C99" w:rsidRPr="00FD4EA6" w:rsidRDefault="0023137F" w:rsidP="00B328DF">
      <w:r w:rsidRPr="00FD4EA6">
        <w:t>The c</w:t>
      </w:r>
      <w:r w:rsidR="00D50C99" w:rsidRPr="00FD4EA6">
        <w:t>ytoplasmic hCAII</w:t>
      </w:r>
      <w:r w:rsidR="00C62DA6" w:rsidRPr="00FD4EA6">
        <w:t xml:space="preserve"> </w:t>
      </w:r>
      <w:r w:rsidR="00AA18B6" w:rsidRPr="00FD4EA6">
        <w:t xml:space="preserve">variants </w:t>
      </w:r>
      <w:r w:rsidR="0096662F" w:rsidRPr="00FD4EA6">
        <w:t>w</w:t>
      </w:r>
      <w:r w:rsidR="00C62DA6" w:rsidRPr="00FD4EA6">
        <w:t>ere</w:t>
      </w:r>
      <w:r w:rsidR="0096662F" w:rsidRPr="00FD4EA6">
        <w:t xml:space="preserve"> </w:t>
      </w:r>
      <w:r w:rsidR="00D50C99" w:rsidRPr="00FD4EA6">
        <w:t>expressed in</w:t>
      </w:r>
      <w:r w:rsidR="00083DA4" w:rsidRPr="00FD4EA6">
        <w:t xml:space="preserve"> </w:t>
      </w:r>
      <w:r w:rsidR="006C21FB" w:rsidRPr="00FD4EA6">
        <w:t>main culture</w:t>
      </w:r>
      <w:r w:rsidR="00C62DA6" w:rsidRPr="00FD4EA6">
        <w:t>s</w:t>
      </w:r>
      <w:r w:rsidR="006C21FB" w:rsidRPr="00FD4EA6">
        <w:t xml:space="preserve"> </w:t>
      </w:r>
      <w:r w:rsidR="00D50C99" w:rsidRPr="00FD4EA6">
        <w:t>(</w:t>
      </w:r>
      <w:r w:rsidR="006C21FB" w:rsidRPr="00FD4EA6">
        <w:t xml:space="preserve">1 L, LB medium </w:t>
      </w:r>
      <w:r w:rsidR="00D50C99" w:rsidRPr="00FD4EA6">
        <w:t>supplemented with glucose</w:t>
      </w:r>
      <w:r w:rsidR="00D66FFA" w:rsidRPr="00FD4EA6">
        <w:t xml:space="preserve"> (0.2% w/w)</w:t>
      </w:r>
      <w:r w:rsidR="00D50C99" w:rsidRPr="00FD4EA6">
        <w:t>, ZnSO</w:t>
      </w:r>
      <w:r w:rsidR="00D50C99" w:rsidRPr="00FD4EA6">
        <w:rPr>
          <w:vertAlign w:val="subscript"/>
        </w:rPr>
        <w:t xml:space="preserve">4 </w:t>
      </w:r>
      <w:r w:rsidR="00D66FFA" w:rsidRPr="00FD4EA6">
        <w:t>(0.5 mM)</w:t>
      </w:r>
      <w:r w:rsidR="006C21FB" w:rsidRPr="00FD4EA6">
        <w:t>,</w:t>
      </w:r>
      <w:r w:rsidR="00D66FFA" w:rsidRPr="00FD4EA6">
        <w:t xml:space="preserve"> </w:t>
      </w:r>
      <w:r w:rsidR="00D50C99" w:rsidRPr="00FD4EA6">
        <w:t>and kanamycin</w:t>
      </w:r>
      <w:r w:rsidR="00D66FFA" w:rsidRPr="00FD4EA6">
        <w:t xml:space="preserve"> (50 </w:t>
      </w:r>
      <w:r w:rsidR="00F47CB3" w:rsidRPr="00FD4EA6">
        <w:t>μg</w:t>
      </w:r>
      <w:r w:rsidR="00D66FFA" w:rsidRPr="00FD4EA6">
        <w:t>/mL</w:t>
      </w:r>
      <w:r w:rsidR="00D50C99" w:rsidRPr="00FD4EA6">
        <w:t>)</w:t>
      </w:r>
      <w:r w:rsidR="00D66FFA" w:rsidRPr="00FD4EA6">
        <w:t>)</w:t>
      </w:r>
      <w:r w:rsidR="00921C42" w:rsidRPr="00FD4EA6">
        <w:t xml:space="preserve"> </w:t>
      </w:r>
      <w:r w:rsidR="00C62DA6" w:rsidRPr="00FD4EA6">
        <w:t>in</w:t>
      </w:r>
      <w:r w:rsidRPr="00FD4EA6">
        <w:t xml:space="preserve"> </w:t>
      </w:r>
      <w:r w:rsidR="00921C42" w:rsidRPr="00FD4EA6">
        <w:t>5 L baffled flask</w:t>
      </w:r>
      <w:r w:rsidR="00C62DA6" w:rsidRPr="00FD4EA6">
        <w:t>s</w:t>
      </w:r>
      <w:r w:rsidR="00D50C99" w:rsidRPr="00FD4EA6">
        <w:t xml:space="preserve">. </w:t>
      </w:r>
      <w:r w:rsidR="00BD2C43" w:rsidRPr="00FD4EA6">
        <w:t>The pre</w:t>
      </w:r>
      <w:r w:rsidR="00D50C99" w:rsidRPr="00FD4EA6">
        <w:t>-culture</w:t>
      </w:r>
      <w:r w:rsidR="00C62DA6" w:rsidRPr="00FD4EA6">
        <w:t>s</w:t>
      </w:r>
      <w:r w:rsidR="00D50C99" w:rsidRPr="00FD4EA6">
        <w:t xml:space="preserve"> w</w:t>
      </w:r>
      <w:r w:rsidR="00C62DA6" w:rsidRPr="00FD4EA6">
        <w:t>ere</w:t>
      </w:r>
      <w:r w:rsidR="00D50C99" w:rsidRPr="00FD4EA6">
        <w:t xml:space="preserve"> inoculated </w:t>
      </w:r>
      <w:r w:rsidR="009A1DEA" w:rsidRPr="00FD4EA6">
        <w:t>into the main culture</w:t>
      </w:r>
      <w:r w:rsidR="00C62DA6" w:rsidRPr="00FD4EA6">
        <w:t>s</w:t>
      </w:r>
      <w:r w:rsidR="00917582" w:rsidRPr="00FD4EA6">
        <w:t xml:space="preserve"> </w:t>
      </w:r>
      <w:r w:rsidR="00D50C99" w:rsidRPr="00FD4EA6">
        <w:t xml:space="preserve">and </w:t>
      </w:r>
      <w:r w:rsidR="00917582" w:rsidRPr="00FD4EA6">
        <w:t>the suspension</w:t>
      </w:r>
      <w:r w:rsidR="00C62DA6" w:rsidRPr="00FD4EA6">
        <w:t>s</w:t>
      </w:r>
      <w:r w:rsidR="00917582" w:rsidRPr="00FD4EA6">
        <w:t xml:space="preserve"> w</w:t>
      </w:r>
      <w:r w:rsidR="00C62DA6" w:rsidRPr="00FD4EA6">
        <w:t>ere</w:t>
      </w:r>
      <w:r w:rsidR="00917582" w:rsidRPr="00FD4EA6">
        <w:t xml:space="preserve"> </w:t>
      </w:r>
      <w:r w:rsidR="00D50C99" w:rsidRPr="00FD4EA6">
        <w:t>incubated (37</w:t>
      </w:r>
      <w:r w:rsidR="009214F3" w:rsidRPr="00FD4EA6">
        <w:t xml:space="preserve"> </w:t>
      </w:r>
      <w:r w:rsidR="00D50C99" w:rsidRPr="00FD4EA6">
        <w:t xml:space="preserve">°C, 125 rpm) until </w:t>
      </w:r>
      <w:r w:rsidR="002C69FD" w:rsidRPr="00FD4EA6">
        <w:t xml:space="preserve">the </w:t>
      </w:r>
      <w:r w:rsidR="00D50C99" w:rsidRPr="00FD4EA6">
        <w:t>OD</w:t>
      </w:r>
      <w:r w:rsidR="00D50C99" w:rsidRPr="00FD4EA6">
        <w:rPr>
          <w:vertAlign w:val="subscript"/>
        </w:rPr>
        <w:t>600</w:t>
      </w:r>
      <w:r w:rsidR="00D66FFA" w:rsidRPr="00FD4EA6">
        <w:rPr>
          <w:vertAlign w:val="subscript"/>
        </w:rPr>
        <w:t xml:space="preserve"> </w:t>
      </w:r>
      <w:r w:rsidR="002C69FD" w:rsidRPr="00FD4EA6">
        <w:t>reached</w:t>
      </w:r>
      <w:r w:rsidR="00D66FFA" w:rsidRPr="00FD4EA6">
        <w:t xml:space="preserve"> </w:t>
      </w:r>
      <w:r w:rsidR="00D50C99" w:rsidRPr="00FD4EA6">
        <w:t>0.5</w:t>
      </w:r>
      <w:r w:rsidR="00917582" w:rsidRPr="00FD4EA6">
        <w:t xml:space="preserve"> (initial OD</w:t>
      </w:r>
      <w:r w:rsidR="00917582" w:rsidRPr="00FD4EA6">
        <w:rPr>
          <w:vertAlign w:val="subscript"/>
        </w:rPr>
        <w:t xml:space="preserve">600 </w:t>
      </w:r>
      <w:r w:rsidR="00917582" w:rsidRPr="00FD4EA6">
        <w:t>=</w:t>
      </w:r>
      <w:r w:rsidR="00917582" w:rsidRPr="00FD4EA6">
        <w:rPr>
          <w:vertAlign w:val="subscript"/>
        </w:rPr>
        <w:t xml:space="preserve"> </w:t>
      </w:r>
      <w:r w:rsidR="00917582" w:rsidRPr="00FD4EA6">
        <w:t>0.05)</w:t>
      </w:r>
      <w:r w:rsidR="00D50C99" w:rsidRPr="00FD4EA6">
        <w:t xml:space="preserve">. </w:t>
      </w:r>
      <w:r w:rsidR="00BD2C43" w:rsidRPr="00FD4EA6">
        <w:t xml:space="preserve">The cells </w:t>
      </w:r>
      <w:r w:rsidR="00D50C99" w:rsidRPr="00FD4EA6">
        <w:t xml:space="preserve">were induced by adding </w:t>
      </w:r>
      <w:r w:rsidR="00A30563" w:rsidRPr="00FD4EA6">
        <w:t xml:space="preserve">isopropyl </w:t>
      </w:r>
      <w:r w:rsidR="00D50C99" w:rsidRPr="00FD4EA6">
        <w:t>β-D-1-thiogalactopyranoside (IPTG</w:t>
      </w:r>
      <w:r w:rsidR="00D66FFA" w:rsidRPr="00FD4EA6">
        <w:t xml:space="preserve">, 0.5 mM final </w:t>
      </w:r>
      <w:r w:rsidR="00B029D3" w:rsidRPr="00FD4EA6">
        <w:t>concentration</w:t>
      </w:r>
      <w:r w:rsidR="00D50C99" w:rsidRPr="00FD4EA6">
        <w:t>) and further incubated</w:t>
      </w:r>
      <w:r w:rsidR="00855E7F" w:rsidRPr="00FD4EA6">
        <w:t xml:space="preserve"> </w:t>
      </w:r>
      <w:r w:rsidR="00D50C99" w:rsidRPr="00FD4EA6">
        <w:t>(25</w:t>
      </w:r>
      <w:r w:rsidR="009214F3" w:rsidRPr="00FD4EA6">
        <w:t xml:space="preserve"> </w:t>
      </w:r>
      <w:r w:rsidR="00D50C99" w:rsidRPr="00FD4EA6">
        <w:t>°C, 125 rpm for 18 h</w:t>
      </w:r>
      <w:r w:rsidR="00D22D26" w:rsidRPr="00FD4EA6">
        <w:t>).</w:t>
      </w:r>
      <w:r w:rsidR="00917582" w:rsidRPr="00FD4EA6">
        <w:t xml:space="preserve"> Subsequently,</w:t>
      </w:r>
      <w:r w:rsidR="00D22D26" w:rsidRPr="00FD4EA6">
        <w:t xml:space="preserve"> </w:t>
      </w:r>
      <w:r w:rsidR="00917582" w:rsidRPr="00FD4EA6">
        <w:t>t</w:t>
      </w:r>
      <w:r w:rsidR="00BD2C43" w:rsidRPr="00FD4EA6">
        <w:t xml:space="preserve">he cells </w:t>
      </w:r>
      <w:r w:rsidR="00D50C99" w:rsidRPr="00FD4EA6">
        <w:t xml:space="preserve">were </w:t>
      </w:r>
      <w:r w:rsidR="006C21FB" w:rsidRPr="00FD4EA6">
        <w:t>harvested</w:t>
      </w:r>
      <w:r w:rsidR="00D50C99" w:rsidRPr="00FD4EA6">
        <w:t xml:space="preserve"> </w:t>
      </w:r>
      <w:r w:rsidR="00921C42" w:rsidRPr="00FD4EA6">
        <w:t xml:space="preserve">by centrifugation </w:t>
      </w:r>
      <w:r w:rsidR="00D50C99" w:rsidRPr="00FD4EA6">
        <w:t>(4</w:t>
      </w:r>
      <w:r w:rsidR="002C69FD" w:rsidRPr="00FD4EA6">
        <w:t xml:space="preserve"> </w:t>
      </w:r>
      <w:r w:rsidR="00D50C99" w:rsidRPr="00FD4EA6">
        <w:t xml:space="preserve">°C, </w:t>
      </w:r>
      <w:r w:rsidR="00C76D09" w:rsidRPr="00FD4EA6">
        <w:t>4400 g,</w:t>
      </w:r>
      <w:r w:rsidR="00D50C99" w:rsidRPr="00FD4EA6">
        <w:t xml:space="preserve"> 30 min) and </w:t>
      </w:r>
      <w:r w:rsidR="00083DA4" w:rsidRPr="00FD4EA6">
        <w:t xml:space="preserve">the </w:t>
      </w:r>
      <w:r w:rsidR="00D50C99" w:rsidRPr="00FD4EA6">
        <w:t>pellet</w:t>
      </w:r>
      <w:r w:rsidR="00C62DA6" w:rsidRPr="00FD4EA6">
        <w:t>s</w:t>
      </w:r>
      <w:r w:rsidR="00D50C99" w:rsidRPr="00FD4EA6">
        <w:t xml:space="preserve"> w</w:t>
      </w:r>
      <w:r w:rsidR="00C62DA6" w:rsidRPr="00FD4EA6">
        <w:t>ere</w:t>
      </w:r>
      <w:r w:rsidR="00D50C99" w:rsidRPr="00FD4EA6">
        <w:t xml:space="preserve"> </w:t>
      </w:r>
      <w:r w:rsidR="00D50C99" w:rsidRPr="00FD4EA6">
        <w:rPr>
          <w:szCs w:val="17"/>
        </w:rPr>
        <w:t>store</w:t>
      </w:r>
      <w:r w:rsidR="00670682" w:rsidRPr="00FD4EA6">
        <w:rPr>
          <w:szCs w:val="17"/>
        </w:rPr>
        <w:t>d</w:t>
      </w:r>
      <w:r w:rsidR="00D50C99" w:rsidRPr="00FD4EA6">
        <w:rPr>
          <w:szCs w:val="17"/>
        </w:rPr>
        <w:t xml:space="preserve"> at </w:t>
      </w:r>
      <w:r w:rsidR="00F814AA" w:rsidRPr="00FD4EA6">
        <w:rPr>
          <w:rFonts w:cs="Arial"/>
          <w:b/>
          <w:color w:val="000000" w:themeColor="text1"/>
          <w:sz w:val="17"/>
          <w:szCs w:val="17"/>
          <w:shd w:val="clear" w:color="auto" w:fill="FFFFFF"/>
        </w:rPr>
        <w:t>–</w:t>
      </w:r>
      <w:r w:rsidR="00D50C99" w:rsidRPr="00FD4EA6">
        <w:rPr>
          <w:szCs w:val="17"/>
        </w:rPr>
        <w:t>20</w:t>
      </w:r>
      <w:r w:rsidR="009214F3" w:rsidRPr="00FD4EA6">
        <w:rPr>
          <w:szCs w:val="17"/>
        </w:rPr>
        <w:t xml:space="preserve"> </w:t>
      </w:r>
      <w:r w:rsidR="00D50C99" w:rsidRPr="00FD4EA6">
        <w:rPr>
          <w:szCs w:val="17"/>
        </w:rPr>
        <w:t>°C until</w:t>
      </w:r>
      <w:r w:rsidR="00D50C99" w:rsidRPr="00FD4EA6">
        <w:t xml:space="preserve"> </w:t>
      </w:r>
      <w:r w:rsidR="00BD2C43" w:rsidRPr="00FD4EA6">
        <w:t>use</w:t>
      </w:r>
      <w:r w:rsidR="00D50C99" w:rsidRPr="00FD4EA6">
        <w:t xml:space="preserve">. </w:t>
      </w:r>
      <w:r w:rsidR="00BD2C43" w:rsidRPr="00FD4EA6">
        <w:t xml:space="preserve">The affinity purification </w:t>
      </w:r>
      <w:r w:rsidR="00D50C99" w:rsidRPr="00FD4EA6">
        <w:t xml:space="preserve">of </w:t>
      </w:r>
      <w:r w:rsidR="00BD2C43" w:rsidRPr="00FD4EA6">
        <w:t xml:space="preserve">the </w:t>
      </w:r>
      <w:r w:rsidR="00D50C99" w:rsidRPr="00FD4EA6">
        <w:t>cytoplasmic hCAII</w:t>
      </w:r>
      <w:r w:rsidR="00C62DA6" w:rsidRPr="00FD4EA6">
        <w:t xml:space="preserve"> </w:t>
      </w:r>
      <w:r w:rsidR="00115A0C" w:rsidRPr="00FD4EA6">
        <w:t xml:space="preserve">variants </w:t>
      </w:r>
      <w:r w:rsidR="00D50C99" w:rsidRPr="00FD4EA6">
        <w:t>w</w:t>
      </w:r>
      <w:r w:rsidR="00C62DA6" w:rsidRPr="00FD4EA6">
        <w:t>ere</w:t>
      </w:r>
      <w:r w:rsidR="00D50C99" w:rsidRPr="00FD4EA6">
        <w:t xml:space="preserve"> </w:t>
      </w:r>
      <w:r w:rsidR="00BD2C43" w:rsidRPr="00FD4EA6">
        <w:t xml:space="preserve">carried out </w:t>
      </w:r>
      <w:r w:rsidR="00D50C99" w:rsidRPr="00FD4EA6">
        <w:t xml:space="preserve">using a column with </w:t>
      </w:r>
      <w:r w:rsidR="00BD2C43" w:rsidRPr="00FD4EA6">
        <w:t xml:space="preserve">a </w:t>
      </w:r>
      <w:r w:rsidR="00D50C99" w:rsidRPr="00FD4EA6">
        <w:t xml:space="preserve">precast sulfonamide resin using </w:t>
      </w:r>
      <w:r w:rsidR="002C69FD" w:rsidRPr="00FD4EA6">
        <w:t>a</w:t>
      </w:r>
      <w:r w:rsidR="00BD2C43" w:rsidRPr="00FD4EA6">
        <w:t xml:space="preserve"> </w:t>
      </w:r>
      <w:r w:rsidR="00D50C99" w:rsidRPr="00FD4EA6">
        <w:t xml:space="preserve">protocol </w:t>
      </w:r>
      <w:r w:rsidR="00BD2C43" w:rsidRPr="00FD4EA6">
        <w:t xml:space="preserve">previously </w:t>
      </w:r>
      <w:r w:rsidR="00D50C99" w:rsidRPr="00FD4EA6">
        <w:t>reported.</w:t>
      </w:r>
      <w:r w:rsidR="00D50C99" w:rsidRPr="00FD4EA6">
        <w:fldChar w:fldCharType="begin"/>
      </w:r>
      <w:r w:rsidR="0035212B" w:rsidRPr="00FD4EA6">
        <w:instrText xml:space="preserve"> ADDIN EN.CITE &lt;EndNote&gt;&lt;Cite&gt;&lt;Author&gt;Zhao&lt;/Author&gt;&lt;Year&gt;2015&lt;/Year&gt;&lt;RecNum&gt;47&lt;/RecNum&gt;&lt;DisplayText&gt;&lt;style face="superscript"&gt;2&lt;/style&gt;&lt;/DisplayText&gt;&lt;record&gt;&lt;rec-number&gt;47&lt;/rec-number&gt;&lt;foreign-keys&gt;&lt;key app="EN" db-id="0rzdrtwv1vsdd4e025ux099nd55tswtafdze" timestamp="1650743883"&gt;47&lt;/key&gt;&lt;/foreign-keys&gt;&lt;ref-type name="Journal Article"&gt;17&lt;/ref-type&gt;&lt;contributors&gt;&lt;authors&gt;&lt;author&gt;Zhao, J. M.&lt;/author&gt;&lt;author&gt;Kajetanowicz, A.&lt;/author&gt;&lt;author&gt;Ward, T. R.&lt;/author&gt;&lt;/authors&gt;&lt;/contributors&gt;&lt;auth-address&gt;Univ Basel, Dept Chem, CH-4056 Basel, Switzerland&lt;/auth-address&gt;&lt;titles&gt;&lt;title&gt;Carbonic anhydrase II as host protein for the creation of a biocompatible artificial metathesase&lt;/title&gt;&lt;secondary-title&gt;Organic &amp;amp; Biomolecular Chemistry&lt;/secondary-title&gt;&lt;alt-title&gt;Org Biomol Chem&lt;/alt-title&gt;&lt;/titles&gt;&lt;periodical&gt;&lt;full-title&gt;Organic &amp;amp; Biomolecular Chemistry&lt;/full-title&gt;&lt;abbr-1&gt;Org Biomol Chem&lt;/abbr-1&gt;&lt;/periodical&gt;&lt;alt-periodical&gt;&lt;full-title&gt;Organic &amp;amp; Biomolecular Chemistry&lt;/full-title&gt;&lt;abbr-1&gt;Org Biomol Chem&lt;/abbr-1&gt;&lt;/alt-periodical&gt;&lt;pages&gt;5652-5655&lt;/pages&gt;&lt;volume&gt;13&lt;/volume&gt;&lt;number&gt;20&lt;/number&gt;&lt;keywords&gt;&lt;keyword&gt;olefin-metathesis&lt;/keyword&gt;&lt;keyword&gt;catalysts&lt;/keyword&gt;&lt;keyword&gt;design&lt;/keyword&gt;&lt;keyword&gt;metalloenzymes&lt;/keyword&gt;&lt;keyword&gt;technology&lt;/keyword&gt;&lt;keyword&gt;binding&lt;/keyword&gt;&lt;/keywords&gt;&lt;dates&gt;&lt;year&gt;2015&lt;/year&gt;&lt;/dates&gt;&lt;isbn&gt;1477-0520&lt;/isbn&gt;&lt;accession-num&gt;WOS:000354438400014&lt;/accession-num&gt;&lt;urls&gt;&lt;related-urls&gt;&lt;url&gt;&amp;lt;Go to ISI&amp;gt;://WOS:000354438400014&lt;/url&gt;&lt;/related-urls&gt;&lt;/urls&gt;&lt;electronic-resource-num&gt;10.1039/c5ob00428d&lt;/electronic-resource-num&gt;&lt;language&gt;English&lt;/language&gt;&lt;/record&gt;&lt;/Cite&gt;&lt;/EndNote&gt;</w:instrText>
      </w:r>
      <w:r w:rsidR="00D50C99" w:rsidRPr="00FD4EA6">
        <w:fldChar w:fldCharType="separate"/>
      </w:r>
      <w:r w:rsidR="0035212B" w:rsidRPr="00FD4EA6">
        <w:rPr>
          <w:noProof/>
          <w:vertAlign w:val="superscript"/>
        </w:rPr>
        <w:t>2</w:t>
      </w:r>
      <w:r w:rsidR="00D50C99" w:rsidRPr="00FD4EA6">
        <w:fldChar w:fldCharType="end"/>
      </w:r>
      <w:r w:rsidR="00D50C99" w:rsidRPr="00FD4EA6">
        <w:t xml:space="preserve"> </w:t>
      </w:r>
      <w:r w:rsidR="00D50C99" w:rsidRPr="00FD4EA6">
        <w:rPr>
          <w:b/>
        </w:rPr>
        <w:t>Figure S8b</w:t>
      </w:r>
      <w:r w:rsidR="00D50C99" w:rsidRPr="00FD4EA6">
        <w:t xml:space="preserve"> </w:t>
      </w:r>
      <w:r w:rsidR="00BD2C43" w:rsidRPr="00FD4EA6">
        <w:t>d</w:t>
      </w:r>
      <w:r w:rsidR="002C69FD" w:rsidRPr="00FD4EA6">
        <w:t>epicts</w:t>
      </w:r>
      <w:r w:rsidR="00BD2C43" w:rsidRPr="00FD4EA6">
        <w:t xml:space="preserve"> </w:t>
      </w:r>
      <w:r w:rsidR="00D50C99" w:rsidRPr="00FD4EA6">
        <w:t xml:space="preserve">an example </w:t>
      </w:r>
      <w:r w:rsidR="00BD2C43" w:rsidRPr="00FD4EA6">
        <w:t>of an SDS-</w:t>
      </w:r>
      <w:r w:rsidR="006C21FB" w:rsidRPr="00FD4EA6">
        <w:t xml:space="preserve">PAGE </w:t>
      </w:r>
      <w:r w:rsidR="00BD2C43" w:rsidRPr="00FD4EA6">
        <w:t xml:space="preserve">of </w:t>
      </w:r>
      <w:r w:rsidR="00D50C99" w:rsidRPr="00FD4EA6">
        <w:t>hCA</w:t>
      </w:r>
      <w:r w:rsidR="00BD2C43" w:rsidRPr="00FD4EA6">
        <w:t>II</w:t>
      </w:r>
      <w:r w:rsidR="00D50C99" w:rsidRPr="00FD4EA6">
        <w:t xml:space="preserve"> </w:t>
      </w:r>
      <w:r w:rsidR="0079544F" w:rsidRPr="00FD4EA6">
        <w:t>R5 (</w:t>
      </w:r>
      <w:r w:rsidR="00D50C99" w:rsidRPr="00FD4EA6">
        <w:t>R58A/E69A/D72L/Q92P/L198P</w:t>
      </w:r>
      <w:r w:rsidR="0079544F" w:rsidRPr="00FD4EA6">
        <w:t>)</w:t>
      </w:r>
      <w:r w:rsidR="00D50C99" w:rsidRPr="00FD4EA6">
        <w:t>.</w:t>
      </w:r>
    </w:p>
    <w:p w14:paraId="16FD3B10" w14:textId="23F6B941" w:rsidR="00D50C99" w:rsidRPr="00FD4EA6" w:rsidRDefault="00C62DA6" w:rsidP="00B328DF">
      <w:r w:rsidRPr="00FD4EA6">
        <w:t>The</w:t>
      </w:r>
      <w:r w:rsidRPr="00FD4EA6">
        <w:rPr>
          <w:i/>
        </w:rPr>
        <w:t xml:space="preserve"> i</w:t>
      </w:r>
      <w:r w:rsidR="00D50C99" w:rsidRPr="00FD4EA6">
        <w:rPr>
          <w:i/>
        </w:rPr>
        <w:t>n vitro</w:t>
      </w:r>
      <w:r w:rsidR="00D50C99" w:rsidRPr="00FD4EA6">
        <w:t xml:space="preserve"> RCM of 1,6-heptadiene, 1,7-octadiene</w:t>
      </w:r>
      <w:r w:rsidR="00083DA4" w:rsidRPr="00FD4EA6">
        <w:t>,</w:t>
      </w:r>
      <w:r w:rsidR="00D50C99" w:rsidRPr="00FD4EA6">
        <w:t xml:space="preserve"> or 1,8-nonadiene was performed with purified hCA</w:t>
      </w:r>
      <w:r w:rsidR="00EF6CFE" w:rsidRPr="00FD4EA6">
        <w:t>II</w:t>
      </w:r>
      <w:r w:rsidR="00D50C99" w:rsidRPr="00FD4EA6">
        <w:t xml:space="preserve">. </w:t>
      </w:r>
      <w:r w:rsidRPr="00FD4EA6">
        <w:t xml:space="preserve">First, </w:t>
      </w:r>
      <w:r w:rsidR="00F814AA" w:rsidRPr="00FD4EA6">
        <w:t>aliquots of a solution of</w:t>
      </w:r>
      <w:r w:rsidR="00BD2C43" w:rsidRPr="00FD4EA6">
        <w:t xml:space="preserve"> </w:t>
      </w:r>
      <w:r w:rsidR="00D50C99" w:rsidRPr="00FD4EA6">
        <w:rPr>
          <w:b/>
        </w:rPr>
        <w:t>Ru1</w:t>
      </w:r>
      <w:r w:rsidR="00D66FFA" w:rsidRPr="00FD4EA6">
        <w:t xml:space="preserve"> (15 μM)</w:t>
      </w:r>
      <w:r w:rsidR="002C69FD" w:rsidRPr="00FD4EA6">
        <w:t xml:space="preserve"> and</w:t>
      </w:r>
      <w:r w:rsidR="00D50C99" w:rsidRPr="00FD4EA6">
        <w:t xml:space="preserve"> hCAII</w:t>
      </w:r>
      <w:r w:rsidR="00D66FFA" w:rsidRPr="00FD4EA6">
        <w:t xml:space="preserve"> (60 μM)</w:t>
      </w:r>
      <w:r w:rsidRPr="00FD4EA6">
        <w:t xml:space="preserve"> </w:t>
      </w:r>
      <w:r w:rsidR="00D50C99" w:rsidRPr="00FD4EA6">
        <w:t xml:space="preserve">in </w:t>
      </w:r>
      <w:r w:rsidR="002C69FD" w:rsidRPr="00FD4EA6">
        <w:t>a</w:t>
      </w:r>
      <w:r w:rsidR="002303B0" w:rsidRPr="00FD4EA6">
        <w:t xml:space="preserve"> MOPS</w:t>
      </w:r>
      <w:r w:rsidR="002C69FD" w:rsidRPr="00FD4EA6">
        <w:t xml:space="preserve"> </w:t>
      </w:r>
      <w:r w:rsidR="00D50C99" w:rsidRPr="00FD4EA6">
        <w:t>buffer (</w:t>
      </w:r>
      <w:r w:rsidR="006C21FB" w:rsidRPr="00FD4EA6">
        <w:t xml:space="preserve">100 μL, </w:t>
      </w:r>
      <w:r w:rsidR="00D66FFA" w:rsidRPr="00FD4EA6">
        <w:t>200 mM</w:t>
      </w:r>
      <w:r w:rsidR="00D50C99" w:rsidRPr="00FD4EA6">
        <w:t>, NaCl</w:t>
      </w:r>
      <w:r w:rsidR="003562BA" w:rsidRPr="00FD4EA6">
        <w:t xml:space="preserve"> (154 mM)</w:t>
      </w:r>
      <w:r w:rsidR="00D50C99" w:rsidRPr="00FD4EA6">
        <w:t>, glucose</w:t>
      </w:r>
      <w:r w:rsidR="003562BA" w:rsidRPr="00FD4EA6">
        <w:t xml:space="preserve"> (</w:t>
      </w:r>
      <w:r w:rsidR="000119D1" w:rsidRPr="00FD4EA6">
        <w:t>1</w:t>
      </w:r>
      <w:r w:rsidR="003562BA" w:rsidRPr="00FD4EA6">
        <w:t>% w/w)</w:t>
      </w:r>
      <w:r w:rsidR="00D50C99" w:rsidRPr="00FD4EA6">
        <w:t>, ZnSO</w:t>
      </w:r>
      <w:r w:rsidR="00D50C99" w:rsidRPr="00FD4EA6">
        <w:rPr>
          <w:vertAlign w:val="subscript"/>
        </w:rPr>
        <w:t>4</w:t>
      </w:r>
      <w:r w:rsidR="003562BA" w:rsidRPr="00FD4EA6">
        <w:t xml:space="preserve"> (0.5 mM)</w:t>
      </w:r>
      <w:r w:rsidR="00D50C99" w:rsidRPr="00FD4EA6">
        <w:t>, pH 7.4,)</w:t>
      </w:r>
      <w:r w:rsidRPr="00FD4EA6">
        <w:t xml:space="preserve"> </w:t>
      </w:r>
      <w:r w:rsidR="00D50C99" w:rsidRPr="00FD4EA6">
        <w:t>w</w:t>
      </w:r>
      <w:r w:rsidR="00F814AA" w:rsidRPr="00FD4EA6">
        <w:t>ere</w:t>
      </w:r>
      <w:r w:rsidR="00D50C99" w:rsidRPr="00FD4EA6">
        <w:t xml:space="preserve"> incubated (20</w:t>
      </w:r>
      <w:r w:rsidR="009214F3" w:rsidRPr="00FD4EA6">
        <w:t xml:space="preserve"> </w:t>
      </w:r>
      <w:r w:rsidR="00D50C99" w:rsidRPr="00FD4EA6">
        <w:t>°C, 150 rpm</w:t>
      </w:r>
      <w:r w:rsidRPr="00FD4EA6">
        <w:t xml:space="preserve">, </w:t>
      </w:r>
      <w:r w:rsidR="00D50C99" w:rsidRPr="00FD4EA6">
        <w:t xml:space="preserve">30 min) to </w:t>
      </w:r>
      <w:r w:rsidR="00BD2C43" w:rsidRPr="00FD4EA6">
        <w:t>ensure</w:t>
      </w:r>
      <w:r w:rsidR="00D50C99" w:rsidRPr="00FD4EA6">
        <w:t xml:space="preserve"> </w:t>
      </w:r>
      <w:r w:rsidR="006C21FB" w:rsidRPr="00FD4EA6">
        <w:t xml:space="preserve">the </w:t>
      </w:r>
      <w:r w:rsidR="00D50C99" w:rsidRPr="00FD4EA6">
        <w:t xml:space="preserve">binding of </w:t>
      </w:r>
      <w:r w:rsidR="00D50C99" w:rsidRPr="00FD4EA6">
        <w:rPr>
          <w:b/>
        </w:rPr>
        <w:t>Ru1</w:t>
      </w:r>
      <w:r w:rsidR="00D50C99" w:rsidRPr="00FD4EA6">
        <w:t xml:space="preserve"> </w:t>
      </w:r>
      <w:r w:rsidR="00BD2C43" w:rsidRPr="00FD4EA6">
        <w:t xml:space="preserve">to </w:t>
      </w:r>
      <w:r w:rsidR="00D50C99" w:rsidRPr="00FD4EA6">
        <w:t>hCAII.</w:t>
      </w:r>
      <w:r w:rsidRPr="00FD4EA6">
        <w:t xml:space="preserve"> The reaction</w:t>
      </w:r>
      <w:r w:rsidR="00D50C99" w:rsidRPr="00FD4EA6">
        <w:t xml:space="preserve"> </w:t>
      </w:r>
      <w:r w:rsidR="00EA71E2" w:rsidRPr="00FD4EA6">
        <w:t xml:space="preserve">was </w:t>
      </w:r>
      <w:r w:rsidR="00D50C99" w:rsidRPr="00FD4EA6">
        <w:t>initiated by adding 1,6-heptadiene, 1,7-octadiene</w:t>
      </w:r>
      <w:r w:rsidR="00083DA4" w:rsidRPr="00FD4EA6">
        <w:t>,</w:t>
      </w:r>
      <w:r w:rsidR="00D50C99" w:rsidRPr="00FD4EA6">
        <w:t xml:space="preserve"> or 1,8-nonadiene (</w:t>
      </w:r>
      <w:r w:rsidR="00BD2C43" w:rsidRPr="00FD4EA6">
        <w:t xml:space="preserve">2 μL of a </w:t>
      </w:r>
      <w:r w:rsidR="00D50C99" w:rsidRPr="00FD4EA6">
        <w:t>250 mM stock</w:t>
      </w:r>
      <w:r w:rsidRPr="00FD4EA6">
        <w:t xml:space="preserve"> solution</w:t>
      </w:r>
      <w:r w:rsidR="00D50C99" w:rsidRPr="00FD4EA6">
        <w:t xml:space="preserve"> in </w:t>
      </w:r>
      <w:r w:rsidR="00D77B6D" w:rsidRPr="00FD4EA6">
        <w:t>EtOH</w:t>
      </w:r>
      <w:r w:rsidR="00C0607E" w:rsidRPr="00FD4EA6">
        <w:t>, final concentration 5 mM</w:t>
      </w:r>
      <w:r w:rsidR="00D50C99" w:rsidRPr="00FD4EA6">
        <w:t>)</w:t>
      </w:r>
      <w:r w:rsidR="00F814AA" w:rsidRPr="00FD4EA6">
        <w:t xml:space="preserve"> to the aliquots</w:t>
      </w:r>
      <w:r w:rsidR="00D50C99" w:rsidRPr="00FD4EA6">
        <w:t xml:space="preserve"> and further incubat</w:t>
      </w:r>
      <w:r w:rsidRPr="00FD4EA6">
        <w:t>ing the mixture</w:t>
      </w:r>
      <w:r w:rsidR="00F814AA" w:rsidRPr="00FD4EA6">
        <w:t>s</w:t>
      </w:r>
      <w:r w:rsidR="005644CD" w:rsidRPr="00FD4EA6">
        <w:t xml:space="preserve"> </w:t>
      </w:r>
      <w:r w:rsidR="00D50C99" w:rsidRPr="00FD4EA6">
        <w:t>(20</w:t>
      </w:r>
      <w:r w:rsidR="009214F3" w:rsidRPr="00FD4EA6">
        <w:t xml:space="preserve"> </w:t>
      </w:r>
      <w:r w:rsidR="00D50C99" w:rsidRPr="00FD4EA6">
        <w:t xml:space="preserve">°C, 150 rpm, 40 h). </w:t>
      </w:r>
      <w:r w:rsidR="00BD2C43" w:rsidRPr="00FD4EA6">
        <w:t xml:space="preserve">The corresponding </w:t>
      </w:r>
      <w:r w:rsidR="00BD2C43" w:rsidRPr="00FD4EA6">
        <w:rPr>
          <w:b/>
          <w:bCs/>
        </w:rPr>
        <w:t>Cy</w:t>
      </w:r>
      <w:r w:rsidR="00210973" w:rsidRPr="00FD4EA6">
        <w:rPr>
          <w:b/>
          <w:bCs/>
        </w:rPr>
        <w:t>5</w:t>
      </w:r>
      <w:r w:rsidR="006B1B6B" w:rsidRPr="00FD4EA6">
        <w:rPr>
          <w:rFonts w:cs="Arial"/>
          <w:b/>
          <w:shd w:val="clear" w:color="auto" w:fill="FFFFFF"/>
        </w:rPr>
        <w:t>–</w:t>
      </w:r>
      <w:r w:rsidR="00210973" w:rsidRPr="00FD4EA6">
        <w:rPr>
          <w:b/>
          <w:bCs/>
        </w:rPr>
        <w:t>7</w:t>
      </w:r>
      <w:r w:rsidR="00D50C99" w:rsidRPr="00FD4EA6">
        <w:t xml:space="preserve"> </w:t>
      </w:r>
      <w:r w:rsidR="00C1723C" w:rsidRPr="00FD4EA6">
        <w:t xml:space="preserve">products </w:t>
      </w:r>
      <w:r w:rsidR="00D50C99" w:rsidRPr="00FD4EA6">
        <w:t xml:space="preserve">were extracted by adding </w:t>
      </w:r>
      <w:r w:rsidR="00985A79" w:rsidRPr="00FD4EA6">
        <w:t xml:space="preserve">ethyl </w:t>
      </w:r>
      <w:r w:rsidR="00D50C99" w:rsidRPr="00FD4EA6">
        <w:t>acetate (</w:t>
      </w:r>
      <w:r w:rsidR="00D27395" w:rsidRPr="00FD4EA6">
        <w:t>1 mL</w:t>
      </w:r>
      <w:r w:rsidR="00F814AA" w:rsidRPr="00FD4EA6">
        <w:t>)</w:t>
      </w:r>
      <w:r w:rsidR="00D27395" w:rsidRPr="00FD4EA6">
        <w:t xml:space="preserve"> spiked </w:t>
      </w:r>
      <w:r w:rsidR="00D50C99" w:rsidRPr="00FD4EA6">
        <w:t xml:space="preserve">with </w:t>
      </w:r>
      <w:r w:rsidR="000F26A3" w:rsidRPr="00FD4EA6">
        <w:rPr>
          <w:rStyle w:val="hgkelc"/>
          <w:lang w:val="en"/>
        </w:rPr>
        <w:t>acetophenone</w:t>
      </w:r>
      <w:r w:rsidRPr="00FD4EA6">
        <w:rPr>
          <w:rStyle w:val="hgkelc"/>
          <w:rFonts w:cs="Arial"/>
          <w:lang w:val="en"/>
        </w:rPr>
        <w:t xml:space="preserve"> </w:t>
      </w:r>
      <w:r w:rsidR="00F814AA" w:rsidRPr="00FD4EA6">
        <w:rPr>
          <w:rStyle w:val="hgkelc"/>
          <w:lang w:val="en"/>
        </w:rPr>
        <w:t>(</w:t>
      </w:r>
      <w:r w:rsidR="000F26A3" w:rsidRPr="00FD4EA6">
        <w:rPr>
          <w:rStyle w:val="hgkelc"/>
          <w:lang w:val="en"/>
        </w:rPr>
        <w:t>1</w:t>
      </w:r>
      <w:r w:rsidR="00F814AA" w:rsidRPr="00FD4EA6">
        <w:rPr>
          <w:rStyle w:val="hgkelc"/>
          <w:lang w:val="en"/>
        </w:rPr>
        <w:t xml:space="preserve"> </w:t>
      </w:r>
      <w:r w:rsidR="000F26A3" w:rsidRPr="00FD4EA6">
        <w:rPr>
          <w:rStyle w:val="hgkelc"/>
          <w:lang w:val="en"/>
        </w:rPr>
        <w:t>mM</w:t>
      </w:r>
      <w:r w:rsidR="00F814AA" w:rsidRPr="00FD4EA6">
        <w:rPr>
          <w:rStyle w:val="hgkelc"/>
          <w:lang w:val="en"/>
        </w:rPr>
        <w:t xml:space="preserve">) </w:t>
      </w:r>
      <w:r w:rsidR="000F26A3" w:rsidRPr="00FD4EA6">
        <w:rPr>
          <w:rStyle w:val="hgkelc"/>
          <w:lang w:val="en"/>
        </w:rPr>
        <w:t xml:space="preserve">as </w:t>
      </w:r>
      <w:r w:rsidR="0023137F" w:rsidRPr="00FD4EA6">
        <w:t>an</w:t>
      </w:r>
      <w:r w:rsidR="00083DA4" w:rsidRPr="00FD4EA6">
        <w:t xml:space="preserve"> </w:t>
      </w:r>
      <w:r w:rsidR="00D50C99" w:rsidRPr="00FD4EA6">
        <w:t xml:space="preserve">internal standard. The quantification of </w:t>
      </w:r>
      <w:r w:rsidR="00D27395" w:rsidRPr="00FD4EA6">
        <w:t xml:space="preserve">the </w:t>
      </w:r>
      <w:r w:rsidR="00D27395" w:rsidRPr="00FD4EA6">
        <w:rPr>
          <w:b/>
          <w:bCs/>
        </w:rPr>
        <w:t>Cy</w:t>
      </w:r>
      <w:r w:rsidR="007D7DE5" w:rsidRPr="00FD4EA6">
        <w:rPr>
          <w:b/>
          <w:bCs/>
        </w:rPr>
        <w:t>5</w:t>
      </w:r>
      <w:r w:rsidR="006B1B6B" w:rsidRPr="00FD4EA6">
        <w:rPr>
          <w:rFonts w:cs="Arial"/>
          <w:b/>
          <w:shd w:val="clear" w:color="auto" w:fill="FFFFFF"/>
        </w:rPr>
        <w:t>–</w:t>
      </w:r>
      <w:r w:rsidR="007D7DE5" w:rsidRPr="00FD4EA6">
        <w:rPr>
          <w:b/>
          <w:bCs/>
        </w:rPr>
        <w:t>7</w:t>
      </w:r>
      <w:r w:rsidR="00D50C99" w:rsidRPr="00FD4EA6">
        <w:t xml:space="preserve"> </w:t>
      </w:r>
      <w:r w:rsidR="00C1723C" w:rsidRPr="00FD4EA6">
        <w:t xml:space="preserve">products </w:t>
      </w:r>
      <w:r w:rsidR="00D50C99" w:rsidRPr="00FD4EA6">
        <w:t xml:space="preserve">was </w:t>
      </w:r>
      <w:r w:rsidR="00D50C99" w:rsidRPr="00FD4EA6">
        <w:lastRenderedPageBreak/>
        <w:t xml:space="preserve">conducted by GC-MS as </w:t>
      </w:r>
      <w:r w:rsidR="00D27395" w:rsidRPr="00FD4EA6">
        <w:t>described above.</w:t>
      </w:r>
      <w:r w:rsidR="001E469A" w:rsidRPr="00FD4EA6">
        <w:t xml:space="preserve"> </w:t>
      </w:r>
      <w:r w:rsidR="00F814AA" w:rsidRPr="00FD4EA6">
        <w:t>The r</w:t>
      </w:r>
      <w:r w:rsidR="001E469A" w:rsidRPr="00FD4EA6">
        <w:t xml:space="preserve">esults are summarized in </w:t>
      </w:r>
      <w:r w:rsidR="001E469A" w:rsidRPr="00FD4EA6">
        <w:rPr>
          <w:b/>
        </w:rPr>
        <w:t>Figure 3</w:t>
      </w:r>
      <w:r w:rsidR="00D711B9" w:rsidRPr="00FD4EA6">
        <w:rPr>
          <w:b/>
        </w:rPr>
        <w:t>c</w:t>
      </w:r>
      <w:r w:rsidR="001E469A" w:rsidRPr="00FD4EA6">
        <w:t xml:space="preserve"> and </w:t>
      </w:r>
      <w:r w:rsidR="001E469A" w:rsidRPr="00FD4EA6">
        <w:rPr>
          <w:b/>
        </w:rPr>
        <w:t xml:space="preserve">Table </w:t>
      </w:r>
      <w:r w:rsidR="00226D5A" w:rsidRPr="00FD4EA6">
        <w:rPr>
          <w:b/>
        </w:rPr>
        <w:t>S6</w:t>
      </w:r>
      <w:r w:rsidR="001E469A" w:rsidRPr="00FD4EA6">
        <w:t>.</w:t>
      </w:r>
    </w:p>
    <w:p w14:paraId="60272023" w14:textId="171E3429" w:rsidR="00055B6F" w:rsidRPr="00FD4EA6" w:rsidRDefault="00055B6F" w:rsidP="00C81886">
      <w:pPr>
        <w:pStyle w:val="Heading3"/>
      </w:pPr>
      <w:bookmarkStart w:id="9" w:name="_Toc151472825"/>
      <w:r w:rsidRPr="00FD4EA6">
        <w:t xml:space="preserve">Directed evolution of the UndB decarboxylase </w:t>
      </w:r>
      <w:bookmarkEnd w:id="9"/>
    </w:p>
    <w:p w14:paraId="5808BD0C" w14:textId="14C6E1F2" w:rsidR="00055B6F" w:rsidRPr="00FD4EA6" w:rsidRDefault="002F163C" w:rsidP="00B328DF">
      <w:r w:rsidRPr="00FD4EA6">
        <w:t>The alanine</w:t>
      </w:r>
      <w:r w:rsidR="003818D9" w:rsidRPr="00FD4EA6">
        <w:t>-</w:t>
      </w:r>
      <w:r w:rsidRPr="00FD4EA6">
        <w:t>substituted mutants of UndB at positions I89, M92, R121, L126, S132, D137, E139, E140, S254, M257, Q271, T272, V301</w:t>
      </w:r>
      <w:r w:rsidR="00EC2292" w:rsidRPr="00FD4EA6">
        <w:t>,</w:t>
      </w:r>
      <w:r w:rsidRPr="00FD4EA6">
        <w:t xml:space="preserve"> and R308 were generated by </w:t>
      </w:r>
      <w:r w:rsidR="00EA71E2" w:rsidRPr="00FD4EA6">
        <w:t>SDM</w:t>
      </w:r>
      <w:r w:rsidRPr="00FD4EA6">
        <w:t xml:space="preserve">. </w:t>
      </w:r>
      <w:r w:rsidR="00F814AA" w:rsidRPr="00FD4EA6">
        <w:t>The p</w:t>
      </w:r>
      <w:r w:rsidRPr="00FD4EA6">
        <w:t xml:space="preserve">rimers </w:t>
      </w:r>
      <w:r w:rsidR="00DE27E9" w:rsidRPr="00FD4EA6">
        <w:t xml:space="preserve">used </w:t>
      </w:r>
      <w:r w:rsidRPr="00FD4EA6">
        <w:t xml:space="preserve">for </w:t>
      </w:r>
      <w:r w:rsidR="00F814AA" w:rsidRPr="00FD4EA6">
        <w:t xml:space="preserve">the </w:t>
      </w:r>
      <w:r w:rsidRPr="00FD4EA6">
        <w:t xml:space="preserve">PCRs are </w:t>
      </w:r>
      <w:r w:rsidR="00720DEF" w:rsidRPr="00FD4EA6">
        <w:t>listed</w:t>
      </w:r>
      <w:r w:rsidRPr="00FD4EA6">
        <w:t xml:space="preserve"> in</w:t>
      </w:r>
      <w:r w:rsidR="00DE27E9" w:rsidRPr="00FD4EA6">
        <w:t xml:space="preserve"> </w:t>
      </w:r>
      <w:r w:rsidR="00DE27E9" w:rsidRPr="00FD4EA6">
        <w:rPr>
          <w:b/>
        </w:rPr>
        <w:t>Table S3</w:t>
      </w:r>
      <w:r w:rsidR="00DE27E9" w:rsidRPr="00FD4EA6">
        <w:t>.</w:t>
      </w:r>
      <w:r w:rsidRPr="00FD4EA6">
        <w:t xml:space="preserve"> </w:t>
      </w:r>
      <w:r w:rsidR="00DE27E9" w:rsidRPr="00FD4EA6">
        <w:t xml:space="preserve">The PCR products were digested with </w:t>
      </w:r>
      <w:r w:rsidR="007D7DE5" w:rsidRPr="00FD4EA6">
        <w:t xml:space="preserve">the </w:t>
      </w:r>
      <w:r w:rsidR="009F5F22" w:rsidRPr="00FD4EA6">
        <w:rPr>
          <w:i/>
        </w:rPr>
        <w:t>DpnI</w:t>
      </w:r>
      <w:r w:rsidR="009F5F22" w:rsidRPr="00FD4EA6">
        <w:t xml:space="preserve"> </w:t>
      </w:r>
      <w:r w:rsidR="00DE27E9" w:rsidRPr="00FD4EA6">
        <w:t>restriction enzyme (37</w:t>
      </w:r>
      <w:r w:rsidR="009214F3" w:rsidRPr="00FD4EA6">
        <w:t xml:space="preserve"> </w:t>
      </w:r>
      <w:r w:rsidR="00DE27E9" w:rsidRPr="00FD4EA6">
        <w:t xml:space="preserve">°C, 16 h) and transformed into </w:t>
      </w:r>
      <w:r w:rsidR="00DE27E9" w:rsidRPr="00FD4EA6">
        <w:rPr>
          <w:i/>
        </w:rPr>
        <w:t>E. coli</w:t>
      </w:r>
      <w:r w:rsidR="00DE27E9" w:rsidRPr="00FD4EA6">
        <w:t xml:space="preserve"> TOP10 </w:t>
      </w:r>
      <w:r w:rsidR="00FB6801" w:rsidRPr="00FD4EA6">
        <w:t>chemically</w:t>
      </w:r>
      <w:r w:rsidR="00D73F0C" w:rsidRPr="00FD4EA6">
        <w:t>-</w:t>
      </w:r>
      <w:r w:rsidR="00DE27E9" w:rsidRPr="00FD4EA6">
        <w:t xml:space="preserve">competent cells. Colonies with the </w:t>
      </w:r>
      <w:r w:rsidR="00F11853" w:rsidRPr="00FD4EA6">
        <w:t xml:space="preserve">correct </w:t>
      </w:r>
      <w:r w:rsidR="00C1723C" w:rsidRPr="00FD4EA6">
        <w:t xml:space="preserve">DNA sequences </w:t>
      </w:r>
      <w:r w:rsidR="00DE27E9" w:rsidRPr="00FD4EA6">
        <w:t xml:space="preserve">were inoculated into </w:t>
      </w:r>
      <w:r w:rsidR="00145C22" w:rsidRPr="00FD4EA6">
        <w:t>an LB medium</w:t>
      </w:r>
      <w:r w:rsidR="0079544F" w:rsidRPr="00FD4EA6">
        <w:t xml:space="preserve"> </w:t>
      </w:r>
      <w:r w:rsidR="00C1723C" w:rsidRPr="00FD4EA6">
        <w:t>(3 mL</w:t>
      </w:r>
      <w:r w:rsidR="00477640" w:rsidRPr="00FD4EA6">
        <w:t xml:space="preserve">, supplemented with kanamycin (50 </w:t>
      </w:r>
      <w:r w:rsidR="00477640" w:rsidRPr="00FD4EA6">
        <w:rPr>
          <w:rFonts w:eastAsiaTheme="majorEastAsia" w:cstheme="majorBidi"/>
          <w:color w:val="000000" w:themeColor="text1"/>
        </w:rPr>
        <w:t>μ</w:t>
      </w:r>
      <w:r w:rsidR="00477640" w:rsidRPr="00FD4EA6">
        <w:t>g/mL))</w:t>
      </w:r>
      <w:r w:rsidR="00DE27E9" w:rsidRPr="00FD4EA6">
        <w:t xml:space="preserve"> and </w:t>
      </w:r>
      <w:r w:rsidR="00F814AA" w:rsidRPr="00FD4EA6">
        <w:t>the suspension</w:t>
      </w:r>
      <w:r w:rsidR="00063A54" w:rsidRPr="00FD4EA6">
        <w:t>s</w:t>
      </w:r>
      <w:r w:rsidR="00F814AA" w:rsidRPr="00FD4EA6">
        <w:t xml:space="preserve"> were </w:t>
      </w:r>
      <w:r w:rsidR="00DE27E9" w:rsidRPr="00FD4EA6">
        <w:t>incubated</w:t>
      </w:r>
      <w:r w:rsidR="004522ED" w:rsidRPr="00FD4EA6">
        <w:t xml:space="preserve"> </w:t>
      </w:r>
      <w:r w:rsidR="00DE27E9" w:rsidRPr="00FD4EA6">
        <w:t>(37</w:t>
      </w:r>
      <w:r w:rsidR="007A589D" w:rsidRPr="00FD4EA6">
        <w:t xml:space="preserve"> </w:t>
      </w:r>
      <w:r w:rsidR="00DE27E9" w:rsidRPr="00FD4EA6">
        <w:t>°C, 300 rpm</w:t>
      </w:r>
      <w:r w:rsidR="00F814AA" w:rsidRPr="00FD4EA6">
        <w:t>)</w:t>
      </w:r>
      <w:r w:rsidR="00DE27E9" w:rsidRPr="00FD4EA6">
        <w:t>, 14</w:t>
      </w:r>
      <w:r w:rsidR="00496DE9" w:rsidRPr="00FD4EA6">
        <w:t xml:space="preserve"> </w:t>
      </w:r>
      <w:r w:rsidR="00DE27E9" w:rsidRPr="00FD4EA6">
        <w:t xml:space="preserve">h). The plasmids were individually extracted and transformed into </w:t>
      </w:r>
      <w:r w:rsidR="00DE27E9" w:rsidRPr="00FD4EA6">
        <w:rPr>
          <w:i/>
        </w:rPr>
        <w:t>E. coli</w:t>
      </w:r>
      <w:r w:rsidR="00DE27E9" w:rsidRPr="00FD4EA6">
        <w:t xml:space="preserve"> BL21 (DE3) </w:t>
      </w:r>
      <w:r w:rsidR="00FB6801" w:rsidRPr="00FD4EA6">
        <w:t>chemically</w:t>
      </w:r>
      <w:r w:rsidR="00063A54" w:rsidRPr="00FD4EA6">
        <w:t>-</w:t>
      </w:r>
      <w:r w:rsidR="00DE27E9" w:rsidRPr="00FD4EA6">
        <w:t xml:space="preserve">competent cells. </w:t>
      </w:r>
    </w:p>
    <w:p w14:paraId="0D1778F7" w14:textId="5210CD91" w:rsidR="008542AA" w:rsidRPr="00FD4EA6" w:rsidRDefault="00363F52" w:rsidP="00B328DF">
      <w:pPr>
        <w:rPr>
          <w:b/>
        </w:rPr>
      </w:pPr>
      <w:r w:rsidRPr="00FD4EA6">
        <w:t>To express</w:t>
      </w:r>
      <w:r w:rsidR="00CA6886" w:rsidRPr="00FD4EA6">
        <w:t xml:space="preserve"> the alanine</w:t>
      </w:r>
      <w:r w:rsidR="007D7DE5" w:rsidRPr="00FD4EA6">
        <w:t>-</w:t>
      </w:r>
      <w:r w:rsidR="00CA6886" w:rsidRPr="00FD4EA6">
        <w:t xml:space="preserve">substituted </w:t>
      </w:r>
      <w:r w:rsidR="002957E8" w:rsidRPr="00FD4EA6">
        <w:t xml:space="preserve">UndB </w:t>
      </w:r>
      <w:r w:rsidR="00CA6886" w:rsidRPr="00FD4EA6">
        <w:t>variants, fresh</w:t>
      </w:r>
      <w:r w:rsidR="00670682" w:rsidRPr="00FD4EA6">
        <w:t>ly</w:t>
      </w:r>
      <w:r w:rsidR="00063A54" w:rsidRPr="00FD4EA6">
        <w:t>-</w:t>
      </w:r>
      <w:r w:rsidR="00CA6886" w:rsidRPr="00FD4EA6">
        <w:t xml:space="preserve">transformed colonies were inoculated into </w:t>
      </w:r>
      <w:r w:rsidR="00F814AA" w:rsidRPr="00FD4EA6">
        <w:t>individual</w:t>
      </w:r>
      <w:r w:rsidR="00C1723C" w:rsidRPr="00FD4EA6">
        <w:t xml:space="preserve"> </w:t>
      </w:r>
      <w:r w:rsidR="00145C22" w:rsidRPr="00FD4EA6">
        <w:t xml:space="preserve">main </w:t>
      </w:r>
      <w:r w:rsidR="00C1723C" w:rsidRPr="00FD4EA6">
        <w:t>culture</w:t>
      </w:r>
      <w:r w:rsidR="00F814AA" w:rsidRPr="00FD4EA6">
        <w:t>s</w:t>
      </w:r>
      <w:r w:rsidR="00C1723C" w:rsidRPr="00FD4EA6">
        <w:t xml:space="preserve"> (3 mL, LB medium </w:t>
      </w:r>
      <w:r w:rsidR="00CA6886" w:rsidRPr="00FD4EA6">
        <w:t>supplemented with FeCl</w:t>
      </w:r>
      <w:r w:rsidR="00CA6886" w:rsidRPr="00FD4EA6">
        <w:rPr>
          <w:vertAlign w:val="subscript"/>
        </w:rPr>
        <w:t>3</w:t>
      </w:r>
      <w:r w:rsidR="009F5F22" w:rsidRPr="00FD4EA6">
        <w:rPr>
          <w:vertAlign w:val="subscript"/>
        </w:rPr>
        <w:t xml:space="preserve"> </w:t>
      </w:r>
      <w:r w:rsidR="009F5F22" w:rsidRPr="00FD4EA6">
        <w:t>(0.</w:t>
      </w:r>
      <w:r w:rsidR="009F6419" w:rsidRPr="00FD4EA6">
        <w:t xml:space="preserve">15 </w:t>
      </w:r>
      <w:r w:rsidR="009F5F22" w:rsidRPr="00FD4EA6">
        <w:t>mM)</w:t>
      </w:r>
      <w:r w:rsidR="00C1723C" w:rsidRPr="00FD4EA6">
        <w:t xml:space="preserve"> and </w:t>
      </w:r>
      <w:r w:rsidR="00CA6886" w:rsidRPr="00FD4EA6">
        <w:t>kanamycin</w:t>
      </w:r>
      <w:r w:rsidR="009F5F22" w:rsidRPr="00FD4EA6">
        <w:t xml:space="preserve"> (50 </w:t>
      </w:r>
      <w:r w:rsidR="009F5F22" w:rsidRPr="00FD4EA6">
        <w:rPr>
          <w:rFonts w:eastAsiaTheme="majorEastAsia" w:cstheme="majorBidi"/>
          <w:color w:val="000000" w:themeColor="text1"/>
        </w:rPr>
        <w:t>μ</w:t>
      </w:r>
      <w:r w:rsidR="009F5F22" w:rsidRPr="00FD4EA6">
        <w:t>g/mL)</w:t>
      </w:r>
      <w:r w:rsidR="00F814AA" w:rsidRPr="00FD4EA6">
        <w:t>)</w:t>
      </w:r>
      <w:r w:rsidR="00C1723C" w:rsidRPr="00FD4EA6">
        <w:t xml:space="preserve"> </w:t>
      </w:r>
      <w:r w:rsidR="00CA6886" w:rsidRPr="00FD4EA6">
        <w:t xml:space="preserve">in </w:t>
      </w:r>
      <w:r w:rsidR="00083DA4" w:rsidRPr="00FD4EA6">
        <w:t xml:space="preserve">a </w:t>
      </w:r>
      <w:r w:rsidR="00CA6886" w:rsidRPr="00FD4EA6">
        <w:t>round</w:t>
      </w:r>
      <w:r w:rsidR="00EA71E2" w:rsidRPr="00FD4EA6">
        <w:t>-</w:t>
      </w:r>
      <w:r w:rsidR="00CA6886" w:rsidRPr="00FD4EA6">
        <w:t>bottom 24-well</w:t>
      </w:r>
      <w:r w:rsidR="00217812" w:rsidRPr="00FD4EA6">
        <w:t xml:space="preserve"> plate</w:t>
      </w:r>
      <w:r w:rsidR="00384B0B" w:rsidRPr="00FD4EA6">
        <w:t xml:space="preserve">. </w:t>
      </w:r>
      <w:r w:rsidR="00C1723C" w:rsidRPr="00FD4EA6">
        <w:t xml:space="preserve">The </w:t>
      </w:r>
      <w:r w:rsidR="007A589D" w:rsidRPr="00FD4EA6">
        <w:t>plates were</w:t>
      </w:r>
      <w:r w:rsidR="00384B0B" w:rsidRPr="00FD4EA6">
        <w:t xml:space="preserve"> incubated (37</w:t>
      </w:r>
      <w:r w:rsidR="009214F3" w:rsidRPr="00FD4EA6">
        <w:t xml:space="preserve"> </w:t>
      </w:r>
      <w:r w:rsidR="00384B0B" w:rsidRPr="00FD4EA6">
        <w:t xml:space="preserve">°C, 250 rpm) until </w:t>
      </w:r>
      <w:r w:rsidR="007A589D" w:rsidRPr="00FD4EA6">
        <w:t xml:space="preserve">the </w:t>
      </w:r>
      <w:r w:rsidR="00384B0B" w:rsidRPr="00FD4EA6">
        <w:t>OD</w:t>
      </w:r>
      <w:r w:rsidR="00384B0B" w:rsidRPr="00FD4EA6">
        <w:rPr>
          <w:vertAlign w:val="subscript"/>
        </w:rPr>
        <w:t xml:space="preserve">600 </w:t>
      </w:r>
      <w:r w:rsidR="00384B0B" w:rsidRPr="00FD4EA6">
        <w:t>reached 0</w:t>
      </w:r>
      <w:r w:rsidR="00384B0B" w:rsidRPr="00FD4EA6">
        <w:rPr>
          <w:szCs w:val="17"/>
        </w:rPr>
        <w:t>.4</w:t>
      </w:r>
      <w:r w:rsidR="007A589D" w:rsidRPr="00FD4EA6">
        <w:rPr>
          <w:rFonts w:cs="Arial"/>
          <w:color w:val="000000" w:themeColor="text1"/>
          <w:sz w:val="17"/>
          <w:szCs w:val="17"/>
          <w:shd w:val="clear" w:color="auto" w:fill="FFFFFF"/>
        </w:rPr>
        <w:t>–</w:t>
      </w:r>
      <w:r w:rsidR="00384B0B" w:rsidRPr="00FD4EA6">
        <w:rPr>
          <w:szCs w:val="17"/>
        </w:rPr>
        <w:t>0</w:t>
      </w:r>
      <w:r w:rsidR="00384B0B" w:rsidRPr="00FD4EA6">
        <w:t>.</w:t>
      </w:r>
      <w:r w:rsidR="002A1C3F" w:rsidRPr="00FD4EA6">
        <w:t>5</w:t>
      </w:r>
      <w:r w:rsidR="00384B0B" w:rsidRPr="00FD4EA6">
        <w:t xml:space="preserve">. </w:t>
      </w:r>
      <w:r w:rsidR="00CD3E60" w:rsidRPr="00FD4EA6">
        <w:t xml:space="preserve">The cells </w:t>
      </w:r>
      <w:r w:rsidR="00384B0B" w:rsidRPr="00FD4EA6">
        <w:t>were induced by add</w:t>
      </w:r>
      <w:r w:rsidR="00670682" w:rsidRPr="00FD4EA6">
        <w:t>ing</w:t>
      </w:r>
      <w:r w:rsidR="00384B0B" w:rsidRPr="00FD4EA6">
        <w:t xml:space="preserve"> IPTG (</w:t>
      </w:r>
      <w:r w:rsidR="00CD3E60" w:rsidRPr="00FD4EA6">
        <w:t xml:space="preserve">10 </w:t>
      </w:r>
      <w:r w:rsidR="00CD3E60" w:rsidRPr="00FD4EA6">
        <w:rPr>
          <w:rFonts w:eastAsiaTheme="majorEastAsia" w:cstheme="majorBidi"/>
          <w:color w:val="000000" w:themeColor="text1"/>
        </w:rPr>
        <w:t>μ</w:t>
      </w:r>
      <w:r w:rsidR="00CD3E60" w:rsidRPr="00FD4EA6">
        <w:t xml:space="preserve">L of a </w:t>
      </w:r>
      <w:r w:rsidR="002B5EF7" w:rsidRPr="00FD4EA6">
        <w:t xml:space="preserve">45 mM stock, </w:t>
      </w:r>
      <w:r w:rsidR="00384B0B" w:rsidRPr="00FD4EA6">
        <w:t>final concentration 0.15 mM) and further incubat</w:t>
      </w:r>
      <w:r w:rsidR="003562BA" w:rsidRPr="00FD4EA6">
        <w:t xml:space="preserve">ed </w:t>
      </w:r>
      <w:r w:rsidR="00384B0B" w:rsidRPr="00FD4EA6">
        <w:t>(16</w:t>
      </w:r>
      <w:r w:rsidR="009214F3" w:rsidRPr="00FD4EA6">
        <w:t xml:space="preserve"> </w:t>
      </w:r>
      <w:r w:rsidR="00384B0B" w:rsidRPr="00FD4EA6">
        <w:t>°C, 250 rpm, 1</w:t>
      </w:r>
      <w:r w:rsidR="00C5416E" w:rsidRPr="00FD4EA6">
        <w:t>6</w:t>
      </w:r>
      <w:r w:rsidR="00384B0B" w:rsidRPr="00FD4EA6">
        <w:t xml:space="preserve"> h). Each variant was expressed in triplicate in three </w:t>
      </w:r>
      <w:r w:rsidR="00B22AAA" w:rsidRPr="00FD4EA6">
        <w:t>individual</w:t>
      </w:r>
      <w:r w:rsidR="007A589D" w:rsidRPr="00FD4EA6">
        <w:t xml:space="preserve"> </w:t>
      </w:r>
      <w:r w:rsidR="00CD1241" w:rsidRPr="00FD4EA6">
        <w:t xml:space="preserve">round-bottom </w:t>
      </w:r>
      <w:r w:rsidR="00384B0B" w:rsidRPr="00FD4EA6">
        <w:t>24-well plate</w:t>
      </w:r>
      <w:r w:rsidR="002D08F4" w:rsidRPr="00FD4EA6">
        <w:t>s</w:t>
      </w:r>
      <w:r w:rsidR="00384B0B" w:rsidRPr="00FD4EA6">
        <w:t xml:space="preserve">. More details regarding the </w:t>
      </w:r>
      <w:r w:rsidR="0079544F" w:rsidRPr="00FD4EA6">
        <w:t xml:space="preserve">UndB </w:t>
      </w:r>
      <w:r w:rsidR="00384B0B" w:rsidRPr="00FD4EA6">
        <w:t xml:space="preserve">expression, whole-cell catalysis, and activity analysis of the </w:t>
      </w:r>
      <w:r w:rsidR="0079544F" w:rsidRPr="00FD4EA6">
        <w:t>alanine-substituted</w:t>
      </w:r>
      <w:r w:rsidR="00384B0B" w:rsidRPr="00FD4EA6">
        <w:t xml:space="preserve"> </w:t>
      </w:r>
      <w:r w:rsidR="002957E8" w:rsidRPr="00FD4EA6">
        <w:t xml:space="preserve">UndB </w:t>
      </w:r>
      <w:r w:rsidR="00115A0C" w:rsidRPr="00FD4EA6">
        <w:t xml:space="preserve">variants </w:t>
      </w:r>
      <w:r w:rsidR="00063A54" w:rsidRPr="00FD4EA6">
        <w:t xml:space="preserve">can be found </w:t>
      </w:r>
      <w:r w:rsidR="00384B0B" w:rsidRPr="00FD4EA6">
        <w:t xml:space="preserve">in </w:t>
      </w:r>
      <w:r w:rsidR="00384B0B" w:rsidRPr="00FD4EA6">
        <w:rPr>
          <w:b/>
        </w:rPr>
        <w:t>Figure S</w:t>
      </w:r>
      <w:r w:rsidR="002D08F4" w:rsidRPr="00FD4EA6">
        <w:rPr>
          <w:b/>
        </w:rPr>
        <w:t>9</w:t>
      </w:r>
      <w:r w:rsidR="00FB6801" w:rsidRPr="00FD4EA6">
        <w:rPr>
          <w:b/>
        </w:rPr>
        <w:t xml:space="preserve"> </w:t>
      </w:r>
      <w:r w:rsidR="00FB6801" w:rsidRPr="00FD4EA6">
        <w:t xml:space="preserve">and </w:t>
      </w:r>
      <w:r w:rsidR="00CD3E60" w:rsidRPr="00FD4EA6">
        <w:rPr>
          <w:b/>
        </w:rPr>
        <w:t>S</w:t>
      </w:r>
      <w:r w:rsidR="00E931AE" w:rsidRPr="00FD4EA6">
        <w:rPr>
          <w:b/>
        </w:rPr>
        <w:t>10</w:t>
      </w:r>
      <w:r w:rsidR="002D08F4" w:rsidRPr="00FD4EA6">
        <w:rPr>
          <w:b/>
        </w:rPr>
        <w:t>.</w:t>
      </w:r>
    </w:p>
    <w:p w14:paraId="3B19C111" w14:textId="28D13B18" w:rsidR="002D08F4" w:rsidRPr="00FD4EA6" w:rsidRDefault="002D08F4" w:rsidP="00B328DF">
      <w:r w:rsidRPr="00FD4EA6">
        <w:t>The SSM libraries of UndB at positions I89, M92, L126, S254, and M257 were generated using NNK primers (</w:t>
      </w:r>
      <w:r w:rsidRPr="00FD4EA6">
        <w:rPr>
          <w:b/>
        </w:rPr>
        <w:t>Table S3)</w:t>
      </w:r>
      <w:r w:rsidRPr="00FD4EA6">
        <w:t xml:space="preserve">. The PCR products were digested with </w:t>
      </w:r>
      <w:r w:rsidR="007D7DE5" w:rsidRPr="00FD4EA6">
        <w:t>the</w:t>
      </w:r>
      <w:r w:rsidR="00CD3E60" w:rsidRPr="00FD4EA6">
        <w:t xml:space="preserve"> </w:t>
      </w:r>
      <w:r w:rsidRPr="00FD4EA6">
        <w:rPr>
          <w:i/>
        </w:rPr>
        <w:t>Dpn1</w:t>
      </w:r>
      <w:r w:rsidRPr="00FD4EA6">
        <w:t xml:space="preserve"> restriction enzyme (37</w:t>
      </w:r>
      <w:r w:rsidR="009214F3" w:rsidRPr="00FD4EA6">
        <w:t xml:space="preserve"> </w:t>
      </w:r>
      <w:r w:rsidRPr="00FD4EA6">
        <w:t>°C, 16 h) and inactivated (80</w:t>
      </w:r>
      <w:r w:rsidR="009214F3" w:rsidRPr="00FD4EA6">
        <w:t xml:space="preserve"> </w:t>
      </w:r>
      <w:r w:rsidRPr="00FD4EA6">
        <w:t xml:space="preserve">°C, 20 min). The samples were then </w:t>
      </w:r>
      <w:r w:rsidR="007A589D" w:rsidRPr="00FD4EA6">
        <w:t xml:space="preserve">subjected to </w:t>
      </w:r>
      <w:r w:rsidRPr="00FD4EA6">
        <w:t xml:space="preserve">DNA cleanup to </w:t>
      </w:r>
      <w:r w:rsidR="00063A54" w:rsidRPr="00FD4EA6">
        <w:t xml:space="preserve">afford </w:t>
      </w:r>
      <w:r w:rsidR="00B328DF" w:rsidRPr="00FD4EA6">
        <w:t xml:space="preserve">the purified PCR products. </w:t>
      </w:r>
      <w:r w:rsidR="00CD3E60" w:rsidRPr="00FD4EA6">
        <w:rPr>
          <w:iCs/>
        </w:rPr>
        <w:t xml:space="preserve">The </w:t>
      </w:r>
      <w:r w:rsidR="00CD3E60" w:rsidRPr="00FD4EA6">
        <w:rPr>
          <w:i/>
        </w:rPr>
        <w:t xml:space="preserve">in </w:t>
      </w:r>
      <w:r w:rsidRPr="00FD4EA6">
        <w:rPr>
          <w:i/>
        </w:rPr>
        <w:t>vitro</w:t>
      </w:r>
      <w:r w:rsidRPr="00FD4EA6">
        <w:t xml:space="preserve"> assembly of </w:t>
      </w:r>
      <w:r w:rsidR="002957E8" w:rsidRPr="00FD4EA6">
        <w:t xml:space="preserve">the </w:t>
      </w:r>
      <w:r w:rsidRPr="00FD4EA6">
        <w:t xml:space="preserve">PCR products to cyclized plasmids was carried </w:t>
      </w:r>
      <w:r w:rsidR="00A4013D" w:rsidRPr="00FD4EA6">
        <w:t xml:space="preserve">out </w:t>
      </w:r>
      <w:r w:rsidR="00E43124" w:rsidRPr="00FD4EA6">
        <w:t xml:space="preserve">with </w:t>
      </w:r>
      <w:r w:rsidR="00083DA4" w:rsidRPr="00FD4EA6">
        <w:t xml:space="preserve">the </w:t>
      </w:r>
      <w:r w:rsidR="00E43124" w:rsidRPr="00FD4EA6">
        <w:t>Goldengate assembly kit</w:t>
      </w:r>
      <w:r w:rsidR="00CD3E60" w:rsidRPr="00FD4EA6">
        <w:t>,</w:t>
      </w:r>
      <w:r w:rsidR="00E43124" w:rsidRPr="00FD4EA6">
        <w:t xml:space="preserve"> </w:t>
      </w:r>
      <w:r w:rsidRPr="00FD4EA6">
        <w:t>using the standard protocol from the manufacture</w:t>
      </w:r>
      <w:r w:rsidR="00A4013D" w:rsidRPr="00FD4EA6">
        <w:t>r</w:t>
      </w:r>
      <w:r w:rsidRPr="00FD4EA6">
        <w:t xml:space="preserve">. The assembled plasmids were then transformed into </w:t>
      </w:r>
      <w:r w:rsidRPr="00FD4EA6">
        <w:rPr>
          <w:i/>
        </w:rPr>
        <w:t>E. coli</w:t>
      </w:r>
      <w:r w:rsidRPr="00FD4EA6">
        <w:t xml:space="preserve"> TOP10 </w:t>
      </w:r>
      <w:r w:rsidR="00FB6801" w:rsidRPr="00FD4EA6">
        <w:t>chemically</w:t>
      </w:r>
      <w:r w:rsidR="00063A54" w:rsidRPr="00FD4EA6">
        <w:t>-</w:t>
      </w:r>
      <w:r w:rsidRPr="00FD4EA6">
        <w:t xml:space="preserve">competent cells. The colonies </w:t>
      </w:r>
      <w:r w:rsidR="00594AB1" w:rsidRPr="00FD4EA6">
        <w:t>of</w:t>
      </w:r>
      <w:r w:rsidRPr="00FD4EA6">
        <w:t xml:space="preserve"> each library w</w:t>
      </w:r>
      <w:r w:rsidR="00C838A5" w:rsidRPr="00FD4EA6">
        <w:t>ere</w:t>
      </w:r>
      <w:r w:rsidRPr="00FD4EA6">
        <w:t xml:space="preserve"> pooled </w:t>
      </w:r>
      <w:r w:rsidR="007F2A10" w:rsidRPr="00FD4EA6">
        <w:t>in a</w:t>
      </w:r>
      <w:r w:rsidR="00063A54" w:rsidRPr="00FD4EA6">
        <w:t>n</w:t>
      </w:r>
      <w:r w:rsidR="007F2A10" w:rsidRPr="00FD4EA6">
        <w:t xml:space="preserve"> </w:t>
      </w:r>
      <w:r w:rsidR="00063A54" w:rsidRPr="00FD4EA6">
        <w:t xml:space="preserve">LB </w:t>
      </w:r>
      <w:r w:rsidR="007F2A10" w:rsidRPr="00FD4EA6">
        <w:t xml:space="preserve">medium </w:t>
      </w:r>
      <w:r w:rsidR="009F6419" w:rsidRPr="00FD4EA6">
        <w:t>(3</w:t>
      </w:r>
      <w:r w:rsidR="007F2A10" w:rsidRPr="00FD4EA6">
        <w:t xml:space="preserve"> m</w:t>
      </w:r>
      <w:r w:rsidR="00063A54" w:rsidRPr="00FD4EA6">
        <w:t>L</w:t>
      </w:r>
      <w:r w:rsidR="009F6419" w:rsidRPr="00FD4EA6">
        <w:t>)</w:t>
      </w:r>
      <w:r w:rsidR="00CD3E60" w:rsidRPr="00FD4EA6">
        <w:t>,</w:t>
      </w:r>
      <w:r w:rsidRPr="00FD4EA6">
        <w:t xml:space="preserve"> followed by a </w:t>
      </w:r>
      <w:r w:rsidR="00A4013D" w:rsidRPr="00FD4EA6">
        <w:t xml:space="preserve">miniprep </w:t>
      </w:r>
      <w:r w:rsidRPr="00FD4EA6">
        <w:t xml:space="preserve">to extract the plasmids. The plasmids were then transformed into </w:t>
      </w:r>
      <w:r w:rsidRPr="00FD4EA6">
        <w:rPr>
          <w:i/>
        </w:rPr>
        <w:t>E. coli</w:t>
      </w:r>
      <w:r w:rsidRPr="00FD4EA6">
        <w:t xml:space="preserve"> </w:t>
      </w:r>
      <w:r w:rsidR="00594AB1" w:rsidRPr="00FD4EA6">
        <w:t>BL</w:t>
      </w:r>
      <w:r w:rsidRPr="00FD4EA6">
        <w:t xml:space="preserve">21 (DE3) </w:t>
      </w:r>
      <w:r w:rsidR="00FB6801" w:rsidRPr="00FD4EA6">
        <w:t>chemically</w:t>
      </w:r>
      <w:r w:rsidR="00063A54" w:rsidRPr="00FD4EA6">
        <w:t>-</w:t>
      </w:r>
      <w:r w:rsidRPr="00FD4EA6">
        <w:t>competent cells.</w:t>
      </w:r>
      <w:r w:rsidR="00594AB1" w:rsidRPr="00FD4EA6">
        <w:t xml:space="preserve"> The detailed procedures regarding the protein expression, whole-cell</w:t>
      </w:r>
      <w:r w:rsidR="00032FB9" w:rsidRPr="00FD4EA6">
        <w:t>-based</w:t>
      </w:r>
      <w:r w:rsidR="00594AB1" w:rsidRPr="00FD4EA6">
        <w:t xml:space="preserve"> catalysis, and </w:t>
      </w:r>
      <w:r w:rsidR="00032FB9" w:rsidRPr="00FD4EA6">
        <w:t>activity</w:t>
      </w:r>
      <w:r w:rsidR="00594AB1" w:rsidRPr="00FD4EA6">
        <w:t xml:space="preserve"> </w:t>
      </w:r>
      <w:r w:rsidR="00032FB9" w:rsidRPr="00FD4EA6">
        <w:t xml:space="preserve">analysis </w:t>
      </w:r>
      <w:r w:rsidR="00594AB1" w:rsidRPr="00FD4EA6">
        <w:t xml:space="preserve">of the UndB SSM libraries </w:t>
      </w:r>
      <w:r w:rsidR="00CC1B60" w:rsidRPr="00FD4EA6">
        <w:t>are</w:t>
      </w:r>
      <w:r w:rsidR="00594AB1" w:rsidRPr="00FD4EA6">
        <w:t xml:space="preserve"> </w:t>
      </w:r>
      <w:r w:rsidR="00063A54" w:rsidRPr="00FD4EA6">
        <w:t xml:space="preserve">presented </w:t>
      </w:r>
      <w:r w:rsidR="00594AB1" w:rsidRPr="00FD4EA6">
        <w:t xml:space="preserve">in </w:t>
      </w:r>
      <w:r w:rsidR="00594AB1" w:rsidRPr="00FD4EA6">
        <w:rPr>
          <w:b/>
        </w:rPr>
        <w:t>Figure S9</w:t>
      </w:r>
      <w:r w:rsidR="00594AB1" w:rsidRPr="00FD4EA6">
        <w:t>.</w:t>
      </w:r>
      <w:r w:rsidR="001950F6" w:rsidRPr="00FD4EA6">
        <w:t xml:space="preserve"> </w:t>
      </w:r>
      <w:r w:rsidR="00CC1B60" w:rsidRPr="00FD4EA6">
        <w:t>The r</w:t>
      </w:r>
      <w:r w:rsidR="001950F6" w:rsidRPr="00FD4EA6">
        <w:t xml:space="preserve">esults of </w:t>
      </w:r>
      <w:r w:rsidR="00CC1B60" w:rsidRPr="00FD4EA6">
        <w:t xml:space="preserve">the </w:t>
      </w:r>
      <w:r w:rsidR="001950F6" w:rsidRPr="00FD4EA6">
        <w:t xml:space="preserve">SSM libraries screening </w:t>
      </w:r>
      <w:r w:rsidR="00CC1B60" w:rsidRPr="00FD4EA6">
        <w:t xml:space="preserve">for the decarboxylation reactions </w:t>
      </w:r>
      <w:r w:rsidR="001950F6" w:rsidRPr="00FD4EA6">
        <w:t xml:space="preserve">are summarized in </w:t>
      </w:r>
      <w:r w:rsidR="001950F6" w:rsidRPr="00FD4EA6">
        <w:rPr>
          <w:b/>
        </w:rPr>
        <w:t xml:space="preserve">Figure </w:t>
      </w:r>
      <w:r w:rsidR="00E931AE" w:rsidRPr="00FD4EA6">
        <w:rPr>
          <w:b/>
        </w:rPr>
        <w:t>S11</w:t>
      </w:r>
      <w:r w:rsidR="001950F6" w:rsidRPr="00FD4EA6">
        <w:rPr>
          <w:b/>
        </w:rPr>
        <w:t>a</w:t>
      </w:r>
      <w:r w:rsidR="00767008" w:rsidRPr="00FD4EA6">
        <w:rPr>
          <w:rFonts w:cs="Arial"/>
          <w:b/>
          <w:color w:val="000000" w:themeColor="text1"/>
          <w:sz w:val="17"/>
          <w:szCs w:val="17"/>
          <w:shd w:val="clear" w:color="auto" w:fill="FFFFFF"/>
        </w:rPr>
        <w:t>–</w:t>
      </w:r>
      <w:r w:rsidR="001950F6" w:rsidRPr="00FD4EA6">
        <w:rPr>
          <w:b/>
        </w:rPr>
        <w:t>b</w:t>
      </w:r>
      <w:r w:rsidR="001950F6" w:rsidRPr="00FD4EA6">
        <w:t>.</w:t>
      </w:r>
    </w:p>
    <w:p w14:paraId="583B6EEF" w14:textId="1D681E15" w:rsidR="00D50C99" w:rsidRPr="00FD4EA6" w:rsidRDefault="002957E8" w:rsidP="00B328DF">
      <w:r w:rsidRPr="00FD4EA6">
        <w:t>The r</w:t>
      </w:r>
      <w:r w:rsidR="00055B6F" w:rsidRPr="00FD4EA6">
        <w:t xml:space="preserve">ecombination </w:t>
      </w:r>
      <w:r w:rsidR="00594AB1" w:rsidRPr="00FD4EA6">
        <w:t xml:space="preserve">of </w:t>
      </w:r>
      <w:r w:rsidR="00685CD5" w:rsidRPr="00FD4EA6">
        <w:t xml:space="preserve">the </w:t>
      </w:r>
      <w:r w:rsidR="00594AB1" w:rsidRPr="00FD4EA6">
        <w:t>beneficial</w:t>
      </w:r>
      <w:r w:rsidR="008451F6" w:rsidRPr="00FD4EA6">
        <w:t xml:space="preserve"> mutation</w:t>
      </w:r>
      <w:r w:rsidR="00BC0006" w:rsidRPr="00FD4EA6">
        <w:t>s of UndB was conducted by</w:t>
      </w:r>
      <w:r w:rsidR="00206625" w:rsidRPr="00FD4EA6">
        <w:t xml:space="preserve"> </w:t>
      </w:r>
      <w:r w:rsidR="007F2A10" w:rsidRPr="00FD4EA6">
        <w:t>SDM</w:t>
      </w:r>
      <w:r w:rsidR="008451F6" w:rsidRPr="00FD4EA6">
        <w:t xml:space="preserve">. The primers </w:t>
      </w:r>
      <w:r w:rsidR="007F2A10" w:rsidRPr="00FD4EA6">
        <w:t xml:space="preserve">used in the PCRs </w:t>
      </w:r>
      <w:r w:rsidR="00C838A5" w:rsidRPr="00FD4EA6">
        <w:t xml:space="preserve">are listed in </w:t>
      </w:r>
      <w:r w:rsidR="00C838A5" w:rsidRPr="00FD4EA6">
        <w:rPr>
          <w:b/>
        </w:rPr>
        <w:t>Table S3</w:t>
      </w:r>
      <w:r w:rsidR="00C838A5" w:rsidRPr="00FD4EA6">
        <w:t>.</w:t>
      </w:r>
      <w:r w:rsidR="00594AB1" w:rsidRPr="00FD4EA6">
        <w:t xml:space="preserve"> </w:t>
      </w:r>
      <w:r w:rsidR="00206625" w:rsidRPr="00FD4EA6">
        <w:t xml:space="preserve">The PCR products were individually </w:t>
      </w:r>
      <w:r w:rsidR="00C838A5" w:rsidRPr="00FD4EA6">
        <w:t xml:space="preserve">transformed into </w:t>
      </w:r>
      <w:r w:rsidR="00C838A5" w:rsidRPr="00FD4EA6">
        <w:rPr>
          <w:i/>
        </w:rPr>
        <w:t>E. coli</w:t>
      </w:r>
      <w:r w:rsidR="00C838A5" w:rsidRPr="00FD4EA6">
        <w:t xml:space="preserve"> </w:t>
      </w:r>
      <w:r w:rsidR="00C838A5" w:rsidRPr="00FD4EA6">
        <w:lastRenderedPageBreak/>
        <w:t>TOP10 chemically</w:t>
      </w:r>
      <w:r w:rsidR="00063A54" w:rsidRPr="00FD4EA6">
        <w:t>-</w:t>
      </w:r>
      <w:r w:rsidR="00C838A5" w:rsidRPr="00FD4EA6">
        <w:t>competent cells. The plasmids</w:t>
      </w:r>
      <w:r w:rsidR="00032FB9" w:rsidRPr="00FD4EA6">
        <w:t xml:space="preserve"> with</w:t>
      </w:r>
      <w:r w:rsidR="00CC1B60" w:rsidRPr="00FD4EA6">
        <w:t xml:space="preserve"> the</w:t>
      </w:r>
      <w:r w:rsidR="00032FB9" w:rsidRPr="00FD4EA6">
        <w:t xml:space="preserve"> correct</w:t>
      </w:r>
      <w:r w:rsidR="00C838A5" w:rsidRPr="00FD4EA6">
        <w:t xml:space="preserve"> </w:t>
      </w:r>
      <w:r w:rsidR="00685CD5" w:rsidRPr="00FD4EA6">
        <w:t>DNA sequences</w:t>
      </w:r>
      <w:r w:rsidR="00032FB9" w:rsidRPr="00FD4EA6">
        <w:t xml:space="preserve"> </w:t>
      </w:r>
      <w:r w:rsidR="00C838A5" w:rsidRPr="00FD4EA6">
        <w:t xml:space="preserve">were then transformed into </w:t>
      </w:r>
      <w:r w:rsidR="00C838A5" w:rsidRPr="00FD4EA6">
        <w:rPr>
          <w:i/>
        </w:rPr>
        <w:t>E. coli</w:t>
      </w:r>
      <w:r w:rsidR="00C838A5" w:rsidRPr="00FD4EA6">
        <w:t xml:space="preserve"> BL21 (DE3) chemically</w:t>
      </w:r>
      <w:r w:rsidR="00063A54" w:rsidRPr="00FD4EA6">
        <w:t>-</w:t>
      </w:r>
      <w:r w:rsidR="00C838A5" w:rsidRPr="00FD4EA6">
        <w:t>competent cells.</w:t>
      </w:r>
      <w:r w:rsidR="00206625" w:rsidRPr="00FD4EA6">
        <w:t xml:space="preserve"> </w:t>
      </w:r>
      <w:r w:rsidR="00083DA4" w:rsidRPr="00FD4EA6">
        <w:t>The activit</w:t>
      </w:r>
      <w:r w:rsidRPr="00FD4EA6">
        <w:t>ies</w:t>
      </w:r>
      <w:r w:rsidR="00083DA4" w:rsidRPr="00FD4EA6">
        <w:t xml:space="preserve"> </w:t>
      </w:r>
      <w:r w:rsidR="00206625" w:rsidRPr="00FD4EA6">
        <w:t xml:space="preserve">of </w:t>
      </w:r>
      <w:r w:rsidR="00CC1B60" w:rsidRPr="00FD4EA6">
        <w:t xml:space="preserve">the </w:t>
      </w:r>
      <w:r w:rsidR="00206625" w:rsidRPr="00FD4EA6">
        <w:t xml:space="preserve">recombined variants </w:t>
      </w:r>
      <w:r w:rsidR="00032FB9" w:rsidRPr="00FD4EA6">
        <w:t xml:space="preserve">in the production of 1,7-octadiene </w:t>
      </w:r>
      <w:r w:rsidR="00C838A5" w:rsidRPr="00FD4EA6">
        <w:t>w</w:t>
      </w:r>
      <w:r w:rsidRPr="00FD4EA6">
        <w:t>ere</w:t>
      </w:r>
      <w:r w:rsidR="00C838A5" w:rsidRPr="00FD4EA6">
        <w:t xml:space="preserve"> </w:t>
      </w:r>
      <w:r w:rsidR="00CD3E60" w:rsidRPr="00FD4EA6">
        <w:t xml:space="preserve">determined </w:t>
      </w:r>
      <w:r w:rsidR="00206625" w:rsidRPr="00FD4EA6">
        <w:t xml:space="preserve">using the protocol </w:t>
      </w:r>
      <w:r w:rsidR="00063A54" w:rsidRPr="00FD4EA6">
        <w:t xml:space="preserve">displayed </w:t>
      </w:r>
      <w:r w:rsidR="00CD3E60" w:rsidRPr="00FD4EA6">
        <w:t>above</w:t>
      </w:r>
      <w:r w:rsidR="00C838A5" w:rsidRPr="00FD4EA6">
        <w:t xml:space="preserve"> (</w:t>
      </w:r>
      <w:r w:rsidR="00C838A5" w:rsidRPr="00FD4EA6">
        <w:rPr>
          <w:b/>
        </w:rPr>
        <w:t>Figure S9</w:t>
      </w:r>
      <w:r w:rsidR="00C838A5" w:rsidRPr="00FD4EA6">
        <w:t>).</w:t>
      </w:r>
      <w:r w:rsidR="00F63EF2" w:rsidRPr="00FD4EA6">
        <w:t xml:space="preserve"> </w:t>
      </w:r>
      <w:r w:rsidR="00083DA4" w:rsidRPr="00FD4EA6">
        <w:t xml:space="preserve">The results </w:t>
      </w:r>
      <w:r w:rsidR="00F63EF2" w:rsidRPr="00FD4EA6">
        <w:t xml:space="preserve">are summarized in </w:t>
      </w:r>
      <w:r w:rsidR="00F63EF2" w:rsidRPr="00FD4EA6">
        <w:rPr>
          <w:b/>
        </w:rPr>
        <w:t xml:space="preserve">Figure </w:t>
      </w:r>
      <w:r w:rsidR="00E931AE" w:rsidRPr="00FD4EA6">
        <w:rPr>
          <w:b/>
        </w:rPr>
        <w:t>S11c</w:t>
      </w:r>
      <w:r w:rsidR="00F63EF2" w:rsidRPr="00FD4EA6">
        <w:t>.</w:t>
      </w:r>
    </w:p>
    <w:p w14:paraId="27D3F27B" w14:textId="678393A9" w:rsidR="004A025C" w:rsidRPr="00FD4EA6" w:rsidRDefault="004A025C" w:rsidP="00C81886">
      <w:pPr>
        <w:pStyle w:val="Heading3"/>
      </w:pPr>
      <w:bookmarkStart w:id="10" w:name="_Toc151472826"/>
      <w:r w:rsidRPr="00FD4EA6">
        <w:t xml:space="preserve">Flask expression and </w:t>
      </w:r>
      <w:r w:rsidR="007D1B10" w:rsidRPr="00FD4EA6">
        <w:t xml:space="preserve">activity validation </w:t>
      </w:r>
      <w:r w:rsidRPr="00FD4EA6">
        <w:t xml:space="preserve">of </w:t>
      </w:r>
      <w:r w:rsidR="00032FB9" w:rsidRPr="00FD4EA6">
        <w:t xml:space="preserve">the </w:t>
      </w:r>
      <w:r w:rsidRPr="00FD4EA6">
        <w:t>evolved UndB variants</w:t>
      </w:r>
      <w:bookmarkEnd w:id="10"/>
    </w:p>
    <w:p w14:paraId="220F5415" w14:textId="7B98B749" w:rsidR="004A025C" w:rsidRPr="00FD4EA6" w:rsidRDefault="00032FB9" w:rsidP="00B328DF">
      <w:r w:rsidRPr="00FD4EA6">
        <w:t>The</w:t>
      </w:r>
      <w:r w:rsidR="002957E8" w:rsidRPr="00FD4EA6">
        <w:t xml:space="preserve"> </w:t>
      </w:r>
      <w:r w:rsidR="004A025C" w:rsidRPr="00FD4EA6">
        <w:t xml:space="preserve">UndB variants </w:t>
      </w:r>
      <w:r w:rsidR="00063A54" w:rsidRPr="00FD4EA6">
        <w:t>along with</w:t>
      </w:r>
      <w:r w:rsidR="002957E8" w:rsidRPr="00FD4EA6">
        <w:t xml:space="preserve"> the wild-type (WT) </w:t>
      </w:r>
      <w:r w:rsidR="004A025C" w:rsidRPr="00FD4EA6">
        <w:t>were expressed in</w:t>
      </w:r>
      <w:r w:rsidR="00AF5CAD" w:rsidRPr="00FD4EA6">
        <w:t xml:space="preserve"> </w:t>
      </w:r>
      <w:r w:rsidR="004A025C" w:rsidRPr="00FD4EA6">
        <w:t>baffled shaking flask</w:t>
      </w:r>
      <w:r w:rsidR="00AF5CAD" w:rsidRPr="00FD4EA6">
        <w:t>s</w:t>
      </w:r>
      <w:r w:rsidR="004A025C" w:rsidRPr="00FD4EA6">
        <w:t xml:space="preserve">. </w:t>
      </w:r>
      <w:r w:rsidR="00063A54" w:rsidRPr="00FD4EA6">
        <w:t>For</w:t>
      </w:r>
      <w:r w:rsidR="00D37205" w:rsidRPr="00FD4EA6">
        <w:t xml:space="preserve"> each mutant, ten </w:t>
      </w:r>
      <w:r w:rsidR="00BC0006" w:rsidRPr="00FD4EA6">
        <w:t>newly transformed UndB colon</w:t>
      </w:r>
      <w:r w:rsidR="009F1D10" w:rsidRPr="00FD4EA6">
        <w:t>ies</w:t>
      </w:r>
      <w:r w:rsidR="00BC0006" w:rsidRPr="00FD4EA6">
        <w:t xml:space="preserve"> (B</w:t>
      </w:r>
      <w:r w:rsidR="00217812" w:rsidRPr="00FD4EA6">
        <w:t xml:space="preserve">L21(DE3)) were inoculated into </w:t>
      </w:r>
      <w:r w:rsidR="00685CD5" w:rsidRPr="00FD4EA6">
        <w:t xml:space="preserve">a </w:t>
      </w:r>
      <w:r w:rsidR="00145C22" w:rsidRPr="00FD4EA6">
        <w:t xml:space="preserve">main </w:t>
      </w:r>
      <w:r w:rsidR="00685CD5" w:rsidRPr="00FD4EA6">
        <w:t xml:space="preserve">culture (30 mL, LB medium </w:t>
      </w:r>
      <w:r w:rsidR="00217812" w:rsidRPr="00FD4EA6">
        <w:t>supplemented with FeCl</w:t>
      </w:r>
      <w:r w:rsidR="00217812" w:rsidRPr="00FD4EA6">
        <w:rPr>
          <w:vertAlign w:val="subscript"/>
        </w:rPr>
        <w:t>3</w:t>
      </w:r>
      <w:r w:rsidR="003562BA" w:rsidRPr="00FD4EA6">
        <w:rPr>
          <w:vertAlign w:val="subscript"/>
        </w:rPr>
        <w:t xml:space="preserve"> </w:t>
      </w:r>
      <w:r w:rsidR="003562BA" w:rsidRPr="00FD4EA6">
        <w:t>(0.2 mM)</w:t>
      </w:r>
      <w:r w:rsidR="009F1D10" w:rsidRPr="00FD4EA6">
        <w:t xml:space="preserve"> and</w:t>
      </w:r>
      <w:r w:rsidR="00217812" w:rsidRPr="00FD4EA6">
        <w:t xml:space="preserve"> kanamycin</w:t>
      </w:r>
      <w:r w:rsidR="003562BA" w:rsidRPr="00FD4EA6">
        <w:t xml:space="preserve"> (50 </w:t>
      </w:r>
      <w:r w:rsidR="003562BA" w:rsidRPr="00FD4EA6">
        <w:rPr>
          <w:rFonts w:eastAsiaTheme="majorEastAsia" w:cstheme="majorBidi"/>
          <w:color w:val="000000" w:themeColor="text1"/>
        </w:rPr>
        <w:t>μ</w:t>
      </w:r>
      <w:r w:rsidR="003562BA" w:rsidRPr="00FD4EA6">
        <w:t>g/mL)</w:t>
      </w:r>
      <w:r w:rsidR="00CC1B60" w:rsidRPr="00FD4EA6">
        <w:t>)</w:t>
      </w:r>
      <w:r w:rsidR="00217812" w:rsidRPr="00FD4EA6">
        <w:t xml:space="preserve"> in </w:t>
      </w:r>
      <w:r w:rsidR="00270EFE" w:rsidRPr="00FD4EA6">
        <w:t xml:space="preserve">a </w:t>
      </w:r>
      <w:r w:rsidR="00217812" w:rsidRPr="00FD4EA6">
        <w:t>250 mL baffled</w:t>
      </w:r>
      <w:r w:rsidR="00063A54" w:rsidRPr="00FD4EA6">
        <w:t>-</w:t>
      </w:r>
      <w:r w:rsidR="00217812" w:rsidRPr="00FD4EA6">
        <w:t>shaking flask</w:t>
      </w:r>
      <w:r w:rsidR="00CC1B60" w:rsidRPr="00FD4EA6">
        <w:t>.</w:t>
      </w:r>
      <w:r w:rsidR="00217812" w:rsidRPr="00FD4EA6">
        <w:t xml:space="preserve"> </w:t>
      </w:r>
      <w:r w:rsidR="00BC2224" w:rsidRPr="00FD4EA6">
        <w:t xml:space="preserve">The cells </w:t>
      </w:r>
      <w:r w:rsidR="00217812" w:rsidRPr="00FD4EA6">
        <w:t>were incubat</w:t>
      </w:r>
      <w:r w:rsidR="003562BA" w:rsidRPr="00FD4EA6">
        <w:t>ed</w:t>
      </w:r>
      <w:r w:rsidR="00217812" w:rsidRPr="00FD4EA6">
        <w:t xml:space="preserve"> (3</w:t>
      </w:r>
      <w:r w:rsidR="00B90AFF" w:rsidRPr="00FD4EA6">
        <w:t>5</w:t>
      </w:r>
      <w:r w:rsidR="00D534B8" w:rsidRPr="00FD4EA6">
        <w:t xml:space="preserve"> </w:t>
      </w:r>
      <w:r w:rsidR="00217812" w:rsidRPr="00FD4EA6">
        <w:t>°C, 2</w:t>
      </w:r>
      <w:r w:rsidR="003A35D8" w:rsidRPr="00FD4EA6">
        <w:t>5</w:t>
      </w:r>
      <w:r w:rsidR="00217812" w:rsidRPr="00FD4EA6">
        <w:t xml:space="preserve">0 rpm) until </w:t>
      </w:r>
      <w:r w:rsidR="00BC2224" w:rsidRPr="00FD4EA6">
        <w:t xml:space="preserve">the </w:t>
      </w:r>
      <w:r w:rsidR="00217812" w:rsidRPr="00FD4EA6">
        <w:t>OD</w:t>
      </w:r>
      <w:r w:rsidR="00217812" w:rsidRPr="00FD4EA6">
        <w:rPr>
          <w:vertAlign w:val="subscript"/>
        </w:rPr>
        <w:t>600</w:t>
      </w:r>
      <w:r w:rsidR="00217812" w:rsidRPr="00FD4EA6">
        <w:t xml:space="preserve"> </w:t>
      </w:r>
      <w:r w:rsidR="00BC41D4" w:rsidRPr="00FD4EA6">
        <w:t xml:space="preserve">reached </w:t>
      </w:r>
      <w:r w:rsidR="00217812" w:rsidRPr="00FD4EA6">
        <w:t>0.4</w:t>
      </w:r>
      <w:r w:rsidR="00CC1B60" w:rsidRPr="00FD4EA6">
        <w:rPr>
          <w:rFonts w:cs="Arial"/>
          <w:color w:val="4D5156"/>
          <w:szCs w:val="17"/>
          <w:shd w:val="clear" w:color="auto" w:fill="FFFFFF"/>
        </w:rPr>
        <w:t>–</w:t>
      </w:r>
      <w:r w:rsidR="00217812" w:rsidRPr="00FD4EA6">
        <w:t>0.</w:t>
      </w:r>
      <w:r w:rsidR="004A025C" w:rsidRPr="00FD4EA6">
        <w:t>5</w:t>
      </w:r>
      <w:r w:rsidR="00217812" w:rsidRPr="00FD4EA6">
        <w:t xml:space="preserve">. </w:t>
      </w:r>
      <w:r w:rsidR="00BC2224" w:rsidRPr="00FD4EA6">
        <w:t xml:space="preserve">The cells </w:t>
      </w:r>
      <w:r w:rsidR="00217812" w:rsidRPr="00FD4EA6">
        <w:t>were induced by adding IPTG (</w:t>
      </w:r>
      <w:r w:rsidR="00BC2224" w:rsidRPr="00FD4EA6">
        <w:t xml:space="preserve">4.5 </w:t>
      </w:r>
      <w:r w:rsidR="00BC2224" w:rsidRPr="00FD4EA6">
        <w:rPr>
          <w:rFonts w:eastAsiaTheme="majorEastAsia" w:cstheme="majorBidi"/>
          <w:color w:val="000000" w:themeColor="text1"/>
        </w:rPr>
        <w:t>μ</w:t>
      </w:r>
      <w:r w:rsidR="00BC2224" w:rsidRPr="00FD4EA6">
        <w:t xml:space="preserve">L of a 1 M solution, </w:t>
      </w:r>
      <w:r w:rsidR="00217812" w:rsidRPr="00FD4EA6">
        <w:t>fin</w:t>
      </w:r>
      <w:r w:rsidR="00150955" w:rsidRPr="00FD4EA6">
        <w:t xml:space="preserve">al concentration 0.15 mM) and </w:t>
      </w:r>
      <w:r w:rsidR="00217812" w:rsidRPr="00FD4EA6">
        <w:t xml:space="preserve">further </w:t>
      </w:r>
      <w:r w:rsidR="003562BA" w:rsidRPr="00FD4EA6">
        <w:t xml:space="preserve">incubated </w:t>
      </w:r>
      <w:r w:rsidR="00217812" w:rsidRPr="00FD4EA6">
        <w:t>(16</w:t>
      </w:r>
      <w:r w:rsidR="009214F3" w:rsidRPr="00FD4EA6">
        <w:t xml:space="preserve"> </w:t>
      </w:r>
      <w:r w:rsidR="00217812" w:rsidRPr="00FD4EA6">
        <w:t>°C, 180 rpm, 1</w:t>
      </w:r>
      <w:r w:rsidR="005B52B5" w:rsidRPr="00FD4EA6">
        <w:t>0</w:t>
      </w:r>
      <w:r w:rsidR="00217812" w:rsidRPr="00FD4EA6">
        <w:t xml:space="preserve"> h). The </w:t>
      </w:r>
      <w:r w:rsidR="00150955" w:rsidRPr="00FD4EA6">
        <w:t xml:space="preserve">expressed </w:t>
      </w:r>
      <w:r w:rsidR="00217812" w:rsidRPr="00FD4EA6">
        <w:t>cells were harvested by centrifugation (4</w:t>
      </w:r>
      <w:r w:rsidR="009214F3" w:rsidRPr="00FD4EA6">
        <w:t xml:space="preserve"> </w:t>
      </w:r>
      <w:r w:rsidR="00217812" w:rsidRPr="00FD4EA6">
        <w:t xml:space="preserve">°C, 2500 g, </w:t>
      </w:r>
      <w:r w:rsidR="005B52B5" w:rsidRPr="00FD4EA6">
        <w:t>8</w:t>
      </w:r>
      <w:r w:rsidR="00217812" w:rsidRPr="00FD4EA6">
        <w:t xml:space="preserve"> min)</w:t>
      </w:r>
      <w:r w:rsidR="00270EFE" w:rsidRPr="00FD4EA6">
        <w:t>.</w:t>
      </w:r>
      <w:r w:rsidR="00186288" w:rsidRPr="00FD4EA6">
        <w:t xml:space="preserve"> </w:t>
      </w:r>
    </w:p>
    <w:p w14:paraId="2E37C646" w14:textId="2DB1B1C4" w:rsidR="002449F2" w:rsidRPr="00FD4EA6" w:rsidRDefault="005C6A22" w:rsidP="00B328DF">
      <w:r w:rsidRPr="00FD4EA6">
        <w:t xml:space="preserve">To validate the activity of the evolved UndB variants </w:t>
      </w:r>
      <w:r w:rsidR="00CC1B60" w:rsidRPr="00FD4EA6">
        <w:t>for</w:t>
      </w:r>
      <w:r w:rsidRPr="00FD4EA6">
        <w:t xml:space="preserve"> the production of 1,7-octadiene, t</w:t>
      </w:r>
      <w:r w:rsidR="000104C2" w:rsidRPr="00FD4EA6">
        <w:t xml:space="preserve">he </w:t>
      </w:r>
      <w:r w:rsidR="00270EFE" w:rsidRPr="00FD4EA6">
        <w:t xml:space="preserve">freshly expressed </w:t>
      </w:r>
      <w:r w:rsidRPr="00FD4EA6">
        <w:t>cells</w:t>
      </w:r>
      <w:r w:rsidR="00CC1B60" w:rsidRPr="00FD4EA6">
        <w:t xml:space="preserve"> were re-suspended in a buffer</w:t>
      </w:r>
      <w:r w:rsidRPr="00FD4EA6">
        <w:t xml:space="preserve"> </w:t>
      </w:r>
      <w:r w:rsidR="00741618" w:rsidRPr="00FD4EA6">
        <w:t xml:space="preserve">(100 </w:t>
      </w:r>
      <w:r w:rsidR="00741618" w:rsidRPr="00FD4EA6">
        <w:rPr>
          <w:rFonts w:eastAsiaTheme="majorEastAsia" w:cstheme="majorBidi"/>
          <w:color w:val="000000" w:themeColor="text1"/>
        </w:rPr>
        <w:t>μ</w:t>
      </w:r>
      <w:r w:rsidR="00741618" w:rsidRPr="00FD4EA6">
        <w:t xml:space="preserve">L, </w:t>
      </w:r>
      <w:r w:rsidR="000104C2" w:rsidRPr="00FD4EA6">
        <w:t>MOPS (50 mM</w:t>
      </w:r>
      <w:r w:rsidR="00741618" w:rsidRPr="00FD4EA6">
        <w:t xml:space="preserve">), </w:t>
      </w:r>
      <w:r w:rsidR="000104C2" w:rsidRPr="00FD4EA6">
        <w:t>NaCl (154 mM), FeCl</w:t>
      </w:r>
      <w:r w:rsidR="000104C2" w:rsidRPr="00FD4EA6">
        <w:rPr>
          <w:vertAlign w:val="subscript"/>
        </w:rPr>
        <w:t xml:space="preserve">3 </w:t>
      </w:r>
      <w:r w:rsidR="000104C2" w:rsidRPr="00FD4EA6">
        <w:t>(0.2 mM), glucose (1% w/w), pH 7.4</w:t>
      </w:r>
      <w:r w:rsidR="00741618" w:rsidRPr="00FD4EA6">
        <w:t>, OD</w:t>
      </w:r>
      <w:r w:rsidR="00741618" w:rsidRPr="00FD4EA6">
        <w:rPr>
          <w:vertAlign w:val="subscript"/>
        </w:rPr>
        <w:t>600</w:t>
      </w:r>
      <w:r w:rsidR="00741618" w:rsidRPr="00FD4EA6">
        <w:t xml:space="preserve"> = 25</w:t>
      </w:r>
      <w:r w:rsidRPr="00FD4EA6">
        <w:t>)</w:t>
      </w:r>
      <w:r w:rsidR="009F1D10" w:rsidRPr="00FD4EA6">
        <w:t xml:space="preserve"> and</w:t>
      </w:r>
      <w:r w:rsidR="001A5165" w:rsidRPr="00FD4EA6">
        <w:t xml:space="preserve"> </w:t>
      </w:r>
      <w:r w:rsidR="000104C2" w:rsidRPr="00FD4EA6">
        <w:t>transferred</w:t>
      </w:r>
      <w:r w:rsidR="001A5165" w:rsidRPr="00FD4EA6">
        <w:t xml:space="preserve"> </w:t>
      </w:r>
      <w:r w:rsidR="000104C2" w:rsidRPr="00FD4EA6">
        <w:t xml:space="preserve">into 2 mL </w:t>
      </w:r>
      <w:r w:rsidR="001A5165" w:rsidRPr="00FD4EA6">
        <w:t xml:space="preserve">GC </w:t>
      </w:r>
      <w:r w:rsidR="000104C2" w:rsidRPr="00FD4EA6">
        <w:t>vial</w:t>
      </w:r>
      <w:r w:rsidR="009F1D10" w:rsidRPr="00FD4EA6">
        <w:t>s</w:t>
      </w:r>
      <w:r w:rsidR="000104C2" w:rsidRPr="00FD4EA6">
        <w:t xml:space="preserve">. After adding the </w:t>
      </w:r>
      <w:r w:rsidR="000104C2" w:rsidRPr="00FD4EA6">
        <w:rPr>
          <w:b/>
        </w:rPr>
        <w:t>C10 diacid</w:t>
      </w:r>
      <w:r w:rsidR="000104C2" w:rsidRPr="00FD4EA6">
        <w:t xml:space="preserve"> substrate (1 μL</w:t>
      </w:r>
      <w:r w:rsidR="001A5165" w:rsidRPr="00FD4EA6">
        <w:t xml:space="preserve"> of </w:t>
      </w:r>
      <w:r w:rsidR="000104C2" w:rsidRPr="00FD4EA6">
        <w:t>a 100 mM stock in EtOH, final concentration 1 mM), the via</w:t>
      </w:r>
      <w:r w:rsidR="009F1D10" w:rsidRPr="00FD4EA6">
        <w:t>ls were</w:t>
      </w:r>
      <w:r w:rsidRPr="00FD4EA6">
        <w:t xml:space="preserve"> </w:t>
      </w:r>
      <w:r w:rsidR="000104C2" w:rsidRPr="00FD4EA6">
        <w:t>sealed</w:t>
      </w:r>
      <w:r w:rsidR="009F1D10" w:rsidRPr="00FD4EA6">
        <w:t xml:space="preserve"> tightly</w:t>
      </w:r>
      <w:r w:rsidR="000104C2" w:rsidRPr="00FD4EA6">
        <w:t>. The sample</w:t>
      </w:r>
      <w:r w:rsidR="009F1D10" w:rsidRPr="00FD4EA6">
        <w:t>s</w:t>
      </w:r>
      <w:r w:rsidR="000104C2" w:rsidRPr="00FD4EA6">
        <w:t xml:space="preserve"> </w:t>
      </w:r>
      <w:r w:rsidRPr="00FD4EA6">
        <w:t>w</w:t>
      </w:r>
      <w:r w:rsidR="009F1D10" w:rsidRPr="00FD4EA6">
        <w:t>ere</w:t>
      </w:r>
      <w:r w:rsidRPr="00FD4EA6">
        <w:t xml:space="preserve"> </w:t>
      </w:r>
      <w:r w:rsidR="000104C2" w:rsidRPr="00FD4EA6">
        <w:t>incubated (25</w:t>
      </w:r>
      <w:r w:rsidR="009214F3" w:rsidRPr="00FD4EA6">
        <w:t xml:space="preserve"> </w:t>
      </w:r>
      <w:r w:rsidR="000104C2" w:rsidRPr="00FD4EA6">
        <w:t xml:space="preserve">°C, 250 rpm, 4 h). The product extraction and analysis </w:t>
      </w:r>
      <w:r w:rsidR="00063A54" w:rsidRPr="00FD4EA6">
        <w:t xml:space="preserve">was </w:t>
      </w:r>
      <w:r w:rsidR="000104C2" w:rsidRPr="00FD4EA6">
        <w:t>p</w:t>
      </w:r>
      <w:r w:rsidR="009F1D10" w:rsidRPr="00FD4EA6">
        <w:t>erformed</w:t>
      </w:r>
      <w:r w:rsidR="000104C2" w:rsidRPr="00FD4EA6">
        <w:t xml:space="preserve"> </w:t>
      </w:r>
      <w:r w:rsidR="009F1D10" w:rsidRPr="00FD4EA6">
        <w:t>as</w:t>
      </w:r>
      <w:r w:rsidR="000104C2" w:rsidRPr="00FD4EA6">
        <w:t xml:space="preserve"> described in </w:t>
      </w:r>
      <w:r w:rsidR="000104C2" w:rsidRPr="00FD4EA6">
        <w:rPr>
          <w:b/>
        </w:rPr>
        <w:t>Figure S9</w:t>
      </w:r>
      <w:r w:rsidR="000104C2" w:rsidRPr="00FD4EA6">
        <w:t xml:space="preserve">. </w:t>
      </w:r>
      <w:r w:rsidR="009F1D10" w:rsidRPr="00FD4EA6">
        <w:t>The r</w:t>
      </w:r>
      <w:r w:rsidR="000104C2" w:rsidRPr="00FD4EA6">
        <w:t xml:space="preserve">esults are </w:t>
      </w:r>
      <w:r w:rsidR="003A35D8" w:rsidRPr="00FD4EA6">
        <w:t>summarized</w:t>
      </w:r>
      <w:r w:rsidR="0075698B" w:rsidRPr="00FD4EA6">
        <w:t xml:space="preserve"> </w:t>
      </w:r>
      <w:r w:rsidR="000104C2" w:rsidRPr="00FD4EA6">
        <w:t xml:space="preserve">in </w:t>
      </w:r>
      <w:r w:rsidR="000104C2" w:rsidRPr="00FD4EA6">
        <w:rPr>
          <w:b/>
        </w:rPr>
        <w:t>Figure 4a</w:t>
      </w:r>
      <w:r w:rsidR="000104C2" w:rsidRPr="00FD4EA6">
        <w:t xml:space="preserve"> and </w:t>
      </w:r>
      <w:r w:rsidR="000104C2" w:rsidRPr="00FD4EA6">
        <w:rPr>
          <w:b/>
        </w:rPr>
        <w:t xml:space="preserve">Table </w:t>
      </w:r>
      <w:r w:rsidR="00226D5A" w:rsidRPr="00FD4EA6">
        <w:rPr>
          <w:b/>
        </w:rPr>
        <w:t>S7</w:t>
      </w:r>
      <w:r w:rsidR="000104C2" w:rsidRPr="00FD4EA6">
        <w:t>.</w:t>
      </w:r>
    </w:p>
    <w:p w14:paraId="6F706076" w14:textId="3F3D68FF" w:rsidR="006E66FE" w:rsidRPr="00FD4EA6" w:rsidRDefault="006E66FE" w:rsidP="00B22AAA">
      <w:pPr>
        <w:pStyle w:val="Heading3"/>
      </w:pPr>
      <w:bookmarkStart w:id="11" w:name="_Toc151472827"/>
      <w:r w:rsidRPr="00FD4EA6">
        <w:t xml:space="preserve">Optimization of </w:t>
      </w:r>
      <w:r w:rsidR="00B22AAA" w:rsidRPr="00FD4EA6">
        <w:t xml:space="preserve">C10 diacid and UndB concentration </w:t>
      </w:r>
      <w:r w:rsidR="00D37205" w:rsidRPr="00FD4EA6">
        <w:t>for 1,7-octadiene productio</w:t>
      </w:r>
      <w:r w:rsidR="00B22AAA" w:rsidRPr="00FD4EA6">
        <w:t>n</w:t>
      </w:r>
      <w:bookmarkEnd w:id="11"/>
    </w:p>
    <w:p w14:paraId="669AF79B" w14:textId="385E1AB8" w:rsidR="002F03D5" w:rsidRPr="00FD4EA6" w:rsidRDefault="002F03D5" w:rsidP="002F03D5">
      <w:r w:rsidRPr="00FD4EA6">
        <w:t xml:space="preserve">For the optimization of </w:t>
      </w:r>
      <w:r w:rsidR="006C520D" w:rsidRPr="00FD4EA6">
        <w:t xml:space="preserve">the </w:t>
      </w:r>
      <w:r w:rsidRPr="00FD4EA6">
        <w:rPr>
          <w:b/>
        </w:rPr>
        <w:t>C10 diacid</w:t>
      </w:r>
      <w:r w:rsidRPr="00FD4EA6">
        <w:t xml:space="preserve"> loading, </w:t>
      </w:r>
      <w:r w:rsidR="006C520D" w:rsidRPr="00FD4EA6">
        <w:t xml:space="preserve">the </w:t>
      </w:r>
      <w:r w:rsidR="001A7E97" w:rsidRPr="00FD4EA6">
        <w:t xml:space="preserve">UndB I89V/L126F </w:t>
      </w:r>
      <w:r w:rsidR="00FC1DB3" w:rsidRPr="00FD4EA6">
        <w:t>cell</w:t>
      </w:r>
      <w:r w:rsidR="005C6A22" w:rsidRPr="00FD4EA6">
        <w:t>s</w:t>
      </w:r>
      <w:r w:rsidR="00FC1DB3" w:rsidRPr="00FD4EA6">
        <w:t xml:space="preserve"> </w:t>
      </w:r>
      <w:r w:rsidR="009F1D10" w:rsidRPr="00FD4EA6">
        <w:t xml:space="preserve">were re-suspended in a </w:t>
      </w:r>
      <w:r w:rsidR="00DF2373" w:rsidRPr="00FD4EA6">
        <w:t xml:space="preserve">MOPS </w:t>
      </w:r>
      <w:r w:rsidR="009F1D10" w:rsidRPr="00FD4EA6">
        <w:t xml:space="preserve">buffer </w:t>
      </w:r>
      <w:r w:rsidR="001A7E97" w:rsidRPr="00FD4EA6">
        <w:t xml:space="preserve">(100 </w:t>
      </w:r>
      <w:r w:rsidR="001A7E97" w:rsidRPr="00FD4EA6">
        <w:rPr>
          <w:rFonts w:eastAsiaTheme="majorEastAsia" w:cstheme="majorBidi"/>
          <w:color w:val="000000" w:themeColor="text1"/>
        </w:rPr>
        <w:t>μ</w:t>
      </w:r>
      <w:r w:rsidR="001A7E97" w:rsidRPr="00FD4EA6">
        <w:t xml:space="preserve">L, </w:t>
      </w:r>
      <w:r w:rsidR="003562BA" w:rsidRPr="00FD4EA6">
        <w:t>50 mM</w:t>
      </w:r>
      <w:r w:rsidR="00FC1DB3" w:rsidRPr="00FD4EA6">
        <w:t>,</w:t>
      </w:r>
      <w:r w:rsidR="00DF2373" w:rsidRPr="00FD4EA6">
        <w:t xml:space="preserve"> </w:t>
      </w:r>
      <w:r w:rsidR="00FC1DB3" w:rsidRPr="00FD4EA6">
        <w:t>NaCl</w:t>
      </w:r>
      <w:r w:rsidR="003562BA" w:rsidRPr="00FD4EA6">
        <w:t xml:space="preserve"> (154 mM)</w:t>
      </w:r>
      <w:r w:rsidR="00FC1DB3" w:rsidRPr="00FD4EA6">
        <w:t>, FeCl</w:t>
      </w:r>
      <w:r w:rsidR="00FC1DB3" w:rsidRPr="00FD4EA6">
        <w:rPr>
          <w:vertAlign w:val="subscript"/>
        </w:rPr>
        <w:t>3</w:t>
      </w:r>
      <w:r w:rsidR="003562BA" w:rsidRPr="00FD4EA6">
        <w:rPr>
          <w:vertAlign w:val="subscript"/>
        </w:rPr>
        <w:t xml:space="preserve"> </w:t>
      </w:r>
      <w:r w:rsidR="003562BA" w:rsidRPr="00FD4EA6">
        <w:t>(0.2 mM)</w:t>
      </w:r>
      <w:r w:rsidR="00FC1DB3" w:rsidRPr="00FD4EA6">
        <w:t>, glycerol</w:t>
      </w:r>
      <w:r w:rsidR="003562BA" w:rsidRPr="00FD4EA6">
        <w:t xml:space="preserve"> </w:t>
      </w:r>
      <w:r w:rsidR="00895D6F" w:rsidRPr="00FD4EA6">
        <w:t>(</w:t>
      </w:r>
      <w:r w:rsidR="003562BA" w:rsidRPr="00FD4EA6">
        <w:t>0.5% v/v</w:t>
      </w:r>
      <w:r w:rsidR="00895D6F" w:rsidRPr="00FD4EA6">
        <w:t>)</w:t>
      </w:r>
      <w:r w:rsidR="00FC1DB3" w:rsidRPr="00FD4EA6">
        <w:t>, pH 7.4</w:t>
      </w:r>
      <w:r w:rsidR="005C6A22" w:rsidRPr="00FD4EA6">
        <w:t>,</w:t>
      </w:r>
      <w:r w:rsidR="00BC2224" w:rsidRPr="00FD4EA6">
        <w:t xml:space="preserve"> </w:t>
      </w:r>
      <w:r w:rsidR="00FC1DB3" w:rsidRPr="00FD4EA6">
        <w:t>OD</w:t>
      </w:r>
      <w:r w:rsidR="00FC1DB3" w:rsidRPr="00FD4EA6">
        <w:rPr>
          <w:vertAlign w:val="subscript"/>
        </w:rPr>
        <w:t>600</w:t>
      </w:r>
      <w:r w:rsidR="00FC1DB3" w:rsidRPr="00FD4EA6">
        <w:t xml:space="preserve"> </w:t>
      </w:r>
      <w:r w:rsidR="003562BA" w:rsidRPr="00FD4EA6">
        <w:t xml:space="preserve">= </w:t>
      </w:r>
      <w:r w:rsidR="00FC1DB3" w:rsidRPr="00FD4EA6">
        <w:t>25</w:t>
      </w:r>
      <w:r w:rsidR="005C6A22" w:rsidRPr="00FD4EA6">
        <w:t>)</w:t>
      </w:r>
      <w:r w:rsidR="001A7E97" w:rsidRPr="00FD4EA6">
        <w:t xml:space="preserve"> </w:t>
      </w:r>
      <w:r w:rsidR="009F1D10" w:rsidRPr="00FD4EA6">
        <w:t>and</w:t>
      </w:r>
      <w:r w:rsidR="001A7E97" w:rsidRPr="00FD4EA6">
        <w:t xml:space="preserve"> </w:t>
      </w:r>
      <w:r w:rsidR="001A5165" w:rsidRPr="00FD4EA6">
        <w:t>transferred into 2 mL GC vial</w:t>
      </w:r>
      <w:r w:rsidR="009F1D10" w:rsidRPr="00FD4EA6">
        <w:t>s</w:t>
      </w:r>
      <w:r w:rsidRPr="00FD4EA6">
        <w:t xml:space="preserve">. After adding </w:t>
      </w:r>
      <w:r w:rsidR="006C520D" w:rsidRPr="00FD4EA6">
        <w:t xml:space="preserve">the </w:t>
      </w:r>
      <w:r w:rsidR="006C520D" w:rsidRPr="00FD4EA6">
        <w:rPr>
          <w:b/>
        </w:rPr>
        <w:t>C10 diacid</w:t>
      </w:r>
      <w:r w:rsidRPr="00FD4EA6">
        <w:t xml:space="preserve"> </w:t>
      </w:r>
      <w:r w:rsidR="006C520D" w:rsidRPr="00FD4EA6">
        <w:t xml:space="preserve">substrate </w:t>
      </w:r>
      <w:r w:rsidRPr="00FD4EA6">
        <w:t>(</w:t>
      </w:r>
      <w:r w:rsidR="006C520D" w:rsidRPr="00FD4EA6">
        <w:t>2</w:t>
      </w:r>
      <w:r w:rsidR="006C520D" w:rsidRPr="00FD4EA6">
        <w:rPr>
          <w:rFonts w:eastAsiaTheme="majorEastAsia" w:cstheme="majorBidi"/>
          <w:color w:val="000000" w:themeColor="text1"/>
        </w:rPr>
        <w:t xml:space="preserve"> μ</w:t>
      </w:r>
      <w:r w:rsidR="001A7E97" w:rsidRPr="00FD4EA6">
        <w:t xml:space="preserve">L of </w:t>
      </w:r>
      <w:r w:rsidR="00D77B6D" w:rsidRPr="00FD4EA6">
        <w:t xml:space="preserve">a </w:t>
      </w:r>
      <w:r w:rsidRPr="00FD4EA6">
        <w:t>50</w:t>
      </w:r>
      <w:r w:rsidR="006C520D" w:rsidRPr="00FD4EA6">
        <w:t xml:space="preserve">, 75, 100, 150, or </w:t>
      </w:r>
      <w:r w:rsidRPr="00FD4EA6">
        <w:t xml:space="preserve">250 mM stock </w:t>
      </w:r>
      <w:r w:rsidR="009F1D10" w:rsidRPr="00FD4EA6">
        <w:t xml:space="preserve">solution </w:t>
      </w:r>
      <w:r w:rsidRPr="00FD4EA6">
        <w:t>in EtOH</w:t>
      </w:r>
      <w:r w:rsidR="006C520D" w:rsidRPr="00FD4EA6">
        <w:t>, final concentration 1, 1.5, 2, 3</w:t>
      </w:r>
      <w:r w:rsidR="00136883" w:rsidRPr="00FD4EA6">
        <w:t>,</w:t>
      </w:r>
      <w:r w:rsidR="006C520D" w:rsidRPr="00FD4EA6">
        <w:t xml:space="preserve"> or 5 mM</w:t>
      </w:r>
      <w:r w:rsidRPr="00FD4EA6">
        <w:t>)</w:t>
      </w:r>
      <w:r w:rsidR="006C520D" w:rsidRPr="00FD4EA6">
        <w:t>,</w:t>
      </w:r>
      <w:r w:rsidRPr="00FD4EA6">
        <w:t xml:space="preserve"> the vial</w:t>
      </w:r>
      <w:r w:rsidR="009F1D10" w:rsidRPr="00FD4EA6">
        <w:t>s were</w:t>
      </w:r>
      <w:r w:rsidR="00D37205" w:rsidRPr="00FD4EA6">
        <w:t xml:space="preserve"> </w:t>
      </w:r>
      <w:r w:rsidRPr="00FD4EA6">
        <w:t xml:space="preserve">tightly sealed. For the optimization of </w:t>
      </w:r>
      <w:r w:rsidR="00136883" w:rsidRPr="00FD4EA6">
        <w:t>the UndB</w:t>
      </w:r>
      <w:r w:rsidR="009E1EDF" w:rsidRPr="00FD4EA6">
        <w:t xml:space="preserve"> I89V/L126F</w:t>
      </w:r>
      <w:r w:rsidR="00136883" w:rsidRPr="00FD4EA6">
        <w:t xml:space="preserve"> concentration</w:t>
      </w:r>
      <w:r w:rsidR="00D72A70" w:rsidRPr="00FD4EA6">
        <w:t>, t</w:t>
      </w:r>
      <w:r w:rsidR="00136883" w:rsidRPr="00FD4EA6">
        <w:t xml:space="preserve">he </w:t>
      </w:r>
      <w:r w:rsidRPr="00FD4EA6">
        <w:t>cell</w:t>
      </w:r>
      <w:r w:rsidR="00D72A70" w:rsidRPr="00FD4EA6">
        <w:t>s</w:t>
      </w:r>
      <w:r w:rsidRPr="00FD4EA6">
        <w:t xml:space="preserve"> </w:t>
      </w:r>
      <w:r w:rsidR="006E66FE" w:rsidRPr="00FD4EA6">
        <w:t xml:space="preserve">were re-suspended in a </w:t>
      </w:r>
      <w:r w:rsidR="00DF2373" w:rsidRPr="00FD4EA6">
        <w:t xml:space="preserve">MOPS </w:t>
      </w:r>
      <w:r w:rsidR="006E66FE" w:rsidRPr="00FD4EA6">
        <w:t xml:space="preserve">buffer </w:t>
      </w:r>
      <w:r w:rsidRPr="00FD4EA6">
        <w:t>(</w:t>
      </w:r>
      <w:r w:rsidR="00136883" w:rsidRPr="00FD4EA6">
        <w:t xml:space="preserve">100 </w:t>
      </w:r>
      <w:r w:rsidR="00136883" w:rsidRPr="00FD4EA6">
        <w:rPr>
          <w:rFonts w:eastAsiaTheme="majorEastAsia" w:cstheme="majorBidi"/>
          <w:color w:val="000000" w:themeColor="text1"/>
        </w:rPr>
        <w:t>μ</w:t>
      </w:r>
      <w:r w:rsidR="00136883" w:rsidRPr="00FD4EA6">
        <w:t xml:space="preserve">L, </w:t>
      </w:r>
      <w:r w:rsidR="00895D6F" w:rsidRPr="00FD4EA6">
        <w:t>50 mM, NaCl (154 mM), FeCl</w:t>
      </w:r>
      <w:r w:rsidR="00895D6F" w:rsidRPr="00FD4EA6">
        <w:rPr>
          <w:vertAlign w:val="subscript"/>
        </w:rPr>
        <w:t xml:space="preserve">3 </w:t>
      </w:r>
      <w:r w:rsidR="00895D6F" w:rsidRPr="00FD4EA6">
        <w:t>(0.2 mM), glycerol (0.5% v/v), pH 7.4</w:t>
      </w:r>
      <w:r w:rsidR="00D72A70" w:rsidRPr="00FD4EA6">
        <w:t>, OD</w:t>
      </w:r>
      <w:r w:rsidR="00D72A70" w:rsidRPr="00FD4EA6">
        <w:rPr>
          <w:vertAlign w:val="subscript"/>
        </w:rPr>
        <w:t>600</w:t>
      </w:r>
      <w:r w:rsidR="00D72A70" w:rsidRPr="00FD4EA6">
        <w:t xml:space="preserve"> = 12.5, 25, 50, or 100</w:t>
      </w:r>
      <w:r w:rsidRPr="00FD4EA6">
        <w:t xml:space="preserve">) </w:t>
      </w:r>
      <w:r w:rsidR="006E66FE" w:rsidRPr="00FD4EA6">
        <w:t>and</w:t>
      </w:r>
      <w:r w:rsidRPr="00FD4EA6">
        <w:t xml:space="preserve"> transferred into 2 mL </w:t>
      </w:r>
      <w:r w:rsidR="001A7E97" w:rsidRPr="00FD4EA6">
        <w:t xml:space="preserve">GC </w:t>
      </w:r>
      <w:r w:rsidRPr="00FD4EA6">
        <w:t>vial</w:t>
      </w:r>
      <w:r w:rsidR="006E66FE" w:rsidRPr="00FD4EA6">
        <w:t>s</w:t>
      </w:r>
      <w:r w:rsidRPr="00FD4EA6">
        <w:t xml:space="preserve">. After adding </w:t>
      </w:r>
      <w:r w:rsidR="00136883" w:rsidRPr="00FD4EA6">
        <w:t xml:space="preserve">the </w:t>
      </w:r>
      <w:r w:rsidR="00136883" w:rsidRPr="00FD4EA6">
        <w:rPr>
          <w:b/>
        </w:rPr>
        <w:t>C10 diacid</w:t>
      </w:r>
      <w:r w:rsidRPr="00FD4EA6">
        <w:t xml:space="preserve"> substrate (</w:t>
      </w:r>
      <w:r w:rsidR="00136883" w:rsidRPr="00FD4EA6">
        <w:t>1</w:t>
      </w:r>
      <w:r w:rsidR="00136883" w:rsidRPr="00FD4EA6">
        <w:rPr>
          <w:rFonts w:eastAsiaTheme="majorEastAsia" w:cstheme="majorBidi"/>
          <w:color w:val="000000" w:themeColor="text1"/>
        </w:rPr>
        <w:t xml:space="preserve"> μ</w:t>
      </w:r>
      <w:r w:rsidR="00136883" w:rsidRPr="00FD4EA6">
        <w:t>L</w:t>
      </w:r>
      <w:r w:rsidR="001A7E97" w:rsidRPr="00FD4EA6">
        <w:t xml:space="preserve"> of </w:t>
      </w:r>
      <w:r w:rsidR="00D77B6D" w:rsidRPr="00FD4EA6">
        <w:t xml:space="preserve">a </w:t>
      </w:r>
      <w:r w:rsidRPr="00FD4EA6">
        <w:t>200</w:t>
      </w:r>
      <w:r w:rsidR="00304FC6" w:rsidRPr="00FD4EA6">
        <w:t xml:space="preserve"> mM</w:t>
      </w:r>
      <w:r w:rsidRPr="00FD4EA6">
        <w:t xml:space="preserve"> stock in EtOH</w:t>
      </w:r>
      <w:r w:rsidR="00136883" w:rsidRPr="00FD4EA6">
        <w:t xml:space="preserve">, final concentration </w:t>
      </w:r>
      <w:r w:rsidRPr="00FD4EA6">
        <w:t>2 mM</w:t>
      </w:r>
      <w:r w:rsidR="00895D6F" w:rsidRPr="00FD4EA6">
        <w:t>)</w:t>
      </w:r>
      <w:r w:rsidRPr="00FD4EA6">
        <w:t>, the vial</w:t>
      </w:r>
      <w:r w:rsidR="006E66FE" w:rsidRPr="00FD4EA6">
        <w:t>s</w:t>
      </w:r>
      <w:r w:rsidRPr="00FD4EA6">
        <w:t xml:space="preserve"> </w:t>
      </w:r>
      <w:r w:rsidR="001A7E97" w:rsidRPr="00FD4EA6">
        <w:t>w</w:t>
      </w:r>
      <w:r w:rsidR="006E66FE" w:rsidRPr="00FD4EA6">
        <w:t>ere</w:t>
      </w:r>
      <w:r w:rsidR="001A7E97" w:rsidRPr="00FD4EA6">
        <w:t xml:space="preserve"> </w:t>
      </w:r>
      <w:r w:rsidRPr="00FD4EA6">
        <w:t>tightly sealed.</w:t>
      </w:r>
      <w:r w:rsidR="00D77B6D" w:rsidRPr="00FD4EA6">
        <w:t xml:space="preserve"> </w:t>
      </w:r>
      <w:r w:rsidR="006E66FE" w:rsidRPr="00FD4EA6">
        <w:t>T</w:t>
      </w:r>
      <w:r w:rsidR="004522ED" w:rsidRPr="00FD4EA6">
        <w:t>he mixtures were incubated</w:t>
      </w:r>
      <w:r w:rsidRPr="00FD4EA6">
        <w:t xml:space="preserve"> (25</w:t>
      </w:r>
      <w:r w:rsidR="009214F3" w:rsidRPr="00FD4EA6">
        <w:t xml:space="preserve"> </w:t>
      </w:r>
      <w:r w:rsidRPr="00FD4EA6">
        <w:t>°C, 250 rpm, 4 h).</w:t>
      </w:r>
      <w:r w:rsidR="00D77281" w:rsidRPr="00FD4EA6">
        <w:t xml:space="preserve"> </w:t>
      </w:r>
      <w:r w:rsidR="009F1D10" w:rsidRPr="00FD4EA6">
        <w:t>The r</w:t>
      </w:r>
      <w:r w:rsidR="00D77281" w:rsidRPr="00FD4EA6">
        <w:t xml:space="preserve">esults are summarized in </w:t>
      </w:r>
      <w:r w:rsidR="00D77281" w:rsidRPr="00FD4EA6">
        <w:rPr>
          <w:b/>
        </w:rPr>
        <w:t>Figure S1</w:t>
      </w:r>
      <w:r w:rsidR="00FC1DB3" w:rsidRPr="00FD4EA6">
        <w:rPr>
          <w:b/>
        </w:rPr>
        <w:t>2</w:t>
      </w:r>
      <w:r w:rsidR="00D77281" w:rsidRPr="00FD4EA6">
        <w:rPr>
          <w:b/>
        </w:rPr>
        <w:t>.</w:t>
      </w:r>
    </w:p>
    <w:p w14:paraId="7C4300EE" w14:textId="025EBE4A" w:rsidR="001950F6" w:rsidRPr="00FD4EA6" w:rsidRDefault="004A025C" w:rsidP="00B328DF">
      <w:r w:rsidRPr="00FD4EA6">
        <w:t xml:space="preserve">To </w:t>
      </w:r>
      <w:r w:rsidR="00BC2224" w:rsidRPr="00FD4EA6">
        <w:t xml:space="preserve">determine </w:t>
      </w:r>
      <w:r w:rsidRPr="00FD4EA6">
        <w:t xml:space="preserve">the </w:t>
      </w:r>
      <w:r w:rsidR="00BC2224" w:rsidRPr="00FD4EA6">
        <w:t xml:space="preserve">conversion of </w:t>
      </w:r>
      <w:r w:rsidR="00D37205" w:rsidRPr="00FD4EA6">
        <w:t xml:space="preserve">the </w:t>
      </w:r>
      <w:r w:rsidRPr="00FD4EA6">
        <w:t>decarboxylation</w:t>
      </w:r>
      <w:r w:rsidR="00D37205" w:rsidRPr="00FD4EA6">
        <w:t xml:space="preserve"> of lauric acid</w:t>
      </w:r>
      <w:r w:rsidRPr="00FD4EA6">
        <w:t xml:space="preserve"> </w:t>
      </w:r>
      <w:r w:rsidR="00237B60" w:rsidRPr="00FD4EA6">
        <w:t xml:space="preserve">(mono fatty acid, </w:t>
      </w:r>
      <w:r w:rsidR="00237B60" w:rsidRPr="00FD4EA6">
        <w:rPr>
          <w:b/>
        </w:rPr>
        <w:t>C12</w:t>
      </w:r>
      <w:r w:rsidR="00237B60" w:rsidRPr="00FD4EA6">
        <w:t xml:space="preserve">) and </w:t>
      </w:r>
      <w:r w:rsidR="00136883" w:rsidRPr="00FD4EA6">
        <w:rPr>
          <w:b/>
        </w:rPr>
        <w:t>C9</w:t>
      </w:r>
      <w:r w:rsidR="009F1D10" w:rsidRPr="00FD4EA6">
        <w:rPr>
          <w:rFonts w:cs="Arial"/>
          <w:b/>
          <w:color w:val="000000" w:themeColor="text1"/>
          <w:szCs w:val="17"/>
          <w:shd w:val="clear" w:color="auto" w:fill="FFFFFF"/>
        </w:rPr>
        <w:t>–</w:t>
      </w:r>
      <w:r w:rsidR="00136883" w:rsidRPr="00FD4EA6">
        <w:rPr>
          <w:b/>
        </w:rPr>
        <w:t>C14 diacids</w:t>
      </w:r>
      <w:r w:rsidR="00145BF9">
        <w:rPr>
          <w:b/>
        </w:rPr>
        <w:t xml:space="preserve"> </w:t>
      </w:r>
      <w:r w:rsidR="00145BF9" w:rsidRPr="00FD4EA6">
        <w:t>by UndB</w:t>
      </w:r>
      <w:r w:rsidRPr="00FD4EA6">
        <w:t xml:space="preserve">, </w:t>
      </w:r>
      <w:r w:rsidR="0086420D" w:rsidRPr="00FD4EA6">
        <w:t xml:space="preserve">the </w:t>
      </w:r>
      <w:r w:rsidR="00BF1ABE" w:rsidRPr="00FD4EA6">
        <w:t xml:space="preserve">freshly expressed </w:t>
      </w:r>
      <w:r w:rsidR="001A7E97" w:rsidRPr="00FD4EA6">
        <w:t xml:space="preserve">UndB </w:t>
      </w:r>
      <w:r w:rsidR="00186288" w:rsidRPr="00FD4EA6">
        <w:t>cell</w:t>
      </w:r>
      <w:r w:rsidR="000C3B60" w:rsidRPr="00FD4EA6">
        <w:t xml:space="preserve">s </w:t>
      </w:r>
      <w:r w:rsidR="009F1D10" w:rsidRPr="00FD4EA6">
        <w:t xml:space="preserve">were suspended in a </w:t>
      </w:r>
      <w:r w:rsidR="004F1216" w:rsidRPr="00FD4EA6">
        <w:t xml:space="preserve">MOPS </w:t>
      </w:r>
      <w:r w:rsidR="009F1D10" w:rsidRPr="00FD4EA6">
        <w:t xml:space="preserve">buffer </w:t>
      </w:r>
      <w:r w:rsidR="00F11592" w:rsidRPr="00FD4EA6">
        <w:t>(</w:t>
      </w:r>
      <w:r w:rsidR="00895D6F" w:rsidRPr="00FD4EA6">
        <w:t xml:space="preserve">50 </w:t>
      </w:r>
      <w:r w:rsidR="00895D6F" w:rsidRPr="00FD4EA6">
        <w:lastRenderedPageBreak/>
        <w:t>mM, NaCl (154 mM), FeCl</w:t>
      </w:r>
      <w:r w:rsidR="00895D6F" w:rsidRPr="00FD4EA6">
        <w:rPr>
          <w:vertAlign w:val="subscript"/>
        </w:rPr>
        <w:t xml:space="preserve">3 </w:t>
      </w:r>
      <w:r w:rsidR="00895D6F" w:rsidRPr="00FD4EA6">
        <w:t>(0.2 mM), glycerol (0.5% v/v), pH 7.4, OD</w:t>
      </w:r>
      <w:r w:rsidR="00895D6F" w:rsidRPr="00FD4EA6">
        <w:rPr>
          <w:vertAlign w:val="subscript"/>
        </w:rPr>
        <w:t>600</w:t>
      </w:r>
      <w:r w:rsidR="00895D6F" w:rsidRPr="00FD4EA6">
        <w:t xml:space="preserve"> = 25</w:t>
      </w:r>
      <w:r w:rsidR="00F11592" w:rsidRPr="00FD4EA6">
        <w:t xml:space="preserve">) </w:t>
      </w:r>
      <w:r w:rsidR="009F1D10" w:rsidRPr="00FD4EA6">
        <w:t xml:space="preserve">and </w:t>
      </w:r>
      <w:r w:rsidRPr="00FD4EA6">
        <w:t xml:space="preserve">transferred </w:t>
      </w:r>
      <w:r w:rsidR="00186288" w:rsidRPr="00FD4EA6">
        <w:t xml:space="preserve">into 2 mL </w:t>
      </w:r>
      <w:r w:rsidR="000C3B60" w:rsidRPr="00FD4EA6">
        <w:t xml:space="preserve">GC </w:t>
      </w:r>
      <w:r w:rsidR="00186288" w:rsidRPr="00FD4EA6">
        <w:t>vial</w:t>
      </w:r>
      <w:r w:rsidR="006E66FE" w:rsidRPr="00FD4EA6">
        <w:t>s</w:t>
      </w:r>
      <w:r w:rsidR="00D37205" w:rsidRPr="00FD4EA6">
        <w:t xml:space="preserve"> (100 </w:t>
      </w:r>
      <w:r w:rsidR="00D37205" w:rsidRPr="00FD4EA6">
        <w:rPr>
          <w:rFonts w:eastAsiaTheme="majorEastAsia" w:cstheme="majorBidi"/>
          <w:color w:val="000000" w:themeColor="text1"/>
        </w:rPr>
        <w:t>μ</w:t>
      </w:r>
      <w:r w:rsidR="00D37205" w:rsidRPr="00FD4EA6">
        <w:t>L each)</w:t>
      </w:r>
      <w:r w:rsidR="00186288" w:rsidRPr="00FD4EA6">
        <w:t xml:space="preserve">. </w:t>
      </w:r>
      <w:r w:rsidRPr="00FD4EA6">
        <w:t>A</w:t>
      </w:r>
      <w:r w:rsidR="00186288" w:rsidRPr="00FD4EA6">
        <w:t xml:space="preserve">fter adding </w:t>
      </w:r>
      <w:r w:rsidR="0086420D" w:rsidRPr="00FD4EA6">
        <w:t>the corresponding substrate</w:t>
      </w:r>
      <w:r w:rsidR="006E66FE" w:rsidRPr="00FD4EA6">
        <w:t>s</w:t>
      </w:r>
      <w:r w:rsidR="0086420D" w:rsidRPr="00FD4EA6">
        <w:t xml:space="preserve"> </w:t>
      </w:r>
      <w:r w:rsidR="00186288" w:rsidRPr="00FD4EA6">
        <w:t>(</w:t>
      </w:r>
      <w:r w:rsidR="0086420D" w:rsidRPr="00FD4EA6">
        <w:t>1</w:t>
      </w:r>
      <w:r w:rsidR="0086420D" w:rsidRPr="00FD4EA6">
        <w:rPr>
          <w:rFonts w:eastAsiaTheme="majorEastAsia" w:cstheme="majorBidi"/>
          <w:color w:val="000000" w:themeColor="text1"/>
        </w:rPr>
        <w:t xml:space="preserve"> μ</w:t>
      </w:r>
      <w:r w:rsidR="0086420D" w:rsidRPr="00FD4EA6">
        <w:t>L</w:t>
      </w:r>
      <w:r w:rsidR="000C3B60" w:rsidRPr="00FD4EA6">
        <w:t xml:space="preserve"> of </w:t>
      </w:r>
      <w:r w:rsidR="00D77B6D" w:rsidRPr="00FD4EA6">
        <w:t xml:space="preserve">a </w:t>
      </w:r>
      <w:r w:rsidR="0086420D" w:rsidRPr="00FD4EA6">
        <w:t xml:space="preserve">200 mM </w:t>
      </w:r>
      <w:r w:rsidR="0086420D" w:rsidRPr="00FD4EA6">
        <w:rPr>
          <w:b/>
        </w:rPr>
        <w:t>C9</w:t>
      </w:r>
      <w:r w:rsidR="003D4C82" w:rsidRPr="00FD4EA6">
        <w:rPr>
          <w:rFonts w:cs="Arial"/>
          <w:b/>
          <w:shd w:val="clear" w:color="auto" w:fill="FFFFFF"/>
        </w:rPr>
        <w:t>–</w:t>
      </w:r>
      <w:r w:rsidR="0086420D" w:rsidRPr="00FD4EA6">
        <w:rPr>
          <w:b/>
        </w:rPr>
        <w:t>10 diacid</w:t>
      </w:r>
      <w:r w:rsidR="000C3B60" w:rsidRPr="00FD4EA6">
        <w:rPr>
          <w:b/>
        </w:rPr>
        <w:t xml:space="preserve"> </w:t>
      </w:r>
      <w:r w:rsidR="000C3B60" w:rsidRPr="00FD4EA6">
        <w:t>stock</w:t>
      </w:r>
      <w:r w:rsidR="0086420D" w:rsidRPr="00FD4EA6">
        <w:t xml:space="preserve"> </w:t>
      </w:r>
      <w:r w:rsidR="006E66FE" w:rsidRPr="00FD4EA6">
        <w:t xml:space="preserve">soltution </w:t>
      </w:r>
      <w:r w:rsidR="000C3B60" w:rsidRPr="00FD4EA6">
        <w:t xml:space="preserve">or </w:t>
      </w:r>
      <w:r w:rsidR="0086420D" w:rsidRPr="00FD4EA6">
        <w:t>2</w:t>
      </w:r>
      <w:r w:rsidR="0086420D" w:rsidRPr="00FD4EA6">
        <w:rPr>
          <w:rFonts w:eastAsiaTheme="majorEastAsia" w:cstheme="majorBidi"/>
          <w:color w:val="000000" w:themeColor="text1"/>
        </w:rPr>
        <w:t xml:space="preserve"> μ</w:t>
      </w:r>
      <w:r w:rsidR="0086420D" w:rsidRPr="00FD4EA6">
        <w:t>L</w:t>
      </w:r>
      <w:r w:rsidR="000C3B60" w:rsidRPr="00FD4EA6">
        <w:t xml:space="preserve"> of </w:t>
      </w:r>
      <w:r w:rsidR="00D77B6D" w:rsidRPr="00FD4EA6">
        <w:t xml:space="preserve">a </w:t>
      </w:r>
      <w:r w:rsidR="0086420D" w:rsidRPr="00FD4EA6">
        <w:t xml:space="preserve">100 mM </w:t>
      </w:r>
      <w:r w:rsidR="00237B60" w:rsidRPr="00FD4EA6">
        <w:t>lauric acid</w:t>
      </w:r>
      <w:r w:rsidR="006E66FE" w:rsidRPr="00FD4EA6">
        <w:t>/</w:t>
      </w:r>
      <w:r w:rsidR="0086420D" w:rsidRPr="00FD4EA6">
        <w:rPr>
          <w:b/>
        </w:rPr>
        <w:t>C11</w:t>
      </w:r>
      <w:r w:rsidR="003D4C82" w:rsidRPr="00FD4EA6">
        <w:rPr>
          <w:rFonts w:cs="Arial"/>
          <w:b/>
          <w:shd w:val="clear" w:color="auto" w:fill="FFFFFF"/>
        </w:rPr>
        <w:t>–</w:t>
      </w:r>
      <w:r w:rsidR="0086420D" w:rsidRPr="00FD4EA6">
        <w:rPr>
          <w:b/>
        </w:rPr>
        <w:t>14</w:t>
      </w:r>
      <w:r w:rsidR="0086420D" w:rsidRPr="00FD4EA6">
        <w:t xml:space="preserve"> </w:t>
      </w:r>
      <w:r w:rsidR="0086420D" w:rsidRPr="00FD4EA6">
        <w:rPr>
          <w:b/>
        </w:rPr>
        <w:t>diacid</w:t>
      </w:r>
      <w:r w:rsidR="0086420D" w:rsidRPr="00FD4EA6">
        <w:t xml:space="preserve"> </w:t>
      </w:r>
      <w:r w:rsidR="000C3B60" w:rsidRPr="00FD4EA6">
        <w:t>stock</w:t>
      </w:r>
      <w:r w:rsidR="006E66FE" w:rsidRPr="00FD4EA6">
        <w:t xml:space="preserve"> solution</w:t>
      </w:r>
      <w:r w:rsidR="00167B86" w:rsidRPr="00FD4EA6">
        <w:t xml:space="preserve"> in EtOH</w:t>
      </w:r>
      <w:r w:rsidR="0086420D" w:rsidRPr="00FD4EA6">
        <w:t>, final concentration 2 mM</w:t>
      </w:r>
      <w:r w:rsidR="00186288" w:rsidRPr="00FD4EA6">
        <w:t>)</w:t>
      </w:r>
      <w:r w:rsidRPr="00FD4EA6">
        <w:t>, the vial</w:t>
      </w:r>
      <w:r w:rsidR="006E66FE" w:rsidRPr="00FD4EA6">
        <w:t>s</w:t>
      </w:r>
      <w:r w:rsidRPr="00FD4EA6">
        <w:t xml:space="preserve"> </w:t>
      </w:r>
      <w:r w:rsidR="00167B86" w:rsidRPr="00FD4EA6">
        <w:t>w</w:t>
      </w:r>
      <w:r w:rsidR="006E66FE" w:rsidRPr="00FD4EA6">
        <w:t>ere</w:t>
      </w:r>
      <w:r w:rsidR="00167B86" w:rsidRPr="00FD4EA6">
        <w:t xml:space="preserve"> </w:t>
      </w:r>
      <w:r w:rsidRPr="00FD4EA6">
        <w:t>tightly sealed</w:t>
      </w:r>
      <w:r w:rsidR="00270EFE" w:rsidRPr="00FD4EA6">
        <w:t xml:space="preserve"> and </w:t>
      </w:r>
      <w:r w:rsidR="00186288" w:rsidRPr="00FD4EA6">
        <w:t>incubat</w:t>
      </w:r>
      <w:r w:rsidR="00270EFE" w:rsidRPr="00FD4EA6">
        <w:t>ed</w:t>
      </w:r>
      <w:r w:rsidR="00186288" w:rsidRPr="00FD4EA6">
        <w:t xml:space="preserve"> (</w:t>
      </w:r>
      <w:r w:rsidR="005B52B5" w:rsidRPr="00FD4EA6">
        <w:t>2</w:t>
      </w:r>
      <w:r w:rsidR="00C34A93" w:rsidRPr="00FD4EA6">
        <w:t>0</w:t>
      </w:r>
      <w:r w:rsidR="009214F3" w:rsidRPr="00FD4EA6">
        <w:t xml:space="preserve"> </w:t>
      </w:r>
      <w:r w:rsidR="00186288" w:rsidRPr="00FD4EA6">
        <w:t xml:space="preserve">°C, </w:t>
      </w:r>
      <w:r w:rsidR="005B52B5" w:rsidRPr="00FD4EA6">
        <w:t>250</w:t>
      </w:r>
      <w:r w:rsidR="00186288" w:rsidRPr="00FD4EA6">
        <w:t xml:space="preserve"> rpm, </w:t>
      </w:r>
      <w:r w:rsidR="00C34A93" w:rsidRPr="00FD4EA6">
        <w:t>24</w:t>
      </w:r>
      <w:r w:rsidR="00186288" w:rsidRPr="00FD4EA6">
        <w:t xml:space="preserve"> </w:t>
      </w:r>
      <w:r w:rsidR="00D37205" w:rsidRPr="00FD4EA6">
        <w:t>h</w:t>
      </w:r>
      <w:r w:rsidR="00186288" w:rsidRPr="00FD4EA6">
        <w:t xml:space="preserve">). The product extraction and analysis were </w:t>
      </w:r>
      <w:r w:rsidR="00BF1ABE" w:rsidRPr="00FD4EA6">
        <w:t>performed</w:t>
      </w:r>
      <w:r w:rsidR="00167B86" w:rsidRPr="00FD4EA6">
        <w:t xml:space="preserve"> </w:t>
      </w:r>
      <w:r w:rsidR="00D77B6D" w:rsidRPr="00FD4EA6">
        <w:t xml:space="preserve">as described in </w:t>
      </w:r>
      <w:r w:rsidR="00186288" w:rsidRPr="00FD4EA6">
        <w:rPr>
          <w:b/>
        </w:rPr>
        <w:t>Figure S9</w:t>
      </w:r>
      <w:r w:rsidR="00186288" w:rsidRPr="00FD4EA6">
        <w:t>.</w:t>
      </w:r>
    </w:p>
    <w:p w14:paraId="11938B49" w14:textId="748046B7" w:rsidR="00055B6F" w:rsidRPr="00FD4EA6" w:rsidRDefault="00055B6F" w:rsidP="00C81886">
      <w:pPr>
        <w:pStyle w:val="Heading3"/>
      </w:pPr>
      <w:bookmarkStart w:id="12" w:name="_Toc151472828"/>
      <w:r w:rsidRPr="00FD4EA6">
        <w:t>Co</w:t>
      </w:r>
      <w:r w:rsidR="00DD78C1" w:rsidRPr="00FD4EA6">
        <w:t>-</w:t>
      </w:r>
      <w:r w:rsidRPr="00FD4EA6">
        <w:t xml:space="preserve">expression of </w:t>
      </w:r>
      <w:r w:rsidR="008B7464" w:rsidRPr="00FD4EA6">
        <w:t>hCAII</w:t>
      </w:r>
      <w:r w:rsidR="008B7464" w:rsidRPr="00FD4EA6">
        <w:rPr>
          <w:vertAlign w:val="superscript"/>
        </w:rPr>
        <w:t>CSD</w:t>
      </w:r>
      <w:r w:rsidR="008B7464" w:rsidRPr="00FD4EA6" w:rsidDel="008B7464">
        <w:rPr>
          <w:rFonts w:cs="Times New Roman"/>
          <w:szCs w:val="20"/>
        </w:rPr>
        <w:t xml:space="preserve"> </w:t>
      </w:r>
      <w:r w:rsidR="004C3FBC" w:rsidRPr="00FD4EA6">
        <w:rPr>
          <w:rFonts w:cs="Times New Roman"/>
          <w:szCs w:val="20"/>
        </w:rPr>
        <w:t>and</w:t>
      </w:r>
      <w:r w:rsidRPr="00FD4EA6">
        <w:rPr>
          <w:rFonts w:cs="Times New Roman"/>
          <w:szCs w:val="20"/>
        </w:rPr>
        <w:t xml:space="preserve"> </w:t>
      </w:r>
      <w:r w:rsidRPr="00FD4EA6">
        <w:t xml:space="preserve">UndB </w:t>
      </w:r>
      <w:r w:rsidR="00A473EC" w:rsidRPr="00FD4EA6">
        <w:t xml:space="preserve">in </w:t>
      </w:r>
      <w:r w:rsidR="00BC2224" w:rsidRPr="00FD4EA6">
        <w:t xml:space="preserve">a single </w:t>
      </w:r>
      <w:r w:rsidR="00A473EC" w:rsidRPr="00FD4EA6">
        <w:t>E. coli</w:t>
      </w:r>
      <w:r w:rsidR="00C34A93" w:rsidRPr="00FD4EA6">
        <w:rPr>
          <w:i w:val="0"/>
        </w:rPr>
        <w:t xml:space="preserve"> </w:t>
      </w:r>
      <w:r w:rsidR="00C34A93" w:rsidRPr="00FD4EA6">
        <w:t>cell</w:t>
      </w:r>
      <w:bookmarkEnd w:id="12"/>
    </w:p>
    <w:p w14:paraId="0644C31B" w14:textId="289EA811" w:rsidR="004C3FBC" w:rsidRPr="00FD4EA6" w:rsidRDefault="00DD78C1" w:rsidP="00B328DF">
      <w:r w:rsidRPr="00FD4EA6">
        <w:t xml:space="preserve">UndB and </w:t>
      </w:r>
      <w:r w:rsidR="008B7464" w:rsidRPr="00FD4EA6">
        <w:t>hCAII</w:t>
      </w:r>
      <w:r w:rsidR="008B7464" w:rsidRPr="00FD4EA6">
        <w:rPr>
          <w:vertAlign w:val="superscript"/>
        </w:rPr>
        <w:t>CSD</w:t>
      </w:r>
      <w:r w:rsidR="008B7464" w:rsidRPr="00FD4EA6" w:rsidDel="008B7464">
        <w:t xml:space="preserve"> </w:t>
      </w:r>
      <w:r w:rsidR="00CF03BD" w:rsidRPr="00FD4EA6">
        <w:t>were co-expressed</w:t>
      </w:r>
      <w:r w:rsidR="006E66FE" w:rsidRPr="00FD4EA6">
        <w:t xml:space="preserve"> in a single cell</w:t>
      </w:r>
      <w:r w:rsidR="00CF03BD" w:rsidRPr="00FD4EA6">
        <w:t xml:space="preserve"> </w:t>
      </w:r>
      <w:r w:rsidR="00167B86" w:rsidRPr="00FD4EA6">
        <w:t xml:space="preserve">using </w:t>
      </w:r>
      <w:r w:rsidRPr="00FD4EA6">
        <w:t xml:space="preserve">two strategies: </w:t>
      </w:r>
      <w:r w:rsidR="00DF2373" w:rsidRPr="00FD4EA6">
        <w:t xml:space="preserve">i) </w:t>
      </w:r>
      <w:r w:rsidR="00CF03BD" w:rsidRPr="00FD4EA6">
        <w:t xml:space="preserve">sequential </w:t>
      </w:r>
      <w:r w:rsidRPr="00FD4EA6">
        <w:t>clon</w:t>
      </w:r>
      <w:r w:rsidR="006E66FE" w:rsidRPr="00FD4EA6">
        <w:t>ing</w:t>
      </w:r>
      <w:r w:rsidRPr="00FD4EA6">
        <w:t xml:space="preserve"> in one pRSF-duet vector </w:t>
      </w:r>
      <w:r w:rsidR="00DF2373" w:rsidRPr="00FD4EA6">
        <w:t>or ii)</w:t>
      </w:r>
      <w:r w:rsidR="006E66FE" w:rsidRPr="00FD4EA6">
        <w:t xml:space="preserve"> using </w:t>
      </w:r>
      <w:r w:rsidRPr="00FD4EA6">
        <w:t>two biocompatible vectors, such as</w:t>
      </w:r>
      <w:r w:rsidR="00167B86" w:rsidRPr="00FD4EA6">
        <w:t xml:space="preserve"> </w:t>
      </w:r>
      <w:r w:rsidRPr="00FD4EA6">
        <w:t xml:space="preserve">pRSF/pACYC, or pRSF/pET-11b. </w:t>
      </w:r>
      <w:r w:rsidR="00167B86" w:rsidRPr="00FD4EA6">
        <w:t>The p</w:t>
      </w:r>
      <w:r w:rsidRPr="00FD4EA6">
        <w:t xml:space="preserve">lasmids were constructed using </w:t>
      </w:r>
      <w:r w:rsidR="006D044D" w:rsidRPr="00FD4EA6">
        <w:t>the NEBridge® Golden Gate Assembly Kit (</w:t>
      </w:r>
      <w:r w:rsidR="006D044D" w:rsidRPr="00FD4EA6">
        <w:rPr>
          <w:i/>
        </w:rPr>
        <w:t>BsaI</w:t>
      </w:r>
      <w:r w:rsidR="006D044D" w:rsidRPr="00FD4EA6">
        <w:t>-HF® v2)</w:t>
      </w:r>
      <w:r w:rsidR="00DF2373" w:rsidRPr="00FD4EA6">
        <w:t>,</w:t>
      </w:r>
      <w:r w:rsidR="006D044D" w:rsidRPr="00FD4EA6">
        <w:t xml:space="preserve"> </w:t>
      </w:r>
      <w:r w:rsidR="006E66FE" w:rsidRPr="00FD4EA6">
        <w:t>applying</w:t>
      </w:r>
      <w:r w:rsidR="006D044D" w:rsidRPr="00FD4EA6">
        <w:t xml:space="preserve"> the protocol </w:t>
      </w:r>
      <w:r w:rsidR="00167B86" w:rsidRPr="00FD4EA6">
        <w:t>provided by the</w:t>
      </w:r>
      <w:r w:rsidR="006D044D" w:rsidRPr="00FD4EA6">
        <w:t xml:space="preserve"> manufacturer</w:t>
      </w:r>
      <w:r w:rsidR="00B66C76" w:rsidRPr="00FD4EA6">
        <w:t>.</w:t>
      </w:r>
      <w:r w:rsidR="00A2732A" w:rsidRPr="00FD4EA6">
        <w:t xml:space="preserve"> The generated plasmids w</w:t>
      </w:r>
      <w:r w:rsidR="0095570D" w:rsidRPr="00FD4EA6">
        <w:t xml:space="preserve">ere </w:t>
      </w:r>
      <w:r w:rsidR="00167B86" w:rsidRPr="00FD4EA6">
        <w:t xml:space="preserve">then </w:t>
      </w:r>
      <w:r w:rsidR="00A2732A" w:rsidRPr="00FD4EA6">
        <w:t>transformed or co</w:t>
      </w:r>
      <w:r w:rsidR="00CF03BD" w:rsidRPr="00FD4EA6">
        <w:t xml:space="preserve">-transformed into </w:t>
      </w:r>
      <w:r w:rsidR="00CF03BD" w:rsidRPr="00FD4EA6">
        <w:rPr>
          <w:i/>
        </w:rPr>
        <w:t>E. coli</w:t>
      </w:r>
      <w:r w:rsidR="00CF03BD" w:rsidRPr="00FD4EA6">
        <w:t xml:space="preserve"> BL21 (DE3) </w:t>
      </w:r>
      <w:r w:rsidR="0095570D" w:rsidRPr="00FD4EA6">
        <w:t xml:space="preserve">or </w:t>
      </w:r>
      <w:r w:rsidR="00A817EC" w:rsidRPr="00FD4EA6">
        <w:t>LEMO</w:t>
      </w:r>
      <w:r w:rsidR="0095570D" w:rsidRPr="00FD4EA6">
        <w:t xml:space="preserve">21 (DE3) </w:t>
      </w:r>
      <w:r w:rsidR="00FB6801" w:rsidRPr="00FD4EA6">
        <w:t>chemically</w:t>
      </w:r>
      <w:r w:rsidR="00DF2373" w:rsidRPr="00FD4EA6">
        <w:t>-</w:t>
      </w:r>
      <w:r w:rsidR="00CF03BD" w:rsidRPr="00FD4EA6">
        <w:t>competent</w:t>
      </w:r>
      <w:r w:rsidR="006E66FE" w:rsidRPr="00FD4EA6">
        <w:t xml:space="preserve"> cells</w:t>
      </w:r>
      <w:r w:rsidR="00CF03BD" w:rsidRPr="00FD4EA6">
        <w:t xml:space="preserve"> </w:t>
      </w:r>
      <w:r w:rsidR="00D77B6D" w:rsidRPr="00FD4EA6">
        <w:t>(</w:t>
      </w:r>
      <w:r w:rsidR="0095570D" w:rsidRPr="00FD4EA6">
        <w:rPr>
          <w:b/>
        </w:rPr>
        <w:t xml:space="preserve">Table </w:t>
      </w:r>
      <w:r w:rsidR="00226D5A" w:rsidRPr="00FD4EA6">
        <w:rPr>
          <w:b/>
        </w:rPr>
        <w:t>S8</w:t>
      </w:r>
      <w:r w:rsidR="00D77B6D" w:rsidRPr="00FD4EA6">
        <w:rPr>
          <w:b/>
        </w:rPr>
        <w:t>)</w:t>
      </w:r>
      <w:r w:rsidR="008A65D5" w:rsidRPr="00FD4EA6">
        <w:t xml:space="preserve">. </w:t>
      </w:r>
      <w:r w:rsidR="007C00E0" w:rsidRPr="00FD4EA6">
        <w:t>T</w:t>
      </w:r>
      <w:r w:rsidR="00A2732A" w:rsidRPr="00FD4EA6">
        <w:t xml:space="preserve">he </w:t>
      </w:r>
      <w:r w:rsidR="00DF6E29" w:rsidRPr="00FD4EA6">
        <w:t xml:space="preserve">decarboxylation </w:t>
      </w:r>
      <w:r w:rsidR="00A2732A" w:rsidRPr="00FD4EA6">
        <w:t>activit</w:t>
      </w:r>
      <w:r w:rsidR="008B581A" w:rsidRPr="00FD4EA6">
        <w:t>ies</w:t>
      </w:r>
      <w:r w:rsidR="00A2732A" w:rsidRPr="00FD4EA6">
        <w:t xml:space="preserve"> of </w:t>
      </w:r>
      <w:r w:rsidR="009E1EDF" w:rsidRPr="00FD4EA6">
        <w:t xml:space="preserve">the </w:t>
      </w:r>
      <w:r w:rsidR="00A2732A" w:rsidRPr="00FD4EA6">
        <w:t>co-expressed UndB</w:t>
      </w:r>
      <w:r w:rsidR="008B581A" w:rsidRPr="00FD4EA6">
        <w:t>s</w:t>
      </w:r>
      <w:r w:rsidR="006D044D" w:rsidRPr="00FD4EA6">
        <w:t xml:space="preserve"> (WT and variant I89V/L126F)</w:t>
      </w:r>
      <w:r w:rsidR="00A2732A" w:rsidRPr="00FD4EA6">
        <w:t xml:space="preserve"> w</w:t>
      </w:r>
      <w:r w:rsidR="008B581A" w:rsidRPr="00FD4EA6">
        <w:t>ere</w:t>
      </w:r>
      <w:r w:rsidR="00A2732A" w:rsidRPr="00FD4EA6">
        <w:t xml:space="preserve"> evaluated </w:t>
      </w:r>
      <w:r w:rsidR="0087051D" w:rsidRPr="00FD4EA6">
        <w:t xml:space="preserve">using </w:t>
      </w:r>
      <w:r w:rsidR="00B56261" w:rsidRPr="00FD4EA6">
        <w:rPr>
          <w:b/>
        </w:rPr>
        <w:t>C10 diacid</w:t>
      </w:r>
      <w:r w:rsidR="00CF03BD" w:rsidRPr="00FD4EA6">
        <w:rPr>
          <w:b/>
        </w:rPr>
        <w:t xml:space="preserve"> </w:t>
      </w:r>
      <w:r w:rsidR="00DF6E29" w:rsidRPr="00FD4EA6">
        <w:t>as</w:t>
      </w:r>
      <w:r w:rsidR="00167B86" w:rsidRPr="00FD4EA6">
        <w:t xml:space="preserve"> </w:t>
      </w:r>
      <w:r w:rsidR="00DF6E29" w:rsidRPr="00FD4EA6">
        <w:t xml:space="preserve">substrate </w:t>
      </w:r>
      <w:r w:rsidR="00CF03BD" w:rsidRPr="00FD4EA6">
        <w:t>(</w:t>
      </w:r>
      <w:r w:rsidR="00CF03BD" w:rsidRPr="00FD4EA6">
        <w:rPr>
          <w:b/>
        </w:rPr>
        <w:t>Figure S9</w:t>
      </w:r>
      <w:r w:rsidR="00CF03BD" w:rsidRPr="00FD4EA6">
        <w:t xml:space="preserve">). </w:t>
      </w:r>
      <w:r w:rsidR="008B581A" w:rsidRPr="00FD4EA6">
        <w:t>All of t</w:t>
      </w:r>
      <w:r w:rsidR="009E1EDF" w:rsidRPr="00FD4EA6">
        <w:t>he co</w:t>
      </w:r>
      <w:r w:rsidR="00A473EC" w:rsidRPr="00FD4EA6">
        <w:t>-expressed UndB</w:t>
      </w:r>
      <w:r w:rsidR="008B581A" w:rsidRPr="00FD4EA6">
        <w:t>s</w:t>
      </w:r>
      <w:r w:rsidR="00A817EC" w:rsidRPr="00FD4EA6">
        <w:t xml:space="preserve"> </w:t>
      </w:r>
      <w:r w:rsidR="00A473EC" w:rsidRPr="00FD4EA6">
        <w:t>exhibited reduced</w:t>
      </w:r>
      <w:r w:rsidR="00CF03BD" w:rsidRPr="00FD4EA6">
        <w:t xml:space="preserve"> </w:t>
      </w:r>
      <w:r w:rsidR="00167B86" w:rsidRPr="00FD4EA6">
        <w:t>production of 1,7-octadiene</w:t>
      </w:r>
      <w:r w:rsidR="00A473EC" w:rsidRPr="00FD4EA6">
        <w:t xml:space="preserve"> </w:t>
      </w:r>
      <w:r w:rsidR="00E06A03" w:rsidRPr="00FD4EA6">
        <w:t>compared to</w:t>
      </w:r>
      <w:r w:rsidR="00A473EC" w:rsidRPr="00FD4EA6">
        <w:t xml:space="preserve"> </w:t>
      </w:r>
      <w:r w:rsidR="00DF6E29" w:rsidRPr="00FD4EA6">
        <w:t xml:space="preserve">the </w:t>
      </w:r>
      <w:r w:rsidR="006D044D" w:rsidRPr="00FD4EA6">
        <w:t xml:space="preserve">corresponding </w:t>
      </w:r>
      <w:r w:rsidR="00DF6E29" w:rsidRPr="00FD4EA6">
        <w:t>pRSF-UndB</w:t>
      </w:r>
      <w:r w:rsidR="009E1EDF" w:rsidRPr="00FD4EA6">
        <w:t xml:space="preserve"> WT</w:t>
      </w:r>
      <w:r w:rsidR="006D044D" w:rsidRPr="00FD4EA6">
        <w:t xml:space="preserve"> and pRSF-UndB I89V/L126F</w:t>
      </w:r>
      <w:r w:rsidR="00C11922" w:rsidRPr="00FD4EA6">
        <w:t xml:space="preserve"> </w:t>
      </w:r>
      <w:r w:rsidR="008B581A" w:rsidRPr="00FD4EA6">
        <w:t xml:space="preserve">strains </w:t>
      </w:r>
      <w:r w:rsidR="007713FA" w:rsidRPr="00FD4EA6">
        <w:t>(</w:t>
      </w:r>
      <w:r w:rsidR="00200862" w:rsidRPr="00FD4EA6">
        <w:rPr>
          <w:b/>
        </w:rPr>
        <w:t xml:space="preserve">Table </w:t>
      </w:r>
      <w:r w:rsidR="0074210E" w:rsidRPr="00FD4EA6">
        <w:rPr>
          <w:b/>
        </w:rPr>
        <w:t>S6</w:t>
      </w:r>
      <w:r w:rsidR="0074210E" w:rsidRPr="00FD4EA6">
        <w:t xml:space="preserve"> </w:t>
      </w:r>
      <w:r w:rsidR="00200862" w:rsidRPr="00FD4EA6">
        <w:t xml:space="preserve">and </w:t>
      </w:r>
      <w:r w:rsidR="007713FA" w:rsidRPr="00FD4EA6">
        <w:rPr>
          <w:b/>
        </w:rPr>
        <w:t>Figure S1</w:t>
      </w:r>
      <w:r w:rsidR="00A817EC" w:rsidRPr="00FD4EA6">
        <w:rPr>
          <w:b/>
        </w:rPr>
        <w:t>3</w:t>
      </w:r>
      <w:r w:rsidR="007713FA" w:rsidRPr="00FD4EA6">
        <w:t>)</w:t>
      </w:r>
      <w:r w:rsidR="00A473EC" w:rsidRPr="00FD4EA6">
        <w:t xml:space="preserve">. </w:t>
      </w:r>
      <w:r w:rsidR="00FD7ABD" w:rsidRPr="00FD4EA6">
        <w:t xml:space="preserve">These results suggest a competitive effect among co-expressed proteins in a single </w:t>
      </w:r>
      <w:r w:rsidR="00FD7ABD" w:rsidRPr="00FD4EA6">
        <w:rPr>
          <w:i/>
        </w:rPr>
        <w:t>E. coli cell</w:t>
      </w:r>
      <w:r w:rsidR="00FD7ABD" w:rsidRPr="00FD4EA6">
        <w:t xml:space="preserve"> of shared cellular resources, such as ribosomes.</w:t>
      </w:r>
      <w:r w:rsidR="00FD7ABD" w:rsidRPr="00FD4EA6">
        <w:fldChar w:fldCharType="begin"/>
      </w:r>
      <w:r w:rsidR="00FD7ABD" w:rsidRPr="00FD4EA6">
        <w:instrText xml:space="preserve"> ADDIN EN.CITE &lt;EndNote&gt;&lt;Cite&gt;&lt;Author&gt;Darlington&lt;/Author&gt;&lt;Year&gt;2018&lt;/Year&gt;&lt;RecNum&gt;103&lt;/RecNum&gt;&lt;DisplayText&gt;&lt;style face="superscript"&gt;6&lt;/style&gt;&lt;/DisplayText&gt;&lt;record&gt;&lt;rec-number&gt;103&lt;/rec-number&gt;&lt;foreign-keys&gt;&lt;key app="EN" db-id="0rzdrtwv1vsdd4e025ux099nd55tswtafdze" timestamp="1700579299"&gt;103&lt;/key&gt;&lt;/foreign-keys&gt;&lt;ref-type name="Journal Article"&gt;17&lt;/ref-type&gt;&lt;contributors&gt;&lt;authors&gt;&lt;author&gt;Darlington, A. P. S.&lt;/author&gt;&lt;author&gt;Kim, J.&lt;/author&gt;&lt;author&gt;Jiménez, J. I.&lt;/author&gt;&lt;author&gt;Bates, D. G.&lt;/author&gt;&lt;/authors&gt;&lt;/contributors&gt;&lt;auth-address&gt;Univ Warwick, Sch Engn, Warwick Integrat Synthet Biol Ctr, Coventry CV4 7AL, W Midlands, England&amp;#xD;Univ Surrey, Fac Hlth &amp;amp; Med Sci, Guildford GU2 7XH, Surrey, England&lt;/auth-address&gt;&lt;titles&gt;&lt;title&gt;Dynamic allocation of orthogonal ribosomes facilitates uncoupling of co-expressed genes&lt;/title&gt;&lt;secondary-title&gt;Nature Communications&lt;/secondary-title&gt;&lt;alt-title&gt;Nat Commun&lt;/alt-title&gt;&lt;/titles&gt;&lt;periodical&gt;&lt;full-title&gt;Nature Communications&lt;/full-title&gt;&lt;abbr-1&gt;Nat Commun&lt;/abbr-1&gt;&lt;/periodical&gt;&lt;alt-periodical&gt;&lt;full-title&gt;Nature Communications&lt;/full-title&gt;&lt;abbr-1&gt;Nat Commun&lt;/abbr-1&gt;&lt;/alt-periodical&gt;&lt;volume&gt;9&lt;/volume&gt;&lt;section&gt;695&lt;/section&gt;&lt;keywords&gt;&lt;keyword&gt;trade-offs&lt;/keyword&gt;&lt;keyword&gt;expression&lt;/keyword&gt;&lt;keyword&gt;translation&lt;/keyword&gt;&lt;keyword&gt;growth&lt;/keyword&gt;&lt;/keywords&gt;&lt;dates&gt;&lt;year&gt;2018&lt;/year&gt;&lt;pub-dates&gt;&lt;date&gt;Feb 15&lt;/date&gt;&lt;/pub-dates&gt;&lt;/dates&gt;&lt;accession-num&gt;WOS:000425088000008&lt;/accession-num&gt;&lt;urls&gt;&lt;related-urls&gt;&lt;url&gt;&lt;style face="underline" font="default" size="100%"&gt;&amp;lt;Go to ISI&amp;gt;://WOS:000425088000008&lt;/style&gt;&lt;/url&gt;&lt;/related-urls&gt;&lt;/urls&gt;&lt;electronic-resource-num&gt;ARTN 695&amp;#xD;10.1038/s41467-018-02898-6&lt;/electronic-resource-num&gt;&lt;language&gt;English&lt;/language&gt;&lt;/record&gt;&lt;/Cite&gt;&lt;/EndNote&gt;</w:instrText>
      </w:r>
      <w:r w:rsidR="00FD7ABD" w:rsidRPr="00FD4EA6">
        <w:fldChar w:fldCharType="separate"/>
      </w:r>
      <w:r w:rsidR="00FD7ABD" w:rsidRPr="00FD4EA6">
        <w:rPr>
          <w:vertAlign w:val="superscript"/>
        </w:rPr>
        <w:t>6</w:t>
      </w:r>
      <w:r w:rsidR="00FD7ABD" w:rsidRPr="00FD4EA6">
        <w:fldChar w:fldCharType="end"/>
      </w:r>
    </w:p>
    <w:p w14:paraId="015FAE0D" w14:textId="5057458B" w:rsidR="00ED2B8C" w:rsidRPr="00FD4EA6" w:rsidRDefault="00D83191" w:rsidP="00DE089F">
      <w:pPr>
        <w:pStyle w:val="Heading3"/>
        <w:rPr>
          <w:vertAlign w:val="superscript"/>
        </w:rPr>
      </w:pPr>
      <w:bookmarkStart w:id="13" w:name="_Toc151472829"/>
      <w:r w:rsidRPr="00FD4EA6">
        <w:t xml:space="preserve">Ribosomal-binding site (RBS) optimization of co-expressed UndB and </w:t>
      </w:r>
      <w:r w:rsidRPr="00FD4EA6">
        <w:rPr>
          <w:rFonts w:cs="Times New Roman"/>
          <w:szCs w:val="20"/>
        </w:rPr>
        <w:t>hCA</w:t>
      </w:r>
      <w:r w:rsidR="0031484A" w:rsidRPr="00FD4EA6">
        <w:t>II</w:t>
      </w:r>
      <w:r w:rsidR="00680499" w:rsidRPr="00FD4EA6">
        <w:rPr>
          <w:vertAlign w:val="superscript"/>
        </w:rPr>
        <w:t>CSD</w:t>
      </w:r>
      <w:bookmarkEnd w:id="13"/>
    </w:p>
    <w:p w14:paraId="42FAFE24" w14:textId="3F03B470" w:rsidR="00716D10" w:rsidRPr="00FD4EA6" w:rsidRDefault="001368F1" w:rsidP="005C305B">
      <w:r w:rsidRPr="00FD4EA6">
        <w:t>The 17 nucleotides upstream of the start codon of the hCAII</w:t>
      </w:r>
      <w:r w:rsidRPr="00FD4EA6">
        <w:rPr>
          <w:vertAlign w:val="superscript"/>
        </w:rPr>
        <w:t>CSD</w:t>
      </w:r>
      <w:r w:rsidRPr="00FD4EA6">
        <w:t xml:space="preserve"> </w:t>
      </w:r>
      <w:r w:rsidR="00405CBA" w:rsidRPr="00FD4EA6">
        <w:t xml:space="preserve">R5 </w:t>
      </w:r>
      <w:r w:rsidRPr="00FD4EA6">
        <w:t>coding sequence, i.e. AAGAAGGAGATATACAT, were used a template sequence for the RBS library for both hCAII</w:t>
      </w:r>
      <w:r w:rsidRPr="00FD4EA6">
        <w:rPr>
          <w:vertAlign w:val="superscript"/>
        </w:rPr>
        <w:t>CSD</w:t>
      </w:r>
      <w:r w:rsidRPr="00FD4EA6">
        <w:t xml:space="preserve"> </w:t>
      </w:r>
      <w:r w:rsidR="00405CBA" w:rsidRPr="00FD4EA6">
        <w:t xml:space="preserve">R5 </w:t>
      </w:r>
      <w:r w:rsidRPr="00FD4EA6">
        <w:t>and UndB</w:t>
      </w:r>
      <w:r w:rsidR="00405CBA" w:rsidRPr="00FD4EA6">
        <w:t xml:space="preserve"> I89V/L126F</w:t>
      </w:r>
      <w:r w:rsidRPr="00FD4EA6">
        <w:t xml:space="preserve">. To generate an initial set of library sequences </w:t>
      </w:r>
      <w:r w:rsidRPr="00FD4EA6">
        <w:rPr>
          <w:i/>
        </w:rPr>
        <w:t>in silico</w:t>
      </w:r>
      <w:r w:rsidRPr="00FD4EA6">
        <w:t>, the template sequence was varied with up to 4 simultaneous mutations within a 12-nucleotide window sliding along the sequence. For instance, AAGAA[NGANATNNACAT]</w:t>
      </w:r>
      <w:r w:rsidR="004654FE" w:rsidRPr="00FD4EA6">
        <w:t xml:space="preserve"> has</w:t>
      </w:r>
      <w:r w:rsidRPr="00FD4EA6">
        <w:t xml:space="preserve"> four mutations (N) within the last 2 nucleotides (square brackets) similar </w:t>
      </w:r>
      <w:r w:rsidR="009E37FD" w:rsidRPr="00FD4EA6">
        <w:t xml:space="preserve">to </w:t>
      </w:r>
      <w:r w:rsidRPr="00FD4EA6">
        <w:t>AAG[AANNANNTATAC]AT</w:t>
      </w:r>
      <w:r w:rsidR="004654FE" w:rsidRPr="00FD4EA6">
        <w:t>,</w:t>
      </w:r>
      <w:r w:rsidRPr="00FD4EA6">
        <w:t xml:space="preserve"> which </w:t>
      </w:r>
      <w:r w:rsidR="00DC7BE2" w:rsidRPr="00FD4EA6">
        <w:t xml:space="preserve">contains </w:t>
      </w:r>
      <w:r w:rsidRPr="00FD4EA6">
        <w:t xml:space="preserve">another set of mutations within another 12-nucleotide sliding window. </w:t>
      </w:r>
      <w:r w:rsidR="008B581A" w:rsidRPr="00FD4EA6">
        <w:t>T</w:t>
      </w:r>
      <w:r w:rsidRPr="00FD4EA6">
        <w:t xml:space="preserve">his approach </w:t>
      </w:r>
      <w:r w:rsidR="00200862" w:rsidRPr="00FD4EA6">
        <w:t xml:space="preserve">generated </w:t>
      </w:r>
      <w:r w:rsidRPr="00FD4EA6">
        <w:t xml:space="preserve">121426 individual sequences that vary </w:t>
      </w:r>
      <w:r w:rsidR="00DC7BE2" w:rsidRPr="00FD4EA6">
        <w:t>at most at</w:t>
      </w:r>
      <w:r w:rsidRPr="00FD4EA6">
        <w:t xml:space="preserve"> four positions</w:t>
      </w:r>
      <w:r w:rsidR="004654FE" w:rsidRPr="00FD4EA6">
        <w:t xml:space="preserve"> </w:t>
      </w:r>
      <w:r w:rsidR="00DC7BE2" w:rsidRPr="00FD4EA6">
        <w:t>with respect to</w:t>
      </w:r>
      <w:r w:rsidR="004654FE" w:rsidRPr="00FD4EA6">
        <w:t xml:space="preserve"> the template sequence</w:t>
      </w:r>
      <w:r w:rsidR="008B581A" w:rsidRPr="00FD4EA6">
        <w:t>,</w:t>
      </w:r>
      <w:r w:rsidRPr="00FD4EA6">
        <w:t xml:space="preserve"> </w:t>
      </w:r>
      <w:r w:rsidR="008B581A" w:rsidRPr="00FD4EA6">
        <w:t xml:space="preserve">whereby </w:t>
      </w:r>
      <w:r w:rsidRPr="00FD4EA6">
        <w:t>two mutations have a maxim</w:t>
      </w:r>
      <w:r w:rsidR="004E3458" w:rsidRPr="00FD4EA6">
        <w:t>al</w:t>
      </w:r>
      <w:r w:rsidRPr="00FD4EA6">
        <w:t xml:space="preserve"> distance of 12 nucleotides. Using this set of 121426 sequences, RBS “strength” predictions were generated using the uASPIre/SAPIENs model provided by Höllerer et al.</w:t>
      </w:r>
      <w:r w:rsidRPr="00FD4EA6">
        <w:fldChar w:fldCharType="begin">
          <w:fldData xml:space="preserve">PEVuZE5vdGU+PENpdGU+PEF1dGhvcj5Ib2xsZXJlcjwvQXV0aG9yPjxZZWFyPjIwMjA8L1llYXI+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</w:fldData>
        </w:fldChar>
      </w:r>
      <w:r w:rsidR="00FD7ABD" w:rsidRPr="00FD4EA6">
        <w:instrText xml:space="preserve"> ADDIN EN.CITE </w:instrText>
      </w:r>
      <w:r w:rsidR="00FD7ABD" w:rsidRPr="00FD4EA6">
        <w:fldChar w:fldCharType="begin">
          <w:fldData xml:space="preserve">PEVuZE5vdGU+PENpdGU+PEF1dGhvcj5Ib2xsZXJlcjwvQXV0aG9yPjxZZWFyPjIwMjA8L1llYXI+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</w:fldData>
        </w:fldChar>
      </w:r>
      <w:r w:rsidR="00FD7ABD" w:rsidRPr="00FD4EA6">
        <w:instrText xml:space="preserve"> ADDIN EN.CITE.DATA </w:instrText>
      </w:r>
      <w:r w:rsidR="00FD7ABD" w:rsidRPr="00FD4EA6">
        <w:fldChar w:fldCharType="end"/>
      </w:r>
      <w:r w:rsidRPr="00FD4EA6">
        <w:fldChar w:fldCharType="separate"/>
      </w:r>
      <w:r w:rsidR="00FD7ABD" w:rsidRPr="00FD4EA6">
        <w:rPr>
          <w:noProof/>
          <w:vertAlign w:val="superscript"/>
        </w:rPr>
        <w:t>7</w:t>
      </w:r>
      <w:r w:rsidRPr="00FD4EA6">
        <w:fldChar w:fldCharType="end"/>
      </w:r>
      <w:r w:rsidR="00182D18" w:rsidRPr="00FD4EA6">
        <w:t xml:space="preserve"> </w:t>
      </w:r>
      <w:r w:rsidRPr="00FD4EA6">
        <w:t xml:space="preserve">The </w:t>
      </w:r>
      <w:r w:rsidR="004654FE" w:rsidRPr="00FD4EA6">
        <w:t>obtained</w:t>
      </w:r>
      <w:r w:rsidRPr="00FD4EA6">
        <w:t xml:space="preserve"> RBS strength values correspond</w:t>
      </w:r>
      <w:r w:rsidR="00200862" w:rsidRPr="00FD4EA6">
        <w:t>ed</w:t>
      </w:r>
      <w:r w:rsidRPr="00FD4EA6">
        <w:t xml:space="preserve"> </w:t>
      </w:r>
      <w:r w:rsidR="00DC7BE2" w:rsidRPr="00FD4EA6">
        <w:t>to</w:t>
      </w:r>
      <w:r w:rsidRPr="00FD4EA6">
        <w:t xml:space="preserve"> the slope of the cell-specific GFP signal</w:t>
      </w:r>
      <w:r w:rsidR="004E3458" w:rsidRPr="00FD4EA6">
        <w:t>s</w:t>
      </w:r>
      <w:r w:rsidRPr="00FD4EA6">
        <w:t xml:space="preserve"> in the publication of Höllerer et al. To obtain a library size that is small enough to be screened and evenly distributed over the accessible range of RBS strengths, we used the RedLibs algorithm,</w:t>
      </w:r>
      <w:r w:rsidRPr="00FD4EA6">
        <w:fldChar w:fldCharType="begin"/>
      </w:r>
      <w:r w:rsidR="00FD7ABD" w:rsidRPr="00FD4EA6">
        <w:instrText xml:space="preserve"> ADDIN EN.CITE &lt;EndNote&gt;&lt;Cite&gt;&lt;Author&gt;Jeschek&lt;/Author&gt;&lt;Year&gt;2016&lt;/Year&gt;&lt;RecNum&gt;84&lt;/RecNum&gt;&lt;DisplayText&gt;&lt;style face="superscript"&gt;8&lt;/style&gt;&lt;/DisplayText&gt;&lt;record&gt;&lt;rec-number&gt;84&lt;/rec-number&gt;&lt;foreign-keys&gt;&lt;key app="EN" db-id="0rzdrtwv1vsdd4e025ux099nd55tswtafdze" timestamp="1698246318"&gt;84&lt;/key&gt;&lt;/foreign-keys&gt;&lt;ref-type name="Journal Article"&gt;17&lt;/ref-type&gt;&lt;contributors&gt;&lt;authors&gt;&lt;author&gt;Jeschek, M.&lt;/author&gt;&lt;author&gt;Gerngross, D.&lt;/author&gt;&lt;author&gt;Panke, S.&lt;/author&gt;&lt;/authors&gt;&lt;/contributors&gt;&lt;auth-address&gt;Swiss Fed Inst Technol, Dept Biosyst Sci &amp;amp; Engn, CH-4058 Basel, Switzerland&lt;/auth-address&gt;&lt;titles&gt;&lt;title&gt;Rationally reduced libraries for combinatorial pathway optimization minimizing experimental effort&lt;/title&gt;&lt;secondary-title&gt;Nature Communications&lt;/secondary-title&gt;&lt;alt-title&gt;Nat Commun&lt;/alt-title&gt;&lt;/titles&gt;&lt;periodical&gt;&lt;full-title&gt;Nature Communications&lt;/full-title&gt;&lt;abbr-1&gt;Nat Commun&lt;/abbr-1&gt;&lt;/periodical&gt;&lt;alt-periodical&gt;&lt;full-title&gt;Nature Communications&lt;/full-title&gt;&lt;abbr-1&gt;Nat Commun&lt;/abbr-1&gt;&lt;/alt-periodical&gt;&lt;pages&gt;11163&lt;/pages&gt;&lt;volume&gt;7&lt;/volume&gt;&lt;keywords&gt;&lt;keyword&gt;ribosome binding-sites&lt;/keyword&gt;&lt;keyword&gt;gene-expression&lt;/keyword&gt;&lt;keyword&gt;escherichia-coli&lt;/keyword&gt;&lt;keyword&gt;crude violacein&lt;/keyword&gt;&lt;keyword&gt;drugs violacein&lt;/keyword&gt;&lt;keyword&gt;protein&lt;/keyword&gt;&lt;keyword&gt;design&lt;/keyword&gt;&lt;keyword&gt;initiation&lt;/keyword&gt;&lt;keyword&gt;tryptophan&lt;/keyword&gt;&lt;keyword&gt;vectors&lt;/keyword&gt;&lt;/keywords&gt;&lt;dates&gt;&lt;year&gt;2016&lt;/year&gt;&lt;pub-dates&gt;&lt;date&gt;Mar&lt;/date&gt;&lt;/pub-dates&gt;&lt;/dates&gt;&lt;isbn&gt;2041-1723&lt;/isbn&gt;&lt;accession-num&gt;WOS:000373293900001&lt;/accession-num&gt;&lt;urls&gt;&lt;related-urls&gt;&lt;url&gt;&lt;style face="underline" font="default" size="100%"&gt;&amp;lt;Go to ISI&amp;gt;://WOS:000373293900001&lt;/style&gt;&lt;/url&gt;&lt;/related-urls&gt;&lt;/urls&gt;&lt;electronic-resource-num&gt;ARTN 11163&amp;#xD;10.1038/ncomms11163&lt;/electronic-resource-num&gt;&lt;language&gt;English&lt;/language&gt;&lt;/record&gt;&lt;/Cite&gt;&lt;/EndNote&gt;</w:instrText>
      </w:r>
      <w:r w:rsidRPr="00FD4EA6">
        <w:fldChar w:fldCharType="separate"/>
      </w:r>
      <w:r w:rsidR="00FD7ABD" w:rsidRPr="00FD4EA6">
        <w:rPr>
          <w:noProof/>
          <w:vertAlign w:val="superscript"/>
        </w:rPr>
        <w:t>8</w:t>
      </w:r>
      <w:r w:rsidRPr="00FD4EA6">
        <w:fldChar w:fldCharType="end"/>
      </w:r>
      <w:r w:rsidRPr="00FD4EA6">
        <w:t xml:space="preserve"> which reduces a large library to a subset that can be expressed in a </w:t>
      </w:r>
      <w:r w:rsidRPr="00FD4EA6">
        <w:lastRenderedPageBreak/>
        <w:t>single degenerate sequence</w:t>
      </w:r>
      <w:r w:rsidR="004E3458" w:rsidRPr="00FD4EA6">
        <w:t>,</w:t>
      </w:r>
      <w:r w:rsidRPr="00FD4EA6">
        <w:t xml:space="preserve"> while the encoded library corresponds to RBS strengths that are uniformly distributed. Here, we </w:t>
      </w:r>
      <w:r w:rsidR="00DC7BE2" w:rsidRPr="00FD4EA6">
        <w:t>selected</w:t>
      </w:r>
      <w:r w:rsidRPr="00FD4EA6">
        <w:t xml:space="preserve"> a </w:t>
      </w:r>
      <w:r w:rsidR="004E3458" w:rsidRPr="00FD4EA6">
        <w:t xml:space="preserve">target </w:t>
      </w:r>
      <w:r w:rsidRPr="00FD4EA6">
        <w:t>library si</w:t>
      </w:r>
      <w:r w:rsidR="004E3458" w:rsidRPr="00FD4EA6">
        <w:t>ze</w:t>
      </w:r>
      <w:r w:rsidRPr="00FD4EA6">
        <w:t xml:space="preserve"> of 96</w:t>
      </w:r>
      <w:r w:rsidR="004E3458" w:rsidRPr="00FD4EA6">
        <w:t>,</w:t>
      </w:r>
      <w:r w:rsidRPr="00FD4EA6">
        <w:t xml:space="preserve"> which resulted in the degenerate sequence AAGA</w:t>
      </w:r>
      <w:r w:rsidRPr="00FD4EA6">
        <w:rPr>
          <w:b/>
        </w:rPr>
        <w:t>H</w:t>
      </w:r>
      <w:r w:rsidRPr="00FD4EA6">
        <w:t>GG</w:t>
      </w:r>
      <w:r w:rsidRPr="00FD4EA6">
        <w:rPr>
          <w:b/>
        </w:rPr>
        <w:t>N</w:t>
      </w:r>
      <w:r w:rsidRPr="00FD4EA6">
        <w:t>G</w:t>
      </w:r>
      <w:r w:rsidRPr="00FD4EA6">
        <w:rPr>
          <w:b/>
        </w:rPr>
        <w:t>N</w:t>
      </w:r>
      <w:r w:rsidRPr="00FD4EA6">
        <w:t>TAT</w:t>
      </w:r>
      <w:r w:rsidRPr="00FD4EA6">
        <w:rPr>
          <w:b/>
        </w:rPr>
        <w:t>M</w:t>
      </w:r>
      <w:r w:rsidRPr="00FD4EA6">
        <w:t xml:space="preserve">CAT (degenerate part in bold, </w:t>
      </w:r>
      <w:r w:rsidRPr="00FD4EA6">
        <w:rPr>
          <w:b/>
        </w:rPr>
        <w:t>Figure S14</w:t>
      </w:r>
      <w:r w:rsidRPr="00FD4EA6">
        <w:t>) that was incorporated in</w:t>
      </w:r>
      <w:r w:rsidR="004E3458" w:rsidRPr="00FD4EA6">
        <w:t>to</w:t>
      </w:r>
      <w:r w:rsidRPr="00FD4EA6">
        <w:t xml:space="preserve"> </w:t>
      </w:r>
      <w:r w:rsidR="002F59E5" w:rsidRPr="00FD4EA6">
        <w:t xml:space="preserve">the </w:t>
      </w:r>
      <w:r w:rsidRPr="00FD4EA6">
        <w:t>primer design to generate the physical libraries</w:t>
      </w:r>
      <w:r w:rsidR="00C11922" w:rsidRPr="00FD4EA6">
        <w:t xml:space="preserve"> (</w:t>
      </w:r>
      <w:r w:rsidR="00C11922" w:rsidRPr="00FD4EA6">
        <w:rPr>
          <w:b/>
        </w:rPr>
        <w:t xml:space="preserve">Table </w:t>
      </w:r>
      <w:r w:rsidR="00226D5A" w:rsidRPr="00FD4EA6">
        <w:rPr>
          <w:b/>
        </w:rPr>
        <w:t>S9</w:t>
      </w:r>
      <w:r w:rsidR="00C11922" w:rsidRPr="00FD4EA6">
        <w:t>)</w:t>
      </w:r>
      <w:r w:rsidRPr="00FD4EA6">
        <w:t>.</w:t>
      </w:r>
    </w:p>
    <w:p w14:paraId="32E73BCA" w14:textId="1DA54D24" w:rsidR="00D1123E" w:rsidRPr="00FD4EA6" w:rsidRDefault="00BF1ABE" w:rsidP="00D1123E">
      <w:r w:rsidRPr="00FD4EA6">
        <w:t xml:space="preserve">The </w:t>
      </w:r>
      <w:r w:rsidR="00D1123E" w:rsidRPr="00FD4EA6">
        <w:t>RBS libraries of pRSF-UndB I89V/L126F and pACYC-hCAII</w:t>
      </w:r>
      <w:r w:rsidR="00D1123E" w:rsidRPr="00FD4EA6">
        <w:rPr>
          <w:vertAlign w:val="superscript"/>
        </w:rPr>
        <w:t>CSD</w:t>
      </w:r>
      <w:r w:rsidR="00D1123E" w:rsidRPr="00FD4EA6">
        <w:t xml:space="preserve"> R5 were individually generated by PCR using the corresponding degenerate primers (</w:t>
      </w:r>
      <w:r w:rsidR="00D1123E" w:rsidRPr="00FD4EA6">
        <w:rPr>
          <w:b/>
        </w:rPr>
        <w:t xml:space="preserve">Table </w:t>
      </w:r>
      <w:r w:rsidR="00226D5A" w:rsidRPr="00FD4EA6">
        <w:rPr>
          <w:b/>
        </w:rPr>
        <w:t>S9</w:t>
      </w:r>
      <w:r w:rsidR="00D1123E" w:rsidRPr="00FD4EA6">
        <w:t xml:space="preserve">). The PCR products were then digested with the </w:t>
      </w:r>
      <w:r w:rsidR="009F5F22" w:rsidRPr="00FD4EA6">
        <w:rPr>
          <w:i/>
        </w:rPr>
        <w:t>DpnI</w:t>
      </w:r>
      <w:r w:rsidR="009F5F22" w:rsidRPr="00FD4EA6">
        <w:t xml:space="preserve"> </w:t>
      </w:r>
      <w:r w:rsidR="00D1123E" w:rsidRPr="00FD4EA6">
        <w:t>restriction enzyme (37</w:t>
      </w:r>
      <w:r w:rsidR="009214F3" w:rsidRPr="00FD4EA6">
        <w:t xml:space="preserve"> </w:t>
      </w:r>
      <w:r w:rsidR="00D1123E" w:rsidRPr="00FD4EA6">
        <w:t xml:space="preserve">°C, 16 h) and transformed into </w:t>
      </w:r>
      <w:r w:rsidR="00D1123E" w:rsidRPr="00FD4EA6">
        <w:rPr>
          <w:i/>
        </w:rPr>
        <w:t>E. coli</w:t>
      </w:r>
      <w:r w:rsidR="00D1123E" w:rsidRPr="00FD4EA6">
        <w:t xml:space="preserve"> Top 10 competent cells. These transformed cells were </w:t>
      </w:r>
      <w:r w:rsidR="00DC7BE2" w:rsidRPr="00FD4EA6">
        <w:t xml:space="preserve">plated </w:t>
      </w:r>
      <w:r w:rsidR="00D1123E" w:rsidRPr="00FD4EA6">
        <w:t xml:space="preserve">on </w:t>
      </w:r>
      <w:r w:rsidR="006C43DC" w:rsidRPr="00FD4EA6">
        <w:t xml:space="preserve">three </w:t>
      </w:r>
      <w:r w:rsidR="00D1123E" w:rsidRPr="00FD4EA6">
        <w:t xml:space="preserve">agar plates. The colonies from each library were pooled in </w:t>
      </w:r>
      <w:r w:rsidR="006C43DC" w:rsidRPr="00FD4EA6">
        <w:t>a</w:t>
      </w:r>
      <w:r w:rsidR="00DC7BE2" w:rsidRPr="00FD4EA6">
        <w:t>n LB</w:t>
      </w:r>
      <w:r w:rsidR="006C43DC" w:rsidRPr="00FD4EA6">
        <w:t xml:space="preserve"> </w:t>
      </w:r>
      <w:r w:rsidR="00D1123E" w:rsidRPr="00FD4EA6">
        <w:t>medium</w:t>
      </w:r>
      <w:r w:rsidR="006C43DC" w:rsidRPr="00FD4EA6">
        <w:t xml:space="preserve"> (2 mL)</w:t>
      </w:r>
      <w:r w:rsidR="00D1123E" w:rsidRPr="00FD4EA6">
        <w:t xml:space="preserve"> and subjected to a miniprep to obtain the plasmids. </w:t>
      </w:r>
      <w:r w:rsidR="00DC7BE2" w:rsidRPr="00FD4EA6">
        <w:t>T</w:t>
      </w:r>
      <w:r w:rsidR="00D1123E" w:rsidRPr="00FD4EA6">
        <w:t xml:space="preserve">he </w:t>
      </w:r>
      <w:r w:rsidR="006C43DC" w:rsidRPr="00FD4EA6">
        <w:t xml:space="preserve">resulting </w:t>
      </w:r>
      <w:r w:rsidR="00D1123E" w:rsidRPr="00FD4EA6">
        <w:t xml:space="preserve">plasmids from the two RBS libraries were co-transformed into BL21 (DE3) electrocompetent cells and </w:t>
      </w:r>
      <w:r w:rsidR="00DC7BE2" w:rsidRPr="00FD4EA6">
        <w:t xml:space="preserve">plated </w:t>
      </w:r>
      <w:r w:rsidR="00D1123E" w:rsidRPr="00FD4EA6">
        <w:t xml:space="preserve">on </w:t>
      </w:r>
      <w:r w:rsidR="006C43DC" w:rsidRPr="00FD4EA6">
        <w:t xml:space="preserve">the </w:t>
      </w:r>
      <w:r w:rsidR="00D1123E" w:rsidRPr="00FD4EA6">
        <w:t xml:space="preserve">agar plates </w:t>
      </w:r>
      <w:r w:rsidR="006C43DC" w:rsidRPr="00FD4EA6">
        <w:t xml:space="preserve">(supplemented with </w:t>
      </w:r>
      <w:r w:rsidR="00D1123E" w:rsidRPr="00FD4EA6">
        <w:t>kanamycin (50 μg/mL) and chloramphenicol (35 μg/mL)</w:t>
      </w:r>
      <w:r w:rsidR="006C43DC" w:rsidRPr="00FD4EA6">
        <w:t>)</w:t>
      </w:r>
      <w:r w:rsidR="00D1123E" w:rsidRPr="00FD4EA6">
        <w:t xml:space="preserve"> and incubated (37</w:t>
      </w:r>
      <w:r w:rsidR="00FD7ABD" w:rsidRPr="00FD4EA6">
        <w:t xml:space="preserve"> </w:t>
      </w:r>
      <w:r w:rsidR="00D1123E" w:rsidRPr="00FD4EA6">
        <w:t>°C, 16 h).</w:t>
      </w:r>
    </w:p>
    <w:p w14:paraId="16256A29" w14:textId="2CBC52D9" w:rsidR="00D1123E" w:rsidRPr="00FD4EA6" w:rsidRDefault="00D1123E" w:rsidP="00545755">
      <w:r w:rsidRPr="00FD4EA6">
        <w:t xml:space="preserve">To </w:t>
      </w:r>
      <w:r w:rsidR="00743BA5" w:rsidRPr="00FD4EA6">
        <w:t xml:space="preserve">identify </w:t>
      </w:r>
      <w:r w:rsidR="006C43DC" w:rsidRPr="00FD4EA6">
        <w:t xml:space="preserve">the </w:t>
      </w:r>
      <w:r w:rsidR="004E3458" w:rsidRPr="00FD4EA6">
        <w:t xml:space="preserve">most </w:t>
      </w:r>
      <w:r w:rsidRPr="00FD4EA6">
        <w:t xml:space="preserve">robust co-expression strains and </w:t>
      </w:r>
      <w:r w:rsidR="004E3458" w:rsidRPr="00FD4EA6">
        <w:t xml:space="preserve">to </w:t>
      </w:r>
      <w:r w:rsidR="00517637" w:rsidRPr="00FD4EA6">
        <w:t xml:space="preserve">limit </w:t>
      </w:r>
      <w:r w:rsidR="004E3458" w:rsidRPr="00FD4EA6">
        <w:t xml:space="preserve">the </w:t>
      </w:r>
      <w:r w:rsidRPr="00FD4EA6">
        <w:t>screening effort, a colony refining process was conducted. In brief, after co-transformation</w:t>
      </w:r>
      <w:r w:rsidR="004E3458" w:rsidRPr="00FD4EA6">
        <w:t>, all colonies</w:t>
      </w:r>
      <w:r w:rsidRPr="00FD4EA6">
        <w:t xml:space="preserve"> were pooled in </w:t>
      </w:r>
      <w:r w:rsidR="006C43DC" w:rsidRPr="00FD4EA6">
        <w:t>a</w:t>
      </w:r>
      <w:r w:rsidR="00517637" w:rsidRPr="00FD4EA6">
        <w:t>n LB</w:t>
      </w:r>
      <w:r w:rsidR="006C43DC" w:rsidRPr="00FD4EA6">
        <w:t xml:space="preserve"> </w:t>
      </w:r>
      <w:r w:rsidRPr="00FD4EA6">
        <w:t>medium</w:t>
      </w:r>
      <w:r w:rsidR="006C43DC" w:rsidRPr="00FD4EA6">
        <w:t xml:space="preserve"> (3 mL)</w:t>
      </w:r>
      <w:r w:rsidRPr="00FD4EA6">
        <w:t>. A</w:t>
      </w:r>
      <w:r w:rsidR="006C43DC" w:rsidRPr="00FD4EA6">
        <w:t xml:space="preserve"> </w:t>
      </w:r>
      <w:r w:rsidRPr="00FD4EA6">
        <w:t xml:space="preserve">sample </w:t>
      </w:r>
      <w:r w:rsidR="006C43DC" w:rsidRPr="00FD4EA6">
        <w:t xml:space="preserve">(100 μL) </w:t>
      </w:r>
      <w:r w:rsidRPr="00FD4EA6">
        <w:t>was iteratively diluted to OD</w:t>
      </w:r>
      <w:r w:rsidRPr="00FD4EA6">
        <w:rPr>
          <w:vertAlign w:val="subscript"/>
        </w:rPr>
        <w:t>600</w:t>
      </w:r>
      <w:r w:rsidRPr="00FD4EA6">
        <w:t xml:space="preserve"> = 1x10</w:t>
      </w:r>
      <w:r w:rsidRPr="00FD4EA6">
        <w:rPr>
          <w:vertAlign w:val="superscript"/>
        </w:rPr>
        <w:t>-6</w:t>
      </w:r>
      <w:r w:rsidRPr="00FD4EA6">
        <w:t>. The diluted sample w</w:t>
      </w:r>
      <w:r w:rsidR="004D5278" w:rsidRPr="00FD4EA6">
        <w:t>as</w:t>
      </w:r>
      <w:r w:rsidRPr="00FD4EA6">
        <w:t xml:space="preserve"> then </w:t>
      </w:r>
      <w:r w:rsidR="00517637" w:rsidRPr="00FD4EA6">
        <w:t xml:space="preserve">plated </w:t>
      </w:r>
      <w:r w:rsidRPr="00FD4EA6">
        <w:t xml:space="preserve">onto </w:t>
      </w:r>
      <w:r w:rsidR="00C11922" w:rsidRPr="00FD4EA6">
        <w:t xml:space="preserve">three </w:t>
      </w:r>
      <w:r w:rsidRPr="00FD4EA6">
        <w:t>new agar plates (</w:t>
      </w:r>
      <w:r w:rsidR="006C43DC" w:rsidRPr="00FD4EA6">
        <w:t>supplemented with kanamycin (</w:t>
      </w:r>
      <w:r w:rsidRPr="00FD4EA6">
        <w:t>50 μg/mL) and chloramphenicol (35 μg/mL)</w:t>
      </w:r>
      <w:r w:rsidR="006C43DC" w:rsidRPr="00FD4EA6">
        <w:t>)</w:t>
      </w:r>
      <w:r w:rsidRPr="00FD4EA6">
        <w:t xml:space="preserve"> and incubated (37</w:t>
      </w:r>
      <w:r w:rsidR="009214F3" w:rsidRPr="00FD4EA6">
        <w:t xml:space="preserve"> </w:t>
      </w:r>
      <w:r w:rsidRPr="00FD4EA6">
        <w:t>°C, 16 h</w:t>
      </w:r>
      <w:r w:rsidR="00496DE9" w:rsidRPr="00FD4EA6">
        <w:t>ours</w:t>
      </w:r>
      <w:r w:rsidRPr="00FD4EA6">
        <w:t xml:space="preserve">). </w:t>
      </w:r>
      <w:r w:rsidR="006C43DC" w:rsidRPr="00FD4EA6">
        <w:t>The</w:t>
      </w:r>
      <w:r w:rsidR="004E3458" w:rsidRPr="00FD4EA6">
        <w:t xml:space="preserve"> steps described</w:t>
      </w:r>
      <w:r w:rsidR="006C43DC" w:rsidRPr="00FD4EA6">
        <w:t xml:space="preserve"> </w:t>
      </w:r>
      <w:r w:rsidR="00061781" w:rsidRPr="00FD4EA6">
        <w:t xml:space="preserve">above </w:t>
      </w:r>
      <w:r w:rsidR="004E3458" w:rsidRPr="00FD4EA6">
        <w:t>(</w:t>
      </w:r>
      <w:r w:rsidR="00061781" w:rsidRPr="00FD4EA6">
        <w:t>pooling, dilution, and inoculation</w:t>
      </w:r>
      <w:r w:rsidR="004E3458" w:rsidRPr="00FD4EA6">
        <w:t>)</w:t>
      </w:r>
      <w:r w:rsidR="006C43DC" w:rsidRPr="00FD4EA6">
        <w:t xml:space="preserve"> w</w:t>
      </w:r>
      <w:r w:rsidR="00061781" w:rsidRPr="00FD4EA6">
        <w:t>ere</w:t>
      </w:r>
      <w:r w:rsidR="006C43DC" w:rsidRPr="00FD4EA6">
        <w:t xml:space="preserve"> repeated one more time. </w:t>
      </w:r>
      <w:r w:rsidRPr="00FD4EA6">
        <w:t xml:space="preserve">The refined CoEx3* RBS colonies were then expressed and screened </w:t>
      </w:r>
      <w:r w:rsidR="00517637" w:rsidRPr="00FD4EA6">
        <w:t>by applying</w:t>
      </w:r>
      <w:r w:rsidRPr="00FD4EA6">
        <w:t xml:space="preserve"> the protocol described in </w:t>
      </w:r>
      <w:r w:rsidRPr="00FD4EA6">
        <w:rPr>
          <w:b/>
        </w:rPr>
        <w:t xml:space="preserve">Figure </w:t>
      </w:r>
      <w:r w:rsidR="00182D18" w:rsidRPr="00FD4EA6">
        <w:rPr>
          <w:b/>
        </w:rPr>
        <w:t>S15</w:t>
      </w:r>
      <w:r w:rsidRPr="00FD4EA6">
        <w:t xml:space="preserve">. The </w:t>
      </w:r>
      <w:r w:rsidR="004D5278" w:rsidRPr="00FD4EA6">
        <w:t xml:space="preserve">ten </w:t>
      </w:r>
      <w:r w:rsidRPr="00FD4EA6">
        <w:t xml:space="preserve">most productive strains </w:t>
      </w:r>
      <w:r w:rsidR="004E3458" w:rsidRPr="00FD4EA6">
        <w:t>for</w:t>
      </w:r>
      <w:r w:rsidRPr="00FD4EA6">
        <w:t xml:space="preserve"> </w:t>
      </w:r>
      <w:r w:rsidR="00E931AE" w:rsidRPr="00FD4EA6">
        <w:t xml:space="preserve">the </w:t>
      </w:r>
      <w:r w:rsidRPr="00FD4EA6">
        <w:t xml:space="preserve">production of </w:t>
      </w:r>
      <w:r w:rsidRPr="00FD4EA6">
        <w:rPr>
          <w:b/>
        </w:rPr>
        <w:t>Cy6</w:t>
      </w:r>
      <w:r w:rsidRPr="00FD4EA6">
        <w:t xml:space="preserve"> </w:t>
      </w:r>
      <w:r w:rsidR="00E931AE" w:rsidRPr="00FD4EA6">
        <w:t xml:space="preserve">were </w:t>
      </w:r>
      <w:r w:rsidRPr="00FD4EA6">
        <w:t xml:space="preserve">subjected </w:t>
      </w:r>
      <w:r w:rsidR="00B44707" w:rsidRPr="00FD4EA6">
        <w:t xml:space="preserve">to </w:t>
      </w:r>
      <w:r w:rsidR="00061781" w:rsidRPr="00FD4EA6">
        <w:t xml:space="preserve">a </w:t>
      </w:r>
      <w:r w:rsidR="00AD67C5" w:rsidRPr="00FD4EA6">
        <w:t>rescreening (</w:t>
      </w:r>
      <w:r w:rsidR="00AD67C5" w:rsidRPr="00FD4EA6">
        <w:rPr>
          <w:b/>
        </w:rPr>
        <w:t xml:space="preserve">Table </w:t>
      </w:r>
      <w:r w:rsidR="00F325A9" w:rsidRPr="00FD4EA6">
        <w:rPr>
          <w:b/>
        </w:rPr>
        <w:t>S10</w:t>
      </w:r>
      <w:r w:rsidR="00AD67C5" w:rsidRPr="00FD4EA6">
        <w:t>).</w:t>
      </w:r>
    </w:p>
    <w:p w14:paraId="3F13BFEF" w14:textId="6F9E582C" w:rsidR="005C305B" w:rsidRPr="00FD4EA6" w:rsidRDefault="00D1123E" w:rsidP="005C305B">
      <w:pPr>
        <w:rPr>
          <w:b/>
        </w:rPr>
      </w:pPr>
      <w:r w:rsidRPr="00FD4EA6">
        <w:t xml:space="preserve">A modified protocol was employed for rescreening the </w:t>
      </w:r>
      <w:r w:rsidR="004D5278" w:rsidRPr="00FD4EA6">
        <w:t>ten most</w:t>
      </w:r>
      <w:r w:rsidR="00545755" w:rsidRPr="00FD4EA6">
        <w:t xml:space="preserve"> productive RBS CoEx3*</w:t>
      </w:r>
      <w:r w:rsidRPr="00FD4EA6">
        <w:t xml:space="preserve"> strains</w:t>
      </w:r>
      <w:r w:rsidR="00AD67C5" w:rsidRPr="00FD4EA6">
        <w:t xml:space="preserve">. In brief, the freshly co-transformed colonies were inoculated into </w:t>
      </w:r>
      <w:r w:rsidR="00061781" w:rsidRPr="00FD4EA6">
        <w:t>a</w:t>
      </w:r>
      <w:r w:rsidR="007D1B10" w:rsidRPr="00FD4EA6">
        <w:t>n LB</w:t>
      </w:r>
      <w:r w:rsidR="00061781" w:rsidRPr="00FD4EA6">
        <w:t xml:space="preserve"> </w:t>
      </w:r>
      <w:r w:rsidR="007D1B10" w:rsidRPr="00FD4EA6">
        <w:t xml:space="preserve">medium </w:t>
      </w:r>
      <w:r w:rsidR="00061781" w:rsidRPr="00FD4EA6">
        <w:t>(</w:t>
      </w:r>
      <w:r w:rsidR="00AD67C5" w:rsidRPr="00FD4EA6">
        <w:t>30 mL</w:t>
      </w:r>
      <w:r w:rsidR="00061781" w:rsidRPr="00FD4EA6">
        <w:t>,</w:t>
      </w:r>
      <w:r w:rsidR="00AD67C5" w:rsidRPr="00FD4EA6">
        <w:t xml:space="preserve"> supplemented with kanamycin (50 μg/mL), chloramphenicol (35 μg/mL), FeCl</w:t>
      </w:r>
      <w:r w:rsidR="00AD67C5" w:rsidRPr="00FD4EA6">
        <w:rPr>
          <w:vertAlign w:val="subscript"/>
        </w:rPr>
        <w:t>3</w:t>
      </w:r>
      <w:r w:rsidR="00AD67C5" w:rsidRPr="00FD4EA6">
        <w:t xml:space="preserve"> (0.15 mM), ZnSO</w:t>
      </w:r>
      <w:r w:rsidR="00AD67C5" w:rsidRPr="00FD4EA6">
        <w:rPr>
          <w:vertAlign w:val="subscript"/>
        </w:rPr>
        <w:t>4</w:t>
      </w:r>
      <w:r w:rsidR="00AD67C5" w:rsidRPr="00FD4EA6">
        <w:t xml:space="preserve"> (0.15 mM)</w:t>
      </w:r>
      <w:r w:rsidR="004D5278" w:rsidRPr="00FD4EA6">
        <w:t>) in a</w:t>
      </w:r>
      <w:r w:rsidR="00AD67C5" w:rsidRPr="00FD4EA6">
        <w:t xml:space="preserve"> 250 mL baffled shaking flask. </w:t>
      </w:r>
      <w:r w:rsidR="00C11922" w:rsidRPr="00FD4EA6">
        <w:t xml:space="preserve">The </w:t>
      </w:r>
      <w:r w:rsidR="00061781" w:rsidRPr="00FD4EA6">
        <w:t xml:space="preserve">culture was </w:t>
      </w:r>
      <w:r w:rsidR="00AD67C5" w:rsidRPr="00FD4EA6">
        <w:t>incubated (35</w:t>
      </w:r>
      <w:r w:rsidR="009214F3" w:rsidRPr="00FD4EA6">
        <w:t xml:space="preserve"> </w:t>
      </w:r>
      <w:r w:rsidR="00AD67C5" w:rsidRPr="00FD4EA6">
        <w:t xml:space="preserve">°C, 200 rpm) until </w:t>
      </w:r>
      <w:r w:rsidR="004D5278" w:rsidRPr="00FD4EA6">
        <w:t xml:space="preserve">the </w:t>
      </w:r>
      <w:r w:rsidR="00AD67C5" w:rsidRPr="00FD4EA6">
        <w:t>OD</w:t>
      </w:r>
      <w:r w:rsidR="00AD67C5" w:rsidRPr="00FD4EA6">
        <w:rPr>
          <w:vertAlign w:val="subscript"/>
        </w:rPr>
        <w:t>600</w:t>
      </w:r>
      <w:r w:rsidR="00AD67C5" w:rsidRPr="00FD4EA6">
        <w:t xml:space="preserve"> </w:t>
      </w:r>
      <w:r w:rsidR="00B44707" w:rsidRPr="00FD4EA6">
        <w:t xml:space="preserve">reached </w:t>
      </w:r>
      <w:r w:rsidR="00AD67C5" w:rsidRPr="00FD4EA6">
        <w:t>0.4</w:t>
      </w:r>
      <w:r w:rsidR="004D5278" w:rsidRPr="00FD4EA6">
        <w:rPr>
          <w:rFonts w:cs="Arial"/>
          <w:color w:val="000000" w:themeColor="text1"/>
          <w:szCs w:val="17"/>
          <w:shd w:val="clear" w:color="auto" w:fill="FFFFFF"/>
        </w:rPr>
        <w:t>–</w:t>
      </w:r>
      <w:r w:rsidR="00AD67C5" w:rsidRPr="00FD4EA6">
        <w:t xml:space="preserve">0.5. </w:t>
      </w:r>
      <w:r w:rsidR="004D5278" w:rsidRPr="00FD4EA6">
        <w:t>The c</w:t>
      </w:r>
      <w:r w:rsidR="00AD67C5" w:rsidRPr="00FD4EA6">
        <w:t xml:space="preserve">ells were induced </w:t>
      </w:r>
      <w:r w:rsidR="00061781" w:rsidRPr="00FD4EA6">
        <w:t xml:space="preserve">by adding IPTG </w:t>
      </w:r>
      <w:r w:rsidR="00AD67C5" w:rsidRPr="00FD4EA6">
        <w:t>(</w:t>
      </w:r>
      <w:r w:rsidR="00C11922" w:rsidRPr="00FD4EA6">
        <w:t>45 μL of a 1 M stock</w:t>
      </w:r>
      <w:r w:rsidR="004D5278" w:rsidRPr="00FD4EA6">
        <w:t xml:space="preserve"> solution</w:t>
      </w:r>
      <w:r w:rsidR="00C11922" w:rsidRPr="00FD4EA6">
        <w:t xml:space="preserve">, </w:t>
      </w:r>
      <w:r w:rsidR="00AD67C5" w:rsidRPr="00FD4EA6">
        <w:t>final concentration 0.15 mM) and further incubated (16</w:t>
      </w:r>
      <w:r w:rsidR="009214F3" w:rsidRPr="00FD4EA6">
        <w:t xml:space="preserve"> </w:t>
      </w:r>
      <w:r w:rsidR="00AD67C5" w:rsidRPr="00FD4EA6">
        <w:t>°C, 180 rpm, 10 h). The cells were harvested by centrifugation (4</w:t>
      </w:r>
      <w:r w:rsidR="009214F3" w:rsidRPr="00FD4EA6">
        <w:t xml:space="preserve"> </w:t>
      </w:r>
      <w:r w:rsidR="00AD67C5" w:rsidRPr="00FD4EA6">
        <w:t xml:space="preserve">°C, 2500 g, 10 min) and re-suspended in </w:t>
      </w:r>
      <w:r w:rsidR="004D5278" w:rsidRPr="00FD4EA6">
        <w:t xml:space="preserve">a </w:t>
      </w:r>
      <w:r w:rsidR="004F1216" w:rsidRPr="00FD4EA6">
        <w:t xml:space="preserve">MOPS </w:t>
      </w:r>
      <w:r w:rsidR="00061781" w:rsidRPr="00FD4EA6">
        <w:t>buffer (</w:t>
      </w:r>
      <w:r w:rsidR="00BB7AC5" w:rsidRPr="00FD4EA6">
        <w:t>25</w:t>
      </w:r>
      <w:r w:rsidR="00AD67C5" w:rsidRPr="00FD4EA6">
        <w:t xml:space="preserve"> mM, NaCl (154 mM), </w:t>
      </w:r>
      <w:r w:rsidR="00061781" w:rsidRPr="00FD4EA6">
        <w:t>FeCl</w:t>
      </w:r>
      <w:r w:rsidR="00061781" w:rsidRPr="00FD4EA6">
        <w:rPr>
          <w:vertAlign w:val="subscript"/>
        </w:rPr>
        <w:t>3</w:t>
      </w:r>
      <w:r w:rsidR="00061781" w:rsidRPr="00FD4EA6">
        <w:t xml:space="preserve"> (0.15 mM), ZnSO</w:t>
      </w:r>
      <w:r w:rsidR="00061781" w:rsidRPr="00FD4EA6">
        <w:rPr>
          <w:vertAlign w:val="subscript"/>
        </w:rPr>
        <w:t>4</w:t>
      </w:r>
      <w:r w:rsidR="00061781" w:rsidRPr="00FD4EA6">
        <w:t xml:space="preserve"> (0.15 mM), </w:t>
      </w:r>
      <w:r w:rsidR="00AD67C5" w:rsidRPr="00FD4EA6">
        <w:t xml:space="preserve">glycerol (0.5% v/v), pH 7.4). The </w:t>
      </w:r>
      <w:r w:rsidR="00517637" w:rsidRPr="00FD4EA6">
        <w:t>following</w:t>
      </w:r>
      <w:r w:rsidR="004D5278" w:rsidRPr="00FD4EA6">
        <w:t xml:space="preserve"> steps</w:t>
      </w:r>
      <w:r w:rsidR="00AD67C5" w:rsidRPr="00FD4EA6">
        <w:t xml:space="preserve"> were </w:t>
      </w:r>
      <w:r w:rsidR="00C11922" w:rsidRPr="00FD4EA6">
        <w:t xml:space="preserve">performed </w:t>
      </w:r>
      <w:r w:rsidR="00AD67C5" w:rsidRPr="00FD4EA6">
        <w:t xml:space="preserve">as </w:t>
      </w:r>
      <w:r w:rsidR="00517637" w:rsidRPr="00FD4EA6">
        <w:t xml:space="preserve">summarized </w:t>
      </w:r>
      <w:r w:rsidR="00AD67C5" w:rsidRPr="00FD4EA6">
        <w:t xml:space="preserve">in </w:t>
      </w:r>
      <w:r w:rsidR="008722F9" w:rsidRPr="00FD4EA6">
        <w:rPr>
          <w:b/>
        </w:rPr>
        <w:t xml:space="preserve">Figure </w:t>
      </w:r>
      <w:r w:rsidR="00182D18" w:rsidRPr="00FD4EA6">
        <w:rPr>
          <w:b/>
        </w:rPr>
        <w:t>S15</w:t>
      </w:r>
      <w:r w:rsidR="008722F9" w:rsidRPr="00FD4EA6">
        <w:rPr>
          <w:b/>
        </w:rPr>
        <w:t>.</w:t>
      </w:r>
    </w:p>
    <w:p w14:paraId="21D7D4BA" w14:textId="5111AEC1" w:rsidR="002371E2" w:rsidRPr="00FD4EA6" w:rsidRDefault="001F5741" w:rsidP="005C305B">
      <w:r w:rsidRPr="00FD4EA6">
        <w:t xml:space="preserve">For the </w:t>
      </w:r>
      <w:r w:rsidR="00061781" w:rsidRPr="00FD4EA6">
        <w:t xml:space="preserve">production </w:t>
      </w:r>
      <w:r w:rsidR="00C1635C" w:rsidRPr="00FD4EA6">
        <w:t xml:space="preserve">of </w:t>
      </w:r>
      <w:r w:rsidR="00C1635C" w:rsidRPr="00FD4EA6">
        <w:rPr>
          <w:b/>
        </w:rPr>
        <w:t>Cy5</w:t>
      </w:r>
      <w:r w:rsidR="00C1635C" w:rsidRPr="00FD4EA6">
        <w:t xml:space="preserve"> and </w:t>
      </w:r>
      <w:r w:rsidR="00C1635C" w:rsidRPr="00FD4EA6">
        <w:rPr>
          <w:b/>
        </w:rPr>
        <w:t>Cy7</w:t>
      </w:r>
      <w:r w:rsidRPr="00FD4EA6">
        <w:t xml:space="preserve">, </w:t>
      </w:r>
      <w:r w:rsidR="00C1635C" w:rsidRPr="00FD4EA6">
        <w:t xml:space="preserve">the CoEx3*-183 strain </w:t>
      </w:r>
      <w:r w:rsidRPr="00FD4EA6">
        <w:t>was used</w:t>
      </w:r>
      <w:r w:rsidR="00517637" w:rsidRPr="00FD4EA6">
        <w:t>,</w:t>
      </w:r>
      <w:r w:rsidRPr="00FD4EA6">
        <w:t xml:space="preserve"> </w:t>
      </w:r>
      <w:r w:rsidR="00517637" w:rsidRPr="00FD4EA6">
        <w:t>applying</w:t>
      </w:r>
      <w:r w:rsidR="00061781" w:rsidRPr="00FD4EA6">
        <w:t xml:space="preserve"> </w:t>
      </w:r>
      <w:r w:rsidR="00C1635C" w:rsidRPr="00FD4EA6">
        <w:t xml:space="preserve">the </w:t>
      </w:r>
      <w:r w:rsidRPr="00FD4EA6">
        <w:t xml:space="preserve">same </w:t>
      </w:r>
      <w:r w:rsidR="00C1635C" w:rsidRPr="00FD4EA6">
        <w:t xml:space="preserve">protocol as for the </w:t>
      </w:r>
      <w:r w:rsidR="00061781" w:rsidRPr="00FD4EA6">
        <w:t xml:space="preserve">production </w:t>
      </w:r>
      <w:r w:rsidR="00C1635C" w:rsidRPr="00FD4EA6">
        <w:t xml:space="preserve">of </w:t>
      </w:r>
      <w:r w:rsidR="00C1635C" w:rsidRPr="00FD4EA6">
        <w:rPr>
          <w:b/>
          <w:color w:val="000000" w:themeColor="text1"/>
        </w:rPr>
        <w:t>Cy6</w:t>
      </w:r>
      <w:r w:rsidR="001260C5" w:rsidRPr="00FD4EA6">
        <w:rPr>
          <w:color w:val="000000" w:themeColor="text1"/>
        </w:rPr>
        <w:t xml:space="preserve">, </w:t>
      </w:r>
      <w:r w:rsidR="00517637" w:rsidRPr="00FD4EA6">
        <w:t>but using either</w:t>
      </w:r>
      <w:r w:rsidR="00C1635C" w:rsidRPr="00FD4EA6">
        <w:t xml:space="preserve"> </w:t>
      </w:r>
      <w:r w:rsidR="00C1635C" w:rsidRPr="00FD4EA6">
        <w:rPr>
          <w:b/>
        </w:rPr>
        <w:t>C9 diacid</w:t>
      </w:r>
      <w:r w:rsidR="001260C5" w:rsidRPr="00FD4EA6">
        <w:rPr>
          <w:b/>
        </w:rPr>
        <w:t xml:space="preserve"> </w:t>
      </w:r>
      <w:r w:rsidR="00517637" w:rsidRPr="00FD4EA6">
        <w:t>or</w:t>
      </w:r>
      <w:r w:rsidR="00C1635C" w:rsidRPr="00FD4EA6">
        <w:t xml:space="preserve"> </w:t>
      </w:r>
      <w:r w:rsidR="00C1635C" w:rsidRPr="00FD4EA6">
        <w:rPr>
          <w:b/>
        </w:rPr>
        <w:t>C11 diacid</w:t>
      </w:r>
      <w:r w:rsidR="002F59E5" w:rsidRPr="00FD4EA6">
        <w:rPr>
          <w:b/>
        </w:rPr>
        <w:t xml:space="preserve"> </w:t>
      </w:r>
      <w:r w:rsidR="001260C5" w:rsidRPr="00FD4EA6">
        <w:rPr>
          <w:color w:val="000000" w:themeColor="text1"/>
        </w:rPr>
        <w:t xml:space="preserve">(final concentration </w:t>
      </w:r>
      <w:r w:rsidR="001260C5" w:rsidRPr="00FD4EA6">
        <w:t xml:space="preserve">2 mM) </w:t>
      </w:r>
      <w:r w:rsidR="002F59E5" w:rsidRPr="00FD4EA6">
        <w:t xml:space="preserve">as </w:t>
      </w:r>
      <w:r w:rsidR="00653B10" w:rsidRPr="00FD4EA6">
        <w:t xml:space="preserve">the </w:t>
      </w:r>
      <w:r w:rsidR="002F59E5" w:rsidRPr="00FD4EA6">
        <w:t>substrate</w:t>
      </w:r>
      <w:r w:rsidR="00C1635C" w:rsidRPr="00FD4EA6">
        <w:t xml:space="preserve">, </w:t>
      </w:r>
      <w:r w:rsidR="00C1635C" w:rsidRPr="00FD4EA6">
        <w:rPr>
          <w:b/>
        </w:rPr>
        <w:t xml:space="preserve">Figure </w:t>
      </w:r>
      <w:r w:rsidR="00182D18" w:rsidRPr="00FD4EA6">
        <w:rPr>
          <w:b/>
        </w:rPr>
        <w:t>S15</w:t>
      </w:r>
      <w:r w:rsidR="00C1635C" w:rsidRPr="00FD4EA6">
        <w:t>.</w:t>
      </w:r>
      <w:r w:rsidR="0075698B" w:rsidRPr="00FD4EA6">
        <w:t xml:space="preserve"> Results are </w:t>
      </w:r>
      <w:r w:rsidR="006C59D8" w:rsidRPr="00FD4EA6">
        <w:t>summarized</w:t>
      </w:r>
      <w:r w:rsidR="0075698B" w:rsidRPr="00FD4EA6">
        <w:t xml:space="preserve"> in </w:t>
      </w:r>
      <w:r w:rsidR="0075698B" w:rsidRPr="00FD4EA6">
        <w:rPr>
          <w:b/>
        </w:rPr>
        <w:t>Figure 5c</w:t>
      </w:r>
      <w:r w:rsidR="0075698B" w:rsidRPr="00FD4EA6">
        <w:t xml:space="preserve"> and </w:t>
      </w:r>
      <w:r w:rsidR="0075698B" w:rsidRPr="00FD4EA6">
        <w:rPr>
          <w:b/>
        </w:rPr>
        <w:t xml:space="preserve">Table </w:t>
      </w:r>
      <w:r w:rsidR="00F325A9" w:rsidRPr="00FD4EA6">
        <w:rPr>
          <w:b/>
        </w:rPr>
        <w:t>S11</w:t>
      </w:r>
      <w:r w:rsidR="0075698B" w:rsidRPr="00FD4EA6">
        <w:rPr>
          <w:b/>
        </w:rPr>
        <w:t>.</w:t>
      </w:r>
    </w:p>
    <w:p w14:paraId="04349077" w14:textId="4FC314E4" w:rsidR="00716D10" w:rsidRPr="00FD4EA6" w:rsidRDefault="00716D10" w:rsidP="00716D10">
      <w:pPr>
        <w:pStyle w:val="Heading3"/>
      </w:pPr>
      <w:bookmarkStart w:id="14" w:name="_Toc151472830"/>
      <w:r w:rsidRPr="00FD4EA6">
        <w:lastRenderedPageBreak/>
        <w:t xml:space="preserve">Structure </w:t>
      </w:r>
      <w:bookmarkEnd w:id="14"/>
      <w:r w:rsidR="00F35971" w:rsidRPr="00FD4EA6">
        <w:t xml:space="preserve">prediction </w:t>
      </w:r>
    </w:p>
    <w:p w14:paraId="322C93D0" w14:textId="3D48FD0A" w:rsidR="00ED2B8C" w:rsidRPr="00FD4EA6" w:rsidRDefault="00716D10" w:rsidP="00716D10">
      <w:r w:rsidRPr="00FD4EA6">
        <w:t xml:space="preserve">For </w:t>
      </w:r>
      <w:r w:rsidR="001260C5" w:rsidRPr="00FD4EA6">
        <w:t xml:space="preserve">an </w:t>
      </w:r>
      <w:r w:rsidRPr="00FD4EA6">
        <w:t>initial protein structure, the crystal structure</w:t>
      </w:r>
      <w:r w:rsidR="00351B30" w:rsidRPr="00FD4EA6">
        <w:t xml:space="preserve"> of hCAII</w:t>
      </w:r>
      <w:r w:rsidR="00FD7ABD" w:rsidRPr="00FD4EA6">
        <w:t xml:space="preserve"> WT</w:t>
      </w:r>
      <w:r w:rsidR="00351B30" w:rsidRPr="00FD4EA6">
        <w:t xml:space="preserve"> </w:t>
      </w:r>
      <w:r w:rsidR="00FD7ABD" w:rsidRPr="00FD4EA6">
        <w:t xml:space="preserve">with a coordinated </w:t>
      </w:r>
      <w:r w:rsidR="00486A11" w:rsidRPr="00FD4EA6">
        <w:t>zinc</w:t>
      </w:r>
      <w:r w:rsidR="00FD7ABD" w:rsidRPr="00FD4EA6">
        <w:t xml:space="preserve"> </w:t>
      </w:r>
      <w:r w:rsidR="00351B30" w:rsidRPr="00FD4EA6">
        <w:t>was used</w:t>
      </w:r>
      <w:r w:rsidRPr="00FD4EA6">
        <w:t xml:space="preserve"> (PDB: 6QFX). </w:t>
      </w:r>
      <w:r w:rsidR="00351B30" w:rsidRPr="00FD4EA6">
        <w:t>It</w:t>
      </w:r>
      <w:r w:rsidRPr="00FD4EA6">
        <w:t xml:space="preserve"> was processed with </w:t>
      </w:r>
      <w:r w:rsidR="001F5741" w:rsidRPr="00FD4EA6">
        <w:t xml:space="preserve">the </w:t>
      </w:r>
      <w:r w:rsidRPr="00FD4EA6">
        <w:t>PDB2PQR server</w:t>
      </w:r>
      <w:r w:rsidR="009402EC" w:rsidRPr="00FD4EA6">
        <w:fldChar w:fldCharType="begin">
          <w:fldData xml:space="preserve">PEVuZE5vdGU+PENpdGU+PEF1dGhvcj5KdXJydXM8L0F1dGhvcj48WWVhcj4yMDE4PC9ZZWFyPjxS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</w:fldData>
        </w:fldChar>
      </w:r>
      <w:r w:rsidR="00FD7ABD" w:rsidRPr="00FD4EA6">
        <w:instrText xml:space="preserve"> ADDIN EN.CITE </w:instrText>
      </w:r>
      <w:r w:rsidR="00FD7ABD" w:rsidRPr="00FD4EA6">
        <w:fldChar w:fldCharType="begin">
          <w:fldData xml:space="preserve">PEVuZE5vdGU+PENpdGU+PEF1dGhvcj5KdXJydXM8L0F1dGhvcj48WWVhcj4yMDE4PC9ZZWFyPjxS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</w:fldData>
        </w:fldChar>
      </w:r>
      <w:r w:rsidR="00FD7ABD" w:rsidRPr="00FD4EA6">
        <w:instrText xml:space="preserve"> ADDIN EN.CITE.DATA </w:instrText>
      </w:r>
      <w:r w:rsidR="00FD7ABD" w:rsidRPr="00FD4EA6">
        <w:fldChar w:fldCharType="end"/>
      </w:r>
      <w:r w:rsidR="009402EC" w:rsidRPr="00FD4EA6">
        <w:fldChar w:fldCharType="separate"/>
      </w:r>
      <w:r w:rsidR="00FD7ABD" w:rsidRPr="00FD4EA6">
        <w:rPr>
          <w:noProof/>
          <w:vertAlign w:val="superscript"/>
        </w:rPr>
        <w:t>9</w:t>
      </w:r>
      <w:r w:rsidR="009402EC" w:rsidRPr="00FD4EA6">
        <w:fldChar w:fldCharType="end"/>
      </w:r>
      <w:r w:rsidRPr="00FD4EA6">
        <w:t xml:space="preserve"> to assign H atoms at pH 7.4. Then</w:t>
      </w:r>
      <w:r w:rsidR="00351B30" w:rsidRPr="00FD4EA6">
        <w:t>,</w:t>
      </w:r>
      <w:r w:rsidRPr="00FD4EA6">
        <w:t xml:space="preserve"> the</w:t>
      </w:r>
      <w:r w:rsidR="001F5741" w:rsidRPr="00FD4EA6">
        <w:t xml:space="preserve"> structure of</w:t>
      </w:r>
      <w:r w:rsidRPr="00FD4EA6">
        <w:t xml:space="preserve"> </w:t>
      </w:r>
      <w:r w:rsidR="00833159" w:rsidRPr="00FD4EA6">
        <w:rPr>
          <w:b/>
        </w:rPr>
        <w:t>Ru1</w:t>
      </w:r>
      <w:r w:rsidR="00833159" w:rsidRPr="00FD4EA6">
        <w:t xml:space="preserve"> </w:t>
      </w:r>
      <w:r w:rsidR="001F5741" w:rsidRPr="00FD4EA6">
        <w:t>was</w:t>
      </w:r>
      <w:r w:rsidRPr="00FD4EA6">
        <w:t xml:space="preserve"> added so that the zinc of the protein binds to the </w:t>
      </w:r>
      <w:r w:rsidR="004650B9" w:rsidRPr="00FD4EA6">
        <w:t>deprotonated</w:t>
      </w:r>
      <w:r w:rsidR="00351B30" w:rsidRPr="00FD4EA6">
        <w:t xml:space="preserve"> sulfonamido-anchor</w:t>
      </w:r>
      <w:r w:rsidRPr="00FD4EA6">
        <w:t xml:space="preserve"> of the catalyst. The protein-catalyst hybrid structures were optimized with Gaussian09.</w:t>
      </w:r>
      <w:r w:rsidR="009402EC" w:rsidRPr="00FD4EA6">
        <w:fldChar w:fldCharType="begin">
          <w:fldData xml:space="preserve">PEVuZE5vdGU+PENpdGU+PEF1dGhvcj5GcmlzY2g8L0F1dGhvcj48WWVhcj4yMDE2PC9ZZWFyPjxS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</w:fldData>
        </w:fldChar>
      </w:r>
      <w:r w:rsidR="00FD7ABD" w:rsidRPr="00FD4EA6">
        <w:instrText xml:space="preserve"> ADDIN EN.CITE </w:instrText>
      </w:r>
      <w:r w:rsidR="00FD7ABD" w:rsidRPr="00FD4EA6">
        <w:fldChar w:fldCharType="begin">
          <w:fldData xml:space="preserve">PEVuZE5vdGU+PENpdGU+PEF1dGhvcj5GcmlzY2g8L0F1dGhvcj48WWVhcj4yMDE2PC9ZZWFyPjxS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</w:fldData>
        </w:fldChar>
      </w:r>
      <w:r w:rsidR="00FD7ABD" w:rsidRPr="00FD4EA6">
        <w:instrText xml:space="preserve"> ADDIN EN.CITE.DATA </w:instrText>
      </w:r>
      <w:r w:rsidR="00FD7ABD" w:rsidRPr="00FD4EA6">
        <w:fldChar w:fldCharType="end"/>
      </w:r>
      <w:r w:rsidR="009402EC" w:rsidRPr="00FD4EA6">
        <w:fldChar w:fldCharType="separate"/>
      </w:r>
      <w:r w:rsidR="00FD7ABD" w:rsidRPr="00FD4EA6">
        <w:rPr>
          <w:noProof/>
          <w:vertAlign w:val="superscript"/>
        </w:rPr>
        <w:t>10</w:t>
      </w:r>
      <w:r w:rsidR="009402EC" w:rsidRPr="00FD4EA6">
        <w:fldChar w:fldCharType="end"/>
      </w:r>
      <w:r w:rsidRPr="00FD4EA6">
        <w:t xml:space="preserve"> The calculations were performed with UFF without any symmetry consideration. In the structural optimization, only the atoms within 8 Å of th</w:t>
      </w:r>
      <w:r w:rsidR="00632080" w:rsidRPr="00FD4EA6">
        <w:t>e c</w:t>
      </w:r>
      <w:r w:rsidR="00632080" w:rsidRPr="00FD4EA6">
        <w:rPr>
          <w:rFonts w:eastAsia="Yu Mincho" w:hint="eastAsia"/>
          <w:lang w:eastAsia="ja-JP"/>
        </w:rPr>
        <w:t>a</w:t>
      </w:r>
      <w:r w:rsidR="00632080" w:rsidRPr="00FD4EA6">
        <w:t xml:space="preserve">talyst molecule </w:t>
      </w:r>
      <w:r w:rsidRPr="00FD4EA6">
        <w:t>were allowed to relax.</w:t>
      </w:r>
      <w:r w:rsidR="00351B30" w:rsidRPr="00FD4EA6">
        <w:t xml:space="preserve"> The docked structure is displayed in </w:t>
      </w:r>
      <w:r w:rsidR="00351B30" w:rsidRPr="00FD4EA6">
        <w:rPr>
          <w:b/>
        </w:rPr>
        <w:t>Figure 2b</w:t>
      </w:r>
      <w:r w:rsidR="00486A11" w:rsidRPr="00FD4EA6">
        <w:rPr>
          <w:b/>
        </w:rPr>
        <w:t xml:space="preserve"> </w:t>
      </w:r>
      <w:r w:rsidR="00486A11" w:rsidRPr="00FD4EA6">
        <w:t>and</w:t>
      </w:r>
      <w:r w:rsidR="00486A11" w:rsidRPr="00FD4EA6">
        <w:rPr>
          <w:b/>
        </w:rPr>
        <w:t xml:space="preserve"> Figure S7a</w:t>
      </w:r>
      <w:r w:rsidR="00486A11" w:rsidRPr="00FD4EA6">
        <w:rPr>
          <w:rFonts w:cs="Arial"/>
          <w:b/>
          <w:color w:val="000000" w:themeColor="text1"/>
          <w:szCs w:val="17"/>
          <w:shd w:val="clear" w:color="auto" w:fill="FFFFFF"/>
        </w:rPr>
        <w:t>–c</w:t>
      </w:r>
      <w:r w:rsidR="00351B30" w:rsidRPr="00FD4EA6">
        <w:t>.</w:t>
      </w:r>
      <w:r w:rsidR="00ED2B8C" w:rsidRPr="00FD4EA6">
        <w:br w:type="page"/>
      </w:r>
    </w:p>
    <w:p w14:paraId="6168EA6F" w14:textId="77777777" w:rsidR="00502F16" w:rsidRPr="00213CFD" w:rsidRDefault="00502F16" w:rsidP="00213CFD">
      <w:pPr>
        <w:pStyle w:val="Heading1"/>
      </w:pPr>
      <w:bookmarkStart w:id="15" w:name="_Toc151472831"/>
      <w:r w:rsidRPr="00213CFD">
        <w:lastRenderedPageBreak/>
        <w:t>Section 2: Supplementary Figures</w:t>
      </w:r>
      <w:bookmarkEnd w:id="15"/>
    </w:p>
    <w:p w14:paraId="10F68728" w14:textId="26F43CB5" w:rsidR="00502F16" w:rsidRPr="00FD4EA6" w:rsidRDefault="00365F96" w:rsidP="00502F16">
      <w:r w:rsidRPr="00FD4EA6">
        <w:rPr>
          <w:noProof/>
        </w:rPr>
        <w:drawing>
          <wp:inline distT="0" distB="0" distL="0" distR="0" wp14:anchorId="3600B755" wp14:editId="75CC6533">
            <wp:extent cx="5908025" cy="34757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7735" cy="3481492"/>
                    </a:xfrm>
                    <a:prstGeom prst="rect">
                      <a:avLst/>
                    </a:prstGeom>
                    <a:noFill/>
                  </pic:spPr>
                </pic:pic>
              </a:graphicData>
            </a:graphic>
          </wp:inline>
        </w:drawing>
      </w:r>
    </w:p>
    <w:p w14:paraId="5CABD369" w14:textId="7A75CCE0" w:rsidR="00502F16" w:rsidRPr="00FD4EA6" w:rsidRDefault="00502F16" w:rsidP="00502F16">
      <w:pPr>
        <w:keepNext/>
        <w:keepLines/>
        <w:spacing w:after="0"/>
        <w:outlineLvl w:val="2"/>
        <w:rPr>
          <w:rFonts w:ascii="Times New Roman" w:eastAsiaTheme="majorEastAsia" w:hAnsi="Times New Roman" w:cs="Times New Roman"/>
          <w:i/>
          <w:color w:val="000000" w:themeColor="text1"/>
        </w:rPr>
      </w:pPr>
      <w:bookmarkStart w:id="16" w:name="_Toc151472832"/>
      <w:r w:rsidRPr="00FD4EA6">
        <w:rPr>
          <w:rFonts w:eastAsiaTheme="majorEastAsia" w:cstheme="majorBidi"/>
          <w:b/>
          <w:i/>
          <w:color w:val="000000" w:themeColor="text1"/>
        </w:rPr>
        <w:t>Figure S1</w:t>
      </w:r>
      <w:r w:rsidRPr="00FD4EA6">
        <w:rPr>
          <w:rFonts w:eastAsiaTheme="majorEastAsia" w:cstheme="majorBidi"/>
          <w:color w:val="000000" w:themeColor="text1"/>
        </w:rPr>
        <w:t xml:space="preserve"> </w:t>
      </w:r>
      <w:r w:rsidRPr="00FD4EA6">
        <w:rPr>
          <w:rFonts w:eastAsiaTheme="majorEastAsia" w:cstheme="majorBidi"/>
          <w:i/>
          <w:color w:val="000000" w:themeColor="text1"/>
        </w:rPr>
        <w:t>Expression of hCAII</w:t>
      </w:r>
      <w:r w:rsidRPr="00FD4EA6">
        <w:rPr>
          <w:rFonts w:eastAsiaTheme="majorEastAsia" w:cstheme="majorBidi"/>
          <w:i/>
          <w:color w:val="000000" w:themeColor="text1"/>
          <w:vertAlign w:val="superscript"/>
        </w:rPr>
        <w:t>CSD</w:t>
      </w:r>
      <w:r w:rsidRPr="00FD4EA6">
        <w:rPr>
          <w:rFonts w:eastAsiaTheme="majorEastAsia" w:cstheme="majorBidi"/>
          <w:i/>
          <w:color w:val="000000" w:themeColor="text1"/>
        </w:rPr>
        <w:t xml:space="preserve"> WT and UndB WT in E. coli.</w:t>
      </w:r>
      <w:r w:rsidRPr="00FD4EA6">
        <w:rPr>
          <w:rFonts w:eastAsiaTheme="majorEastAsia" w:cstheme="majorBidi"/>
          <w:color w:val="000000" w:themeColor="text1"/>
        </w:rPr>
        <w:t xml:space="preserve"> </w:t>
      </w:r>
      <w:r w:rsidRPr="00FD4EA6">
        <w:rPr>
          <w:rFonts w:eastAsiaTheme="majorEastAsia" w:cstheme="majorBidi"/>
          <w:b/>
          <w:i/>
          <w:color w:val="000000" w:themeColor="text1"/>
        </w:rPr>
        <w:t>a</w:t>
      </w:r>
      <w:r w:rsidRPr="00FD4EA6">
        <w:rPr>
          <w:rFonts w:eastAsiaTheme="majorEastAsia" w:cstheme="majorBidi"/>
          <w:i/>
          <w:color w:val="000000" w:themeColor="text1"/>
        </w:rPr>
        <w:t xml:space="preserve"> Whole-cell sodium dodecyl-sulfate polyacrylamide gel electrophoresis (SDS-PAGE) of the cell surface-displayed hCAII</w:t>
      </w:r>
      <w:r w:rsidRPr="00FD4EA6">
        <w:rPr>
          <w:rFonts w:eastAsiaTheme="majorEastAsia" w:cstheme="majorBidi"/>
          <w:i/>
          <w:color w:val="000000" w:themeColor="text1"/>
          <w:vertAlign w:val="superscript"/>
        </w:rPr>
        <w:t>CSD</w:t>
      </w:r>
      <w:r w:rsidRPr="00FD4EA6">
        <w:rPr>
          <w:rFonts w:eastAsiaTheme="majorEastAsia" w:cstheme="majorBidi"/>
          <w:i/>
          <w:color w:val="000000" w:themeColor="text1"/>
        </w:rPr>
        <w:t xml:space="preserve"> WT. M: standard protein ladder; Line 1: Empty vector control; Line 2: Lpp-OmpA-hCAII WT; Line 3: PelB-INPN-hCAII WT (hCAII</w:t>
      </w:r>
      <w:r w:rsidRPr="00FD4EA6">
        <w:rPr>
          <w:rFonts w:eastAsiaTheme="majorEastAsia" w:cstheme="majorBidi"/>
          <w:i/>
          <w:color w:val="000000" w:themeColor="text1"/>
          <w:vertAlign w:val="superscript"/>
        </w:rPr>
        <w:t xml:space="preserve">CSD </w:t>
      </w:r>
      <w:r w:rsidRPr="00FD4EA6">
        <w:rPr>
          <w:rFonts w:eastAsiaTheme="majorEastAsia" w:cstheme="majorBidi"/>
          <w:i/>
          <w:color w:val="000000" w:themeColor="text1"/>
        </w:rPr>
        <w:t xml:space="preserve">WT). The expected </w:t>
      </w:r>
      <w:r w:rsidR="005150DD" w:rsidRPr="00FD4EA6">
        <w:rPr>
          <w:rFonts w:eastAsiaTheme="majorEastAsia" w:cstheme="majorBidi"/>
          <w:i/>
          <w:color w:val="000000" w:themeColor="text1"/>
        </w:rPr>
        <w:t>molecular weight</w:t>
      </w:r>
      <w:r w:rsidR="00F325A9" w:rsidRPr="00FD4EA6">
        <w:rPr>
          <w:rFonts w:eastAsiaTheme="majorEastAsia" w:cstheme="majorBidi"/>
          <w:i/>
          <w:color w:val="000000" w:themeColor="text1"/>
        </w:rPr>
        <w:t>s</w:t>
      </w:r>
      <w:r w:rsidR="005150DD" w:rsidRPr="00FD4EA6">
        <w:rPr>
          <w:rFonts w:eastAsiaTheme="majorEastAsia" w:cstheme="majorBidi"/>
          <w:i/>
          <w:color w:val="000000" w:themeColor="text1"/>
        </w:rPr>
        <w:t xml:space="preserve"> </w:t>
      </w:r>
      <w:r w:rsidRPr="00FD4EA6">
        <w:rPr>
          <w:rFonts w:eastAsiaTheme="majorEastAsia" w:cstheme="majorBidi"/>
          <w:i/>
          <w:color w:val="000000" w:themeColor="text1"/>
        </w:rPr>
        <w:t>of the mature proteins (after signal-peptide cleavage) OmpA-hCAII WT and hCAII</w:t>
      </w:r>
      <w:r w:rsidRPr="00FD4EA6">
        <w:rPr>
          <w:rFonts w:eastAsiaTheme="majorEastAsia" w:cstheme="majorBidi"/>
          <w:i/>
          <w:color w:val="000000" w:themeColor="text1"/>
          <w:vertAlign w:val="superscript"/>
        </w:rPr>
        <w:t xml:space="preserve">CSD </w:t>
      </w:r>
      <w:r w:rsidRPr="00FD4EA6">
        <w:rPr>
          <w:rFonts w:eastAsiaTheme="majorEastAsia" w:cstheme="majorBidi"/>
          <w:i/>
          <w:color w:val="000000" w:themeColor="text1"/>
        </w:rPr>
        <w:t xml:space="preserve">WT are 38.1 and 51.5 kDa and the corresponding bands are highlighted with black arrows. </w:t>
      </w:r>
      <w:r w:rsidRPr="00FD4EA6">
        <w:rPr>
          <w:rFonts w:eastAsiaTheme="majorEastAsia" w:cstheme="majorBidi"/>
          <w:b/>
          <w:i/>
          <w:color w:val="000000" w:themeColor="text1"/>
        </w:rPr>
        <w:t>b</w:t>
      </w:r>
      <w:r w:rsidRPr="00FD4EA6">
        <w:rPr>
          <w:rFonts w:eastAsiaTheme="majorEastAsia" w:cstheme="majorBidi"/>
          <w:i/>
          <w:color w:val="000000" w:themeColor="text1"/>
        </w:rPr>
        <w:t xml:space="preserve"> SDS-PAGE of UndB WT. Line 1: pRSF-duet1 empty-vector control (whole-cell SDS-PAGE); Line 2: pRSF-UndB WT (whole-cell SDS-PAGE); Line 3: clear supernatant (soluble fragment) of cell lysate of pRSF-UndB WT. Line 4: membrane fragment of pRSF-UndB WT (based on a reported protocol</w:t>
      </w:r>
      <w:r w:rsidRPr="00FD4EA6">
        <w:rPr>
          <w:rFonts w:eastAsiaTheme="majorEastAsia" w:cstheme="majorBidi"/>
          <w:i/>
          <w:color w:val="000000" w:themeColor="text1"/>
        </w:rPr>
        <w:fldChar w:fldCharType="begin"/>
      </w:r>
      <w:r w:rsidR="00FD7ABD" w:rsidRPr="00FD4EA6">
        <w:rPr>
          <w:rFonts w:eastAsiaTheme="majorEastAsia" w:cstheme="majorBidi"/>
          <w:i/>
          <w:color w:val="000000" w:themeColor="text1"/>
        </w:rPr>
        <w:instrText xml:space="preserve"> ADDIN EN.CITE &lt;EndNote&gt;&lt;Cite&gt;&lt;Author&gt;Rui&lt;/Author&gt;&lt;Year&gt;2015&lt;/Year&gt;&lt;RecNum&gt;58&lt;/RecNum&gt;&lt;DisplayText&gt;&lt;style face="superscript"&gt;11&lt;/style&gt;&lt;/DisplayText&gt;&lt;record&gt;&lt;rec-number&gt;58&lt;/rec-number&gt;&lt;foreign-keys&gt;&lt;key app="EN" db-id="0rzdrtwv1vsdd4e025ux099nd55tswtafdze" timestamp="1653308168"&gt;58&lt;/key&gt;&lt;/foreign-keys&gt;&lt;ref-type name="Journal Article"&gt;17&lt;/ref-type&gt;&lt;contributors&gt;&lt;authors&gt;&lt;author&gt;Rui, Z.&lt;/author&gt;&lt;author&gt;Harris, N. C.&lt;/author&gt;&lt;author&gt;Zhu, X. J.&lt;/author&gt;&lt;author&gt;Huang, W.&lt;/author&gt;&lt;author&gt;Zhang, W. J.&lt;/author&gt;&lt;/authors&gt;&lt;/contributors&gt;&lt;auth-address&gt;Univ Calif Berkeley, Dept Biomol &amp;amp; Chem Engn, Berkeley, CA 94704 USA&amp;#xD;Univ Calif Berkeley, Energy Biosci Inst, Berkeley, CA 94704 USA&amp;#xD;Univ Calif Berkeley, Dept Plant &amp;amp; Microbial Biol, Berkeley, CA 94704 USA&lt;/auth-address&gt;&lt;titles&gt;&lt;title&gt;Discovery of a Family of Desaturase-Like Enzymes for 1-Alkene Biosynthesis&lt;/title&gt;&lt;secondary-title&gt;ACS Catal &lt;/secondary-title&gt;&lt;/titles&gt;&lt;pages&gt;7091-7094&lt;/pages&gt;&lt;volume&gt;5&lt;/volume&gt;&lt;number&gt;12&lt;/number&gt;&lt;keywords&gt;&lt;keyword&gt;1-alkene&lt;/keyword&gt;&lt;keyword&gt;1-undecene&lt;/keyword&gt;&lt;keyword&gt;desaturase&lt;/keyword&gt;&lt;keyword&gt;biocatalysis&lt;/keyword&gt;&lt;keyword&gt;biosynthesis&lt;/keyword&gt;&lt;keyword&gt;medium-chain 1-alkenes&lt;/keyword&gt;&lt;keyword&gt;fatty-acids&lt;/keyword&gt;&lt;keyword&gt;decarboxylation&lt;/keyword&gt;&lt;keyword&gt;volatiles&lt;/keyword&gt;&lt;keyword&gt;oxidase&lt;/keyword&gt;&lt;/keywords&gt;&lt;dates&gt;&lt;year&gt;2015&lt;/year&gt;&lt;pub-dates&gt;&lt;date&gt;Dec&lt;/date&gt;&lt;/pub-dates&gt;&lt;/dates&gt;&lt;isbn&gt;2155-5435&lt;/isbn&gt;&lt;accession-num&gt;WOS:000366153300006&lt;/accession-num&gt;&lt;urls&gt;&lt;related-urls&gt;&lt;url&gt;&lt;style face="underline" font="default" size="100%"&gt;&amp;lt;Go to ISI&amp;gt;://WOS:000366153300006&lt;/style&gt;&lt;/url&gt;&lt;/related-urls&gt;&lt;/urls&gt;&lt;electronic-resource-num&gt;10.1021/acscatal.5b01842&lt;/electronic-resource-num&gt;&lt;language&gt;English&lt;/language&gt;&lt;/record&gt;&lt;/Cite&gt;&lt;/EndNote&gt;</w:instrText>
      </w:r>
      <w:r w:rsidRPr="00FD4EA6">
        <w:rPr>
          <w:rFonts w:eastAsiaTheme="majorEastAsia" w:cstheme="majorBidi"/>
          <w:i/>
          <w:color w:val="000000" w:themeColor="text1"/>
        </w:rPr>
        <w:fldChar w:fldCharType="separate"/>
      </w:r>
      <w:r w:rsidR="00FD7ABD" w:rsidRPr="00FD4EA6">
        <w:rPr>
          <w:rFonts w:eastAsiaTheme="majorEastAsia" w:cstheme="majorBidi"/>
          <w:i/>
          <w:noProof/>
          <w:color w:val="000000" w:themeColor="text1"/>
          <w:vertAlign w:val="superscript"/>
        </w:rPr>
        <w:t>11</w:t>
      </w:r>
      <w:r w:rsidRPr="00FD4EA6">
        <w:rPr>
          <w:rFonts w:eastAsiaTheme="majorEastAsia" w:cstheme="majorBidi"/>
          <w:i/>
          <w:color w:val="000000" w:themeColor="text1"/>
        </w:rPr>
        <w:fldChar w:fldCharType="end"/>
      </w:r>
      <w:r w:rsidRPr="00FD4EA6">
        <w:rPr>
          <w:rFonts w:eastAsiaTheme="majorEastAsia" w:cstheme="majorBidi"/>
          <w:i/>
          <w:color w:val="000000" w:themeColor="text1"/>
        </w:rPr>
        <w:t>). The expected band of UndB WT is highlighted with a black arrow.</w:t>
      </w:r>
      <w:bookmarkEnd w:id="16"/>
      <w:r w:rsidRPr="00FD4EA6">
        <w:rPr>
          <w:rFonts w:eastAsiaTheme="majorEastAsia" w:cstheme="majorBidi"/>
          <w:i/>
          <w:color w:val="000000" w:themeColor="text1"/>
        </w:rPr>
        <w:t xml:space="preserve"> </w:t>
      </w:r>
    </w:p>
    <w:p w14:paraId="46DA40BB" w14:textId="77777777" w:rsidR="00502F16" w:rsidRPr="00FD4EA6" w:rsidRDefault="00502F16" w:rsidP="00502F16">
      <w:pPr>
        <w:keepNext/>
        <w:keepLines/>
        <w:spacing w:after="0"/>
        <w:outlineLvl w:val="2"/>
        <w:rPr>
          <w:rFonts w:ascii="Times New Roman" w:eastAsiaTheme="majorEastAsia" w:hAnsi="Times New Roman" w:cs="Times New Roman"/>
          <w:i/>
          <w:color w:val="000000" w:themeColor="text1"/>
          <w:szCs w:val="20"/>
        </w:rPr>
      </w:pPr>
      <w:r w:rsidRPr="00FD4EA6">
        <w:rPr>
          <w:rFonts w:ascii="Times New Roman" w:eastAsiaTheme="majorEastAsia" w:hAnsi="Times New Roman" w:cs="Times New Roman"/>
          <w:i/>
          <w:color w:val="000000" w:themeColor="text1"/>
          <w:szCs w:val="20"/>
        </w:rPr>
        <w:br w:type="page"/>
      </w:r>
    </w:p>
    <w:p w14:paraId="3DF21AC1" w14:textId="3A247B84" w:rsidR="00502F16" w:rsidRPr="00FD4EA6" w:rsidRDefault="004C3F92" w:rsidP="00502F16">
      <w:pPr>
        <w:jc w:val="center"/>
      </w:pPr>
      <w:r w:rsidRPr="00FD4EA6">
        <w:rPr>
          <w:noProof/>
        </w:rPr>
        <w:lastRenderedPageBreak/>
        <w:drawing>
          <wp:inline distT="0" distB="0" distL="0" distR="0" wp14:anchorId="434D5D51" wp14:editId="3E6A6C70">
            <wp:extent cx="5997044" cy="2453833"/>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23250" cy="2464556"/>
                    </a:xfrm>
                    <a:prstGeom prst="rect">
                      <a:avLst/>
                    </a:prstGeom>
                    <a:noFill/>
                  </pic:spPr>
                </pic:pic>
              </a:graphicData>
            </a:graphic>
          </wp:inline>
        </w:drawing>
      </w:r>
    </w:p>
    <w:p w14:paraId="0BF92945" w14:textId="06CD44CA" w:rsidR="00A7072E" w:rsidRPr="00FD4EA6" w:rsidRDefault="00502F16" w:rsidP="00502F16">
      <w:pPr>
        <w:keepNext/>
        <w:keepLines/>
        <w:spacing w:after="0"/>
        <w:outlineLvl w:val="2"/>
        <w:rPr>
          <w:i/>
        </w:rPr>
      </w:pPr>
      <w:bookmarkStart w:id="17" w:name="_Toc151472833"/>
      <w:r w:rsidRPr="00FD4EA6">
        <w:rPr>
          <w:rFonts w:eastAsiaTheme="majorEastAsia" w:cstheme="majorBidi"/>
          <w:b/>
          <w:i/>
          <w:color w:val="000000" w:themeColor="text1"/>
        </w:rPr>
        <w:t>Figure S2</w:t>
      </w:r>
      <w:r w:rsidRPr="00FD4EA6">
        <w:rPr>
          <w:rFonts w:eastAsiaTheme="majorEastAsia" w:cstheme="majorBidi"/>
          <w:i/>
          <w:color w:val="000000" w:themeColor="text1"/>
        </w:rPr>
        <w:t xml:space="preserve"> Fluorescence labeling of the E. coli cells </w:t>
      </w:r>
      <w:r w:rsidR="00F25E55" w:rsidRPr="00FD4EA6">
        <w:rPr>
          <w:rFonts w:eastAsiaTheme="majorEastAsia" w:cstheme="majorBidi"/>
          <w:i/>
          <w:color w:val="000000" w:themeColor="text1"/>
        </w:rPr>
        <w:t>equipped</w:t>
      </w:r>
      <w:r w:rsidRPr="00FD4EA6">
        <w:rPr>
          <w:rFonts w:eastAsiaTheme="majorEastAsia" w:cstheme="majorBidi"/>
          <w:i/>
          <w:color w:val="000000" w:themeColor="text1"/>
        </w:rPr>
        <w:t xml:space="preserve"> with hCAII</w:t>
      </w:r>
      <w:r w:rsidRPr="00FD4EA6">
        <w:rPr>
          <w:rFonts w:eastAsiaTheme="majorEastAsia" w:cstheme="majorBidi"/>
          <w:i/>
          <w:color w:val="000000" w:themeColor="text1"/>
          <w:vertAlign w:val="superscript"/>
        </w:rPr>
        <w:t>CSD</w:t>
      </w:r>
      <w:r w:rsidRPr="00FD4EA6" w:rsidDel="00E66F0C">
        <w:rPr>
          <w:rFonts w:eastAsiaTheme="majorEastAsia" w:cstheme="majorBidi"/>
          <w:i/>
          <w:color w:val="000000" w:themeColor="text1"/>
        </w:rPr>
        <w:t xml:space="preserve"> </w:t>
      </w:r>
      <w:r w:rsidRPr="00FD4EA6">
        <w:rPr>
          <w:rFonts w:eastAsiaTheme="majorEastAsia" w:cs="Arial"/>
          <w:color w:val="000000" w:themeColor="text1"/>
        </w:rPr>
        <w:t>WT</w:t>
      </w:r>
      <w:r w:rsidRPr="00FD4EA6">
        <w:rPr>
          <w:rFonts w:eastAsiaTheme="majorEastAsia" w:cstheme="majorBidi"/>
          <w:i/>
          <w:color w:val="000000" w:themeColor="text1"/>
        </w:rPr>
        <w:t xml:space="preserve">. </w:t>
      </w:r>
      <w:r w:rsidR="004C3F92" w:rsidRPr="00FD4EA6">
        <w:rPr>
          <w:rFonts w:eastAsiaTheme="majorEastAsia" w:cstheme="majorBidi"/>
          <w:b/>
          <w:i/>
          <w:color w:val="000000" w:themeColor="text1"/>
        </w:rPr>
        <w:t>a</w:t>
      </w:r>
      <w:r w:rsidR="004C3F92" w:rsidRPr="00FD4EA6">
        <w:rPr>
          <w:rFonts w:eastAsiaTheme="majorEastAsia" w:cstheme="majorBidi"/>
          <w:i/>
          <w:color w:val="000000" w:themeColor="text1"/>
        </w:rPr>
        <w:t xml:space="preserve"> </w:t>
      </w:r>
      <w:r w:rsidR="004C3F92" w:rsidRPr="00FD4EA6">
        <w:rPr>
          <w:rFonts w:eastAsiaTheme="majorEastAsia" w:cstheme="majorBidi"/>
          <w:i/>
          <w:color w:val="000000" w:themeColor="text1"/>
          <w:szCs w:val="24"/>
        </w:rPr>
        <w:t xml:space="preserve">Schematic representation of </w:t>
      </w:r>
      <w:r w:rsidR="004C3F92" w:rsidRPr="00FD4EA6">
        <w:rPr>
          <w:rFonts w:eastAsiaTheme="majorEastAsia" w:cstheme="majorBidi"/>
          <w:i/>
          <w:color w:val="000000" w:themeColor="text1"/>
        </w:rPr>
        <w:t>fluorescence labeling of the surface-displayed hCAII</w:t>
      </w:r>
      <w:r w:rsidR="004C3F92" w:rsidRPr="00FD4EA6">
        <w:rPr>
          <w:rFonts w:eastAsiaTheme="majorEastAsia" w:cstheme="majorBidi"/>
          <w:i/>
          <w:color w:val="000000" w:themeColor="text1"/>
          <w:vertAlign w:val="superscript"/>
        </w:rPr>
        <w:t>CSD</w:t>
      </w:r>
      <w:r w:rsidR="004C3F92" w:rsidRPr="00FD4EA6" w:rsidDel="00E66F0C">
        <w:rPr>
          <w:rFonts w:eastAsiaTheme="majorEastAsia" w:cstheme="majorBidi"/>
          <w:i/>
          <w:color w:val="000000" w:themeColor="text1"/>
        </w:rPr>
        <w:t xml:space="preserve"> </w:t>
      </w:r>
      <w:r w:rsidR="004C3F92" w:rsidRPr="00FD4EA6">
        <w:rPr>
          <w:rFonts w:eastAsiaTheme="majorEastAsia" w:cs="Arial"/>
          <w:color w:val="000000" w:themeColor="text1"/>
        </w:rPr>
        <w:t>WT.</w:t>
      </w:r>
      <w:r w:rsidR="004C3F92" w:rsidRPr="00FD4EA6">
        <w:rPr>
          <w:rFonts w:eastAsiaTheme="majorEastAsia" w:cstheme="majorBidi"/>
          <w:i/>
          <w:color w:val="000000" w:themeColor="text1"/>
        </w:rPr>
        <w:t xml:space="preserve"> </w:t>
      </w:r>
      <w:r w:rsidRPr="00FD4EA6">
        <w:rPr>
          <w:rFonts w:eastAsiaTheme="majorEastAsia" w:cstheme="majorBidi"/>
          <w:i/>
          <w:color w:val="000000" w:themeColor="text1"/>
        </w:rPr>
        <w:t>The previously</w:t>
      </w:r>
      <w:r w:rsidR="008F492B" w:rsidRPr="00FD4EA6">
        <w:rPr>
          <w:rFonts w:eastAsiaTheme="majorEastAsia" w:cstheme="majorBidi"/>
          <w:i/>
          <w:color w:val="000000" w:themeColor="text1"/>
        </w:rPr>
        <w:t>-</w:t>
      </w:r>
      <w:r w:rsidRPr="00FD4EA6">
        <w:rPr>
          <w:rFonts w:eastAsiaTheme="majorEastAsia" w:cstheme="majorBidi"/>
          <w:i/>
          <w:color w:val="000000" w:themeColor="text1"/>
        </w:rPr>
        <w:t xml:space="preserve">reported sulfonamide fluorescent probe </w:t>
      </w:r>
      <w:r w:rsidRPr="00FD4EA6">
        <w:rPr>
          <w:rFonts w:eastAsiaTheme="majorEastAsia" w:cstheme="majorBidi"/>
          <w:b/>
          <w:i/>
          <w:color w:val="000000" w:themeColor="text1"/>
        </w:rPr>
        <w:t>4a</w:t>
      </w:r>
      <w:r w:rsidRPr="00FD4EA6">
        <w:rPr>
          <w:rFonts w:eastAsiaTheme="majorEastAsia" w:cstheme="majorBidi"/>
          <w:i/>
          <w:color w:val="000000" w:themeColor="text1"/>
        </w:rPr>
        <w:t xml:space="preserve"> was used.</w:t>
      </w:r>
      <w:r w:rsidRPr="00FD4EA6">
        <w:rPr>
          <w:rFonts w:eastAsiaTheme="majorEastAsia" w:cstheme="majorBidi"/>
          <w:i/>
          <w:color w:val="000000" w:themeColor="text1"/>
          <w:vertAlign w:val="superscript"/>
        </w:rPr>
        <w:fldChar w:fldCharType="begin"/>
      </w:r>
      <w:r w:rsidRPr="00FD4EA6">
        <w:rPr>
          <w:rFonts w:eastAsiaTheme="majorEastAsia" w:cstheme="majorBidi"/>
          <w:i/>
          <w:color w:val="000000" w:themeColor="text1"/>
          <w:vertAlign w:val="superscript"/>
        </w:rPr>
        <w:instrText xml:space="preserve"> ADDIN EN.CITE &lt;EndNote&gt;&lt;Cite&gt;&lt;Author&gt;Rebelein&lt;/Author&gt;&lt;Year&gt;2019&lt;/Year&gt;&lt;RecNum&gt;22&lt;/RecNum&gt;&lt;DisplayText&gt;&lt;style face="superscript"&gt;1&lt;/style&gt;&lt;/DisplayText&gt;&lt;record&gt;&lt;rec-number&gt;22&lt;/rec-number&gt;&lt;foreign-keys&gt;&lt;key app="EN" db-id="0rzdrtwv1vsdd4e025ux099nd55tswtafdze" timestamp="1650046401"&gt;22&lt;/key&gt;&lt;/foreign-keys&gt;&lt;ref-type name="Journal Article"&gt;17&lt;/ref-type&gt;&lt;contributors&gt;&lt;authors&gt;&lt;author&gt;Rebelein, J. G.&lt;/author&gt;&lt;author&gt;Cotelle, Y.&lt;/author&gt;&lt;author&gt;Garabedian, B.&lt;/author&gt;&lt;author&gt;Ward, T. R.&lt;/author&gt;&lt;/authors&gt;&lt;/contributors&gt;&lt;auth-address&gt;Univ Basel, Dept Chem, BPR 1096,Mattenstr 24a, CH-4058 Basel, Switzerland&lt;/auth-address&gt;&lt;titles&gt;&lt;title&gt;Chemical Optimization of Whole-Cell Transfer Hydrogenation Using Carbonic Anhydrase as Host Protein&lt;/title&gt;&lt;secondary-title&gt;ACS Catal  &lt;/secondary-title&gt;&lt;/titles&gt;&lt;pages&gt;4173-4178&lt;/pages&gt;&lt;volume&gt;9&lt;/volume&gt;&lt;number&gt;5&lt;/number&gt;&lt;keywords&gt;&lt;keyword&gt;artificial metalloenzymes&lt;/keyword&gt;&lt;keyword&gt;biocatalysis&lt;/keyword&gt;&lt;keyword&gt;organometallic chemistry&lt;/keyword&gt;&lt;keyword&gt;protein engineering&lt;/keyword&gt;&lt;keyword&gt;synthetic biology&lt;/keyword&gt;&lt;keyword&gt;asymmetric transfer hydrogenation&lt;/keyword&gt;&lt;keyword&gt;artificial metalloenzymes&lt;/keyword&gt;&lt;keyword&gt;directed evolution&lt;/keyword&gt;&lt;keyword&gt;biotin transport&lt;/keyword&gt;&lt;keyword&gt;catalysts&lt;/keyword&gt;&lt;keyword&gt;creation&lt;/keyword&gt;&lt;keyword&gt;display&lt;/keyword&gt;&lt;keyword&gt;surface&lt;/keyword&gt;&lt;/keywords&gt;&lt;dates&gt;&lt;year&gt;2019&lt;/year&gt;&lt;pub-dates&gt;&lt;date&gt;May&lt;/date&gt;&lt;/pub-dates&gt;&lt;/dates&gt;&lt;isbn&gt;2155-5435&lt;/isbn&gt;&lt;accession-num&gt;WOS:000467335600040&lt;/accession-num&gt;&lt;urls&gt;&lt;related-urls&gt;&lt;url&gt;&lt;style face="underline" font="default" size="100%"&gt;&amp;lt;Go to ISI&amp;gt;://WOS:000467335600040&lt;/style&gt;&lt;/url&gt;&lt;/related-urls&gt;&lt;/urls&gt;&lt;electronic-resource-num&gt;10.1021/acscatal.9b01006&lt;/electronic-resource-num&gt;&lt;language&gt;English&lt;/language&gt;&lt;/record&gt;&lt;/Cite&gt;&lt;/EndNote&gt;</w:instrText>
      </w:r>
      <w:r w:rsidRPr="00FD4EA6">
        <w:rPr>
          <w:rFonts w:eastAsiaTheme="majorEastAsia" w:cstheme="majorBidi"/>
          <w:i/>
          <w:color w:val="000000" w:themeColor="text1"/>
          <w:vertAlign w:val="superscript"/>
        </w:rPr>
        <w:fldChar w:fldCharType="separate"/>
      </w:r>
      <w:r w:rsidRPr="00FD4EA6">
        <w:rPr>
          <w:rFonts w:eastAsiaTheme="majorEastAsia" w:cstheme="majorBidi"/>
          <w:i/>
          <w:noProof/>
          <w:color w:val="000000" w:themeColor="text1"/>
          <w:vertAlign w:val="superscript"/>
        </w:rPr>
        <w:t>1</w:t>
      </w:r>
      <w:r w:rsidRPr="00FD4EA6">
        <w:rPr>
          <w:rFonts w:eastAsiaTheme="majorEastAsia" w:cstheme="majorBidi"/>
          <w:i/>
          <w:color w:val="000000" w:themeColor="text1"/>
          <w:vertAlign w:val="superscript"/>
        </w:rPr>
        <w:fldChar w:fldCharType="end"/>
      </w:r>
      <w:r w:rsidRPr="00FD4EA6">
        <w:rPr>
          <w:rFonts w:eastAsiaTheme="majorEastAsia" w:cstheme="majorBidi"/>
          <w:i/>
          <w:color w:val="000000" w:themeColor="text1"/>
        </w:rPr>
        <w:t xml:space="preserve"> </w:t>
      </w:r>
      <w:r w:rsidR="004C3F92" w:rsidRPr="00FD4EA6">
        <w:rPr>
          <w:rFonts w:eastAsiaTheme="majorEastAsia" w:cstheme="majorBidi"/>
          <w:b/>
          <w:i/>
          <w:color w:val="000000" w:themeColor="text1"/>
        </w:rPr>
        <w:t>b</w:t>
      </w:r>
      <w:r w:rsidR="004C3F92" w:rsidRPr="00FD4EA6">
        <w:rPr>
          <w:rFonts w:eastAsiaTheme="majorEastAsia" w:cstheme="majorBidi"/>
          <w:i/>
          <w:color w:val="000000" w:themeColor="text1"/>
        </w:rPr>
        <w:t xml:space="preserve"> </w:t>
      </w:r>
      <w:r w:rsidRPr="00FD4EA6">
        <w:rPr>
          <w:rFonts w:eastAsiaTheme="majorEastAsia" w:cstheme="majorBidi"/>
          <w:i/>
          <w:color w:val="000000" w:themeColor="text1"/>
        </w:rPr>
        <w:t>Cells with hCAII</w:t>
      </w:r>
      <w:r w:rsidRPr="00FD4EA6">
        <w:rPr>
          <w:rFonts w:eastAsiaTheme="majorEastAsia" w:cstheme="majorBidi"/>
          <w:i/>
          <w:color w:val="000000" w:themeColor="text1"/>
          <w:vertAlign w:val="superscript"/>
        </w:rPr>
        <w:t>CSD</w:t>
      </w:r>
      <w:r w:rsidRPr="00FD4EA6">
        <w:rPr>
          <w:rFonts w:eastAsiaTheme="majorEastAsia" w:cstheme="majorBidi"/>
          <w:i/>
          <w:color w:val="000000" w:themeColor="text1"/>
        </w:rPr>
        <w:t xml:space="preserve"> WT</w:t>
      </w:r>
      <w:r w:rsidRPr="00FD4EA6" w:rsidDel="0096662F">
        <w:rPr>
          <w:rFonts w:eastAsiaTheme="majorEastAsia" w:cstheme="majorBidi"/>
          <w:i/>
          <w:color w:val="000000" w:themeColor="text1"/>
        </w:rPr>
        <w:t xml:space="preserve"> </w:t>
      </w:r>
      <w:r w:rsidRPr="00FD4EA6">
        <w:rPr>
          <w:rFonts w:eastAsiaTheme="majorEastAsia" w:cstheme="majorBidi"/>
          <w:i/>
          <w:color w:val="000000" w:themeColor="text1"/>
        </w:rPr>
        <w:t xml:space="preserve">exhibited a 17.7-fold higher fluorescence signal compared to the pRSF-duet1 empty vector control. </w:t>
      </w:r>
      <w:r w:rsidR="00D24FE8" w:rsidRPr="00FD4EA6">
        <w:rPr>
          <w:i/>
        </w:rPr>
        <w:t xml:space="preserve">The </w:t>
      </w:r>
      <w:r w:rsidR="00B0075E" w:rsidRPr="00FD4EA6">
        <w:rPr>
          <w:i/>
        </w:rPr>
        <w:t>labeling</w:t>
      </w:r>
      <w:r w:rsidR="00D24FE8" w:rsidRPr="00FD4EA6">
        <w:rPr>
          <w:i/>
        </w:rPr>
        <w:t xml:space="preserve"> </w:t>
      </w:r>
      <w:r w:rsidR="00B0075E" w:rsidRPr="00FD4EA6">
        <w:rPr>
          <w:i/>
        </w:rPr>
        <w:t xml:space="preserve">experiment </w:t>
      </w:r>
      <w:r w:rsidR="00D24FE8" w:rsidRPr="00FD4EA6">
        <w:rPr>
          <w:i/>
        </w:rPr>
        <w:t>w</w:t>
      </w:r>
      <w:r w:rsidR="00B0075E" w:rsidRPr="00FD4EA6">
        <w:rPr>
          <w:i/>
        </w:rPr>
        <w:t>as</w:t>
      </w:r>
      <w:r w:rsidR="00D24FE8" w:rsidRPr="00FD4EA6">
        <w:rPr>
          <w:i/>
        </w:rPr>
        <w:t xml:space="preserve"> performed in triplicate and the standard deviations are displayed.</w:t>
      </w:r>
      <w:r w:rsidR="00F325A9" w:rsidRPr="00FD4EA6">
        <w:rPr>
          <w:i/>
        </w:rPr>
        <w:t xml:space="preserve"> For a numerical summary of panel </w:t>
      </w:r>
      <w:r w:rsidR="00F325A9" w:rsidRPr="00FD4EA6">
        <w:rPr>
          <w:b/>
          <w:i/>
        </w:rPr>
        <w:t>b</w:t>
      </w:r>
      <w:r w:rsidR="00F325A9" w:rsidRPr="00FD4EA6">
        <w:rPr>
          <w:i/>
        </w:rPr>
        <w:t xml:space="preserve">, see </w:t>
      </w:r>
      <w:r w:rsidR="00F325A9" w:rsidRPr="00FD4EA6">
        <w:rPr>
          <w:b/>
          <w:i/>
        </w:rPr>
        <w:t>Table S12</w:t>
      </w:r>
      <w:r w:rsidR="00F325A9" w:rsidRPr="00FD4EA6">
        <w:rPr>
          <w:i/>
        </w:rPr>
        <w:t>.</w:t>
      </w:r>
      <w:bookmarkEnd w:id="17"/>
    </w:p>
    <w:p w14:paraId="7B6504F7" w14:textId="77777777" w:rsidR="00A7072E" w:rsidRPr="00FD4EA6" w:rsidRDefault="00A7072E">
      <w:pPr>
        <w:spacing w:before="0" w:after="160" w:line="259" w:lineRule="auto"/>
        <w:jc w:val="left"/>
        <w:rPr>
          <w:i/>
        </w:rPr>
      </w:pPr>
      <w:r w:rsidRPr="00FD4EA6">
        <w:rPr>
          <w:i/>
        </w:rPr>
        <w:br w:type="page"/>
      </w:r>
    </w:p>
    <w:p w14:paraId="70B0F6A8" w14:textId="4BC086D8" w:rsidR="00502F16" w:rsidRPr="00FD4EA6" w:rsidRDefault="00D24FE8" w:rsidP="00502F16">
      <w:pPr>
        <w:jc w:val="center"/>
        <w:rPr>
          <w:rFonts w:ascii="Times New Roman" w:hAnsi="Times New Roman" w:cs="Times New Roman"/>
          <w:sz w:val="20"/>
          <w:szCs w:val="20"/>
        </w:rPr>
      </w:pPr>
      <w:r w:rsidRPr="00FD4EA6">
        <w:rPr>
          <w:rFonts w:ascii="Times New Roman" w:hAnsi="Times New Roman" w:cs="Times New Roman"/>
          <w:noProof/>
          <w:sz w:val="20"/>
          <w:szCs w:val="20"/>
        </w:rPr>
        <w:lastRenderedPageBreak/>
        <w:drawing>
          <wp:inline distT="0" distB="0" distL="0" distR="0" wp14:anchorId="10D1FFB3" wp14:editId="2C720C0A">
            <wp:extent cx="5762794" cy="305923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73286" cy="3064805"/>
                    </a:xfrm>
                    <a:prstGeom prst="rect">
                      <a:avLst/>
                    </a:prstGeom>
                    <a:noFill/>
                  </pic:spPr>
                </pic:pic>
              </a:graphicData>
            </a:graphic>
          </wp:inline>
        </w:drawing>
      </w:r>
    </w:p>
    <w:p w14:paraId="4D708BB3" w14:textId="54CF45E9" w:rsidR="00502F16" w:rsidRPr="00FD4EA6" w:rsidRDefault="00502F16" w:rsidP="00C7242B">
      <w:pPr>
        <w:pStyle w:val="Heading3"/>
        <w:rPr>
          <w:rFonts w:ascii="Times New Roman" w:hAnsi="Times New Roman" w:cs="Times New Roman"/>
        </w:rPr>
      </w:pPr>
      <w:bookmarkStart w:id="18" w:name="_Toc151472834"/>
      <w:r w:rsidRPr="00FD4EA6">
        <w:t xml:space="preserve">Figure S3 </w:t>
      </w:r>
      <w:r w:rsidRPr="00213CFD">
        <w:rPr>
          <w:b w:val="0"/>
        </w:rPr>
        <w:t xml:space="preserve">pH-dependent </w:t>
      </w:r>
      <w:r w:rsidR="005D57FE" w:rsidRPr="00213CFD">
        <w:rPr>
          <w:b w:val="0"/>
        </w:rPr>
        <w:t>activity</w:t>
      </w:r>
      <w:r w:rsidRPr="00213CFD">
        <w:rPr>
          <w:b w:val="0"/>
        </w:rPr>
        <w:t xml:space="preserve"> profiles of UndB WT (in whole-cell) and Ru1·hCAII</w:t>
      </w:r>
      <w:r w:rsidRPr="00213CFD">
        <w:rPr>
          <w:b w:val="0"/>
          <w:vertAlign w:val="superscript"/>
        </w:rPr>
        <w:t>CSD</w:t>
      </w:r>
      <w:r w:rsidRPr="00213CFD">
        <w:rPr>
          <w:b w:val="0"/>
        </w:rPr>
        <w:t xml:space="preserve"> WT (in whole-cell). a </w:t>
      </w:r>
      <w:r w:rsidR="00970AA7" w:rsidRPr="00213CFD">
        <w:rPr>
          <w:b w:val="0"/>
        </w:rPr>
        <w:t>A</w:t>
      </w:r>
      <w:r w:rsidRPr="00213CFD">
        <w:rPr>
          <w:b w:val="0"/>
        </w:rPr>
        <w:t xml:space="preserve">ctivity of UndB WT for the production of 1,7-octadiene at different pH. The activity at different pHs is displayed as percentages relative to the activity at pH 7.5. b </w:t>
      </w:r>
      <w:r w:rsidR="00970AA7" w:rsidRPr="00213CFD">
        <w:rPr>
          <w:b w:val="0"/>
        </w:rPr>
        <w:t>A</w:t>
      </w:r>
      <w:r w:rsidRPr="00213CFD">
        <w:rPr>
          <w:b w:val="0"/>
        </w:rPr>
        <w:t>ctivity of Ru1·hCAII</w:t>
      </w:r>
      <w:r w:rsidRPr="00213CFD">
        <w:rPr>
          <w:b w:val="0"/>
          <w:vertAlign w:val="superscript"/>
        </w:rPr>
        <w:t>CSD</w:t>
      </w:r>
      <w:r w:rsidRPr="00213CFD">
        <w:rPr>
          <w:b w:val="0"/>
        </w:rPr>
        <w:t xml:space="preserve"> WT for the production of Cy6 at different pH values. The activity of Ru1·hCAII</w:t>
      </w:r>
      <w:r w:rsidRPr="00213CFD">
        <w:rPr>
          <w:b w:val="0"/>
          <w:vertAlign w:val="superscript"/>
        </w:rPr>
        <w:t>CSD</w:t>
      </w:r>
      <w:r w:rsidRPr="00213CFD">
        <w:rPr>
          <w:b w:val="0"/>
        </w:rPr>
        <w:t xml:space="preserve"> WT at different pHs is displayed as percentags relative to the activity at pH 6.5. For the measurements at pH 6.0, a bis-Tris buffer (50 mM, supplemented with NaCl (154 mM) and ZnSO</w:t>
      </w:r>
      <w:r w:rsidRPr="00213CFD">
        <w:rPr>
          <w:b w:val="0"/>
          <w:vertAlign w:val="subscript"/>
        </w:rPr>
        <w:t xml:space="preserve">4 </w:t>
      </w:r>
      <w:r w:rsidRPr="00213CFD">
        <w:rPr>
          <w:b w:val="0"/>
        </w:rPr>
        <w:t>(0.5 mM)) was used. For the measurements between pH 6.5 and 8, a MOPS buffer (50 mM, supplemented with 154 mM NaCl (154 mM) and ZnSO</w:t>
      </w:r>
      <w:r w:rsidRPr="00213CFD">
        <w:rPr>
          <w:b w:val="0"/>
          <w:vertAlign w:val="subscript"/>
        </w:rPr>
        <w:t>4</w:t>
      </w:r>
      <w:r w:rsidRPr="00213CFD">
        <w:rPr>
          <w:b w:val="0"/>
        </w:rPr>
        <w:t xml:space="preserve"> (0.5 mM)) was used.</w:t>
      </w:r>
      <w:r w:rsidR="00B0075E" w:rsidRPr="00213CFD">
        <w:rPr>
          <w:b w:val="0"/>
        </w:rPr>
        <w:t xml:space="preserve"> The reactions w</w:t>
      </w:r>
      <w:r w:rsidR="0042393E" w:rsidRPr="00213CFD">
        <w:rPr>
          <w:b w:val="0"/>
        </w:rPr>
        <w:t>ere</w:t>
      </w:r>
      <w:r w:rsidR="00B0075E" w:rsidRPr="00213CFD">
        <w:rPr>
          <w:b w:val="0"/>
        </w:rPr>
        <w:t xml:space="preserve"> performed in triplicate and the standard deviations are displayed.</w:t>
      </w:r>
      <w:r w:rsidR="00F325A9" w:rsidRPr="00213CFD">
        <w:rPr>
          <w:b w:val="0"/>
        </w:rPr>
        <w:t xml:space="preserve"> For a numerical summary </w:t>
      </w:r>
      <w:r w:rsidR="0021039D" w:rsidRPr="00213CFD">
        <w:rPr>
          <w:b w:val="0"/>
        </w:rPr>
        <w:t xml:space="preserve">of </w:t>
      </w:r>
      <w:r w:rsidR="00A7072E" w:rsidRPr="00213CFD">
        <w:rPr>
          <w:b w:val="0"/>
        </w:rPr>
        <w:t>panels a and b</w:t>
      </w:r>
      <w:r w:rsidR="00F325A9" w:rsidRPr="00213CFD">
        <w:rPr>
          <w:b w:val="0"/>
        </w:rPr>
        <w:t>, see Table S13.</w:t>
      </w:r>
      <w:bookmarkEnd w:id="18"/>
      <w:r w:rsidRPr="00FD4EA6">
        <w:rPr>
          <w:rFonts w:ascii="Times New Roman" w:hAnsi="Times New Roman" w:cs="Times New Roman"/>
        </w:rPr>
        <w:br w:type="page"/>
      </w:r>
    </w:p>
    <w:p w14:paraId="71AC2472" w14:textId="7DAE98F0" w:rsidR="00502F16" w:rsidRPr="00FD4EA6" w:rsidRDefault="00C7242B" w:rsidP="00502F16">
      <w:pPr>
        <w:jc w:val="center"/>
      </w:pPr>
      <w:r w:rsidRPr="00FD4EA6">
        <w:rPr>
          <w:noProof/>
        </w:rPr>
        <w:lastRenderedPageBreak/>
        <w:drawing>
          <wp:inline distT="0" distB="0" distL="0" distR="0" wp14:anchorId="1800C2D8" wp14:editId="50B020B4">
            <wp:extent cx="5881173" cy="2919235"/>
            <wp:effectExtent l="0" t="0" r="571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1761" cy="2929454"/>
                    </a:xfrm>
                    <a:prstGeom prst="rect">
                      <a:avLst/>
                    </a:prstGeom>
                    <a:noFill/>
                  </pic:spPr>
                </pic:pic>
              </a:graphicData>
            </a:graphic>
          </wp:inline>
        </w:drawing>
      </w:r>
    </w:p>
    <w:p w14:paraId="1DCCF115" w14:textId="2E655441" w:rsidR="00502F16" w:rsidRPr="00FD4EA6" w:rsidRDefault="00502F16" w:rsidP="00502F16">
      <w:pPr>
        <w:rPr>
          <w:rFonts w:eastAsiaTheme="majorEastAsia" w:cstheme="majorBidi"/>
          <w:i/>
          <w:color w:val="000000" w:themeColor="text1"/>
          <w:szCs w:val="24"/>
        </w:rPr>
      </w:pPr>
      <w:r w:rsidRPr="00FD4EA6">
        <w:rPr>
          <w:rFonts w:eastAsiaTheme="majorEastAsia" w:cstheme="majorBidi"/>
          <w:b/>
          <w:i/>
          <w:color w:val="000000" w:themeColor="text1"/>
          <w:szCs w:val="24"/>
        </w:rPr>
        <w:t>Figure S4</w:t>
      </w:r>
      <w:r w:rsidRPr="00FD4EA6">
        <w:rPr>
          <w:rFonts w:eastAsiaTheme="majorEastAsia" w:cstheme="majorBidi"/>
          <w:i/>
          <w:color w:val="000000" w:themeColor="text1"/>
          <w:szCs w:val="24"/>
        </w:rPr>
        <w:t xml:space="preserve"> Optimization of </w:t>
      </w:r>
      <w:r w:rsidRPr="00FD4EA6">
        <w:rPr>
          <w:rFonts w:eastAsiaTheme="majorEastAsia" w:cstheme="majorBidi"/>
          <w:b/>
          <w:i/>
          <w:color w:val="000000" w:themeColor="text1"/>
          <w:szCs w:val="24"/>
        </w:rPr>
        <w:t>Ru1</w:t>
      </w:r>
      <w:r w:rsidRPr="00FD4EA6">
        <w:rPr>
          <w:rFonts w:eastAsiaTheme="majorEastAsia" w:cstheme="majorBidi"/>
          <w:i/>
          <w:color w:val="000000" w:themeColor="text1"/>
          <w:szCs w:val="24"/>
        </w:rPr>
        <w:t xml:space="preserve"> loading and incubation temperature for the production of </w:t>
      </w:r>
      <w:r w:rsidRPr="00FD4EA6">
        <w:rPr>
          <w:rFonts w:eastAsiaTheme="majorEastAsia" w:cstheme="majorBidi"/>
          <w:b/>
          <w:i/>
          <w:color w:val="000000" w:themeColor="text1"/>
          <w:szCs w:val="24"/>
        </w:rPr>
        <w:t>Cy6</w:t>
      </w:r>
      <w:r w:rsidRPr="00FD4EA6">
        <w:rPr>
          <w:rFonts w:eastAsiaTheme="majorEastAsia" w:cstheme="majorBidi"/>
          <w:i/>
          <w:color w:val="000000" w:themeColor="text1"/>
          <w:szCs w:val="24"/>
        </w:rPr>
        <w:t xml:space="preserve">. </w:t>
      </w:r>
      <w:r w:rsidRPr="00FD4EA6">
        <w:rPr>
          <w:rFonts w:eastAsiaTheme="majorEastAsia" w:cstheme="majorBidi"/>
          <w:b/>
          <w:i/>
          <w:color w:val="000000" w:themeColor="text1"/>
          <w:szCs w:val="24"/>
        </w:rPr>
        <w:t>a</w:t>
      </w:r>
      <w:r w:rsidRPr="00FD4EA6">
        <w:rPr>
          <w:rFonts w:eastAsiaTheme="majorEastAsia" w:cstheme="majorBidi"/>
          <w:i/>
          <w:color w:val="000000" w:themeColor="text1"/>
          <w:szCs w:val="24"/>
        </w:rPr>
        <w:t xml:space="preserve"> Yield of </w:t>
      </w:r>
      <w:r w:rsidRPr="00FD4EA6">
        <w:rPr>
          <w:rFonts w:eastAsiaTheme="majorEastAsia" w:cstheme="majorBidi"/>
          <w:b/>
          <w:i/>
          <w:color w:val="000000" w:themeColor="text1"/>
          <w:szCs w:val="24"/>
        </w:rPr>
        <w:t xml:space="preserve">Cy6 </w:t>
      </w:r>
      <w:r w:rsidRPr="00FD4EA6">
        <w:rPr>
          <w:rFonts w:eastAsiaTheme="majorEastAsia" w:cstheme="majorBidi"/>
          <w:i/>
          <w:color w:val="000000" w:themeColor="text1"/>
          <w:szCs w:val="24"/>
        </w:rPr>
        <w:t xml:space="preserve">a different </w:t>
      </w:r>
      <w:r w:rsidRPr="00FD4EA6">
        <w:rPr>
          <w:rFonts w:eastAsiaTheme="majorEastAsia" w:cstheme="majorBidi"/>
          <w:b/>
          <w:i/>
          <w:color w:val="000000" w:themeColor="text1"/>
          <w:szCs w:val="24"/>
        </w:rPr>
        <w:t>Ru1</w:t>
      </w:r>
      <w:r w:rsidRPr="00FD4EA6">
        <w:rPr>
          <w:rFonts w:eastAsiaTheme="majorEastAsia" w:cstheme="majorBidi"/>
          <w:i/>
          <w:color w:val="000000" w:themeColor="text1"/>
          <w:szCs w:val="24"/>
        </w:rPr>
        <w:t xml:space="preserve"> concentrations. </w:t>
      </w:r>
      <w:r w:rsidRPr="00FD4EA6">
        <w:rPr>
          <w:rFonts w:eastAsiaTheme="majorEastAsia" w:cstheme="majorBidi"/>
          <w:b/>
          <w:i/>
          <w:color w:val="000000" w:themeColor="text1"/>
          <w:szCs w:val="24"/>
        </w:rPr>
        <w:t>b</w:t>
      </w:r>
      <w:r w:rsidRPr="00FD4EA6">
        <w:rPr>
          <w:rFonts w:eastAsiaTheme="majorEastAsia" w:cstheme="majorBidi"/>
          <w:i/>
          <w:color w:val="000000" w:themeColor="text1"/>
          <w:szCs w:val="24"/>
        </w:rPr>
        <w:t xml:space="preserve"> Yield of </w:t>
      </w:r>
      <w:r w:rsidRPr="00FD4EA6">
        <w:rPr>
          <w:rFonts w:eastAsiaTheme="majorEastAsia" w:cstheme="majorBidi"/>
          <w:b/>
          <w:i/>
          <w:color w:val="000000" w:themeColor="text1"/>
          <w:szCs w:val="24"/>
        </w:rPr>
        <w:t>Cy6</w:t>
      </w:r>
      <w:r w:rsidRPr="00FD4EA6">
        <w:rPr>
          <w:rFonts w:eastAsiaTheme="majorEastAsia" w:cstheme="majorBidi"/>
          <w:i/>
          <w:color w:val="000000" w:themeColor="text1"/>
          <w:szCs w:val="24"/>
        </w:rPr>
        <w:t xml:space="preserve"> at different incubation temperatures.</w:t>
      </w:r>
      <w:r w:rsidR="005D38BE" w:rsidRPr="00FD4EA6" w:rsidDel="005D38BE">
        <w:rPr>
          <w:rFonts w:eastAsiaTheme="majorEastAsia" w:cstheme="majorBidi"/>
          <w:i/>
          <w:color w:val="000000" w:themeColor="text1"/>
          <w:szCs w:val="24"/>
        </w:rPr>
        <w:t xml:space="preserve"> </w:t>
      </w:r>
      <w:r w:rsidR="00B0075E" w:rsidRPr="00FD4EA6">
        <w:rPr>
          <w:i/>
        </w:rPr>
        <w:t>The reactions w</w:t>
      </w:r>
      <w:r w:rsidR="0042393E" w:rsidRPr="00FD4EA6">
        <w:rPr>
          <w:i/>
        </w:rPr>
        <w:t>ere</w:t>
      </w:r>
      <w:r w:rsidR="00B0075E" w:rsidRPr="00FD4EA6">
        <w:rPr>
          <w:i/>
        </w:rPr>
        <w:t xml:space="preserve"> performed in triplicate and the standard deviations are displayed.</w:t>
      </w:r>
      <w:r w:rsidR="00F325A9" w:rsidRPr="00FD4EA6">
        <w:t xml:space="preserve"> </w:t>
      </w:r>
      <w:r w:rsidR="00F325A9" w:rsidRPr="00FD4EA6">
        <w:rPr>
          <w:i/>
        </w:rPr>
        <w:t>For a numerical summary</w:t>
      </w:r>
      <w:r w:rsidR="00A7072E" w:rsidRPr="00FD4EA6">
        <w:rPr>
          <w:i/>
        </w:rPr>
        <w:t xml:space="preserve"> of panels </w:t>
      </w:r>
      <w:r w:rsidR="00A7072E" w:rsidRPr="00FD4EA6">
        <w:rPr>
          <w:b/>
          <w:i/>
        </w:rPr>
        <w:t>a</w:t>
      </w:r>
      <w:r w:rsidR="00A7072E" w:rsidRPr="00FD4EA6">
        <w:rPr>
          <w:i/>
        </w:rPr>
        <w:t xml:space="preserve"> and </w:t>
      </w:r>
      <w:r w:rsidR="00A7072E" w:rsidRPr="00FD4EA6">
        <w:rPr>
          <w:b/>
          <w:i/>
        </w:rPr>
        <w:t>b</w:t>
      </w:r>
      <w:r w:rsidR="00F325A9" w:rsidRPr="00FD4EA6">
        <w:rPr>
          <w:i/>
        </w:rPr>
        <w:t xml:space="preserve">, see </w:t>
      </w:r>
      <w:r w:rsidR="00F325A9" w:rsidRPr="00FD4EA6">
        <w:rPr>
          <w:b/>
          <w:i/>
        </w:rPr>
        <w:t>Table S14</w:t>
      </w:r>
      <w:r w:rsidR="00F325A9" w:rsidRPr="00FD4EA6">
        <w:rPr>
          <w:i/>
        </w:rPr>
        <w:t>.</w:t>
      </w:r>
    </w:p>
    <w:p w14:paraId="5A4962CE" w14:textId="1525DDC2" w:rsidR="00502F16" w:rsidRPr="00FD4EA6" w:rsidRDefault="005D38BE" w:rsidP="00502F16">
      <w:pPr>
        <w:jc w:val="left"/>
        <w:rPr>
          <w:rFonts w:eastAsiaTheme="majorEastAsia" w:cstheme="majorBidi"/>
          <w:b/>
          <w:i/>
          <w:color w:val="000000" w:themeColor="text1"/>
          <w:szCs w:val="24"/>
        </w:rPr>
      </w:pPr>
      <w:r w:rsidRPr="00FD4EA6">
        <w:rPr>
          <w:rFonts w:eastAsiaTheme="majorEastAsia" w:cstheme="majorBidi"/>
          <w:b/>
          <w:i/>
          <w:noProof/>
          <w:color w:val="000000" w:themeColor="text1"/>
          <w:szCs w:val="24"/>
        </w:rPr>
        <w:lastRenderedPageBreak/>
        <w:drawing>
          <wp:inline distT="0" distB="0" distL="0" distR="0" wp14:anchorId="4B34B1DB" wp14:editId="6F410537">
            <wp:extent cx="5958837" cy="4229712"/>
            <wp:effectExtent l="0" t="0" r="444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7760" cy="4236046"/>
                    </a:xfrm>
                    <a:prstGeom prst="rect">
                      <a:avLst/>
                    </a:prstGeom>
                    <a:noFill/>
                  </pic:spPr>
                </pic:pic>
              </a:graphicData>
            </a:graphic>
          </wp:inline>
        </w:drawing>
      </w:r>
    </w:p>
    <w:p w14:paraId="4C60712C" w14:textId="1C480E1C" w:rsidR="00502F16" w:rsidRPr="00FD4EA6" w:rsidRDefault="00502F16" w:rsidP="00502F16">
      <w:pPr>
        <w:rPr>
          <w:rFonts w:eastAsiaTheme="majorEastAsia" w:cstheme="majorBidi"/>
          <w:i/>
          <w:color w:val="000000" w:themeColor="text1"/>
          <w:szCs w:val="24"/>
        </w:rPr>
      </w:pPr>
      <w:r w:rsidRPr="00FD4EA6">
        <w:rPr>
          <w:rFonts w:eastAsiaTheme="majorEastAsia" w:cstheme="majorBidi"/>
          <w:b/>
          <w:i/>
          <w:color w:val="000000" w:themeColor="text1"/>
          <w:szCs w:val="24"/>
        </w:rPr>
        <w:t>Figure S5</w:t>
      </w:r>
      <w:r w:rsidRPr="00FD4EA6">
        <w:rPr>
          <w:rFonts w:eastAsiaTheme="majorEastAsia" w:cstheme="majorBidi"/>
          <w:i/>
          <w:color w:val="000000" w:themeColor="text1"/>
          <w:szCs w:val="24"/>
        </w:rPr>
        <w:t xml:space="preserve"> Schematic representation of the screening protocol for the evolution of </w:t>
      </w:r>
      <w:r w:rsidRPr="00FD4EA6">
        <w:rPr>
          <w:rFonts w:eastAsiaTheme="majorEastAsia" w:cstheme="majorBidi"/>
          <w:b/>
          <w:i/>
          <w:color w:val="000000" w:themeColor="text1"/>
          <w:szCs w:val="24"/>
        </w:rPr>
        <w:t>Ru1</w:t>
      </w:r>
      <w:r w:rsidRPr="00FD4EA6">
        <w:rPr>
          <w:rFonts w:eastAsiaTheme="majorEastAsia" w:cstheme="majorBidi"/>
          <w:i/>
          <w:color w:val="000000" w:themeColor="text1"/>
          <w:szCs w:val="24"/>
        </w:rPr>
        <w:t>·hCAII</w:t>
      </w:r>
      <w:r w:rsidRPr="00FD4EA6">
        <w:rPr>
          <w:rFonts w:eastAsiaTheme="majorEastAsia" w:cstheme="majorBidi"/>
          <w:i/>
          <w:color w:val="000000" w:themeColor="text1"/>
          <w:szCs w:val="24"/>
          <w:vertAlign w:val="superscript"/>
        </w:rPr>
        <w:t>CSD</w:t>
      </w:r>
      <w:r w:rsidRPr="00FD4EA6">
        <w:rPr>
          <w:rFonts w:eastAsiaTheme="majorEastAsia" w:cstheme="majorBidi"/>
          <w:i/>
          <w:color w:val="000000" w:themeColor="text1"/>
          <w:szCs w:val="24"/>
        </w:rPr>
        <w:t xml:space="preserve">. </w:t>
      </w:r>
    </w:p>
    <w:p w14:paraId="2AE273E3" w14:textId="77777777" w:rsidR="00502F16" w:rsidRPr="00FD4EA6" w:rsidRDefault="00502F16" w:rsidP="00502F16">
      <w:pPr>
        <w:spacing w:before="0" w:after="160" w:line="259" w:lineRule="auto"/>
        <w:jc w:val="left"/>
        <w:rPr>
          <w:rFonts w:ascii="Times New Roman" w:hAnsi="Times New Roman" w:cs="Times New Roman"/>
          <w:noProof/>
          <w:sz w:val="20"/>
          <w:szCs w:val="20"/>
        </w:rPr>
      </w:pPr>
      <w:r w:rsidRPr="00FD4EA6">
        <w:rPr>
          <w:rFonts w:ascii="Times New Roman" w:hAnsi="Times New Roman" w:cs="Times New Roman"/>
          <w:noProof/>
          <w:sz w:val="20"/>
          <w:szCs w:val="20"/>
        </w:rPr>
        <w:br w:type="page"/>
      </w:r>
    </w:p>
    <w:p w14:paraId="4C848935" w14:textId="0D2E7C7A" w:rsidR="00502F16" w:rsidRPr="00FD4EA6" w:rsidRDefault="0042393E" w:rsidP="00502F16">
      <w:pPr>
        <w:jc w:val="center"/>
        <w:rPr>
          <w:rFonts w:ascii="Times New Roman" w:hAnsi="Times New Roman" w:cs="Times New Roman"/>
          <w:noProof/>
          <w:sz w:val="20"/>
          <w:szCs w:val="20"/>
        </w:rPr>
      </w:pPr>
      <w:r w:rsidRPr="00FD4EA6">
        <w:rPr>
          <w:rFonts w:ascii="Times New Roman" w:hAnsi="Times New Roman" w:cs="Times New Roman"/>
          <w:noProof/>
          <w:sz w:val="20"/>
          <w:szCs w:val="20"/>
        </w:rPr>
        <w:lastRenderedPageBreak/>
        <w:drawing>
          <wp:inline distT="0" distB="0" distL="0" distR="0" wp14:anchorId="0F1CC5DB" wp14:editId="5319B716">
            <wp:extent cx="5557223" cy="6264998"/>
            <wp:effectExtent l="0" t="0" r="5715" b="25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2914" cy="6316508"/>
                    </a:xfrm>
                    <a:prstGeom prst="rect">
                      <a:avLst/>
                    </a:prstGeom>
                    <a:noFill/>
                  </pic:spPr>
                </pic:pic>
              </a:graphicData>
            </a:graphic>
          </wp:inline>
        </w:drawing>
      </w:r>
    </w:p>
    <w:p w14:paraId="13908382" w14:textId="416E8E11" w:rsidR="00502F16" w:rsidRPr="00FD4EA6" w:rsidRDefault="00502F16" w:rsidP="00502F16">
      <w:pPr>
        <w:keepNext/>
        <w:keepLines/>
        <w:spacing w:after="0"/>
        <w:outlineLvl w:val="2"/>
        <w:rPr>
          <w:rFonts w:ascii="Times New Roman" w:eastAsiaTheme="majorEastAsia" w:hAnsi="Times New Roman" w:cs="Times New Roman"/>
          <w:i/>
          <w:noProof/>
          <w:color w:val="000000" w:themeColor="text1"/>
        </w:rPr>
      </w:pPr>
      <w:bookmarkStart w:id="19" w:name="_Toc151472835"/>
      <w:r w:rsidRPr="00FD4EA6">
        <w:rPr>
          <w:rFonts w:eastAsiaTheme="majorEastAsia" w:cstheme="majorBidi"/>
          <w:b/>
          <w:i/>
          <w:color w:val="000000" w:themeColor="text1"/>
        </w:rPr>
        <w:t>Figure S6</w:t>
      </w:r>
      <w:r w:rsidRPr="00FD4EA6">
        <w:rPr>
          <w:rFonts w:eastAsiaTheme="majorEastAsia" w:cstheme="majorBidi"/>
          <w:i/>
          <w:color w:val="000000" w:themeColor="text1"/>
        </w:rPr>
        <w:t xml:space="preserve"> Screening of the </w:t>
      </w:r>
      <w:r w:rsidRPr="00FD4EA6">
        <w:rPr>
          <w:rFonts w:eastAsiaTheme="majorEastAsia" w:cstheme="majorBidi"/>
          <w:b/>
          <w:bCs/>
          <w:i/>
          <w:color w:val="000000" w:themeColor="text1"/>
        </w:rPr>
        <w:t>Ru1</w:t>
      </w:r>
      <w:r w:rsidRPr="00FD4EA6">
        <w:rPr>
          <w:rFonts w:eastAsiaTheme="majorEastAsia" w:cstheme="majorBidi"/>
          <w:i/>
          <w:color w:val="000000" w:themeColor="text1"/>
        </w:rPr>
        <w:t>·hCAII</w:t>
      </w:r>
      <w:r w:rsidRPr="00FD4EA6">
        <w:rPr>
          <w:rFonts w:eastAsiaTheme="majorEastAsia" w:cstheme="majorBidi"/>
          <w:color w:val="000000" w:themeColor="text1"/>
          <w:vertAlign w:val="superscript"/>
        </w:rPr>
        <w:t>CSD</w:t>
      </w:r>
      <w:r w:rsidRPr="00FD4EA6">
        <w:rPr>
          <w:rFonts w:eastAsiaTheme="majorEastAsia" w:cstheme="majorBidi"/>
          <w:i/>
          <w:color w:val="000000" w:themeColor="text1"/>
          <w:vertAlign w:val="superscript"/>
        </w:rPr>
        <w:t xml:space="preserve"> </w:t>
      </w:r>
      <w:r w:rsidRPr="00FD4EA6">
        <w:rPr>
          <w:rFonts w:eastAsiaTheme="majorEastAsia" w:cstheme="majorBidi"/>
          <w:color w:val="000000" w:themeColor="text1"/>
        </w:rPr>
        <w:t>R3</w:t>
      </w:r>
      <w:r w:rsidRPr="00FD4EA6">
        <w:rPr>
          <w:rFonts w:eastAsiaTheme="majorEastAsia" w:cstheme="majorBidi"/>
          <w:i/>
          <w:color w:val="000000" w:themeColor="text1"/>
        </w:rPr>
        <w:t xml:space="preserve"> 92_SSM, 198_SSM, and 199_SSM libraries. </w:t>
      </w:r>
      <w:r w:rsidRPr="00FD4EA6">
        <w:rPr>
          <w:rFonts w:eastAsiaTheme="majorEastAsia" w:cstheme="majorBidi"/>
          <w:b/>
          <w:i/>
          <w:color w:val="000000" w:themeColor="text1"/>
        </w:rPr>
        <w:t>a</w:t>
      </w:r>
      <w:r w:rsidRPr="00FD4EA6">
        <w:rPr>
          <w:rFonts w:eastAsiaTheme="majorEastAsia" w:cstheme="majorBidi"/>
          <w:i/>
          <w:color w:val="000000" w:themeColor="text1"/>
        </w:rPr>
        <w:t xml:space="preserve"> Schematic representation of the screening protocol using a 96-well microtiter plate. </w:t>
      </w:r>
      <w:r w:rsidRPr="00FD4EA6">
        <w:rPr>
          <w:rFonts w:eastAsiaTheme="majorEastAsia" w:cstheme="majorBidi"/>
          <w:b/>
          <w:i/>
          <w:color w:val="000000" w:themeColor="text1"/>
        </w:rPr>
        <w:t>b</w:t>
      </w:r>
      <w:r w:rsidRPr="00FD4EA6">
        <w:rPr>
          <w:rFonts w:eastAsiaTheme="majorEastAsia" w:cstheme="majorBidi"/>
          <w:i/>
          <w:color w:val="000000" w:themeColor="text1"/>
        </w:rPr>
        <w:t xml:space="preserve">, </w:t>
      </w:r>
      <w:r w:rsidRPr="00FD4EA6">
        <w:rPr>
          <w:rFonts w:eastAsiaTheme="majorEastAsia" w:cstheme="majorBidi"/>
          <w:b/>
          <w:i/>
          <w:color w:val="000000" w:themeColor="text1"/>
        </w:rPr>
        <w:t>c</w:t>
      </w:r>
      <w:r w:rsidRPr="00FD4EA6">
        <w:rPr>
          <w:rFonts w:eastAsiaTheme="majorEastAsia" w:cstheme="majorBidi"/>
          <w:i/>
          <w:color w:val="000000" w:themeColor="text1"/>
        </w:rPr>
        <w:t xml:space="preserve">, and </w:t>
      </w:r>
      <w:r w:rsidRPr="00FD4EA6">
        <w:rPr>
          <w:rFonts w:eastAsiaTheme="majorEastAsia" w:cstheme="majorBidi"/>
          <w:b/>
          <w:i/>
          <w:color w:val="000000" w:themeColor="text1"/>
        </w:rPr>
        <w:t>d</w:t>
      </w:r>
      <w:r w:rsidRPr="00FD4EA6">
        <w:rPr>
          <w:rFonts w:eastAsiaTheme="majorEastAsia" w:cstheme="majorBidi"/>
          <w:i/>
          <w:color w:val="000000" w:themeColor="text1"/>
        </w:rPr>
        <w:t xml:space="preserve"> Activity of the </w:t>
      </w:r>
      <w:r w:rsidRPr="00FD4EA6">
        <w:rPr>
          <w:rFonts w:eastAsiaTheme="majorEastAsia" w:cstheme="majorBidi"/>
          <w:b/>
          <w:color w:val="000000" w:themeColor="text1"/>
        </w:rPr>
        <w:t>Ru1</w:t>
      </w:r>
      <w:r w:rsidRPr="00FD4EA6">
        <w:rPr>
          <w:rFonts w:eastAsiaTheme="majorEastAsia" w:cstheme="majorBidi"/>
          <w:i/>
          <w:color w:val="000000" w:themeColor="text1"/>
        </w:rPr>
        <w:t>·hCAII</w:t>
      </w:r>
      <w:r w:rsidRPr="00FD4EA6">
        <w:rPr>
          <w:rFonts w:eastAsiaTheme="majorEastAsia" w:cstheme="majorBidi"/>
          <w:color w:val="000000" w:themeColor="text1"/>
          <w:vertAlign w:val="superscript"/>
        </w:rPr>
        <w:t>CSD</w:t>
      </w:r>
      <w:r w:rsidRPr="00FD4EA6">
        <w:rPr>
          <w:rFonts w:eastAsiaTheme="majorEastAsia" w:cstheme="majorBidi"/>
          <w:i/>
          <w:color w:val="000000" w:themeColor="text1"/>
        </w:rPr>
        <w:t xml:space="preserve"> R3 92_SSM, 198_SSM, and 199_SSM colonies</w:t>
      </w:r>
      <w:r w:rsidRPr="00FD4EA6" w:rsidDel="00FF1C91">
        <w:rPr>
          <w:rFonts w:eastAsiaTheme="majorEastAsia" w:cstheme="majorBidi"/>
          <w:i/>
          <w:color w:val="000000" w:themeColor="text1"/>
        </w:rPr>
        <w:t xml:space="preserve"> </w:t>
      </w:r>
      <w:r w:rsidRPr="00FD4EA6">
        <w:rPr>
          <w:rFonts w:eastAsiaTheme="majorEastAsia" w:cstheme="majorBidi"/>
          <w:i/>
          <w:color w:val="000000" w:themeColor="text1"/>
        </w:rPr>
        <w:t xml:space="preserve">for the production of </w:t>
      </w:r>
      <w:r w:rsidRPr="00FD4EA6">
        <w:rPr>
          <w:rFonts w:eastAsiaTheme="majorEastAsia" w:cstheme="majorBidi"/>
          <w:b/>
          <w:color w:val="000000" w:themeColor="text1"/>
        </w:rPr>
        <w:t>Cy6</w:t>
      </w:r>
      <w:r w:rsidRPr="00FD4EA6">
        <w:rPr>
          <w:rFonts w:eastAsiaTheme="majorEastAsia" w:cstheme="majorBidi"/>
          <w:i/>
          <w:color w:val="000000" w:themeColor="text1"/>
        </w:rPr>
        <w:t xml:space="preserve">. Ninety colonies from each SSM library and six replicates (in wells A1-A3, H10-H12, not displayed) of the </w:t>
      </w:r>
      <w:r w:rsidR="00115A0C" w:rsidRPr="00FD4EA6">
        <w:rPr>
          <w:rFonts w:eastAsiaTheme="majorEastAsia" w:cstheme="majorBidi"/>
          <w:i/>
          <w:color w:val="000000" w:themeColor="text1"/>
        </w:rPr>
        <w:t>parent</w:t>
      </w:r>
      <w:r w:rsidRPr="00FD4EA6">
        <w:rPr>
          <w:rFonts w:eastAsiaTheme="majorEastAsia" w:cstheme="majorBidi"/>
          <w:i/>
          <w:color w:val="000000" w:themeColor="text1"/>
        </w:rPr>
        <w:t xml:space="preserve"> (hCAII</w:t>
      </w:r>
      <w:r w:rsidRPr="00FD4EA6">
        <w:rPr>
          <w:rFonts w:eastAsiaTheme="majorEastAsia" w:cstheme="majorBidi"/>
          <w:i/>
          <w:color w:val="000000" w:themeColor="text1"/>
          <w:vertAlign w:val="superscript"/>
        </w:rPr>
        <w:t xml:space="preserve">CSD </w:t>
      </w:r>
      <w:r w:rsidRPr="00FD4EA6">
        <w:rPr>
          <w:rFonts w:eastAsiaTheme="majorEastAsia" w:cstheme="majorBidi"/>
          <w:i/>
          <w:color w:val="000000" w:themeColor="text1"/>
        </w:rPr>
        <w:t xml:space="preserve">R3: R58A/E69A/D72L) were screened in one 96-well plate. </w:t>
      </w:r>
      <w:r w:rsidR="00115A0C" w:rsidRPr="00FD4EA6">
        <w:rPr>
          <w:rFonts w:eastAsiaTheme="majorEastAsia" w:cstheme="majorBidi"/>
          <w:i/>
          <w:color w:val="000000" w:themeColor="text1"/>
        </w:rPr>
        <w:t>High-performing</w:t>
      </w:r>
      <w:r w:rsidRPr="00FD4EA6">
        <w:rPr>
          <w:rFonts w:eastAsiaTheme="majorEastAsia" w:cstheme="majorBidi"/>
          <w:i/>
          <w:color w:val="000000" w:themeColor="text1"/>
        </w:rPr>
        <w:t xml:space="preserve"> colonies from each SSM library were sequenced and are highlighted with black arrows.</w:t>
      </w:r>
      <w:r w:rsidR="00A7072E" w:rsidRPr="00FD4EA6">
        <w:t xml:space="preserve"> </w:t>
      </w:r>
      <w:r w:rsidR="00A7072E" w:rsidRPr="00FD4EA6">
        <w:rPr>
          <w:rFonts w:eastAsiaTheme="majorEastAsia" w:cstheme="majorBidi"/>
          <w:i/>
          <w:color w:val="000000" w:themeColor="text1"/>
        </w:rPr>
        <w:t xml:space="preserve">For a numerical summary of panels </w:t>
      </w:r>
      <w:r w:rsidR="00A7072E" w:rsidRPr="00FD4EA6">
        <w:rPr>
          <w:rFonts w:eastAsiaTheme="majorEastAsia" w:cstheme="majorBidi"/>
          <w:b/>
          <w:i/>
          <w:color w:val="000000" w:themeColor="text1"/>
        </w:rPr>
        <w:t>b</w:t>
      </w:r>
      <w:r w:rsidR="00A7072E" w:rsidRPr="00FD4EA6">
        <w:rPr>
          <w:rFonts w:eastAsiaTheme="majorEastAsia" w:cstheme="majorBidi"/>
          <w:i/>
          <w:color w:val="000000" w:themeColor="text1"/>
        </w:rPr>
        <w:t xml:space="preserve">, </w:t>
      </w:r>
      <w:r w:rsidR="00A7072E" w:rsidRPr="00FD4EA6">
        <w:rPr>
          <w:rFonts w:eastAsiaTheme="majorEastAsia" w:cstheme="majorBidi"/>
          <w:b/>
          <w:i/>
          <w:color w:val="000000" w:themeColor="text1"/>
        </w:rPr>
        <w:t>c</w:t>
      </w:r>
      <w:r w:rsidR="00A7072E" w:rsidRPr="00FD4EA6">
        <w:rPr>
          <w:rFonts w:eastAsiaTheme="majorEastAsia" w:cstheme="majorBidi"/>
          <w:i/>
          <w:color w:val="000000" w:themeColor="text1"/>
        </w:rPr>
        <w:t xml:space="preserve"> and </w:t>
      </w:r>
      <w:r w:rsidR="00A7072E" w:rsidRPr="00FD4EA6">
        <w:rPr>
          <w:rFonts w:eastAsiaTheme="majorEastAsia" w:cstheme="majorBidi"/>
          <w:b/>
          <w:i/>
          <w:color w:val="000000" w:themeColor="text1"/>
        </w:rPr>
        <w:t>d</w:t>
      </w:r>
      <w:r w:rsidR="00A7072E" w:rsidRPr="00FD4EA6">
        <w:rPr>
          <w:rFonts w:eastAsiaTheme="majorEastAsia" w:cstheme="majorBidi"/>
          <w:i/>
          <w:color w:val="000000" w:themeColor="text1"/>
        </w:rPr>
        <w:t xml:space="preserve">, see </w:t>
      </w:r>
      <w:r w:rsidR="00A7072E" w:rsidRPr="00FD4EA6">
        <w:rPr>
          <w:rFonts w:eastAsiaTheme="majorEastAsia" w:cstheme="majorBidi"/>
          <w:b/>
          <w:i/>
          <w:color w:val="000000" w:themeColor="text1"/>
        </w:rPr>
        <w:t>Table S15</w:t>
      </w:r>
      <w:r w:rsidR="00A7072E" w:rsidRPr="00FD4EA6">
        <w:rPr>
          <w:rFonts w:eastAsiaTheme="majorEastAsia" w:cstheme="majorBidi"/>
          <w:i/>
          <w:color w:val="000000" w:themeColor="text1"/>
        </w:rPr>
        <w:t>.</w:t>
      </w:r>
      <w:bookmarkEnd w:id="19"/>
      <w:r w:rsidRPr="00FD4EA6">
        <w:rPr>
          <w:rFonts w:eastAsiaTheme="majorEastAsia" w:cstheme="majorBidi"/>
          <w:i/>
          <w:color w:val="000000" w:themeColor="text1"/>
        </w:rPr>
        <w:br w:type="page"/>
      </w:r>
    </w:p>
    <w:p w14:paraId="2A11D01E" w14:textId="3A662EB6" w:rsidR="00502F16" w:rsidRPr="00FD4EA6" w:rsidRDefault="00D12911" w:rsidP="00502F16">
      <w:pPr>
        <w:jc w:val="center"/>
        <w:rPr>
          <w:rFonts w:ascii="Times New Roman" w:hAnsi="Times New Roman" w:cs="Times New Roman"/>
          <w:noProof/>
          <w:sz w:val="20"/>
          <w:szCs w:val="20"/>
        </w:rPr>
      </w:pPr>
      <w:r w:rsidRPr="00FD4EA6">
        <w:rPr>
          <w:rFonts w:ascii="Times New Roman" w:hAnsi="Times New Roman" w:cs="Times New Roman"/>
          <w:noProof/>
          <w:sz w:val="20"/>
          <w:szCs w:val="20"/>
        </w:rPr>
        <w:lastRenderedPageBreak/>
        <w:drawing>
          <wp:inline distT="0" distB="0" distL="0" distR="0" wp14:anchorId="6866FF5B" wp14:editId="53AECAE5">
            <wp:extent cx="5849796" cy="4961766"/>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54156" cy="4965464"/>
                    </a:xfrm>
                    <a:prstGeom prst="rect">
                      <a:avLst/>
                    </a:prstGeom>
                    <a:noFill/>
                  </pic:spPr>
                </pic:pic>
              </a:graphicData>
            </a:graphic>
          </wp:inline>
        </w:drawing>
      </w:r>
    </w:p>
    <w:p w14:paraId="0869EA17" w14:textId="6D9BD576" w:rsidR="00502F16" w:rsidRPr="00FD4EA6" w:rsidRDefault="00502F16" w:rsidP="00502F16">
      <w:pPr>
        <w:keepNext/>
        <w:keepLines/>
        <w:spacing w:after="0"/>
        <w:outlineLvl w:val="2"/>
        <w:rPr>
          <w:rFonts w:eastAsiaTheme="majorEastAsia" w:cstheme="majorBidi"/>
          <w:i/>
          <w:color w:val="000000" w:themeColor="text1"/>
        </w:rPr>
      </w:pPr>
      <w:bookmarkStart w:id="20" w:name="_Toc151472836"/>
      <w:r w:rsidRPr="00FD4EA6">
        <w:rPr>
          <w:rFonts w:eastAsiaTheme="majorEastAsia" w:cstheme="majorBidi"/>
          <w:b/>
          <w:i/>
          <w:color w:val="000000" w:themeColor="text1"/>
        </w:rPr>
        <w:t>Figure S7</w:t>
      </w:r>
      <w:r w:rsidRPr="00FD4EA6">
        <w:rPr>
          <w:rFonts w:eastAsiaTheme="majorEastAsia" w:cstheme="majorBidi"/>
          <w:i/>
          <w:color w:val="000000" w:themeColor="text1"/>
        </w:rPr>
        <w:t xml:space="preserve"> Directed evolution of </w:t>
      </w:r>
      <w:r w:rsidRPr="00FD4EA6">
        <w:rPr>
          <w:rFonts w:eastAsiaTheme="majorEastAsia" w:cstheme="majorBidi"/>
          <w:b/>
          <w:i/>
          <w:color w:val="000000" w:themeColor="text1"/>
        </w:rPr>
        <w:t>Ru1</w:t>
      </w:r>
      <w:r w:rsidRPr="00FD4EA6">
        <w:rPr>
          <w:rFonts w:eastAsiaTheme="majorEastAsia" w:cs="Arial"/>
          <w:i/>
          <w:color w:val="000000" w:themeColor="text1"/>
        </w:rPr>
        <w:t>·</w:t>
      </w:r>
      <w:r w:rsidRPr="00FD4EA6">
        <w:rPr>
          <w:rFonts w:eastAsiaTheme="majorEastAsia" w:cstheme="majorBidi"/>
          <w:i/>
          <w:color w:val="000000" w:themeColor="text1"/>
        </w:rPr>
        <w:t>hCAII</w:t>
      </w:r>
      <w:r w:rsidRPr="00FD4EA6">
        <w:rPr>
          <w:rFonts w:eastAsiaTheme="majorEastAsia" w:cstheme="majorBidi"/>
          <w:i/>
          <w:color w:val="000000" w:themeColor="text1"/>
          <w:vertAlign w:val="superscript"/>
        </w:rPr>
        <w:t>CSD</w:t>
      </w:r>
      <w:r w:rsidRPr="00FD4EA6">
        <w:rPr>
          <w:rFonts w:eastAsiaTheme="majorEastAsia" w:cstheme="majorBidi"/>
          <w:i/>
          <w:color w:val="000000" w:themeColor="text1"/>
        </w:rPr>
        <w:t xml:space="preserve"> for the production of </w:t>
      </w:r>
      <w:r w:rsidRPr="00FD4EA6">
        <w:rPr>
          <w:rFonts w:eastAsiaTheme="majorEastAsia" w:cstheme="majorBidi"/>
          <w:b/>
          <w:i/>
          <w:color w:val="000000" w:themeColor="text1"/>
        </w:rPr>
        <w:t>Cy6</w:t>
      </w:r>
      <w:r w:rsidRPr="00FD4EA6">
        <w:rPr>
          <w:rFonts w:eastAsiaTheme="majorEastAsia" w:cs="Times New Roman"/>
          <w:color w:val="000000" w:themeColor="text1"/>
        </w:rPr>
        <w:t>.</w:t>
      </w:r>
      <w:r w:rsidRPr="00FD4EA6">
        <w:rPr>
          <w:rFonts w:eastAsiaTheme="majorEastAsia" w:cs="Times New Roman"/>
          <w:i/>
          <w:color w:val="000000" w:themeColor="text1"/>
        </w:rPr>
        <w:t xml:space="preserve"> </w:t>
      </w:r>
      <w:r w:rsidRPr="00FD4EA6">
        <w:rPr>
          <w:rFonts w:eastAsiaTheme="majorEastAsia" w:cstheme="majorBidi"/>
          <w:b/>
          <w:i/>
          <w:color w:val="000000" w:themeColor="text1"/>
        </w:rPr>
        <w:t>a</w:t>
      </w:r>
      <w:r w:rsidRPr="00FD4EA6">
        <w:rPr>
          <w:rFonts w:eastAsiaTheme="majorEastAsia" w:cstheme="majorBidi"/>
          <w:i/>
          <w:color w:val="000000" w:themeColor="text1"/>
        </w:rPr>
        <w:t xml:space="preserve"> Docked structure of </w:t>
      </w:r>
      <w:r w:rsidRPr="00FD4EA6">
        <w:rPr>
          <w:rFonts w:eastAsiaTheme="majorEastAsia" w:cstheme="majorBidi"/>
          <w:b/>
          <w:i/>
          <w:color w:val="000000" w:themeColor="text1"/>
        </w:rPr>
        <w:t>Ru1</w:t>
      </w:r>
      <w:r w:rsidRPr="00FD4EA6">
        <w:rPr>
          <w:rFonts w:eastAsiaTheme="majorEastAsia" w:cs="Arial"/>
          <w:i/>
          <w:color w:val="000000" w:themeColor="text1"/>
        </w:rPr>
        <w:t>·</w:t>
      </w:r>
      <w:r w:rsidRPr="00FD4EA6">
        <w:rPr>
          <w:rFonts w:eastAsiaTheme="majorEastAsia" w:cstheme="majorBidi"/>
          <w:i/>
          <w:color w:val="000000" w:themeColor="text1"/>
        </w:rPr>
        <w:t>hCAII</w:t>
      </w:r>
      <w:r w:rsidRPr="00FD4EA6">
        <w:rPr>
          <w:rFonts w:eastAsiaTheme="majorEastAsia" w:cstheme="majorBidi"/>
          <w:color w:val="000000" w:themeColor="text1"/>
          <w:vertAlign w:val="superscript"/>
        </w:rPr>
        <w:t>CSD</w:t>
      </w:r>
      <w:r w:rsidRPr="00FD4EA6">
        <w:rPr>
          <w:rFonts w:eastAsiaTheme="majorEastAsia" w:cstheme="majorBidi"/>
          <w:color w:val="000000" w:themeColor="text1"/>
        </w:rPr>
        <w:t xml:space="preserve"> </w:t>
      </w:r>
      <w:r w:rsidRPr="00FD4EA6">
        <w:rPr>
          <w:rFonts w:eastAsiaTheme="majorEastAsia" w:cstheme="majorBidi"/>
          <w:i/>
          <w:color w:val="000000" w:themeColor="text1"/>
        </w:rPr>
        <w:t xml:space="preserve">highlighting six charged or polar residues (R58, N62, H64, N67, E69, and D72) that lie in the proximity to the </w:t>
      </w:r>
      <w:r w:rsidRPr="00FD4EA6">
        <w:rPr>
          <w:rFonts w:eastAsiaTheme="majorEastAsia" w:cstheme="majorBidi"/>
          <w:b/>
          <w:i/>
          <w:color w:val="000000" w:themeColor="text1"/>
        </w:rPr>
        <w:t>Ru1</w:t>
      </w:r>
      <w:r w:rsidRPr="00FD4EA6">
        <w:rPr>
          <w:rFonts w:eastAsiaTheme="majorEastAsia" w:cstheme="majorBidi"/>
          <w:i/>
          <w:color w:val="000000" w:themeColor="text1"/>
        </w:rPr>
        <w:t xml:space="preserve"> cofactor. </w:t>
      </w:r>
      <w:r w:rsidRPr="00FD4EA6">
        <w:rPr>
          <w:rFonts w:eastAsiaTheme="majorEastAsia" w:cstheme="majorBidi"/>
          <w:b/>
          <w:i/>
          <w:color w:val="000000" w:themeColor="text1"/>
        </w:rPr>
        <w:t>b</w:t>
      </w:r>
      <w:r w:rsidRPr="00FD4EA6">
        <w:rPr>
          <w:rFonts w:eastAsiaTheme="majorEastAsia" w:cstheme="majorBidi"/>
          <w:i/>
          <w:color w:val="000000" w:themeColor="text1"/>
        </w:rPr>
        <w:t xml:space="preserve"> Activity of </w:t>
      </w:r>
      <w:r w:rsidRPr="00FD4EA6">
        <w:rPr>
          <w:rFonts w:eastAsiaTheme="majorEastAsia" w:cstheme="majorBidi"/>
          <w:b/>
          <w:i/>
          <w:color w:val="000000" w:themeColor="text1"/>
        </w:rPr>
        <w:t>Ru1</w:t>
      </w:r>
      <w:r w:rsidRPr="00FD4EA6">
        <w:rPr>
          <w:rFonts w:eastAsiaTheme="majorEastAsia" w:cstheme="majorBidi"/>
          <w:i/>
          <w:color w:val="000000" w:themeColor="text1"/>
        </w:rPr>
        <w:t>·hCAII</w:t>
      </w:r>
      <w:r w:rsidRPr="00FD4EA6">
        <w:rPr>
          <w:rFonts w:eastAsiaTheme="majorEastAsia" w:cstheme="majorBidi"/>
          <w:i/>
          <w:color w:val="000000" w:themeColor="text1"/>
          <w:vertAlign w:val="superscript"/>
        </w:rPr>
        <w:t>CSD</w:t>
      </w:r>
      <w:r w:rsidRPr="00FD4EA6">
        <w:rPr>
          <w:rFonts w:eastAsiaTheme="majorEastAsia" w:cstheme="majorBidi"/>
          <w:i/>
          <w:color w:val="000000" w:themeColor="text1"/>
        </w:rPr>
        <w:t xml:space="preserve"> variants for the production of </w:t>
      </w:r>
      <w:r w:rsidRPr="00FD4EA6">
        <w:rPr>
          <w:rFonts w:eastAsiaTheme="majorEastAsia" w:cstheme="majorBidi"/>
          <w:b/>
          <w:i/>
          <w:color w:val="000000" w:themeColor="text1"/>
        </w:rPr>
        <w:t>Cy6.</w:t>
      </w:r>
      <w:r w:rsidRPr="00FD4EA6">
        <w:rPr>
          <w:rFonts w:eastAsiaTheme="majorEastAsia" w:cstheme="majorBidi"/>
          <w:i/>
          <w:color w:val="000000" w:themeColor="text1"/>
        </w:rPr>
        <w:t xml:space="preserve"> The variants were identified from a site-directed mutagenesis library and subsequently recombined. </w:t>
      </w:r>
      <w:r w:rsidRPr="00FD4EA6">
        <w:rPr>
          <w:rFonts w:eastAsiaTheme="majorEastAsia" w:cstheme="majorBidi"/>
          <w:b/>
          <w:i/>
          <w:color w:val="000000" w:themeColor="text1"/>
        </w:rPr>
        <w:t>c</w:t>
      </w:r>
      <w:r w:rsidRPr="00FD4EA6">
        <w:rPr>
          <w:rFonts w:eastAsiaTheme="majorEastAsia" w:cstheme="majorBidi"/>
          <w:i/>
          <w:color w:val="000000" w:themeColor="text1"/>
        </w:rPr>
        <w:t xml:space="preserve"> Docking structure depicting three residues (Q92, L198, and T199, labeled in magenta) lying within 4 Å of the sulfonamide anchor of the </w:t>
      </w:r>
      <w:r w:rsidRPr="00FD4EA6">
        <w:rPr>
          <w:rFonts w:eastAsiaTheme="majorEastAsia" w:cstheme="majorBidi"/>
          <w:b/>
          <w:i/>
          <w:color w:val="000000" w:themeColor="text1"/>
        </w:rPr>
        <w:t>Ru1</w:t>
      </w:r>
      <w:r w:rsidRPr="00FD4EA6">
        <w:rPr>
          <w:rFonts w:eastAsiaTheme="majorEastAsia" w:cstheme="majorBidi"/>
          <w:i/>
          <w:color w:val="000000" w:themeColor="text1"/>
        </w:rPr>
        <w:t xml:space="preserve"> cofactor. </w:t>
      </w:r>
      <w:r w:rsidRPr="00FD4EA6">
        <w:rPr>
          <w:rFonts w:eastAsiaTheme="majorEastAsia" w:cstheme="majorBidi"/>
          <w:b/>
          <w:i/>
          <w:color w:val="000000" w:themeColor="text1"/>
        </w:rPr>
        <w:t>d</w:t>
      </w:r>
      <w:r w:rsidRPr="00FD4EA6">
        <w:rPr>
          <w:rFonts w:eastAsiaTheme="majorEastAsia" w:cstheme="majorBidi"/>
          <w:i/>
          <w:color w:val="000000" w:themeColor="text1"/>
        </w:rPr>
        <w:t xml:space="preserve"> Activity of </w:t>
      </w:r>
      <w:r w:rsidRPr="00FD4EA6">
        <w:rPr>
          <w:rFonts w:eastAsiaTheme="majorEastAsia" w:cstheme="majorBidi"/>
          <w:b/>
          <w:i/>
          <w:color w:val="000000" w:themeColor="text1"/>
        </w:rPr>
        <w:t>Ru1</w:t>
      </w:r>
      <w:r w:rsidRPr="00FD4EA6">
        <w:rPr>
          <w:rFonts w:eastAsiaTheme="majorEastAsia" w:cstheme="majorBidi"/>
          <w:i/>
          <w:color w:val="000000" w:themeColor="text1"/>
        </w:rPr>
        <w:t>·hCAII</w:t>
      </w:r>
      <w:r w:rsidRPr="00FD4EA6">
        <w:rPr>
          <w:rFonts w:eastAsiaTheme="majorEastAsia" w:cstheme="majorBidi"/>
          <w:i/>
          <w:color w:val="000000" w:themeColor="text1"/>
          <w:vertAlign w:val="superscript"/>
        </w:rPr>
        <w:t>CSD</w:t>
      </w:r>
      <w:r w:rsidRPr="00FD4EA6">
        <w:rPr>
          <w:rFonts w:eastAsiaTheme="majorEastAsia" w:cstheme="majorBidi"/>
          <w:i/>
          <w:color w:val="000000" w:themeColor="text1"/>
        </w:rPr>
        <w:t xml:space="preserve"> variants for the production of </w:t>
      </w:r>
      <w:r w:rsidRPr="00FD4EA6">
        <w:rPr>
          <w:rFonts w:eastAsiaTheme="majorEastAsia" w:cstheme="majorBidi"/>
          <w:b/>
          <w:i/>
          <w:color w:val="000000" w:themeColor="text1"/>
        </w:rPr>
        <w:t xml:space="preserve">Cy6 </w:t>
      </w:r>
      <w:r w:rsidRPr="00FD4EA6">
        <w:rPr>
          <w:rFonts w:eastAsiaTheme="majorEastAsia" w:cstheme="majorBidi"/>
          <w:i/>
          <w:color w:val="000000" w:themeColor="text1"/>
        </w:rPr>
        <w:t xml:space="preserve">(identified from the 92_SSM and 199_SSM libraries, and subsequent recombination thereof). </w:t>
      </w:r>
      <w:r w:rsidR="00C52577" w:rsidRPr="00FD4EA6">
        <w:t>The reactions were performed in triplicate and the standard deviations are displayed</w:t>
      </w:r>
      <w:r w:rsidR="00D12911" w:rsidRPr="00FD4EA6">
        <w:t>.</w:t>
      </w:r>
      <w:r w:rsidRPr="00FD4EA6">
        <w:rPr>
          <w:rFonts w:eastAsiaTheme="majorEastAsia" w:cstheme="majorBidi"/>
          <w:i/>
          <w:color w:val="000000" w:themeColor="text1"/>
        </w:rPr>
        <w:t xml:space="preserve"> </w:t>
      </w:r>
      <w:r w:rsidR="00214C27" w:rsidRPr="00FD4EA6">
        <w:rPr>
          <w:rFonts w:eastAsiaTheme="majorEastAsia" w:cstheme="majorBidi"/>
          <w:i/>
          <w:color w:val="000000" w:themeColor="text1"/>
        </w:rPr>
        <w:t xml:space="preserve">For a numerical summary of panels </w:t>
      </w:r>
      <w:r w:rsidR="00214C27" w:rsidRPr="00FD4EA6">
        <w:rPr>
          <w:rFonts w:eastAsiaTheme="majorEastAsia" w:cstheme="majorBidi"/>
          <w:b/>
          <w:i/>
          <w:color w:val="000000" w:themeColor="text1"/>
        </w:rPr>
        <w:t>b</w:t>
      </w:r>
      <w:r w:rsidR="00214C27" w:rsidRPr="00FD4EA6">
        <w:rPr>
          <w:rFonts w:eastAsiaTheme="majorEastAsia" w:cstheme="majorBidi"/>
          <w:i/>
          <w:color w:val="000000" w:themeColor="text1"/>
        </w:rPr>
        <w:t xml:space="preserve"> and </w:t>
      </w:r>
      <w:r w:rsidR="00214C27" w:rsidRPr="00FD4EA6">
        <w:rPr>
          <w:rFonts w:eastAsiaTheme="majorEastAsia" w:cstheme="majorBidi"/>
          <w:b/>
          <w:i/>
          <w:color w:val="000000" w:themeColor="text1"/>
        </w:rPr>
        <w:t>d</w:t>
      </w:r>
      <w:r w:rsidR="00214C27" w:rsidRPr="00FD4EA6">
        <w:rPr>
          <w:rFonts w:eastAsiaTheme="majorEastAsia" w:cstheme="majorBidi"/>
          <w:i/>
          <w:color w:val="000000" w:themeColor="text1"/>
        </w:rPr>
        <w:t xml:space="preserve">, see </w:t>
      </w:r>
      <w:r w:rsidR="00214C27" w:rsidRPr="00FD4EA6">
        <w:rPr>
          <w:rFonts w:eastAsiaTheme="majorEastAsia" w:cstheme="majorBidi"/>
          <w:b/>
          <w:i/>
          <w:color w:val="000000" w:themeColor="text1"/>
        </w:rPr>
        <w:t>Table S16</w:t>
      </w:r>
      <w:r w:rsidR="00214C27" w:rsidRPr="00FD4EA6">
        <w:rPr>
          <w:rFonts w:eastAsiaTheme="majorEastAsia" w:cstheme="majorBidi"/>
          <w:i/>
          <w:color w:val="000000" w:themeColor="text1"/>
        </w:rPr>
        <w:t>.</w:t>
      </w:r>
      <w:bookmarkEnd w:id="20"/>
    </w:p>
    <w:p w14:paraId="62462A01" w14:textId="77777777" w:rsidR="00502F16" w:rsidRPr="00FD4EA6" w:rsidRDefault="00502F16" w:rsidP="00502F16">
      <w:pPr>
        <w:rPr>
          <w:rFonts w:ascii="Times New Roman" w:hAnsi="Times New Roman" w:cs="Times New Roman"/>
          <w:noProof/>
          <w:sz w:val="20"/>
          <w:szCs w:val="20"/>
        </w:rPr>
      </w:pPr>
      <w:r w:rsidRPr="00FD4EA6">
        <w:rPr>
          <w:rFonts w:ascii="Times New Roman" w:hAnsi="Times New Roman" w:cs="Times New Roman"/>
          <w:noProof/>
          <w:sz w:val="20"/>
          <w:szCs w:val="20"/>
        </w:rPr>
        <w:br w:type="page"/>
      </w:r>
    </w:p>
    <w:p w14:paraId="38C6444D" w14:textId="77777777" w:rsidR="00502F16" w:rsidRPr="00FD4EA6" w:rsidRDefault="00502F16" w:rsidP="00502F16">
      <w:pPr>
        <w:jc w:val="center"/>
        <w:rPr>
          <w:rFonts w:ascii="Times New Roman" w:hAnsi="Times New Roman" w:cs="Times New Roman"/>
          <w:sz w:val="20"/>
          <w:szCs w:val="20"/>
        </w:rPr>
      </w:pPr>
      <w:r w:rsidRPr="00FD4EA6">
        <w:rPr>
          <w:rFonts w:ascii="Times New Roman" w:hAnsi="Times New Roman" w:cs="Times New Roman"/>
          <w:noProof/>
          <w:sz w:val="20"/>
          <w:szCs w:val="20"/>
        </w:rPr>
        <w:lastRenderedPageBreak/>
        <w:drawing>
          <wp:inline distT="0" distB="0" distL="0" distR="0" wp14:anchorId="56584654" wp14:editId="138EE82C">
            <wp:extent cx="5033280" cy="343527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2811" cy="3441779"/>
                    </a:xfrm>
                    <a:prstGeom prst="rect">
                      <a:avLst/>
                    </a:prstGeom>
                    <a:noFill/>
                  </pic:spPr>
                </pic:pic>
              </a:graphicData>
            </a:graphic>
          </wp:inline>
        </w:drawing>
      </w:r>
    </w:p>
    <w:p w14:paraId="293712F1" w14:textId="0E979B7A" w:rsidR="00502F16" w:rsidRPr="00FD4EA6" w:rsidRDefault="00502F16" w:rsidP="00502F16">
      <w:pPr>
        <w:keepNext/>
        <w:keepLines/>
        <w:spacing w:before="0" w:after="0"/>
        <w:outlineLvl w:val="2"/>
        <w:rPr>
          <w:rFonts w:eastAsiaTheme="majorEastAsia" w:cstheme="majorBidi"/>
          <w:i/>
          <w:color w:val="000000" w:themeColor="text1"/>
        </w:rPr>
      </w:pPr>
      <w:bookmarkStart w:id="21" w:name="_Toc151472837"/>
      <w:r w:rsidRPr="00FD4EA6">
        <w:rPr>
          <w:rFonts w:eastAsiaTheme="majorEastAsia" w:cstheme="majorBidi"/>
          <w:b/>
          <w:i/>
          <w:color w:val="000000" w:themeColor="text1"/>
        </w:rPr>
        <w:t>Figure S8</w:t>
      </w:r>
      <w:r w:rsidRPr="00FD4EA6">
        <w:rPr>
          <w:rFonts w:eastAsiaTheme="majorEastAsia" w:cstheme="majorBidi"/>
          <w:i/>
          <w:color w:val="000000" w:themeColor="text1"/>
        </w:rPr>
        <w:t xml:space="preserve"> SDS-PAGE analysis </w:t>
      </w:r>
      <w:r w:rsidR="00497330" w:rsidRPr="00FD4EA6">
        <w:rPr>
          <w:rFonts w:eastAsiaTheme="majorEastAsia" w:cstheme="majorBidi"/>
          <w:i/>
          <w:color w:val="000000" w:themeColor="text1"/>
        </w:rPr>
        <w:t xml:space="preserve">of </w:t>
      </w:r>
      <w:r w:rsidRPr="00FD4EA6">
        <w:rPr>
          <w:rFonts w:eastAsiaTheme="majorEastAsia" w:cstheme="majorBidi"/>
          <w:i/>
          <w:color w:val="000000" w:themeColor="text1"/>
        </w:rPr>
        <w:t xml:space="preserve">the expression and purification of hCAII variants. </w:t>
      </w:r>
      <w:r w:rsidRPr="00FD4EA6">
        <w:rPr>
          <w:rFonts w:eastAsiaTheme="majorEastAsia" w:cstheme="majorBidi"/>
          <w:b/>
          <w:i/>
          <w:color w:val="000000" w:themeColor="text1"/>
        </w:rPr>
        <w:t xml:space="preserve">a </w:t>
      </w:r>
      <w:r w:rsidRPr="00FD4EA6">
        <w:rPr>
          <w:rFonts w:eastAsiaTheme="majorEastAsia" w:cstheme="majorBidi"/>
          <w:i/>
          <w:color w:val="000000" w:themeColor="text1"/>
        </w:rPr>
        <w:t>Whole-cell SDS-PAGE of the expressed hCAII</w:t>
      </w:r>
      <w:r w:rsidRPr="00FD4EA6">
        <w:rPr>
          <w:rFonts w:eastAsiaTheme="majorEastAsia" w:cstheme="majorBidi"/>
          <w:i/>
          <w:color w:val="000000" w:themeColor="text1"/>
          <w:vertAlign w:val="superscript"/>
        </w:rPr>
        <w:t>CSD</w:t>
      </w:r>
      <w:r w:rsidRPr="00FD4EA6">
        <w:rPr>
          <w:rFonts w:eastAsiaTheme="majorEastAsia" w:cstheme="majorBidi"/>
          <w:i/>
          <w:color w:val="000000" w:themeColor="text1"/>
        </w:rPr>
        <w:t xml:space="preserve"> variants (molecular weights of mature proteins are around 51.5 kDa). M: standard protein ladder; Line 1: pRSF-Duet1 empty vector control; Line 2: pRSF- hCAII</w:t>
      </w:r>
      <w:r w:rsidRPr="00FD4EA6">
        <w:rPr>
          <w:rFonts w:eastAsiaTheme="majorEastAsia" w:cstheme="majorBidi"/>
          <w:i/>
          <w:color w:val="000000" w:themeColor="text1"/>
          <w:vertAlign w:val="superscript"/>
        </w:rPr>
        <w:t>CSD</w:t>
      </w:r>
      <w:r w:rsidRPr="00FD4EA6">
        <w:rPr>
          <w:rFonts w:eastAsiaTheme="majorEastAsia" w:cstheme="majorBidi"/>
          <w:i/>
          <w:color w:val="000000" w:themeColor="text1"/>
        </w:rPr>
        <w:t xml:space="preserve"> WT, Line 3: pRSF-hCAII</w:t>
      </w:r>
      <w:r w:rsidRPr="00FD4EA6">
        <w:rPr>
          <w:rFonts w:eastAsiaTheme="majorEastAsia" w:cstheme="majorBidi"/>
          <w:i/>
          <w:color w:val="000000" w:themeColor="text1"/>
          <w:vertAlign w:val="superscript"/>
        </w:rPr>
        <w:t>CSD</w:t>
      </w:r>
      <w:r w:rsidRPr="00FD4EA6">
        <w:rPr>
          <w:rFonts w:eastAsiaTheme="majorEastAsia" w:cstheme="majorBidi"/>
          <w:i/>
          <w:color w:val="000000" w:themeColor="text1"/>
        </w:rPr>
        <w:t xml:space="preserve"> E69A; Line 4: pRSF-hCAII</w:t>
      </w:r>
      <w:r w:rsidRPr="00FD4EA6">
        <w:rPr>
          <w:rFonts w:eastAsiaTheme="majorEastAsia" w:cstheme="majorBidi"/>
          <w:i/>
          <w:color w:val="000000" w:themeColor="text1"/>
          <w:vertAlign w:val="superscript"/>
        </w:rPr>
        <w:t>CSD</w:t>
      </w:r>
      <w:r w:rsidRPr="00FD4EA6" w:rsidDel="008B7464">
        <w:rPr>
          <w:rFonts w:eastAsiaTheme="majorEastAsia" w:cstheme="majorBidi"/>
          <w:i/>
          <w:color w:val="000000" w:themeColor="text1"/>
        </w:rPr>
        <w:t xml:space="preserve"> </w:t>
      </w:r>
      <w:r w:rsidRPr="00FD4EA6">
        <w:rPr>
          <w:rFonts w:eastAsiaTheme="majorEastAsia" w:cstheme="majorBidi"/>
          <w:i/>
          <w:color w:val="000000" w:themeColor="text1"/>
        </w:rPr>
        <w:t>R58A/E69A; Line 5: pRSF-hCAII</w:t>
      </w:r>
      <w:r w:rsidRPr="00FD4EA6">
        <w:rPr>
          <w:rFonts w:eastAsiaTheme="majorEastAsia" w:cstheme="majorBidi"/>
          <w:i/>
          <w:color w:val="000000" w:themeColor="text1"/>
          <w:vertAlign w:val="superscript"/>
        </w:rPr>
        <w:t>CSD</w:t>
      </w:r>
      <w:r w:rsidRPr="00FD4EA6" w:rsidDel="008B7464">
        <w:rPr>
          <w:rFonts w:eastAsiaTheme="majorEastAsia" w:cstheme="majorBidi"/>
          <w:i/>
          <w:color w:val="000000" w:themeColor="text1"/>
        </w:rPr>
        <w:t xml:space="preserve"> </w:t>
      </w:r>
      <w:r w:rsidRPr="00FD4EA6">
        <w:rPr>
          <w:rFonts w:eastAsiaTheme="majorEastAsia" w:cstheme="majorBidi"/>
          <w:i/>
          <w:color w:val="000000" w:themeColor="text1"/>
        </w:rPr>
        <w:t>R58I/E69A/D72L; Line 6: pRSF-hCAII</w:t>
      </w:r>
      <w:r w:rsidRPr="00FD4EA6">
        <w:rPr>
          <w:rFonts w:eastAsiaTheme="majorEastAsia" w:cstheme="majorBidi"/>
          <w:i/>
          <w:color w:val="000000" w:themeColor="text1"/>
          <w:vertAlign w:val="superscript"/>
        </w:rPr>
        <w:t>CSD</w:t>
      </w:r>
      <w:r w:rsidRPr="00FD4EA6" w:rsidDel="008B7464">
        <w:rPr>
          <w:rFonts w:eastAsiaTheme="majorEastAsia" w:cstheme="majorBidi"/>
          <w:i/>
          <w:color w:val="000000" w:themeColor="text1"/>
        </w:rPr>
        <w:t xml:space="preserve"> </w:t>
      </w:r>
      <w:r w:rsidRPr="00FD4EA6">
        <w:rPr>
          <w:rFonts w:eastAsiaTheme="majorEastAsia" w:cstheme="majorBidi"/>
          <w:i/>
          <w:color w:val="000000" w:themeColor="text1"/>
        </w:rPr>
        <w:t>R58A/E69A/D72L/Q92P; Line 7: pRSF-hCAII</w:t>
      </w:r>
      <w:r w:rsidRPr="00FD4EA6">
        <w:rPr>
          <w:rFonts w:eastAsiaTheme="majorEastAsia" w:cstheme="majorBidi"/>
          <w:i/>
          <w:color w:val="000000" w:themeColor="text1"/>
          <w:vertAlign w:val="superscript"/>
        </w:rPr>
        <w:t>CSD</w:t>
      </w:r>
      <w:r w:rsidRPr="00FD4EA6" w:rsidDel="008B7464">
        <w:rPr>
          <w:rFonts w:eastAsiaTheme="majorEastAsia" w:cstheme="majorBidi"/>
          <w:i/>
          <w:color w:val="000000" w:themeColor="text1"/>
        </w:rPr>
        <w:t xml:space="preserve"> </w:t>
      </w:r>
      <w:r w:rsidRPr="00FD4EA6">
        <w:rPr>
          <w:rFonts w:eastAsiaTheme="majorEastAsia" w:cstheme="majorBidi"/>
          <w:i/>
          <w:color w:val="000000" w:themeColor="text1"/>
        </w:rPr>
        <w:t>R58A/E69A/D72L/Q92P/T199P. Homogenous expression levels of the pRSF-hCAII</w:t>
      </w:r>
      <w:r w:rsidRPr="00FD4EA6">
        <w:rPr>
          <w:rFonts w:eastAsiaTheme="majorEastAsia" w:cstheme="majorBidi"/>
          <w:i/>
          <w:color w:val="000000" w:themeColor="text1"/>
          <w:vertAlign w:val="superscript"/>
        </w:rPr>
        <w:t>CSD</w:t>
      </w:r>
      <w:r w:rsidRPr="00FD4EA6" w:rsidDel="008B7464">
        <w:rPr>
          <w:rFonts w:eastAsiaTheme="majorEastAsia" w:cstheme="majorBidi"/>
          <w:i/>
          <w:color w:val="000000" w:themeColor="text1"/>
        </w:rPr>
        <w:t xml:space="preserve"> </w:t>
      </w:r>
      <w:r w:rsidRPr="00FD4EA6">
        <w:rPr>
          <w:rFonts w:eastAsiaTheme="majorEastAsia" w:cstheme="majorBidi"/>
          <w:i/>
          <w:color w:val="000000" w:themeColor="text1"/>
        </w:rPr>
        <w:t xml:space="preserve">variants were observed. </w:t>
      </w:r>
      <w:r w:rsidRPr="00FD4EA6">
        <w:rPr>
          <w:rFonts w:eastAsiaTheme="majorEastAsia" w:cstheme="majorBidi"/>
          <w:b/>
          <w:i/>
          <w:color w:val="000000" w:themeColor="text1"/>
        </w:rPr>
        <w:t>b</w:t>
      </w:r>
      <w:r w:rsidRPr="00FD4EA6">
        <w:rPr>
          <w:rFonts w:eastAsiaTheme="majorEastAsia" w:cstheme="majorBidi"/>
          <w:i/>
          <w:color w:val="000000" w:themeColor="text1"/>
        </w:rPr>
        <w:t xml:space="preserve"> Purification of the cytoplasmic hCAII R58A/E69A/D72L/Q92P/T199P (</w:t>
      </w:r>
      <w:r w:rsidR="00497330" w:rsidRPr="00FD4EA6">
        <w:rPr>
          <w:rFonts w:eastAsiaTheme="majorEastAsia" w:cstheme="majorBidi"/>
          <w:i/>
          <w:color w:val="000000" w:themeColor="text1"/>
        </w:rPr>
        <w:t xml:space="preserve">truncated </w:t>
      </w:r>
      <w:r w:rsidR="004F42BD">
        <w:rPr>
          <w:rFonts w:eastAsiaTheme="majorEastAsia" w:cstheme="majorBidi"/>
          <w:i/>
          <w:color w:val="000000" w:themeColor="text1"/>
        </w:rPr>
        <w:t>PelB-INPN</w:t>
      </w:r>
      <w:r w:rsidRPr="00FD4EA6">
        <w:rPr>
          <w:rFonts w:eastAsiaTheme="majorEastAsia" w:cstheme="majorBidi"/>
          <w:i/>
          <w:color w:val="000000" w:themeColor="text1"/>
        </w:rPr>
        <w:t>, molecular weight</w:t>
      </w:r>
      <w:r w:rsidR="00497330" w:rsidRPr="00FD4EA6">
        <w:rPr>
          <w:rFonts w:eastAsiaTheme="majorEastAsia" w:cstheme="majorBidi"/>
          <w:i/>
          <w:color w:val="000000" w:themeColor="text1"/>
        </w:rPr>
        <w:t xml:space="preserve">: </w:t>
      </w:r>
      <w:r w:rsidRPr="00FD4EA6">
        <w:rPr>
          <w:rFonts w:eastAsiaTheme="majorEastAsia" w:cstheme="majorBidi"/>
          <w:i/>
          <w:color w:val="000000" w:themeColor="text1"/>
        </w:rPr>
        <w:t xml:space="preserve">29.5 kDa). A column with the precast sulfonamide resin was employed for purification. M: standard protein ladder; Line 1: cell-free lysate (supernatant), Line 2: flow-through of cell-free lysate after loading to the sulfonamide resin; Line 3: flow-through of washing buffer; Line 4: elution </w:t>
      </w:r>
      <w:r w:rsidR="005150DD" w:rsidRPr="00FD4EA6">
        <w:rPr>
          <w:rFonts w:eastAsiaTheme="majorEastAsia" w:cstheme="majorBidi"/>
          <w:i/>
          <w:color w:val="000000" w:themeColor="text1"/>
        </w:rPr>
        <w:t>fraction</w:t>
      </w:r>
      <w:r w:rsidR="00D12911" w:rsidRPr="00FD4EA6">
        <w:rPr>
          <w:rFonts w:eastAsiaTheme="majorEastAsia" w:cstheme="majorBidi"/>
          <w:i/>
          <w:color w:val="000000" w:themeColor="text1"/>
        </w:rPr>
        <w:t xml:space="preserve"> </w:t>
      </w:r>
      <w:r w:rsidRPr="00FD4EA6">
        <w:rPr>
          <w:rFonts w:eastAsiaTheme="majorEastAsia" w:cstheme="majorBidi"/>
          <w:i/>
          <w:color w:val="000000" w:themeColor="text1"/>
        </w:rPr>
        <w:t>of hCAII R58A/E69A/D72L/Q92P/T199P.</w:t>
      </w:r>
      <w:bookmarkEnd w:id="21"/>
    </w:p>
    <w:p w14:paraId="40DE80A4" w14:textId="77777777" w:rsidR="00502F16" w:rsidRPr="00FD4EA6" w:rsidRDefault="00502F16" w:rsidP="00502F16">
      <w:pPr>
        <w:spacing w:after="160" w:line="259" w:lineRule="auto"/>
        <w:jc w:val="left"/>
      </w:pPr>
      <w:r w:rsidRPr="00FD4EA6">
        <w:br w:type="page"/>
      </w:r>
    </w:p>
    <w:p w14:paraId="32F9EC4B" w14:textId="5D6A5584" w:rsidR="00502F16" w:rsidRPr="00FD4EA6" w:rsidRDefault="007F0A5A" w:rsidP="00502F16">
      <w:pPr>
        <w:jc w:val="center"/>
      </w:pPr>
      <w:r>
        <w:rPr>
          <w:noProof/>
        </w:rPr>
        <w:lastRenderedPageBreak/>
        <w:drawing>
          <wp:inline distT="0" distB="0" distL="0" distR="0" wp14:anchorId="608670E2" wp14:editId="07C0D07E">
            <wp:extent cx="5899434" cy="4071068"/>
            <wp:effectExtent l="0" t="0" r="635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7149" cy="4076392"/>
                    </a:xfrm>
                    <a:prstGeom prst="rect">
                      <a:avLst/>
                    </a:prstGeom>
                    <a:noFill/>
                  </pic:spPr>
                </pic:pic>
              </a:graphicData>
            </a:graphic>
          </wp:inline>
        </w:drawing>
      </w:r>
    </w:p>
    <w:p w14:paraId="38EAD57C" w14:textId="77777777" w:rsidR="00502F16" w:rsidRPr="00FD4EA6" w:rsidRDefault="00502F16" w:rsidP="00502F16">
      <w:pPr>
        <w:keepNext/>
        <w:keepLines/>
        <w:spacing w:after="0"/>
        <w:outlineLvl w:val="2"/>
        <w:rPr>
          <w:rFonts w:eastAsiaTheme="majorEastAsia" w:cstheme="majorBidi"/>
          <w:i/>
          <w:color w:val="000000" w:themeColor="text1"/>
          <w:szCs w:val="24"/>
        </w:rPr>
      </w:pPr>
      <w:bookmarkStart w:id="22" w:name="_Toc151472838"/>
      <w:r w:rsidRPr="00FD4EA6">
        <w:rPr>
          <w:rFonts w:eastAsiaTheme="majorEastAsia" w:cstheme="majorBidi"/>
          <w:b/>
          <w:i/>
          <w:color w:val="000000" w:themeColor="text1"/>
          <w:szCs w:val="24"/>
        </w:rPr>
        <w:t>Figure S9</w:t>
      </w:r>
      <w:r w:rsidRPr="00FD4EA6">
        <w:rPr>
          <w:rFonts w:eastAsiaTheme="majorEastAsia" w:cstheme="majorBidi"/>
          <w:i/>
          <w:color w:val="000000" w:themeColor="text1"/>
          <w:szCs w:val="24"/>
        </w:rPr>
        <w:t xml:space="preserve"> Schematic representation of the whole-cell-based screening assay for the evolution of the UndB decarboxylase.</w:t>
      </w:r>
      <w:bookmarkEnd w:id="22"/>
    </w:p>
    <w:p w14:paraId="2B5432E1" w14:textId="35FAEA3E" w:rsidR="00885298" w:rsidRPr="00FD4EA6" w:rsidRDefault="00502F16" w:rsidP="00885298">
      <w:pPr>
        <w:jc w:val="center"/>
      </w:pPr>
      <w:r w:rsidRPr="00FD4EA6">
        <w:rPr>
          <w:sz w:val="18"/>
        </w:rPr>
        <w:br w:type="page"/>
      </w:r>
      <w:r w:rsidRPr="00FD4EA6">
        <w:rPr>
          <w:noProof/>
        </w:rPr>
        <w:lastRenderedPageBreak/>
        <w:drawing>
          <wp:inline distT="0" distB="0" distL="0" distR="0" wp14:anchorId="0EBCB5F1" wp14:editId="2690002B">
            <wp:extent cx="3819416" cy="55645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03471" cy="5686964"/>
                    </a:xfrm>
                    <a:prstGeom prst="rect">
                      <a:avLst/>
                    </a:prstGeom>
                    <a:noFill/>
                  </pic:spPr>
                </pic:pic>
              </a:graphicData>
            </a:graphic>
          </wp:inline>
        </w:drawing>
      </w:r>
    </w:p>
    <w:p w14:paraId="782807B8" w14:textId="02DA8677" w:rsidR="00C76350" w:rsidRPr="00FD4EA6" w:rsidRDefault="00C76350" w:rsidP="00C76350">
      <w:pPr>
        <w:pStyle w:val="Heading3"/>
      </w:pPr>
      <w:bookmarkStart w:id="23" w:name="_Toc151472839"/>
      <w:r w:rsidRPr="00FD4EA6">
        <w:t xml:space="preserve">Figure S10 </w:t>
      </w:r>
      <w:r w:rsidRPr="004F42BD">
        <w:rPr>
          <w:b w:val="0"/>
        </w:rPr>
        <w:t xml:space="preserve">Alanine scan of fifteen amino acid residues of UndB decarboxylase. </w:t>
      </w:r>
      <w:r w:rsidRPr="004F42BD">
        <w:rPr>
          <w:b w:val="0"/>
          <w:bCs/>
        </w:rPr>
        <w:t>a</w:t>
      </w:r>
      <w:r w:rsidRPr="004F42BD">
        <w:rPr>
          <w:b w:val="0"/>
        </w:rPr>
        <w:t xml:space="preserve"> AlphaFold-predicted structure of UndB from Pseudomon</w:t>
      </w:r>
      <w:r w:rsidR="004F42BD">
        <w:rPr>
          <w:b w:val="0"/>
        </w:rPr>
        <w:t>as mendocina ymp (AF-A4YOK1-F1)</w:t>
      </w:r>
      <w:r w:rsidRPr="004F42BD">
        <w:rPr>
          <w:b w:val="0"/>
        </w:rPr>
        <w:fldChar w:fldCharType="begin"/>
      </w:r>
      <w:r w:rsidR="00FD7ABD" w:rsidRPr="004F42BD">
        <w:rPr>
          <w:b w:val="0"/>
        </w:rPr>
        <w:instrText xml:space="preserve"> ADDIN EN.CITE &lt;EndNote&gt;&lt;Cite&gt;&lt;Author&gt;Database&lt;/Author&gt;&lt;Year&gt;2022&lt;/Year&gt;&lt;RecNum&gt;102&lt;/RecNum&gt;&lt;DisplayText&gt;&lt;style face="superscript"&gt;12&lt;/style&gt;&lt;/DisplayText&gt;&lt;record&gt;&lt;rec-number&gt;102&lt;/rec-number&gt;&lt;foreign-keys&gt;&lt;key app="EN" db-id="0rzdrtwv1vsdd4e025ux099nd55tswtafdze" timestamp="1699133620"&gt;102&lt;/key&gt;&lt;/foreign-keys&gt;&lt;ref-type name="Web Page"&gt;12&lt;/ref-type&gt;&lt;contributors&gt;&lt;authors&gt;&lt;author&gt;AlphaFold Protein Structure Database&lt;/author&gt;&lt;/authors&gt;&lt;/contributors&gt;&lt;titles&gt;&lt;title&gt;Fatty acid desaturase: AlphaFold structure prediction&lt;/title&gt;&lt;/titles&gt;&lt;dates&gt;&lt;year&gt;2022&lt;/year&gt;&lt;/dates&gt;&lt;urls&gt;&lt;related-urls&gt;&lt;url&gt;https://alphafold.ebi.ac.uk/entry/A4Y0K1&lt;/url&gt;&lt;/related-urls&gt;&lt;/urls&gt;&lt;/record&gt;&lt;/Cite&gt;&lt;/EndNote&gt;</w:instrText>
      </w:r>
      <w:r w:rsidRPr="004F42BD">
        <w:rPr>
          <w:b w:val="0"/>
        </w:rPr>
        <w:fldChar w:fldCharType="separate"/>
      </w:r>
      <w:r w:rsidR="00FD7ABD" w:rsidRPr="004F42BD">
        <w:rPr>
          <w:b w:val="0"/>
          <w:noProof/>
          <w:vertAlign w:val="superscript"/>
        </w:rPr>
        <w:t>12</w:t>
      </w:r>
      <w:r w:rsidRPr="004F42BD">
        <w:rPr>
          <w:b w:val="0"/>
        </w:rPr>
        <w:fldChar w:fldCharType="end"/>
      </w:r>
      <w:r w:rsidR="004F42BD">
        <w:rPr>
          <w:b w:val="0"/>
        </w:rPr>
        <w:t>.</w:t>
      </w:r>
      <w:r w:rsidRPr="004F42BD">
        <w:rPr>
          <w:b w:val="0"/>
        </w:rPr>
        <w:t xml:space="preserve"> The nine histidine residues that lie in the proximity the di-iron cofactor are displayed in blue. The fifteen residues (I89, M92, R121, L126, S132, D137, E139, E140, S254, M257, Q271, T272, F290A, V301, and R308) within 5 Å </w:t>
      </w:r>
      <w:r w:rsidR="00757BED" w:rsidRPr="004F42BD">
        <w:rPr>
          <w:b w:val="0"/>
        </w:rPr>
        <w:t>of</w:t>
      </w:r>
      <w:r w:rsidRPr="004F42BD">
        <w:rPr>
          <w:b w:val="0"/>
        </w:rPr>
        <w:t xml:space="preserve"> the histidine residues are displayed in magenta. </w:t>
      </w:r>
      <w:r w:rsidRPr="004F42BD">
        <w:rPr>
          <w:b w:val="0"/>
          <w:bCs/>
        </w:rPr>
        <w:t>b</w:t>
      </w:r>
      <w:r w:rsidRPr="004F42BD">
        <w:rPr>
          <w:b w:val="0"/>
        </w:rPr>
        <w:t xml:space="preserve"> Activity of the UndB alanine-substituted variants for the production of 1,7-octadiene (100 μL total volume, MOPS buffer (50 mM), UndB (whole-cell, OD</w:t>
      </w:r>
      <w:r w:rsidRPr="004F42BD">
        <w:rPr>
          <w:b w:val="0"/>
          <w:vertAlign w:val="subscript"/>
        </w:rPr>
        <w:t>600</w:t>
      </w:r>
      <w:r w:rsidRPr="004F42BD">
        <w:rPr>
          <w:b w:val="0"/>
        </w:rPr>
        <w:t xml:space="preserve"> = 25), C10 diacid (1 mM), FeCl3 (0.2 mM), glucose (1% w/w), NaCl (154 mM), pH 7.4, incubation: 25</w:t>
      </w:r>
      <w:r w:rsidR="00F27F94" w:rsidRPr="004F42BD">
        <w:rPr>
          <w:b w:val="0"/>
        </w:rPr>
        <w:t xml:space="preserve"> </w:t>
      </w:r>
      <w:r w:rsidRPr="004F42BD">
        <w:rPr>
          <w:b w:val="0"/>
        </w:rPr>
        <w:t>°C, 250 rpm, 4 h). The reactions were performed in triplicate and the standard deviations are displayed.</w:t>
      </w:r>
      <w:r w:rsidR="00F325A9" w:rsidRPr="004F42BD">
        <w:rPr>
          <w:b w:val="0"/>
        </w:rPr>
        <w:t xml:space="preserve"> For a numerical summary of panel b, see Table S17.</w:t>
      </w:r>
      <w:bookmarkEnd w:id="23"/>
      <w:r w:rsidRPr="00FD4EA6">
        <w:br w:type="page"/>
      </w:r>
    </w:p>
    <w:p w14:paraId="1B498A57" w14:textId="1CE6BF2B" w:rsidR="00502F16" w:rsidRPr="00FD4EA6" w:rsidRDefault="005150DD" w:rsidP="00502F16">
      <w:pPr>
        <w:jc w:val="center"/>
      </w:pPr>
      <w:r w:rsidRPr="00FD4EA6">
        <w:rPr>
          <w:noProof/>
        </w:rPr>
        <w:lastRenderedPageBreak/>
        <w:drawing>
          <wp:inline distT="0" distB="0" distL="0" distR="0" wp14:anchorId="2EFAB6B8" wp14:editId="669B4F60">
            <wp:extent cx="5963204" cy="4687747"/>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76708" cy="4698363"/>
                    </a:xfrm>
                    <a:prstGeom prst="rect">
                      <a:avLst/>
                    </a:prstGeom>
                    <a:noFill/>
                  </pic:spPr>
                </pic:pic>
              </a:graphicData>
            </a:graphic>
          </wp:inline>
        </w:drawing>
      </w:r>
    </w:p>
    <w:p w14:paraId="7416CECA" w14:textId="3F70339C" w:rsidR="00502F16" w:rsidRPr="00FD4EA6" w:rsidRDefault="00502F16" w:rsidP="00502F16">
      <w:pPr>
        <w:keepNext/>
        <w:keepLines/>
        <w:spacing w:after="0"/>
        <w:outlineLvl w:val="2"/>
        <w:rPr>
          <w:rFonts w:eastAsiaTheme="majorEastAsia" w:cstheme="majorBidi"/>
          <w:i/>
          <w:color w:val="000000" w:themeColor="text1"/>
          <w:szCs w:val="24"/>
        </w:rPr>
      </w:pPr>
      <w:bookmarkStart w:id="24" w:name="_Toc151472840"/>
      <w:r w:rsidRPr="00FD4EA6">
        <w:rPr>
          <w:rFonts w:eastAsiaTheme="majorEastAsia" w:cstheme="majorBidi"/>
          <w:b/>
          <w:bCs/>
          <w:i/>
          <w:color w:val="000000" w:themeColor="text1"/>
        </w:rPr>
        <w:t>Figure S11</w:t>
      </w:r>
      <w:r w:rsidRPr="00FD4EA6">
        <w:rPr>
          <w:rFonts w:eastAsiaTheme="majorEastAsia" w:cstheme="majorBidi"/>
          <w:i/>
          <w:color w:val="000000" w:themeColor="text1"/>
        </w:rPr>
        <w:t xml:space="preserve"> Screening of the site-saturation mutagenesis libraries (SSM) of UndB. </w:t>
      </w:r>
      <w:r w:rsidRPr="00FD4EA6">
        <w:rPr>
          <w:rFonts w:eastAsiaTheme="majorEastAsia" w:cstheme="majorBidi"/>
          <w:b/>
          <w:i/>
          <w:color w:val="000000" w:themeColor="text1"/>
        </w:rPr>
        <w:t>a</w:t>
      </w:r>
      <w:r w:rsidRPr="00FD4EA6">
        <w:rPr>
          <w:rFonts w:eastAsiaTheme="majorEastAsia" w:cstheme="majorBidi"/>
          <w:i/>
          <w:color w:val="000000" w:themeColor="text1"/>
        </w:rPr>
        <w:t xml:space="preserve"> Activities of variants from the UndB 89_SSM library for the production of 1,7-octadiene. </w:t>
      </w:r>
      <w:r w:rsidRPr="00FD4EA6">
        <w:rPr>
          <w:rFonts w:eastAsiaTheme="majorEastAsia" w:cstheme="majorBidi"/>
          <w:b/>
          <w:i/>
          <w:color w:val="000000" w:themeColor="text1"/>
        </w:rPr>
        <w:t>b</w:t>
      </w:r>
      <w:r w:rsidRPr="00FD4EA6">
        <w:rPr>
          <w:rFonts w:eastAsiaTheme="majorEastAsia" w:cstheme="majorBidi"/>
          <w:i/>
          <w:color w:val="000000" w:themeColor="text1"/>
        </w:rPr>
        <w:t xml:space="preserve"> Activity of variants from the UndB (I89V) 92_SSM, 126_SSM, 254_SSM, and 257_SSM libraries for the production of 1,7-octadiene. </w:t>
      </w:r>
      <w:r w:rsidRPr="00FD4EA6">
        <w:rPr>
          <w:rFonts w:eastAsiaTheme="majorEastAsia" w:cstheme="majorBidi"/>
          <w:b/>
          <w:i/>
          <w:color w:val="000000" w:themeColor="text1"/>
        </w:rPr>
        <w:t>c</w:t>
      </w:r>
      <w:r w:rsidRPr="00FD4EA6">
        <w:rPr>
          <w:rFonts w:eastAsiaTheme="majorEastAsia" w:cstheme="majorBidi"/>
          <w:i/>
          <w:color w:val="000000" w:themeColor="text1"/>
        </w:rPr>
        <w:t xml:space="preserve"> Activity of the recombined variants (based on I89V/L126F) for the production of 1,7-octadiene (100 μL total volume, MOPS buffer (50 mM), UndB (whole-cell, OD</w:t>
      </w:r>
      <w:r w:rsidRPr="00FD4EA6">
        <w:rPr>
          <w:rFonts w:eastAsiaTheme="majorEastAsia" w:cstheme="majorBidi"/>
          <w:i/>
          <w:color w:val="000000" w:themeColor="text1"/>
          <w:vertAlign w:val="subscript"/>
        </w:rPr>
        <w:t>600</w:t>
      </w:r>
      <w:r w:rsidRPr="00FD4EA6">
        <w:rPr>
          <w:rFonts w:eastAsiaTheme="majorEastAsia" w:cstheme="majorBidi"/>
          <w:i/>
          <w:color w:val="000000" w:themeColor="text1"/>
        </w:rPr>
        <w:t xml:space="preserve"> = 25), </w:t>
      </w:r>
      <w:r w:rsidRPr="00FD4EA6">
        <w:rPr>
          <w:rFonts w:eastAsiaTheme="majorEastAsia" w:cstheme="majorBidi"/>
          <w:b/>
          <w:i/>
          <w:color w:val="000000" w:themeColor="text1"/>
        </w:rPr>
        <w:t>C10 diacid</w:t>
      </w:r>
      <w:r w:rsidRPr="00FD4EA6">
        <w:rPr>
          <w:rFonts w:eastAsiaTheme="majorEastAsia" w:cstheme="majorBidi"/>
          <w:i/>
          <w:color w:val="000000" w:themeColor="text1"/>
        </w:rPr>
        <w:t xml:space="preserve"> (1 mM), FeCl</w:t>
      </w:r>
      <w:r w:rsidRPr="00FD4EA6">
        <w:rPr>
          <w:rFonts w:eastAsiaTheme="majorEastAsia" w:cstheme="majorBidi"/>
          <w:i/>
          <w:color w:val="000000" w:themeColor="text1"/>
          <w:vertAlign w:val="subscript"/>
        </w:rPr>
        <w:t>3</w:t>
      </w:r>
      <w:r w:rsidRPr="00FD4EA6">
        <w:rPr>
          <w:rFonts w:eastAsiaTheme="majorEastAsia" w:cstheme="majorBidi"/>
          <w:i/>
          <w:color w:val="000000" w:themeColor="text1"/>
        </w:rPr>
        <w:t xml:space="preserve"> (0.2 mM), glucose (1% w/w), NaCl (154 mM), pH 7.4, incubation: 25 °C, 250 rpm, 4 h). </w:t>
      </w:r>
      <w:r w:rsidR="009B3C56" w:rsidRPr="00FD4EA6">
        <w:rPr>
          <w:rFonts w:eastAsiaTheme="majorEastAsia" w:cstheme="majorBidi"/>
          <w:i/>
          <w:color w:val="000000" w:themeColor="text1"/>
        </w:rPr>
        <w:t xml:space="preserve">The reactions were performed in triplicate </w:t>
      </w:r>
      <w:r w:rsidR="00477640" w:rsidRPr="00FD4EA6">
        <w:rPr>
          <w:rFonts w:eastAsiaTheme="majorEastAsia" w:cstheme="majorBidi"/>
          <w:i/>
          <w:color w:val="000000" w:themeColor="text1"/>
        </w:rPr>
        <w:t xml:space="preserve">(except UndB variant I89C and I89F in panel </w:t>
      </w:r>
      <w:r w:rsidR="00477640" w:rsidRPr="00FD4EA6">
        <w:rPr>
          <w:rFonts w:eastAsiaTheme="majorEastAsia" w:cstheme="majorBidi"/>
          <w:b/>
          <w:i/>
          <w:color w:val="000000" w:themeColor="text1"/>
        </w:rPr>
        <w:t>a</w:t>
      </w:r>
      <w:r w:rsidR="00477640" w:rsidRPr="00FD4EA6">
        <w:rPr>
          <w:rFonts w:eastAsiaTheme="majorEastAsia" w:cstheme="majorBidi"/>
          <w:i/>
          <w:color w:val="000000" w:themeColor="text1"/>
        </w:rPr>
        <w:t xml:space="preserve">) </w:t>
      </w:r>
      <w:r w:rsidR="009B3C56" w:rsidRPr="00FD4EA6">
        <w:rPr>
          <w:rFonts w:eastAsiaTheme="majorEastAsia" w:cstheme="majorBidi"/>
          <w:i/>
          <w:color w:val="000000" w:themeColor="text1"/>
        </w:rPr>
        <w:t>and the standard deviations are displayed.</w:t>
      </w:r>
      <w:r w:rsidRPr="00FD4EA6">
        <w:rPr>
          <w:rFonts w:eastAsiaTheme="majorEastAsia" w:cstheme="majorBidi"/>
          <w:i/>
          <w:color w:val="000000" w:themeColor="text1"/>
        </w:rPr>
        <w:t xml:space="preserve"> </w:t>
      </w:r>
      <w:r w:rsidR="00F325A9" w:rsidRPr="00FD4EA6">
        <w:rPr>
          <w:rFonts w:eastAsiaTheme="majorEastAsia" w:cstheme="majorBidi"/>
          <w:i/>
          <w:color w:val="000000" w:themeColor="text1"/>
        </w:rPr>
        <w:t>For a numerical summary</w:t>
      </w:r>
      <w:r w:rsidR="0021039D" w:rsidRPr="00FD4EA6">
        <w:rPr>
          <w:rFonts w:eastAsiaTheme="majorEastAsia" w:cstheme="majorBidi"/>
          <w:i/>
          <w:color w:val="000000" w:themeColor="text1"/>
        </w:rPr>
        <w:t xml:space="preserve"> of panels </w:t>
      </w:r>
      <w:r w:rsidR="0021039D" w:rsidRPr="00FD4EA6">
        <w:rPr>
          <w:rFonts w:eastAsiaTheme="majorEastAsia" w:cstheme="majorBidi"/>
          <w:b/>
          <w:i/>
          <w:color w:val="000000" w:themeColor="text1"/>
        </w:rPr>
        <w:t>a</w:t>
      </w:r>
      <w:r w:rsidR="0021039D" w:rsidRPr="00FD4EA6">
        <w:rPr>
          <w:rFonts w:eastAsiaTheme="majorEastAsia" w:cstheme="majorBidi"/>
          <w:i/>
          <w:color w:val="000000" w:themeColor="text1"/>
        </w:rPr>
        <w:t xml:space="preserve">, </w:t>
      </w:r>
      <w:r w:rsidR="0021039D" w:rsidRPr="00FD4EA6">
        <w:rPr>
          <w:rFonts w:eastAsiaTheme="majorEastAsia" w:cstheme="majorBidi"/>
          <w:b/>
          <w:i/>
          <w:color w:val="000000" w:themeColor="text1"/>
        </w:rPr>
        <w:t>b</w:t>
      </w:r>
      <w:r w:rsidR="0021039D" w:rsidRPr="00FD4EA6">
        <w:rPr>
          <w:rFonts w:eastAsiaTheme="majorEastAsia" w:cstheme="majorBidi"/>
          <w:i/>
          <w:color w:val="000000" w:themeColor="text1"/>
        </w:rPr>
        <w:t xml:space="preserve">, and </w:t>
      </w:r>
      <w:r w:rsidR="0021039D" w:rsidRPr="00FD4EA6">
        <w:rPr>
          <w:rFonts w:eastAsiaTheme="majorEastAsia" w:cstheme="majorBidi"/>
          <w:b/>
          <w:i/>
          <w:color w:val="000000" w:themeColor="text1"/>
        </w:rPr>
        <w:t>c</w:t>
      </w:r>
      <w:r w:rsidR="00F325A9" w:rsidRPr="00FD4EA6">
        <w:rPr>
          <w:rFonts w:eastAsiaTheme="majorEastAsia" w:cstheme="majorBidi"/>
          <w:i/>
          <w:color w:val="000000" w:themeColor="text1"/>
        </w:rPr>
        <w:t xml:space="preserve">, see </w:t>
      </w:r>
      <w:r w:rsidR="00F325A9" w:rsidRPr="00FD4EA6">
        <w:rPr>
          <w:rFonts w:eastAsiaTheme="majorEastAsia" w:cstheme="majorBidi"/>
          <w:b/>
          <w:i/>
          <w:color w:val="000000" w:themeColor="text1"/>
        </w:rPr>
        <w:t>Table S18</w:t>
      </w:r>
      <w:r w:rsidR="00F325A9" w:rsidRPr="00FD4EA6">
        <w:rPr>
          <w:rFonts w:eastAsiaTheme="majorEastAsia" w:cstheme="majorBidi"/>
          <w:i/>
          <w:color w:val="000000" w:themeColor="text1"/>
        </w:rPr>
        <w:t>.</w:t>
      </w:r>
      <w:bookmarkEnd w:id="24"/>
    </w:p>
    <w:p w14:paraId="2A0805B5" w14:textId="77777777" w:rsidR="00502F16" w:rsidRPr="00FD4EA6" w:rsidRDefault="00502F16" w:rsidP="00502F16">
      <w:pPr>
        <w:spacing w:before="0" w:after="160" w:line="259" w:lineRule="auto"/>
        <w:jc w:val="left"/>
        <w:rPr>
          <w:rFonts w:eastAsiaTheme="majorEastAsia" w:cstheme="majorBidi"/>
          <w:color w:val="000000" w:themeColor="text1"/>
          <w:szCs w:val="17"/>
        </w:rPr>
      </w:pPr>
      <w:r w:rsidRPr="00FD4EA6">
        <w:rPr>
          <w:szCs w:val="17"/>
        </w:rPr>
        <w:br w:type="page"/>
      </w:r>
    </w:p>
    <w:p w14:paraId="10CFC101" w14:textId="44C5619F" w:rsidR="00502F16" w:rsidRPr="00FD4EA6" w:rsidRDefault="00502F16" w:rsidP="00502F16">
      <w:pPr>
        <w:jc w:val="center"/>
      </w:pPr>
      <w:r w:rsidRPr="00FD4EA6">
        <w:rPr>
          <w:noProof/>
        </w:rPr>
        <w:lastRenderedPageBreak/>
        <w:drawing>
          <wp:inline distT="0" distB="0" distL="0" distR="0" wp14:anchorId="34CEDCAB" wp14:editId="681772C8">
            <wp:extent cx="5853535" cy="2906049"/>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69792" cy="2914120"/>
                    </a:xfrm>
                    <a:prstGeom prst="rect">
                      <a:avLst/>
                    </a:prstGeom>
                    <a:noFill/>
                  </pic:spPr>
                </pic:pic>
              </a:graphicData>
            </a:graphic>
          </wp:inline>
        </w:drawing>
      </w:r>
    </w:p>
    <w:p w14:paraId="3165985E" w14:textId="5D4C4167" w:rsidR="00C76350" w:rsidRPr="00FD4EA6" w:rsidRDefault="00C76350" w:rsidP="00C76350">
      <w:pPr>
        <w:pStyle w:val="Heading3"/>
      </w:pPr>
      <w:bookmarkStart w:id="25" w:name="_Toc151472841"/>
      <w:r w:rsidRPr="00FD4EA6">
        <w:t xml:space="preserve">Figure S12 </w:t>
      </w:r>
      <w:r w:rsidRPr="004F42BD">
        <w:rPr>
          <w:b w:val="0"/>
        </w:rPr>
        <w:t>Optimization of 1,7-octadiene production by varying the catalyst and substrate concentrations. a Variation of [C10 diacid</w:t>
      </w:r>
      <w:r w:rsidRPr="004F42BD">
        <w:rPr>
          <w:b w:val="0"/>
          <w:bCs/>
        </w:rPr>
        <w:t>]</w:t>
      </w:r>
      <w:r w:rsidRPr="004F42BD">
        <w:rPr>
          <w:b w:val="0"/>
        </w:rPr>
        <w:t>. b Variation of [UndB I89V/L126F] (in whole-cell). (Both Figures: 100 μL total volume, MOPS buffer (50 mM)), UndB I89V/L126F (whole-cell, OD</w:t>
      </w:r>
      <w:r w:rsidRPr="004F42BD">
        <w:rPr>
          <w:b w:val="0"/>
          <w:vertAlign w:val="subscript"/>
        </w:rPr>
        <w:t>600</w:t>
      </w:r>
      <w:r w:rsidRPr="004F42BD">
        <w:rPr>
          <w:b w:val="0"/>
        </w:rPr>
        <w:t xml:space="preserve"> = 25 or as specified in the Figure), </w:t>
      </w:r>
      <w:r w:rsidR="00AE5F98" w:rsidRPr="004F42BD">
        <w:rPr>
          <w:b w:val="0"/>
        </w:rPr>
        <w:t>([</w:t>
      </w:r>
      <w:r w:rsidRPr="004F42BD">
        <w:rPr>
          <w:b w:val="0"/>
        </w:rPr>
        <w:t>C10 diacid</w:t>
      </w:r>
      <w:r w:rsidR="00AE5F98" w:rsidRPr="004F42BD">
        <w:rPr>
          <w:b w:val="0"/>
          <w:bCs/>
        </w:rPr>
        <w:t>]</w:t>
      </w:r>
      <w:r w:rsidR="00AE5F98" w:rsidRPr="004F42BD">
        <w:rPr>
          <w:b w:val="0"/>
        </w:rPr>
        <w:t xml:space="preserve"> = </w:t>
      </w:r>
      <w:r w:rsidRPr="004F42BD">
        <w:rPr>
          <w:b w:val="0"/>
        </w:rPr>
        <w:t>2 mM or as specified in the Figure), FeCl</w:t>
      </w:r>
      <w:r w:rsidRPr="004F42BD">
        <w:rPr>
          <w:b w:val="0"/>
          <w:vertAlign w:val="subscript"/>
        </w:rPr>
        <w:t>3</w:t>
      </w:r>
      <w:r w:rsidRPr="004F42BD">
        <w:rPr>
          <w:b w:val="0"/>
        </w:rPr>
        <w:t xml:space="preserve"> (0.2 mM), glycerol (0.5% v/v), NaCl (154 mM), pH 7.4, incubation: 25 °C, 250 rpm, 4 h). The reactions were performed in triplicate and the standard deviations are displayed. </w:t>
      </w:r>
      <w:r w:rsidR="00214C27" w:rsidRPr="004F42BD">
        <w:rPr>
          <w:b w:val="0"/>
        </w:rPr>
        <w:t>For a numerical summary</w:t>
      </w:r>
      <w:r w:rsidR="003F01E8" w:rsidRPr="004F42BD">
        <w:rPr>
          <w:b w:val="0"/>
        </w:rPr>
        <w:t xml:space="preserve"> of panels a and b</w:t>
      </w:r>
      <w:r w:rsidR="00214C27" w:rsidRPr="004F42BD">
        <w:rPr>
          <w:b w:val="0"/>
        </w:rPr>
        <w:t>, see Table S19.</w:t>
      </w:r>
      <w:bookmarkEnd w:id="25"/>
      <w:r w:rsidR="00214C27" w:rsidRPr="00FD4EA6">
        <w:br w:type="page"/>
      </w:r>
    </w:p>
    <w:p w14:paraId="2F94A347" w14:textId="4B17D573" w:rsidR="009B3C56" w:rsidRPr="00FD4EA6" w:rsidRDefault="00214C27" w:rsidP="00FD4EA6">
      <w:pPr>
        <w:rPr>
          <w:rFonts w:eastAsiaTheme="majorEastAsia" w:cstheme="majorBidi"/>
          <w:i/>
          <w:color w:val="000000" w:themeColor="text1"/>
          <w:szCs w:val="24"/>
        </w:rPr>
      </w:pPr>
      <w:r w:rsidRPr="00FD4EA6">
        <w:rPr>
          <w:noProof/>
        </w:rPr>
        <w:lastRenderedPageBreak/>
        <w:drawing>
          <wp:inline distT="0" distB="0" distL="0" distR="0" wp14:anchorId="562C4D98" wp14:editId="52A19428">
            <wp:extent cx="5895008" cy="4657061"/>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1523" cy="4662208"/>
                    </a:xfrm>
                    <a:prstGeom prst="rect">
                      <a:avLst/>
                    </a:prstGeom>
                    <a:noFill/>
                  </pic:spPr>
                </pic:pic>
              </a:graphicData>
            </a:graphic>
          </wp:inline>
        </w:drawing>
      </w:r>
      <w:bookmarkStart w:id="26" w:name="_Toc151472842"/>
      <w:r w:rsidR="00502F16" w:rsidRPr="00FD4EA6">
        <w:rPr>
          <w:rFonts w:eastAsiaTheme="majorEastAsia" w:cstheme="majorBidi"/>
          <w:b/>
          <w:i/>
          <w:color w:val="000000" w:themeColor="text1"/>
          <w:szCs w:val="24"/>
        </w:rPr>
        <w:t>Figure S13</w:t>
      </w:r>
      <w:r w:rsidR="00502F16" w:rsidRPr="00FD4EA6">
        <w:rPr>
          <w:rFonts w:eastAsiaTheme="majorEastAsia" w:cstheme="majorBidi"/>
          <w:i/>
          <w:color w:val="000000" w:themeColor="text1"/>
          <w:szCs w:val="24"/>
        </w:rPr>
        <w:t xml:space="preserve"> Production of 1,7-ocatadiene by the co-expression strains (see </w:t>
      </w:r>
      <w:r w:rsidR="00502F16" w:rsidRPr="00FD4EA6">
        <w:rPr>
          <w:rFonts w:eastAsiaTheme="majorEastAsia" w:cstheme="majorBidi"/>
          <w:b/>
          <w:i/>
          <w:color w:val="000000" w:themeColor="text1"/>
          <w:szCs w:val="24"/>
        </w:rPr>
        <w:t xml:space="preserve">Table </w:t>
      </w:r>
      <w:r w:rsidR="00F325A9" w:rsidRPr="00FD4EA6">
        <w:rPr>
          <w:rFonts w:eastAsiaTheme="majorEastAsia" w:cstheme="majorBidi"/>
          <w:b/>
          <w:i/>
          <w:color w:val="000000" w:themeColor="text1"/>
          <w:szCs w:val="24"/>
        </w:rPr>
        <w:t>S8</w:t>
      </w:r>
      <w:r w:rsidR="00502F16" w:rsidRPr="00FD4EA6">
        <w:rPr>
          <w:rFonts w:eastAsiaTheme="majorEastAsia" w:cstheme="majorBidi"/>
          <w:i/>
          <w:color w:val="000000" w:themeColor="text1"/>
          <w:szCs w:val="24"/>
        </w:rPr>
        <w:t>) (100 μL total volume, MOPS buffer (50 mM), co-expression cells (OD</w:t>
      </w:r>
      <w:r w:rsidR="00502F16" w:rsidRPr="00FD4EA6">
        <w:rPr>
          <w:rFonts w:eastAsiaTheme="majorEastAsia" w:cstheme="majorBidi"/>
          <w:i/>
          <w:color w:val="000000" w:themeColor="text1"/>
          <w:szCs w:val="24"/>
          <w:vertAlign w:val="subscript"/>
        </w:rPr>
        <w:t>600</w:t>
      </w:r>
      <w:r w:rsidR="00502F16" w:rsidRPr="00FD4EA6">
        <w:rPr>
          <w:rFonts w:eastAsiaTheme="majorEastAsia" w:cstheme="majorBidi"/>
          <w:i/>
          <w:color w:val="000000" w:themeColor="text1"/>
          <w:szCs w:val="24"/>
        </w:rPr>
        <w:t xml:space="preserve"> = 25), </w:t>
      </w:r>
      <w:r w:rsidR="00D747E3" w:rsidRPr="00FD4EA6">
        <w:rPr>
          <w:rFonts w:eastAsiaTheme="majorEastAsia" w:cstheme="majorBidi"/>
          <w:i/>
          <w:color w:val="000000" w:themeColor="text1"/>
          <w:szCs w:val="24"/>
        </w:rPr>
        <w:t>[</w:t>
      </w:r>
      <w:r w:rsidR="00502F16" w:rsidRPr="00FD4EA6">
        <w:rPr>
          <w:rFonts w:eastAsiaTheme="majorEastAsia" w:cstheme="majorBidi"/>
          <w:b/>
          <w:i/>
          <w:color w:val="000000" w:themeColor="text1"/>
          <w:szCs w:val="24"/>
        </w:rPr>
        <w:t>C10 diacid</w:t>
      </w:r>
      <w:r w:rsidR="00D747E3" w:rsidRPr="00FD4EA6">
        <w:rPr>
          <w:rFonts w:eastAsiaTheme="majorEastAsia" w:cstheme="majorBidi"/>
          <w:i/>
          <w:color w:val="000000" w:themeColor="text1"/>
          <w:szCs w:val="24"/>
        </w:rPr>
        <w:t xml:space="preserve">] = </w:t>
      </w:r>
      <w:r w:rsidR="00502F16" w:rsidRPr="00FD4EA6">
        <w:rPr>
          <w:rFonts w:eastAsiaTheme="majorEastAsia" w:cstheme="majorBidi"/>
          <w:i/>
          <w:color w:val="000000" w:themeColor="text1"/>
          <w:szCs w:val="24"/>
        </w:rPr>
        <w:t>2 mM, FeCl</w:t>
      </w:r>
      <w:r w:rsidR="00502F16" w:rsidRPr="00FD4EA6">
        <w:rPr>
          <w:rFonts w:eastAsiaTheme="majorEastAsia" w:cstheme="majorBidi"/>
          <w:i/>
          <w:color w:val="000000" w:themeColor="text1"/>
          <w:szCs w:val="24"/>
          <w:vertAlign w:val="subscript"/>
        </w:rPr>
        <w:t xml:space="preserve">3 </w:t>
      </w:r>
      <w:r w:rsidR="00502F16" w:rsidRPr="00FD4EA6">
        <w:rPr>
          <w:rFonts w:eastAsiaTheme="majorEastAsia" w:cstheme="majorBidi"/>
          <w:i/>
          <w:color w:val="000000" w:themeColor="text1"/>
          <w:szCs w:val="24"/>
        </w:rPr>
        <w:t xml:space="preserve">(0.2 mM), glycerol (0.5% v/v), NaCl (154 mM), pH 7.4, incubation 25 °C, 250 rpm, 4 h). </w:t>
      </w:r>
      <w:r w:rsidR="009B3C56" w:rsidRPr="00FD4EA6">
        <w:rPr>
          <w:rFonts w:eastAsiaTheme="majorEastAsia" w:cstheme="majorBidi"/>
          <w:i/>
          <w:color w:val="000000" w:themeColor="text1"/>
        </w:rPr>
        <w:t>The reactions were performed in triplicate and the standard deviations are displayed.</w:t>
      </w:r>
      <w:r w:rsidR="009B3C56" w:rsidRPr="00FD4EA6">
        <w:rPr>
          <w:rFonts w:eastAsiaTheme="majorEastAsia" w:cstheme="majorBidi"/>
          <w:i/>
          <w:color w:val="000000" w:themeColor="text1"/>
          <w:szCs w:val="24"/>
        </w:rPr>
        <w:t xml:space="preserve"> </w:t>
      </w:r>
      <w:r w:rsidR="00F325A9" w:rsidRPr="00FD4EA6">
        <w:rPr>
          <w:rFonts w:eastAsiaTheme="majorEastAsia" w:cstheme="majorBidi"/>
          <w:i/>
          <w:color w:val="000000" w:themeColor="text1"/>
          <w:szCs w:val="24"/>
        </w:rPr>
        <w:t xml:space="preserve">For a numerical summary, see </w:t>
      </w:r>
      <w:r w:rsidR="00F325A9" w:rsidRPr="00FD4EA6">
        <w:rPr>
          <w:rFonts w:eastAsiaTheme="majorEastAsia" w:cstheme="majorBidi"/>
          <w:b/>
          <w:i/>
          <w:color w:val="000000" w:themeColor="text1"/>
          <w:szCs w:val="24"/>
        </w:rPr>
        <w:t>Table S8</w:t>
      </w:r>
      <w:r w:rsidR="00F325A9" w:rsidRPr="00FD4EA6">
        <w:rPr>
          <w:rFonts w:eastAsiaTheme="majorEastAsia" w:cstheme="majorBidi"/>
          <w:i/>
          <w:color w:val="000000" w:themeColor="text1"/>
          <w:szCs w:val="24"/>
        </w:rPr>
        <w:t>.</w:t>
      </w:r>
      <w:bookmarkEnd w:id="26"/>
    </w:p>
    <w:p w14:paraId="1EB0AFC7" w14:textId="77777777" w:rsidR="00502F16" w:rsidRPr="00FD4EA6" w:rsidRDefault="00502F16" w:rsidP="00502F16">
      <w:pPr>
        <w:spacing w:before="0" w:after="160" w:line="259" w:lineRule="auto"/>
        <w:jc w:val="center"/>
      </w:pPr>
      <w:r w:rsidRPr="00FD4EA6">
        <w:br w:type="page"/>
      </w:r>
      <w:r w:rsidRPr="00FD4EA6">
        <w:rPr>
          <w:noProof/>
        </w:rPr>
        <w:lastRenderedPageBreak/>
        <w:drawing>
          <wp:inline distT="0" distB="0" distL="0" distR="0" wp14:anchorId="2ACF66B7" wp14:editId="06222CA5">
            <wp:extent cx="4201953" cy="3333509"/>
            <wp:effectExtent l="0" t="0" r="825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S1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01953" cy="3333509"/>
                    </a:xfrm>
                    <a:prstGeom prst="rect">
                      <a:avLst/>
                    </a:prstGeom>
                  </pic:spPr>
                </pic:pic>
              </a:graphicData>
            </a:graphic>
          </wp:inline>
        </w:drawing>
      </w:r>
    </w:p>
    <w:p w14:paraId="7B541D30" w14:textId="77777777" w:rsidR="00502F16" w:rsidRPr="00FD4EA6" w:rsidRDefault="00502F16" w:rsidP="00502F16">
      <w:pPr>
        <w:keepNext/>
        <w:keepLines/>
        <w:spacing w:after="0"/>
        <w:outlineLvl w:val="2"/>
        <w:rPr>
          <w:rFonts w:eastAsiaTheme="majorEastAsia" w:cstheme="majorBidi"/>
          <w:i/>
          <w:color w:val="000000" w:themeColor="text1"/>
          <w:szCs w:val="24"/>
        </w:rPr>
      </w:pPr>
      <w:bookmarkStart w:id="27" w:name="_Toc151472843"/>
      <w:r w:rsidRPr="00FD4EA6">
        <w:rPr>
          <w:rFonts w:eastAsiaTheme="majorEastAsia" w:cstheme="majorBidi"/>
          <w:b/>
          <w:i/>
          <w:color w:val="000000" w:themeColor="text1"/>
          <w:szCs w:val="24"/>
        </w:rPr>
        <w:t>Figure S14</w:t>
      </w:r>
      <w:r w:rsidRPr="00FD4EA6">
        <w:rPr>
          <w:rFonts w:eastAsiaTheme="majorEastAsia" w:cstheme="majorBidi"/>
          <w:i/>
          <w:color w:val="000000" w:themeColor="text1"/>
          <w:szCs w:val="24"/>
        </w:rPr>
        <w:t xml:space="preserve"> Histogram of the distribution of RBS strengths after applying the RedLibs algorithm to the large library of RBS strengths. The distribution target is a uniform distribution and the target library size is 96. The dKS (Kolmogorov-Smirnov distance) is used to score how closely the obtained distribution resembles the target distribution. The library with the smallest (best) dKS of 0.044 is displayed and is encoded in the degenerate sequence AAGA</w:t>
      </w:r>
      <w:r w:rsidRPr="00FD4EA6">
        <w:rPr>
          <w:rFonts w:eastAsiaTheme="majorEastAsia" w:cstheme="majorBidi"/>
          <w:b/>
          <w:i/>
          <w:color w:val="000000" w:themeColor="text1"/>
          <w:szCs w:val="24"/>
        </w:rPr>
        <w:t>H</w:t>
      </w:r>
      <w:r w:rsidRPr="00FD4EA6">
        <w:rPr>
          <w:rFonts w:eastAsiaTheme="majorEastAsia" w:cstheme="majorBidi"/>
          <w:i/>
          <w:color w:val="000000" w:themeColor="text1"/>
          <w:szCs w:val="24"/>
        </w:rPr>
        <w:t>GG</w:t>
      </w:r>
      <w:r w:rsidRPr="00FD4EA6">
        <w:rPr>
          <w:rFonts w:eastAsiaTheme="majorEastAsia" w:cstheme="majorBidi"/>
          <w:b/>
          <w:i/>
          <w:color w:val="000000" w:themeColor="text1"/>
          <w:szCs w:val="24"/>
        </w:rPr>
        <w:t>N</w:t>
      </w:r>
      <w:r w:rsidRPr="00FD4EA6">
        <w:rPr>
          <w:rFonts w:eastAsiaTheme="majorEastAsia" w:cstheme="majorBidi"/>
          <w:i/>
          <w:color w:val="000000" w:themeColor="text1"/>
          <w:szCs w:val="24"/>
        </w:rPr>
        <w:t>G</w:t>
      </w:r>
      <w:r w:rsidRPr="00FD4EA6">
        <w:rPr>
          <w:rFonts w:eastAsiaTheme="majorEastAsia" w:cstheme="majorBidi"/>
          <w:b/>
          <w:i/>
          <w:color w:val="000000" w:themeColor="text1"/>
          <w:szCs w:val="24"/>
        </w:rPr>
        <w:t>N</w:t>
      </w:r>
      <w:r w:rsidRPr="00FD4EA6">
        <w:rPr>
          <w:rFonts w:eastAsiaTheme="majorEastAsia" w:cstheme="majorBidi"/>
          <w:i/>
          <w:color w:val="000000" w:themeColor="text1"/>
          <w:szCs w:val="24"/>
        </w:rPr>
        <w:t>TAT</w:t>
      </w:r>
      <w:r w:rsidRPr="00FD4EA6">
        <w:rPr>
          <w:rFonts w:eastAsiaTheme="majorEastAsia" w:cstheme="majorBidi"/>
          <w:b/>
          <w:i/>
          <w:color w:val="000000" w:themeColor="text1"/>
          <w:szCs w:val="24"/>
        </w:rPr>
        <w:t>M</w:t>
      </w:r>
      <w:r w:rsidRPr="00FD4EA6">
        <w:rPr>
          <w:rFonts w:eastAsiaTheme="majorEastAsia" w:cstheme="majorBidi"/>
          <w:i/>
          <w:color w:val="000000" w:themeColor="text1"/>
          <w:szCs w:val="24"/>
        </w:rPr>
        <w:t>CAT.</w:t>
      </w:r>
      <w:bookmarkEnd w:id="27"/>
    </w:p>
    <w:p w14:paraId="64F0BE9C" w14:textId="77777777" w:rsidR="00502F16" w:rsidRPr="00FD4EA6" w:rsidRDefault="00502F16" w:rsidP="00502F16">
      <w:pPr>
        <w:spacing w:before="0" w:after="160" w:line="259" w:lineRule="auto"/>
        <w:jc w:val="left"/>
        <w:rPr>
          <w:rFonts w:eastAsiaTheme="majorEastAsia" w:cstheme="majorBidi"/>
          <w:i/>
          <w:color w:val="000000" w:themeColor="text1"/>
          <w:sz w:val="20"/>
          <w:szCs w:val="24"/>
        </w:rPr>
      </w:pPr>
      <w:r w:rsidRPr="00FD4EA6">
        <w:br w:type="page"/>
      </w:r>
    </w:p>
    <w:p w14:paraId="02CD5066" w14:textId="77777777" w:rsidR="00502F16" w:rsidRPr="00FD4EA6" w:rsidRDefault="00502F16" w:rsidP="00CF7E13">
      <w:pPr>
        <w:keepNext/>
        <w:keepLines/>
        <w:spacing w:after="0"/>
        <w:jc w:val="center"/>
        <w:outlineLvl w:val="2"/>
        <w:rPr>
          <w:rFonts w:eastAsiaTheme="majorEastAsia" w:cstheme="majorBidi"/>
          <w:i/>
          <w:color w:val="000000" w:themeColor="text1"/>
          <w:szCs w:val="24"/>
        </w:rPr>
      </w:pPr>
      <w:bookmarkStart w:id="28" w:name="_Toc151468829"/>
      <w:bookmarkStart w:id="29" w:name="_Toc151472844"/>
      <w:r w:rsidRPr="00FD4EA6">
        <w:rPr>
          <w:rFonts w:eastAsiaTheme="majorEastAsia" w:cstheme="majorBidi"/>
          <w:i/>
          <w:noProof/>
          <w:color w:val="000000" w:themeColor="text1"/>
          <w:szCs w:val="24"/>
        </w:rPr>
        <w:lastRenderedPageBreak/>
        <w:drawing>
          <wp:inline distT="0" distB="0" distL="0" distR="0" wp14:anchorId="4739BB6C" wp14:editId="101BBC41">
            <wp:extent cx="7514865" cy="5015789"/>
            <wp:effectExtent l="0" t="0" r="254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7597992" cy="5071272"/>
                    </a:xfrm>
                    <a:prstGeom prst="rect">
                      <a:avLst/>
                    </a:prstGeom>
                    <a:noFill/>
                  </pic:spPr>
                </pic:pic>
              </a:graphicData>
            </a:graphic>
          </wp:inline>
        </w:drawing>
      </w:r>
      <w:bookmarkEnd w:id="28"/>
      <w:bookmarkEnd w:id="29"/>
    </w:p>
    <w:p w14:paraId="49C15826" w14:textId="6C64684D" w:rsidR="00502F16" w:rsidRPr="00FD4EA6" w:rsidRDefault="00502F16" w:rsidP="00CF7E13">
      <w:pPr>
        <w:rPr>
          <w:rFonts w:eastAsiaTheme="majorEastAsia" w:cstheme="majorBidi"/>
          <w:i/>
          <w:color w:val="000000" w:themeColor="text1"/>
          <w:szCs w:val="24"/>
        </w:rPr>
      </w:pPr>
      <w:r w:rsidRPr="00FD4EA6">
        <w:rPr>
          <w:rFonts w:eastAsiaTheme="majorEastAsia" w:cstheme="majorBidi"/>
          <w:b/>
          <w:i/>
          <w:color w:val="000000" w:themeColor="text1"/>
          <w:szCs w:val="24"/>
        </w:rPr>
        <w:t>Figure S15</w:t>
      </w:r>
      <w:r w:rsidRPr="00FD4EA6">
        <w:rPr>
          <w:rFonts w:eastAsiaTheme="majorEastAsia" w:cstheme="majorBidi"/>
          <w:i/>
          <w:color w:val="000000" w:themeColor="text1"/>
          <w:szCs w:val="24"/>
        </w:rPr>
        <w:t xml:space="preserve"> Schematic representation of the whole-cell-based assay used for screening of the RBS-optimized library. </w:t>
      </w:r>
      <w:r w:rsidRPr="00FD4EA6">
        <w:rPr>
          <w:rFonts w:eastAsiaTheme="majorEastAsia" w:cstheme="majorBidi"/>
          <w:i/>
          <w:color w:val="000000" w:themeColor="text1"/>
          <w:szCs w:val="24"/>
        </w:rPr>
        <w:br w:type="page"/>
      </w:r>
    </w:p>
    <w:p w14:paraId="195F812C" w14:textId="1A2A74C9" w:rsidR="00502F16" w:rsidRPr="00FD4EA6" w:rsidRDefault="008066DF" w:rsidP="00502F16">
      <w:pPr>
        <w:spacing w:before="0" w:after="0" w:line="240" w:lineRule="auto"/>
        <w:jc w:val="center"/>
        <w:rPr>
          <w:sz w:val="17"/>
        </w:rPr>
      </w:pPr>
      <w:r>
        <w:rPr>
          <w:noProof/>
          <w:sz w:val="17"/>
        </w:rPr>
        <w:lastRenderedPageBreak/>
        <w:drawing>
          <wp:inline distT="0" distB="0" distL="0" distR="0" wp14:anchorId="5588A082" wp14:editId="0203B4A2">
            <wp:extent cx="5705532" cy="396145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8529" cy="3970481"/>
                    </a:xfrm>
                    <a:prstGeom prst="rect">
                      <a:avLst/>
                    </a:prstGeom>
                    <a:noFill/>
                  </pic:spPr>
                </pic:pic>
              </a:graphicData>
            </a:graphic>
          </wp:inline>
        </w:drawing>
      </w:r>
    </w:p>
    <w:p w14:paraId="7FEB46E1" w14:textId="7AADE6F4" w:rsidR="00502F16" w:rsidRPr="00FD4EA6" w:rsidRDefault="000562ED" w:rsidP="00502F16">
      <w:pPr>
        <w:keepNext/>
        <w:keepLines/>
        <w:spacing w:after="0"/>
        <w:outlineLvl w:val="2"/>
        <w:rPr>
          <w:rFonts w:eastAsiaTheme="majorEastAsia" w:cstheme="majorBidi"/>
          <w:bCs/>
          <w:i/>
          <w:color w:val="000000" w:themeColor="text1"/>
          <w:szCs w:val="24"/>
        </w:rPr>
      </w:pPr>
      <w:bookmarkStart w:id="30" w:name="_Toc151472845"/>
      <w:r w:rsidRPr="00FD4EA6">
        <w:rPr>
          <w:noProof/>
        </w:rPr>
        <w:drawing>
          <wp:anchor distT="0" distB="0" distL="114300" distR="114300" simplePos="0" relativeHeight="251658240" behindDoc="0" locked="0" layoutInCell="1" allowOverlap="1" wp14:anchorId="6A9C595C" wp14:editId="06CE98CC">
            <wp:simplePos x="0" y="0"/>
            <wp:positionH relativeFrom="column">
              <wp:posOffset>9525</wp:posOffset>
            </wp:positionH>
            <wp:positionV relativeFrom="paragraph">
              <wp:posOffset>629920</wp:posOffset>
            </wp:positionV>
            <wp:extent cx="6049010" cy="3116580"/>
            <wp:effectExtent l="0" t="0" r="8890" b="7620"/>
            <wp:wrapTopAndBottom/>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49010" cy="3116580"/>
                    </a:xfrm>
                    <a:prstGeom prst="rect">
                      <a:avLst/>
                    </a:prstGeom>
                    <a:noFill/>
                  </pic:spPr>
                </pic:pic>
              </a:graphicData>
            </a:graphic>
            <wp14:sizeRelH relativeFrom="margin">
              <wp14:pctWidth>0</wp14:pctWidth>
            </wp14:sizeRelH>
            <wp14:sizeRelV relativeFrom="margin">
              <wp14:pctHeight>0</wp14:pctHeight>
            </wp14:sizeRelV>
          </wp:anchor>
        </w:drawing>
      </w:r>
      <w:r w:rsidR="00502F16" w:rsidRPr="00FD4EA6">
        <w:rPr>
          <w:rFonts w:eastAsiaTheme="majorEastAsia" w:cstheme="majorBidi"/>
          <w:b/>
          <w:i/>
          <w:color w:val="000000" w:themeColor="text1"/>
          <w:szCs w:val="24"/>
        </w:rPr>
        <w:t>Figure S16</w:t>
      </w:r>
      <w:r w:rsidR="00502F16" w:rsidRPr="00FD4EA6">
        <w:rPr>
          <w:rFonts w:eastAsiaTheme="majorEastAsia" w:cstheme="majorBidi"/>
          <w:i/>
          <w:color w:val="000000" w:themeColor="text1"/>
          <w:szCs w:val="24"/>
        </w:rPr>
        <w:t>. Fitted curves for the determination of the K</w:t>
      </w:r>
      <w:r w:rsidR="00502F16" w:rsidRPr="00FD4EA6">
        <w:rPr>
          <w:rFonts w:eastAsiaTheme="majorEastAsia" w:cstheme="majorBidi"/>
          <w:i/>
          <w:color w:val="000000" w:themeColor="text1"/>
          <w:szCs w:val="24"/>
          <w:vertAlign w:val="subscript"/>
        </w:rPr>
        <w:t>D</w:t>
      </w:r>
      <w:r w:rsidR="00502F16" w:rsidRPr="00FD4EA6">
        <w:rPr>
          <w:rFonts w:eastAsiaTheme="majorEastAsia" w:cstheme="majorBidi"/>
          <w:i/>
          <w:color w:val="000000" w:themeColor="text1"/>
          <w:szCs w:val="24"/>
        </w:rPr>
        <w:t xml:space="preserve"> of hCAII to </w:t>
      </w:r>
      <w:r w:rsidR="00502F16" w:rsidRPr="00FD4EA6">
        <w:rPr>
          <w:rFonts w:eastAsiaTheme="majorEastAsia" w:cstheme="majorBidi"/>
          <w:b/>
          <w:i/>
          <w:color w:val="000000" w:themeColor="text1"/>
          <w:szCs w:val="24"/>
        </w:rPr>
        <w:t>DNSA</w:t>
      </w:r>
      <w:r w:rsidR="00502F16" w:rsidRPr="00FD4EA6">
        <w:rPr>
          <w:rFonts w:eastAsiaTheme="majorEastAsia" w:cstheme="majorBidi"/>
          <w:i/>
          <w:color w:val="000000" w:themeColor="text1"/>
          <w:szCs w:val="24"/>
        </w:rPr>
        <w:t xml:space="preserve"> and </w:t>
      </w:r>
      <w:r w:rsidR="00502F16" w:rsidRPr="00FD4EA6">
        <w:rPr>
          <w:rFonts w:eastAsiaTheme="majorEastAsia" w:cstheme="majorBidi"/>
          <w:b/>
          <w:i/>
          <w:color w:val="000000" w:themeColor="text1"/>
          <w:szCs w:val="24"/>
        </w:rPr>
        <w:t>Ru1</w:t>
      </w:r>
      <w:r w:rsidR="00502F16" w:rsidRPr="00FD4EA6">
        <w:rPr>
          <w:rFonts w:eastAsiaTheme="majorEastAsia" w:cstheme="majorBidi"/>
          <w:bCs/>
          <w:iCs/>
          <w:color w:val="000000" w:themeColor="text1"/>
          <w:szCs w:val="24"/>
        </w:rPr>
        <w:t>.</w:t>
      </w:r>
      <w:r w:rsidR="00502F16" w:rsidRPr="00FD4EA6">
        <w:rPr>
          <w:rFonts w:eastAsiaTheme="majorEastAsia" w:cstheme="majorBidi"/>
          <w:bCs/>
          <w:i/>
          <w:color w:val="000000" w:themeColor="text1"/>
          <w:szCs w:val="24"/>
        </w:rPr>
        <w:t>The titrations were performed in triplicate and the standard deviations are displayed</w:t>
      </w:r>
      <w:bookmarkEnd w:id="30"/>
    </w:p>
    <w:p w14:paraId="0D65AB91" w14:textId="412C9FB4" w:rsidR="00365F96" w:rsidRPr="004F42BD" w:rsidRDefault="00365F96" w:rsidP="000562ED">
      <w:pPr>
        <w:rPr>
          <w:rStyle w:val="Heading3Char"/>
          <w:b w:val="0"/>
        </w:rPr>
      </w:pPr>
      <w:r w:rsidRPr="00FD4EA6">
        <w:rPr>
          <w:rStyle w:val="Heading3Char"/>
        </w:rPr>
        <w:t xml:space="preserve">Figure S17 </w:t>
      </w:r>
      <w:r w:rsidRPr="004F42BD">
        <w:rPr>
          <w:rStyle w:val="Heading3Char"/>
          <w:b w:val="0"/>
        </w:rPr>
        <w:t>Calibration curves of the dienes used for the GC-MS analysis</w:t>
      </w:r>
    </w:p>
    <w:p w14:paraId="463456B9" w14:textId="77777777" w:rsidR="00502F16" w:rsidRPr="00FD4EA6" w:rsidRDefault="00502F16" w:rsidP="00502F16">
      <w:r w:rsidRPr="00FD4EA6">
        <w:rPr>
          <w:noProof/>
        </w:rPr>
        <w:lastRenderedPageBreak/>
        <w:drawing>
          <wp:inline distT="0" distB="0" distL="0" distR="0" wp14:anchorId="72798C45" wp14:editId="456671A2">
            <wp:extent cx="5919746" cy="1949452"/>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197" cy="1957175"/>
                    </a:xfrm>
                    <a:prstGeom prst="rect">
                      <a:avLst/>
                    </a:prstGeom>
                    <a:noFill/>
                  </pic:spPr>
                </pic:pic>
              </a:graphicData>
            </a:graphic>
          </wp:inline>
        </w:drawing>
      </w:r>
    </w:p>
    <w:p w14:paraId="60EFE294" w14:textId="77777777" w:rsidR="00502F16" w:rsidRPr="00FD4EA6" w:rsidRDefault="00502F16" w:rsidP="00502F16">
      <w:pPr>
        <w:keepNext/>
        <w:keepLines/>
        <w:spacing w:after="0"/>
        <w:outlineLvl w:val="2"/>
        <w:rPr>
          <w:rFonts w:eastAsiaTheme="majorEastAsia" w:cstheme="majorBidi"/>
          <w:i/>
          <w:color w:val="000000" w:themeColor="text1"/>
          <w:szCs w:val="24"/>
        </w:rPr>
      </w:pPr>
      <w:bookmarkStart w:id="31" w:name="_Toc151472847"/>
      <w:r w:rsidRPr="00FD4EA6">
        <w:rPr>
          <w:rFonts w:eastAsiaTheme="majorEastAsia" w:cstheme="majorBidi"/>
          <w:b/>
          <w:i/>
          <w:color w:val="000000" w:themeColor="text1"/>
          <w:szCs w:val="24"/>
        </w:rPr>
        <w:t>Figure S18</w:t>
      </w:r>
      <w:r w:rsidRPr="00FD4EA6">
        <w:rPr>
          <w:rFonts w:eastAsiaTheme="majorEastAsia" w:cstheme="majorBidi"/>
          <w:i/>
          <w:color w:val="000000" w:themeColor="text1"/>
          <w:szCs w:val="24"/>
        </w:rPr>
        <w:t xml:space="preserve"> Calibration curves of the cycloalkene products used for the GC-MS analysis</w:t>
      </w:r>
      <w:bookmarkEnd w:id="31"/>
    </w:p>
    <w:p w14:paraId="6DD42CC4" w14:textId="77777777" w:rsidR="00502F16" w:rsidRPr="00FD4EA6" w:rsidRDefault="00502F16" w:rsidP="00477640">
      <w:pPr>
        <w:spacing w:before="0" w:after="0"/>
      </w:pPr>
    </w:p>
    <w:p w14:paraId="4E8C3CC9" w14:textId="6312CFAA" w:rsidR="0029118B" w:rsidRPr="00FD4EA6" w:rsidRDefault="00502F16" w:rsidP="0029118B">
      <w:pPr>
        <w:pStyle w:val="Heading1"/>
      </w:pPr>
      <w:bookmarkStart w:id="32" w:name="_Toc151472848"/>
      <w:r w:rsidRPr="00FD4EA6">
        <w:t xml:space="preserve">Section 3: </w:t>
      </w:r>
      <w:r w:rsidR="0029118B" w:rsidRPr="00FD4EA6">
        <w:t>Supplementary Tables</w:t>
      </w:r>
      <w:bookmarkEnd w:id="32"/>
    </w:p>
    <w:p w14:paraId="36029D2D" w14:textId="4EAEC083" w:rsidR="0029118B" w:rsidRPr="004F42BD" w:rsidRDefault="0029118B" w:rsidP="00B328DF">
      <w:pPr>
        <w:pStyle w:val="Heading3"/>
        <w:rPr>
          <w:b w:val="0"/>
        </w:rPr>
      </w:pPr>
      <w:bookmarkStart w:id="33" w:name="_Toc151472849"/>
      <w:r w:rsidRPr="00FD4EA6">
        <w:rPr>
          <w:bCs/>
        </w:rPr>
        <w:t>Table S1</w:t>
      </w:r>
      <w:r w:rsidR="00F25C74" w:rsidRPr="00FD4EA6">
        <w:t xml:space="preserve"> </w:t>
      </w:r>
      <w:r w:rsidR="00E931AE" w:rsidRPr="004F42BD">
        <w:rPr>
          <w:b w:val="0"/>
        </w:rPr>
        <w:t>S</w:t>
      </w:r>
      <w:r w:rsidRPr="004F42BD">
        <w:rPr>
          <w:b w:val="0"/>
        </w:rPr>
        <w:t xml:space="preserve">trains and cultivation conditions for protein </w:t>
      </w:r>
      <w:r w:rsidR="00981DF8" w:rsidRPr="004F42BD">
        <w:rPr>
          <w:b w:val="0"/>
        </w:rPr>
        <w:t>expression</w:t>
      </w:r>
      <w:bookmarkEnd w:id="33"/>
      <w:r w:rsidR="004F42BD">
        <w:rPr>
          <w:b w:val="0"/>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260"/>
        <w:gridCol w:w="3397"/>
      </w:tblGrid>
      <w:tr w:rsidR="008B7464" w:rsidRPr="00FD4EA6" w14:paraId="1ED101E9" w14:textId="77777777" w:rsidTr="00927165">
        <w:tc>
          <w:tcPr>
            <w:tcW w:w="2552" w:type="dxa"/>
            <w:tcBorders>
              <w:top w:val="single" w:sz="4" w:space="0" w:color="auto"/>
              <w:left w:val="nil"/>
              <w:bottom w:val="nil"/>
            </w:tcBorders>
          </w:tcPr>
          <w:p w14:paraId="1D549580" w14:textId="77777777" w:rsidR="0029118B" w:rsidRPr="00FD4EA6" w:rsidRDefault="0029118B" w:rsidP="00CE00DD">
            <w:pPr>
              <w:spacing w:before="112" w:after="0"/>
              <w:rPr>
                <w:b/>
              </w:rPr>
            </w:pPr>
            <w:r w:rsidRPr="00FD4EA6">
              <w:rPr>
                <w:b/>
              </w:rPr>
              <w:t xml:space="preserve">Plasmid / </w:t>
            </w:r>
            <w:r w:rsidRPr="00FD4EA6">
              <w:rPr>
                <w:b/>
                <w:i/>
              </w:rPr>
              <w:t>E. coli</w:t>
            </w:r>
            <w:r w:rsidRPr="00FD4EA6">
              <w:rPr>
                <w:b/>
              </w:rPr>
              <w:t xml:space="preserve"> strain</w:t>
            </w:r>
          </w:p>
        </w:tc>
        <w:tc>
          <w:tcPr>
            <w:tcW w:w="3260" w:type="dxa"/>
            <w:tcBorders>
              <w:top w:val="single" w:sz="4" w:space="0" w:color="auto"/>
              <w:bottom w:val="nil"/>
            </w:tcBorders>
          </w:tcPr>
          <w:p w14:paraId="50F81449" w14:textId="77777777" w:rsidR="0029118B" w:rsidRPr="00FD4EA6" w:rsidRDefault="0029118B" w:rsidP="00CE00DD">
            <w:pPr>
              <w:spacing w:before="112" w:after="0"/>
              <w:rPr>
                <w:b/>
              </w:rPr>
            </w:pPr>
            <w:r w:rsidRPr="00FD4EA6">
              <w:rPr>
                <w:b/>
              </w:rPr>
              <w:t>Main culture/ antibiotic</w:t>
            </w:r>
          </w:p>
        </w:tc>
        <w:tc>
          <w:tcPr>
            <w:tcW w:w="3397" w:type="dxa"/>
            <w:tcBorders>
              <w:top w:val="single" w:sz="4" w:space="0" w:color="auto"/>
              <w:bottom w:val="nil"/>
              <w:right w:val="nil"/>
            </w:tcBorders>
          </w:tcPr>
          <w:p w14:paraId="582F049E" w14:textId="77777777" w:rsidR="0029118B" w:rsidRPr="00FD4EA6" w:rsidRDefault="0029118B" w:rsidP="00CE00DD">
            <w:pPr>
              <w:spacing w:before="112" w:after="0"/>
              <w:rPr>
                <w:b/>
              </w:rPr>
            </w:pPr>
            <w:r w:rsidRPr="00FD4EA6">
              <w:rPr>
                <w:b/>
              </w:rPr>
              <w:t xml:space="preserve">Expression conditions </w:t>
            </w:r>
          </w:p>
        </w:tc>
      </w:tr>
      <w:tr w:rsidR="0029118B" w:rsidRPr="00FD4EA6" w14:paraId="11E2DC38" w14:textId="77777777" w:rsidTr="00927165">
        <w:tc>
          <w:tcPr>
            <w:tcW w:w="2552" w:type="dxa"/>
            <w:tcBorders>
              <w:top w:val="single" w:sz="4" w:space="0" w:color="auto"/>
              <w:bottom w:val="nil"/>
            </w:tcBorders>
          </w:tcPr>
          <w:p w14:paraId="151E4FC7" w14:textId="67AEC009" w:rsidR="0029118B" w:rsidRPr="00FD4EA6" w:rsidRDefault="0029118B" w:rsidP="00CE00DD">
            <w:pPr>
              <w:spacing w:before="112" w:after="0"/>
              <w:rPr>
                <w:sz w:val="20"/>
                <w:szCs w:val="20"/>
              </w:rPr>
            </w:pPr>
            <w:r w:rsidRPr="00FD4EA6">
              <w:rPr>
                <w:sz w:val="20"/>
                <w:szCs w:val="20"/>
              </w:rPr>
              <w:t>pRSF-</w:t>
            </w:r>
            <w:r w:rsidR="00680499" w:rsidRPr="00FD4EA6">
              <w:rPr>
                <w:sz w:val="20"/>
                <w:szCs w:val="20"/>
              </w:rPr>
              <w:t>hCAII</w:t>
            </w:r>
            <w:r w:rsidR="00680499" w:rsidRPr="00FD4EA6">
              <w:rPr>
                <w:sz w:val="20"/>
                <w:szCs w:val="20"/>
                <w:vertAlign w:val="superscript"/>
              </w:rPr>
              <w:t>CSD</w:t>
            </w:r>
            <w:r w:rsidR="00680499" w:rsidRPr="00FD4EA6">
              <w:rPr>
                <w:sz w:val="20"/>
                <w:szCs w:val="20"/>
              </w:rPr>
              <w:t xml:space="preserve"> </w:t>
            </w:r>
            <w:r w:rsidR="008835D6" w:rsidRPr="00FD4EA6">
              <w:rPr>
                <w:sz w:val="20"/>
                <w:szCs w:val="20"/>
              </w:rPr>
              <w:t>(</w:t>
            </w:r>
            <w:r w:rsidR="0096662F" w:rsidRPr="00FD4EA6">
              <w:rPr>
                <w:sz w:val="20"/>
                <w:szCs w:val="20"/>
              </w:rPr>
              <w:t>WT</w:t>
            </w:r>
            <w:r w:rsidR="003F25CF" w:rsidRPr="00FD4EA6">
              <w:rPr>
                <w:sz w:val="20"/>
                <w:szCs w:val="20"/>
              </w:rPr>
              <w:t xml:space="preserve"> </w:t>
            </w:r>
            <w:r w:rsidR="00981DF8" w:rsidRPr="00FD4EA6">
              <w:rPr>
                <w:sz w:val="20"/>
                <w:szCs w:val="20"/>
              </w:rPr>
              <w:t>and libraries</w:t>
            </w:r>
            <w:r w:rsidRPr="00FD4EA6">
              <w:rPr>
                <w:sz w:val="20"/>
                <w:szCs w:val="20"/>
              </w:rPr>
              <w:t xml:space="preserve">) LEMO21(DE3) </w:t>
            </w:r>
          </w:p>
        </w:tc>
        <w:tc>
          <w:tcPr>
            <w:tcW w:w="3260" w:type="dxa"/>
            <w:tcBorders>
              <w:top w:val="single" w:sz="4" w:space="0" w:color="auto"/>
              <w:bottom w:val="nil"/>
            </w:tcBorders>
          </w:tcPr>
          <w:p w14:paraId="46E72F67" w14:textId="02A2FA26" w:rsidR="0029118B" w:rsidRPr="00FD4EA6" w:rsidRDefault="0029118B" w:rsidP="00CE00DD">
            <w:pPr>
              <w:spacing w:before="112" w:after="0"/>
              <w:rPr>
                <w:sz w:val="20"/>
                <w:szCs w:val="20"/>
              </w:rPr>
            </w:pPr>
            <w:r w:rsidRPr="00FD4EA6">
              <w:rPr>
                <w:sz w:val="20"/>
                <w:szCs w:val="20"/>
              </w:rPr>
              <w:t>LB medium</w:t>
            </w:r>
            <w:r w:rsidR="00016467" w:rsidRPr="00FD4EA6">
              <w:rPr>
                <w:sz w:val="20"/>
                <w:szCs w:val="20"/>
              </w:rPr>
              <w:t xml:space="preserve"> supplemented with ZnSO</w:t>
            </w:r>
            <w:r w:rsidR="00016467" w:rsidRPr="00FD4EA6">
              <w:rPr>
                <w:sz w:val="20"/>
                <w:szCs w:val="20"/>
                <w:vertAlign w:val="subscript"/>
              </w:rPr>
              <w:t xml:space="preserve">4 </w:t>
            </w:r>
            <w:r w:rsidR="00016467" w:rsidRPr="00FD4EA6">
              <w:rPr>
                <w:sz w:val="20"/>
                <w:szCs w:val="20"/>
              </w:rPr>
              <w:t xml:space="preserve">(0.5 mM) </w:t>
            </w:r>
            <w:r w:rsidRPr="00FD4EA6">
              <w:rPr>
                <w:sz w:val="20"/>
                <w:szCs w:val="20"/>
              </w:rPr>
              <w:t>/</w:t>
            </w:r>
            <w:r w:rsidR="008835D6" w:rsidRPr="00FD4EA6">
              <w:rPr>
                <w:sz w:val="20"/>
                <w:szCs w:val="20"/>
              </w:rPr>
              <w:t xml:space="preserve"> </w:t>
            </w:r>
            <w:r w:rsidRPr="00FD4EA6">
              <w:rPr>
                <w:sz w:val="20"/>
                <w:szCs w:val="20"/>
              </w:rPr>
              <w:t>Kanamycin (50 μg/mL)</w:t>
            </w:r>
          </w:p>
        </w:tc>
        <w:tc>
          <w:tcPr>
            <w:tcW w:w="3397" w:type="dxa"/>
            <w:tcBorders>
              <w:top w:val="single" w:sz="4" w:space="0" w:color="auto"/>
              <w:bottom w:val="nil"/>
            </w:tcBorders>
          </w:tcPr>
          <w:p w14:paraId="2E125F68" w14:textId="7DC96741" w:rsidR="0029118B" w:rsidRPr="00FD4EA6" w:rsidRDefault="0029118B" w:rsidP="00CE00DD">
            <w:pPr>
              <w:spacing w:before="112" w:after="0"/>
              <w:rPr>
                <w:sz w:val="20"/>
                <w:szCs w:val="20"/>
              </w:rPr>
            </w:pPr>
            <w:r w:rsidRPr="00FD4EA6">
              <w:rPr>
                <w:sz w:val="20"/>
                <w:szCs w:val="20"/>
              </w:rPr>
              <w:t>IPTG</w:t>
            </w:r>
            <w:r w:rsidR="002A0AEE" w:rsidRPr="00FD4EA6">
              <w:rPr>
                <w:sz w:val="20"/>
                <w:szCs w:val="20"/>
              </w:rPr>
              <w:t xml:space="preserve"> (0.5 mM) </w:t>
            </w:r>
            <w:r w:rsidRPr="00FD4EA6">
              <w:rPr>
                <w:sz w:val="20"/>
                <w:szCs w:val="20"/>
              </w:rPr>
              <w:t>/</w:t>
            </w:r>
            <w:r w:rsidR="004E2E88" w:rsidRPr="00FD4EA6">
              <w:rPr>
                <w:sz w:val="20"/>
                <w:szCs w:val="20"/>
              </w:rPr>
              <w:t xml:space="preserve"> </w:t>
            </w:r>
            <w:r w:rsidR="00E372F2" w:rsidRPr="00FD4EA6">
              <w:rPr>
                <w:sz w:val="20"/>
                <w:szCs w:val="20"/>
              </w:rPr>
              <w:t>20</w:t>
            </w:r>
            <w:r w:rsidR="009214F3" w:rsidRPr="00FD4EA6">
              <w:rPr>
                <w:sz w:val="20"/>
                <w:szCs w:val="20"/>
              </w:rPr>
              <w:t xml:space="preserve"> </w:t>
            </w:r>
            <w:r w:rsidRPr="00FD4EA6">
              <w:rPr>
                <w:sz w:val="20"/>
                <w:szCs w:val="20"/>
              </w:rPr>
              <w:t>°C, 180 rpm for 1</w:t>
            </w:r>
            <w:r w:rsidR="004C3FBC" w:rsidRPr="00FD4EA6">
              <w:rPr>
                <w:sz w:val="20"/>
                <w:szCs w:val="20"/>
              </w:rPr>
              <w:t>8</w:t>
            </w:r>
            <w:r w:rsidR="00716D10" w:rsidRPr="00FD4EA6">
              <w:rPr>
                <w:sz w:val="20"/>
                <w:szCs w:val="20"/>
              </w:rPr>
              <w:t xml:space="preserve"> </w:t>
            </w:r>
            <w:r w:rsidRPr="00FD4EA6">
              <w:rPr>
                <w:sz w:val="20"/>
                <w:szCs w:val="20"/>
              </w:rPr>
              <w:t>h</w:t>
            </w:r>
            <w:r w:rsidR="00D86E5E" w:rsidRPr="00FD4EA6">
              <w:rPr>
                <w:sz w:val="20"/>
                <w:szCs w:val="20"/>
              </w:rPr>
              <w:t>ours</w:t>
            </w:r>
            <w:r w:rsidR="0087051D" w:rsidRPr="00FD4EA6">
              <w:rPr>
                <w:b/>
                <w:sz w:val="20"/>
                <w:szCs w:val="20"/>
              </w:rPr>
              <w:t xml:space="preserve"> </w:t>
            </w:r>
            <w:r w:rsidR="0087051D" w:rsidRPr="00FD4EA6">
              <w:rPr>
                <w:sz w:val="20"/>
                <w:szCs w:val="20"/>
              </w:rPr>
              <w:t>(50 mL main culture in 250 mL baffled shaking flask)</w:t>
            </w:r>
          </w:p>
        </w:tc>
      </w:tr>
      <w:tr w:rsidR="0029118B" w:rsidRPr="00FD4EA6" w14:paraId="57BED02D" w14:textId="77777777" w:rsidTr="00927165">
        <w:tc>
          <w:tcPr>
            <w:tcW w:w="2552" w:type="dxa"/>
            <w:tcBorders>
              <w:top w:val="nil"/>
              <w:bottom w:val="nil"/>
            </w:tcBorders>
          </w:tcPr>
          <w:p w14:paraId="4727161A" w14:textId="19EE97D8" w:rsidR="0029118B" w:rsidRPr="00FD4EA6" w:rsidRDefault="0029118B" w:rsidP="00CE00DD">
            <w:pPr>
              <w:spacing w:before="112" w:after="0"/>
              <w:rPr>
                <w:sz w:val="20"/>
                <w:szCs w:val="20"/>
              </w:rPr>
            </w:pPr>
            <w:r w:rsidRPr="00FD4EA6">
              <w:rPr>
                <w:sz w:val="20"/>
                <w:szCs w:val="20"/>
              </w:rPr>
              <w:t>pRSF-</w:t>
            </w:r>
            <w:r w:rsidR="008B7464" w:rsidRPr="00FD4EA6">
              <w:rPr>
                <w:sz w:val="20"/>
                <w:szCs w:val="20"/>
              </w:rPr>
              <w:t xml:space="preserve">hCAII </w:t>
            </w:r>
            <w:r w:rsidRPr="00FD4EA6">
              <w:rPr>
                <w:sz w:val="20"/>
                <w:szCs w:val="20"/>
              </w:rPr>
              <w:t>(</w:t>
            </w:r>
            <w:r w:rsidR="008835D6" w:rsidRPr="00FD4EA6">
              <w:rPr>
                <w:sz w:val="20"/>
                <w:szCs w:val="20"/>
              </w:rPr>
              <w:t xml:space="preserve">cytoplasmic, </w:t>
            </w:r>
            <w:r w:rsidR="0096662F" w:rsidRPr="00FD4EA6">
              <w:rPr>
                <w:sz w:val="20"/>
                <w:szCs w:val="20"/>
              </w:rPr>
              <w:t>WT</w:t>
            </w:r>
            <w:r w:rsidR="0031484A" w:rsidRPr="00FD4EA6">
              <w:rPr>
                <w:sz w:val="20"/>
                <w:szCs w:val="20"/>
              </w:rPr>
              <w:t xml:space="preserve"> and </w:t>
            </w:r>
            <w:r w:rsidRPr="00FD4EA6">
              <w:rPr>
                <w:sz w:val="20"/>
                <w:szCs w:val="20"/>
              </w:rPr>
              <w:t xml:space="preserve">variants) / BL21(DE3) </w:t>
            </w:r>
          </w:p>
        </w:tc>
        <w:tc>
          <w:tcPr>
            <w:tcW w:w="3260" w:type="dxa"/>
            <w:tcBorders>
              <w:top w:val="nil"/>
              <w:bottom w:val="nil"/>
            </w:tcBorders>
          </w:tcPr>
          <w:p w14:paraId="4187C168" w14:textId="7143FFE6" w:rsidR="0029118B" w:rsidRPr="00FD4EA6" w:rsidRDefault="0029118B" w:rsidP="00CE00DD">
            <w:pPr>
              <w:spacing w:before="112" w:after="0"/>
              <w:rPr>
                <w:sz w:val="20"/>
                <w:szCs w:val="20"/>
              </w:rPr>
            </w:pPr>
            <w:r w:rsidRPr="00FD4EA6">
              <w:rPr>
                <w:sz w:val="20"/>
                <w:szCs w:val="20"/>
              </w:rPr>
              <w:t>LB supplemented with ZnSO</w:t>
            </w:r>
            <w:r w:rsidRPr="00FD4EA6">
              <w:rPr>
                <w:sz w:val="20"/>
                <w:szCs w:val="20"/>
                <w:vertAlign w:val="subscript"/>
              </w:rPr>
              <w:t>4</w:t>
            </w:r>
            <w:r w:rsidR="002A0AEE" w:rsidRPr="00FD4EA6">
              <w:rPr>
                <w:sz w:val="20"/>
                <w:szCs w:val="20"/>
                <w:vertAlign w:val="subscript"/>
              </w:rPr>
              <w:t xml:space="preserve"> </w:t>
            </w:r>
            <w:r w:rsidR="002A0AEE" w:rsidRPr="00FD4EA6">
              <w:rPr>
                <w:sz w:val="20"/>
                <w:szCs w:val="20"/>
              </w:rPr>
              <w:t>(0.5 mM)</w:t>
            </w:r>
            <w:r w:rsidRPr="00FD4EA6">
              <w:rPr>
                <w:sz w:val="20"/>
                <w:szCs w:val="20"/>
              </w:rPr>
              <w:t xml:space="preserve"> /</w:t>
            </w:r>
            <w:r w:rsidR="008835D6" w:rsidRPr="00FD4EA6">
              <w:rPr>
                <w:sz w:val="20"/>
                <w:szCs w:val="20"/>
              </w:rPr>
              <w:t xml:space="preserve"> </w:t>
            </w:r>
            <w:r w:rsidRPr="00FD4EA6">
              <w:rPr>
                <w:sz w:val="20"/>
                <w:szCs w:val="20"/>
              </w:rPr>
              <w:t>Kanamycin (50 μg/mL)</w:t>
            </w:r>
          </w:p>
        </w:tc>
        <w:tc>
          <w:tcPr>
            <w:tcW w:w="3397" w:type="dxa"/>
            <w:tcBorders>
              <w:top w:val="nil"/>
              <w:bottom w:val="nil"/>
            </w:tcBorders>
          </w:tcPr>
          <w:p w14:paraId="10138415" w14:textId="19A9AE2C" w:rsidR="0029118B" w:rsidRPr="00FD4EA6" w:rsidRDefault="0029118B" w:rsidP="00CE00DD">
            <w:pPr>
              <w:spacing w:before="112" w:after="0"/>
              <w:rPr>
                <w:sz w:val="20"/>
                <w:szCs w:val="20"/>
              </w:rPr>
            </w:pPr>
            <w:r w:rsidRPr="00FD4EA6">
              <w:rPr>
                <w:sz w:val="20"/>
                <w:szCs w:val="20"/>
              </w:rPr>
              <w:t>IPTG</w:t>
            </w:r>
            <w:r w:rsidR="002A0AEE" w:rsidRPr="00FD4EA6">
              <w:rPr>
                <w:sz w:val="20"/>
                <w:szCs w:val="20"/>
              </w:rPr>
              <w:t xml:space="preserve"> (0.25 mM) </w:t>
            </w:r>
            <w:r w:rsidRPr="00FD4EA6">
              <w:rPr>
                <w:sz w:val="20"/>
                <w:szCs w:val="20"/>
              </w:rPr>
              <w:t>/</w:t>
            </w:r>
            <w:r w:rsidR="004E2E88" w:rsidRPr="00FD4EA6">
              <w:rPr>
                <w:sz w:val="20"/>
                <w:szCs w:val="20"/>
              </w:rPr>
              <w:t xml:space="preserve"> </w:t>
            </w:r>
            <w:r w:rsidRPr="00FD4EA6">
              <w:rPr>
                <w:sz w:val="20"/>
                <w:szCs w:val="20"/>
              </w:rPr>
              <w:t>20</w:t>
            </w:r>
            <w:r w:rsidR="009214F3" w:rsidRPr="00FD4EA6">
              <w:rPr>
                <w:sz w:val="20"/>
                <w:szCs w:val="20"/>
              </w:rPr>
              <w:t xml:space="preserve"> </w:t>
            </w:r>
            <w:r w:rsidRPr="00FD4EA6">
              <w:rPr>
                <w:sz w:val="20"/>
                <w:szCs w:val="20"/>
              </w:rPr>
              <w:t>°C, 120 rpm for 24</w:t>
            </w:r>
            <w:r w:rsidR="00716D10" w:rsidRPr="00FD4EA6">
              <w:rPr>
                <w:sz w:val="20"/>
                <w:szCs w:val="20"/>
              </w:rPr>
              <w:t xml:space="preserve"> </w:t>
            </w:r>
            <w:r w:rsidRPr="00FD4EA6">
              <w:rPr>
                <w:sz w:val="20"/>
                <w:szCs w:val="20"/>
              </w:rPr>
              <w:t>h</w:t>
            </w:r>
            <w:r w:rsidR="00D86E5E" w:rsidRPr="00FD4EA6">
              <w:rPr>
                <w:sz w:val="20"/>
                <w:szCs w:val="20"/>
              </w:rPr>
              <w:t>ours</w:t>
            </w:r>
            <w:r w:rsidR="0087051D" w:rsidRPr="00FD4EA6">
              <w:rPr>
                <w:sz w:val="20"/>
                <w:szCs w:val="20"/>
              </w:rPr>
              <w:t xml:space="preserve"> (1L main culture in 5 L baffled shaking flask)</w:t>
            </w:r>
          </w:p>
        </w:tc>
      </w:tr>
      <w:tr w:rsidR="0087051D" w:rsidRPr="00FD4EA6" w14:paraId="7FBEA363" w14:textId="77777777" w:rsidTr="00927165">
        <w:tc>
          <w:tcPr>
            <w:tcW w:w="2552" w:type="dxa"/>
            <w:tcBorders>
              <w:top w:val="nil"/>
              <w:bottom w:val="nil"/>
            </w:tcBorders>
          </w:tcPr>
          <w:p w14:paraId="04F647F1" w14:textId="77777777" w:rsidR="0087051D" w:rsidRPr="00FD4EA6" w:rsidRDefault="0087051D" w:rsidP="00CE00DD">
            <w:pPr>
              <w:spacing w:before="112" w:after="0"/>
              <w:rPr>
                <w:sz w:val="20"/>
                <w:szCs w:val="20"/>
              </w:rPr>
            </w:pPr>
            <w:r w:rsidRPr="00FD4EA6">
              <w:rPr>
                <w:sz w:val="20"/>
                <w:szCs w:val="20"/>
              </w:rPr>
              <w:t xml:space="preserve">pRSF-UndB (WT and variants) / BL21(DE3) </w:t>
            </w:r>
          </w:p>
        </w:tc>
        <w:tc>
          <w:tcPr>
            <w:tcW w:w="3260" w:type="dxa"/>
            <w:tcBorders>
              <w:top w:val="nil"/>
              <w:bottom w:val="nil"/>
            </w:tcBorders>
          </w:tcPr>
          <w:p w14:paraId="77328B9D" w14:textId="46F94DF0" w:rsidR="0087051D" w:rsidRPr="00FD4EA6" w:rsidRDefault="0087051D" w:rsidP="00CE00DD">
            <w:pPr>
              <w:spacing w:before="112" w:after="0"/>
              <w:rPr>
                <w:sz w:val="20"/>
                <w:szCs w:val="20"/>
              </w:rPr>
            </w:pPr>
            <w:r w:rsidRPr="00FD4EA6">
              <w:rPr>
                <w:sz w:val="20"/>
                <w:szCs w:val="20"/>
              </w:rPr>
              <w:t>LB supplemented with FeCl</w:t>
            </w:r>
            <w:r w:rsidRPr="00FD4EA6">
              <w:rPr>
                <w:sz w:val="20"/>
                <w:szCs w:val="20"/>
                <w:vertAlign w:val="subscript"/>
              </w:rPr>
              <w:t>3</w:t>
            </w:r>
            <w:r w:rsidR="002A0AEE" w:rsidRPr="00FD4EA6">
              <w:rPr>
                <w:sz w:val="20"/>
                <w:szCs w:val="20"/>
                <w:vertAlign w:val="subscript"/>
              </w:rPr>
              <w:t xml:space="preserve"> </w:t>
            </w:r>
            <w:r w:rsidR="002A0AEE" w:rsidRPr="00FD4EA6">
              <w:rPr>
                <w:sz w:val="20"/>
                <w:szCs w:val="20"/>
              </w:rPr>
              <w:t>(0.2 mM)</w:t>
            </w:r>
            <w:r w:rsidRPr="00FD4EA6">
              <w:rPr>
                <w:sz w:val="20"/>
                <w:szCs w:val="20"/>
              </w:rPr>
              <w:t xml:space="preserve"> /</w:t>
            </w:r>
            <w:r w:rsidR="008835D6" w:rsidRPr="00FD4EA6">
              <w:rPr>
                <w:sz w:val="20"/>
                <w:szCs w:val="20"/>
              </w:rPr>
              <w:t xml:space="preserve"> </w:t>
            </w:r>
            <w:r w:rsidRPr="00FD4EA6">
              <w:rPr>
                <w:sz w:val="20"/>
                <w:szCs w:val="20"/>
              </w:rPr>
              <w:t>Kanamycin (50 μg/mL)</w:t>
            </w:r>
          </w:p>
        </w:tc>
        <w:tc>
          <w:tcPr>
            <w:tcW w:w="3397" w:type="dxa"/>
            <w:tcBorders>
              <w:top w:val="nil"/>
              <w:bottom w:val="nil"/>
            </w:tcBorders>
          </w:tcPr>
          <w:p w14:paraId="69230689" w14:textId="09D0F600" w:rsidR="0087051D" w:rsidRPr="00FD4EA6" w:rsidRDefault="0087051D" w:rsidP="00CE00DD">
            <w:pPr>
              <w:spacing w:before="112" w:after="0"/>
              <w:rPr>
                <w:sz w:val="20"/>
                <w:szCs w:val="20"/>
              </w:rPr>
            </w:pPr>
            <w:r w:rsidRPr="00FD4EA6">
              <w:rPr>
                <w:sz w:val="20"/>
                <w:szCs w:val="20"/>
              </w:rPr>
              <w:t xml:space="preserve">IPTG </w:t>
            </w:r>
            <w:r w:rsidR="002A0AEE" w:rsidRPr="00FD4EA6">
              <w:rPr>
                <w:sz w:val="20"/>
                <w:szCs w:val="20"/>
              </w:rPr>
              <w:t xml:space="preserve">(0.15 mM) </w:t>
            </w:r>
            <w:r w:rsidRPr="00FD4EA6">
              <w:rPr>
                <w:sz w:val="20"/>
                <w:szCs w:val="20"/>
              </w:rPr>
              <w:t>/</w:t>
            </w:r>
            <w:r w:rsidR="004E2E88" w:rsidRPr="00FD4EA6">
              <w:rPr>
                <w:sz w:val="20"/>
                <w:szCs w:val="20"/>
              </w:rPr>
              <w:t xml:space="preserve"> </w:t>
            </w:r>
            <w:r w:rsidRPr="00FD4EA6">
              <w:rPr>
                <w:sz w:val="20"/>
                <w:szCs w:val="20"/>
              </w:rPr>
              <w:t>16</w:t>
            </w:r>
            <w:r w:rsidR="009214F3" w:rsidRPr="00FD4EA6">
              <w:rPr>
                <w:sz w:val="20"/>
                <w:szCs w:val="20"/>
              </w:rPr>
              <w:t xml:space="preserve"> </w:t>
            </w:r>
            <w:r w:rsidRPr="00FD4EA6">
              <w:rPr>
                <w:sz w:val="20"/>
                <w:szCs w:val="20"/>
              </w:rPr>
              <w:t>°C, 180 rpm for 10 h</w:t>
            </w:r>
            <w:r w:rsidR="00D86E5E" w:rsidRPr="00FD4EA6">
              <w:rPr>
                <w:sz w:val="20"/>
                <w:szCs w:val="20"/>
              </w:rPr>
              <w:t>ours</w:t>
            </w:r>
            <w:r w:rsidRPr="00FD4EA6">
              <w:rPr>
                <w:sz w:val="20"/>
                <w:szCs w:val="20"/>
              </w:rPr>
              <w:t xml:space="preserve"> (30 mL main culture in 250 mL baffled shaking flask)</w:t>
            </w:r>
          </w:p>
        </w:tc>
      </w:tr>
      <w:tr w:rsidR="0087051D" w:rsidRPr="00FD4EA6" w14:paraId="4388301C" w14:textId="77777777" w:rsidTr="00927165">
        <w:tc>
          <w:tcPr>
            <w:tcW w:w="2552" w:type="dxa"/>
            <w:tcBorders>
              <w:top w:val="nil"/>
              <w:bottom w:val="single" w:sz="4" w:space="0" w:color="auto"/>
            </w:tcBorders>
          </w:tcPr>
          <w:p w14:paraId="7C4F2816" w14:textId="4DFF26AB" w:rsidR="0087051D" w:rsidRPr="00FD4EA6" w:rsidRDefault="0087051D" w:rsidP="00CE00DD">
            <w:pPr>
              <w:spacing w:before="112" w:after="0"/>
              <w:rPr>
                <w:sz w:val="20"/>
                <w:szCs w:val="20"/>
              </w:rPr>
            </w:pPr>
            <w:r w:rsidRPr="00FD4EA6">
              <w:rPr>
                <w:sz w:val="20"/>
                <w:szCs w:val="20"/>
              </w:rPr>
              <w:t>pRSF-UndB</w:t>
            </w:r>
            <w:r w:rsidR="002A0AEE" w:rsidRPr="00FD4EA6">
              <w:rPr>
                <w:sz w:val="20"/>
                <w:szCs w:val="20"/>
              </w:rPr>
              <w:t>/pACYC-hCAII</w:t>
            </w:r>
            <w:r w:rsidR="002A0AEE" w:rsidRPr="00FD4EA6">
              <w:rPr>
                <w:sz w:val="20"/>
                <w:szCs w:val="20"/>
                <w:vertAlign w:val="superscript"/>
              </w:rPr>
              <w:t>CSD</w:t>
            </w:r>
            <w:r w:rsidRPr="00FD4EA6">
              <w:rPr>
                <w:sz w:val="20"/>
                <w:szCs w:val="20"/>
              </w:rPr>
              <w:t xml:space="preserve"> (</w:t>
            </w:r>
            <w:r w:rsidR="002A0AEE" w:rsidRPr="00FD4EA6">
              <w:rPr>
                <w:sz w:val="20"/>
                <w:szCs w:val="20"/>
              </w:rPr>
              <w:t>CoEx3 or CoEx3*</w:t>
            </w:r>
            <w:r w:rsidRPr="00FD4EA6">
              <w:rPr>
                <w:sz w:val="20"/>
                <w:szCs w:val="20"/>
              </w:rPr>
              <w:t xml:space="preserve">) / BL21(DE3) </w:t>
            </w:r>
          </w:p>
        </w:tc>
        <w:tc>
          <w:tcPr>
            <w:tcW w:w="3260" w:type="dxa"/>
            <w:tcBorders>
              <w:top w:val="nil"/>
              <w:bottom w:val="single" w:sz="4" w:space="0" w:color="auto"/>
            </w:tcBorders>
          </w:tcPr>
          <w:p w14:paraId="03C1D985" w14:textId="484B564F" w:rsidR="0087051D" w:rsidRPr="00FD4EA6" w:rsidRDefault="002A0AEE" w:rsidP="00CE00DD">
            <w:pPr>
              <w:spacing w:before="112" w:after="0"/>
              <w:rPr>
                <w:sz w:val="20"/>
                <w:szCs w:val="20"/>
              </w:rPr>
            </w:pPr>
            <w:r w:rsidRPr="00FD4EA6">
              <w:rPr>
                <w:sz w:val="20"/>
                <w:szCs w:val="20"/>
              </w:rPr>
              <w:t xml:space="preserve">LB supplemented with </w:t>
            </w:r>
            <w:r w:rsidR="0087051D" w:rsidRPr="00FD4EA6">
              <w:rPr>
                <w:sz w:val="20"/>
                <w:szCs w:val="20"/>
              </w:rPr>
              <w:t>FeCl</w:t>
            </w:r>
            <w:r w:rsidR="0087051D" w:rsidRPr="00FD4EA6">
              <w:rPr>
                <w:sz w:val="20"/>
                <w:szCs w:val="20"/>
                <w:vertAlign w:val="subscript"/>
              </w:rPr>
              <w:t>3</w:t>
            </w:r>
            <w:r w:rsidRPr="00FD4EA6">
              <w:rPr>
                <w:sz w:val="20"/>
                <w:szCs w:val="20"/>
                <w:vertAlign w:val="subscript"/>
              </w:rPr>
              <w:t xml:space="preserve"> </w:t>
            </w:r>
            <w:r w:rsidRPr="00FD4EA6">
              <w:rPr>
                <w:sz w:val="20"/>
                <w:szCs w:val="20"/>
              </w:rPr>
              <w:t>(0.2 mM), ZnSO</w:t>
            </w:r>
            <w:r w:rsidRPr="00FD4EA6">
              <w:rPr>
                <w:sz w:val="20"/>
                <w:szCs w:val="20"/>
                <w:vertAlign w:val="subscript"/>
              </w:rPr>
              <w:t xml:space="preserve">4 </w:t>
            </w:r>
            <w:r w:rsidRPr="00FD4EA6">
              <w:rPr>
                <w:sz w:val="20"/>
                <w:szCs w:val="20"/>
              </w:rPr>
              <w:t>(0.2 mM)</w:t>
            </w:r>
            <w:r w:rsidR="00791BC9" w:rsidRPr="00FD4EA6">
              <w:rPr>
                <w:sz w:val="20"/>
                <w:szCs w:val="20"/>
              </w:rPr>
              <w:t xml:space="preserve"> </w:t>
            </w:r>
            <w:r w:rsidR="0087051D" w:rsidRPr="00FD4EA6">
              <w:rPr>
                <w:sz w:val="20"/>
                <w:szCs w:val="20"/>
              </w:rPr>
              <w:t>/</w:t>
            </w:r>
            <w:r w:rsidR="008835D6" w:rsidRPr="00FD4EA6">
              <w:rPr>
                <w:sz w:val="20"/>
                <w:szCs w:val="20"/>
              </w:rPr>
              <w:t xml:space="preserve"> </w:t>
            </w:r>
            <w:r w:rsidR="0087051D" w:rsidRPr="00FD4EA6">
              <w:rPr>
                <w:sz w:val="20"/>
                <w:szCs w:val="20"/>
              </w:rPr>
              <w:t>Kanamycin (50 μg/mL)</w:t>
            </w:r>
            <w:r w:rsidRPr="00FD4EA6">
              <w:rPr>
                <w:sz w:val="20"/>
                <w:szCs w:val="20"/>
              </w:rPr>
              <w:t xml:space="preserve">, </w:t>
            </w:r>
            <w:r w:rsidRPr="00FD4EA6">
              <w:rPr>
                <w:sz w:val="20"/>
                <w:szCs w:val="20"/>
                <w:lang w:val="en"/>
              </w:rPr>
              <w:t>chloramphenicol</w:t>
            </w:r>
            <w:r w:rsidRPr="00FD4EA6">
              <w:rPr>
                <w:sz w:val="20"/>
                <w:szCs w:val="20"/>
              </w:rPr>
              <w:t xml:space="preserve"> (35 μg/mL)</w:t>
            </w:r>
          </w:p>
        </w:tc>
        <w:tc>
          <w:tcPr>
            <w:tcW w:w="3397" w:type="dxa"/>
            <w:tcBorders>
              <w:top w:val="nil"/>
              <w:bottom w:val="single" w:sz="4" w:space="0" w:color="auto"/>
            </w:tcBorders>
          </w:tcPr>
          <w:p w14:paraId="3EC26ACE" w14:textId="73C8A749" w:rsidR="0087051D" w:rsidRPr="00FD4EA6" w:rsidRDefault="0087051D" w:rsidP="00CE00DD">
            <w:pPr>
              <w:spacing w:before="112" w:after="0"/>
              <w:rPr>
                <w:sz w:val="20"/>
                <w:szCs w:val="20"/>
              </w:rPr>
            </w:pPr>
            <w:r w:rsidRPr="00FD4EA6">
              <w:rPr>
                <w:sz w:val="20"/>
                <w:szCs w:val="20"/>
              </w:rPr>
              <w:t xml:space="preserve">IPTG </w:t>
            </w:r>
            <w:r w:rsidR="002A0AEE" w:rsidRPr="00FD4EA6">
              <w:rPr>
                <w:sz w:val="20"/>
                <w:szCs w:val="20"/>
              </w:rPr>
              <w:t xml:space="preserve">(0.15 mM) </w:t>
            </w:r>
            <w:r w:rsidRPr="00FD4EA6">
              <w:rPr>
                <w:sz w:val="20"/>
                <w:szCs w:val="20"/>
              </w:rPr>
              <w:t>/</w:t>
            </w:r>
            <w:r w:rsidR="004E2E88" w:rsidRPr="00FD4EA6">
              <w:rPr>
                <w:sz w:val="20"/>
                <w:szCs w:val="20"/>
              </w:rPr>
              <w:t xml:space="preserve"> </w:t>
            </w:r>
            <w:r w:rsidRPr="00FD4EA6">
              <w:rPr>
                <w:sz w:val="20"/>
                <w:szCs w:val="20"/>
              </w:rPr>
              <w:t>16</w:t>
            </w:r>
            <w:r w:rsidR="009214F3" w:rsidRPr="00FD4EA6">
              <w:rPr>
                <w:sz w:val="20"/>
                <w:szCs w:val="20"/>
              </w:rPr>
              <w:t xml:space="preserve"> </w:t>
            </w:r>
            <w:r w:rsidRPr="00FD4EA6">
              <w:rPr>
                <w:sz w:val="20"/>
                <w:szCs w:val="20"/>
              </w:rPr>
              <w:t>°C, 180 rpm for 10 h</w:t>
            </w:r>
            <w:r w:rsidR="00D86E5E" w:rsidRPr="00FD4EA6">
              <w:rPr>
                <w:sz w:val="20"/>
                <w:szCs w:val="20"/>
              </w:rPr>
              <w:t>ours</w:t>
            </w:r>
            <w:r w:rsidRPr="00FD4EA6">
              <w:rPr>
                <w:sz w:val="20"/>
                <w:szCs w:val="20"/>
              </w:rPr>
              <w:t xml:space="preserve"> (30 mL main culture in 250 mL baffled shaking flask)</w:t>
            </w:r>
          </w:p>
        </w:tc>
      </w:tr>
    </w:tbl>
    <w:p w14:paraId="1B32AA1B" w14:textId="77777777" w:rsidR="0029118B" w:rsidRPr="00FD4EA6" w:rsidRDefault="0029118B" w:rsidP="0029118B">
      <w:pPr>
        <w:rPr>
          <w:rFonts w:ascii="Times New Roman" w:hAnsi="Times New Roman" w:cs="Times New Roman"/>
          <w:sz w:val="20"/>
          <w:szCs w:val="20"/>
        </w:rPr>
      </w:pPr>
    </w:p>
    <w:p w14:paraId="043C74DC" w14:textId="40B1C7E7" w:rsidR="00080C34" w:rsidRPr="00FD4EA6" w:rsidRDefault="00080C34" w:rsidP="00A64F7F">
      <w:pPr>
        <w:pStyle w:val="Heading3"/>
      </w:pPr>
      <w:bookmarkStart w:id="34" w:name="_Toc133998522"/>
      <w:bookmarkStart w:id="35" w:name="_Toc151472850"/>
      <w:r w:rsidRPr="00FD4EA6">
        <w:rPr>
          <w:rStyle w:val="Heading3Char"/>
          <w:b/>
          <w:i/>
        </w:rPr>
        <w:t>Table S2</w:t>
      </w:r>
      <w:r w:rsidR="00F25C74" w:rsidRPr="00FD4EA6">
        <w:rPr>
          <w:rStyle w:val="Heading3Char"/>
          <w:i/>
        </w:rPr>
        <w:t xml:space="preserve"> </w:t>
      </w:r>
      <w:r w:rsidRPr="00FD4EA6">
        <w:rPr>
          <w:rStyle w:val="Heading3Char"/>
          <w:i/>
        </w:rPr>
        <w:t xml:space="preserve">Primers used for engineering </w:t>
      </w:r>
      <w:r w:rsidR="008B7464" w:rsidRPr="004F42BD">
        <w:rPr>
          <w:b w:val="0"/>
        </w:rPr>
        <w:t>hCAII</w:t>
      </w:r>
      <w:r w:rsidR="008B7464" w:rsidRPr="004F42BD">
        <w:rPr>
          <w:b w:val="0"/>
          <w:vertAlign w:val="superscript"/>
        </w:rPr>
        <w:t>CSD</w:t>
      </w:r>
      <w:bookmarkEnd w:id="34"/>
      <w:bookmarkEnd w:id="35"/>
      <w:r w:rsidR="004F42BD" w:rsidRPr="004F42BD">
        <w:rPr>
          <w:b w:val="0"/>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8"/>
        <w:gridCol w:w="5228"/>
      </w:tblGrid>
      <w:tr w:rsidR="00080C34" w:rsidRPr="00FD4EA6" w14:paraId="022D116D" w14:textId="77777777" w:rsidTr="005B536E">
        <w:trPr>
          <w:trHeight w:val="398"/>
        </w:trPr>
        <w:tc>
          <w:tcPr>
            <w:tcW w:w="4390" w:type="dxa"/>
            <w:tcBorders>
              <w:top w:val="single" w:sz="4" w:space="0" w:color="auto"/>
              <w:bottom w:val="single" w:sz="4" w:space="0" w:color="auto"/>
            </w:tcBorders>
          </w:tcPr>
          <w:p w14:paraId="1E5BC210" w14:textId="77777777" w:rsidR="00080C34" w:rsidRPr="00FD4EA6" w:rsidRDefault="00080C34" w:rsidP="00DC5203">
            <w:pPr>
              <w:spacing w:after="0"/>
              <w:rPr>
                <w:b/>
                <w:sz w:val="20"/>
                <w:szCs w:val="20"/>
              </w:rPr>
            </w:pPr>
            <w:r w:rsidRPr="00FD4EA6">
              <w:rPr>
                <w:b/>
                <w:sz w:val="20"/>
                <w:szCs w:val="20"/>
              </w:rPr>
              <w:t xml:space="preserve">Name of primer </w:t>
            </w:r>
          </w:p>
        </w:tc>
        <w:tc>
          <w:tcPr>
            <w:tcW w:w="4819" w:type="dxa"/>
            <w:tcBorders>
              <w:top w:val="single" w:sz="4" w:space="0" w:color="auto"/>
              <w:bottom w:val="single" w:sz="4" w:space="0" w:color="auto"/>
            </w:tcBorders>
          </w:tcPr>
          <w:p w14:paraId="4130A4BF" w14:textId="77777777" w:rsidR="00080C34" w:rsidRPr="00FD4EA6" w:rsidRDefault="00080C34" w:rsidP="00DC5203">
            <w:pPr>
              <w:spacing w:after="0"/>
              <w:rPr>
                <w:b/>
                <w:sz w:val="20"/>
                <w:szCs w:val="20"/>
              </w:rPr>
            </w:pPr>
            <w:r w:rsidRPr="00FD4EA6">
              <w:rPr>
                <w:b/>
                <w:sz w:val="20"/>
                <w:szCs w:val="20"/>
              </w:rPr>
              <w:t>Sequence (5</w:t>
            </w:r>
            <w:r w:rsidRPr="00FD4EA6">
              <w:rPr>
                <w:b/>
                <w:sz w:val="20"/>
                <w:szCs w:val="20"/>
                <w:vertAlign w:val="superscript"/>
              </w:rPr>
              <w:t>'</w:t>
            </w:r>
            <w:r w:rsidRPr="00FD4EA6">
              <w:rPr>
                <w:b/>
                <w:sz w:val="20"/>
                <w:szCs w:val="20"/>
              </w:rPr>
              <w:t>-3</w:t>
            </w:r>
            <w:r w:rsidRPr="00FD4EA6">
              <w:rPr>
                <w:b/>
                <w:sz w:val="20"/>
                <w:szCs w:val="20"/>
                <w:vertAlign w:val="superscript"/>
              </w:rPr>
              <w:t>'</w:t>
            </w:r>
            <w:r w:rsidRPr="00FD4EA6">
              <w:rPr>
                <w:b/>
                <w:sz w:val="20"/>
                <w:szCs w:val="20"/>
              </w:rPr>
              <w:t>)</w:t>
            </w:r>
          </w:p>
        </w:tc>
      </w:tr>
      <w:tr w:rsidR="00080C34" w:rsidRPr="00FD4EA6" w14:paraId="6AE37017" w14:textId="77777777" w:rsidTr="00D83191">
        <w:trPr>
          <w:trHeight w:val="29"/>
        </w:trPr>
        <w:tc>
          <w:tcPr>
            <w:tcW w:w="4390" w:type="dxa"/>
            <w:tcBorders>
              <w:top w:val="single" w:sz="4" w:space="0" w:color="auto"/>
            </w:tcBorders>
          </w:tcPr>
          <w:p w14:paraId="16023481" w14:textId="00EB858C" w:rsidR="00080C34" w:rsidRPr="00FD4EA6" w:rsidRDefault="00080C34" w:rsidP="00F7785B">
            <w:pPr>
              <w:spacing w:before="0" w:after="0"/>
              <w:rPr>
                <w:sz w:val="20"/>
                <w:szCs w:val="20"/>
              </w:rPr>
            </w:pPr>
            <w:r w:rsidRPr="00FD4EA6">
              <w:rPr>
                <w:sz w:val="20"/>
                <w:szCs w:val="20"/>
              </w:rPr>
              <w:t>Fw R58A-hCAII</w:t>
            </w:r>
            <w:r w:rsidR="0033191C" w:rsidRPr="00FD4EA6">
              <w:rPr>
                <w:sz w:val="20"/>
                <w:szCs w:val="20"/>
                <w:vertAlign w:val="superscript"/>
              </w:rPr>
              <w:t>CSD</w:t>
            </w:r>
          </w:p>
        </w:tc>
        <w:tc>
          <w:tcPr>
            <w:tcW w:w="4819" w:type="dxa"/>
            <w:tcBorders>
              <w:top w:val="single" w:sz="4" w:space="0" w:color="auto"/>
            </w:tcBorders>
          </w:tcPr>
          <w:p w14:paraId="6DA4EB4A" w14:textId="77777777" w:rsidR="00080C34" w:rsidRPr="00FD4EA6" w:rsidRDefault="00080C34" w:rsidP="00F7785B">
            <w:pPr>
              <w:spacing w:before="0" w:after="0"/>
              <w:rPr>
                <w:sz w:val="20"/>
                <w:szCs w:val="20"/>
              </w:rPr>
            </w:pPr>
            <w:r w:rsidRPr="00FD4EA6">
              <w:rPr>
                <w:sz w:val="20"/>
                <w:szCs w:val="20"/>
              </w:rPr>
              <w:t>CAACTTCCCTG</w:t>
            </w:r>
            <w:r w:rsidRPr="00FD4EA6">
              <w:rPr>
                <w:color w:val="FF0000"/>
                <w:sz w:val="20"/>
                <w:szCs w:val="20"/>
                <w:u w:val="single"/>
              </w:rPr>
              <w:t>GCG</w:t>
            </w:r>
            <w:r w:rsidRPr="00FD4EA6">
              <w:rPr>
                <w:sz w:val="20"/>
                <w:szCs w:val="20"/>
              </w:rPr>
              <w:t>ATCCTCAACAATG</w:t>
            </w:r>
          </w:p>
        </w:tc>
      </w:tr>
      <w:tr w:rsidR="00080C34" w:rsidRPr="00FD4EA6" w14:paraId="6371F391" w14:textId="77777777" w:rsidTr="00D83191">
        <w:trPr>
          <w:trHeight w:val="114"/>
        </w:trPr>
        <w:tc>
          <w:tcPr>
            <w:tcW w:w="4390" w:type="dxa"/>
          </w:tcPr>
          <w:p w14:paraId="32500616" w14:textId="5227780B" w:rsidR="00080C34" w:rsidRPr="00FD4EA6" w:rsidRDefault="00080C34">
            <w:pPr>
              <w:spacing w:before="0" w:after="0"/>
              <w:rPr>
                <w:sz w:val="20"/>
                <w:szCs w:val="20"/>
              </w:rPr>
            </w:pPr>
            <w:r w:rsidRPr="00FD4EA6">
              <w:rPr>
                <w:sz w:val="20"/>
                <w:szCs w:val="20"/>
              </w:rPr>
              <w:lastRenderedPageBreak/>
              <w:t>Fw R58F-</w:t>
            </w:r>
            <w:r w:rsidR="0033191C" w:rsidRPr="00FD4EA6">
              <w:rPr>
                <w:rStyle w:val="Heading2Char"/>
                <w:rFonts w:ascii="Arial" w:hAnsi="Arial" w:cs="Arial"/>
                <w:i w:val="0"/>
                <w:szCs w:val="20"/>
              </w:rPr>
              <w:t>hCAII</w:t>
            </w:r>
            <w:r w:rsidR="0033191C" w:rsidRPr="00FD4EA6">
              <w:rPr>
                <w:rStyle w:val="Heading2Char"/>
                <w:rFonts w:ascii="Arial" w:hAnsi="Arial" w:cs="Arial"/>
                <w:i w:val="0"/>
                <w:szCs w:val="20"/>
                <w:vertAlign w:val="superscript"/>
              </w:rPr>
              <w:t>CSD</w:t>
            </w:r>
          </w:p>
        </w:tc>
        <w:tc>
          <w:tcPr>
            <w:tcW w:w="4819" w:type="dxa"/>
          </w:tcPr>
          <w:p w14:paraId="43064AD7" w14:textId="77777777" w:rsidR="00080C34" w:rsidRPr="00FD4EA6" w:rsidRDefault="00080C34" w:rsidP="00F7785B">
            <w:pPr>
              <w:spacing w:before="0" w:after="0"/>
              <w:rPr>
                <w:sz w:val="20"/>
                <w:szCs w:val="20"/>
              </w:rPr>
            </w:pPr>
            <w:r w:rsidRPr="00FD4EA6">
              <w:rPr>
                <w:sz w:val="20"/>
                <w:szCs w:val="20"/>
              </w:rPr>
              <w:t>CAACTTCCCTG</w:t>
            </w:r>
            <w:r w:rsidRPr="00FD4EA6">
              <w:rPr>
                <w:color w:val="FF0000"/>
                <w:sz w:val="20"/>
                <w:szCs w:val="20"/>
                <w:u w:val="single"/>
              </w:rPr>
              <w:t>TTT</w:t>
            </w:r>
            <w:r w:rsidRPr="00FD4EA6">
              <w:rPr>
                <w:sz w:val="20"/>
                <w:szCs w:val="20"/>
              </w:rPr>
              <w:t>ATCCTCAACAATG</w:t>
            </w:r>
          </w:p>
        </w:tc>
      </w:tr>
      <w:tr w:rsidR="00080C34" w:rsidRPr="00FD4EA6" w14:paraId="25F47E51" w14:textId="77777777" w:rsidTr="00D83191">
        <w:trPr>
          <w:trHeight w:val="117"/>
        </w:trPr>
        <w:tc>
          <w:tcPr>
            <w:tcW w:w="4390" w:type="dxa"/>
          </w:tcPr>
          <w:p w14:paraId="2599FD3C" w14:textId="4F350C72" w:rsidR="00080C34" w:rsidRPr="00FD4EA6" w:rsidRDefault="00080C34" w:rsidP="00F7785B">
            <w:pPr>
              <w:spacing w:before="0" w:after="0"/>
              <w:rPr>
                <w:sz w:val="20"/>
                <w:szCs w:val="20"/>
              </w:rPr>
            </w:pPr>
            <w:r w:rsidRPr="00FD4EA6">
              <w:rPr>
                <w:sz w:val="20"/>
                <w:szCs w:val="20"/>
              </w:rPr>
              <w:t>Fw R58G-</w:t>
            </w:r>
            <w:r w:rsidR="0033191C" w:rsidRPr="00FD4EA6">
              <w:rPr>
                <w:rStyle w:val="Heading2Char"/>
                <w:rFonts w:ascii="Arial" w:hAnsi="Arial" w:cs="Arial"/>
                <w:i w:val="0"/>
                <w:szCs w:val="20"/>
              </w:rPr>
              <w:t>hCAII</w:t>
            </w:r>
            <w:r w:rsidR="0033191C" w:rsidRPr="00FD4EA6">
              <w:rPr>
                <w:rStyle w:val="Heading2Char"/>
                <w:rFonts w:ascii="Arial" w:hAnsi="Arial" w:cs="Arial"/>
                <w:i w:val="0"/>
                <w:szCs w:val="20"/>
                <w:vertAlign w:val="superscript"/>
              </w:rPr>
              <w:t>CSD</w:t>
            </w:r>
          </w:p>
        </w:tc>
        <w:tc>
          <w:tcPr>
            <w:tcW w:w="4819" w:type="dxa"/>
          </w:tcPr>
          <w:p w14:paraId="1F94AE6E" w14:textId="77777777" w:rsidR="00080C34" w:rsidRPr="00FD4EA6" w:rsidRDefault="00080C34" w:rsidP="00F7785B">
            <w:pPr>
              <w:spacing w:before="0" w:after="0"/>
              <w:rPr>
                <w:sz w:val="20"/>
                <w:szCs w:val="20"/>
              </w:rPr>
            </w:pPr>
            <w:r w:rsidRPr="00FD4EA6">
              <w:rPr>
                <w:sz w:val="20"/>
                <w:szCs w:val="20"/>
              </w:rPr>
              <w:t>CAACTTCCCTG</w:t>
            </w:r>
            <w:r w:rsidRPr="00FD4EA6">
              <w:rPr>
                <w:color w:val="FF0000"/>
                <w:sz w:val="20"/>
                <w:szCs w:val="20"/>
                <w:u w:val="single"/>
              </w:rPr>
              <w:t>GGT</w:t>
            </w:r>
            <w:r w:rsidRPr="00FD4EA6">
              <w:rPr>
                <w:sz w:val="20"/>
                <w:szCs w:val="20"/>
              </w:rPr>
              <w:t>ATCCTCAACAATG</w:t>
            </w:r>
          </w:p>
        </w:tc>
      </w:tr>
      <w:tr w:rsidR="00080C34" w:rsidRPr="00FD4EA6" w14:paraId="257ABA1C" w14:textId="77777777" w:rsidTr="00D83191">
        <w:trPr>
          <w:trHeight w:val="118"/>
        </w:trPr>
        <w:tc>
          <w:tcPr>
            <w:tcW w:w="4390" w:type="dxa"/>
          </w:tcPr>
          <w:p w14:paraId="2F9EA06D" w14:textId="412B5212" w:rsidR="00080C34" w:rsidRPr="00FD4EA6" w:rsidRDefault="00080C34" w:rsidP="00F7785B">
            <w:pPr>
              <w:spacing w:before="0" w:after="0"/>
              <w:rPr>
                <w:sz w:val="20"/>
                <w:szCs w:val="20"/>
              </w:rPr>
            </w:pPr>
            <w:r w:rsidRPr="00FD4EA6">
              <w:rPr>
                <w:sz w:val="20"/>
                <w:szCs w:val="20"/>
              </w:rPr>
              <w:t>Fw R58I-</w:t>
            </w:r>
            <w:r w:rsidR="0033191C" w:rsidRPr="00FD4EA6">
              <w:rPr>
                <w:rStyle w:val="Heading2Char"/>
                <w:rFonts w:ascii="Arial" w:hAnsi="Arial" w:cs="Arial"/>
                <w:i w:val="0"/>
                <w:szCs w:val="20"/>
              </w:rPr>
              <w:t>hCAII</w:t>
            </w:r>
            <w:r w:rsidR="0033191C" w:rsidRPr="00FD4EA6">
              <w:rPr>
                <w:rStyle w:val="Heading2Char"/>
                <w:rFonts w:ascii="Arial" w:hAnsi="Arial" w:cs="Arial"/>
                <w:i w:val="0"/>
                <w:szCs w:val="20"/>
                <w:vertAlign w:val="superscript"/>
              </w:rPr>
              <w:t>CSD</w:t>
            </w:r>
          </w:p>
        </w:tc>
        <w:tc>
          <w:tcPr>
            <w:tcW w:w="4819" w:type="dxa"/>
          </w:tcPr>
          <w:p w14:paraId="737D3582" w14:textId="77777777" w:rsidR="00080C34" w:rsidRPr="00FD4EA6" w:rsidRDefault="00080C34" w:rsidP="00F7785B">
            <w:pPr>
              <w:spacing w:before="0" w:after="0"/>
              <w:rPr>
                <w:sz w:val="20"/>
                <w:szCs w:val="20"/>
              </w:rPr>
            </w:pPr>
            <w:r w:rsidRPr="00FD4EA6">
              <w:rPr>
                <w:sz w:val="20"/>
                <w:szCs w:val="20"/>
              </w:rPr>
              <w:t>CAACTTCCCTG</w:t>
            </w:r>
            <w:r w:rsidRPr="00FD4EA6">
              <w:rPr>
                <w:color w:val="FF0000"/>
                <w:sz w:val="20"/>
                <w:szCs w:val="20"/>
                <w:u w:val="single"/>
              </w:rPr>
              <w:t>ATT</w:t>
            </w:r>
            <w:r w:rsidRPr="00FD4EA6">
              <w:rPr>
                <w:sz w:val="20"/>
                <w:szCs w:val="20"/>
              </w:rPr>
              <w:t>ATCCTCAACAATG</w:t>
            </w:r>
          </w:p>
        </w:tc>
      </w:tr>
      <w:tr w:rsidR="00080C34" w:rsidRPr="00FD4EA6" w14:paraId="0535239E" w14:textId="77777777" w:rsidTr="00D83191">
        <w:trPr>
          <w:trHeight w:val="134"/>
        </w:trPr>
        <w:tc>
          <w:tcPr>
            <w:tcW w:w="4390" w:type="dxa"/>
          </w:tcPr>
          <w:p w14:paraId="70427DA4" w14:textId="35F86284" w:rsidR="00080C34" w:rsidRPr="00FD4EA6" w:rsidRDefault="00080C34" w:rsidP="00F7785B">
            <w:pPr>
              <w:spacing w:before="0" w:after="0"/>
              <w:rPr>
                <w:sz w:val="20"/>
                <w:szCs w:val="20"/>
              </w:rPr>
            </w:pPr>
            <w:r w:rsidRPr="00FD4EA6">
              <w:rPr>
                <w:sz w:val="20"/>
                <w:szCs w:val="20"/>
              </w:rPr>
              <w:t>Fw R58L-</w:t>
            </w:r>
            <w:r w:rsidR="0033191C" w:rsidRPr="00FD4EA6">
              <w:rPr>
                <w:rStyle w:val="Heading2Char"/>
                <w:rFonts w:ascii="Arial" w:hAnsi="Arial" w:cs="Arial"/>
                <w:i w:val="0"/>
                <w:szCs w:val="20"/>
              </w:rPr>
              <w:t>hCAII</w:t>
            </w:r>
            <w:r w:rsidR="0033191C" w:rsidRPr="00FD4EA6">
              <w:rPr>
                <w:rStyle w:val="Heading2Char"/>
                <w:rFonts w:ascii="Arial" w:hAnsi="Arial" w:cs="Arial"/>
                <w:i w:val="0"/>
                <w:szCs w:val="20"/>
                <w:vertAlign w:val="superscript"/>
              </w:rPr>
              <w:t>CSD</w:t>
            </w:r>
          </w:p>
        </w:tc>
        <w:tc>
          <w:tcPr>
            <w:tcW w:w="4819" w:type="dxa"/>
          </w:tcPr>
          <w:p w14:paraId="41DAE2A1" w14:textId="77777777" w:rsidR="00080C34" w:rsidRPr="00FD4EA6" w:rsidRDefault="00080C34" w:rsidP="00F7785B">
            <w:pPr>
              <w:spacing w:before="0" w:after="0"/>
              <w:rPr>
                <w:sz w:val="20"/>
                <w:szCs w:val="20"/>
              </w:rPr>
            </w:pPr>
            <w:r w:rsidRPr="00FD4EA6">
              <w:rPr>
                <w:sz w:val="20"/>
                <w:szCs w:val="20"/>
              </w:rPr>
              <w:t>CAACTTCCCTG</w:t>
            </w:r>
            <w:r w:rsidRPr="00FD4EA6">
              <w:rPr>
                <w:color w:val="FF0000"/>
                <w:sz w:val="20"/>
                <w:szCs w:val="20"/>
                <w:u w:val="single"/>
              </w:rPr>
              <w:t>CTG</w:t>
            </w:r>
            <w:r w:rsidRPr="00FD4EA6">
              <w:rPr>
                <w:sz w:val="20"/>
                <w:szCs w:val="20"/>
              </w:rPr>
              <w:t>ATCCTCAACAATG</w:t>
            </w:r>
          </w:p>
        </w:tc>
      </w:tr>
      <w:tr w:rsidR="00B708B7" w:rsidRPr="00FD4EA6" w14:paraId="442806E8" w14:textId="77777777" w:rsidTr="00D83191">
        <w:trPr>
          <w:trHeight w:val="134"/>
        </w:trPr>
        <w:tc>
          <w:tcPr>
            <w:tcW w:w="4390" w:type="dxa"/>
          </w:tcPr>
          <w:p w14:paraId="43E0275B" w14:textId="31A109EE" w:rsidR="00B708B7" w:rsidRPr="00FD4EA6" w:rsidRDefault="00B708B7" w:rsidP="00B708B7">
            <w:pPr>
              <w:spacing w:before="0" w:after="0"/>
              <w:rPr>
                <w:sz w:val="20"/>
                <w:szCs w:val="20"/>
              </w:rPr>
            </w:pPr>
            <w:r w:rsidRPr="00FD4EA6">
              <w:rPr>
                <w:sz w:val="20"/>
                <w:szCs w:val="20"/>
              </w:rPr>
              <w:t>Fw R58P-</w:t>
            </w:r>
            <w:r w:rsidRPr="00FD4EA6">
              <w:rPr>
                <w:rStyle w:val="Heading2Char"/>
                <w:rFonts w:ascii="Arial" w:hAnsi="Arial" w:cs="Arial"/>
                <w:i w:val="0"/>
                <w:szCs w:val="20"/>
              </w:rPr>
              <w:t>hCAII</w:t>
            </w:r>
            <w:r w:rsidRPr="00FD4EA6">
              <w:rPr>
                <w:rStyle w:val="Heading2Char"/>
                <w:rFonts w:ascii="Arial" w:hAnsi="Arial" w:cs="Arial"/>
                <w:i w:val="0"/>
                <w:szCs w:val="20"/>
                <w:vertAlign w:val="superscript"/>
              </w:rPr>
              <w:t>CSD</w:t>
            </w:r>
          </w:p>
        </w:tc>
        <w:tc>
          <w:tcPr>
            <w:tcW w:w="4819" w:type="dxa"/>
          </w:tcPr>
          <w:p w14:paraId="0952AF9E" w14:textId="71FB596C" w:rsidR="00B708B7" w:rsidRPr="00FD4EA6" w:rsidRDefault="00B708B7" w:rsidP="00B708B7">
            <w:pPr>
              <w:spacing w:before="0" w:after="0"/>
              <w:rPr>
                <w:sz w:val="20"/>
                <w:szCs w:val="20"/>
              </w:rPr>
            </w:pPr>
            <w:r w:rsidRPr="00FD4EA6">
              <w:rPr>
                <w:sz w:val="20"/>
                <w:szCs w:val="20"/>
              </w:rPr>
              <w:t>CAACTTCCCTG</w:t>
            </w:r>
            <w:r w:rsidRPr="00FD4EA6">
              <w:rPr>
                <w:color w:val="FF0000"/>
                <w:sz w:val="20"/>
                <w:szCs w:val="20"/>
                <w:u w:val="single"/>
              </w:rPr>
              <w:t>CCG</w:t>
            </w:r>
            <w:r w:rsidRPr="00FD4EA6">
              <w:rPr>
                <w:sz w:val="20"/>
                <w:szCs w:val="20"/>
              </w:rPr>
              <w:t>ATCCTCAACAATG</w:t>
            </w:r>
          </w:p>
        </w:tc>
      </w:tr>
      <w:tr w:rsidR="00080C34" w:rsidRPr="00FD4EA6" w14:paraId="3A242A9B" w14:textId="77777777" w:rsidTr="00D83191">
        <w:trPr>
          <w:trHeight w:val="136"/>
        </w:trPr>
        <w:tc>
          <w:tcPr>
            <w:tcW w:w="4390" w:type="dxa"/>
          </w:tcPr>
          <w:p w14:paraId="62A411CE" w14:textId="14E843F6" w:rsidR="00080C34" w:rsidRPr="00FD4EA6" w:rsidRDefault="00080C34" w:rsidP="00F7785B">
            <w:pPr>
              <w:spacing w:before="0" w:after="0"/>
              <w:rPr>
                <w:sz w:val="20"/>
                <w:szCs w:val="20"/>
              </w:rPr>
            </w:pPr>
            <w:r w:rsidRPr="00FD4EA6">
              <w:rPr>
                <w:sz w:val="20"/>
                <w:szCs w:val="20"/>
              </w:rPr>
              <w:t>Fw R58V-</w:t>
            </w:r>
            <w:r w:rsidR="0033191C" w:rsidRPr="00FD4EA6">
              <w:rPr>
                <w:rStyle w:val="Heading2Char"/>
                <w:rFonts w:ascii="Arial" w:hAnsi="Arial" w:cs="Arial"/>
                <w:i w:val="0"/>
                <w:szCs w:val="20"/>
              </w:rPr>
              <w:t>hCAII</w:t>
            </w:r>
            <w:r w:rsidR="0033191C" w:rsidRPr="00FD4EA6">
              <w:rPr>
                <w:rStyle w:val="Heading2Char"/>
                <w:rFonts w:ascii="Arial" w:hAnsi="Arial" w:cs="Arial"/>
                <w:i w:val="0"/>
                <w:szCs w:val="20"/>
                <w:vertAlign w:val="superscript"/>
              </w:rPr>
              <w:t>CSD</w:t>
            </w:r>
          </w:p>
        </w:tc>
        <w:tc>
          <w:tcPr>
            <w:tcW w:w="4819" w:type="dxa"/>
          </w:tcPr>
          <w:p w14:paraId="4B4BE886" w14:textId="77777777" w:rsidR="00080C34" w:rsidRPr="00FD4EA6" w:rsidRDefault="00080C34" w:rsidP="00F7785B">
            <w:pPr>
              <w:spacing w:before="0" w:after="0"/>
              <w:rPr>
                <w:sz w:val="20"/>
                <w:szCs w:val="20"/>
              </w:rPr>
            </w:pPr>
            <w:r w:rsidRPr="00FD4EA6">
              <w:rPr>
                <w:sz w:val="20"/>
                <w:szCs w:val="20"/>
              </w:rPr>
              <w:t>CAACTTCCCTG</w:t>
            </w:r>
            <w:r w:rsidRPr="00FD4EA6">
              <w:rPr>
                <w:color w:val="FF0000"/>
                <w:sz w:val="20"/>
                <w:szCs w:val="20"/>
                <w:u w:val="single"/>
              </w:rPr>
              <w:t>GTG</w:t>
            </w:r>
            <w:r w:rsidRPr="00FD4EA6">
              <w:rPr>
                <w:sz w:val="20"/>
                <w:szCs w:val="20"/>
              </w:rPr>
              <w:t>ATCCTCAACAATG</w:t>
            </w:r>
          </w:p>
        </w:tc>
      </w:tr>
      <w:tr w:rsidR="00080C34" w:rsidRPr="00FD4EA6" w14:paraId="62B363F5" w14:textId="77777777" w:rsidTr="00D83191">
        <w:trPr>
          <w:trHeight w:val="125"/>
        </w:trPr>
        <w:tc>
          <w:tcPr>
            <w:tcW w:w="4390" w:type="dxa"/>
          </w:tcPr>
          <w:p w14:paraId="1883528E" w14:textId="2D83FE53" w:rsidR="00080C34" w:rsidRPr="00FD4EA6" w:rsidRDefault="00080C34" w:rsidP="00F7785B">
            <w:pPr>
              <w:spacing w:before="0" w:after="0"/>
              <w:rPr>
                <w:sz w:val="20"/>
                <w:szCs w:val="20"/>
              </w:rPr>
            </w:pPr>
            <w:r w:rsidRPr="00FD4EA6">
              <w:rPr>
                <w:sz w:val="20"/>
                <w:szCs w:val="20"/>
              </w:rPr>
              <w:t>Rev R58-</w:t>
            </w:r>
            <w:r w:rsidR="0033191C" w:rsidRPr="00FD4EA6">
              <w:rPr>
                <w:rStyle w:val="Heading2Char"/>
                <w:rFonts w:ascii="Arial" w:hAnsi="Arial" w:cs="Arial"/>
                <w:i w:val="0"/>
                <w:szCs w:val="20"/>
              </w:rPr>
              <w:t>hCAII</w:t>
            </w:r>
            <w:r w:rsidR="0033191C" w:rsidRPr="00FD4EA6">
              <w:rPr>
                <w:rStyle w:val="Heading2Char"/>
                <w:rFonts w:ascii="Arial" w:hAnsi="Arial" w:cs="Arial"/>
                <w:i w:val="0"/>
                <w:szCs w:val="20"/>
                <w:vertAlign w:val="superscript"/>
              </w:rPr>
              <w:t>CSD</w:t>
            </w:r>
            <w:r w:rsidRPr="00FD4EA6">
              <w:rPr>
                <w:sz w:val="20"/>
                <w:szCs w:val="20"/>
              </w:rPr>
              <w:t xml:space="preserve"> general</w:t>
            </w:r>
          </w:p>
        </w:tc>
        <w:tc>
          <w:tcPr>
            <w:tcW w:w="4819" w:type="dxa"/>
          </w:tcPr>
          <w:p w14:paraId="0102C7B0" w14:textId="77777777" w:rsidR="00080C34" w:rsidRPr="00FD4EA6" w:rsidRDefault="00080C34" w:rsidP="00F7785B">
            <w:pPr>
              <w:spacing w:before="0" w:after="0"/>
              <w:rPr>
                <w:sz w:val="20"/>
                <w:szCs w:val="20"/>
              </w:rPr>
            </w:pPr>
            <w:r w:rsidRPr="00FD4EA6">
              <w:rPr>
                <w:sz w:val="20"/>
                <w:szCs w:val="20"/>
              </w:rPr>
              <w:t>AGGGAAGTTGCTTGATCATAGGA</w:t>
            </w:r>
          </w:p>
        </w:tc>
      </w:tr>
      <w:tr w:rsidR="00080C34" w:rsidRPr="00FD4EA6" w14:paraId="2495DEE4" w14:textId="77777777" w:rsidTr="00D83191">
        <w:trPr>
          <w:trHeight w:val="39"/>
        </w:trPr>
        <w:tc>
          <w:tcPr>
            <w:tcW w:w="4390" w:type="dxa"/>
          </w:tcPr>
          <w:p w14:paraId="170E909D" w14:textId="3BC07458" w:rsidR="00080C34" w:rsidRPr="00FD4EA6" w:rsidRDefault="00080C34" w:rsidP="00F7785B">
            <w:pPr>
              <w:spacing w:before="0" w:after="0"/>
              <w:rPr>
                <w:sz w:val="20"/>
                <w:szCs w:val="20"/>
              </w:rPr>
            </w:pPr>
            <w:r w:rsidRPr="00FD4EA6">
              <w:rPr>
                <w:sz w:val="20"/>
                <w:szCs w:val="20"/>
              </w:rPr>
              <w:t>Fw N62A-</w:t>
            </w:r>
            <w:r w:rsidR="0033191C" w:rsidRPr="00FD4EA6">
              <w:rPr>
                <w:rStyle w:val="Heading2Char"/>
                <w:rFonts w:ascii="Arial" w:hAnsi="Arial" w:cs="Arial"/>
                <w:i w:val="0"/>
                <w:szCs w:val="20"/>
              </w:rPr>
              <w:t>hCAII</w:t>
            </w:r>
            <w:r w:rsidR="0033191C" w:rsidRPr="00FD4EA6">
              <w:rPr>
                <w:rStyle w:val="Heading2Char"/>
                <w:rFonts w:ascii="Arial" w:hAnsi="Arial" w:cs="Arial"/>
                <w:i w:val="0"/>
                <w:szCs w:val="20"/>
                <w:vertAlign w:val="superscript"/>
              </w:rPr>
              <w:t>CSD</w:t>
            </w:r>
          </w:p>
        </w:tc>
        <w:tc>
          <w:tcPr>
            <w:tcW w:w="4819" w:type="dxa"/>
          </w:tcPr>
          <w:p w14:paraId="24CE977A" w14:textId="77777777" w:rsidR="00080C34" w:rsidRPr="00FD4EA6" w:rsidRDefault="00080C34" w:rsidP="00F7785B">
            <w:pPr>
              <w:spacing w:before="0" w:after="0"/>
              <w:rPr>
                <w:sz w:val="20"/>
                <w:szCs w:val="20"/>
              </w:rPr>
            </w:pPr>
            <w:r w:rsidRPr="00FD4EA6">
              <w:rPr>
                <w:sz w:val="20"/>
                <w:szCs w:val="20"/>
              </w:rPr>
              <w:t>AGGATCCTCAAC</w:t>
            </w:r>
            <w:r w:rsidRPr="00FD4EA6">
              <w:rPr>
                <w:color w:val="FF0000"/>
                <w:sz w:val="20"/>
                <w:szCs w:val="20"/>
                <w:u w:val="single"/>
              </w:rPr>
              <w:t>GCT</w:t>
            </w:r>
            <w:r w:rsidRPr="00FD4EA6">
              <w:rPr>
                <w:sz w:val="20"/>
                <w:szCs w:val="20"/>
              </w:rPr>
              <w:t>GGTCATGCTTTCAAC</w:t>
            </w:r>
          </w:p>
        </w:tc>
      </w:tr>
      <w:tr w:rsidR="00080C34" w:rsidRPr="00FD4EA6" w14:paraId="1B3FA37C" w14:textId="77777777" w:rsidTr="00D83191">
        <w:trPr>
          <w:trHeight w:val="45"/>
        </w:trPr>
        <w:tc>
          <w:tcPr>
            <w:tcW w:w="4390" w:type="dxa"/>
          </w:tcPr>
          <w:p w14:paraId="249493D1" w14:textId="613C24AA" w:rsidR="00080C34" w:rsidRPr="00FD4EA6" w:rsidRDefault="00080C34" w:rsidP="00F7785B">
            <w:pPr>
              <w:spacing w:before="0" w:after="0"/>
              <w:rPr>
                <w:sz w:val="20"/>
                <w:szCs w:val="20"/>
              </w:rPr>
            </w:pPr>
            <w:r w:rsidRPr="00FD4EA6">
              <w:rPr>
                <w:sz w:val="20"/>
                <w:szCs w:val="20"/>
              </w:rPr>
              <w:t>Fw N62F-</w:t>
            </w:r>
            <w:r w:rsidR="0033191C" w:rsidRPr="00FD4EA6">
              <w:rPr>
                <w:rStyle w:val="Heading2Char"/>
                <w:rFonts w:ascii="Arial" w:hAnsi="Arial" w:cs="Arial"/>
                <w:i w:val="0"/>
                <w:szCs w:val="20"/>
              </w:rPr>
              <w:t>hCAII</w:t>
            </w:r>
            <w:r w:rsidR="0033191C" w:rsidRPr="00FD4EA6">
              <w:rPr>
                <w:rStyle w:val="Heading2Char"/>
                <w:rFonts w:ascii="Arial" w:hAnsi="Arial" w:cs="Arial"/>
                <w:i w:val="0"/>
                <w:szCs w:val="20"/>
                <w:vertAlign w:val="superscript"/>
              </w:rPr>
              <w:t>CSD</w:t>
            </w:r>
          </w:p>
        </w:tc>
        <w:tc>
          <w:tcPr>
            <w:tcW w:w="4819" w:type="dxa"/>
          </w:tcPr>
          <w:p w14:paraId="72F77B3C" w14:textId="77777777" w:rsidR="00080C34" w:rsidRPr="00FD4EA6" w:rsidRDefault="00080C34" w:rsidP="00F7785B">
            <w:pPr>
              <w:spacing w:before="0" w:after="0"/>
              <w:rPr>
                <w:sz w:val="20"/>
                <w:szCs w:val="20"/>
              </w:rPr>
            </w:pPr>
            <w:r w:rsidRPr="00FD4EA6">
              <w:rPr>
                <w:sz w:val="20"/>
                <w:szCs w:val="20"/>
              </w:rPr>
              <w:t>AGGATCCTCAAC</w:t>
            </w:r>
            <w:r w:rsidRPr="00FD4EA6">
              <w:rPr>
                <w:color w:val="FF0000"/>
                <w:sz w:val="20"/>
                <w:szCs w:val="20"/>
                <w:u w:val="single"/>
              </w:rPr>
              <w:t>TTT</w:t>
            </w:r>
            <w:r w:rsidRPr="00FD4EA6">
              <w:rPr>
                <w:sz w:val="20"/>
                <w:szCs w:val="20"/>
              </w:rPr>
              <w:t>GGTCATGCTTTCAAC</w:t>
            </w:r>
          </w:p>
        </w:tc>
      </w:tr>
      <w:tr w:rsidR="00080C34" w:rsidRPr="00FD4EA6" w14:paraId="11B7D300" w14:textId="77777777" w:rsidTr="00D83191">
        <w:trPr>
          <w:trHeight w:val="45"/>
        </w:trPr>
        <w:tc>
          <w:tcPr>
            <w:tcW w:w="4390" w:type="dxa"/>
          </w:tcPr>
          <w:p w14:paraId="736F9B18" w14:textId="5B577FA6" w:rsidR="00080C34" w:rsidRPr="00FD4EA6" w:rsidRDefault="00080C34" w:rsidP="00F7785B">
            <w:pPr>
              <w:spacing w:before="0" w:after="0"/>
              <w:rPr>
                <w:sz w:val="20"/>
                <w:szCs w:val="20"/>
              </w:rPr>
            </w:pPr>
            <w:r w:rsidRPr="00FD4EA6">
              <w:rPr>
                <w:sz w:val="20"/>
                <w:szCs w:val="20"/>
              </w:rPr>
              <w:t>Fw N62G-</w:t>
            </w:r>
            <w:r w:rsidR="0033191C" w:rsidRPr="00FD4EA6">
              <w:rPr>
                <w:rStyle w:val="Heading2Char"/>
                <w:rFonts w:ascii="Arial" w:hAnsi="Arial" w:cs="Arial"/>
                <w:i w:val="0"/>
                <w:szCs w:val="20"/>
              </w:rPr>
              <w:t>hCAII</w:t>
            </w:r>
            <w:r w:rsidR="0033191C" w:rsidRPr="00FD4EA6">
              <w:rPr>
                <w:rStyle w:val="Heading2Char"/>
                <w:rFonts w:ascii="Arial" w:hAnsi="Arial" w:cs="Arial"/>
                <w:i w:val="0"/>
                <w:szCs w:val="20"/>
                <w:vertAlign w:val="superscript"/>
              </w:rPr>
              <w:t>CSD</w:t>
            </w:r>
          </w:p>
        </w:tc>
        <w:tc>
          <w:tcPr>
            <w:tcW w:w="4819" w:type="dxa"/>
          </w:tcPr>
          <w:p w14:paraId="1B9DD9C3" w14:textId="77777777" w:rsidR="00080C34" w:rsidRPr="00FD4EA6" w:rsidRDefault="00080C34" w:rsidP="00F7785B">
            <w:pPr>
              <w:spacing w:before="0" w:after="0"/>
              <w:rPr>
                <w:sz w:val="20"/>
                <w:szCs w:val="20"/>
              </w:rPr>
            </w:pPr>
            <w:r w:rsidRPr="00FD4EA6">
              <w:rPr>
                <w:sz w:val="20"/>
                <w:szCs w:val="20"/>
              </w:rPr>
              <w:t>AGGATCCTCAAC</w:t>
            </w:r>
            <w:r w:rsidRPr="00FD4EA6">
              <w:rPr>
                <w:color w:val="FF0000"/>
                <w:sz w:val="20"/>
                <w:szCs w:val="20"/>
                <w:u w:val="single"/>
              </w:rPr>
              <w:t>GGT</w:t>
            </w:r>
            <w:r w:rsidRPr="00FD4EA6">
              <w:rPr>
                <w:sz w:val="20"/>
                <w:szCs w:val="20"/>
              </w:rPr>
              <w:t>GGTCATGCTTTCAAC</w:t>
            </w:r>
          </w:p>
        </w:tc>
      </w:tr>
      <w:tr w:rsidR="00080C34" w:rsidRPr="00FD4EA6" w14:paraId="69E83A08" w14:textId="77777777" w:rsidTr="00D83191">
        <w:trPr>
          <w:trHeight w:val="45"/>
        </w:trPr>
        <w:tc>
          <w:tcPr>
            <w:tcW w:w="4390" w:type="dxa"/>
          </w:tcPr>
          <w:p w14:paraId="54267393" w14:textId="46C8E0BD" w:rsidR="00080C34" w:rsidRPr="00FD4EA6" w:rsidRDefault="00080C34" w:rsidP="00F7785B">
            <w:pPr>
              <w:spacing w:before="0" w:after="0"/>
              <w:rPr>
                <w:sz w:val="20"/>
                <w:szCs w:val="20"/>
              </w:rPr>
            </w:pPr>
            <w:r w:rsidRPr="00FD4EA6">
              <w:rPr>
                <w:sz w:val="20"/>
                <w:szCs w:val="20"/>
              </w:rPr>
              <w:t>Fw N62I-</w:t>
            </w:r>
            <w:r w:rsidR="0033191C" w:rsidRPr="00FD4EA6">
              <w:rPr>
                <w:rStyle w:val="Heading2Char"/>
                <w:rFonts w:ascii="Arial" w:hAnsi="Arial" w:cs="Arial"/>
                <w:i w:val="0"/>
                <w:szCs w:val="20"/>
              </w:rPr>
              <w:t>hCAII</w:t>
            </w:r>
            <w:r w:rsidR="0033191C" w:rsidRPr="00FD4EA6">
              <w:rPr>
                <w:rStyle w:val="Heading2Char"/>
                <w:rFonts w:ascii="Arial" w:hAnsi="Arial" w:cs="Arial"/>
                <w:i w:val="0"/>
                <w:szCs w:val="20"/>
                <w:vertAlign w:val="superscript"/>
              </w:rPr>
              <w:t>CSD</w:t>
            </w:r>
          </w:p>
        </w:tc>
        <w:tc>
          <w:tcPr>
            <w:tcW w:w="4819" w:type="dxa"/>
          </w:tcPr>
          <w:p w14:paraId="622CC0AB" w14:textId="77777777" w:rsidR="00080C34" w:rsidRPr="00FD4EA6" w:rsidRDefault="00080C34" w:rsidP="00F7785B">
            <w:pPr>
              <w:spacing w:before="0" w:after="0"/>
              <w:rPr>
                <w:sz w:val="20"/>
                <w:szCs w:val="20"/>
              </w:rPr>
            </w:pPr>
            <w:r w:rsidRPr="00FD4EA6">
              <w:rPr>
                <w:sz w:val="20"/>
                <w:szCs w:val="20"/>
              </w:rPr>
              <w:t>AGGATCCTCAAC</w:t>
            </w:r>
            <w:r w:rsidRPr="00FD4EA6">
              <w:rPr>
                <w:color w:val="FF0000"/>
                <w:sz w:val="20"/>
                <w:szCs w:val="20"/>
                <w:u w:val="single"/>
              </w:rPr>
              <w:t>ATT</w:t>
            </w:r>
            <w:r w:rsidRPr="00FD4EA6">
              <w:rPr>
                <w:sz w:val="20"/>
                <w:szCs w:val="20"/>
              </w:rPr>
              <w:t>GGTCATGCTTTCAA</w:t>
            </w:r>
          </w:p>
        </w:tc>
      </w:tr>
      <w:tr w:rsidR="00080C34" w:rsidRPr="00FD4EA6" w14:paraId="260CDD9C" w14:textId="77777777" w:rsidTr="00D83191">
        <w:trPr>
          <w:trHeight w:val="135"/>
        </w:trPr>
        <w:tc>
          <w:tcPr>
            <w:tcW w:w="4390" w:type="dxa"/>
          </w:tcPr>
          <w:p w14:paraId="0D0743EA" w14:textId="23629FE8" w:rsidR="00080C34" w:rsidRPr="00FD4EA6" w:rsidRDefault="00080C34" w:rsidP="00F7785B">
            <w:pPr>
              <w:spacing w:before="0" w:after="0"/>
              <w:rPr>
                <w:sz w:val="20"/>
                <w:szCs w:val="20"/>
              </w:rPr>
            </w:pPr>
            <w:r w:rsidRPr="00FD4EA6">
              <w:rPr>
                <w:sz w:val="20"/>
                <w:szCs w:val="20"/>
              </w:rPr>
              <w:t>Fw N62L-</w:t>
            </w:r>
            <w:r w:rsidR="0033191C" w:rsidRPr="00FD4EA6">
              <w:rPr>
                <w:rStyle w:val="Heading2Char"/>
                <w:rFonts w:ascii="Arial" w:hAnsi="Arial" w:cs="Arial"/>
                <w:i w:val="0"/>
                <w:szCs w:val="20"/>
              </w:rPr>
              <w:t>hCAII</w:t>
            </w:r>
            <w:r w:rsidR="0033191C" w:rsidRPr="00FD4EA6">
              <w:rPr>
                <w:rStyle w:val="Heading2Char"/>
                <w:rFonts w:ascii="Arial" w:hAnsi="Arial" w:cs="Arial"/>
                <w:i w:val="0"/>
                <w:szCs w:val="20"/>
                <w:vertAlign w:val="superscript"/>
              </w:rPr>
              <w:t>CSD</w:t>
            </w:r>
          </w:p>
        </w:tc>
        <w:tc>
          <w:tcPr>
            <w:tcW w:w="4819" w:type="dxa"/>
          </w:tcPr>
          <w:p w14:paraId="6AC516E9" w14:textId="77777777" w:rsidR="00080C34" w:rsidRPr="00FD4EA6" w:rsidRDefault="00080C34" w:rsidP="00F7785B">
            <w:pPr>
              <w:spacing w:before="0" w:after="0"/>
              <w:rPr>
                <w:sz w:val="20"/>
                <w:szCs w:val="20"/>
              </w:rPr>
            </w:pPr>
            <w:r w:rsidRPr="00FD4EA6">
              <w:rPr>
                <w:sz w:val="20"/>
                <w:szCs w:val="20"/>
              </w:rPr>
              <w:t>AGGATCCTCAAC</w:t>
            </w:r>
            <w:r w:rsidRPr="00FD4EA6">
              <w:rPr>
                <w:color w:val="FF0000"/>
                <w:sz w:val="20"/>
                <w:szCs w:val="20"/>
                <w:u w:val="single"/>
              </w:rPr>
              <w:t>CTT</w:t>
            </w:r>
            <w:r w:rsidRPr="00FD4EA6">
              <w:rPr>
                <w:sz w:val="20"/>
                <w:szCs w:val="20"/>
              </w:rPr>
              <w:t>GGTCATGCTTTCAAC</w:t>
            </w:r>
          </w:p>
        </w:tc>
      </w:tr>
      <w:tr w:rsidR="00B708B7" w:rsidRPr="00FD4EA6" w14:paraId="04CD97FB" w14:textId="77777777" w:rsidTr="00D83191">
        <w:trPr>
          <w:trHeight w:val="135"/>
        </w:trPr>
        <w:tc>
          <w:tcPr>
            <w:tcW w:w="4390" w:type="dxa"/>
          </w:tcPr>
          <w:p w14:paraId="2F5C5BDB" w14:textId="03C1658F" w:rsidR="00B708B7" w:rsidRPr="00FD4EA6" w:rsidRDefault="00B708B7" w:rsidP="00B708B7">
            <w:pPr>
              <w:spacing w:before="0" w:after="0"/>
              <w:rPr>
                <w:sz w:val="20"/>
                <w:szCs w:val="20"/>
              </w:rPr>
            </w:pPr>
            <w:r w:rsidRPr="00FD4EA6">
              <w:rPr>
                <w:sz w:val="20"/>
                <w:szCs w:val="20"/>
              </w:rPr>
              <w:t>Fw N62P-</w:t>
            </w:r>
            <w:r w:rsidRPr="00FD4EA6">
              <w:rPr>
                <w:rStyle w:val="Heading2Char"/>
                <w:rFonts w:ascii="Arial" w:hAnsi="Arial" w:cs="Arial"/>
                <w:i w:val="0"/>
                <w:szCs w:val="20"/>
              </w:rPr>
              <w:t>hCAII</w:t>
            </w:r>
            <w:r w:rsidRPr="00FD4EA6">
              <w:rPr>
                <w:rStyle w:val="Heading2Char"/>
                <w:rFonts w:ascii="Arial" w:hAnsi="Arial" w:cs="Arial"/>
                <w:i w:val="0"/>
                <w:szCs w:val="20"/>
                <w:vertAlign w:val="superscript"/>
              </w:rPr>
              <w:t>CSD</w:t>
            </w:r>
          </w:p>
        </w:tc>
        <w:tc>
          <w:tcPr>
            <w:tcW w:w="4819" w:type="dxa"/>
          </w:tcPr>
          <w:p w14:paraId="053CB3E2" w14:textId="44EF15B1" w:rsidR="00B708B7" w:rsidRPr="00FD4EA6" w:rsidRDefault="00B708B7" w:rsidP="00B708B7">
            <w:pPr>
              <w:spacing w:before="0" w:after="0"/>
              <w:rPr>
                <w:sz w:val="20"/>
                <w:szCs w:val="20"/>
              </w:rPr>
            </w:pPr>
            <w:r w:rsidRPr="00FD4EA6">
              <w:rPr>
                <w:sz w:val="20"/>
                <w:szCs w:val="20"/>
              </w:rPr>
              <w:t>AGGATCCTCAAC</w:t>
            </w:r>
            <w:r w:rsidRPr="00FD4EA6">
              <w:rPr>
                <w:color w:val="FF0000"/>
                <w:sz w:val="20"/>
                <w:szCs w:val="20"/>
                <w:u w:val="single"/>
              </w:rPr>
              <w:t>CCT</w:t>
            </w:r>
            <w:r w:rsidRPr="00FD4EA6">
              <w:rPr>
                <w:sz w:val="20"/>
                <w:szCs w:val="20"/>
              </w:rPr>
              <w:t>GGTCATGCTTTCAAC</w:t>
            </w:r>
          </w:p>
        </w:tc>
      </w:tr>
      <w:tr w:rsidR="00080C34" w:rsidRPr="00FD4EA6" w14:paraId="40C1BB50" w14:textId="77777777" w:rsidTr="00D83191">
        <w:trPr>
          <w:trHeight w:val="136"/>
        </w:trPr>
        <w:tc>
          <w:tcPr>
            <w:tcW w:w="4390" w:type="dxa"/>
          </w:tcPr>
          <w:p w14:paraId="569E71FA" w14:textId="199D5AAE" w:rsidR="00080C34" w:rsidRPr="00FD4EA6" w:rsidRDefault="00080C34" w:rsidP="00F7785B">
            <w:pPr>
              <w:spacing w:before="0" w:after="0"/>
              <w:rPr>
                <w:sz w:val="20"/>
                <w:szCs w:val="20"/>
              </w:rPr>
            </w:pPr>
            <w:r w:rsidRPr="00FD4EA6">
              <w:rPr>
                <w:sz w:val="20"/>
                <w:szCs w:val="20"/>
              </w:rPr>
              <w:t>Fw N62V-</w:t>
            </w:r>
            <w:r w:rsidR="0033191C" w:rsidRPr="00FD4EA6">
              <w:rPr>
                <w:rStyle w:val="Heading2Char"/>
                <w:rFonts w:ascii="Arial" w:hAnsi="Arial" w:cs="Arial"/>
                <w:i w:val="0"/>
                <w:szCs w:val="20"/>
              </w:rPr>
              <w:t>hCAII</w:t>
            </w:r>
            <w:r w:rsidR="0033191C" w:rsidRPr="00FD4EA6">
              <w:rPr>
                <w:rStyle w:val="Heading2Char"/>
                <w:rFonts w:ascii="Arial" w:hAnsi="Arial" w:cs="Arial"/>
                <w:i w:val="0"/>
                <w:szCs w:val="20"/>
                <w:vertAlign w:val="superscript"/>
              </w:rPr>
              <w:t>CSD</w:t>
            </w:r>
          </w:p>
        </w:tc>
        <w:tc>
          <w:tcPr>
            <w:tcW w:w="4819" w:type="dxa"/>
          </w:tcPr>
          <w:p w14:paraId="17876887" w14:textId="77777777" w:rsidR="00080C34" w:rsidRPr="00FD4EA6" w:rsidRDefault="00080C34" w:rsidP="00F7785B">
            <w:pPr>
              <w:spacing w:before="0" w:after="0"/>
              <w:rPr>
                <w:sz w:val="20"/>
                <w:szCs w:val="20"/>
              </w:rPr>
            </w:pPr>
            <w:r w:rsidRPr="00FD4EA6">
              <w:rPr>
                <w:sz w:val="20"/>
                <w:szCs w:val="20"/>
              </w:rPr>
              <w:t>AGGATCCTCAAC</w:t>
            </w:r>
            <w:r w:rsidRPr="00FD4EA6">
              <w:rPr>
                <w:color w:val="FF0000"/>
                <w:sz w:val="20"/>
                <w:szCs w:val="20"/>
                <w:u w:val="single"/>
              </w:rPr>
              <w:t>GTT</w:t>
            </w:r>
            <w:r w:rsidRPr="00FD4EA6">
              <w:rPr>
                <w:sz w:val="20"/>
                <w:szCs w:val="20"/>
              </w:rPr>
              <w:t>GGTCATGCTTTCAAC</w:t>
            </w:r>
          </w:p>
        </w:tc>
      </w:tr>
      <w:tr w:rsidR="00080C34" w:rsidRPr="00FD4EA6" w14:paraId="6F40C12C" w14:textId="77777777" w:rsidTr="00D83191">
        <w:trPr>
          <w:trHeight w:val="39"/>
        </w:trPr>
        <w:tc>
          <w:tcPr>
            <w:tcW w:w="4390" w:type="dxa"/>
          </w:tcPr>
          <w:p w14:paraId="633BD5B6" w14:textId="44AC7F0E" w:rsidR="00080C34" w:rsidRPr="00FD4EA6" w:rsidRDefault="00080C34" w:rsidP="00F7785B">
            <w:pPr>
              <w:spacing w:before="0" w:after="0"/>
              <w:rPr>
                <w:sz w:val="20"/>
                <w:szCs w:val="20"/>
              </w:rPr>
            </w:pPr>
            <w:r w:rsidRPr="00FD4EA6">
              <w:rPr>
                <w:sz w:val="20"/>
                <w:szCs w:val="20"/>
              </w:rPr>
              <w:t>Rev N62/H64-</w:t>
            </w:r>
            <w:r w:rsidR="0033191C" w:rsidRPr="00FD4EA6">
              <w:rPr>
                <w:rStyle w:val="Heading2Char"/>
                <w:rFonts w:ascii="Arial" w:hAnsi="Arial" w:cs="Arial"/>
                <w:i w:val="0"/>
                <w:szCs w:val="20"/>
              </w:rPr>
              <w:t>hCAII</w:t>
            </w:r>
            <w:r w:rsidR="0033191C" w:rsidRPr="00FD4EA6">
              <w:rPr>
                <w:rStyle w:val="Heading2Char"/>
                <w:rFonts w:ascii="Arial" w:hAnsi="Arial" w:cs="Arial"/>
                <w:i w:val="0"/>
                <w:szCs w:val="20"/>
                <w:vertAlign w:val="superscript"/>
              </w:rPr>
              <w:t>CSD</w:t>
            </w:r>
            <w:r w:rsidRPr="00FD4EA6">
              <w:rPr>
                <w:sz w:val="20"/>
                <w:szCs w:val="20"/>
              </w:rPr>
              <w:t xml:space="preserve"> general</w:t>
            </w:r>
          </w:p>
        </w:tc>
        <w:tc>
          <w:tcPr>
            <w:tcW w:w="4819" w:type="dxa"/>
          </w:tcPr>
          <w:p w14:paraId="0982854E" w14:textId="77777777" w:rsidR="00080C34" w:rsidRPr="00FD4EA6" w:rsidRDefault="00080C34" w:rsidP="00F7785B">
            <w:pPr>
              <w:spacing w:before="0" w:after="0"/>
              <w:rPr>
                <w:sz w:val="20"/>
                <w:szCs w:val="20"/>
              </w:rPr>
            </w:pPr>
            <w:r w:rsidRPr="00FD4EA6">
              <w:rPr>
                <w:sz w:val="20"/>
                <w:szCs w:val="20"/>
              </w:rPr>
              <w:t>GTTGAGGATCCTCAGGGAAGTTG</w:t>
            </w:r>
          </w:p>
        </w:tc>
      </w:tr>
      <w:tr w:rsidR="00080C34" w:rsidRPr="00FD4EA6" w14:paraId="7755D4FD" w14:textId="77777777" w:rsidTr="00D83191">
        <w:trPr>
          <w:trHeight w:val="39"/>
        </w:trPr>
        <w:tc>
          <w:tcPr>
            <w:tcW w:w="4390" w:type="dxa"/>
          </w:tcPr>
          <w:p w14:paraId="223FABE6" w14:textId="28931E9E" w:rsidR="00080C34" w:rsidRPr="00FD4EA6" w:rsidRDefault="00080C34" w:rsidP="00F7785B">
            <w:pPr>
              <w:spacing w:before="0" w:after="0"/>
              <w:rPr>
                <w:sz w:val="20"/>
                <w:szCs w:val="20"/>
              </w:rPr>
            </w:pPr>
            <w:r w:rsidRPr="00FD4EA6">
              <w:rPr>
                <w:sz w:val="20"/>
                <w:szCs w:val="20"/>
              </w:rPr>
              <w:t>Fw H64A-</w:t>
            </w:r>
            <w:r w:rsidR="0033191C" w:rsidRPr="00FD4EA6">
              <w:rPr>
                <w:rStyle w:val="Heading2Char"/>
                <w:rFonts w:ascii="Arial" w:hAnsi="Arial" w:cs="Arial"/>
                <w:i w:val="0"/>
                <w:szCs w:val="20"/>
              </w:rPr>
              <w:t>hCAII</w:t>
            </w:r>
            <w:r w:rsidR="0033191C" w:rsidRPr="00FD4EA6">
              <w:rPr>
                <w:rStyle w:val="Heading2Char"/>
                <w:rFonts w:ascii="Arial" w:hAnsi="Arial" w:cs="Arial"/>
                <w:i w:val="0"/>
                <w:szCs w:val="20"/>
                <w:vertAlign w:val="superscript"/>
              </w:rPr>
              <w:t>CSD</w:t>
            </w:r>
          </w:p>
        </w:tc>
        <w:tc>
          <w:tcPr>
            <w:tcW w:w="4819" w:type="dxa"/>
          </w:tcPr>
          <w:p w14:paraId="7FB25438" w14:textId="77777777" w:rsidR="00080C34" w:rsidRPr="00FD4EA6" w:rsidRDefault="00080C34" w:rsidP="00F7785B">
            <w:pPr>
              <w:spacing w:before="0" w:after="0"/>
              <w:rPr>
                <w:sz w:val="20"/>
                <w:szCs w:val="20"/>
              </w:rPr>
            </w:pPr>
            <w:r w:rsidRPr="00FD4EA6">
              <w:rPr>
                <w:sz w:val="20"/>
                <w:szCs w:val="20"/>
              </w:rPr>
              <w:t>GATCCTCAACAATGGT</w:t>
            </w:r>
            <w:r w:rsidRPr="00FD4EA6">
              <w:rPr>
                <w:color w:val="FF0000"/>
                <w:sz w:val="20"/>
                <w:szCs w:val="20"/>
                <w:u w:val="single"/>
              </w:rPr>
              <w:t>GCT</w:t>
            </w:r>
            <w:r w:rsidRPr="00FD4EA6">
              <w:rPr>
                <w:sz w:val="20"/>
                <w:szCs w:val="20"/>
              </w:rPr>
              <w:t>GCTTTCAACGTG</w:t>
            </w:r>
          </w:p>
        </w:tc>
      </w:tr>
      <w:tr w:rsidR="00080C34" w:rsidRPr="00FD4EA6" w14:paraId="03AE1512" w14:textId="77777777" w:rsidTr="00D83191">
        <w:trPr>
          <w:trHeight w:val="39"/>
        </w:trPr>
        <w:tc>
          <w:tcPr>
            <w:tcW w:w="4390" w:type="dxa"/>
          </w:tcPr>
          <w:p w14:paraId="32D8D670" w14:textId="2F0A67C5" w:rsidR="00080C34" w:rsidRPr="00FD4EA6" w:rsidRDefault="00080C34" w:rsidP="00F7785B">
            <w:pPr>
              <w:spacing w:before="0" w:after="0"/>
              <w:rPr>
                <w:sz w:val="20"/>
                <w:szCs w:val="20"/>
              </w:rPr>
            </w:pPr>
            <w:r w:rsidRPr="00FD4EA6">
              <w:rPr>
                <w:sz w:val="20"/>
                <w:szCs w:val="20"/>
              </w:rPr>
              <w:t>Fw H64F-</w:t>
            </w:r>
            <w:r w:rsidR="0033191C" w:rsidRPr="00FD4EA6">
              <w:rPr>
                <w:rStyle w:val="Heading2Char"/>
                <w:rFonts w:ascii="Arial" w:hAnsi="Arial" w:cs="Arial"/>
                <w:i w:val="0"/>
                <w:szCs w:val="20"/>
              </w:rPr>
              <w:t>hCAII</w:t>
            </w:r>
            <w:r w:rsidR="0033191C" w:rsidRPr="00FD4EA6">
              <w:rPr>
                <w:rStyle w:val="Heading2Char"/>
                <w:rFonts w:ascii="Arial" w:hAnsi="Arial" w:cs="Arial"/>
                <w:i w:val="0"/>
                <w:szCs w:val="20"/>
                <w:vertAlign w:val="superscript"/>
              </w:rPr>
              <w:t>CSD</w:t>
            </w:r>
          </w:p>
        </w:tc>
        <w:tc>
          <w:tcPr>
            <w:tcW w:w="4819" w:type="dxa"/>
          </w:tcPr>
          <w:p w14:paraId="43A74926" w14:textId="77777777" w:rsidR="00080C34" w:rsidRPr="00FD4EA6" w:rsidRDefault="00080C34" w:rsidP="00F7785B">
            <w:pPr>
              <w:spacing w:before="0" w:after="0"/>
              <w:rPr>
                <w:sz w:val="20"/>
                <w:szCs w:val="20"/>
              </w:rPr>
            </w:pPr>
            <w:r w:rsidRPr="00FD4EA6">
              <w:rPr>
                <w:sz w:val="20"/>
                <w:szCs w:val="20"/>
              </w:rPr>
              <w:t>GATCCTCAACAATGGT</w:t>
            </w:r>
            <w:r w:rsidRPr="00FD4EA6">
              <w:rPr>
                <w:color w:val="FF0000"/>
                <w:sz w:val="20"/>
                <w:szCs w:val="20"/>
                <w:u w:val="single"/>
              </w:rPr>
              <w:t>TTT</w:t>
            </w:r>
            <w:r w:rsidRPr="00FD4EA6">
              <w:rPr>
                <w:sz w:val="20"/>
                <w:szCs w:val="20"/>
              </w:rPr>
              <w:t>GCTTTCAACGTG</w:t>
            </w:r>
          </w:p>
        </w:tc>
      </w:tr>
      <w:tr w:rsidR="00080C34" w:rsidRPr="00FD4EA6" w14:paraId="1C29F2CA" w14:textId="77777777" w:rsidTr="00D83191">
        <w:trPr>
          <w:trHeight w:val="39"/>
        </w:trPr>
        <w:tc>
          <w:tcPr>
            <w:tcW w:w="4390" w:type="dxa"/>
          </w:tcPr>
          <w:p w14:paraId="486AF3FC" w14:textId="3D3BB846" w:rsidR="00080C34" w:rsidRPr="00FD4EA6" w:rsidRDefault="00080C34" w:rsidP="00F7785B">
            <w:pPr>
              <w:spacing w:before="0" w:after="0"/>
              <w:rPr>
                <w:sz w:val="20"/>
                <w:szCs w:val="20"/>
              </w:rPr>
            </w:pPr>
            <w:r w:rsidRPr="00FD4EA6">
              <w:rPr>
                <w:sz w:val="20"/>
                <w:szCs w:val="20"/>
              </w:rPr>
              <w:t>Fw H64G-</w:t>
            </w:r>
            <w:r w:rsidR="0033191C" w:rsidRPr="00FD4EA6">
              <w:rPr>
                <w:rStyle w:val="Heading2Char"/>
                <w:rFonts w:ascii="Arial" w:hAnsi="Arial" w:cs="Arial"/>
                <w:i w:val="0"/>
                <w:szCs w:val="20"/>
              </w:rPr>
              <w:t>hCAII</w:t>
            </w:r>
            <w:r w:rsidR="0033191C" w:rsidRPr="00FD4EA6">
              <w:rPr>
                <w:rStyle w:val="Heading2Char"/>
                <w:rFonts w:ascii="Arial" w:hAnsi="Arial" w:cs="Arial"/>
                <w:i w:val="0"/>
                <w:szCs w:val="20"/>
                <w:vertAlign w:val="superscript"/>
              </w:rPr>
              <w:t>CSD</w:t>
            </w:r>
          </w:p>
        </w:tc>
        <w:tc>
          <w:tcPr>
            <w:tcW w:w="4819" w:type="dxa"/>
          </w:tcPr>
          <w:p w14:paraId="4A1ED6F9" w14:textId="77777777" w:rsidR="00080C34" w:rsidRPr="00FD4EA6" w:rsidRDefault="00080C34" w:rsidP="00F7785B">
            <w:pPr>
              <w:spacing w:before="0" w:after="0"/>
              <w:rPr>
                <w:sz w:val="20"/>
                <w:szCs w:val="20"/>
              </w:rPr>
            </w:pPr>
            <w:r w:rsidRPr="00FD4EA6">
              <w:rPr>
                <w:sz w:val="20"/>
                <w:szCs w:val="20"/>
              </w:rPr>
              <w:t>GATCCTCAACAATGGT</w:t>
            </w:r>
            <w:r w:rsidRPr="00FD4EA6">
              <w:rPr>
                <w:color w:val="FF0000"/>
                <w:sz w:val="20"/>
                <w:szCs w:val="20"/>
                <w:u w:val="single"/>
              </w:rPr>
              <w:t>GGT</w:t>
            </w:r>
            <w:r w:rsidRPr="00FD4EA6">
              <w:rPr>
                <w:sz w:val="20"/>
                <w:szCs w:val="20"/>
              </w:rPr>
              <w:t>GCTTTCAACGTG</w:t>
            </w:r>
          </w:p>
        </w:tc>
      </w:tr>
      <w:tr w:rsidR="00080C34" w:rsidRPr="00FD4EA6" w14:paraId="74DA0178" w14:textId="77777777" w:rsidTr="00D83191">
        <w:trPr>
          <w:trHeight w:val="39"/>
        </w:trPr>
        <w:tc>
          <w:tcPr>
            <w:tcW w:w="4390" w:type="dxa"/>
          </w:tcPr>
          <w:p w14:paraId="1053EB2E" w14:textId="371928C0" w:rsidR="00080C34" w:rsidRPr="00FD4EA6" w:rsidRDefault="00080C34" w:rsidP="00F7785B">
            <w:pPr>
              <w:spacing w:before="0" w:after="0"/>
              <w:rPr>
                <w:sz w:val="20"/>
                <w:szCs w:val="20"/>
              </w:rPr>
            </w:pPr>
            <w:r w:rsidRPr="00FD4EA6">
              <w:rPr>
                <w:sz w:val="20"/>
                <w:szCs w:val="20"/>
              </w:rPr>
              <w:t>Fw H64I-</w:t>
            </w:r>
            <w:r w:rsidR="0033191C" w:rsidRPr="00FD4EA6">
              <w:rPr>
                <w:rStyle w:val="Heading2Char"/>
                <w:rFonts w:ascii="Arial" w:hAnsi="Arial" w:cs="Arial"/>
                <w:i w:val="0"/>
                <w:szCs w:val="20"/>
              </w:rPr>
              <w:t>hCAII</w:t>
            </w:r>
            <w:r w:rsidR="0033191C" w:rsidRPr="00FD4EA6">
              <w:rPr>
                <w:rStyle w:val="Heading2Char"/>
                <w:rFonts w:ascii="Arial" w:hAnsi="Arial" w:cs="Arial"/>
                <w:i w:val="0"/>
                <w:szCs w:val="20"/>
                <w:vertAlign w:val="superscript"/>
              </w:rPr>
              <w:t>CSD</w:t>
            </w:r>
          </w:p>
        </w:tc>
        <w:tc>
          <w:tcPr>
            <w:tcW w:w="4819" w:type="dxa"/>
          </w:tcPr>
          <w:p w14:paraId="7E71F53C" w14:textId="77777777" w:rsidR="00080C34" w:rsidRPr="00FD4EA6" w:rsidRDefault="00080C34" w:rsidP="00F7785B">
            <w:pPr>
              <w:spacing w:before="0" w:after="0"/>
              <w:rPr>
                <w:sz w:val="20"/>
                <w:szCs w:val="20"/>
              </w:rPr>
            </w:pPr>
            <w:r w:rsidRPr="00FD4EA6">
              <w:rPr>
                <w:sz w:val="20"/>
                <w:szCs w:val="20"/>
              </w:rPr>
              <w:t>GATCCTCAACAATGGT</w:t>
            </w:r>
            <w:r w:rsidRPr="00FD4EA6">
              <w:rPr>
                <w:color w:val="FF0000"/>
                <w:sz w:val="20"/>
                <w:szCs w:val="20"/>
                <w:u w:val="single"/>
              </w:rPr>
              <w:t>ATT</w:t>
            </w:r>
            <w:r w:rsidRPr="00FD4EA6">
              <w:rPr>
                <w:sz w:val="20"/>
                <w:szCs w:val="20"/>
              </w:rPr>
              <w:t>GCTTTCAACGTG</w:t>
            </w:r>
          </w:p>
        </w:tc>
      </w:tr>
      <w:tr w:rsidR="00080C34" w:rsidRPr="00FD4EA6" w14:paraId="07806D2A" w14:textId="77777777" w:rsidTr="00D83191">
        <w:trPr>
          <w:trHeight w:val="48"/>
        </w:trPr>
        <w:tc>
          <w:tcPr>
            <w:tcW w:w="4390" w:type="dxa"/>
          </w:tcPr>
          <w:p w14:paraId="6A775067" w14:textId="5B3D26FD" w:rsidR="00080C34" w:rsidRPr="00FD4EA6" w:rsidRDefault="00080C34" w:rsidP="00F7785B">
            <w:pPr>
              <w:spacing w:before="0" w:after="0"/>
              <w:rPr>
                <w:sz w:val="20"/>
                <w:szCs w:val="20"/>
              </w:rPr>
            </w:pPr>
            <w:r w:rsidRPr="00FD4EA6">
              <w:rPr>
                <w:sz w:val="20"/>
                <w:szCs w:val="20"/>
              </w:rPr>
              <w:t>Fw H64L-</w:t>
            </w:r>
            <w:r w:rsidR="0033191C" w:rsidRPr="00FD4EA6">
              <w:rPr>
                <w:rStyle w:val="Heading2Char"/>
                <w:rFonts w:ascii="Arial" w:hAnsi="Arial" w:cs="Arial"/>
                <w:i w:val="0"/>
                <w:szCs w:val="20"/>
              </w:rPr>
              <w:t>hCAII</w:t>
            </w:r>
            <w:r w:rsidR="0033191C" w:rsidRPr="00FD4EA6">
              <w:rPr>
                <w:rStyle w:val="Heading2Char"/>
                <w:rFonts w:ascii="Arial" w:hAnsi="Arial" w:cs="Arial"/>
                <w:i w:val="0"/>
                <w:szCs w:val="20"/>
                <w:vertAlign w:val="superscript"/>
              </w:rPr>
              <w:t>CSD</w:t>
            </w:r>
          </w:p>
        </w:tc>
        <w:tc>
          <w:tcPr>
            <w:tcW w:w="4819" w:type="dxa"/>
          </w:tcPr>
          <w:p w14:paraId="7E546A56" w14:textId="77777777" w:rsidR="00080C34" w:rsidRPr="00FD4EA6" w:rsidRDefault="00080C34" w:rsidP="00F7785B">
            <w:pPr>
              <w:spacing w:before="0" w:after="0"/>
              <w:rPr>
                <w:sz w:val="20"/>
                <w:szCs w:val="20"/>
              </w:rPr>
            </w:pPr>
            <w:r w:rsidRPr="00FD4EA6">
              <w:rPr>
                <w:sz w:val="20"/>
                <w:szCs w:val="20"/>
              </w:rPr>
              <w:t>GATCCTCAACAATGGT</w:t>
            </w:r>
            <w:r w:rsidRPr="00FD4EA6">
              <w:rPr>
                <w:color w:val="FF0000"/>
                <w:sz w:val="20"/>
                <w:szCs w:val="20"/>
                <w:u w:val="single"/>
              </w:rPr>
              <w:t>CTT</w:t>
            </w:r>
            <w:r w:rsidRPr="00FD4EA6">
              <w:rPr>
                <w:sz w:val="20"/>
                <w:szCs w:val="20"/>
              </w:rPr>
              <w:t>GCTTTCAACGTG</w:t>
            </w:r>
          </w:p>
        </w:tc>
      </w:tr>
      <w:tr w:rsidR="00B708B7" w:rsidRPr="00FD4EA6" w14:paraId="0285F331" w14:textId="77777777" w:rsidTr="00D83191">
        <w:trPr>
          <w:trHeight w:val="48"/>
        </w:trPr>
        <w:tc>
          <w:tcPr>
            <w:tcW w:w="4390" w:type="dxa"/>
          </w:tcPr>
          <w:p w14:paraId="7B83E583" w14:textId="4A6A0160" w:rsidR="00B708B7" w:rsidRPr="00FD4EA6" w:rsidRDefault="00B708B7" w:rsidP="00B708B7">
            <w:pPr>
              <w:spacing w:before="0" w:after="0"/>
              <w:rPr>
                <w:sz w:val="20"/>
                <w:szCs w:val="20"/>
              </w:rPr>
            </w:pPr>
            <w:r w:rsidRPr="00FD4EA6">
              <w:rPr>
                <w:sz w:val="20"/>
                <w:szCs w:val="20"/>
              </w:rPr>
              <w:t>Fw H64P-</w:t>
            </w:r>
            <w:r w:rsidRPr="00FD4EA6">
              <w:rPr>
                <w:rStyle w:val="Heading2Char"/>
                <w:rFonts w:ascii="Arial" w:hAnsi="Arial" w:cs="Arial"/>
                <w:i w:val="0"/>
                <w:szCs w:val="20"/>
              </w:rPr>
              <w:t>hCAII</w:t>
            </w:r>
            <w:r w:rsidRPr="00FD4EA6">
              <w:rPr>
                <w:rStyle w:val="Heading2Char"/>
                <w:rFonts w:ascii="Arial" w:hAnsi="Arial" w:cs="Arial"/>
                <w:i w:val="0"/>
                <w:szCs w:val="20"/>
                <w:vertAlign w:val="superscript"/>
              </w:rPr>
              <w:t>CSD</w:t>
            </w:r>
          </w:p>
        </w:tc>
        <w:tc>
          <w:tcPr>
            <w:tcW w:w="4819" w:type="dxa"/>
          </w:tcPr>
          <w:p w14:paraId="0E08CBFA" w14:textId="246D9B7B" w:rsidR="00B708B7" w:rsidRPr="00FD4EA6" w:rsidRDefault="00B708B7" w:rsidP="00B708B7">
            <w:pPr>
              <w:spacing w:before="0" w:after="0"/>
              <w:rPr>
                <w:sz w:val="20"/>
                <w:szCs w:val="20"/>
              </w:rPr>
            </w:pPr>
            <w:r w:rsidRPr="00FD4EA6">
              <w:rPr>
                <w:sz w:val="20"/>
                <w:szCs w:val="20"/>
              </w:rPr>
              <w:t>GATCCTCAACAATGGT</w:t>
            </w:r>
            <w:r w:rsidRPr="00FD4EA6">
              <w:rPr>
                <w:color w:val="FF0000"/>
                <w:sz w:val="20"/>
                <w:szCs w:val="20"/>
                <w:u w:val="single"/>
              </w:rPr>
              <w:t>CCT</w:t>
            </w:r>
            <w:r w:rsidRPr="00FD4EA6">
              <w:rPr>
                <w:sz w:val="20"/>
                <w:szCs w:val="20"/>
              </w:rPr>
              <w:t>GCTTTCAACGTG</w:t>
            </w:r>
          </w:p>
        </w:tc>
      </w:tr>
      <w:tr w:rsidR="00B708B7" w:rsidRPr="00FD4EA6" w14:paraId="70275F7E" w14:textId="77777777" w:rsidTr="00D83191">
        <w:trPr>
          <w:trHeight w:val="51"/>
        </w:trPr>
        <w:tc>
          <w:tcPr>
            <w:tcW w:w="4390" w:type="dxa"/>
          </w:tcPr>
          <w:p w14:paraId="64E8AAEA" w14:textId="540D9E90" w:rsidR="00B708B7" w:rsidRPr="00FD4EA6" w:rsidRDefault="00B708B7" w:rsidP="00B708B7">
            <w:pPr>
              <w:spacing w:before="0" w:after="0"/>
              <w:rPr>
                <w:sz w:val="20"/>
                <w:szCs w:val="20"/>
              </w:rPr>
            </w:pPr>
            <w:r w:rsidRPr="00FD4EA6">
              <w:rPr>
                <w:sz w:val="20"/>
                <w:szCs w:val="20"/>
              </w:rPr>
              <w:t>Fw H64V-</w:t>
            </w:r>
            <w:r w:rsidRPr="00FD4EA6">
              <w:rPr>
                <w:rStyle w:val="Heading2Char"/>
                <w:rFonts w:ascii="Arial" w:hAnsi="Arial" w:cs="Arial"/>
                <w:i w:val="0"/>
                <w:szCs w:val="20"/>
              </w:rPr>
              <w:t>hCAII</w:t>
            </w:r>
            <w:r w:rsidRPr="00FD4EA6">
              <w:rPr>
                <w:rStyle w:val="Heading2Char"/>
                <w:rFonts w:ascii="Arial" w:hAnsi="Arial" w:cs="Arial"/>
                <w:i w:val="0"/>
                <w:szCs w:val="20"/>
                <w:vertAlign w:val="superscript"/>
              </w:rPr>
              <w:t>CSD</w:t>
            </w:r>
          </w:p>
        </w:tc>
        <w:tc>
          <w:tcPr>
            <w:tcW w:w="4819" w:type="dxa"/>
          </w:tcPr>
          <w:p w14:paraId="4CF1B7DC" w14:textId="77777777" w:rsidR="00B708B7" w:rsidRPr="00FD4EA6" w:rsidRDefault="00B708B7" w:rsidP="00B708B7">
            <w:pPr>
              <w:spacing w:before="0" w:after="0"/>
              <w:rPr>
                <w:sz w:val="20"/>
                <w:szCs w:val="20"/>
              </w:rPr>
            </w:pPr>
            <w:r w:rsidRPr="00FD4EA6">
              <w:rPr>
                <w:sz w:val="20"/>
                <w:szCs w:val="20"/>
              </w:rPr>
              <w:t>GATCCTCAACAATGGT</w:t>
            </w:r>
            <w:r w:rsidRPr="00FD4EA6">
              <w:rPr>
                <w:color w:val="FF0000"/>
                <w:sz w:val="20"/>
                <w:szCs w:val="20"/>
                <w:u w:val="single"/>
              </w:rPr>
              <w:t>GTT</w:t>
            </w:r>
            <w:r w:rsidRPr="00FD4EA6">
              <w:rPr>
                <w:sz w:val="20"/>
                <w:szCs w:val="20"/>
              </w:rPr>
              <w:t>GCTTTCAACGTG</w:t>
            </w:r>
          </w:p>
        </w:tc>
      </w:tr>
      <w:tr w:rsidR="00B708B7" w:rsidRPr="00FD4EA6" w14:paraId="5C296619" w14:textId="77777777" w:rsidTr="00D83191">
        <w:trPr>
          <w:trHeight w:val="137"/>
        </w:trPr>
        <w:tc>
          <w:tcPr>
            <w:tcW w:w="4390" w:type="dxa"/>
          </w:tcPr>
          <w:p w14:paraId="3187462E" w14:textId="2988CE4F" w:rsidR="00B708B7" w:rsidRPr="00FD4EA6" w:rsidRDefault="00B708B7" w:rsidP="00B708B7">
            <w:pPr>
              <w:spacing w:before="0" w:after="0"/>
              <w:rPr>
                <w:sz w:val="20"/>
                <w:szCs w:val="20"/>
              </w:rPr>
            </w:pPr>
            <w:r w:rsidRPr="00FD4EA6">
              <w:rPr>
                <w:sz w:val="20"/>
                <w:szCs w:val="20"/>
              </w:rPr>
              <w:t>Fw N67A-</w:t>
            </w:r>
            <w:r w:rsidRPr="00FD4EA6">
              <w:rPr>
                <w:rStyle w:val="Heading2Char"/>
                <w:rFonts w:ascii="Arial" w:hAnsi="Arial" w:cs="Arial"/>
                <w:i w:val="0"/>
                <w:szCs w:val="20"/>
              </w:rPr>
              <w:t>hCAII</w:t>
            </w:r>
            <w:r w:rsidRPr="00FD4EA6">
              <w:rPr>
                <w:rStyle w:val="Heading2Char"/>
                <w:rFonts w:ascii="Arial" w:hAnsi="Arial" w:cs="Arial"/>
                <w:i w:val="0"/>
                <w:szCs w:val="20"/>
                <w:vertAlign w:val="superscript"/>
              </w:rPr>
              <w:t>CSD</w:t>
            </w:r>
          </w:p>
        </w:tc>
        <w:tc>
          <w:tcPr>
            <w:tcW w:w="4819" w:type="dxa"/>
          </w:tcPr>
          <w:p w14:paraId="2D9C31A6" w14:textId="77777777" w:rsidR="00B708B7" w:rsidRPr="00FD4EA6" w:rsidRDefault="00B708B7" w:rsidP="00B708B7">
            <w:pPr>
              <w:spacing w:before="0" w:after="0"/>
              <w:rPr>
                <w:sz w:val="20"/>
                <w:szCs w:val="20"/>
              </w:rPr>
            </w:pPr>
            <w:r w:rsidRPr="00FD4EA6">
              <w:rPr>
                <w:sz w:val="20"/>
                <w:szCs w:val="20"/>
              </w:rPr>
              <w:t>GTCATGCTTTC</w:t>
            </w:r>
            <w:r w:rsidRPr="00FD4EA6">
              <w:rPr>
                <w:color w:val="FF0000"/>
                <w:sz w:val="20"/>
                <w:szCs w:val="20"/>
                <w:u w:val="single"/>
              </w:rPr>
              <w:t>GCC</w:t>
            </w:r>
            <w:r w:rsidRPr="00FD4EA6">
              <w:rPr>
                <w:sz w:val="20"/>
                <w:szCs w:val="20"/>
              </w:rPr>
              <w:t>GTGGAGTTTGATG</w:t>
            </w:r>
          </w:p>
        </w:tc>
      </w:tr>
      <w:tr w:rsidR="00B708B7" w:rsidRPr="00FD4EA6" w14:paraId="059A9DE8" w14:textId="77777777" w:rsidTr="00D83191">
        <w:trPr>
          <w:trHeight w:val="105"/>
        </w:trPr>
        <w:tc>
          <w:tcPr>
            <w:tcW w:w="4390" w:type="dxa"/>
          </w:tcPr>
          <w:p w14:paraId="3B3EC126" w14:textId="005F77EE" w:rsidR="00B708B7" w:rsidRPr="00FD4EA6" w:rsidRDefault="00B708B7" w:rsidP="00B708B7">
            <w:pPr>
              <w:spacing w:before="0" w:after="0"/>
              <w:rPr>
                <w:sz w:val="20"/>
                <w:szCs w:val="20"/>
              </w:rPr>
            </w:pPr>
            <w:r w:rsidRPr="00FD4EA6">
              <w:rPr>
                <w:sz w:val="20"/>
                <w:szCs w:val="20"/>
              </w:rPr>
              <w:t>Fw N67F-</w:t>
            </w:r>
            <w:r w:rsidRPr="00FD4EA6">
              <w:rPr>
                <w:rStyle w:val="Heading2Char"/>
                <w:rFonts w:ascii="Arial" w:hAnsi="Arial" w:cs="Arial"/>
                <w:i w:val="0"/>
                <w:szCs w:val="20"/>
              </w:rPr>
              <w:t>hCAII</w:t>
            </w:r>
            <w:r w:rsidRPr="00FD4EA6">
              <w:rPr>
                <w:rStyle w:val="Heading2Char"/>
                <w:rFonts w:ascii="Arial" w:hAnsi="Arial" w:cs="Arial"/>
                <w:i w:val="0"/>
                <w:szCs w:val="20"/>
                <w:vertAlign w:val="superscript"/>
              </w:rPr>
              <w:t>CSD</w:t>
            </w:r>
          </w:p>
        </w:tc>
        <w:tc>
          <w:tcPr>
            <w:tcW w:w="4819" w:type="dxa"/>
          </w:tcPr>
          <w:p w14:paraId="71849024" w14:textId="77777777" w:rsidR="00B708B7" w:rsidRPr="00FD4EA6" w:rsidRDefault="00B708B7" w:rsidP="00B708B7">
            <w:pPr>
              <w:spacing w:before="0" w:after="0"/>
              <w:rPr>
                <w:sz w:val="20"/>
                <w:szCs w:val="20"/>
              </w:rPr>
            </w:pPr>
            <w:r w:rsidRPr="00FD4EA6">
              <w:rPr>
                <w:sz w:val="20"/>
                <w:szCs w:val="20"/>
              </w:rPr>
              <w:t>GTCATGCTTTC</w:t>
            </w:r>
            <w:r w:rsidRPr="00FD4EA6">
              <w:rPr>
                <w:color w:val="FF0000"/>
                <w:sz w:val="20"/>
                <w:szCs w:val="20"/>
                <w:u w:val="single"/>
              </w:rPr>
              <w:t>TTC</w:t>
            </w:r>
            <w:r w:rsidRPr="00FD4EA6">
              <w:rPr>
                <w:sz w:val="20"/>
                <w:szCs w:val="20"/>
              </w:rPr>
              <w:t>GTGGAGTTTGATG</w:t>
            </w:r>
          </w:p>
        </w:tc>
      </w:tr>
      <w:tr w:rsidR="00B708B7" w:rsidRPr="00FD4EA6" w14:paraId="036FB0A3" w14:textId="77777777" w:rsidTr="00D83191">
        <w:trPr>
          <w:trHeight w:val="66"/>
        </w:trPr>
        <w:tc>
          <w:tcPr>
            <w:tcW w:w="4390" w:type="dxa"/>
          </w:tcPr>
          <w:p w14:paraId="17A88541" w14:textId="6988A705" w:rsidR="00B708B7" w:rsidRPr="00FD4EA6" w:rsidRDefault="00B708B7" w:rsidP="00B708B7">
            <w:pPr>
              <w:spacing w:before="0" w:after="0"/>
              <w:rPr>
                <w:sz w:val="20"/>
                <w:szCs w:val="20"/>
              </w:rPr>
            </w:pPr>
            <w:r w:rsidRPr="00FD4EA6">
              <w:rPr>
                <w:sz w:val="20"/>
                <w:szCs w:val="20"/>
              </w:rPr>
              <w:t>Fw N67G-</w:t>
            </w:r>
            <w:r w:rsidRPr="00FD4EA6">
              <w:rPr>
                <w:rStyle w:val="Heading2Char"/>
                <w:rFonts w:ascii="Arial" w:hAnsi="Arial" w:cs="Arial"/>
                <w:i w:val="0"/>
                <w:szCs w:val="20"/>
              </w:rPr>
              <w:t>hCAII</w:t>
            </w:r>
            <w:r w:rsidRPr="00FD4EA6">
              <w:rPr>
                <w:rStyle w:val="Heading2Char"/>
                <w:rFonts w:ascii="Arial" w:hAnsi="Arial" w:cs="Arial"/>
                <w:i w:val="0"/>
                <w:szCs w:val="20"/>
                <w:vertAlign w:val="superscript"/>
              </w:rPr>
              <w:t>CSD</w:t>
            </w:r>
          </w:p>
        </w:tc>
        <w:tc>
          <w:tcPr>
            <w:tcW w:w="4819" w:type="dxa"/>
          </w:tcPr>
          <w:p w14:paraId="370CDC64" w14:textId="77777777" w:rsidR="00B708B7" w:rsidRPr="00FD4EA6" w:rsidRDefault="00B708B7" w:rsidP="00B708B7">
            <w:pPr>
              <w:spacing w:before="0" w:after="0"/>
              <w:rPr>
                <w:sz w:val="20"/>
                <w:szCs w:val="20"/>
              </w:rPr>
            </w:pPr>
            <w:r w:rsidRPr="00FD4EA6">
              <w:rPr>
                <w:sz w:val="20"/>
                <w:szCs w:val="20"/>
              </w:rPr>
              <w:t>GTCATGCTTTC</w:t>
            </w:r>
            <w:r w:rsidRPr="00FD4EA6">
              <w:rPr>
                <w:color w:val="FF0000"/>
                <w:sz w:val="20"/>
                <w:szCs w:val="20"/>
                <w:u w:val="single"/>
              </w:rPr>
              <w:t>GGC</w:t>
            </w:r>
            <w:r w:rsidRPr="00FD4EA6">
              <w:rPr>
                <w:sz w:val="20"/>
                <w:szCs w:val="20"/>
              </w:rPr>
              <w:t>GTGGAGTTTGATG</w:t>
            </w:r>
          </w:p>
        </w:tc>
      </w:tr>
      <w:tr w:rsidR="00B708B7" w:rsidRPr="00FD4EA6" w14:paraId="40BD4F11" w14:textId="77777777" w:rsidTr="00D83191">
        <w:trPr>
          <w:trHeight w:val="167"/>
        </w:trPr>
        <w:tc>
          <w:tcPr>
            <w:tcW w:w="4390" w:type="dxa"/>
          </w:tcPr>
          <w:p w14:paraId="6ED81B8D" w14:textId="3A7C688C" w:rsidR="00B708B7" w:rsidRPr="00FD4EA6" w:rsidRDefault="00B708B7" w:rsidP="00B708B7">
            <w:pPr>
              <w:spacing w:before="0" w:after="0"/>
              <w:rPr>
                <w:sz w:val="20"/>
                <w:szCs w:val="20"/>
              </w:rPr>
            </w:pPr>
            <w:r w:rsidRPr="00FD4EA6">
              <w:rPr>
                <w:sz w:val="20"/>
                <w:szCs w:val="20"/>
              </w:rPr>
              <w:t>Fw N67I-</w:t>
            </w:r>
            <w:r w:rsidRPr="00FD4EA6">
              <w:rPr>
                <w:rStyle w:val="Heading2Char"/>
                <w:rFonts w:ascii="Arial" w:hAnsi="Arial" w:cs="Arial"/>
                <w:i w:val="0"/>
                <w:szCs w:val="20"/>
              </w:rPr>
              <w:t>hCAII</w:t>
            </w:r>
            <w:r w:rsidRPr="00FD4EA6">
              <w:rPr>
                <w:rStyle w:val="Heading2Char"/>
                <w:rFonts w:ascii="Arial" w:hAnsi="Arial" w:cs="Arial"/>
                <w:i w:val="0"/>
                <w:szCs w:val="20"/>
                <w:vertAlign w:val="superscript"/>
              </w:rPr>
              <w:t>CSD</w:t>
            </w:r>
          </w:p>
        </w:tc>
        <w:tc>
          <w:tcPr>
            <w:tcW w:w="4819" w:type="dxa"/>
          </w:tcPr>
          <w:p w14:paraId="73A5F538" w14:textId="77777777" w:rsidR="00B708B7" w:rsidRPr="00FD4EA6" w:rsidRDefault="00B708B7" w:rsidP="00B708B7">
            <w:pPr>
              <w:spacing w:before="0" w:after="0"/>
              <w:rPr>
                <w:sz w:val="20"/>
                <w:szCs w:val="20"/>
              </w:rPr>
            </w:pPr>
            <w:r w:rsidRPr="00FD4EA6">
              <w:rPr>
                <w:sz w:val="20"/>
                <w:szCs w:val="20"/>
              </w:rPr>
              <w:t>GTCATGCTTTC</w:t>
            </w:r>
            <w:r w:rsidRPr="00FD4EA6">
              <w:rPr>
                <w:color w:val="FF0000"/>
                <w:sz w:val="20"/>
                <w:szCs w:val="20"/>
                <w:u w:val="single"/>
              </w:rPr>
              <w:t>ATC</w:t>
            </w:r>
            <w:r w:rsidRPr="00FD4EA6">
              <w:rPr>
                <w:sz w:val="20"/>
                <w:szCs w:val="20"/>
              </w:rPr>
              <w:t>GTGGAGTTTGATG</w:t>
            </w:r>
          </w:p>
        </w:tc>
      </w:tr>
      <w:tr w:rsidR="00B708B7" w:rsidRPr="00FD4EA6" w14:paraId="64720465" w14:textId="77777777" w:rsidTr="00D83191">
        <w:trPr>
          <w:trHeight w:val="127"/>
        </w:trPr>
        <w:tc>
          <w:tcPr>
            <w:tcW w:w="4390" w:type="dxa"/>
          </w:tcPr>
          <w:p w14:paraId="398F2468" w14:textId="51C3A324" w:rsidR="00B708B7" w:rsidRPr="00FD4EA6" w:rsidRDefault="00B708B7" w:rsidP="00B708B7">
            <w:pPr>
              <w:spacing w:before="0" w:after="0"/>
              <w:rPr>
                <w:sz w:val="20"/>
                <w:szCs w:val="20"/>
              </w:rPr>
            </w:pPr>
            <w:r w:rsidRPr="00FD4EA6">
              <w:rPr>
                <w:sz w:val="20"/>
                <w:szCs w:val="20"/>
              </w:rPr>
              <w:t>Fw N67L-</w:t>
            </w:r>
            <w:r w:rsidRPr="00FD4EA6">
              <w:rPr>
                <w:rStyle w:val="Heading2Char"/>
                <w:rFonts w:ascii="Arial" w:hAnsi="Arial" w:cs="Arial"/>
                <w:i w:val="0"/>
                <w:szCs w:val="20"/>
              </w:rPr>
              <w:t>hCAII</w:t>
            </w:r>
            <w:r w:rsidRPr="00FD4EA6">
              <w:rPr>
                <w:rStyle w:val="Heading2Char"/>
                <w:rFonts w:ascii="Arial" w:hAnsi="Arial" w:cs="Arial"/>
                <w:i w:val="0"/>
                <w:szCs w:val="20"/>
                <w:vertAlign w:val="superscript"/>
              </w:rPr>
              <w:t>CSD</w:t>
            </w:r>
          </w:p>
        </w:tc>
        <w:tc>
          <w:tcPr>
            <w:tcW w:w="4819" w:type="dxa"/>
          </w:tcPr>
          <w:p w14:paraId="43746C78" w14:textId="77777777" w:rsidR="00B708B7" w:rsidRPr="00FD4EA6" w:rsidRDefault="00B708B7" w:rsidP="00B708B7">
            <w:pPr>
              <w:spacing w:before="0" w:after="0"/>
              <w:rPr>
                <w:sz w:val="20"/>
                <w:szCs w:val="20"/>
              </w:rPr>
            </w:pPr>
            <w:r w:rsidRPr="00FD4EA6">
              <w:rPr>
                <w:sz w:val="20"/>
                <w:szCs w:val="20"/>
              </w:rPr>
              <w:t>GTCATGCTTTC</w:t>
            </w:r>
            <w:r w:rsidRPr="00FD4EA6">
              <w:rPr>
                <w:color w:val="FF0000"/>
                <w:sz w:val="20"/>
                <w:szCs w:val="20"/>
                <w:u w:val="single"/>
              </w:rPr>
              <w:t>CTC</w:t>
            </w:r>
            <w:r w:rsidRPr="00FD4EA6">
              <w:rPr>
                <w:sz w:val="20"/>
                <w:szCs w:val="20"/>
              </w:rPr>
              <w:t>GTGGAGTTTGATG</w:t>
            </w:r>
          </w:p>
        </w:tc>
      </w:tr>
      <w:tr w:rsidR="00B708B7" w:rsidRPr="00FD4EA6" w14:paraId="561296E4" w14:textId="77777777" w:rsidTr="00D83191">
        <w:trPr>
          <w:trHeight w:val="127"/>
        </w:trPr>
        <w:tc>
          <w:tcPr>
            <w:tcW w:w="4390" w:type="dxa"/>
          </w:tcPr>
          <w:p w14:paraId="5E4B261C" w14:textId="5B674F27" w:rsidR="00B708B7" w:rsidRPr="00FD4EA6" w:rsidRDefault="00B708B7" w:rsidP="00B708B7">
            <w:pPr>
              <w:spacing w:before="0" w:after="0"/>
              <w:rPr>
                <w:sz w:val="20"/>
                <w:szCs w:val="20"/>
              </w:rPr>
            </w:pPr>
            <w:r w:rsidRPr="00FD4EA6">
              <w:rPr>
                <w:sz w:val="20"/>
                <w:szCs w:val="20"/>
              </w:rPr>
              <w:t>Fw N67P-</w:t>
            </w:r>
            <w:r w:rsidRPr="00FD4EA6">
              <w:rPr>
                <w:rStyle w:val="Heading2Char"/>
                <w:rFonts w:ascii="Arial" w:hAnsi="Arial" w:cs="Arial"/>
                <w:i w:val="0"/>
                <w:szCs w:val="20"/>
              </w:rPr>
              <w:t>hCAII</w:t>
            </w:r>
            <w:r w:rsidRPr="00FD4EA6">
              <w:rPr>
                <w:rStyle w:val="Heading2Char"/>
                <w:rFonts w:ascii="Arial" w:hAnsi="Arial" w:cs="Arial"/>
                <w:i w:val="0"/>
                <w:szCs w:val="20"/>
                <w:vertAlign w:val="superscript"/>
              </w:rPr>
              <w:t>CSD</w:t>
            </w:r>
          </w:p>
        </w:tc>
        <w:tc>
          <w:tcPr>
            <w:tcW w:w="4819" w:type="dxa"/>
          </w:tcPr>
          <w:p w14:paraId="0401D9F1" w14:textId="61ACBB38" w:rsidR="00B708B7" w:rsidRPr="00FD4EA6" w:rsidRDefault="00B708B7" w:rsidP="00B708B7">
            <w:pPr>
              <w:spacing w:before="0" w:after="0"/>
              <w:rPr>
                <w:sz w:val="20"/>
                <w:szCs w:val="20"/>
              </w:rPr>
            </w:pPr>
            <w:r w:rsidRPr="00FD4EA6">
              <w:rPr>
                <w:sz w:val="20"/>
                <w:szCs w:val="20"/>
              </w:rPr>
              <w:t>GTCATGCTTTC</w:t>
            </w:r>
            <w:r w:rsidRPr="00FD4EA6">
              <w:rPr>
                <w:color w:val="FF0000"/>
                <w:sz w:val="20"/>
                <w:szCs w:val="20"/>
                <w:u w:val="single"/>
              </w:rPr>
              <w:t>CCC</w:t>
            </w:r>
            <w:r w:rsidRPr="00FD4EA6">
              <w:rPr>
                <w:sz w:val="20"/>
                <w:szCs w:val="20"/>
              </w:rPr>
              <w:t>GTGGAGTTTGATG</w:t>
            </w:r>
          </w:p>
        </w:tc>
      </w:tr>
      <w:tr w:rsidR="00B708B7" w:rsidRPr="00FD4EA6" w14:paraId="3EA4C77D" w14:textId="77777777" w:rsidTr="00D83191">
        <w:trPr>
          <w:trHeight w:val="145"/>
        </w:trPr>
        <w:tc>
          <w:tcPr>
            <w:tcW w:w="4390" w:type="dxa"/>
          </w:tcPr>
          <w:p w14:paraId="051F7781" w14:textId="59568593" w:rsidR="00B708B7" w:rsidRPr="00FD4EA6" w:rsidRDefault="00B708B7" w:rsidP="00B708B7">
            <w:pPr>
              <w:spacing w:before="0" w:after="0"/>
              <w:rPr>
                <w:sz w:val="20"/>
                <w:szCs w:val="20"/>
              </w:rPr>
            </w:pPr>
            <w:r w:rsidRPr="00FD4EA6">
              <w:rPr>
                <w:sz w:val="20"/>
                <w:szCs w:val="20"/>
              </w:rPr>
              <w:t>Fw N67V-</w:t>
            </w:r>
            <w:r w:rsidRPr="00FD4EA6">
              <w:rPr>
                <w:rStyle w:val="Heading2Char"/>
                <w:rFonts w:ascii="Arial" w:hAnsi="Arial" w:cs="Arial"/>
                <w:i w:val="0"/>
                <w:szCs w:val="20"/>
              </w:rPr>
              <w:t>hCAII</w:t>
            </w:r>
            <w:r w:rsidRPr="00FD4EA6">
              <w:rPr>
                <w:rStyle w:val="Heading2Char"/>
                <w:rFonts w:ascii="Arial" w:hAnsi="Arial" w:cs="Arial"/>
                <w:i w:val="0"/>
                <w:szCs w:val="20"/>
                <w:vertAlign w:val="superscript"/>
              </w:rPr>
              <w:t>CSD</w:t>
            </w:r>
          </w:p>
        </w:tc>
        <w:tc>
          <w:tcPr>
            <w:tcW w:w="4819" w:type="dxa"/>
          </w:tcPr>
          <w:p w14:paraId="2338370E" w14:textId="77777777" w:rsidR="00B708B7" w:rsidRPr="00FD4EA6" w:rsidRDefault="00B708B7" w:rsidP="00B708B7">
            <w:pPr>
              <w:spacing w:before="0" w:after="0"/>
              <w:rPr>
                <w:sz w:val="20"/>
                <w:szCs w:val="20"/>
              </w:rPr>
            </w:pPr>
            <w:r w:rsidRPr="00FD4EA6">
              <w:rPr>
                <w:sz w:val="20"/>
                <w:szCs w:val="20"/>
              </w:rPr>
              <w:t>GTCATGCTTTC</w:t>
            </w:r>
            <w:r w:rsidRPr="00FD4EA6">
              <w:rPr>
                <w:color w:val="FF0000"/>
                <w:sz w:val="20"/>
                <w:szCs w:val="20"/>
                <w:u w:val="single"/>
              </w:rPr>
              <w:t>GTC</w:t>
            </w:r>
            <w:r w:rsidRPr="00FD4EA6">
              <w:rPr>
                <w:sz w:val="20"/>
                <w:szCs w:val="20"/>
              </w:rPr>
              <w:t>GTGGAGTTTGATG</w:t>
            </w:r>
          </w:p>
        </w:tc>
      </w:tr>
      <w:tr w:rsidR="00B708B7" w:rsidRPr="00FD4EA6" w14:paraId="03B15137" w14:textId="77777777" w:rsidTr="00D83191">
        <w:trPr>
          <w:trHeight w:val="39"/>
        </w:trPr>
        <w:tc>
          <w:tcPr>
            <w:tcW w:w="4390" w:type="dxa"/>
          </w:tcPr>
          <w:p w14:paraId="5285D11D" w14:textId="674F4F03" w:rsidR="00B708B7" w:rsidRPr="00FD4EA6" w:rsidRDefault="00B708B7" w:rsidP="00B708B7">
            <w:pPr>
              <w:spacing w:before="0" w:after="0"/>
              <w:rPr>
                <w:sz w:val="20"/>
                <w:szCs w:val="20"/>
                <w:lang w:val="de-CH"/>
              </w:rPr>
            </w:pPr>
            <w:r w:rsidRPr="00FD4EA6">
              <w:rPr>
                <w:sz w:val="20"/>
                <w:szCs w:val="20"/>
                <w:lang w:val="de-CH"/>
              </w:rPr>
              <w:t>Rev N67/E69-</w:t>
            </w:r>
            <w:r w:rsidRPr="00FD4EA6">
              <w:rPr>
                <w:rStyle w:val="Heading2Char"/>
                <w:rFonts w:ascii="Arial" w:hAnsi="Arial" w:cs="Arial"/>
                <w:i w:val="0"/>
                <w:szCs w:val="20"/>
                <w:lang w:val="de-CH"/>
              </w:rPr>
              <w:t>hCAII</w:t>
            </w:r>
            <w:r w:rsidRPr="00FD4EA6">
              <w:rPr>
                <w:rStyle w:val="Heading2Char"/>
                <w:rFonts w:ascii="Arial" w:hAnsi="Arial" w:cs="Arial"/>
                <w:i w:val="0"/>
                <w:szCs w:val="20"/>
                <w:vertAlign w:val="superscript"/>
                <w:lang w:val="de-CH"/>
              </w:rPr>
              <w:t>CSD</w:t>
            </w:r>
            <w:r w:rsidRPr="00FD4EA6">
              <w:rPr>
                <w:sz w:val="20"/>
                <w:szCs w:val="20"/>
                <w:lang w:val="de-CH"/>
              </w:rPr>
              <w:t xml:space="preserve"> general</w:t>
            </w:r>
          </w:p>
        </w:tc>
        <w:tc>
          <w:tcPr>
            <w:tcW w:w="4819" w:type="dxa"/>
          </w:tcPr>
          <w:p w14:paraId="72B4230B" w14:textId="77777777" w:rsidR="00B708B7" w:rsidRPr="00FD4EA6" w:rsidRDefault="00B708B7" w:rsidP="00B708B7">
            <w:pPr>
              <w:spacing w:before="0" w:after="0"/>
              <w:rPr>
                <w:sz w:val="20"/>
                <w:szCs w:val="20"/>
                <w:lang w:val="de-CH"/>
              </w:rPr>
            </w:pPr>
            <w:r w:rsidRPr="00FD4EA6">
              <w:rPr>
                <w:sz w:val="20"/>
                <w:szCs w:val="20"/>
                <w:lang w:val="de-CH"/>
              </w:rPr>
              <w:t>GAAAGCATGACCATTGTTGAGGATCC</w:t>
            </w:r>
          </w:p>
        </w:tc>
      </w:tr>
      <w:tr w:rsidR="00B708B7" w:rsidRPr="00FD4EA6" w14:paraId="0D112F0C" w14:textId="77777777" w:rsidTr="00D83191">
        <w:trPr>
          <w:trHeight w:val="53"/>
        </w:trPr>
        <w:tc>
          <w:tcPr>
            <w:tcW w:w="4390" w:type="dxa"/>
          </w:tcPr>
          <w:p w14:paraId="448553F7" w14:textId="68971488" w:rsidR="00B708B7" w:rsidRPr="00FD4EA6" w:rsidRDefault="00B708B7" w:rsidP="00B708B7">
            <w:pPr>
              <w:spacing w:before="0" w:after="0"/>
              <w:rPr>
                <w:sz w:val="20"/>
                <w:szCs w:val="20"/>
              </w:rPr>
            </w:pPr>
            <w:r w:rsidRPr="00FD4EA6">
              <w:rPr>
                <w:sz w:val="20"/>
                <w:szCs w:val="20"/>
              </w:rPr>
              <w:t>Fw E69A-</w:t>
            </w:r>
            <w:r w:rsidRPr="00FD4EA6">
              <w:rPr>
                <w:rStyle w:val="Heading2Char"/>
                <w:rFonts w:ascii="Arial" w:hAnsi="Arial" w:cs="Arial"/>
                <w:i w:val="0"/>
                <w:szCs w:val="20"/>
              </w:rPr>
              <w:t>hCAII</w:t>
            </w:r>
            <w:r w:rsidRPr="00FD4EA6">
              <w:rPr>
                <w:rStyle w:val="Heading2Char"/>
                <w:rFonts w:ascii="Arial" w:hAnsi="Arial" w:cs="Arial"/>
                <w:i w:val="0"/>
                <w:szCs w:val="20"/>
                <w:vertAlign w:val="superscript"/>
              </w:rPr>
              <w:t>CSD</w:t>
            </w:r>
          </w:p>
        </w:tc>
        <w:tc>
          <w:tcPr>
            <w:tcW w:w="4819" w:type="dxa"/>
          </w:tcPr>
          <w:p w14:paraId="49F31248" w14:textId="77777777" w:rsidR="00B708B7" w:rsidRPr="00FD4EA6" w:rsidRDefault="00B708B7" w:rsidP="00B708B7">
            <w:pPr>
              <w:spacing w:before="0" w:after="0"/>
              <w:rPr>
                <w:sz w:val="20"/>
                <w:szCs w:val="20"/>
              </w:rPr>
            </w:pPr>
            <w:r w:rsidRPr="00FD4EA6">
              <w:rPr>
                <w:sz w:val="20"/>
                <w:szCs w:val="20"/>
              </w:rPr>
              <w:t>GTCATGCTTTCAACGTG</w:t>
            </w:r>
            <w:r w:rsidRPr="00FD4EA6">
              <w:rPr>
                <w:color w:val="FF0000"/>
                <w:sz w:val="20"/>
                <w:szCs w:val="20"/>
                <w:u w:val="single"/>
              </w:rPr>
              <w:t>GCG</w:t>
            </w:r>
            <w:r w:rsidRPr="00FD4EA6">
              <w:rPr>
                <w:sz w:val="20"/>
                <w:szCs w:val="20"/>
              </w:rPr>
              <w:t>TTTGATGACTC</w:t>
            </w:r>
          </w:p>
        </w:tc>
      </w:tr>
      <w:tr w:rsidR="00B708B7" w:rsidRPr="00FD4EA6" w14:paraId="0ECBBC6C" w14:textId="77777777" w:rsidTr="00D83191">
        <w:trPr>
          <w:trHeight w:val="70"/>
        </w:trPr>
        <w:tc>
          <w:tcPr>
            <w:tcW w:w="4390" w:type="dxa"/>
          </w:tcPr>
          <w:p w14:paraId="67469F7F" w14:textId="06FB9B92" w:rsidR="00B708B7" w:rsidRPr="00FD4EA6" w:rsidRDefault="00B708B7" w:rsidP="00B708B7">
            <w:pPr>
              <w:spacing w:before="0" w:after="0"/>
              <w:rPr>
                <w:sz w:val="20"/>
                <w:szCs w:val="20"/>
              </w:rPr>
            </w:pPr>
            <w:r w:rsidRPr="00FD4EA6">
              <w:rPr>
                <w:sz w:val="20"/>
                <w:szCs w:val="20"/>
              </w:rPr>
              <w:t>Fw E69F-</w:t>
            </w:r>
            <w:r w:rsidRPr="00FD4EA6">
              <w:rPr>
                <w:rStyle w:val="Heading2Char"/>
                <w:rFonts w:ascii="Arial" w:hAnsi="Arial" w:cs="Arial"/>
                <w:i w:val="0"/>
                <w:szCs w:val="20"/>
              </w:rPr>
              <w:t>hCAII</w:t>
            </w:r>
            <w:r w:rsidRPr="00FD4EA6">
              <w:rPr>
                <w:rStyle w:val="Heading2Char"/>
                <w:rFonts w:ascii="Arial" w:hAnsi="Arial" w:cs="Arial"/>
                <w:i w:val="0"/>
                <w:szCs w:val="20"/>
                <w:vertAlign w:val="superscript"/>
              </w:rPr>
              <w:t>CSD</w:t>
            </w:r>
          </w:p>
        </w:tc>
        <w:tc>
          <w:tcPr>
            <w:tcW w:w="4819" w:type="dxa"/>
          </w:tcPr>
          <w:p w14:paraId="1B61B78F" w14:textId="77777777" w:rsidR="00B708B7" w:rsidRPr="00FD4EA6" w:rsidRDefault="00B708B7" w:rsidP="00B708B7">
            <w:pPr>
              <w:spacing w:before="0" w:after="0"/>
              <w:rPr>
                <w:sz w:val="20"/>
                <w:szCs w:val="20"/>
              </w:rPr>
            </w:pPr>
            <w:r w:rsidRPr="00FD4EA6">
              <w:rPr>
                <w:sz w:val="20"/>
                <w:szCs w:val="20"/>
              </w:rPr>
              <w:t>GTCATGCTTTCAACGTG</w:t>
            </w:r>
            <w:r w:rsidRPr="00FD4EA6">
              <w:rPr>
                <w:color w:val="FF0000"/>
                <w:sz w:val="20"/>
                <w:szCs w:val="20"/>
                <w:u w:val="single"/>
              </w:rPr>
              <w:t>TTT</w:t>
            </w:r>
            <w:r w:rsidRPr="00FD4EA6">
              <w:rPr>
                <w:sz w:val="20"/>
                <w:szCs w:val="20"/>
              </w:rPr>
              <w:t>TTTGATGACTC</w:t>
            </w:r>
          </w:p>
        </w:tc>
      </w:tr>
      <w:tr w:rsidR="00B708B7" w:rsidRPr="00FD4EA6" w14:paraId="3C7D3850" w14:textId="77777777" w:rsidTr="00D83191">
        <w:trPr>
          <w:trHeight w:val="89"/>
        </w:trPr>
        <w:tc>
          <w:tcPr>
            <w:tcW w:w="4390" w:type="dxa"/>
          </w:tcPr>
          <w:p w14:paraId="39083C0C" w14:textId="7D8BF4AC" w:rsidR="00B708B7" w:rsidRPr="00FD4EA6" w:rsidRDefault="00B708B7" w:rsidP="00B708B7">
            <w:pPr>
              <w:spacing w:before="0" w:after="0"/>
              <w:rPr>
                <w:sz w:val="20"/>
                <w:szCs w:val="20"/>
              </w:rPr>
            </w:pPr>
            <w:r w:rsidRPr="00FD4EA6">
              <w:rPr>
                <w:sz w:val="20"/>
                <w:szCs w:val="20"/>
              </w:rPr>
              <w:t>Fw E69G-</w:t>
            </w:r>
            <w:r w:rsidRPr="00FD4EA6">
              <w:rPr>
                <w:rStyle w:val="Heading2Char"/>
                <w:rFonts w:ascii="Arial" w:hAnsi="Arial" w:cs="Arial"/>
                <w:i w:val="0"/>
                <w:szCs w:val="20"/>
              </w:rPr>
              <w:t>hCAII</w:t>
            </w:r>
            <w:r w:rsidRPr="00FD4EA6">
              <w:rPr>
                <w:rStyle w:val="Heading2Char"/>
                <w:rFonts w:ascii="Arial" w:hAnsi="Arial" w:cs="Arial"/>
                <w:i w:val="0"/>
                <w:szCs w:val="20"/>
                <w:vertAlign w:val="superscript"/>
              </w:rPr>
              <w:t>CSD</w:t>
            </w:r>
          </w:p>
        </w:tc>
        <w:tc>
          <w:tcPr>
            <w:tcW w:w="4819" w:type="dxa"/>
          </w:tcPr>
          <w:p w14:paraId="0BF476C6" w14:textId="77777777" w:rsidR="00B708B7" w:rsidRPr="00FD4EA6" w:rsidRDefault="00B708B7" w:rsidP="00B708B7">
            <w:pPr>
              <w:spacing w:before="0" w:after="0"/>
              <w:rPr>
                <w:sz w:val="20"/>
                <w:szCs w:val="20"/>
              </w:rPr>
            </w:pPr>
            <w:r w:rsidRPr="00FD4EA6">
              <w:rPr>
                <w:sz w:val="20"/>
                <w:szCs w:val="20"/>
              </w:rPr>
              <w:t>GTCATGCTTTCAACGTG</w:t>
            </w:r>
            <w:r w:rsidRPr="00FD4EA6">
              <w:rPr>
                <w:color w:val="FF0000"/>
                <w:sz w:val="20"/>
                <w:szCs w:val="20"/>
                <w:u w:val="single"/>
              </w:rPr>
              <w:t>GGG</w:t>
            </w:r>
            <w:r w:rsidRPr="00FD4EA6">
              <w:rPr>
                <w:sz w:val="20"/>
                <w:szCs w:val="20"/>
              </w:rPr>
              <w:t>TTTGATGACTC</w:t>
            </w:r>
          </w:p>
        </w:tc>
      </w:tr>
      <w:tr w:rsidR="00B708B7" w:rsidRPr="00FD4EA6" w14:paraId="790B60D7" w14:textId="77777777" w:rsidTr="00D83191">
        <w:trPr>
          <w:trHeight w:val="106"/>
        </w:trPr>
        <w:tc>
          <w:tcPr>
            <w:tcW w:w="4390" w:type="dxa"/>
          </w:tcPr>
          <w:p w14:paraId="2AE61940" w14:textId="7D365302" w:rsidR="00B708B7" w:rsidRPr="00FD4EA6" w:rsidRDefault="00B708B7" w:rsidP="00B708B7">
            <w:pPr>
              <w:spacing w:before="0" w:after="0"/>
              <w:rPr>
                <w:sz w:val="20"/>
                <w:szCs w:val="20"/>
              </w:rPr>
            </w:pPr>
            <w:r w:rsidRPr="00FD4EA6">
              <w:rPr>
                <w:sz w:val="20"/>
                <w:szCs w:val="20"/>
              </w:rPr>
              <w:t>Fw E69I-</w:t>
            </w:r>
            <w:r w:rsidRPr="00FD4EA6">
              <w:rPr>
                <w:rStyle w:val="Heading2Char"/>
                <w:rFonts w:ascii="Arial" w:hAnsi="Arial" w:cs="Arial"/>
                <w:i w:val="0"/>
                <w:szCs w:val="20"/>
              </w:rPr>
              <w:t>hCAII</w:t>
            </w:r>
            <w:r w:rsidRPr="00FD4EA6">
              <w:rPr>
                <w:rStyle w:val="Heading2Char"/>
                <w:rFonts w:ascii="Arial" w:hAnsi="Arial" w:cs="Arial"/>
                <w:i w:val="0"/>
                <w:szCs w:val="20"/>
                <w:vertAlign w:val="superscript"/>
              </w:rPr>
              <w:t>CSD</w:t>
            </w:r>
          </w:p>
        </w:tc>
        <w:tc>
          <w:tcPr>
            <w:tcW w:w="4819" w:type="dxa"/>
          </w:tcPr>
          <w:p w14:paraId="58636AF7" w14:textId="77777777" w:rsidR="00B708B7" w:rsidRPr="00FD4EA6" w:rsidRDefault="00B708B7" w:rsidP="00B708B7">
            <w:pPr>
              <w:spacing w:before="0" w:after="0"/>
              <w:rPr>
                <w:sz w:val="20"/>
                <w:szCs w:val="20"/>
              </w:rPr>
            </w:pPr>
            <w:r w:rsidRPr="00FD4EA6">
              <w:rPr>
                <w:sz w:val="20"/>
                <w:szCs w:val="20"/>
              </w:rPr>
              <w:t>GTCATGCTTTCAACGTG</w:t>
            </w:r>
            <w:r w:rsidRPr="00FD4EA6">
              <w:rPr>
                <w:color w:val="FF0000"/>
                <w:sz w:val="20"/>
                <w:szCs w:val="20"/>
                <w:u w:val="single"/>
              </w:rPr>
              <w:t>ATT</w:t>
            </w:r>
            <w:r w:rsidRPr="00FD4EA6">
              <w:rPr>
                <w:sz w:val="20"/>
                <w:szCs w:val="20"/>
              </w:rPr>
              <w:t>TTTGATGACTC</w:t>
            </w:r>
          </w:p>
        </w:tc>
      </w:tr>
      <w:tr w:rsidR="00B708B7" w:rsidRPr="00FD4EA6" w14:paraId="6B7A5CC4" w14:textId="77777777" w:rsidTr="00D83191">
        <w:trPr>
          <w:trHeight w:val="139"/>
        </w:trPr>
        <w:tc>
          <w:tcPr>
            <w:tcW w:w="4390" w:type="dxa"/>
          </w:tcPr>
          <w:p w14:paraId="448F1383" w14:textId="281B5C8E" w:rsidR="00B708B7" w:rsidRPr="00FD4EA6" w:rsidRDefault="00B708B7" w:rsidP="00B708B7">
            <w:pPr>
              <w:spacing w:before="0" w:after="0"/>
              <w:rPr>
                <w:sz w:val="20"/>
                <w:szCs w:val="20"/>
              </w:rPr>
            </w:pPr>
            <w:r w:rsidRPr="00FD4EA6">
              <w:rPr>
                <w:sz w:val="20"/>
                <w:szCs w:val="20"/>
              </w:rPr>
              <w:t>Fw E69L-</w:t>
            </w:r>
            <w:r w:rsidRPr="00FD4EA6">
              <w:rPr>
                <w:rStyle w:val="Heading2Char"/>
                <w:rFonts w:ascii="Arial" w:hAnsi="Arial" w:cs="Arial"/>
                <w:i w:val="0"/>
                <w:szCs w:val="20"/>
              </w:rPr>
              <w:t>hCAII</w:t>
            </w:r>
            <w:r w:rsidRPr="00FD4EA6">
              <w:rPr>
                <w:rStyle w:val="Heading2Char"/>
                <w:rFonts w:ascii="Arial" w:hAnsi="Arial" w:cs="Arial"/>
                <w:i w:val="0"/>
                <w:szCs w:val="20"/>
                <w:vertAlign w:val="superscript"/>
              </w:rPr>
              <w:t>CSD</w:t>
            </w:r>
          </w:p>
        </w:tc>
        <w:tc>
          <w:tcPr>
            <w:tcW w:w="4819" w:type="dxa"/>
          </w:tcPr>
          <w:p w14:paraId="3FEC68B9" w14:textId="77777777" w:rsidR="00B708B7" w:rsidRPr="00FD4EA6" w:rsidRDefault="00B708B7" w:rsidP="00B708B7">
            <w:pPr>
              <w:spacing w:before="0" w:after="0"/>
              <w:rPr>
                <w:sz w:val="20"/>
                <w:szCs w:val="20"/>
              </w:rPr>
            </w:pPr>
            <w:r w:rsidRPr="00FD4EA6">
              <w:rPr>
                <w:sz w:val="20"/>
                <w:szCs w:val="20"/>
              </w:rPr>
              <w:t>GTCATGCTTTCAACGTG</w:t>
            </w:r>
            <w:r w:rsidRPr="00FD4EA6">
              <w:rPr>
                <w:color w:val="FF0000"/>
                <w:sz w:val="20"/>
                <w:szCs w:val="20"/>
                <w:u w:val="single"/>
              </w:rPr>
              <w:t>TTG</w:t>
            </w:r>
            <w:r w:rsidRPr="00FD4EA6">
              <w:rPr>
                <w:sz w:val="20"/>
                <w:szCs w:val="20"/>
              </w:rPr>
              <w:t>TTTGATGACTC</w:t>
            </w:r>
          </w:p>
        </w:tc>
      </w:tr>
      <w:tr w:rsidR="00B708B7" w:rsidRPr="00FD4EA6" w14:paraId="768EB0A7" w14:textId="77777777" w:rsidTr="00D83191">
        <w:trPr>
          <w:trHeight w:val="139"/>
        </w:trPr>
        <w:tc>
          <w:tcPr>
            <w:tcW w:w="4390" w:type="dxa"/>
          </w:tcPr>
          <w:p w14:paraId="38E33334" w14:textId="396997E1" w:rsidR="00B708B7" w:rsidRPr="00FD4EA6" w:rsidRDefault="00B708B7" w:rsidP="00B708B7">
            <w:pPr>
              <w:spacing w:before="0" w:after="0"/>
              <w:rPr>
                <w:sz w:val="20"/>
                <w:szCs w:val="20"/>
              </w:rPr>
            </w:pPr>
            <w:r w:rsidRPr="00FD4EA6">
              <w:rPr>
                <w:sz w:val="20"/>
                <w:szCs w:val="20"/>
              </w:rPr>
              <w:t>Fw E69P-</w:t>
            </w:r>
            <w:r w:rsidRPr="00FD4EA6">
              <w:rPr>
                <w:rStyle w:val="Heading2Char"/>
                <w:rFonts w:ascii="Arial" w:hAnsi="Arial" w:cs="Arial"/>
                <w:i w:val="0"/>
                <w:szCs w:val="20"/>
              </w:rPr>
              <w:t>hCAII</w:t>
            </w:r>
            <w:r w:rsidRPr="00FD4EA6">
              <w:rPr>
                <w:rStyle w:val="Heading2Char"/>
                <w:rFonts w:ascii="Arial" w:hAnsi="Arial" w:cs="Arial"/>
                <w:i w:val="0"/>
                <w:szCs w:val="20"/>
                <w:vertAlign w:val="superscript"/>
              </w:rPr>
              <w:t>CSD</w:t>
            </w:r>
          </w:p>
        </w:tc>
        <w:tc>
          <w:tcPr>
            <w:tcW w:w="4819" w:type="dxa"/>
          </w:tcPr>
          <w:p w14:paraId="7F302F2C" w14:textId="6BF22B5E" w:rsidR="00B708B7" w:rsidRPr="00FD4EA6" w:rsidRDefault="00B708B7" w:rsidP="00B708B7">
            <w:pPr>
              <w:spacing w:before="0" w:after="0"/>
              <w:rPr>
                <w:sz w:val="20"/>
                <w:szCs w:val="20"/>
              </w:rPr>
            </w:pPr>
            <w:r w:rsidRPr="00FD4EA6">
              <w:rPr>
                <w:sz w:val="20"/>
                <w:szCs w:val="20"/>
              </w:rPr>
              <w:t>GTCATGCTTTCAACGTG</w:t>
            </w:r>
            <w:r w:rsidRPr="00FD4EA6">
              <w:rPr>
                <w:color w:val="FF0000"/>
                <w:sz w:val="20"/>
                <w:szCs w:val="20"/>
                <w:u w:val="single"/>
              </w:rPr>
              <w:t>CCG</w:t>
            </w:r>
            <w:r w:rsidRPr="00FD4EA6">
              <w:rPr>
                <w:sz w:val="20"/>
                <w:szCs w:val="20"/>
              </w:rPr>
              <w:t>TTTGATGACTC</w:t>
            </w:r>
          </w:p>
        </w:tc>
      </w:tr>
      <w:tr w:rsidR="00B708B7" w:rsidRPr="00FD4EA6" w14:paraId="6D74775E" w14:textId="77777777" w:rsidTr="00D83191">
        <w:trPr>
          <w:trHeight w:val="156"/>
        </w:trPr>
        <w:tc>
          <w:tcPr>
            <w:tcW w:w="4390" w:type="dxa"/>
          </w:tcPr>
          <w:p w14:paraId="5045CA0E" w14:textId="3CBA6B8F" w:rsidR="00B708B7" w:rsidRPr="00FD4EA6" w:rsidRDefault="00B708B7" w:rsidP="00B708B7">
            <w:pPr>
              <w:spacing w:before="0" w:after="0"/>
              <w:rPr>
                <w:sz w:val="20"/>
                <w:szCs w:val="20"/>
              </w:rPr>
            </w:pPr>
            <w:r w:rsidRPr="00FD4EA6">
              <w:rPr>
                <w:sz w:val="20"/>
                <w:szCs w:val="20"/>
              </w:rPr>
              <w:lastRenderedPageBreak/>
              <w:t>Fw E69V-</w:t>
            </w:r>
            <w:r w:rsidRPr="00FD4EA6">
              <w:rPr>
                <w:rStyle w:val="Heading2Char"/>
                <w:rFonts w:ascii="Arial" w:hAnsi="Arial" w:cs="Arial"/>
                <w:i w:val="0"/>
                <w:szCs w:val="20"/>
              </w:rPr>
              <w:t>hCAII</w:t>
            </w:r>
            <w:r w:rsidRPr="00FD4EA6">
              <w:rPr>
                <w:rStyle w:val="Heading2Char"/>
                <w:rFonts w:ascii="Arial" w:hAnsi="Arial" w:cs="Arial"/>
                <w:i w:val="0"/>
                <w:szCs w:val="20"/>
                <w:vertAlign w:val="superscript"/>
              </w:rPr>
              <w:t>CSD</w:t>
            </w:r>
          </w:p>
        </w:tc>
        <w:tc>
          <w:tcPr>
            <w:tcW w:w="4819" w:type="dxa"/>
          </w:tcPr>
          <w:p w14:paraId="206568DC" w14:textId="77777777" w:rsidR="00B708B7" w:rsidRPr="00FD4EA6" w:rsidRDefault="00B708B7" w:rsidP="00B708B7">
            <w:pPr>
              <w:spacing w:before="0" w:after="0"/>
              <w:rPr>
                <w:sz w:val="20"/>
                <w:szCs w:val="20"/>
              </w:rPr>
            </w:pPr>
            <w:r w:rsidRPr="00FD4EA6">
              <w:rPr>
                <w:sz w:val="20"/>
                <w:szCs w:val="20"/>
              </w:rPr>
              <w:t>GTCATGCTTTCAACGTG</w:t>
            </w:r>
            <w:r w:rsidRPr="00FD4EA6">
              <w:rPr>
                <w:color w:val="FF0000"/>
                <w:sz w:val="20"/>
                <w:szCs w:val="20"/>
                <w:u w:val="single"/>
              </w:rPr>
              <w:t>GTT</w:t>
            </w:r>
            <w:r w:rsidRPr="00FD4EA6">
              <w:rPr>
                <w:sz w:val="20"/>
                <w:szCs w:val="20"/>
              </w:rPr>
              <w:t>TTTGATGACTC</w:t>
            </w:r>
          </w:p>
        </w:tc>
      </w:tr>
      <w:tr w:rsidR="00B708B7" w:rsidRPr="00FD4EA6" w14:paraId="077CA737" w14:textId="77777777" w:rsidTr="00D83191">
        <w:trPr>
          <w:trHeight w:val="39"/>
        </w:trPr>
        <w:tc>
          <w:tcPr>
            <w:tcW w:w="4390" w:type="dxa"/>
          </w:tcPr>
          <w:p w14:paraId="28143AE0" w14:textId="56BD1AB9" w:rsidR="00B708B7" w:rsidRPr="00FD4EA6" w:rsidRDefault="00B708B7" w:rsidP="00B708B7">
            <w:pPr>
              <w:spacing w:before="0" w:after="0"/>
              <w:rPr>
                <w:sz w:val="20"/>
                <w:szCs w:val="20"/>
              </w:rPr>
            </w:pPr>
            <w:r w:rsidRPr="00FD4EA6">
              <w:rPr>
                <w:sz w:val="20"/>
                <w:szCs w:val="20"/>
              </w:rPr>
              <w:t>Fw D72A-</w:t>
            </w:r>
            <w:r w:rsidRPr="00FD4EA6">
              <w:rPr>
                <w:rStyle w:val="Heading2Char"/>
                <w:rFonts w:ascii="Arial" w:hAnsi="Arial" w:cs="Arial"/>
                <w:i w:val="0"/>
                <w:szCs w:val="20"/>
              </w:rPr>
              <w:t>hCAII</w:t>
            </w:r>
            <w:r w:rsidRPr="00FD4EA6">
              <w:rPr>
                <w:rStyle w:val="Heading2Char"/>
                <w:rFonts w:ascii="Arial" w:hAnsi="Arial" w:cs="Arial"/>
                <w:i w:val="0"/>
                <w:szCs w:val="20"/>
                <w:vertAlign w:val="superscript"/>
              </w:rPr>
              <w:t>CSD</w:t>
            </w:r>
          </w:p>
        </w:tc>
        <w:tc>
          <w:tcPr>
            <w:tcW w:w="4819" w:type="dxa"/>
          </w:tcPr>
          <w:p w14:paraId="2B23623E" w14:textId="77777777" w:rsidR="00B708B7" w:rsidRPr="00FD4EA6" w:rsidRDefault="00B708B7" w:rsidP="00B708B7">
            <w:pPr>
              <w:spacing w:before="0" w:after="0"/>
              <w:rPr>
                <w:sz w:val="20"/>
                <w:szCs w:val="20"/>
              </w:rPr>
            </w:pPr>
            <w:r w:rsidRPr="00FD4EA6">
              <w:rPr>
                <w:sz w:val="20"/>
                <w:szCs w:val="20"/>
              </w:rPr>
              <w:t>GAGTTTGAT</w:t>
            </w:r>
            <w:r w:rsidRPr="00FD4EA6">
              <w:rPr>
                <w:color w:val="FF0000"/>
                <w:sz w:val="20"/>
                <w:szCs w:val="20"/>
                <w:u w:val="single"/>
              </w:rPr>
              <w:t>GCC</w:t>
            </w:r>
            <w:r w:rsidRPr="00FD4EA6">
              <w:rPr>
                <w:sz w:val="20"/>
                <w:szCs w:val="20"/>
              </w:rPr>
              <w:t>TCTCAGGACAAAGC</w:t>
            </w:r>
          </w:p>
        </w:tc>
      </w:tr>
      <w:tr w:rsidR="00B708B7" w:rsidRPr="00FD4EA6" w14:paraId="37DFCCC3" w14:textId="77777777" w:rsidTr="00D83191">
        <w:trPr>
          <w:trHeight w:val="65"/>
        </w:trPr>
        <w:tc>
          <w:tcPr>
            <w:tcW w:w="4390" w:type="dxa"/>
          </w:tcPr>
          <w:p w14:paraId="54278F6B" w14:textId="2FB719E1" w:rsidR="00B708B7" w:rsidRPr="00FD4EA6" w:rsidRDefault="00B708B7" w:rsidP="00B708B7">
            <w:pPr>
              <w:spacing w:before="0" w:after="0"/>
              <w:rPr>
                <w:sz w:val="20"/>
                <w:szCs w:val="20"/>
              </w:rPr>
            </w:pPr>
            <w:r w:rsidRPr="00FD4EA6">
              <w:rPr>
                <w:sz w:val="20"/>
                <w:szCs w:val="20"/>
              </w:rPr>
              <w:t>Fw D72F-</w:t>
            </w:r>
            <w:r w:rsidRPr="00FD4EA6">
              <w:rPr>
                <w:rStyle w:val="Heading2Char"/>
                <w:rFonts w:ascii="Arial" w:hAnsi="Arial" w:cs="Arial"/>
                <w:i w:val="0"/>
                <w:szCs w:val="20"/>
              </w:rPr>
              <w:t>hCAII</w:t>
            </w:r>
            <w:r w:rsidRPr="00FD4EA6">
              <w:rPr>
                <w:rStyle w:val="Heading2Char"/>
                <w:rFonts w:ascii="Arial" w:hAnsi="Arial" w:cs="Arial"/>
                <w:i w:val="0"/>
                <w:szCs w:val="20"/>
                <w:vertAlign w:val="superscript"/>
              </w:rPr>
              <w:t>CSD</w:t>
            </w:r>
          </w:p>
        </w:tc>
        <w:tc>
          <w:tcPr>
            <w:tcW w:w="4819" w:type="dxa"/>
          </w:tcPr>
          <w:p w14:paraId="0CB5DCAF" w14:textId="77777777" w:rsidR="00B708B7" w:rsidRPr="00FD4EA6" w:rsidRDefault="00B708B7" w:rsidP="00B708B7">
            <w:pPr>
              <w:spacing w:before="0" w:after="0"/>
              <w:rPr>
                <w:sz w:val="20"/>
                <w:szCs w:val="20"/>
              </w:rPr>
            </w:pPr>
            <w:r w:rsidRPr="00FD4EA6">
              <w:rPr>
                <w:sz w:val="20"/>
                <w:szCs w:val="20"/>
              </w:rPr>
              <w:t>GAGTTTGAT</w:t>
            </w:r>
            <w:r w:rsidRPr="00FD4EA6">
              <w:rPr>
                <w:color w:val="FF0000"/>
                <w:sz w:val="20"/>
                <w:szCs w:val="20"/>
                <w:u w:val="single"/>
              </w:rPr>
              <w:t>TTC</w:t>
            </w:r>
            <w:r w:rsidRPr="00FD4EA6">
              <w:rPr>
                <w:sz w:val="20"/>
                <w:szCs w:val="20"/>
              </w:rPr>
              <w:t>TCTCAGGACAAAGC</w:t>
            </w:r>
          </w:p>
        </w:tc>
      </w:tr>
      <w:tr w:rsidR="00B708B7" w:rsidRPr="00FD4EA6" w14:paraId="33F23F9A" w14:textId="77777777" w:rsidTr="00D83191">
        <w:trPr>
          <w:trHeight w:val="39"/>
        </w:trPr>
        <w:tc>
          <w:tcPr>
            <w:tcW w:w="4390" w:type="dxa"/>
          </w:tcPr>
          <w:p w14:paraId="1FBF2E9B" w14:textId="2BAC5CE7" w:rsidR="00B708B7" w:rsidRPr="00FD4EA6" w:rsidRDefault="00B708B7" w:rsidP="00B708B7">
            <w:pPr>
              <w:spacing w:before="0" w:after="0"/>
              <w:rPr>
                <w:sz w:val="20"/>
                <w:szCs w:val="20"/>
              </w:rPr>
            </w:pPr>
            <w:r w:rsidRPr="00FD4EA6">
              <w:rPr>
                <w:sz w:val="20"/>
                <w:szCs w:val="20"/>
              </w:rPr>
              <w:t>Fw D72G-</w:t>
            </w:r>
            <w:r w:rsidRPr="00FD4EA6">
              <w:rPr>
                <w:rStyle w:val="Heading2Char"/>
                <w:rFonts w:ascii="Arial" w:hAnsi="Arial" w:cs="Arial"/>
                <w:i w:val="0"/>
                <w:szCs w:val="20"/>
              </w:rPr>
              <w:t>hCAII</w:t>
            </w:r>
            <w:r w:rsidRPr="00FD4EA6">
              <w:rPr>
                <w:rStyle w:val="Heading2Char"/>
                <w:rFonts w:ascii="Arial" w:hAnsi="Arial" w:cs="Arial"/>
                <w:i w:val="0"/>
                <w:szCs w:val="20"/>
                <w:vertAlign w:val="superscript"/>
              </w:rPr>
              <w:t>CSD</w:t>
            </w:r>
          </w:p>
        </w:tc>
        <w:tc>
          <w:tcPr>
            <w:tcW w:w="4819" w:type="dxa"/>
          </w:tcPr>
          <w:p w14:paraId="046BBB04" w14:textId="77777777" w:rsidR="00B708B7" w:rsidRPr="00FD4EA6" w:rsidRDefault="00B708B7" w:rsidP="00B708B7">
            <w:pPr>
              <w:spacing w:before="0" w:after="0"/>
              <w:rPr>
                <w:sz w:val="20"/>
                <w:szCs w:val="20"/>
              </w:rPr>
            </w:pPr>
            <w:r w:rsidRPr="00FD4EA6">
              <w:rPr>
                <w:sz w:val="20"/>
                <w:szCs w:val="20"/>
              </w:rPr>
              <w:t>GAGTTTGAT</w:t>
            </w:r>
            <w:r w:rsidRPr="00FD4EA6">
              <w:rPr>
                <w:color w:val="FF0000"/>
                <w:sz w:val="20"/>
                <w:szCs w:val="20"/>
                <w:u w:val="single"/>
              </w:rPr>
              <w:t>GGA</w:t>
            </w:r>
            <w:r w:rsidRPr="00FD4EA6">
              <w:rPr>
                <w:sz w:val="20"/>
                <w:szCs w:val="20"/>
              </w:rPr>
              <w:t>TCTCAGGACAAAGC</w:t>
            </w:r>
          </w:p>
        </w:tc>
      </w:tr>
      <w:tr w:rsidR="00B708B7" w:rsidRPr="00FD4EA6" w14:paraId="477FB155" w14:textId="77777777" w:rsidTr="00D83191">
        <w:trPr>
          <w:trHeight w:val="101"/>
        </w:trPr>
        <w:tc>
          <w:tcPr>
            <w:tcW w:w="4390" w:type="dxa"/>
          </w:tcPr>
          <w:p w14:paraId="6F7EC4CB" w14:textId="0E74CD35" w:rsidR="00B708B7" w:rsidRPr="00FD4EA6" w:rsidRDefault="00B708B7" w:rsidP="00B708B7">
            <w:pPr>
              <w:spacing w:before="0" w:after="0"/>
              <w:rPr>
                <w:sz w:val="20"/>
                <w:szCs w:val="20"/>
              </w:rPr>
            </w:pPr>
            <w:r w:rsidRPr="00FD4EA6">
              <w:rPr>
                <w:sz w:val="20"/>
                <w:szCs w:val="20"/>
              </w:rPr>
              <w:t>Fw D72I-</w:t>
            </w:r>
            <w:r w:rsidRPr="00FD4EA6">
              <w:rPr>
                <w:rStyle w:val="Heading2Char"/>
                <w:rFonts w:ascii="Arial" w:hAnsi="Arial" w:cs="Arial"/>
                <w:i w:val="0"/>
                <w:szCs w:val="20"/>
              </w:rPr>
              <w:t>hCAII</w:t>
            </w:r>
            <w:r w:rsidRPr="00FD4EA6">
              <w:rPr>
                <w:rStyle w:val="Heading2Char"/>
                <w:rFonts w:ascii="Arial" w:hAnsi="Arial" w:cs="Arial"/>
                <w:i w:val="0"/>
                <w:szCs w:val="20"/>
                <w:vertAlign w:val="superscript"/>
              </w:rPr>
              <w:t>CSD</w:t>
            </w:r>
          </w:p>
        </w:tc>
        <w:tc>
          <w:tcPr>
            <w:tcW w:w="4819" w:type="dxa"/>
          </w:tcPr>
          <w:p w14:paraId="6D509562" w14:textId="77777777" w:rsidR="00B708B7" w:rsidRPr="00FD4EA6" w:rsidRDefault="00B708B7" w:rsidP="00B708B7">
            <w:pPr>
              <w:spacing w:before="0" w:after="0"/>
              <w:rPr>
                <w:sz w:val="20"/>
                <w:szCs w:val="20"/>
              </w:rPr>
            </w:pPr>
            <w:r w:rsidRPr="00FD4EA6">
              <w:rPr>
                <w:sz w:val="20"/>
                <w:szCs w:val="20"/>
              </w:rPr>
              <w:t>GAGTTTGAT</w:t>
            </w:r>
            <w:r w:rsidRPr="00FD4EA6">
              <w:rPr>
                <w:color w:val="FF0000"/>
                <w:sz w:val="20"/>
                <w:szCs w:val="20"/>
                <w:u w:val="single"/>
              </w:rPr>
              <w:t>ATC</w:t>
            </w:r>
            <w:r w:rsidRPr="00FD4EA6">
              <w:rPr>
                <w:sz w:val="20"/>
                <w:szCs w:val="20"/>
              </w:rPr>
              <w:t>TCTCAGGACAAAGC</w:t>
            </w:r>
          </w:p>
        </w:tc>
      </w:tr>
      <w:tr w:rsidR="00B708B7" w:rsidRPr="00FD4EA6" w14:paraId="5DAA145A" w14:textId="77777777" w:rsidTr="00D83191">
        <w:trPr>
          <w:trHeight w:val="39"/>
        </w:trPr>
        <w:tc>
          <w:tcPr>
            <w:tcW w:w="4390" w:type="dxa"/>
          </w:tcPr>
          <w:p w14:paraId="08C2F6E7" w14:textId="31F12214" w:rsidR="00B708B7" w:rsidRPr="00FD4EA6" w:rsidRDefault="00B708B7" w:rsidP="00B708B7">
            <w:pPr>
              <w:spacing w:before="0" w:after="0"/>
              <w:rPr>
                <w:sz w:val="20"/>
                <w:szCs w:val="20"/>
              </w:rPr>
            </w:pPr>
            <w:r w:rsidRPr="00FD4EA6">
              <w:rPr>
                <w:sz w:val="20"/>
                <w:szCs w:val="20"/>
              </w:rPr>
              <w:t>Fw D72L-</w:t>
            </w:r>
            <w:r w:rsidRPr="00FD4EA6">
              <w:rPr>
                <w:rStyle w:val="Heading2Char"/>
                <w:rFonts w:ascii="Arial" w:hAnsi="Arial" w:cs="Arial"/>
                <w:i w:val="0"/>
                <w:szCs w:val="20"/>
              </w:rPr>
              <w:t>hCAII</w:t>
            </w:r>
            <w:r w:rsidRPr="00FD4EA6">
              <w:rPr>
                <w:rStyle w:val="Heading2Char"/>
                <w:rFonts w:ascii="Arial" w:hAnsi="Arial" w:cs="Arial"/>
                <w:i w:val="0"/>
                <w:szCs w:val="20"/>
                <w:vertAlign w:val="superscript"/>
              </w:rPr>
              <w:t>CSD</w:t>
            </w:r>
          </w:p>
        </w:tc>
        <w:tc>
          <w:tcPr>
            <w:tcW w:w="4819" w:type="dxa"/>
          </w:tcPr>
          <w:p w14:paraId="3A86BA69" w14:textId="77777777" w:rsidR="00B708B7" w:rsidRPr="00FD4EA6" w:rsidRDefault="00B708B7" w:rsidP="00B708B7">
            <w:pPr>
              <w:spacing w:before="0" w:after="0"/>
              <w:rPr>
                <w:sz w:val="20"/>
                <w:szCs w:val="20"/>
              </w:rPr>
            </w:pPr>
            <w:r w:rsidRPr="00FD4EA6">
              <w:rPr>
                <w:sz w:val="20"/>
                <w:szCs w:val="20"/>
              </w:rPr>
              <w:t>GAGTTTGAT</w:t>
            </w:r>
            <w:r w:rsidRPr="00FD4EA6">
              <w:rPr>
                <w:color w:val="FF0000"/>
                <w:sz w:val="20"/>
                <w:szCs w:val="20"/>
                <w:u w:val="single"/>
              </w:rPr>
              <w:t>CTC</w:t>
            </w:r>
            <w:r w:rsidRPr="00FD4EA6">
              <w:rPr>
                <w:sz w:val="20"/>
                <w:szCs w:val="20"/>
              </w:rPr>
              <w:t>TCTCAGGACAAAGC</w:t>
            </w:r>
          </w:p>
        </w:tc>
      </w:tr>
      <w:tr w:rsidR="00B708B7" w:rsidRPr="00FD4EA6" w14:paraId="39B62425" w14:textId="77777777" w:rsidTr="00D83191">
        <w:trPr>
          <w:trHeight w:val="39"/>
        </w:trPr>
        <w:tc>
          <w:tcPr>
            <w:tcW w:w="4390" w:type="dxa"/>
          </w:tcPr>
          <w:p w14:paraId="1C957089" w14:textId="17AE8078" w:rsidR="00B708B7" w:rsidRPr="00FD4EA6" w:rsidRDefault="00B708B7" w:rsidP="00B708B7">
            <w:pPr>
              <w:spacing w:before="0" w:after="0"/>
              <w:rPr>
                <w:sz w:val="20"/>
                <w:szCs w:val="20"/>
              </w:rPr>
            </w:pPr>
            <w:r w:rsidRPr="00FD4EA6">
              <w:rPr>
                <w:sz w:val="20"/>
                <w:szCs w:val="20"/>
              </w:rPr>
              <w:t>Fw D72P-</w:t>
            </w:r>
            <w:r w:rsidRPr="00FD4EA6">
              <w:rPr>
                <w:rStyle w:val="Heading2Char"/>
                <w:rFonts w:ascii="Arial" w:hAnsi="Arial" w:cs="Arial"/>
                <w:i w:val="0"/>
                <w:szCs w:val="20"/>
              </w:rPr>
              <w:t>hCAII</w:t>
            </w:r>
            <w:r w:rsidRPr="00FD4EA6">
              <w:rPr>
                <w:rStyle w:val="Heading2Char"/>
                <w:rFonts w:ascii="Arial" w:hAnsi="Arial" w:cs="Arial"/>
                <w:i w:val="0"/>
                <w:szCs w:val="20"/>
                <w:vertAlign w:val="superscript"/>
              </w:rPr>
              <w:t>CSD</w:t>
            </w:r>
          </w:p>
        </w:tc>
        <w:tc>
          <w:tcPr>
            <w:tcW w:w="4819" w:type="dxa"/>
          </w:tcPr>
          <w:p w14:paraId="2C0AE9C0" w14:textId="34A7202A" w:rsidR="00B708B7" w:rsidRPr="00FD4EA6" w:rsidRDefault="00B708B7" w:rsidP="00B708B7">
            <w:pPr>
              <w:spacing w:before="0" w:after="0"/>
              <w:rPr>
                <w:sz w:val="20"/>
                <w:szCs w:val="20"/>
              </w:rPr>
            </w:pPr>
            <w:r w:rsidRPr="00FD4EA6">
              <w:rPr>
                <w:sz w:val="20"/>
                <w:szCs w:val="20"/>
              </w:rPr>
              <w:t>GAGTTTGAT</w:t>
            </w:r>
            <w:r w:rsidRPr="00FD4EA6">
              <w:rPr>
                <w:color w:val="FF0000"/>
                <w:sz w:val="20"/>
                <w:szCs w:val="20"/>
                <w:u w:val="single"/>
              </w:rPr>
              <w:t>CCC</w:t>
            </w:r>
            <w:r w:rsidRPr="00FD4EA6">
              <w:rPr>
                <w:sz w:val="20"/>
                <w:szCs w:val="20"/>
              </w:rPr>
              <w:t>TCTCAGGACAAAGC</w:t>
            </w:r>
          </w:p>
        </w:tc>
      </w:tr>
      <w:tr w:rsidR="00B708B7" w:rsidRPr="00FD4EA6" w14:paraId="7E56CE65" w14:textId="77777777" w:rsidTr="00D83191">
        <w:trPr>
          <w:trHeight w:val="151"/>
        </w:trPr>
        <w:tc>
          <w:tcPr>
            <w:tcW w:w="4390" w:type="dxa"/>
          </w:tcPr>
          <w:p w14:paraId="60DBA21A" w14:textId="0AB5191C" w:rsidR="00B708B7" w:rsidRPr="00FD4EA6" w:rsidRDefault="00B708B7" w:rsidP="00B708B7">
            <w:pPr>
              <w:spacing w:before="0" w:after="0"/>
              <w:rPr>
                <w:sz w:val="20"/>
                <w:szCs w:val="20"/>
              </w:rPr>
            </w:pPr>
            <w:r w:rsidRPr="00FD4EA6">
              <w:rPr>
                <w:sz w:val="20"/>
                <w:szCs w:val="20"/>
              </w:rPr>
              <w:t>Fw D72V-</w:t>
            </w:r>
            <w:r w:rsidRPr="00FD4EA6">
              <w:rPr>
                <w:rStyle w:val="Heading2Char"/>
                <w:rFonts w:ascii="Arial" w:hAnsi="Arial" w:cs="Arial"/>
                <w:i w:val="0"/>
                <w:szCs w:val="20"/>
              </w:rPr>
              <w:t>hCAII</w:t>
            </w:r>
            <w:r w:rsidRPr="00FD4EA6">
              <w:rPr>
                <w:rStyle w:val="Heading2Char"/>
                <w:rFonts w:ascii="Arial" w:hAnsi="Arial" w:cs="Arial"/>
                <w:i w:val="0"/>
                <w:szCs w:val="20"/>
                <w:vertAlign w:val="superscript"/>
              </w:rPr>
              <w:t>CSD</w:t>
            </w:r>
          </w:p>
        </w:tc>
        <w:tc>
          <w:tcPr>
            <w:tcW w:w="4819" w:type="dxa"/>
          </w:tcPr>
          <w:p w14:paraId="64E69E61" w14:textId="77777777" w:rsidR="00B708B7" w:rsidRPr="00FD4EA6" w:rsidRDefault="00B708B7" w:rsidP="00B708B7">
            <w:pPr>
              <w:spacing w:before="0" w:after="0"/>
              <w:rPr>
                <w:sz w:val="20"/>
                <w:szCs w:val="20"/>
              </w:rPr>
            </w:pPr>
            <w:r w:rsidRPr="00FD4EA6">
              <w:rPr>
                <w:sz w:val="20"/>
                <w:szCs w:val="20"/>
              </w:rPr>
              <w:t>GAGTTTGAT</w:t>
            </w:r>
            <w:r w:rsidRPr="00FD4EA6">
              <w:rPr>
                <w:color w:val="FF0000"/>
                <w:sz w:val="20"/>
                <w:szCs w:val="20"/>
                <w:u w:val="single"/>
              </w:rPr>
              <w:t>GTC</w:t>
            </w:r>
            <w:r w:rsidRPr="00FD4EA6">
              <w:rPr>
                <w:sz w:val="20"/>
                <w:szCs w:val="20"/>
              </w:rPr>
              <w:t>TCTCAGGACAAAGC</w:t>
            </w:r>
          </w:p>
        </w:tc>
      </w:tr>
      <w:tr w:rsidR="00B708B7" w:rsidRPr="00FD4EA6" w14:paraId="309FE742" w14:textId="77777777" w:rsidTr="00D83191">
        <w:trPr>
          <w:trHeight w:val="40"/>
        </w:trPr>
        <w:tc>
          <w:tcPr>
            <w:tcW w:w="4390" w:type="dxa"/>
          </w:tcPr>
          <w:p w14:paraId="6338ECC1" w14:textId="33881404" w:rsidR="00B708B7" w:rsidRPr="00FD4EA6" w:rsidRDefault="00B708B7" w:rsidP="00B708B7">
            <w:pPr>
              <w:spacing w:before="0" w:after="0"/>
              <w:rPr>
                <w:sz w:val="20"/>
                <w:szCs w:val="20"/>
              </w:rPr>
            </w:pPr>
            <w:r w:rsidRPr="00FD4EA6">
              <w:rPr>
                <w:sz w:val="20"/>
                <w:szCs w:val="20"/>
              </w:rPr>
              <w:t>Rev D72-</w:t>
            </w:r>
            <w:r w:rsidRPr="00FD4EA6">
              <w:rPr>
                <w:rStyle w:val="Heading2Char"/>
                <w:rFonts w:ascii="Arial" w:hAnsi="Arial" w:cs="Arial"/>
                <w:i w:val="0"/>
                <w:szCs w:val="20"/>
              </w:rPr>
              <w:t>hCAII</w:t>
            </w:r>
            <w:r w:rsidRPr="00FD4EA6">
              <w:rPr>
                <w:rStyle w:val="Heading2Char"/>
                <w:rFonts w:ascii="Arial" w:hAnsi="Arial" w:cs="Arial"/>
                <w:i w:val="0"/>
                <w:szCs w:val="20"/>
                <w:vertAlign w:val="superscript"/>
              </w:rPr>
              <w:t xml:space="preserve">CSD </w:t>
            </w:r>
            <w:r w:rsidRPr="00FD4EA6">
              <w:rPr>
                <w:sz w:val="20"/>
                <w:szCs w:val="20"/>
              </w:rPr>
              <w:t>general</w:t>
            </w:r>
          </w:p>
        </w:tc>
        <w:tc>
          <w:tcPr>
            <w:tcW w:w="4819" w:type="dxa"/>
          </w:tcPr>
          <w:p w14:paraId="19DF8FE4" w14:textId="77777777" w:rsidR="00B708B7" w:rsidRPr="00FD4EA6" w:rsidRDefault="00B708B7" w:rsidP="00B708B7">
            <w:pPr>
              <w:spacing w:before="0" w:after="0"/>
              <w:rPr>
                <w:sz w:val="20"/>
                <w:szCs w:val="20"/>
              </w:rPr>
            </w:pPr>
            <w:r w:rsidRPr="00FD4EA6">
              <w:rPr>
                <w:sz w:val="20"/>
                <w:szCs w:val="20"/>
              </w:rPr>
              <w:t>TCAAACTCCACGTTGAAAGCAG</w:t>
            </w:r>
          </w:p>
        </w:tc>
      </w:tr>
      <w:tr w:rsidR="00B708B7" w:rsidRPr="00FD4EA6" w14:paraId="16730D8A" w14:textId="77777777" w:rsidTr="00D83191">
        <w:trPr>
          <w:trHeight w:val="59"/>
        </w:trPr>
        <w:tc>
          <w:tcPr>
            <w:tcW w:w="4390" w:type="dxa"/>
          </w:tcPr>
          <w:p w14:paraId="0177A91F" w14:textId="06749CC5" w:rsidR="00B708B7" w:rsidRPr="00FD4EA6" w:rsidRDefault="00B708B7" w:rsidP="00B708B7">
            <w:pPr>
              <w:spacing w:before="0" w:after="0"/>
              <w:rPr>
                <w:sz w:val="20"/>
                <w:szCs w:val="20"/>
              </w:rPr>
            </w:pPr>
            <w:r w:rsidRPr="00FD4EA6">
              <w:rPr>
                <w:sz w:val="20"/>
                <w:szCs w:val="20"/>
              </w:rPr>
              <w:t>Fw E69A/D72A-</w:t>
            </w:r>
            <w:r w:rsidRPr="00FD4EA6">
              <w:rPr>
                <w:rStyle w:val="Heading2Char"/>
                <w:rFonts w:ascii="Arial" w:hAnsi="Arial" w:cs="Arial"/>
                <w:i w:val="0"/>
                <w:szCs w:val="20"/>
              </w:rPr>
              <w:t>hCAII</w:t>
            </w:r>
            <w:r w:rsidRPr="00FD4EA6">
              <w:rPr>
                <w:rStyle w:val="Heading2Char"/>
                <w:rFonts w:ascii="Arial" w:hAnsi="Arial" w:cs="Arial"/>
                <w:i w:val="0"/>
                <w:szCs w:val="20"/>
                <w:vertAlign w:val="superscript"/>
              </w:rPr>
              <w:t>CSD</w:t>
            </w:r>
          </w:p>
        </w:tc>
        <w:tc>
          <w:tcPr>
            <w:tcW w:w="4819" w:type="dxa"/>
          </w:tcPr>
          <w:p w14:paraId="669FAB14" w14:textId="77777777" w:rsidR="00B708B7" w:rsidRPr="00FD4EA6" w:rsidRDefault="00B708B7" w:rsidP="00B708B7">
            <w:pPr>
              <w:spacing w:before="0" w:after="0"/>
              <w:rPr>
                <w:sz w:val="20"/>
                <w:szCs w:val="20"/>
              </w:rPr>
            </w:pPr>
            <w:r w:rsidRPr="00FD4EA6">
              <w:rPr>
                <w:color w:val="FF0000"/>
                <w:sz w:val="20"/>
                <w:szCs w:val="20"/>
                <w:u w:val="single"/>
              </w:rPr>
              <w:t>GCG</w:t>
            </w:r>
            <w:r w:rsidRPr="00FD4EA6">
              <w:rPr>
                <w:sz w:val="20"/>
                <w:szCs w:val="20"/>
              </w:rPr>
              <w:t>TTTGAT</w:t>
            </w:r>
            <w:r w:rsidRPr="00FD4EA6">
              <w:rPr>
                <w:color w:val="FF0000"/>
                <w:sz w:val="20"/>
                <w:szCs w:val="20"/>
                <w:u w:val="single"/>
              </w:rPr>
              <w:t>GCC</w:t>
            </w:r>
            <w:r w:rsidRPr="00FD4EA6">
              <w:rPr>
                <w:sz w:val="20"/>
                <w:szCs w:val="20"/>
              </w:rPr>
              <w:t>TCTCAGGACAAAGC</w:t>
            </w:r>
          </w:p>
        </w:tc>
      </w:tr>
      <w:tr w:rsidR="00B708B7" w:rsidRPr="00FD4EA6" w14:paraId="71D90F63" w14:textId="77777777" w:rsidTr="00D83191">
        <w:trPr>
          <w:trHeight w:val="76"/>
        </w:trPr>
        <w:tc>
          <w:tcPr>
            <w:tcW w:w="4390" w:type="dxa"/>
          </w:tcPr>
          <w:p w14:paraId="56DB1BF5" w14:textId="42AEF7B3" w:rsidR="00B708B7" w:rsidRPr="00FD4EA6" w:rsidRDefault="00B708B7" w:rsidP="00B708B7">
            <w:pPr>
              <w:spacing w:before="0" w:after="0"/>
              <w:rPr>
                <w:b/>
                <w:sz w:val="20"/>
                <w:szCs w:val="20"/>
              </w:rPr>
            </w:pPr>
            <w:r w:rsidRPr="00FD4EA6">
              <w:rPr>
                <w:sz w:val="20"/>
                <w:szCs w:val="20"/>
              </w:rPr>
              <w:t>Fw E69A/D72F-</w:t>
            </w:r>
            <w:r w:rsidRPr="00FD4EA6">
              <w:rPr>
                <w:rStyle w:val="Heading2Char"/>
                <w:rFonts w:ascii="Arial" w:hAnsi="Arial" w:cs="Arial"/>
                <w:i w:val="0"/>
                <w:szCs w:val="20"/>
              </w:rPr>
              <w:t>hCAII</w:t>
            </w:r>
            <w:r w:rsidRPr="00FD4EA6">
              <w:rPr>
                <w:rStyle w:val="Heading2Char"/>
                <w:rFonts w:ascii="Arial" w:hAnsi="Arial" w:cs="Arial"/>
                <w:i w:val="0"/>
                <w:szCs w:val="20"/>
                <w:vertAlign w:val="superscript"/>
              </w:rPr>
              <w:t>CSD</w:t>
            </w:r>
          </w:p>
        </w:tc>
        <w:tc>
          <w:tcPr>
            <w:tcW w:w="4819" w:type="dxa"/>
          </w:tcPr>
          <w:p w14:paraId="2ECC6204" w14:textId="77777777" w:rsidR="00B708B7" w:rsidRPr="00FD4EA6" w:rsidRDefault="00B708B7" w:rsidP="00B708B7">
            <w:pPr>
              <w:spacing w:before="0" w:after="0"/>
              <w:rPr>
                <w:sz w:val="20"/>
                <w:szCs w:val="20"/>
              </w:rPr>
            </w:pPr>
            <w:r w:rsidRPr="00FD4EA6">
              <w:rPr>
                <w:color w:val="FF0000"/>
                <w:sz w:val="20"/>
                <w:szCs w:val="20"/>
                <w:u w:val="single"/>
              </w:rPr>
              <w:t>GCG</w:t>
            </w:r>
            <w:r w:rsidRPr="00FD4EA6">
              <w:rPr>
                <w:sz w:val="20"/>
                <w:szCs w:val="20"/>
              </w:rPr>
              <w:t>TTTGAT</w:t>
            </w:r>
            <w:r w:rsidRPr="00FD4EA6">
              <w:rPr>
                <w:color w:val="FF0000"/>
                <w:sz w:val="20"/>
                <w:szCs w:val="20"/>
                <w:u w:val="single"/>
              </w:rPr>
              <w:t>TTC</w:t>
            </w:r>
            <w:r w:rsidRPr="00FD4EA6">
              <w:rPr>
                <w:sz w:val="20"/>
                <w:szCs w:val="20"/>
              </w:rPr>
              <w:t>TCTCAGGACAAAGC</w:t>
            </w:r>
          </w:p>
        </w:tc>
      </w:tr>
      <w:tr w:rsidR="00B708B7" w:rsidRPr="00FD4EA6" w14:paraId="76FC9B7B" w14:textId="77777777" w:rsidTr="00D83191">
        <w:trPr>
          <w:trHeight w:val="109"/>
        </w:trPr>
        <w:tc>
          <w:tcPr>
            <w:tcW w:w="4390" w:type="dxa"/>
          </w:tcPr>
          <w:p w14:paraId="2F30444C" w14:textId="4D616877" w:rsidR="00B708B7" w:rsidRPr="00FD4EA6" w:rsidRDefault="00B708B7" w:rsidP="00B708B7">
            <w:pPr>
              <w:spacing w:before="0" w:after="0"/>
              <w:rPr>
                <w:sz w:val="20"/>
                <w:szCs w:val="20"/>
              </w:rPr>
            </w:pPr>
            <w:r w:rsidRPr="00FD4EA6">
              <w:rPr>
                <w:sz w:val="20"/>
                <w:szCs w:val="20"/>
              </w:rPr>
              <w:t>Fw E69A/D72G-</w:t>
            </w:r>
            <w:r w:rsidRPr="00FD4EA6">
              <w:rPr>
                <w:rStyle w:val="Heading2Char"/>
                <w:rFonts w:ascii="Arial" w:hAnsi="Arial" w:cs="Arial"/>
                <w:i w:val="0"/>
                <w:szCs w:val="20"/>
              </w:rPr>
              <w:t>hCAII</w:t>
            </w:r>
            <w:r w:rsidRPr="00FD4EA6">
              <w:rPr>
                <w:rStyle w:val="Heading2Char"/>
                <w:rFonts w:ascii="Arial" w:hAnsi="Arial" w:cs="Arial"/>
                <w:i w:val="0"/>
                <w:szCs w:val="20"/>
                <w:vertAlign w:val="superscript"/>
              </w:rPr>
              <w:t>CSD</w:t>
            </w:r>
          </w:p>
        </w:tc>
        <w:tc>
          <w:tcPr>
            <w:tcW w:w="4819" w:type="dxa"/>
          </w:tcPr>
          <w:p w14:paraId="69B8F0D9" w14:textId="77777777" w:rsidR="00B708B7" w:rsidRPr="00FD4EA6" w:rsidRDefault="00B708B7" w:rsidP="00B708B7">
            <w:pPr>
              <w:spacing w:before="0" w:after="0"/>
              <w:rPr>
                <w:sz w:val="20"/>
                <w:szCs w:val="20"/>
              </w:rPr>
            </w:pPr>
            <w:r w:rsidRPr="00FD4EA6">
              <w:rPr>
                <w:color w:val="FF0000"/>
                <w:sz w:val="20"/>
                <w:szCs w:val="20"/>
                <w:u w:val="single"/>
              </w:rPr>
              <w:t>GCG</w:t>
            </w:r>
            <w:r w:rsidRPr="00FD4EA6">
              <w:rPr>
                <w:sz w:val="20"/>
                <w:szCs w:val="20"/>
              </w:rPr>
              <w:t>TTTGAT</w:t>
            </w:r>
            <w:r w:rsidRPr="00FD4EA6">
              <w:rPr>
                <w:color w:val="FF0000"/>
                <w:sz w:val="20"/>
                <w:szCs w:val="20"/>
                <w:u w:val="single"/>
              </w:rPr>
              <w:t>GGA</w:t>
            </w:r>
            <w:r w:rsidRPr="00FD4EA6">
              <w:rPr>
                <w:sz w:val="20"/>
                <w:szCs w:val="20"/>
              </w:rPr>
              <w:t>TCTCAGGACAAAGC</w:t>
            </w:r>
          </w:p>
        </w:tc>
      </w:tr>
      <w:tr w:rsidR="00B708B7" w:rsidRPr="00FD4EA6" w14:paraId="5452D781" w14:textId="77777777" w:rsidTr="00D83191">
        <w:trPr>
          <w:trHeight w:val="126"/>
        </w:trPr>
        <w:tc>
          <w:tcPr>
            <w:tcW w:w="4390" w:type="dxa"/>
          </w:tcPr>
          <w:p w14:paraId="53E5B80A" w14:textId="2CF1804A" w:rsidR="00B708B7" w:rsidRPr="00FD4EA6" w:rsidRDefault="00B708B7" w:rsidP="00B708B7">
            <w:pPr>
              <w:spacing w:before="0" w:after="0"/>
              <w:rPr>
                <w:sz w:val="20"/>
                <w:szCs w:val="20"/>
              </w:rPr>
            </w:pPr>
            <w:r w:rsidRPr="00FD4EA6">
              <w:rPr>
                <w:sz w:val="20"/>
                <w:szCs w:val="20"/>
              </w:rPr>
              <w:t>Fw E69A/D72I-</w:t>
            </w:r>
            <w:r w:rsidRPr="00FD4EA6">
              <w:rPr>
                <w:rStyle w:val="Heading2Char"/>
                <w:rFonts w:ascii="Arial" w:hAnsi="Arial" w:cs="Arial"/>
                <w:i w:val="0"/>
                <w:szCs w:val="20"/>
              </w:rPr>
              <w:t>hCAII</w:t>
            </w:r>
            <w:r w:rsidRPr="00FD4EA6">
              <w:rPr>
                <w:rStyle w:val="Heading2Char"/>
                <w:rFonts w:ascii="Arial" w:hAnsi="Arial" w:cs="Arial"/>
                <w:i w:val="0"/>
                <w:szCs w:val="20"/>
                <w:vertAlign w:val="superscript"/>
              </w:rPr>
              <w:t>CSD</w:t>
            </w:r>
          </w:p>
        </w:tc>
        <w:tc>
          <w:tcPr>
            <w:tcW w:w="4819" w:type="dxa"/>
          </w:tcPr>
          <w:p w14:paraId="2ED2494D" w14:textId="77777777" w:rsidR="00B708B7" w:rsidRPr="00FD4EA6" w:rsidRDefault="00B708B7" w:rsidP="00B708B7">
            <w:pPr>
              <w:spacing w:before="0" w:after="0"/>
              <w:rPr>
                <w:sz w:val="20"/>
                <w:szCs w:val="20"/>
              </w:rPr>
            </w:pPr>
            <w:r w:rsidRPr="00FD4EA6">
              <w:rPr>
                <w:color w:val="FF0000"/>
                <w:sz w:val="20"/>
                <w:szCs w:val="20"/>
                <w:u w:val="single"/>
              </w:rPr>
              <w:t>GCG</w:t>
            </w:r>
            <w:r w:rsidRPr="00FD4EA6">
              <w:rPr>
                <w:sz w:val="20"/>
                <w:szCs w:val="20"/>
              </w:rPr>
              <w:t>TTTGAT</w:t>
            </w:r>
            <w:r w:rsidRPr="00FD4EA6">
              <w:rPr>
                <w:color w:val="FF0000"/>
                <w:sz w:val="20"/>
                <w:szCs w:val="20"/>
                <w:u w:val="single"/>
              </w:rPr>
              <w:t>ATC</w:t>
            </w:r>
            <w:r w:rsidRPr="00FD4EA6">
              <w:rPr>
                <w:sz w:val="20"/>
                <w:szCs w:val="20"/>
              </w:rPr>
              <w:t>TCTCAGGACAAAGC</w:t>
            </w:r>
          </w:p>
        </w:tc>
      </w:tr>
      <w:tr w:rsidR="00B708B7" w:rsidRPr="00FD4EA6" w14:paraId="6B41E8D2" w14:textId="77777777" w:rsidTr="00D83191">
        <w:trPr>
          <w:trHeight w:val="144"/>
        </w:trPr>
        <w:tc>
          <w:tcPr>
            <w:tcW w:w="4390" w:type="dxa"/>
          </w:tcPr>
          <w:p w14:paraId="0922431D" w14:textId="47D34F4E" w:rsidR="00B708B7" w:rsidRPr="00FD4EA6" w:rsidRDefault="00B708B7" w:rsidP="00B708B7">
            <w:pPr>
              <w:spacing w:before="0" w:after="0"/>
              <w:rPr>
                <w:sz w:val="20"/>
                <w:szCs w:val="20"/>
              </w:rPr>
            </w:pPr>
            <w:r w:rsidRPr="00FD4EA6">
              <w:rPr>
                <w:sz w:val="20"/>
                <w:szCs w:val="20"/>
              </w:rPr>
              <w:t>Fw E69A/D72L-</w:t>
            </w:r>
            <w:r w:rsidRPr="00FD4EA6">
              <w:rPr>
                <w:rStyle w:val="Heading2Char"/>
                <w:rFonts w:ascii="Arial" w:hAnsi="Arial" w:cs="Arial"/>
                <w:i w:val="0"/>
                <w:szCs w:val="20"/>
              </w:rPr>
              <w:t>hCAII</w:t>
            </w:r>
            <w:r w:rsidRPr="00FD4EA6">
              <w:rPr>
                <w:rStyle w:val="Heading2Char"/>
                <w:rFonts w:ascii="Arial" w:hAnsi="Arial" w:cs="Arial"/>
                <w:i w:val="0"/>
                <w:szCs w:val="20"/>
                <w:vertAlign w:val="superscript"/>
              </w:rPr>
              <w:t>CSD</w:t>
            </w:r>
          </w:p>
        </w:tc>
        <w:tc>
          <w:tcPr>
            <w:tcW w:w="4819" w:type="dxa"/>
          </w:tcPr>
          <w:p w14:paraId="02755B72" w14:textId="77777777" w:rsidR="00B708B7" w:rsidRPr="00FD4EA6" w:rsidRDefault="00B708B7" w:rsidP="00B708B7">
            <w:pPr>
              <w:spacing w:before="0" w:after="0"/>
              <w:rPr>
                <w:sz w:val="20"/>
                <w:szCs w:val="20"/>
              </w:rPr>
            </w:pPr>
            <w:r w:rsidRPr="00FD4EA6">
              <w:rPr>
                <w:color w:val="FF0000"/>
                <w:sz w:val="20"/>
                <w:szCs w:val="20"/>
                <w:u w:val="single"/>
              </w:rPr>
              <w:t>GCG</w:t>
            </w:r>
            <w:r w:rsidRPr="00FD4EA6">
              <w:rPr>
                <w:sz w:val="20"/>
                <w:szCs w:val="20"/>
              </w:rPr>
              <w:t>TTTGAT</w:t>
            </w:r>
            <w:r w:rsidRPr="00FD4EA6">
              <w:rPr>
                <w:color w:val="FF0000"/>
                <w:sz w:val="20"/>
                <w:szCs w:val="20"/>
                <w:u w:val="single"/>
              </w:rPr>
              <w:t>CTC</w:t>
            </w:r>
            <w:r w:rsidRPr="00FD4EA6">
              <w:rPr>
                <w:sz w:val="20"/>
                <w:szCs w:val="20"/>
              </w:rPr>
              <w:t>TCTCAGGACAAAGC</w:t>
            </w:r>
          </w:p>
        </w:tc>
      </w:tr>
      <w:tr w:rsidR="00B708B7" w:rsidRPr="00FD4EA6" w14:paraId="6CE0B90B" w14:textId="77777777" w:rsidTr="00D83191">
        <w:trPr>
          <w:trHeight w:val="162"/>
        </w:trPr>
        <w:tc>
          <w:tcPr>
            <w:tcW w:w="4390" w:type="dxa"/>
          </w:tcPr>
          <w:p w14:paraId="5A8DBA46" w14:textId="10963490" w:rsidR="00B708B7" w:rsidRPr="00FD4EA6" w:rsidRDefault="00B708B7" w:rsidP="00B708B7">
            <w:pPr>
              <w:spacing w:before="0" w:after="0"/>
              <w:rPr>
                <w:sz w:val="20"/>
                <w:szCs w:val="20"/>
              </w:rPr>
            </w:pPr>
            <w:r w:rsidRPr="00FD4EA6">
              <w:rPr>
                <w:sz w:val="20"/>
                <w:szCs w:val="20"/>
              </w:rPr>
              <w:t>Fw E69A/D72V-</w:t>
            </w:r>
            <w:r w:rsidRPr="00FD4EA6">
              <w:rPr>
                <w:rStyle w:val="Heading2Char"/>
                <w:rFonts w:ascii="Arial" w:hAnsi="Arial" w:cs="Arial"/>
                <w:i w:val="0"/>
                <w:szCs w:val="20"/>
              </w:rPr>
              <w:t>hCAII</w:t>
            </w:r>
            <w:r w:rsidRPr="00FD4EA6">
              <w:rPr>
                <w:rStyle w:val="Heading2Char"/>
                <w:rFonts w:ascii="Arial" w:hAnsi="Arial" w:cs="Arial"/>
                <w:i w:val="0"/>
                <w:szCs w:val="20"/>
                <w:vertAlign w:val="superscript"/>
              </w:rPr>
              <w:t>CSD</w:t>
            </w:r>
          </w:p>
        </w:tc>
        <w:tc>
          <w:tcPr>
            <w:tcW w:w="4819" w:type="dxa"/>
          </w:tcPr>
          <w:p w14:paraId="0A2FF543" w14:textId="77777777" w:rsidR="00B708B7" w:rsidRPr="00FD4EA6" w:rsidRDefault="00B708B7" w:rsidP="00B708B7">
            <w:pPr>
              <w:spacing w:before="0" w:after="0"/>
              <w:rPr>
                <w:sz w:val="20"/>
                <w:szCs w:val="20"/>
              </w:rPr>
            </w:pPr>
            <w:r w:rsidRPr="00FD4EA6">
              <w:rPr>
                <w:color w:val="FF0000"/>
                <w:sz w:val="20"/>
                <w:szCs w:val="20"/>
                <w:u w:val="single"/>
              </w:rPr>
              <w:t>GCG</w:t>
            </w:r>
            <w:r w:rsidRPr="00FD4EA6">
              <w:rPr>
                <w:sz w:val="20"/>
                <w:szCs w:val="20"/>
              </w:rPr>
              <w:t>TTTGAT</w:t>
            </w:r>
            <w:r w:rsidRPr="00FD4EA6">
              <w:rPr>
                <w:color w:val="FF0000"/>
                <w:sz w:val="20"/>
                <w:szCs w:val="20"/>
                <w:u w:val="single"/>
              </w:rPr>
              <w:t>GTC</w:t>
            </w:r>
            <w:r w:rsidRPr="00FD4EA6">
              <w:rPr>
                <w:sz w:val="20"/>
                <w:szCs w:val="20"/>
              </w:rPr>
              <w:t>TCTCAGGACAAAGC</w:t>
            </w:r>
          </w:p>
        </w:tc>
      </w:tr>
      <w:tr w:rsidR="00B708B7" w:rsidRPr="00FD4EA6" w14:paraId="1FF5FDF1" w14:textId="77777777" w:rsidTr="00D83191">
        <w:trPr>
          <w:trHeight w:val="52"/>
        </w:trPr>
        <w:tc>
          <w:tcPr>
            <w:tcW w:w="4390" w:type="dxa"/>
          </w:tcPr>
          <w:p w14:paraId="0427D38F" w14:textId="6D6B27E4" w:rsidR="00B708B7" w:rsidRPr="00FD4EA6" w:rsidRDefault="00B708B7" w:rsidP="00B708B7">
            <w:pPr>
              <w:spacing w:before="0" w:after="0"/>
              <w:rPr>
                <w:sz w:val="20"/>
                <w:szCs w:val="20"/>
              </w:rPr>
            </w:pPr>
            <w:r w:rsidRPr="00FD4EA6">
              <w:rPr>
                <w:sz w:val="20"/>
                <w:szCs w:val="20"/>
              </w:rPr>
              <w:t>Rev E69A/D72-</w:t>
            </w:r>
            <w:r w:rsidRPr="00FD4EA6">
              <w:rPr>
                <w:rStyle w:val="Heading2Char"/>
                <w:rFonts w:ascii="Arial" w:hAnsi="Arial" w:cs="Arial"/>
                <w:i w:val="0"/>
                <w:szCs w:val="20"/>
              </w:rPr>
              <w:t>hCAII</w:t>
            </w:r>
            <w:r w:rsidRPr="00FD4EA6">
              <w:rPr>
                <w:rStyle w:val="Heading2Char"/>
                <w:rFonts w:ascii="Arial" w:hAnsi="Arial" w:cs="Arial"/>
                <w:i w:val="0"/>
                <w:szCs w:val="20"/>
                <w:vertAlign w:val="superscript"/>
              </w:rPr>
              <w:t>CSD</w:t>
            </w:r>
            <w:r w:rsidRPr="00FD4EA6">
              <w:rPr>
                <w:sz w:val="20"/>
                <w:szCs w:val="20"/>
              </w:rPr>
              <w:t xml:space="preserve"> general</w:t>
            </w:r>
          </w:p>
        </w:tc>
        <w:tc>
          <w:tcPr>
            <w:tcW w:w="4819" w:type="dxa"/>
          </w:tcPr>
          <w:p w14:paraId="06EBD278" w14:textId="77777777" w:rsidR="00B708B7" w:rsidRPr="00FD4EA6" w:rsidRDefault="00B708B7" w:rsidP="00B708B7">
            <w:pPr>
              <w:spacing w:before="0" w:after="0"/>
              <w:rPr>
                <w:sz w:val="20"/>
                <w:szCs w:val="20"/>
              </w:rPr>
            </w:pPr>
            <w:r w:rsidRPr="00FD4EA6">
              <w:rPr>
                <w:sz w:val="20"/>
                <w:szCs w:val="20"/>
              </w:rPr>
              <w:t>TCAAACGCCACGTTGAAAGCAG</w:t>
            </w:r>
          </w:p>
        </w:tc>
      </w:tr>
      <w:tr w:rsidR="00B708B7" w:rsidRPr="00FD4EA6" w14:paraId="18C78622" w14:textId="77777777" w:rsidTr="00D83191">
        <w:trPr>
          <w:trHeight w:val="70"/>
        </w:trPr>
        <w:tc>
          <w:tcPr>
            <w:tcW w:w="4390" w:type="dxa"/>
          </w:tcPr>
          <w:p w14:paraId="3B1BD0CE" w14:textId="77777777" w:rsidR="00B708B7" w:rsidRPr="00FD4EA6" w:rsidRDefault="00B708B7" w:rsidP="00B708B7">
            <w:pPr>
              <w:spacing w:before="0" w:after="0"/>
              <w:rPr>
                <w:sz w:val="20"/>
                <w:szCs w:val="20"/>
              </w:rPr>
            </w:pPr>
            <w:r w:rsidRPr="00FD4EA6">
              <w:rPr>
                <w:sz w:val="20"/>
                <w:szCs w:val="20"/>
              </w:rPr>
              <w:t>Fw PelB-INPN truncated</w:t>
            </w:r>
          </w:p>
        </w:tc>
        <w:tc>
          <w:tcPr>
            <w:tcW w:w="4819" w:type="dxa"/>
          </w:tcPr>
          <w:p w14:paraId="352648E7" w14:textId="77777777" w:rsidR="00B708B7" w:rsidRPr="00FD4EA6" w:rsidRDefault="00B708B7" w:rsidP="00B708B7">
            <w:pPr>
              <w:spacing w:before="0" w:after="0"/>
              <w:rPr>
                <w:sz w:val="20"/>
                <w:szCs w:val="20"/>
              </w:rPr>
            </w:pPr>
            <w:r w:rsidRPr="00FD4EA6">
              <w:rPr>
                <w:sz w:val="20"/>
                <w:szCs w:val="20"/>
              </w:rPr>
              <w:t>ATGGGTCATCACCATCATCATCACTGGGGGTAC</w:t>
            </w:r>
          </w:p>
        </w:tc>
      </w:tr>
      <w:tr w:rsidR="00B708B7" w:rsidRPr="00FD4EA6" w14:paraId="23D5C50C" w14:textId="77777777" w:rsidTr="00D83191">
        <w:trPr>
          <w:trHeight w:val="88"/>
        </w:trPr>
        <w:tc>
          <w:tcPr>
            <w:tcW w:w="4390" w:type="dxa"/>
          </w:tcPr>
          <w:p w14:paraId="39719361" w14:textId="77777777" w:rsidR="00B708B7" w:rsidRPr="00FD4EA6" w:rsidRDefault="00B708B7" w:rsidP="00B708B7">
            <w:pPr>
              <w:spacing w:before="0" w:after="0"/>
              <w:rPr>
                <w:sz w:val="20"/>
                <w:szCs w:val="20"/>
              </w:rPr>
            </w:pPr>
            <w:r w:rsidRPr="00FD4EA6">
              <w:rPr>
                <w:sz w:val="20"/>
                <w:szCs w:val="20"/>
              </w:rPr>
              <w:t>Rev PelB-INPN truncated</w:t>
            </w:r>
          </w:p>
        </w:tc>
        <w:tc>
          <w:tcPr>
            <w:tcW w:w="4819" w:type="dxa"/>
          </w:tcPr>
          <w:p w14:paraId="552FBF96" w14:textId="77777777" w:rsidR="00B708B7" w:rsidRPr="00FD4EA6" w:rsidRDefault="00B708B7" w:rsidP="00B708B7">
            <w:pPr>
              <w:spacing w:before="0" w:after="0"/>
              <w:rPr>
                <w:sz w:val="20"/>
                <w:szCs w:val="20"/>
              </w:rPr>
            </w:pPr>
            <w:r w:rsidRPr="00FD4EA6">
              <w:rPr>
                <w:sz w:val="20"/>
                <w:szCs w:val="20"/>
              </w:rPr>
              <w:t>ATGATGGTGATGACCCATGGTATATCTCCTTATTAAA</w:t>
            </w:r>
          </w:p>
        </w:tc>
      </w:tr>
    </w:tbl>
    <w:p w14:paraId="144C18D7" w14:textId="77777777" w:rsidR="00080C34" w:rsidRPr="00FD4EA6" w:rsidRDefault="00080C34" w:rsidP="00F25E55"/>
    <w:p w14:paraId="4661A8E7" w14:textId="325AA5B0" w:rsidR="00080C34" w:rsidRPr="00FD4EA6" w:rsidRDefault="00080C34" w:rsidP="00A64F7F">
      <w:pPr>
        <w:pStyle w:val="Heading3"/>
        <w:rPr>
          <w:rStyle w:val="Heading3Char"/>
          <w:i/>
        </w:rPr>
      </w:pPr>
      <w:bookmarkStart w:id="36" w:name="_Toc133998523"/>
      <w:bookmarkStart w:id="37" w:name="_Toc151472851"/>
      <w:r w:rsidRPr="00FD4EA6">
        <w:rPr>
          <w:rStyle w:val="Heading3Char"/>
          <w:b/>
          <w:i/>
        </w:rPr>
        <w:t>Table S3</w:t>
      </w:r>
      <w:r w:rsidR="00F25C74" w:rsidRPr="00FD4EA6">
        <w:rPr>
          <w:rStyle w:val="Heading3Char"/>
          <w:i/>
        </w:rPr>
        <w:t xml:space="preserve"> </w:t>
      </w:r>
      <w:r w:rsidRPr="00FD4EA6">
        <w:rPr>
          <w:rStyle w:val="Heading3Char"/>
          <w:i/>
        </w:rPr>
        <w:t>Primers used for engineering UndB</w:t>
      </w:r>
      <w:bookmarkEnd w:id="36"/>
      <w:bookmarkEnd w:id="37"/>
      <w:r w:rsidR="004F42BD">
        <w:rPr>
          <w:rStyle w:val="Heading3Char"/>
          <w:i/>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819"/>
      </w:tblGrid>
      <w:tr w:rsidR="00080C34" w:rsidRPr="00FD4EA6" w14:paraId="37DB13E8" w14:textId="77777777" w:rsidTr="005B536E">
        <w:trPr>
          <w:trHeight w:val="78"/>
        </w:trPr>
        <w:tc>
          <w:tcPr>
            <w:tcW w:w="4390" w:type="dxa"/>
            <w:tcBorders>
              <w:top w:val="single" w:sz="4" w:space="0" w:color="auto"/>
              <w:bottom w:val="single" w:sz="4" w:space="0" w:color="auto"/>
            </w:tcBorders>
          </w:tcPr>
          <w:p w14:paraId="2B99739F" w14:textId="77777777" w:rsidR="00080C34" w:rsidRPr="00FD4EA6" w:rsidRDefault="00080C34" w:rsidP="003118FE">
            <w:pPr>
              <w:spacing w:after="0"/>
              <w:rPr>
                <w:b/>
              </w:rPr>
            </w:pPr>
            <w:r w:rsidRPr="00FD4EA6">
              <w:rPr>
                <w:b/>
              </w:rPr>
              <w:t xml:space="preserve">Name of primer </w:t>
            </w:r>
          </w:p>
        </w:tc>
        <w:tc>
          <w:tcPr>
            <w:tcW w:w="4819" w:type="dxa"/>
            <w:tcBorders>
              <w:top w:val="single" w:sz="4" w:space="0" w:color="auto"/>
              <w:bottom w:val="single" w:sz="4" w:space="0" w:color="auto"/>
            </w:tcBorders>
          </w:tcPr>
          <w:p w14:paraId="38F55C1A" w14:textId="77777777" w:rsidR="00080C34" w:rsidRPr="00FD4EA6" w:rsidRDefault="00080C34" w:rsidP="003118FE">
            <w:pPr>
              <w:spacing w:after="0"/>
              <w:rPr>
                <w:b/>
              </w:rPr>
            </w:pPr>
            <w:r w:rsidRPr="00FD4EA6">
              <w:rPr>
                <w:b/>
              </w:rPr>
              <w:t>Sequence (5</w:t>
            </w:r>
            <w:r w:rsidRPr="00FD4EA6">
              <w:rPr>
                <w:b/>
                <w:vertAlign w:val="superscript"/>
              </w:rPr>
              <w:t>'</w:t>
            </w:r>
            <w:r w:rsidRPr="00FD4EA6">
              <w:rPr>
                <w:b/>
              </w:rPr>
              <w:t>-3</w:t>
            </w:r>
            <w:r w:rsidRPr="00FD4EA6">
              <w:rPr>
                <w:b/>
                <w:vertAlign w:val="superscript"/>
              </w:rPr>
              <w:t>'</w:t>
            </w:r>
            <w:r w:rsidRPr="00FD4EA6">
              <w:rPr>
                <w:b/>
              </w:rPr>
              <w:t>)</w:t>
            </w:r>
          </w:p>
        </w:tc>
      </w:tr>
      <w:tr w:rsidR="00080C34" w:rsidRPr="00FD4EA6" w14:paraId="3B6F5CC3" w14:textId="77777777" w:rsidTr="00D83191">
        <w:trPr>
          <w:trHeight w:val="29"/>
        </w:trPr>
        <w:tc>
          <w:tcPr>
            <w:tcW w:w="4390" w:type="dxa"/>
            <w:tcBorders>
              <w:top w:val="single" w:sz="4" w:space="0" w:color="auto"/>
            </w:tcBorders>
          </w:tcPr>
          <w:p w14:paraId="6A97898A" w14:textId="77777777" w:rsidR="00080C34" w:rsidRPr="00FD4EA6" w:rsidRDefault="00080C34" w:rsidP="00F7785B">
            <w:pPr>
              <w:spacing w:before="0" w:after="0"/>
              <w:rPr>
                <w:sz w:val="20"/>
                <w:szCs w:val="20"/>
              </w:rPr>
            </w:pPr>
            <w:r w:rsidRPr="00FD4EA6">
              <w:rPr>
                <w:sz w:val="20"/>
                <w:szCs w:val="20"/>
              </w:rPr>
              <w:t>Fw UndB I89A</w:t>
            </w:r>
          </w:p>
        </w:tc>
        <w:tc>
          <w:tcPr>
            <w:tcW w:w="4819" w:type="dxa"/>
            <w:tcBorders>
              <w:top w:val="single" w:sz="4" w:space="0" w:color="auto"/>
            </w:tcBorders>
          </w:tcPr>
          <w:p w14:paraId="5284604D" w14:textId="5CA8BA64" w:rsidR="00080C34" w:rsidRPr="00FD4EA6" w:rsidRDefault="004C3764" w:rsidP="00F7785B">
            <w:pPr>
              <w:spacing w:before="0" w:after="0"/>
              <w:rPr>
                <w:sz w:val="20"/>
                <w:szCs w:val="20"/>
              </w:rPr>
            </w:pPr>
            <w:r w:rsidRPr="00FD4EA6">
              <w:rPr>
                <w:sz w:val="20"/>
                <w:szCs w:val="20"/>
              </w:rPr>
              <w:t>GATCTG</w:t>
            </w:r>
            <w:r w:rsidRPr="00FD4EA6">
              <w:rPr>
                <w:color w:val="FF0000"/>
                <w:sz w:val="20"/>
                <w:szCs w:val="20"/>
                <w:u w:val="single"/>
              </w:rPr>
              <w:t>GCT</w:t>
            </w:r>
            <w:r w:rsidRPr="00FD4EA6">
              <w:rPr>
                <w:sz w:val="20"/>
                <w:szCs w:val="20"/>
              </w:rPr>
              <w:t>CATAGCATGTATTTTCG</w:t>
            </w:r>
          </w:p>
        </w:tc>
      </w:tr>
      <w:tr w:rsidR="00080C34" w:rsidRPr="00FD4EA6" w14:paraId="5B08622F" w14:textId="77777777" w:rsidTr="00D83191">
        <w:trPr>
          <w:trHeight w:val="114"/>
        </w:trPr>
        <w:tc>
          <w:tcPr>
            <w:tcW w:w="4390" w:type="dxa"/>
          </w:tcPr>
          <w:p w14:paraId="3A46892B" w14:textId="77777777" w:rsidR="00080C34" w:rsidRPr="00FD4EA6" w:rsidRDefault="00080C34" w:rsidP="00F7785B">
            <w:pPr>
              <w:spacing w:before="0" w:after="0"/>
              <w:rPr>
                <w:sz w:val="20"/>
                <w:szCs w:val="20"/>
              </w:rPr>
            </w:pPr>
            <w:r w:rsidRPr="00FD4EA6">
              <w:rPr>
                <w:sz w:val="20"/>
                <w:szCs w:val="20"/>
              </w:rPr>
              <w:t>Rev UndB I89A</w:t>
            </w:r>
          </w:p>
        </w:tc>
        <w:tc>
          <w:tcPr>
            <w:tcW w:w="4819" w:type="dxa"/>
          </w:tcPr>
          <w:p w14:paraId="3F0918C7" w14:textId="1FAB9F28" w:rsidR="00080C34" w:rsidRPr="00FD4EA6" w:rsidRDefault="004C3764" w:rsidP="00CE00DD">
            <w:pPr>
              <w:spacing w:before="0" w:after="0"/>
              <w:rPr>
                <w:sz w:val="20"/>
                <w:szCs w:val="20"/>
              </w:rPr>
            </w:pPr>
            <w:r w:rsidRPr="00FD4EA6">
              <w:rPr>
                <w:sz w:val="20"/>
                <w:szCs w:val="20"/>
              </w:rPr>
              <w:t>GCTATG</w:t>
            </w:r>
            <w:r w:rsidRPr="00FD4EA6">
              <w:rPr>
                <w:color w:val="FF0000"/>
                <w:sz w:val="20"/>
                <w:szCs w:val="20"/>
                <w:u w:val="single"/>
              </w:rPr>
              <w:t>AGC</w:t>
            </w:r>
            <w:r w:rsidRPr="00FD4EA6">
              <w:rPr>
                <w:sz w:val="20"/>
                <w:szCs w:val="20"/>
              </w:rPr>
              <w:t>CAGATCATGTTCCAGT</w:t>
            </w:r>
          </w:p>
        </w:tc>
      </w:tr>
      <w:tr w:rsidR="00080C34" w:rsidRPr="00FD4EA6" w14:paraId="75D79B10" w14:textId="77777777" w:rsidTr="00D83191">
        <w:trPr>
          <w:trHeight w:val="114"/>
        </w:trPr>
        <w:tc>
          <w:tcPr>
            <w:tcW w:w="4390" w:type="dxa"/>
          </w:tcPr>
          <w:p w14:paraId="6BAB8162" w14:textId="77777777" w:rsidR="00080C34" w:rsidRPr="00FD4EA6" w:rsidRDefault="00080C34" w:rsidP="00F7785B">
            <w:pPr>
              <w:spacing w:before="0" w:after="0"/>
              <w:rPr>
                <w:sz w:val="20"/>
                <w:szCs w:val="20"/>
              </w:rPr>
            </w:pPr>
            <w:r w:rsidRPr="00FD4EA6">
              <w:rPr>
                <w:sz w:val="20"/>
                <w:szCs w:val="20"/>
              </w:rPr>
              <w:t>Fw UndB M92A</w:t>
            </w:r>
          </w:p>
        </w:tc>
        <w:tc>
          <w:tcPr>
            <w:tcW w:w="4819" w:type="dxa"/>
          </w:tcPr>
          <w:p w14:paraId="2D8F846A" w14:textId="7EF5FD9E" w:rsidR="00080C34" w:rsidRPr="00FD4EA6" w:rsidRDefault="004C3764" w:rsidP="00F7785B">
            <w:pPr>
              <w:spacing w:before="0" w:after="0"/>
              <w:rPr>
                <w:sz w:val="20"/>
                <w:szCs w:val="20"/>
              </w:rPr>
            </w:pPr>
            <w:r w:rsidRPr="00FD4EA6">
              <w:rPr>
                <w:sz w:val="20"/>
                <w:szCs w:val="20"/>
              </w:rPr>
              <w:t>CATAGC</w:t>
            </w:r>
            <w:r w:rsidRPr="00FD4EA6">
              <w:rPr>
                <w:color w:val="FF0000"/>
                <w:sz w:val="20"/>
                <w:szCs w:val="20"/>
                <w:u w:val="single"/>
              </w:rPr>
              <w:t>GCG</w:t>
            </w:r>
            <w:r w:rsidRPr="00FD4EA6">
              <w:rPr>
                <w:sz w:val="20"/>
                <w:szCs w:val="20"/>
              </w:rPr>
              <w:t>TATTTTCGTAAACAGCC</w:t>
            </w:r>
          </w:p>
        </w:tc>
      </w:tr>
      <w:tr w:rsidR="00080C34" w:rsidRPr="00FD4EA6" w14:paraId="01E0FB93" w14:textId="77777777" w:rsidTr="00D83191">
        <w:trPr>
          <w:trHeight w:val="114"/>
        </w:trPr>
        <w:tc>
          <w:tcPr>
            <w:tcW w:w="4390" w:type="dxa"/>
          </w:tcPr>
          <w:p w14:paraId="6B64BCBB" w14:textId="77777777" w:rsidR="00080C34" w:rsidRPr="00FD4EA6" w:rsidRDefault="00080C34" w:rsidP="00F7785B">
            <w:pPr>
              <w:spacing w:before="0" w:after="0"/>
              <w:rPr>
                <w:sz w:val="20"/>
                <w:szCs w:val="20"/>
              </w:rPr>
            </w:pPr>
            <w:r w:rsidRPr="00FD4EA6">
              <w:rPr>
                <w:sz w:val="20"/>
                <w:szCs w:val="20"/>
              </w:rPr>
              <w:t>Rev UndB M92A</w:t>
            </w:r>
          </w:p>
        </w:tc>
        <w:tc>
          <w:tcPr>
            <w:tcW w:w="4819" w:type="dxa"/>
          </w:tcPr>
          <w:p w14:paraId="12A93EF5" w14:textId="3926965C" w:rsidR="00080C34" w:rsidRPr="00FD4EA6" w:rsidRDefault="004C3764" w:rsidP="00F7785B">
            <w:pPr>
              <w:spacing w:before="0" w:after="0"/>
              <w:rPr>
                <w:sz w:val="20"/>
                <w:szCs w:val="20"/>
              </w:rPr>
            </w:pPr>
            <w:r w:rsidRPr="00FD4EA6">
              <w:rPr>
                <w:sz w:val="20"/>
                <w:szCs w:val="20"/>
              </w:rPr>
              <w:t>GAAAATA</w:t>
            </w:r>
            <w:r w:rsidRPr="00FD4EA6">
              <w:rPr>
                <w:color w:val="FF0000"/>
                <w:sz w:val="20"/>
                <w:szCs w:val="20"/>
                <w:u w:val="single"/>
              </w:rPr>
              <w:t>CGC</w:t>
            </w:r>
            <w:r w:rsidRPr="00FD4EA6">
              <w:rPr>
                <w:sz w:val="20"/>
                <w:szCs w:val="20"/>
              </w:rPr>
              <w:t>GCTATGAATCAGATCA</w:t>
            </w:r>
          </w:p>
        </w:tc>
      </w:tr>
      <w:tr w:rsidR="00080C34" w:rsidRPr="00FD4EA6" w14:paraId="7CF17B03" w14:textId="77777777" w:rsidTr="00D83191">
        <w:trPr>
          <w:trHeight w:val="117"/>
        </w:trPr>
        <w:tc>
          <w:tcPr>
            <w:tcW w:w="4390" w:type="dxa"/>
          </w:tcPr>
          <w:p w14:paraId="2F1FDD37" w14:textId="77777777" w:rsidR="00080C34" w:rsidRPr="00FD4EA6" w:rsidRDefault="00080C34" w:rsidP="00F7785B">
            <w:pPr>
              <w:spacing w:before="0" w:after="0"/>
              <w:rPr>
                <w:sz w:val="20"/>
                <w:szCs w:val="20"/>
              </w:rPr>
            </w:pPr>
            <w:r w:rsidRPr="00FD4EA6">
              <w:rPr>
                <w:sz w:val="20"/>
                <w:szCs w:val="20"/>
              </w:rPr>
              <w:t>Fw UndB R121A</w:t>
            </w:r>
          </w:p>
        </w:tc>
        <w:tc>
          <w:tcPr>
            <w:tcW w:w="4819" w:type="dxa"/>
          </w:tcPr>
          <w:p w14:paraId="74766444" w14:textId="58EC03E3" w:rsidR="00080C34" w:rsidRPr="00FD4EA6" w:rsidRDefault="00080C34" w:rsidP="00F7785B">
            <w:pPr>
              <w:spacing w:before="0" w:after="0"/>
              <w:rPr>
                <w:sz w:val="20"/>
                <w:szCs w:val="20"/>
              </w:rPr>
            </w:pPr>
            <w:r w:rsidRPr="00FD4EA6">
              <w:rPr>
                <w:sz w:val="20"/>
                <w:szCs w:val="20"/>
              </w:rPr>
              <w:t>TGGGTG</w:t>
            </w:r>
            <w:r w:rsidRPr="00FD4EA6">
              <w:rPr>
                <w:color w:val="FF0000"/>
                <w:sz w:val="20"/>
                <w:szCs w:val="20"/>
                <w:u w:val="single"/>
              </w:rPr>
              <w:t>GCC</w:t>
            </w:r>
            <w:r w:rsidRPr="00FD4EA6">
              <w:rPr>
                <w:sz w:val="20"/>
                <w:szCs w:val="20"/>
              </w:rPr>
              <w:t>CGTCATCTGC</w:t>
            </w:r>
          </w:p>
        </w:tc>
      </w:tr>
      <w:tr w:rsidR="00080C34" w:rsidRPr="00FD4EA6" w14:paraId="1CE20321" w14:textId="77777777" w:rsidTr="00D83191">
        <w:trPr>
          <w:trHeight w:val="118"/>
        </w:trPr>
        <w:tc>
          <w:tcPr>
            <w:tcW w:w="4390" w:type="dxa"/>
          </w:tcPr>
          <w:p w14:paraId="57091B19" w14:textId="77777777" w:rsidR="00080C34" w:rsidRPr="00FD4EA6" w:rsidRDefault="00080C34" w:rsidP="00F7785B">
            <w:pPr>
              <w:spacing w:before="0" w:after="0"/>
              <w:rPr>
                <w:sz w:val="20"/>
                <w:szCs w:val="20"/>
              </w:rPr>
            </w:pPr>
            <w:r w:rsidRPr="00FD4EA6">
              <w:rPr>
                <w:sz w:val="20"/>
                <w:szCs w:val="20"/>
              </w:rPr>
              <w:t>Rev UndB R121A</w:t>
            </w:r>
          </w:p>
        </w:tc>
        <w:tc>
          <w:tcPr>
            <w:tcW w:w="4819" w:type="dxa"/>
          </w:tcPr>
          <w:p w14:paraId="13617569" w14:textId="28679115" w:rsidR="00080C34" w:rsidRPr="00FD4EA6" w:rsidRDefault="00080C34" w:rsidP="00F7785B">
            <w:pPr>
              <w:spacing w:before="0" w:after="0"/>
              <w:rPr>
                <w:sz w:val="20"/>
                <w:szCs w:val="20"/>
              </w:rPr>
            </w:pPr>
            <w:r w:rsidRPr="00FD4EA6">
              <w:rPr>
                <w:sz w:val="20"/>
                <w:szCs w:val="20"/>
              </w:rPr>
              <w:t>ACG</w:t>
            </w:r>
            <w:r w:rsidRPr="00FD4EA6">
              <w:rPr>
                <w:color w:val="FF0000"/>
                <w:sz w:val="20"/>
                <w:szCs w:val="20"/>
                <w:u w:val="single"/>
              </w:rPr>
              <w:t>GGC</w:t>
            </w:r>
            <w:r w:rsidRPr="00FD4EA6">
              <w:rPr>
                <w:sz w:val="20"/>
                <w:szCs w:val="20"/>
              </w:rPr>
              <w:t>CACCCACGGATTAAT</w:t>
            </w:r>
          </w:p>
        </w:tc>
      </w:tr>
      <w:tr w:rsidR="00080C34" w:rsidRPr="00FD4EA6" w14:paraId="604188CA" w14:textId="77777777" w:rsidTr="00D83191">
        <w:trPr>
          <w:trHeight w:val="134"/>
        </w:trPr>
        <w:tc>
          <w:tcPr>
            <w:tcW w:w="4390" w:type="dxa"/>
          </w:tcPr>
          <w:p w14:paraId="259ED57E" w14:textId="77777777" w:rsidR="00080C34" w:rsidRPr="00FD4EA6" w:rsidRDefault="00080C34" w:rsidP="00F7785B">
            <w:pPr>
              <w:spacing w:before="0" w:after="0"/>
              <w:rPr>
                <w:sz w:val="20"/>
                <w:szCs w:val="20"/>
              </w:rPr>
            </w:pPr>
            <w:r w:rsidRPr="00FD4EA6">
              <w:rPr>
                <w:sz w:val="20"/>
                <w:szCs w:val="20"/>
              </w:rPr>
              <w:t>Fw UndB L126A</w:t>
            </w:r>
          </w:p>
        </w:tc>
        <w:tc>
          <w:tcPr>
            <w:tcW w:w="4819" w:type="dxa"/>
          </w:tcPr>
          <w:p w14:paraId="597107B5" w14:textId="6CEE68C9" w:rsidR="00080C34" w:rsidRPr="00FD4EA6" w:rsidRDefault="00080C34" w:rsidP="00F7785B">
            <w:pPr>
              <w:spacing w:before="0" w:after="0"/>
              <w:rPr>
                <w:sz w:val="20"/>
                <w:szCs w:val="20"/>
              </w:rPr>
            </w:pPr>
            <w:r w:rsidRPr="00FD4EA6">
              <w:rPr>
                <w:sz w:val="20"/>
                <w:szCs w:val="20"/>
              </w:rPr>
              <w:t>CATCTGCAT</w:t>
            </w:r>
            <w:r w:rsidRPr="00FD4EA6">
              <w:rPr>
                <w:color w:val="FF0000"/>
                <w:sz w:val="20"/>
                <w:szCs w:val="20"/>
                <w:u w:val="single"/>
              </w:rPr>
              <w:t>GCG</w:t>
            </w:r>
            <w:r w:rsidRPr="00FD4EA6">
              <w:rPr>
                <w:sz w:val="20"/>
                <w:szCs w:val="20"/>
              </w:rPr>
              <w:t>AATCATCATAAAG</w:t>
            </w:r>
          </w:p>
        </w:tc>
      </w:tr>
      <w:tr w:rsidR="00080C34" w:rsidRPr="00FD4EA6" w14:paraId="09051DED" w14:textId="77777777" w:rsidTr="00D83191">
        <w:trPr>
          <w:trHeight w:val="136"/>
        </w:trPr>
        <w:tc>
          <w:tcPr>
            <w:tcW w:w="4390" w:type="dxa"/>
          </w:tcPr>
          <w:p w14:paraId="4D2985A6" w14:textId="77777777" w:rsidR="00080C34" w:rsidRPr="00FD4EA6" w:rsidRDefault="00080C34" w:rsidP="00F7785B">
            <w:pPr>
              <w:spacing w:before="0" w:after="0"/>
              <w:rPr>
                <w:sz w:val="20"/>
                <w:szCs w:val="20"/>
              </w:rPr>
            </w:pPr>
            <w:r w:rsidRPr="00FD4EA6">
              <w:rPr>
                <w:sz w:val="20"/>
                <w:szCs w:val="20"/>
              </w:rPr>
              <w:t>Rev UndB L126A</w:t>
            </w:r>
          </w:p>
        </w:tc>
        <w:tc>
          <w:tcPr>
            <w:tcW w:w="4819" w:type="dxa"/>
          </w:tcPr>
          <w:p w14:paraId="4CF90A18" w14:textId="0B8AB907" w:rsidR="00080C34" w:rsidRPr="00FD4EA6" w:rsidRDefault="00080C34" w:rsidP="00F7785B">
            <w:pPr>
              <w:spacing w:before="0" w:after="0"/>
              <w:rPr>
                <w:b/>
                <w:sz w:val="20"/>
                <w:szCs w:val="20"/>
              </w:rPr>
            </w:pPr>
            <w:r w:rsidRPr="00FD4EA6">
              <w:rPr>
                <w:sz w:val="20"/>
                <w:szCs w:val="20"/>
              </w:rPr>
              <w:t>GATT</w:t>
            </w:r>
            <w:r w:rsidRPr="00FD4EA6">
              <w:rPr>
                <w:color w:val="FF0000"/>
                <w:sz w:val="20"/>
                <w:szCs w:val="20"/>
                <w:u w:val="single"/>
              </w:rPr>
              <w:t>CGC</w:t>
            </w:r>
            <w:r w:rsidRPr="00FD4EA6">
              <w:rPr>
                <w:sz w:val="20"/>
                <w:szCs w:val="20"/>
              </w:rPr>
              <w:t>ATGCAGATGACGG</w:t>
            </w:r>
          </w:p>
        </w:tc>
      </w:tr>
      <w:tr w:rsidR="00080C34" w:rsidRPr="00FD4EA6" w14:paraId="3D7683BD" w14:textId="77777777" w:rsidTr="00D83191">
        <w:trPr>
          <w:trHeight w:val="125"/>
        </w:trPr>
        <w:tc>
          <w:tcPr>
            <w:tcW w:w="4390" w:type="dxa"/>
          </w:tcPr>
          <w:p w14:paraId="2459D375" w14:textId="77777777" w:rsidR="00080C34" w:rsidRPr="00FD4EA6" w:rsidRDefault="00080C34" w:rsidP="00F7785B">
            <w:pPr>
              <w:spacing w:before="0" w:after="0"/>
              <w:rPr>
                <w:sz w:val="20"/>
                <w:szCs w:val="20"/>
              </w:rPr>
            </w:pPr>
            <w:r w:rsidRPr="00FD4EA6">
              <w:rPr>
                <w:sz w:val="20"/>
                <w:szCs w:val="20"/>
              </w:rPr>
              <w:t>Fw UndB S132A</w:t>
            </w:r>
          </w:p>
        </w:tc>
        <w:tc>
          <w:tcPr>
            <w:tcW w:w="4819" w:type="dxa"/>
          </w:tcPr>
          <w:p w14:paraId="2511F87C" w14:textId="7ECBB9D2" w:rsidR="00080C34" w:rsidRPr="00FD4EA6" w:rsidRDefault="00080C34" w:rsidP="00F7785B">
            <w:pPr>
              <w:spacing w:before="0" w:after="0"/>
              <w:rPr>
                <w:sz w:val="20"/>
                <w:szCs w:val="20"/>
                <w:lang w:val="de-DE"/>
              </w:rPr>
            </w:pPr>
            <w:r w:rsidRPr="00FD4EA6">
              <w:rPr>
                <w:sz w:val="20"/>
                <w:szCs w:val="20"/>
                <w:lang w:val="de-DE"/>
              </w:rPr>
              <w:t>TCATAAAGTG</w:t>
            </w:r>
            <w:r w:rsidRPr="00FD4EA6">
              <w:rPr>
                <w:color w:val="FF0000"/>
                <w:sz w:val="20"/>
                <w:szCs w:val="20"/>
                <w:u w:val="single"/>
                <w:lang w:val="de-DE"/>
              </w:rPr>
              <w:t>GCC</w:t>
            </w:r>
            <w:r w:rsidRPr="00FD4EA6">
              <w:rPr>
                <w:sz w:val="20"/>
                <w:szCs w:val="20"/>
                <w:lang w:val="de-DE"/>
              </w:rPr>
              <w:t>GGTAGTGAAG</w:t>
            </w:r>
          </w:p>
        </w:tc>
      </w:tr>
      <w:tr w:rsidR="00080C34" w:rsidRPr="00FD4EA6" w14:paraId="69730D84" w14:textId="77777777" w:rsidTr="00D83191">
        <w:trPr>
          <w:trHeight w:val="39"/>
        </w:trPr>
        <w:tc>
          <w:tcPr>
            <w:tcW w:w="4390" w:type="dxa"/>
          </w:tcPr>
          <w:p w14:paraId="06A8C992" w14:textId="77777777" w:rsidR="00080C34" w:rsidRPr="00FD4EA6" w:rsidRDefault="00080C34" w:rsidP="00F7785B">
            <w:pPr>
              <w:spacing w:before="0" w:after="0"/>
              <w:rPr>
                <w:sz w:val="20"/>
                <w:szCs w:val="20"/>
              </w:rPr>
            </w:pPr>
            <w:r w:rsidRPr="00FD4EA6">
              <w:rPr>
                <w:sz w:val="20"/>
                <w:szCs w:val="20"/>
              </w:rPr>
              <w:t>Rev UndB S132A</w:t>
            </w:r>
          </w:p>
        </w:tc>
        <w:tc>
          <w:tcPr>
            <w:tcW w:w="4819" w:type="dxa"/>
          </w:tcPr>
          <w:p w14:paraId="1449ACB3" w14:textId="045FB48E" w:rsidR="00080C34" w:rsidRPr="00FD4EA6" w:rsidRDefault="00080C34" w:rsidP="00F7785B">
            <w:pPr>
              <w:spacing w:before="0" w:after="0"/>
              <w:rPr>
                <w:sz w:val="20"/>
                <w:szCs w:val="20"/>
              </w:rPr>
            </w:pPr>
            <w:r w:rsidRPr="00FD4EA6">
              <w:rPr>
                <w:sz w:val="20"/>
                <w:szCs w:val="20"/>
              </w:rPr>
              <w:t>CTTCACTACC</w:t>
            </w:r>
            <w:r w:rsidRPr="00FD4EA6">
              <w:rPr>
                <w:color w:val="FF0000"/>
                <w:sz w:val="20"/>
                <w:szCs w:val="20"/>
                <w:u w:val="single"/>
              </w:rPr>
              <w:t>GGC</w:t>
            </w:r>
            <w:r w:rsidRPr="00FD4EA6">
              <w:rPr>
                <w:sz w:val="20"/>
                <w:szCs w:val="20"/>
              </w:rPr>
              <w:t>CACTTTATGA</w:t>
            </w:r>
          </w:p>
        </w:tc>
      </w:tr>
      <w:tr w:rsidR="00080C34" w:rsidRPr="00FD4EA6" w14:paraId="40861DED" w14:textId="77777777" w:rsidTr="00D83191">
        <w:trPr>
          <w:trHeight w:val="45"/>
        </w:trPr>
        <w:tc>
          <w:tcPr>
            <w:tcW w:w="4390" w:type="dxa"/>
          </w:tcPr>
          <w:p w14:paraId="7DDA6D85" w14:textId="77777777" w:rsidR="00080C34" w:rsidRPr="00FD4EA6" w:rsidRDefault="00080C34" w:rsidP="00F7785B">
            <w:pPr>
              <w:spacing w:before="0" w:after="0"/>
              <w:rPr>
                <w:sz w:val="20"/>
                <w:szCs w:val="20"/>
              </w:rPr>
            </w:pPr>
            <w:r w:rsidRPr="00FD4EA6">
              <w:rPr>
                <w:sz w:val="20"/>
                <w:szCs w:val="20"/>
              </w:rPr>
              <w:t>Fw UndB D137A</w:t>
            </w:r>
          </w:p>
        </w:tc>
        <w:tc>
          <w:tcPr>
            <w:tcW w:w="4819" w:type="dxa"/>
          </w:tcPr>
          <w:p w14:paraId="3FA88F16" w14:textId="375072B5" w:rsidR="00080C34" w:rsidRPr="00FD4EA6" w:rsidRDefault="00A52DC9" w:rsidP="00F7785B">
            <w:pPr>
              <w:spacing w:before="0" w:after="0"/>
              <w:rPr>
                <w:sz w:val="20"/>
                <w:szCs w:val="20"/>
              </w:rPr>
            </w:pPr>
            <w:r w:rsidRPr="00FD4EA6">
              <w:rPr>
                <w:sz w:val="20"/>
                <w:szCs w:val="20"/>
              </w:rPr>
              <w:t>AAGCC</w:t>
            </w:r>
            <w:r w:rsidRPr="00FD4EA6">
              <w:rPr>
                <w:color w:val="FF0000"/>
                <w:sz w:val="20"/>
                <w:szCs w:val="20"/>
                <w:u w:val="single"/>
              </w:rPr>
              <w:t>GCT</w:t>
            </w:r>
            <w:r w:rsidRPr="00FD4EA6">
              <w:rPr>
                <w:sz w:val="20"/>
                <w:szCs w:val="20"/>
              </w:rPr>
              <w:t>ATGGAAGAACGCGCCA</w:t>
            </w:r>
          </w:p>
        </w:tc>
      </w:tr>
      <w:tr w:rsidR="00080C34" w:rsidRPr="00FD4EA6" w14:paraId="30066DA0" w14:textId="77777777" w:rsidTr="00D83191">
        <w:trPr>
          <w:trHeight w:val="45"/>
        </w:trPr>
        <w:tc>
          <w:tcPr>
            <w:tcW w:w="4390" w:type="dxa"/>
          </w:tcPr>
          <w:p w14:paraId="7436EC41" w14:textId="77777777" w:rsidR="00080C34" w:rsidRPr="00FD4EA6" w:rsidRDefault="00080C34" w:rsidP="00F7785B">
            <w:pPr>
              <w:spacing w:before="0" w:after="0"/>
              <w:rPr>
                <w:sz w:val="20"/>
                <w:szCs w:val="20"/>
              </w:rPr>
            </w:pPr>
            <w:r w:rsidRPr="00FD4EA6">
              <w:rPr>
                <w:sz w:val="20"/>
                <w:szCs w:val="20"/>
              </w:rPr>
              <w:t>Rev UndB D137A</w:t>
            </w:r>
          </w:p>
        </w:tc>
        <w:tc>
          <w:tcPr>
            <w:tcW w:w="4819" w:type="dxa"/>
          </w:tcPr>
          <w:p w14:paraId="7A126DAD" w14:textId="74C769FA" w:rsidR="00080C34" w:rsidRPr="00FD4EA6" w:rsidRDefault="00A52DC9" w:rsidP="00F7785B">
            <w:pPr>
              <w:spacing w:before="0" w:after="0"/>
              <w:rPr>
                <w:sz w:val="20"/>
                <w:szCs w:val="20"/>
              </w:rPr>
            </w:pPr>
            <w:r w:rsidRPr="00FD4EA6">
              <w:rPr>
                <w:sz w:val="20"/>
                <w:szCs w:val="20"/>
              </w:rPr>
              <w:t>CTTCCAT</w:t>
            </w:r>
            <w:r w:rsidRPr="00FD4EA6">
              <w:rPr>
                <w:color w:val="FF0000"/>
                <w:sz w:val="20"/>
                <w:szCs w:val="20"/>
                <w:u w:val="single"/>
              </w:rPr>
              <w:t>AGC</w:t>
            </w:r>
            <w:r w:rsidRPr="00FD4EA6">
              <w:rPr>
                <w:sz w:val="20"/>
                <w:szCs w:val="20"/>
              </w:rPr>
              <w:t>GGCTTCACTACCGC</w:t>
            </w:r>
          </w:p>
        </w:tc>
      </w:tr>
      <w:tr w:rsidR="00080C34" w:rsidRPr="00FD4EA6" w14:paraId="32D749A5" w14:textId="77777777" w:rsidTr="00D83191">
        <w:trPr>
          <w:trHeight w:val="45"/>
        </w:trPr>
        <w:tc>
          <w:tcPr>
            <w:tcW w:w="4390" w:type="dxa"/>
          </w:tcPr>
          <w:p w14:paraId="01A85CA2" w14:textId="77777777" w:rsidR="00080C34" w:rsidRPr="00FD4EA6" w:rsidRDefault="00080C34" w:rsidP="00F7785B">
            <w:pPr>
              <w:spacing w:before="0" w:after="0"/>
              <w:rPr>
                <w:sz w:val="20"/>
                <w:szCs w:val="20"/>
              </w:rPr>
            </w:pPr>
            <w:r w:rsidRPr="00FD4EA6">
              <w:rPr>
                <w:sz w:val="20"/>
                <w:szCs w:val="20"/>
              </w:rPr>
              <w:t>Fw UndB E139A</w:t>
            </w:r>
          </w:p>
        </w:tc>
        <w:tc>
          <w:tcPr>
            <w:tcW w:w="4819" w:type="dxa"/>
          </w:tcPr>
          <w:p w14:paraId="32F66D99" w14:textId="7EFB92FF" w:rsidR="00080C34" w:rsidRPr="00FD4EA6" w:rsidRDefault="00A52DC9" w:rsidP="00F7785B">
            <w:pPr>
              <w:spacing w:before="0" w:after="0"/>
              <w:rPr>
                <w:sz w:val="20"/>
                <w:szCs w:val="20"/>
              </w:rPr>
            </w:pPr>
            <w:r w:rsidRPr="00FD4EA6">
              <w:rPr>
                <w:sz w:val="20"/>
                <w:szCs w:val="20"/>
              </w:rPr>
              <w:t>GATATG</w:t>
            </w:r>
            <w:r w:rsidRPr="00FD4EA6">
              <w:rPr>
                <w:color w:val="FF0000"/>
                <w:sz w:val="20"/>
                <w:szCs w:val="20"/>
                <w:u w:val="single"/>
              </w:rPr>
              <w:t>GCA</w:t>
            </w:r>
            <w:r w:rsidRPr="00FD4EA6">
              <w:rPr>
                <w:sz w:val="20"/>
                <w:szCs w:val="20"/>
              </w:rPr>
              <w:t>GAACGCGCCATTACCA</w:t>
            </w:r>
          </w:p>
        </w:tc>
      </w:tr>
      <w:tr w:rsidR="00080C34" w:rsidRPr="00FD4EA6" w14:paraId="5553BE49" w14:textId="77777777" w:rsidTr="00D83191">
        <w:trPr>
          <w:trHeight w:val="135"/>
        </w:trPr>
        <w:tc>
          <w:tcPr>
            <w:tcW w:w="4390" w:type="dxa"/>
          </w:tcPr>
          <w:p w14:paraId="083113BA" w14:textId="77777777" w:rsidR="00080C34" w:rsidRPr="00FD4EA6" w:rsidRDefault="00080C34" w:rsidP="00F7785B">
            <w:pPr>
              <w:spacing w:before="0" w:after="0"/>
              <w:rPr>
                <w:sz w:val="20"/>
                <w:szCs w:val="20"/>
              </w:rPr>
            </w:pPr>
            <w:r w:rsidRPr="00FD4EA6">
              <w:rPr>
                <w:sz w:val="20"/>
                <w:szCs w:val="20"/>
              </w:rPr>
              <w:t>Rev UndB E139A</w:t>
            </w:r>
          </w:p>
        </w:tc>
        <w:tc>
          <w:tcPr>
            <w:tcW w:w="4819" w:type="dxa"/>
          </w:tcPr>
          <w:p w14:paraId="5DCE7B0E" w14:textId="0AF01044" w:rsidR="00080C34" w:rsidRPr="00FD4EA6" w:rsidRDefault="00A52DC9" w:rsidP="00F7785B">
            <w:pPr>
              <w:spacing w:before="0" w:after="0"/>
              <w:rPr>
                <w:sz w:val="20"/>
                <w:szCs w:val="20"/>
              </w:rPr>
            </w:pPr>
            <w:r w:rsidRPr="00FD4EA6">
              <w:rPr>
                <w:sz w:val="20"/>
                <w:szCs w:val="20"/>
              </w:rPr>
              <w:t>GCGTTC</w:t>
            </w:r>
            <w:r w:rsidRPr="00FD4EA6">
              <w:rPr>
                <w:color w:val="FF0000"/>
                <w:sz w:val="20"/>
                <w:szCs w:val="20"/>
                <w:u w:val="single"/>
              </w:rPr>
              <w:t>TGC</w:t>
            </w:r>
            <w:r w:rsidRPr="00FD4EA6">
              <w:rPr>
                <w:sz w:val="20"/>
                <w:szCs w:val="20"/>
              </w:rPr>
              <w:t>CATATCGGCTTCACTAC</w:t>
            </w:r>
          </w:p>
        </w:tc>
      </w:tr>
      <w:tr w:rsidR="00080C34" w:rsidRPr="00FD4EA6" w14:paraId="52D8ED08" w14:textId="77777777" w:rsidTr="00D83191">
        <w:trPr>
          <w:trHeight w:val="136"/>
        </w:trPr>
        <w:tc>
          <w:tcPr>
            <w:tcW w:w="4390" w:type="dxa"/>
          </w:tcPr>
          <w:p w14:paraId="08B7D1C9" w14:textId="77777777" w:rsidR="00080C34" w:rsidRPr="00FD4EA6" w:rsidRDefault="00080C34" w:rsidP="00F7785B">
            <w:pPr>
              <w:spacing w:before="0" w:after="0"/>
              <w:rPr>
                <w:sz w:val="20"/>
                <w:szCs w:val="20"/>
              </w:rPr>
            </w:pPr>
            <w:r w:rsidRPr="00FD4EA6">
              <w:rPr>
                <w:sz w:val="20"/>
                <w:szCs w:val="20"/>
              </w:rPr>
              <w:lastRenderedPageBreak/>
              <w:t>Fw UndB E140A</w:t>
            </w:r>
          </w:p>
        </w:tc>
        <w:tc>
          <w:tcPr>
            <w:tcW w:w="4819" w:type="dxa"/>
          </w:tcPr>
          <w:p w14:paraId="0EF7C8A4" w14:textId="46DCBB62" w:rsidR="00080C34" w:rsidRPr="00FD4EA6" w:rsidRDefault="00A52DC9" w:rsidP="00F7785B">
            <w:pPr>
              <w:spacing w:before="0" w:after="0"/>
              <w:rPr>
                <w:sz w:val="20"/>
                <w:szCs w:val="20"/>
              </w:rPr>
            </w:pPr>
            <w:r w:rsidRPr="00FD4EA6">
              <w:rPr>
                <w:sz w:val="20"/>
                <w:szCs w:val="20"/>
              </w:rPr>
              <w:t>TATGGAA</w:t>
            </w:r>
            <w:r w:rsidRPr="00FD4EA6">
              <w:rPr>
                <w:color w:val="FF0000"/>
                <w:sz w:val="20"/>
                <w:szCs w:val="20"/>
                <w:u w:val="single"/>
              </w:rPr>
              <w:t>GCA</w:t>
            </w:r>
            <w:r w:rsidRPr="00FD4EA6">
              <w:rPr>
                <w:sz w:val="20"/>
                <w:szCs w:val="20"/>
              </w:rPr>
              <w:t>CGCGCCATTACCAATG</w:t>
            </w:r>
          </w:p>
        </w:tc>
      </w:tr>
      <w:tr w:rsidR="00080C34" w:rsidRPr="00FD4EA6" w14:paraId="46AA6166" w14:textId="77777777" w:rsidTr="00D83191">
        <w:trPr>
          <w:trHeight w:val="39"/>
        </w:trPr>
        <w:tc>
          <w:tcPr>
            <w:tcW w:w="4390" w:type="dxa"/>
          </w:tcPr>
          <w:p w14:paraId="670A213F" w14:textId="77777777" w:rsidR="00080C34" w:rsidRPr="00FD4EA6" w:rsidRDefault="00080C34" w:rsidP="00F7785B">
            <w:pPr>
              <w:spacing w:before="0" w:after="0"/>
              <w:rPr>
                <w:sz w:val="20"/>
                <w:szCs w:val="20"/>
              </w:rPr>
            </w:pPr>
            <w:r w:rsidRPr="00FD4EA6">
              <w:rPr>
                <w:sz w:val="20"/>
                <w:szCs w:val="20"/>
              </w:rPr>
              <w:t>Rev UndB E140A</w:t>
            </w:r>
          </w:p>
        </w:tc>
        <w:tc>
          <w:tcPr>
            <w:tcW w:w="4819" w:type="dxa"/>
          </w:tcPr>
          <w:p w14:paraId="0AAA69D2" w14:textId="238AC6F5" w:rsidR="00080C34" w:rsidRPr="00FD4EA6" w:rsidRDefault="00871B3C" w:rsidP="00F7785B">
            <w:pPr>
              <w:spacing w:before="0" w:after="0"/>
              <w:rPr>
                <w:sz w:val="20"/>
                <w:szCs w:val="20"/>
              </w:rPr>
            </w:pPr>
            <w:r w:rsidRPr="00FD4EA6">
              <w:rPr>
                <w:sz w:val="20"/>
                <w:szCs w:val="20"/>
              </w:rPr>
              <w:t>GCG</w:t>
            </w:r>
            <w:r w:rsidRPr="00FD4EA6">
              <w:rPr>
                <w:color w:val="FF0000"/>
                <w:sz w:val="20"/>
                <w:szCs w:val="20"/>
                <w:u w:val="single"/>
              </w:rPr>
              <w:t>TGC</w:t>
            </w:r>
            <w:r w:rsidRPr="00FD4EA6">
              <w:rPr>
                <w:sz w:val="20"/>
                <w:szCs w:val="20"/>
              </w:rPr>
              <w:t>TTCCATATCGGCTTCACTAC</w:t>
            </w:r>
          </w:p>
        </w:tc>
      </w:tr>
      <w:tr w:rsidR="00080C34" w:rsidRPr="00FD4EA6" w14:paraId="64537C71" w14:textId="77777777" w:rsidTr="00D83191">
        <w:trPr>
          <w:trHeight w:val="39"/>
        </w:trPr>
        <w:tc>
          <w:tcPr>
            <w:tcW w:w="4390" w:type="dxa"/>
          </w:tcPr>
          <w:p w14:paraId="1167642B" w14:textId="77777777" w:rsidR="00080C34" w:rsidRPr="00FD4EA6" w:rsidRDefault="00080C34" w:rsidP="00F7785B">
            <w:pPr>
              <w:spacing w:before="0" w:after="0"/>
              <w:rPr>
                <w:sz w:val="20"/>
                <w:szCs w:val="20"/>
              </w:rPr>
            </w:pPr>
            <w:r w:rsidRPr="00FD4EA6">
              <w:rPr>
                <w:sz w:val="20"/>
                <w:szCs w:val="20"/>
              </w:rPr>
              <w:t>Fw UndB S254A</w:t>
            </w:r>
          </w:p>
        </w:tc>
        <w:tc>
          <w:tcPr>
            <w:tcW w:w="4819" w:type="dxa"/>
          </w:tcPr>
          <w:p w14:paraId="467A7E7E" w14:textId="1DBFE1B2" w:rsidR="00080C34" w:rsidRPr="00FD4EA6" w:rsidRDefault="00080C34" w:rsidP="00F7785B">
            <w:pPr>
              <w:spacing w:before="0" w:after="0"/>
              <w:rPr>
                <w:sz w:val="20"/>
                <w:szCs w:val="20"/>
              </w:rPr>
            </w:pPr>
            <w:r w:rsidRPr="00FD4EA6">
              <w:rPr>
                <w:sz w:val="20"/>
                <w:szCs w:val="20"/>
              </w:rPr>
              <w:t>TTTGTG</w:t>
            </w:r>
            <w:r w:rsidRPr="00FD4EA6">
              <w:rPr>
                <w:color w:val="FF0000"/>
                <w:sz w:val="20"/>
                <w:szCs w:val="20"/>
                <w:u w:val="single"/>
              </w:rPr>
              <w:t>GCT</w:t>
            </w:r>
            <w:r w:rsidRPr="00FD4EA6">
              <w:rPr>
                <w:sz w:val="20"/>
                <w:szCs w:val="20"/>
              </w:rPr>
              <w:t>AGCAATATGCATTATTACG</w:t>
            </w:r>
          </w:p>
        </w:tc>
      </w:tr>
      <w:tr w:rsidR="00080C34" w:rsidRPr="00FD4EA6" w14:paraId="55E6CDAD" w14:textId="77777777" w:rsidTr="00D83191">
        <w:trPr>
          <w:trHeight w:val="39"/>
        </w:trPr>
        <w:tc>
          <w:tcPr>
            <w:tcW w:w="4390" w:type="dxa"/>
          </w:tcPr>
          <w:p w14:paraId="71D9DEA1" w14:textId="77777777" w:rsidR="00080C34" w:rsidRPr="00FD4EA6" w:rsidRDefault="00080C34" w:rsidP="00F7785B">
            <w:pPr>
              <w:spacing w:before="0" w:after="0"/>
              <w:rPr>
                <w:sz w:val="20"/>
                <w:szCs w:val="20"/>
              </w:rPr>
            </w:pPr>
            <w:r w:rsidRPr="00FD4EA6">
              <w:rPr>
                <w:sz w:val="20"/>
                <w:szCs w:val="20"/>
              </w:rPr>
              <w:t>Rev UndB S254A</w:t>
            </w:r>
          </w:p>
        </w:tc>
        <w:tc>
          <w:tcPr>
            <w:tcW w:w="4819" w:type="dxa"/>
          </w:tcPr>
          <w:p w14:paraId="4E3EAFB0" w14:textId="247E35BA" w:rsidR="00080C34" w:rsidRPr="00FD4EA6" w:rsidRDefault="00080C34" w:rsidP="00F7785B">
            <w:pPr>
              <w:spacing w:before="0" w:after="0"/>
              <w:rPr>
                <w:sz w:val="20"/>
                <w:szCs w:val="20"/>
              </w:rPr>
            </w:pPr>
            <w:r w:rsidRPr="00FD4EA6">
              <w:rPr>
                <w:sz w:val="20"/>
                <w:szCs w:val="20"/>
              </w:rPr>
              <w:t>TGCT</w:t>
            </w:r>
            <w:r w:rsidRPr="00FD4EA6">
              <w:rPr>
                <w:color w:val="FF0000"/>
                <w:sz w:val="20"/>
                <w:szCs w:val="20"/>
                <w:u w:val="single"/>
              </w:rPr>
              <w:t>AGC</w:t>
            </w:r>
            <w:r w:rsidRPr="00FD4EA6">
              <w:rPr>
                <w:sz w:val="20"/>
                <w:szCs w:val="20"/>
              </w:rPr>
              <w:t>CACAAAATGCAGAC</w:t>
            </w:r>
          </w:p>
        </w:tc>
      </w:tr>
      <w:tr w:rsidR="00080C34" w:rsidRPr="00FD4EA6" w14:paraId="174375EC" w14:textId="77777777" w:rsidTr="00D83191">
        <w:trPr>
          <w:trHeight w:val="39"/>
        </w:trPr>
        <w:tc>
          <w:tcPr>
            <w:tcW w:w="4390" w:type="dxa"/>
          </w:tcPr>
          <w:p w14:paraId="126D3E6A" w14:textId="77777777" w:rsidR="00080C34" w:rsidRPr="00FD4EA6" w:rsidRDefault="00080C34" w:rsidP="00F7785B">
            <w:pPr>
              <w:spacing w:before="0" w:after="0"/>
              <w:rPr>
                <w:sz w:val="20"/>
                <w:szCs w:val="20"/>
              </w:rPr>
            </w:pPr>
            <w:r w:rsidRPr="00FD4EA6">
              <w:rPr>
                <w:sz w:val="20"/>
                <w:szCs w:val="20"/>
              </w:rPr>
              <w:t>Fw UndB M257A</w:t>
            </w:r>
          </w:p>
        </w:tc>
        <w:tc>
          <w:tcPr>
            <w:tcW w:w="4819" w:type="dxa"/>
          </w:tcPr>
          <w:p w14:paraId="040036D0" w14:textId="2855394E" w:rsidR="00080C34" w:rsidRPr="00FD4EA6" w:rsidRDefault="00871B3C" w:rsidP="00F7785B">
            <w:pPr>
              <w:spacing w:before="0" w:after="0"/>
              <w:rPr>
                <w:sz w:val="20"/>
                <w:szCs w:val="20"/>
              </w:rPr>
            </w:pPr>
            <w:r w:rsidRPr="00FD4EA6">
              <w:rPr>
                <w:sz w:val="20"/>
                <w:szCs w:val="20"/>
              </w:rPr>
              <w:t>AGCAAT</w:t>
            </w:r>
            <w:r w:rsidRPr="00FD4EA6">
              <w:rPr>
                <w:color w:val="FF0000"/>
                <w:sz w:val="20"/>
                <w:szCs w:val="20"/>
                <w:u w:val="single"/>
              </w:rPr>
              <w:t>GCG</w:t>
            </w:r>
            <w:r w:rsidRPr="00FD4EA6">
              <w:rPr>
                <w:sz w:val="20"/>
                <w:szCs w:val="20"/>
              </w:rPr>
              <w:t>CATTATTACGGCGATGT</w:t>
            </w:r>
          </w:p>
        </w:tc>
      </w:tr>
      <w:tr w:rsidR="00080C34" w:rsidRPr="00FD4EA6" w14:paraId="521AB988" w14:textId="77777777" w:rsidTr="00D83191">
        <w:trPr>
          <w:trHeight w:val="39"/>
        </w:trPr>
        <w:tc>
          <w:tcPr>
            <w:tcW w:w="4390" w:type="dxa"/>
          </w:tcPr>
          <w:p w14:paraId="120FA698" w14:textId="77777777" w:rsidR="00080C34" w:rsidRPr="00FD4EA6" w:rsidRDefault="00080C34" w:rsidP="00F7785B">
            <w:pPr>
              <w:spacing w:before="0" w:after="0"/>
              <w:rPr>
                <w:sz w:val="20"/>
                <w:szCs w:val="20"/>
              </w:rPr>
            </w:pPr>
            <w:r w:rsidRPr="00FD4EA6">
              <w:rPr>
                <w:sz w:val="20"/>
                <w:szCs w:val="20"/>
              </w:rPr>
              <w:t>Rev UndB M257A</w:t>
            </w:r>
          </w:p>
        </w:tc>
        <w:tc>
          <w:tcPr>
            <w:tcW w:w="4819" w:type="dxa"/>
          </w:tcPr>
          <w:p w14:paraId="7D76D01C" w14:textId="6F25A6E3" w:rsidR="00080C34" w:rsidRPr="00FD4EA6" w:rsidRDefault="00871B3C" w:rsidP="00F7785B">
            <w:pPr>
              <w:spacing w:before="0" w:after="0"/>
              <w:rPr>
                <w:sz w:val="20"/>
                <w:szCs w:val="20"/>
              </w:rPr>
            </w:pPr>
            <w:r w:rsidRPr="00FD4EA6">
              <w:rPr>
                <w:sz w:val="20"/>
                <w:szCs w:val="20"/>
              </w:rPr>
              <w:t>AATAATG</w:t>
            </w:r>
            <w:r w:rsidRPr="00FD4EA6">
              <w:rPr>
                <w:color w:val="FF0000"/>
                <w:sz w:val="20"/>
                <w:szCs w:val="20"/>
                <w:u w:val="single"/>
              </w:rPr>
              <w:t>CGC</w:t>
            </w:r>
            <w:r w:rsidRPr="00FD4EA6">
              <w:rPr>
                <w:sz w:val="20"/>
                <w:szCs w:val="20"/>
              </w:rPr>
              <w:t>ATTGCTACTCACAAAATG</w:t>
            </w:r>
          </w:p>
        </w:tc>
      </w:tr>
      <w:tr w:rsidR="00080C34" w:rsidRPr="00FD4EA6" w14:paraId="76C77970" w14:textId="77777777" w:rsidTr="00D83191">
        <w:trPr>
          <w:trHeight w:val="48"/>
        </w:trPr>
        <w:tc>
          <w:tcPr>
            <w:tcW w:w="4390" w:type="dxa"/>
          </w:tcPr>
          <w:p w14:paraId="664C7DE1" w14:textId="77777777" w:rsidR="00080C34" w:rsidRPr="00FD4EA6" w:rsidRDefault="00080C34" w:rsidP="00F7785B">
            <w:pPr>
              <w:spacing w:before="0" w:after="0"/>
              <w:rPr>
                <w:sz w:val="20"/>
                <w:szCs w:val="20"/>
              </w:rPr>
            </w:pPr>
            <w:r w:rsidRPr="00FD4EA6">
              <w:rPr>
                <w:sz w:val="20"/>
                <w:szCs w:val="20"/>
              </w:rPr>
              <w:t>Fw UndB Q271A/T272A</w:t>
            </w:r>
          </w:p>
        </w:tc>
        <w:tc>
          <w:tcPr>
            <w:tcW w:w="4819" w:type="dxa"/>
          </w:tcPr>
          <w:p w14:paraId="1F861B06" w14:textId="7767C756" w:rsidR="00080C34" w:rsidRPr="00FD4EA6" w:rsidRDefault="00080C34" w:rsidP="00F7785B">
            <w:pPr>
              <w:spacing w:before="0" w:after="0"/>
              <w:rPr>
                <w:sz w:val="20"/>
                <w:szCs w:val="20"/>
              </w:rPr>
            </w:pPr>
            <w:r w:rsidRPr="00FD4EA6">
              <w:rPr>
                <w:sz w:val="20"/>
                <w:szCs w:val="20"/>
              </w:rPr>
              <w:t>CAG</w:t>
            </w:r>
            <w:r w:rsidRPr="00FD4EA6">
              <w:rPr>
                <w:color w:val="FF0000"/>
                <w:sz w:val="20"/>
                <w:szCs w:val="20"/>
                <w:u w:val="single"/>
              </w:rPr>
              <w:t>GCGGCC</w:t>
            </w:r>
            <w:r w:rsidRPr="00FD4EA6">
              <w:rPr>
                <w:sz w:val="20"/>
                <w:szCs w:val="20"/>
              </w:rPr>
              <w:t>CAGGTTCTGAAT</w:t>
            </w:r>
          </w:p>
        </w:tc>
      </w:tr>
      <w:tr w:rsidR="00080C34" w:rsidRPr="00FD4EA6" w14:paraId="7719740A" w14:textId="77777777" w:rsidTr="00D83191">
        <w:trPr>
          <w:trHeight w:val="51"/>
        </w:trPr>
        <w:tc>
          <w:tcPr>
            <w:tcW w:w="4390" w:type="dxa"/>
          </w:tcPr>
          <w:p w14:paraId="5D8AA9BC" w14:textId="77777777" w:rsidR="00080C34" w:rsidRPr="00FD4EA6" w:rsidRDefault="00080C34" w:rsidP="00F7785B">
            <w:pPr>
              <w:spacing w:before="0" w:after="0"/>
              <w:rPr>
                <w:sz w:val="20"/>
                <w:szCs w:val="20"/>
              </w:rPr>
            </w:pPr>
            <w:r w:rsidRPr="00FD4EA6">
              <w:rPr>
                <w:sz w:val="20"/>
                <w:szCs w:val="20"/>
              </w:rPr>
              <w:t>Rev UndB Q271A/T272A</w:t>
            </w:r>
          </w:p>
        </w:tc>
        <w:tc>
          <w:tcPr>
            <w:tcW w:w="4819" w:type="dxa"/>
          </w:tcPr>
          <w:p w14:paraId="2B9E6871" w14:textId="2B64DE3C" w:rsidR="00080C34" w:rsidRPr="00FD4EA6" w:rsidRDefault="00080C34" w:rsidP="00F7785B">
            <w:pPr>
              <w:spacing w:before="0" w:after="0"/>
              <w:rPr>
                <w:sz w:val="20"/>
                <w:szCs w:val="20"/>
              </w:rPr>
            </w:pPr>
            <w:r w:rsidRPr="00FD4EA6">
              <w:rPr>
                <w:sz w:val="20"/>
                <w:szCs w:val="20"/>
              </w:rPr>
              <w:t>CCTG</w:t>
            </w:r>
            <w:r w:rsidRPr="00FD4EA6">
              <w:rPr>
                <w:color w:val="FF0000"/>
                <w:sz w:val="20"/>
                <w:szCs w:val="20"/>
                <w:u w:val="single"/>
              </w:rPr>
              <w:t>GGCCGC</w:t>
            </w:r>
            <w:r w:rsidRPr="00FD4EA6">
              <w:rPr>
                <w:sz w:val="20"/>
                <w:szCs w:val="20"/>
              </w:rPr>
              <w:t>CTGAATCACATTAC</w:t>
            </w:r>
          </w:p>
        </w:tc>
      </w:tr>
      <w:tr w:rsidR="00080C34" w:rsidRPr="00FD4EA6" w14:paraId="490971DC" w14:textId="77777777" w:rsidTr="00D83191">
        <w:trPr>
          <w:trHeight w:val="137"/>
        </w:trPr>
        <w:tc>
          <w:tcPr>
            <w:tcW w:w="4390" w:type="dxa"/>
          </w:tcPr>
          <w:p w14:paraId="26859E4B" w14:textId="77777777" w:rsidR="00080C34" w:rsidRPr="00FD4EA6" w:rsidRDefault="00080C34" w:rsidP="00F7785B">
            <w:pPr>
              <w:spacing w:before="0" w:after="0"/>
              <w:rPr>
                <w:sz w:val="20"/>
                <w:szCs w:val="20"/>
              </w:rPr>
            </w:pPr>
            <w:r w:rsidRPr="00FD4EA6">
              <w:rPr>
                <w:sz w:val="20"/>
                <w:szCs w:val="20"/>
              </w:rPr>
              <w:t>Fw UndB F290A</w:t>
            </w:r>
          </w:p>
        </w:tc>
        <w:tc>
          <w:tcPr>
            <w:tcW w:w="4819" w:type="dxa"/>
          </w:tcPr>
          <w:p w14:paraId="6F16640E" w14:textId="54C7B45E" w:rsidR="00080C34" w:rsidRPr="00FD4EA6" w:rsidRDefault="00030922" w:rsidP="00F7785B">
            <w:pPr>
              <w:spacing w:before="0" w:after="0"/>
              <w:rPr>
                <w:sz w:val="20"/>
                <w:szCs w:val="20"/>
              </w:rPr>
            </w:pPr>
            <w:r w:rsidRPr="00FD4EA6">
              <w:rPr>
                <w:sz w:val="20"/>
                <w:szCs w:val="20"/>
              </w:rPr>
              <w:t>TTAAT</w:t>
            </w:r>
            <w:r w:rsidRPr="00FD4EA6">
              <w:rPr>
                <w:color w:val="FF0000"/>
                <w:sz w:val="20"/>
                <w:szCs w:val="20"/>
                <w:u w:val="single"/>
              </w:rPr>
              <w:t>GCT</w:t>
            </w:r>
            <w:r w:rsidRPr="00FD4EA6">
              <w:rPr>
                <w:sz w:val="20"/>
                <w:szCs w:val="20"/>
              </w:rPr>
              <w:t>GGTAGCAGTCATGCAA</w:t>
            </w:r>
          </w:p>
        </w:tc>
      </w:tr>
      <w:tr w:rsidR="00080C34" w:rsidRPr="00FD4EA6" w14:paraId="75EB4A69" w14:textId="77777777" w:rsidTr="00D83191">
        <w:trPr>
          <w:trHeight w:val="105"/>
        </w:trPr>
        <w:tc>
          <w:tcPr>
            <w:tcW w:w="4390" w:type="dxa"/>
          </w:tcPr>
          <w:p w14:paraId="0A61D9AB" w14:textId="77777777" w:rsidR="00080C34" w:rsidRPr="00FD4EA6" w:rsidRDefault="00080C34" w:rsidP="00F7785B">
            <w:pPr>
              <w:spacing w:before="0" w:after="0"/>
              <w:rPr>
                <w:sz w:val="20"/>
                <w:szCs w:val="20"/>
              </w:rPr>
            </w:pPr>
            <w:r w:rsidRPr="00FD4EA6">
              <w:rPr>
                <w:sz w:val="20"/>
                <w:szCs w:val="20"/>
              </w:rPr>
              <w:t>Rev UndB F290A</w:t>
            </w:r>
          </w:p>
        </w:tc>
        <w:tc>
          <w:tcPr>
            <w:tcW w:w="4819" w:type="dxa"/>
          </w:tcPr>
          <w:p w14:paraId="66E8394E" w14:textId="11351FD6" w:rsidR="00080C34" w:rsidRPr="00FD4EA6" w:rsidRDefault="00030922" w:rsidP="00F7785B">
            <w:pPr>
              <w:spacing w:before="0" w:after="0"/>
              <w:rPr>
                <w:sz w:val="20"/>
                <w:szCs w:val="20"/>
              </w:rPr>
            </w:pPr>
            <w:r w:rsidRPr="00FD4EA6">
              <w:rPr>
                <w:sz w:val="20"/>
                <w:szCs w:val="20"/>
              </w:rPr>
              <w:t>CTACC</w:t>
            </w:r>
            <w:r w:rsidRPr="00FD4EA6">
              <w:rPr>
                <w:color w:val="FF0000"/>
                <w:sz w:val="20"/>
                <w:szCs w:val="20"/>
                <w:u w:val="single"/>
              </w:rPr>
              <w:t>AGC</w:t>
            </w:r>
            <w:r w:rsidRPr="00FD4EA6">
              <w:rPr>
                <w:sz w:val="20"/>
                <w:szCs w:val="20"/>
              </w:rPr>
              <w:t>ATTAAAACAAAATGCTTGC</w:t>
            </w:r>
          </w:p>
        </w:tc>
      </w:tr>
      <w:tr w:rsidR="00080C34" w:rsidRPr="00FD4EA6" w14:paraId="09EE9DE6" w14:textId="77777777" w:rsidTr="00D83191">
        <w:trPr>
          <w:trHeight w:val="66"/>
        </w:trPr>
        <w:tc>
          <w:tcPr>
            <w:tcW w:w="4390" w:type="dxa"/>
          </w:tcPr>
          <w:p w14:paraId="5E929F9E" w14:textId="77777777" w:rsidR="00080C34" w:rsidRPr="00FD4EA6" w:rsidRDefault="00080C34" w:rsidP="00F7785B">
            <w:pPr>
              <w:spacing w:before="0" w:after="0"/>
              <w:rPr>
                <w:sz w:val="20"/>
                <w:szCs w:val="20"/>
              </w:rPr>
            </w:pPr>
            <w:r w:rsidRPr="00FD4EA6">
              <w:rPr>
                <w:sz w:val="20"/>
                <w:szCs w:val="20"/>
              </w:rPr>
              <w:t>Fw UndB V301A</w:t>
            </w:r>
          </w:p>
        </w:tc>
        <w:tc>
          <w:tcPr>
            <w:tcW w:w="4819" w:type="dxa"/>
          </w:tcPr>
          <w:p w14:paraId="3A026BCE" w14:textId="7E3B777A" w:rsidR="00080C34" w:rsidRPr="00FD4EA6" w:rsidRDefault="00871B3C" w:rsidP="00F7785B">
            <w:pPr>
              <w:spacing w:before="0" w:after="0"/>
              <w:rPr>
                <w:sz w:val="20"/>
                <w:szCs w:val="20"/>
              </w:rPr>
            </w:pPr>
            <w:r w:rsidRPr="00FD4EA6">
              <w:rPr>
                <w:sz w:val="20"/>
                <w:szCs w:val="20"/>
              </w:rPr>
              <w:t>TTTTGTG</w:t>
            </w:r>
            <w:r w:rsidRPr="00FD4EA6">
              <w:rPr>
                <w:color w:val="FF0000"/>
                <w:sz w:val="20"/>
                <w:szCs w:val="20"/>
                <w:u w:val="single"/>
              </w:rPr>
              <w:t>GCT</w:t>
            </w:r>
            <w:r w:rsidRPr="00FD4EA6">
              <w:rPr>
                <w:sz w:val="20"/>
                <w:szCs w:val="20"/>
              </w:rPr>
              <w:t>AAAGAACCGTTTTATATC</w:t>
            </w:r>
          </w:p>
        </w:tc>
      </w:tr>
      <w:tr w:rsidR="00080C34" w:rsidRPr="00FD4EA6" w14:paraId="1FAA5AD0" w14:textId="77777777" w:rsidTr="00D83191">
        <w:trPr>
          <w:trHeight w:val="167"/>
        </w:trPr>
        <w:tc>
          <w:tcPr>
            <w:tcW w:w="4390" w:type="dxa"/>
          </w:tcPr>
          <w:p w14:paraId="222C2ECA" w14:textId="77777777" w:rsidR="00080C34" w:rsidRPr="00FD4EA6" w:rsidRDefault="00080C34" w:rsidP="00F7785B">
            <w:pPr>
              <w:spacing w:before="0" w:after="0"/>
              <w:rPr>
                <w:sz w:val="20"/>
                <w:szCs w:val="20"/>
              </w:rPr>
            </w:pPr>
            <w:r w:rsidRPr="00FD4EA6">
              <w:rPr>
                <w:sz w:val="20"/>
                <w:szCs w:val="20"/>
              </w:rPr>
              <w:t>Rev UndB V301A</w:t>
            </w:r>
          </w:p>
        </w:tc>
        <w:tc>
          <w:tcPr>
            <w:tcW w:w="4819" w:type="dxa"/>
          </w:tcPr>
          <w:p w14:paraId="140BB1A2" w14:textId="449B339E" w:rsidR="00080C34" w:rsidRPr="00FD4EA6" w:rsidRDefault="00871B3C" w:rsidP="00F7785B">
            <w:pPr>
              <w:spacing w:before="0" w:after="0"/>
              <w:rPr>
                <w:sz w:val="20"/>
                <w:szCs w:val="20"/>
              </w:rPr>
            </w:pPr>
            <w:r w:rsidRPr="00FD4EA6">
              <w:rPr>
                <w:sz w:val="20"/>
                <w:szCs w:val="20"/>
              </w:rPr>
              <w:t>TTCTTT</w:t>
            </w:r>
            <w:r w:rsidRPr="00FD4EA6">
              <w:rPr>
                <w:color w:val="FF0000"/>
                <w:sz w:val="20"/>
                <w:szCs w:val="20"/>
                <w:u w:val="single"/>
              </w:rPr>
              <w:t>AGC</w:t>
            </w:r>
            <w:r w:rsidRPr="00FD4EA6">
              <w:rPr>
                <w:sz w:val="20"/>
                <w:szCs w:val="20"/>
              </w:rPr>
              <w:t>CACAAAATGATGAATTGC</w:t>
            </w:r>
          </w:p>
        </w:tc>
      </w:tr>
      <w:tr w:rsidR="00080C34" w:rsidRPr="00FD4EA6" w14:paraId="0FF7B4F7" w14:textId="77777777" w:rsidTr="00D83191">
        <w:trPr>
          <w:trHeight w:val="127"/>
        </w:trPr>
        <w:tc>
          <w:tcPr>
            <w:tcW w:w="4390" w:type="dxa"/>
          </w:tcPr>
          <w:p w14:paraId="656A9190" w14:textId="77777777" w:rsidR="00080C34" w:rsidRPr="00FD4EA6" w:rsidRDefault="00080C34" w:rsidP="00F7785B">
            <w:pPr>
              <w:spacing w:before="0" w:after="0"/>
              <w:rPr>
                <w:sz w:val="20"/>
                <w:szCs w:val="20"/>
              </w:rPr>
            </w:pPr>
            <w:r w:rsidRPr="00FD4EA6">
              <w:rPr>
                <w:sz w:val="20"/>
                <w:szCs w:val="20"/>
              </w:rPr>
              <w:t>Fw UndB R308A</w:t>
            </w:r>
          </w:p>
        </w:tc>
        <w:tc>
          <w:tcPr>
            <w:tcW w:w="4819" w:type="dxa"/>
          </w:tcPr>
          <w:p w14:paraId="445F1D66" w14:textId="2A78B8AA" w:rsidR="00080C34" w:rsidRPr="00FD4EA6" w:rsidRDefault="00871B3C" w:rsidP="00F7785B">
            <w:pPr>
              <w:spacing w:before="0" w:after="0"/>
              <w:rPr>
                <w:sz w:val="20"/>
                <w:szCs w:val="20"/>
              </w:rPr>
            </w:pPr>
            <w:r w:rsidRPr="00FD4EA6">
              <w:rPr>
                <w:sz w:val="20"/>
                <w:szCs w:val="20"/>
              </w:rPr>
              <w:t>TTATATC</w:t>
            </w:r>
            <w:r w:rsidRPr="00FD4EA6">
              <w:rPr>
                <w:color w:val="FF0000"/>
                <w:sz w:val="20"/>
                <w:szCs w:val="20"/>
                <w:u w:val="single"/>
              </w:rPr>
              <w:t>GCC</w:t>
            </w:r>
            <w:r w:rsidRPr="00FD4EA6">
              <w:rPr>
                <w:sz w:val="20"/>
                <w:szCs w:val="20"/>
              </w:rPr>
              <w:t>CAGCTGACCGTTCCG</w:t>
            </w:r>
          </w:p>
        </w:tc>
      </w:tr>
      <w:tr w:rsidR="00080C34" w:rsidRPr="00FD4EA6" w14:paraId="1D1F679C" w14:textId="77777777" w:rsidTr="00D83191">
        <w:trPr>
          <w:trHeight w:val="145"/>
        </w:trPr>
        <w:tc>
          <w:tcPr>
            <w:tcW w:w="4390" w:type="dxa"/>
          </w:tcPr>
          <w:p w14:paraId="2CE61237" w14:textId="77777777" w:rsidR="00080C34" w:rsidRPr="00FD4EA6" w:rsidRDefault="00080C34" w:rsidP="00F7785B">
            <w:pPr>
              <w:spacing w:before="0" w:after="0"/>
              <w:rPr>
                <w:sz w:val="20"/>
                <w:szCs w:val="20"/>
              </w:rPr>
            </w:pPr>
            <w:r w:rsidRPr="00FD4EA6">
              <w:rPr>
                <w:sz w:val="20"/>
                <w:szCs w:val="20"/>
              </w:rPr>
              <w:t>Rev UndB R308A</w:t>
            </w:r>
          </w:p>
        </w:tc>
        <w:tc>
          <w:tcPr>
            <w:tcW w:w="4819" w:type="dxa"/>
          </w:tcPr>
          <w:p w14:paraId="1155A173" w14:textId="16453020" w:rsidR="00080C34" w:rsidRPr="00FD4EA6" w:rsidRDefault="003A600C" w:rsidP="00F7785B">
            <w:pPr>
              <w:spacing w:before="0" w:after="0"/>
              <w:rPr>
                <w:sz w:val="20"/>
                <w:szCs w:val="20"/>
              </w:rPr>
            </w:pPr>
            <w:r w:rsidRPr="00FD4EA6">
              <w:rPr>
                <w:sz w:val="20"/>
                <w:szCs w:val="20"/>
              </w:rPr>
              <w:t>AGCTG</w:t>
            </w:r>
            <w:r w:rsidRPr="00FD4EA6">
              <w:rPr>
                <w:color w:val="FF0000"/>
                <w:sz w:val="20"/>
                <w:szCs w:val="20"/>
                <w:u w:val="single"/>
              </w:rPr>
              <w:t>GGC</w:t>
            </w:r>
            <w:r w:rsidRPr="00FD4EA6">
              <w:rPr>
                <w:sz w:val="20"/>
                <w:szCs w:val="20"/>
              </w:rPr>
              <w:t>GATATAAAACGGTTCTTTAAC</w:t>
            </w:r>
          </w:p>
        </w:tc>
      </w:tr>
      <w:tr w:rsidR="00080C34" w:rsidRPr="00FD4EA6" w14:paraId="6D74B44C" w14:textId="77777777" w:rsidTr="00D83191">
        <w:trPr>
          <w:trHeight w:val="39"/>
        </w:trPr>
        <w:tc>
          <w:tcPr>
            <w:tcW w:w="4390" w:type="dxa"/>
          </w:tcPr>
          <w:p w14:paraId="58D6934D" w14:textId="77777777" w:rsidR="00080C34" w:rsidRPr="00FD4EA6" w:rsidRDefault="00080C34" w:rsidP="00F7785B">
            <w:pPr>
              <w:spacing w:before="0" w:after="0"/>
              <w:rPr>
                <w:sz w:val="20"/>
                <w:szCs w:val="20"/>
                <w:lang w:val="de-CH"/>
              </w:rPr>
            </w:pPr>
            <w:r w:rsidRPr="00FD4EA6">
              <w:rPr>
                <w:sz w:val="20"/>
                <w:szCs w:val="20"/>
                <w:lang w:val="de-CH"/>
              </w:rPr>
              <w:t>Fw UndB NNK89</w:t>
            </w:r>
          </w:p>
        </w:tc>
        <w:tc>
          <w:tcPr>
            <w:tcW w:w="4819" w:type="dxa"/>
          </w:tcPr>
          <w:p w14:paraId="3ADDE3B0" w14:textId="04832F3D" w:rsidR="00080C34" w:rsidRPr="00FD4EA6" w:rsidRDefault="00080C34" w:rsidP="00F7785B">
            <w:pPr>
              <w:spacing w:before="0" w:after="0"/>
              <w:rPr>
                <w:sz w:val="20"/>
                <w:szCs w:val="20"/>
                <w:lang w:val="de-CH"/>
              </w:rPr>
            </w:pPr>
            <w:r w:rsidRPr="00FD4EA6">
              <w:rPr>
                <w:sz w:val="20"/>
                <w:szCs w:val="20"/>
                <w:lang w:val="de-CH"/>
              </w:rPr>
              <w:t>TA</w:t>
            </w:r>
            <w:r w:rsidRPr="00FD4EA6">
              <w:rPr>
                <w:color w:val="92D050"/>
                <w:sz w:val="20"/>
                <w:szCs w:val="20"/>
                <w:lang w:val="de-CH"/>
              </w:rPr>
              <w:t>GGTCTC</w:t>
            </w:r>
            <w:r w:rsidRPr="00FD4EA6">
              <w:rPr>
                <w:sz w:val="20"/>
                <w:szCs w:val="20"/>
                <w:lang w:val="de-CH"/>
              </w:rPr>
              <w:t>TATCTG</w:t>
            </w:r>
            <w:r w:rsidRPr="00FD4EA6">
              <w:rPr>
                <w:color w:val="FF0000"/>
                <w:sz w:val="20"/>
                <w:szCs w:val="20"/>
                <w:u w:val="single"/>
                <w:lang w:val="de-CH"/>
              </w:rPr>
              <w:t>NNK</w:t>
            </w:r>
            <w:r w:rsidRPr="00FD4EA6">
              <w:rPr>
                <w:sz w:val="20"/>
                <w:szCs w:val="20"/>
                <w:lang w:val="de-CH"/>
              </w:rPr>
              <w:t>CATAGCATGTATTTTC</w:t>
            </w:r>
          </w:p>
        </w:tc>
      </w:tr>
      <w:tr w:rsidR="00080C34" w:rsidRPr="00FD4EA6" w14:paraId="469AC0E3" w14:textId="77777777" w:rsidTr="00D83191">
        <w:trPr>
          <w:trHeight w:val="53"/>
        </w:trPr>
        <w:tc>
          <w:tcPr>
            <w:tcW w:w="4390" w:type="dxa"/>
          </w:tcPr>
          <w:p w14:paraId="3135ADE3" w14:textId="77777777" w:rsidR="00080C34" w:rsidRPr="00FD4EA6" w:rsidRDefault="00080C34" w:rsidP="00F7785B">
            <w:pPr>
              <w:spacing w:before="0" w:after="0"/>
              <w:rPr>
                <w:sz w:val="20"/>
                <w:szCs w:val="20"/>
              </w:rPr>
            </w:pPr>
            <w:r w:rsidRPr="00FD4EA6">
              <w:rPr>
                <w:sz w:val="20"/>
                <w:szCs w:val="20"/>
                <w:lang w:val="de-CH"/>
              </w:rPr>
              <w:t>Rev UndB NNK89</w:t>
            </w:r>
          </w:p>
        </w:tc>
        <w:tc>
          <w:tcPr>
            <w:tcW w:w="4819" w:type="dxa"/>
          </w:tcPr>
          <w:p w14:paraId="735CB50E" w14:textId="5C785E28" w:rsidR="00080C34" w:rsidRPr="00FD4EA6" w:rsidRDefault="00080C34" w:rsidP="00F7785B">
            <w:pPr>
              <w:spacing w:before="0" w:after="0"/>
              <w:rPr>
                <w:sz w:val="20"/>
                <w:szCs w:val="20"/>
              </w:rPr>
            </w:pPr>
            <w:r w:rsidRPr="00FD4EA6">
              <w:rPr>
                <w:sz w:val="20"/>
                <w:szCs w:val="20"/>
              </w:rPr>
              <w:t>AT</w:t>
            </w:r>
            <w:r w:rsidRPr="00FD4EA6">
              <w:rPr>
                <w:color w:val="92D050"/>
                <w:sz w:val="20"/>
                <w:szCs w:val="20"/>
              </w:rPr>
              <w:t>GGTCTC</w:t>
            </w:r>
            <w:r w:rsidRPr="00FD4EA6">
              <w:rPr>
                <w:sz w:val="20"/>
                <w:szCs w:val="20"/>
              </w:rPr>
              <w:t>AAGATCATGTTCCAGTTCATG</w:t>
            </w:r>
          </w:p>
        </w:tc>
      </w:tr>
      <w:tr w:rsidR="00080C34" w:rsidRPr="00FD4EA6" w14:paraId="36AD1A4F" w14:textId="77777777" w:rsidTr="00D83191">
        <w:trPr>
          <w:trHeight w:val="70"/>
        </w:trPr>
        <w:tc>
          <w:tcPr>
            <w:tcW w:w="4390" w:type="dxa"/>
          </w:tcPr>
          <w:p w14:paraId="39E6A666" w14:textId="77777777" w:rsidR="00080C34" w:rsidRPr="00FD4EA6" w:rsidRDefault="00080C34" w:rsidP="00F7785B">
            <w:pPr>
              <w:spacing w:before="0" w:after="0"/>
              <w:rPr>
                <w:sz w:val="20"/>
                <w:szCs w:val="20"/>
              </w:rPr>
            </w:pPr>
            <w:r w:rsidRPr="00FD4EA6">
              <w:rPr>
                <w:sz w:val="20"/>
                <w:szCs w:val="20"/>
                <w:lang w:val="de-CH"/>
              </w:rPr>
              <w:t xml:space="preserve">Fw UndB NNK92 </w:t>
            </w:r>
          </w:p>
        </w:tc>
        <w:tc>
          <w:tcPr>
            <w:tcW w:w="4819" w:type="dxa"/>
          </w:tcPr>
          <w:p w14:paraId="608A5A0A" w14:textId="68340489" w:rsidR="00080C34" w:rsidRPr="00FD4EA6" w:rsidRDefault="00080C34" w:rsidP="00F7785B">
            <w:pPr>
              <w:spacing w:before="0" w:after="0"/>
              <w:rPr>
                <w:sz w:val="20"/>
                <w:szCs w:val="20"/>
              </w:rPr>
            </w:pPr>
            <w:r w:rsidRPr="00FD4EA6">
              <w:rPr>
                <w:sz w:val="20"/>
                <w:szCs w:val="20"/>
              </w:rPr>
              <w:t>TA</w:t>
            </w:r>
            <w:r w:rsidRPr="00FD4EA6">
              <w:rPr>
                <w:color w:val="92D050"/>
                <w:sz w:val="20"/>
                <w:szCs w:val="20"/>
              </w:rPr>
              <w:t>GGTCTC</w:t>
            </w:r>
            <w:r w:rsidRPr="00FD4EA6">
              <w:rPr>
                <w:sz w:val="20"/>
                <w:szCs w:val="20"/>
              </w:rPr>
              <w:t>TATAGC</w:t>
            </w:r>
            <w:r w:rsidRPr="00FD4EA6">
              <w:rPr>
                <w:color w:val="FF0000"/>
                <w:sz w:val="20"/>
                <w:szCs w:val="20"/>
                <w:u w:val="single"/>
              </w:rPr>
              <w:t>NNK</w:t>
            </w:r>
            <w:r w:rsidRPr="00FD4EA6">
              <w:rPr>
                <w:sz w:val="20"/>
                <w:szCs w:val="20"/>
              </w:rPr>
              <w:t>TATTTTCGTAAACAG</w:t>
            </w:r>
          </w:p>
        </w:tc>
      </w:tr>
      <w:tr w:rsidR="00080C34" w:rsidRPr="00FD4EA6" w14:paraId="4646051C" w14:textId="77777777" w:rsidTr="00D83191">
        <w:trPr>
          <w:trHeight w:val="89"/>
        </w:trPr>
        <w:tc>
          <w:tcPr>
            <w:tcW w:w="4390" w:type="dxa"/>
          </w:tcPr>
          <w:p w14:paraId="29D71906" w14:textId="77777777" w:rsidR="00080C34" w:rsidRPr="00FD4EA6" w:rsidRDefault="00080C34" w:rsidP="00F7785B">
            <w:pPr>
              <w:spacing w:before="0" w:after="0"/>
              <w:rPr>
                <w:sz w:val="20"/>
                <w:szCs w:val="20"/>
              </w:rPr>
            </w:pPr>
            <w:r w:rsidRPr="00FD4EA6">
              <w:rPr>
                <w:sz w:val="20"/>
                <w:szCs w:val="20"/>
                <w:lang w:val="de-CH"/>
              </w:rPr>
              <w:t>Rev UndB NNK92 (I89V)</w:t>
            </w:r>
          </w:p>
        </w:tc>
        <w:tc>
          <w:tcPr>
            <w:tcW w:w="4819" w:type="dxa"/>
          </w:tcPr>
          <w:p w14:paraId="3BE7CA3B" w14:textId="04953420" w:rsidR="00080C34" w:rsidRPr="00FD4EA6" w:rsidRDefault="00080C34" w:rsidP="00F7785B">
            <w:pPr>
              <w:spacing w:before="0" w:after="0"/>
              <w:rPr>
                <w:sz w:val="20"/>
                <w:szCs w:val="20"/>
              </w:rPr>
            </w:pPr>
            <w:r w:rsidRPr="00FD4EA6">
              <w:rPr>
                <w:sz w:val="20"/>
                <w:szCs w:val="20"/>
              </w:rPr>
              <w:t>AT</w:t>
            </w:r>
            <w:r w:rsidRPr="00FD4EA6">
              <w:rPr>
                <w:color w:val="92D050"/>
                <w:sz w:val="20"/>
                <w:szCs w:val="20"/>
              </w:rPr>
              <w:t>GGTCTC</w:t>
            </w:r>
            <w:r w:rsidRPr="00FD4EA6">
              <w:rPr>
                <w:sz w:val="20"/>
                <w:szCs w:val="20"/>
              </w:rPr>
              <w:t>ACTATGAACCAGATCATGTTCCA</w:t>
            </w:r>
          </w:p>
        </w:tc>
      </w:tr>
      <w:tr w:rsidR="00080C34" w:rsidRPr="00FD4EA6" w14:paraId="2FF515A5" w14:textId="77777777" w:rsidTr="00D83191">
        <w:trPr>
          <w:trHeight w:val="106"/>
        </w:trPr>
        <w:tc>
          <w:tcPr>
            <w:tcW w:w="4390" w:type="dxa"/>
          </w:tcPr>
          <w:p w14:paraId="073EEE8C" w14:textId="77777777" w:rsidR="00080C34" w:rsidRPr="00FD4EA6" w:rsidRDefault="00080C34" w:rsidP="00F7785B">
            <w:pPr>
              <w:spacing w:before="0" w:after="0"/>
              <w:rPr>
                <w:sz w:val="20"/>
                <w:szCs w:val="20"/>
              </w:rPr>
            </w:pPr>
            <w:r w:rsidRPr="00FD4EA6">
              <w:rPr>
                <w:sz w:val="20"/>
                <w:szCs w:val="20"/>
              </w:rPr>
              <w:t>Fw UndB NNK126</w:t>
            </w:r>
          </w:p>
        </w:tc>
        <w:tc>
          <w:tcPr>
            <w:tcW w:w="4819" w:type="dxa"/>
          </w:tcPr>
          <w:p w14:paraId="14522F81" w14:textId="72DDD056" w:rsidR="00080C34" w:rsidRPr="00FD4EA6" w:rsidRDefault="00080C34" w:rsidP="00F7785B">
            <w:pPr>
              <w:spacing w:before="0" w:after="0"/>
              <w:rPr>
                <w:sz w:val="20"/>
                <w:szCs w:val="20"/>
              </w:rPr>
            </w:pPr>
            <w:r w:rsidRPr="00FD4EA6">
              <w:rPr>
                <w:sz w:val="20"/>
                <w:szCs w:val="20"/>
              </w:rPr>
              <w:t>TA</w:t>
            </w:r>
            <w:r w:rsidRPr="00FD4EA6">
              <w:rPr>
                <w:color w:val="92D050"/>
                <w:sz w:val="20"/>
                <w:szCs w:val="20"/>
              </w:rPr>
              <w:t>GGTCTC</w:t>
            </w:r>
            <w:r w:rsidRPr="00FD4EA6">
              <w:rPr>
                <w:sz w:val="20"/>
                <w:szCs w:val="20"/>
              </w:rPr>
              <w:t>ACTGCAT</w:t>
            </w:r>
            <w:r w:rsidRPr="00FD4EA6">
              <w:rPr>
                <w:color w:val="FF0000"/>
                <w:sz w:val="20"/>
                <w:szCs w:val="20"/>
                <w:u w:val="single"/>
              </w:rPr>
              <w:t>NNK</w:t>
            </w:r>
            <w:r w:rsidRPr="00FD4EA6">
              <w:rPr>
                <w:sz w:val="20"/>
                <w:szCs w:val="20"/>
              </w:rPr>
              <w:t>AATCATCATAAAGTG</w:t>
            </w:r>
          </w:p>
        </w:tc>
      </w:tr>
      <w:tr w:rsidR="00080C34" w:rsidRPr="00FD4EA6" w14:paraId="655FECE3" w14:textId="77777777" w:rsidTr="00D83191">
        <w:trPr>
          <w:trHeight w:val="139"/>
        </w:trPr>
        <w:tc>
          <w:tcPr>
            <w:tcW w:w="4390" w:type="dxa"/>
          </w:tcPr>
          <w:p w14:paraId="684C341B" w14:textId="77777777" w:rsidR="00080C34" w:rsidRPr="00FD4EA6" w:rsidRDefault="00080C34" w:rsidP="00F7785B">
            <w:pPr>
              <w:spacing w:before="0" w:after="0"/>
              <w:rPr>
                <w:sz w:val="20"/>
                <w:szCs w:val="20"/>
              </w:rPr>
            </w:pPr>
            <w:r w:rsidRPr="00FD4EA6">
              <w:rPr>
                <w:sz w:val="20"/>
                <w:szCs w:val="20"/>
              </w:rPr>
              <w:t>Rev UndB NNK126</w:t>
            </w:r>
          </w:p>
        </w:tc>
        <w:tc>
          <w:tcPr>
            <w:tcW w:w="4819" w:type="dxa"/>
          </w:tcPr>
          <w:p w14:paraId="4E77CF7E" w14:textId="313FB054" w:rsidR="00080C34" w:rsidRPr="00FD4EA6" w:rsidRDefault="00080C34" w:rsidP="00F7785B">
            <w:pPr>
              <w:spacing w:before="0" w:after="0"/>
              <w:rPr>
                <w:sz w:val="20"/>
                <w:szCs w:val="20"/>
              </w:rPr>
            </w:pPr>
            <w:r w:rsidRPr="00FD4EA6">
              <w:rPr>
                <w:sz w:val="20"/>
                <w:szCs w:val="20"/>
              </w:rPr>
              <w:t>TA</w:t>
            </w:r>
            <w:r w:rsidRPr="00FD4EA6">
              <w:rPr>
                <w:color w:val="92D050"/>
                <w:sz w:val="20"/>
                <w:szCs w:val="20"/>
              </w:rPr>
              <w:t>GGTCTC</w:t>
            </w:r>
            <w:r w:rsidRPr="00FD4EA6">
              <w:rPr>
                <w:sz w:val="20"/>
                <w:szCs w:val="20"/>
              </w:rPr>
              <w:t>AGCAGATGACGGCGC</w:t>
            </w:r>
          </w:p>
        </w:tc>
      </w:tr>
      <w:tr w:rsidR="00080C34" w:rsidRPr="00FD4EA6" w14:paraId="56E88C9C" w14:textId="77777777" w:rsidTr="00D83191">
        <w:trPr>
          <w:trHeight w:val="101"/>
        </w:trPr>
        <w:tc>
          <w:tcPr>
            <w:tcW w:w="4390" w:type="dxa"/>
          </w:tcPr>
          <w:p w14:paraId="12CBE08B" w14:textId="77777777" w:rsidR="00080C34" w:rsidRPr="00FD4EA6" w:rsidRDefault="00080C34" w:rsidP="00F7785B">
            <w:pPr>
              <w:spacing w:before="0" w:after="0"/>
              <w:rPr>
                <w:sz w:val="20"/>
                <w:szCs w:val="20"/>
              </w:rPr>
            </w:pPr>
            <w:r w:rsidRPr="00FD4EA6">
              <w:rPr>
                <w:sz w:val="20"/>
                <w:szCs w:val="20"/>
              </w:rPr>
              <w:t>Fw UndB NNK254</w:t>
            </w:r>
          </w:p>
        </w:tc>
        <w:tc>
          <w:tcPr>
            <w:tcW w:w="4819" w:type="dxa"/>
          </w:tcPr>
          <w:p w14:paraId="3271E846" w14:textId="345A3866" w:rsidR="00080C34" w:rsidRPr="00FD4EA6" w:rsidRDefault="00080C34" w:rsidP="00F7785B">
            <w:pPr>
              <w:spacing w:before="0" w:after="0"/>
              <w:rPr>
                <w:sz w:val="20"/>
                <w:szCs w:val="20"/>
              </w:rPr>
            </w:pPr>
            <w:r w:rsidRPr="00FD4EA6">
              <w:rPr>
                <w:sz w:val="20"/>
                <w:szCs w:val="20"/>
              </w:rPr>
              <w:t>TA</w:t>
            </w:r>
            <w:r w:rsidRPr="00FD4EA6">
              <w:rPr>
                <w:color w:val="92D050"/>
                <w:sz w:val="20"/>
                <w:szCs w:val="20"/>
              </w:rPr>
              <w:t>GGTCTC</w:t>
            </w:r>
            <w:r w:rsidRPr="00FD4EA6">
              <w:rPr>
                <w:sz w:val="20"/>
                <w:szCs w:val="20"/>
              </w:rPr>
              <w:t>ATTGTG</w:t>
            </w:r>
            <w:r w:rsidRPr="00FD4EA6">
              <w:rPr>
                <w:color w:val="FF0000"/>
                <w:sz w:val="20"/>
                <w:szCs w:val="20"/>
                <w:u w:val="single"/>
              </w:rPr>
              <w:t>NNK</w:t>
            </w:r>
            <w:r w:rsidRPr="00FD4EA6">
              <w:rPr>
                <w:sz w:val="20"/>
                <w:szCs w:val="20"/>
              </w:rPr>
              <w:t>AGCAATATGCATT</w:t>
            </w:r>
          </w:p>
        </w:tc>
      </w:tr>
      <w:tr w:rsidR="00080C34" w:rsidRPr="00FD4EA6" w14:paraId="11CB3D76" w14:textId="77777777" w:rsidTr="00D83191">
        <w:trPr>
          <w:trHeight w:val="39"/>
        </w:trPr>
        <w:tc>
          <w:tcPr>
            <w:tcW w:w="4390" w:type="dxa"/>
          </w:tcPr>
          <w:p w14:paraId="32672BF1" w14:textId="77777777" w:rsidR="00080C34" w:rsidRPr="00FD4EA6" w:rsidRDefault="00080C34" w:rsidP="00F7785B">
            <w:pPr>
              <w:spacing w:before="0" w:after="0"/>
              <w:rPr>
                <w:sz w:val="20"/>
                <w:szCs w:val="20"/>
              </w:rPr>
            </w:pPr>
            <w:r w:rsidRPr="00FD4EA6">
              <w:rPr>
                <w:sz w:val="20"/>
                <w:szCs w:val="20"/>
              </w:rPr>
              <w:t>Rev UndB NNK254</w:t>
            </w:r>
          </w:p>
        </w:tc>
        <w:tc>
          <w:tcPr>
            <w:tcW w:w="4819" w:type="dxa"/>
          </w:tcPr>
          <w:p w14:paraId="3B0D8C46" w14:textId="3A31F555" w:rsidR="00080C34" w:rsidRPr="00FD4EA6" w:rsidRDefault="00080C34" w:rsidP="00F7785B">
            <w:pPr>
              <w:spacing w:before="0" w:after="0"/>
              <w:rPr>
                <w:sz w:val="20"/>
                <w:szCs w:val="20"/>
              </w:rPr>
            </w:pPr>
            <w:r w:rsidRPr="00FD4EA6">
              <w:rPr>
                <w:sz w:val="20"/>
                <w:szCs w:val="20"/>
              </w:rPr>
              <w:t>TA</w:t>
            </w:r>
            <w:r w:rsidRPr="00FD4EA6">
              <w:rPr>
                <w:color w:val="92D050"/>
                <w:sz w:val="20"/>
                <w:szCs w:val="20"/>
              </w:rPr>
              <w:t>GGTCTC</w:t>
            </w:r>
            <w:r w:rsidRPr="00FD4EA6">
              <w:rPr>
                <w:sz w:val="20"/>
                <w:szCs w:val="20"/>
              </w:rPr>
              <w:t>TACAAAATGCAGACAAAAG</w:t>
            </w:r>
          </w:p>
        </w:tc>
      </w:tr>
      <w:tr w:rsidR="00080C34" w:rsidRPr="00FD4EA6" w14:paraId="2D9CBF87" w14:textId="77777777" w:rsidTr="00D83191">
        <w:trPr>
          <w:trHeight w:val="151"/>
        </w:trPr>
        <w:tc>
          <w:tcPr>
            <w:tcW w:w="4390" w:type="dxa"/>
          </w:tcPr>
          <w:p w14:paraId="3D019E27" w14:textId="77777777" w:rsidR="00080C34" w:rsidRPr="00FD4EA6" w:rsidRDefault="00080C34" w:rsidP="00F7785B">
            <w:pPr>
              <w:spacing w:before="0" w:after="0"/>
              <w:rPr>
                <w:sz w:val="20"/>
                <w:szCs w:val="20"/>
              </w:rPr>
            </w:pPr>
            <w:r w:rsidRPr="00FD4EA6">
              <w:rPr>
                <w:sz w:val="20"/>
                <w:szCs w:val="20"/>
              </w:rPr>
              <w:t>Fw UndB NNK257</w:t>
            </w:r>
          </w:p>
        </w:tc>
        <w:tc>
          <w:tcPr>
            <w:tcW w:w="4819" w:type="dxa"/>
          </w:tcPr>
          <w:p w14:paraId="021D002F" w14:textId="72E9E190" w:rsidR="00080C34" w:rsidRPr="00FD4EA6" w:rsidRDefault="00080C34" w:rsidP="00F7785B">
            <w:pPr>
              <w:spacing w:before="0" w:after="0"/>
              <w:rPr>
                <w:sz w:val="20"/>
                <w:szCs w:val="20"/>
              </w:rPr>
            </w:pPr>
            <w:r w:rsidRPr="00FD4EA6">
              <w:rPr>
                <w:sz w:val="20"/>
                <w:szCs w:val="20"/>
              </w:rPr>
              <w:t>TA</w:t>
            </w:r>
            <w:r w:rsidRPr="00FD4EA6">
              <w:rPr>
                <w:color w:val="92D050"/>
                <w:sz w:val="20"/>
                <w:szCs w:val="20"/>
              </w:rPr>
              <w:t>GGTCTC</w:t>
            </w:r>
            <w:r w:rsidRPr="00FD4EA6">
              <w:rPr>
                <w:sz w:val="20"/>
                <w:szCs w:val="20"/>
              </w:rPr>
              <w:t>AAGCAAT</w:t>
            </w:r>
            <w:r w:rsidRPr="00FD4EA6">
              <w:rPr>
                <w:color w:val="FF0000"/>
                <w:sz w:val="20"/>
                <w:szCs w:val="20"/>
                <w:u w:val="single"/>
              </w:rPr>
              <w:t>NNK</w:t>
            </w:r>
            <w:r w:rsidRPr="00FD4EA6">
              <w:rPr>
                <w:sz w:val="20"/>
                <w:szCs w:val="20"/>
              </w:rPr>
              <w:t>CATTATTACGGC</w:t>
            </w:r>
          </w:p>
        </w:tc>
      </w:tr>
      <w:tr w:rsidR="00080C34" w:rsidRPr="00FD4EA6" w14:paraId="07A4A75E" w14:textId="77777777" w:rsidTr="00D83191">
        <w:trPr>
          <w:trHeight w:val="40"/>
        </w:trPr>
        <w:tc>
          <w:tcPr>
            <w:tcW w:w="4390" w:type="dxa"/>
          </w:tcPr>
          <w:p w14:paraId="716C5737" w14:textId="77777777" w:rsidR="00080C34" w:rsidRPr="00FD4EA6" w:rsidRDefault="00080C34" w:rsidP="00F7785B">
            <w:pPr>
              <w:spacing w:before="0" w:after="0"/>
              <w:rPr>
                <w:sz w:val="20"/>
                <w:szCs w:val="20"/>
              </w:rPr>
            </w:pPr>
            <w:r w:rsidRPr="00FD4EA6">
              <w:rPr>
                <w:sz w:val="20"/>
                <w:szCs w:val="20"/>
              </w:rPr>
              <w:t>Rev UndB NNK257</w:t>
            </w:r>
          </w:p>
        </w:tc>
        <w:tc>
          <w:tcPr>
            <w:tcW w:w="4819" w:type="dxa"/>
          </w:tcPr>
          <w:p w14:paraId="645ABA29" w14:textId="4C277BBB" w:rsidR="00080C34" w:rsidRPr="00FD4EA6" w:rsidRDefault="00080C34" w:rsidP="00F7785B">
            <w:pPr>
              <w:spacing w:before="0" w:after="0"/>
              <w:rPr>
                <w:sz w:val="20"/>
                <w:szCs w:val="20"/>
              </w:rPr>
            </w:pPr>
            <w:r w:rsidRPr="00FD4EA6">
              <w:rPr>
                <w:sz w:val="20"/>
                <w:szCs w:val="20"/>
              </w:rPr>
              <w:t>TA</w:t>
            </w:r>
            <w:r w:rsidRPr="00FD4EA6">
              <w:rPr>
                <w:color w:val="92D050"/>
                <w:sz w:val="20"/>
                <w:szCs w:val="20"/>
              </w:rPr>
              <w:t>GGTCTC</w:t>
            </w:r>
            <w:r w:rsidRPr="00FD4EA6">
              <w:rPr>
                <w:sz w:val="20"/>
                <w:szCs w:val="20"/>
              </w:rPr>
              <w:t>ATGCTACTCACAAAATGCAG</w:t>
            </w:r>
          </w:p>
        </w:tc>
      </w:tr>
    </w:tbl>
    <w:p w14:paraId="1966D6CD" w14:textId="77777777" w:rsidR="0074210E" w:rsidRPr="00FD4EA6" w:rsidRDefault="0074210E" w:rsidP="003118FE">
      <w:pPr>
        <w:pStyle w:val="Heading3"/>
        <w:spacing w:before="0"/>
        <w:rPr>
          <w:b w:val="0"/>
          <w:bCs/>
        </w:rPr>
      </w:pPr>
    </w:p>
    <w:p w14:paraId="7B550002" w14:textId="4DBABF6A" w:rsidR="00D10663" w:rsidRPr="004F42BD" w:rsidRDefault="00D10663" w:rsidP="00F25E55">
      <w:pPr>
        <w:pStyle w:val="Heading3"/>
        <w:rPr>
          <w:b w:val="0"/>
        </w:rPr>
      </w:pPr>
      <w:bookmarkStart w:id="38" w:name="_Toc151472852"/>
      <w:r w:rsidRPr="00FD4EA6">
        <w:t xml:space="preserve">Table S4 </w:t>
      </w:r>
      <w:r w:rsidR="004D1995" w:rsidRPr="004F42BD">
        <w:rPr>
          <w:b w:val="0"/>
        </w:rPr>
        <w:t xml:space="preserve">Numerical summary of Figure 2a. </w:t>
      </w:r>
      <w:r w:rsidRPr="004F42BD">
        <w:rPr>
          <w:b w:val="0"/>
        </w:rPr>
        <w:t>In vitro RCM of 1,7-octadiene using different concentrations of Ru1 or Ru1·hCAII WT</w:t>
      </w:r>
      <w:r w:rsidR="0098394F" w:rsidRPr="004F42BD">
        <w:rPr>
          <w:b w:val="0"/>
        </w:rPr>
        <w:t>.</w:t>
      </w:r>
      <w:r w:rsidRPr="004F42BD">
        <w:rPr>
          <w:b w:val="0"/>
        </w:rPr>
        <w:t xml:space="preserve"> Effect of the Ru1 cofactor concentration on turnover number. The reactions</w:t>
      </w:r>
      <w:r w:rsidR="00082252">
        <w:rPr>
          <w:b w:val="0"/>
        </w:rPr>
        <w:t xml:space="preserve"> </w:t>
      </w:r>
      <w:r w:rsidR="00F45F1C">
        <w:rPr>
          <w:b w:val="0"/>
        </w:rPr>
        <w:t xml:space="preserve">with </w:t>
      </w:r>
      <w:r w:rsidR="00082252" w:rsidRPr="00082252">
        <w:t>Ru1</w:t>
      </w:r>
      <w:r w:rsidRPr="004F42BD">
        <w:rPr>
          <w:b w:val="0"/>
        </w:rPr>
        <w:t xml:space="preserve"> were performed in triplicate</w:t>
      </w:r>
      <w:r w:rsidR="00082252">
        <w:rPr>
          <w:b w:val="0"/>
        </w:rPr>
        <w:t xml:space="preserve">. The </w:t>
      </w:r>
      <w:r w:rsidR="00082252" w:rsidRPr="004F42BD">
        <w:rPr>
          <w:b w:val="0"/>
        </w:rPr>
        <w:t>reactions</w:t>
      </w:r>
      <w:r w:rsidR="00082252">
        <w:rPr>
          <w:b w:val="0"/>
        </w:rPr>
        <w:t xml:space="preserve"> </w:t>
      </w:r>
      <w:r w:rsidR="00F45F1C">
        <w:rPr>
          <w:b w:val="0"/>
        </w:rPr>
        <w:t xml:space="preserve">with </w:t>
      </w:r>
      <w:r w:rsidR="00082252" w:rsidRPr="00082252">
        <w:t>Ru1</w:t>
      </w:r>
      <w:r w:rsidR="00082252" w:rsidRPr="00082252">
        <w:rPr>
          <w:b w:val="0"/>
        </w:rPr>
        <w:t>·hCAII WT</w:t>
      </w:r>
      <w:r w:rsidR="00082252" w:rsidRPr="004F42BD">
        <w:rPr>
          <w:b w:val="0"/>
        </w:rPr>
        <w:t xml:space="preserve"> were performed in </w:t>
      </w:r>
      <w:r w:rsidR="00082252">
        <w:rPr>
          <w:b w:val="0"/>
        </w:rPr>
        <w:t>nine (</w:t>
      </w:r>
      <w:r w:rsidR="000F2978">
        <w:rPr>
          <w:rFonts w:cs="Arial"/>
          <w:b w:val="0"/>
        </w:rPr>
        <w:t>[</w:t>
      </w:r>
      <w:r w:rsidR="000F2978" w:rsidRPr="000F2978">
        <w:t>Ru1</w:t>
      </w:r>
      <w:r w:rsidR="000F2978">
        <w:rPr>
          <w:rFonts w:cs="Arial"/>
        </w:rPr>
        <w:t>]</w:t>
      </w:r>
      <w:r w:rsidR="000F2978">
        <w:rPr>
          <w:b w:val="0"/>
        </w:rPr>
        <w:t xml:space="preserve"> = 7.5 or 60 </w:t>
      </w:r>
      <w:r w:rsidR="000F2978" w:rsidRPr="00FD4EA6">
        <w:rPr>
          <w:b w:val="0"/>
        </w:rPr>
        <w:t>μM</w:t>
      </w:r>
      <w:r w:rsidR="000F2978">
        <w:rPr>
          <w:b w:val="0"/>
        </w:rPr>
        <w:t>), eighteen (</w:t>
      </w:r>
      <w:r w:rsidR="000F2978">
        <w:rPr>
          <w:rFonts w:cs="Arial"/>
          <w:b w:val="0"/>
        </w:rPr>
        <w:t>[</w:t>
      </w:r>
      <w:r w:rsidR="000F2978" w:rsidRPr="000F2978">
        <w:t>Ru1</w:t>
      </w:r>
      <w:r w:rsidR="000F2978">
        <w:rPr>
          <w:rFonts w:cs="Arial"/>
        </w:rPr>
        <w:t>]</w:t>
      </w:r>
      <w:r w:rsidR="000F2978">
        <w:rPr>
          <w:b w:val="0"/>
        </w:rPr>
        <w:t xml:space="preserve"> = 15 </w:t>
      </w:r>
      <w:r w:rsidR="000F2978" w:rsidRPr="00FD4EA6">
        <w:rPr>
          <w:b w:val="0"/>
        </w:rPr>
        <w:t>μM</w:t>
      </w:r>
      <w:r w:rsidR="000F2978">
        <w:rPr>
          <w:b w:val="0"/>
        </w:rPr>
        <w:t>)</w:t>
      </w:r>
      <w:r w:rsidR="00082252">
        <w:rPr>
          <w:b w:val="0"/>
        </w:rPr>
        <w:t xml:space="preserve"> </w:t>
      </w:r>
      <w:r w:rsidR="000F2978">
        <w:rPr>
          <w:b w:val="0"/>
        </w:rPr>
        <w:t>and twelve</w:t>
      </w:r>
      <w:r w:rsidRPr="004F42BD">
        <w:rPr>
          <w:b w:val="0"/>
        </w:rPr>
        <w:t xml:space="preserve"> </w:t>
      </w:r>
      <w:r w:rsidR="00082252">
        <w:rPr>
          <w:b w:val="0"/>
        </w:rPr>
        <w:t>replicate</w:t>
      </w:r>
      <w:r w:rsidR="000F2978">
        <w:rPr>
          <w:b w:val="0"/>
        </w:rPr>
        <w:t>s (</w:t>
      </w:r>
      <w:r w:rsidR="000F2978">
        <w:rPr>
          <w:rFonts w:cs="Arial"/>
          <w:b w:val="0"/>
        </w:rPr>
        <w:t>[</w:t>
      </w:r>
      <w:r w:rsidR="000F2978" w:rsidRPr="000F2978">
        <w:t>Ru1</w:t>
      </w:r>
      <w:r w:rsidR="000F2978">
        <w:rPr>
          <w:rFonts w:cs="Arial"/>
        </w:rPr>
        <w:t>]</w:t>
      </w:r>
      <w:r w:rsidR="000F2978">
        <w:rPr>
          <w:b w:val="0"/>
        </w:rPr>
        <w:t xml:space="preserve"> = 30 </w:t>
      </w:r>
      <w:r w:rsidR="000F2978" w:rsidRPr="00FD4EA6">
        <w:rPr>
          <w:b w:val="0"/>
        </w:rPr>
        <w:t>μM</w:t>
      </w:r>
      <w:r w:rsidR="000F2978">
        <w:rPr>
          <w:b w:val="0"/>
        </w:rPr>
        <w:t>)</w:t>
      </w:r>
      <w:r w:rsidR="00F45F1C">
        <w:rPr>
          <w:b w:val="0"/>
        </w:rPr>
        <w:t>, respectively. S</w:t>
      </w:r>
      <w:r w:rsidRPr="004F42BD">
        <w:rPr>
          <w:b w:val="0"/>
        </w:rPr>
        <w:t>tandard deviations are displayed</w:t>
      </w:r>
      <w:bookmarkEnd w:id="38"/>
      <w:r w:rsidR="004F42BD">
        <w:rPr>
          <w:b w:val="0"/>
        </w:rPr>
        <w:t>.</w:t>
      </w:r>
    </w:p>
    <w:tbl>
      <w:tblPr>
        <w:tblStyle w:val="TableGrid1"/>
        <w:tblW w:w="0" w:type="auto"/>
        <w:tblLook w:val="04A0" w:firstRow="1" w:lastRow="0" w:firstColumn="1" w:lastColumn="0" w:noHBand="0" w:noVBand="1"/>
      </w:tblPr>
      <w:tblGrid>
        <w:gridCol w:w="2439"/>
        <w:gridCol w:w="1951"/>
        <w:gridCol w:w="3309"/>
      </w:tblGrid>
      <w:tr w:rsidR="00D10663" w:rsidRPr="00FD4EA6" w14:paraId="5828841B" w14:textId="77777777" w:rsidTr="009B3C56">
        <w:trPr>
          <w:trHeight w:val="208"/>
        </w:trPr>
        <w:tc>
          <w:tcPr>
            <w:tcW w:w="2439" w:type="dxa"/>
            <w:tcBorders>
              <w:left w:val="nil"/>
              <w:bottom w:val="single" w:sz="4" w:space="0" w:color="auto"/>
              <w:right w:val="nil"/>
            </w:tcBorders>
          </w:tcPr>
          <w:p w14:paraId="06EE545A" w14:textId="77777777" w:rsidR="00D10663" w:rsidRPr="00FD4EA6" w:rsidRDefault="00D10663" w:rsidP="009B3C56">
            <w:pPr>
              <w:jc w:val="left"/>
              <w:rPr>
                <w:b/>
              </w:rPr>
            </w:pPr>
            <w:r w:rsidRPr="00FD4EA6">
              <w:rPr>
                <w:rFonts w:cs="Times New Roman"/>
                <w:b/>
              </w:rPr>
              <w:t>Ru1</w:t>
            </w:r>
            <w:r w:rsidRPr="00FD4EA6">
              <w:rPr>
                <w:rFonts w:cs="Arial"/>
                <w:b/>
              </w:rPr>
              <w:t>·</w:t>
            </w:r>
            <w:r w:rsidRPr="00FD4EA6">
              <w:rPr>
                <w:rFonts w:cs="Times New Roman"/>
                <w:b/>
              </w:rPr>
              <w:t>hCAII</w:t>
            </w:r>
          </w:p>
        </w:tc>
        <w:tc>
          <w:tcPr>
            <w:tcW w:w="1951" w:type="dxa"/>
            <w:tcBorders>
              <w:left w:val="nil"/>
              <w:bottom w:val="single" w:sz="4" w:space="0" w:color="auto"/>
              <w:right w:val="nil"/>
            </w:tcBorders>
          </w:tcPr>
          <w:p w14:paraId="0026AB7C" w14:textId="77777777" w:rsidR="00D10663" w:rsidRPr="00FD4EA6" w:rsidRDefault="00D10663" w:rsidP="009B3C56">
            <w:pPr>
              <w:jc w:val="left"/>
              <w:rPr>
                <w:b/>
              </w:rPr>
            </w:pPr>
            <w:r w:rsidRPr="00FD4EA6">
              <w:rPr>
                <w:b/>
              </w:rPr>
              <w:t>Ru1 (μM)</w:t>
            </w:r>
          </w:p>
        </w:tc>
        <w:tc>
          <w:tcPr>
            <w:tcW w:w="3309" w:type="dxa"/>
            <w:tcBorders>
              <w:left w:val="nil"/>
              <w:bottom w:val="single" w:sz="4" w:space="0" w:color="auto"/>
              <w:right w:val="nil"/>
            </w:tcBorders>
          </w:tcPr>
          <w:p w14:paraId="668D5CA8" w14:textId="77777777" w:rsidR="00D10663" w:rsidRPr="00FD4EA6" w:rsidRDefault="00D10663" w:rsidP="009B3C56">
            <w:pPr>
              <w:jc w:val="left"/>
              <w:rPr>
                <w:b/>
              </w:rPr>
            </w:pPr>
            <w:r w:rsidRPr="00FD4EA6">
              <w:rPr>
                <w:b/>
              </w:rPr>
              <w:t>Turnover number (TON)</w:t>
            </w:r>
          </w:p>
        </w:tc>
      </w:tr>
      <w:tr w:rsidR="00D10663" w:rsidRPr="00FD4EA6" w14:paraId="65A999EC" w14:textId="77777777" w:rsidTr="009B3C56">
        <w:trPr>
          <w:trHeight w:val="412"/>
        </w:trPr>
        <w:tc>
          <w:tcPr>
            <w:tcW w:w="2439" w:type="dxa"/>
            <w:tcBorders>
              <w:left w:val="nil"/>
              <w:bottom w:val="single" w:sz="4" w:space="0" w:color="auto"/>
              <w:right w:val="nil"/>
            </w:tcBorders>
          </w:tcPr>
          <w:p w14:paraId="2560D754" w14:textId="77777777" w:rsidR="00D10663" w:rsidRPr="00FD4EA6" w:rsidRDefault="00D10663" w:rsidP="009B3C56">
            <w:pPr>
              <w:spacing w:before="0" w:after="0"/>
              <w:jc w:val="left"/>
              <w:rPr>
                <w:b/>
                <w:sz w:val="20"/>
                <w:szCs w:val="20"/>
              </w:rPr>
            </w:pPr>
            <w:r w:rsidRPr="00FD4EA6">
              <w:rPr>
                <w:b/>
                <w:sz w:val="20"/>
                <w:szCs w:val="20"/>
              </w:rPr>
              <w:t>Ru1</w:t>
            </w:r>
          </w:p>
        </w:tc>
        <w:tc>
          <w:tcPr>
            <w:tcW w:w="1951" w:type="dxa"/>
            <w:tcBorders>
              <w:left w:val="nil"/>
              <w:bottom w:val="single" w:sz="4" w:space="0" w:color="auto"/>
              <w:right w:val="nil"/>
            </w:tcBorders>
          </w:tcPr>
          <w:p w14:paraId="0F316AFD" w14:textId="77777777" w:rsidR="00D10663" w:rsidRPr="00FD4EA6" w:rsidRDefault="00D10663" w:rsidP="009B3C56">
            <w:pPr>
              <w:spacing w:before="0" w:after="0"/>
              <w:jc w:val="left"/>
              <w:rPr>
                <w:sz w:val="20"/>
                <w:szCs w:val="20"/>
              </w:rPr>
            </w:pPr>
            <w:r w:rsidRPr="00FD4EA6">
              <w:rPr>
                <w:sz w:val="20"/>
                <w:szCs w:val="20"/>
              </w:rPr>
              <w:t>7.5</w:t>
            </w:r>
          </w:p>
          <w:p w14:paraId="75E22B99" w14:textId="77777777" w:rsidR="00D10663" w:rsidRPr="00FD4EA6" w:rsidRDefault="00D10663" w:rsidP="009B3C56">
            <w:pPr>
              <w:spacing w:before="0" w:after="0"/>
              <w:jc w:val="left"/>
              <w:rPr>
                <w:sz w:val="20"/>
                <w:szCs w:val="20"/>
              </w:rPr>
            </w:pPr>
            <w:r w:rsidRPr="00FD4EA6">
              <w:rPr>
                <w:sz w:val="20"/>
                <w:szCs w:val="20"/>
              </w:rPr>
              <w:t>15</w:t>
            </w:r>
          </w:p>
          <w:p w14:paraId="00AF7590" w14:textId="77777777" w:rsidR="00D10663" w:rsidRPr="00FD4EA6" w:rsidRDefault="00D10663" w:rsidP="009B3C56">
            <w:pPr>
              <w:spacing w:before="0" w:after="0"/>
              <w:jc w:val="left"/>
              <w:rPr>
                <w:sz w:val="20"/>
                <w:szCs w:val="20"/>
              </w:rPr>
            </w:pPr>
            <w:r w:rsidRPr="00FD4EA6">
              <w:rPr>
                <w:sz w:val="20"/>
                <w:szCs w:val="20"/>
              </w:rPr>
              <w:t>30</w:t>
            </w:r>
          </w:p>
          <w:p w14:paraId="663DB4DB" w14:textId="77777777" w:rsidR="00D10663" w:rsidRPr="00FD4EA6" w:rsidRDefault="00D10663" w:rsidP="009B3C56">
            <w:pPr>
              <w:spacing w:before="0" w:after="0"/>
              <w:jc w:val="left"/>
              <w:rPr>
                <w:sz w:val="20"/>
                <w:szCs w:val="20"/>
              </w:rPr>
            </w:pPr>
            <w:r w:rsidRPr="00FD4EA6">
              <w:rPr>
                <w:sz w:val="20"/>
                <w:szCs w:val="20"/>
              </w:rPr>
              <w:t>60</w:t>
            </w:r>
          </w:p>
        </w:tc>
        <w:tc>
          <w:tcPr>
            <w:tcW w:w="3309" w:type="dxa"/>
            <w:tcBorders>
              <w:left w:val="nil"/>
              <w:bottom w:val="single" w:sz="4" w:space="0" w:color="auto"/>
              <w:right w:val="nil"/>
            </w:tcBorders>
          </w:tcPr>
          <w:p w14:paraId="68502174" w14:textId="77777777" w:rsidR="00D10663" w:rsidRPr="00FD4EA6" w:rsidRDefault="00D10663" w:rsidP="009B3C56">
            <w:pPr>
              <w:spacing w:before="0" w:after="0"/>
              <w:jc w:val="left"/>
              <w:rPr>
                <w:sz w:val="20"/>
                <w:szCs w:val="20"/>
              </w:rPr>
            </w:pPr>
            <w:r w:rsidRPr="00FD4EA6">
              <w:rPr>
                <w:sz w:val="20"/>
                <w:szCs w:val="20"/>
              </w:rPr>
              <w:t>5.3 ± 3.2</w:t>
            </w:r>
          </w:p>
          <w:p w14:paraId="65205A05" w14:textId="77777777" w:rsidR="00D10663" w:rsidRPr="00FD4EA6" w:rsidRDefault="00D10663" w:rsidP="009B3C56">
            <w:pPr>
              <w:spacing w:before="0" w:after="0"/>
              <w:jc w:val="left"/>
              <w:rPr>
                <w:sz w:val="20"/>
                <w:szCs w:val="20"/>
              </w:rPr>
            </w:pPr>
            <w:r w:rsidRPr="00FD4EA6">
              <w:rPr>
                <w:sz w:val="20"/>
                <w:szCs w:val="20"/>
              </w:rPr>
              <w:t>12.2 ± 2.3</w:t>
            </w:r>
          </w:p>
          <w:p w14:paraId="252A6DD3" w14:textId="77777777" w:rsidR="00D10663" w:rsidRPr="00FD4EA6" w:rsidRDefault="00D10663" w:rsidP="009B3C56">
            <w:pPr>
              <w:spacing w:before="0" w:after="0"/>
              <w:jc w:val="left"/>
              <w:rPr>
                <w:sz w:val="20"/>
                <w:szCs w:val="20"/>
              </w:rPr>
            </w:pPr>
            <w:r w:rsidRPr="00FD4EA6">
              <w:rPr>
                <w:sz w:val="20"/>
                <w:szCs w:val="20"/>
              </w:rPr>
              <w:t>25.1 ± 4.6</w:t>
            </w:r>
          </w:p>
          <w:p w14:paraId="67C402BA" w14:textId="77777777" w:rsidR="00D10663" w:rsidRPr="00FD4EA6" w:rsidRDefault="00D10663" w:rsidP="009B3C56">
            <w:pPr>
              <w:spacing w:before="0" w:after="0"/>
              <w:jc w:val="left"/>
              <w:rPr>
                <w:sz w:val="20"/>
                <w:szCs w:val="20"/>
              </w:rPr>
            </w:pPr>
            <w:r w:rsidRPr="00FD4EA6">
              <w:rPr>
                <w:sz w:val="20"/>
                <w:szCs w:val="20"/>
              </w:rPr>
              <w:t>24.1 ± 3.6</w:t>
            </w:r>
          </w:p>
        </w:tc>
      </w:tr>
      <w:tr w:rsidR="00D10663" w:rsidRPr="00FD4EA6" w14:paraId="32210110" w14:textId="77777777" w:rsidTr="009B3C56">
        <w:trPr>
          <w:trHeight w:val="412"/>
        </w:trPr>
        <w:tc>
          <w:tcPr>
            <w:tcW w:w="2439" w:type="dxa"/>
            <w:tcBorders>
              <w:top w:val="single" w:sz="4" w:space="0" w:color="auto"/>
              <w:left w:val="nil"/>
              <w:bottom w:val="single" w:sz="4" w:space="0" w:color="auto"/>
              <w:right w:val="nil"/>
            </w:tcBorders>
          </w:tcPr>
          <w:p w14:paraId="3682D258" w14:textId="77777777" w:rsidR="00D10663" w:rsidRPr="00FD4EA6" w:rsidRDefault="00D10663" w:rsidP="009B3C56">
            <w:pPr>
              <w:spacing w:before="0" w:after="0"/>
              <w:jc w:val="left"/>
              <w:rPr>
                <w:sz w:val="20"/>
                <w:szCs w:val="20"/>
              </w:rPr>
            </w:pPr>
            <w:r w:rsidRPr="00FD4EA6">
              <w:rPr>
                <w:rFonts w:cs="Times New Roman"/>
                <w:b/>
                <w:sz w:val="20"/>
                <w:szCs w:val="20"/>
              </w:rPr>
              <w:lastRenderedPageBreak/>
              <w:t>Ru1</w:t>
            </w:r>
            <w:r w:rsidRPr="00FD4EA6">
              <w:rPr>
                <w:rFonts w:cs="Arial"/>
                <w:b/>
                <w:sz w:val="20"/>
                <w:szCs w:val="20"/>
              </w:rPr>
              <w:t>·</w:t>
            </w:r>
            <w:r w:rsidRPr="00FD4EA6">
              <w:rPr>
                <w:rFonts w:cs="Times New Roman"/>
                <w:sz w:val="20"/>
                <w:szCs w:val="20"/>
              </w:rPr>
              <w:t>hCAII WT</w:t>
            </w:r>
          </w:p>
        </w:tc>
        <w:tc>
          <w:tcPr>
            <w:tcW w:w="1951" w:type="dxa"/>
            <w:tcBorders>
              <w:top w:val="single" w:sz="4" w:space="0" w:color="auto"/>
              <w:left w:val="nil"/>
              <w:bottom w:val="single" w:sz="4" w:space="0" w:color="auto"/>
              <w:right w:val="nil"/>
            </w:tcBorders>
          </w:tcPr>
          <w:p w14:paraId="53CC4B1D" w14:textId="77777777" w:rsidR="00D10663" w:rsidRPr="00FD4EA6" w:rsidRDefault="00D10663" w:rsidP="009B3C56">
            <w:pPr>
              <w:spacing w:before="0" w:after="0"/>
              <w:jc w:val="left"/>
              <w:rPr>
                <w:sz w:val="20"/>
                <w:szCs w:val="20"/>
              </w:rPr>
            </w:pPr>
            <w:r w:rsidRPr="00FD4EA6">
              <w:rPr>
                <w:sz w:val="20"/>
                <w:szCs w:val="20"/>
              </w:rPr>
              <w:t>7.5</w:t>
            </w:r>
          </w:p>
          <w:p w14:paraId="5F6A8CDF" w14:textId="77777777" w:rsidR="00D10663" w:rsidRPr="00FD4EA6" w:rsidRDefault="00D10663" w:rsidP="009B3C56">
            <w:pPr>
              <w:spacing w:before="0" w:after="0"/>
              <w:jc w:val="left"/>
              <w:rPr>
                <w:sz w:val="20"/>
                <w:szCs w:val="20"/>
              </w:rPr>
            </w:pPr>
            <w:r w:rsidRPr="00FD4EA6">
              <w:rPr>
                <w:sz w:val="20"/>
                <w:szCs w:val="20"/>
              </w:rPr>
              <w:t>15</w:t>
            </w:r>
          </w:p>
          <w:p w14:paraId="15AB3216" w14:textId="77777777" w:rsidR="00D10663" w:rsidRPr="00FD4EA6" w:rsidRDefault="00D10663" w:rsidP="009B3C56">
            <w:pPr>
              <w:spacing w:before="0" w:after="0"/>
              <w:jc w:val="left"/>
              <w:rPr>
                <w:sz w:val="20"/>
                <w:szCs w:val="20"/>
              </w:rPr>
            </w:pPr>
            <w:r w:rsidRPr="00FD4EA6">
              <w:rPr>
                <w:sz w:val="20"/>
                <w:szCs w:val="20"/>
              </w:rPr>
              <w:t>30</w:t>
            </w:r>
          </w:p>
          <w:p w14:paraId="63AD3F1F" w14:textId="77777777" w:rsidR="00D10663" w:rsidRPr="00FD4EA6" w:rsidRDefault="00D10663" w:rsidP="009B3C56">
            <w:pPr>
              <w:spacing w:before="0" w:after="0"/>
              <w:jc w:val="left"/>
              <w:rPr>
                <w:sz w:val="20"/>
                <w:szCs w:val="20"/>
              </w:rPr>
            </w:pPr>
            <w:r w:rsidRPr="00FD4EA6">
              <w:rPr>
                <w:sz w:val="20"/>
                <w:szCs w:val="20"/>
              </w:rPr>
              <w:t>60</w:t>
            </w:r>
          </w:p>
        </w:tc>
        <w:tc>
          <w:tcPr>
            <w:tcW w:w="3309" w:type="dxa"/>
            <w:tcBorders>
              <w:top w:val="single" w:sz="4" w:space="0" w:color="auto"/>
              <w:left w:val="nil"/>
              <w:bottom w:val="single" w:sz="4" w:space="0" w:color="auto"/>
              <w:right w:val="nil"/>
            </w:tcBorders>
          </w:tcPr>
          <w:p w14:paraId="085B6CE5" w14:textId="77777777" w:rsidR="00D10663" w:rsidRPr="00FD4EA6" w:rsidRDefault="00D10663" w:rsidP="009B3C56">
            <w:pPr>
              <w:spacing w:before="0" w:after="0"/>
              <w:jc w:val="left"/>
              <w:rPr>
                <w:sz w:val="20"/>
                <w:szCs w:val="20"/>
              </w:rPr>
            </w:pPr>
            <w:r w:rsidRPr="00FD4EA6">
              <w:rPr>
                <w:sz w:val="20"/>
                <w:szCs w:val="20"/>
              </w:rPr>
              <w:t>14.0 ± 7.0</w:t>
            </w:r>
          </w:p>
          <w:p w14:paraId="366D3E7F" w14:textId="77777777" w:rsidR="00D10663" w:rsidRPr="00FD4EA6" w:rsidRDefault="00D10663" w:rsidP="009B3C56">
            <w:pPr>
              <w:spacing w:before="0" w:after="0"/>
              <w:jc w:val="left"/>
              <w:rPr>
                <w:sz w:val="20"/>
                <w:szCs w:val="20"/>
              </w:rPr>
            </w:pPr>
            <w:r w:rsidRPr="00FD4EA6">
              <w:rPr>
                <w:sz w:val="20"/>
                <w:szCs w:val="20"/>
              </w:rPr>
              <w:t>23.4 ± 5.2</w:t>
            </w:r>
          </w:p>
          <w:p w14:paraId="1803558C" w14:textId="77777777" w:rsidR="00D10663" w:rsidRPr="00FD4EA6" w:rsidRDefault="00D10663" w:rsidP="009B3C56">
            <w:pPr>
              <w:spacing w:before="0" w:after="0"/>
              <w:jc w:val="left"/>
              <w:rPr>
                <w:sz w:val="20"/>
                <w:szCs w:val="20"/>
              </w:rPr>
            </w:pPr>
            <w:r w:rsidRPr="00FD4EA6">
              <w:rPr>
                <w:sz w:val="20"/>
                <w:szCs w:val="20"/>
              </w:rPr>
              <w:t>42.0 ± 5.3</w:t>
            </w:r>
          </w:p>
          <w:p w14:paraId="52F5934E" w14:textId="77777777" w:rsidR="00D10663" w:rsidRPr="00FD4EA6" w:rsidRDefault="00D10663" w:rsidP="009B3C56">
            <w:pPr>
              <w:spacing w:before="0" w:after="0"/>
              <w:jc w:val="left"/>
              <w:rPr>
                <w:sz w:val="20"/>
                <w:szCs w:val="20"/>
              </w:rPr>
            </w:pPr>
            <w:r w:rsidRPr="00FD4EA6">
              <w:rPr>
                <w:sz w:val="20"/>
                <w:szCs w:val="20"/>
              </w:rPr>
              <w:t>35.5 ± 5.5</w:t>
            </w:r>
          </w:p>
        </w:tc>
      </w:tr>
    </w:tbl>
    <w:p w14:paraId="3732819A" w14:textId="77777777" w:rsidR="00D10663" w:rsidRPr="00FD4EA6" w:rsidRDefault="00D10663" w:rsidP="00D10663">
      <w:pPr>
        <w:rPr>
          <w:sz w:val="17"/>
        </w:rPr>
      </w:pPr>
    </w:p>
    <w:p w14:paraId="27A2D307" w14:textId="5BC5C993" w:rsidR="00D10663" w:rsidRPr="004F42BD" w:rsidRDefault="00D10663" w:rsidP="00D10663">
      <w:pPr>
        <w:pStyle w:val="Heading3"/>
        <w:rPr>
          <w:b w:val="0"/>
        </w:rPr>
      </w:pPr>
      <w:bookmarkStart w:id="39" w:name="_Toc151472853"/>
      <w:r w:rsidRPr="00FD4EA6">
        <w:t xml:space="preserve">Table S5 </w:t>
      </w:r>
      <w:r w:rsidR="00EB1C86" w:rsidRPr="004F42BD">
        <w:rPr>
          <w:b w:val="0"/>
        </w:rPr>
        <w:t>Numerical s</w:t>
      </w:r>
      <w:r w:rsidRPr="004F42BD">
        <w:rPr>
          <w:b w:val="0"/>
        </w:rPr>
        <w:t xml:space="preserve">ummary of </w:t>
      </w:r>
      <w:r w:rsidR="003F01E8" w:rsidRPr="004F42BD">
        <w:rPr>
          <w:b w:val="0"/>
        </w:rPr>
        <w:t xml:space="preserve">Figure 3b. The </w:t>
      </w:r>
      <w:r w:rsidRPr="004F42BD">
        <w:rPr>
          <w:b w:val="0"/>
        </w:rPr>
        <w:t xml:space="preserve">evolutionary trajectory of </w:t>
      </w:r>
      <w:r w:rsidRPr="004F42BD">
        <w:rPr>
          <w:b w:val="0"/>
          <w:bCs/>
        </w:rPr>
        <w:t>Ru1</w:t>
      </w:r>
      <w:r w:rsidRPr="004F42BD">
        <w:rPr>
          <w:b w:val="0"/>
        </w:rPr>
        <w:t>·hCAII</w:t>
      </w:r>
      <w:r w:rsidRPr="004F42BD">
        <w:rPr>
          <w:b w:val="0"/>
          <w:vertAlign w:val="superscript"/>
        </w:rPr>
        <w:t>CSD</w:t>
      </w:r>
      <w:r w:rsidRPr="004F42BD">
        <w:rPr>
          <w:b w:val="0"/>
          <w:bCs/>
        </w:rPr>
        <w:t xml:space="preserve"> </w:t>
      </w:r>
      <w:r w:rsidRPr="004F42BD">
        <w:rPr>
          <w:b w:val="0"/>
        </w:rPr>
        <w:t xml:space="preserve">for the production of </w:t>
      </w:r>
      <w:r w:rsidRPr="004F42BD">
        <w:rPr>
          <w:b w:val="0"/>
          <w:bCs/>
        </w:rPr>
        <w:t>Cy6</w:t>
      </w:r>
      <w:r w:rsidRPr="004F42BD">
        <w:rPr>
          <w:b w:val="0"/>
        </w:rPr>
        <w:t>.</w:t>
      </w:r>
      <w:r w:rsidR="00EB1C86" w:rsidRPr="004F42BD">
        <w:rPr>
          <w:b w:val="0"/>
        </w:rPr>
        <w:t xml:space="preserve"> </w:t>
      </w:r>
      <w:r w:rsidRPr="004F42BD">
        <w:rPr>
          <w:b w:val="0"/>
        </w:rPr>
        <w:t>The reactions were performed in triplicate and the standard deviations are displayed</w:t>
      </w:r>
      <w:bookmarkEnd w:id="39"/>
      <w:r w:rsidR="004F42BD">
        <w:rPr>
          <w:b w:val="0"/>
        </w:rPr>
        <w:t>.</w:t>
      </w:r>
    </w:p>
    <w:tbl>
      <w:tblPr>
        <w:tblStyle w:val="TableGrid1"/>
        <w:tblW w:w="0" w:type="auto"/>
        <w:tblLook w:val="04A0" w:firstRow="1" w:lastRow="0" w:firstColumn="1" w:lastColumn="0" w:noHBand="0" w:noVBand="1"/>
      </w:tblPr>
      <w:tblGrid>
        <w:gridCol w:w="2297"/>
        <w:gridCol w:w="4078"/>
        <w:gridCol w:w="2394"/>
      </w:tblGrid>
      <w:tr w:rsidR="00D10663" w:rsidRPr="00FD4EA6" w14:paraId="6A8F4662" w14:textId="77777777" w:rsidTr="009B3C56">
        <w:trPr>
          <w:trHeight w:val="209"/>
        </w:trPr>
        <w:tc>
          <w:tcPr>
            <w:tcW w:w="2297" w:type="dxa"/>
            <w:tcBorders>
              <w:left w:val="nil"/>
              <w:bottom w:val="single" w:sz="4" w:space="0" w:color="auto"/>
              <w:right w:val="nil"/>
            </w:tcBorders>
          </w:tcPr>
          <w:p w14:paraId="2C868478" w14:textId="77777777" w:rsidR="00D10663" w:rsidRPr="00FD4EA6" w:rsidRDefault="00D10663" w:rsidP="009B3C56">
            <w:pPr>
              <w:rPr>
                <w:b/>
              </w:rPr>
            </w:pPr>
            <w:r w:rsidRPr="00FD4EA6">
              <w:rPr>
                <w:b/>
              </w:rPr>
              <w:t>Evolution round</w:t>
            </w:r>
          </w:p>
        </w:tc>
        <w:tc>
          <w:tcPr>
            <w:tcW w:w="4078" w:type="dxa"/>
            <w:tcBorders>
              <w:left w:val="nil"/>
              <w:bottom w:val="single" w:sz="4" w:space="0" w:color="auto"/>
              <w:right w:val="nil"/>
            </w:tcBorders>
          </w:tcPr>
          <w:p w14:paraId="3F94A9AA" w14:textId="77777777" w:rsidR="00D10663" w:rsidRPr="00FD4EA6" w:rsidRDefault="00D10663" w:rsidP="009B3C56">
            <w:pPr>
              <w:rPr>
                <w:b/>
              </w:rPr>
            </w:pPr>
            <w:r w:rsidRPr="00FD4EA6">
              <w:rPr>
                <w:b/>
              </w:rPr>
              <w:t>Ru1·hCAII</w:t>
            </w:r>
            <w:r w:rsidRPr="00FD4EA6">
              <w:rPr>
                <w:b/>
                <w:vertAlign w:val="superscript"/>
              </w:rPr>
              <w:t xml:space="preserve">CSD </w:t>
            </w:r>
            <w:r w:rsidRPr="00FD4EA6">
              <w:rPr>
                <w:b/>
              </w:rPr>
              <w:t>variant (whole-cell)</w:t>
            </w:r>
          </w:p>
        </w:tc>
        <w:tc>
          <w:tcPr>
            <w:tcW w:w="2394" w:type="dxa"/>
            <w:tcBorders>
              <w:left w:val="nil"/>
              <w:bottom w:val="single" w:sz="4" w:space="0" w:color="auto"/>
              <w:right w:val="nil"/>
            </w:tcBorders>
          </w:tcPr>
          <w:p w14:paraId="453DAFD5" w14:textId="77777777" w:rsidR="00D10663" w:rsidRPr="00FD4EA6" w:rsidRDefault="00D10663" w:rsidP="009B3C56">
            <w:pPr>
              <w:rPr>
                <w:b/>
              </w:rPr>
            </w:pPr>
            <w:r w:rsidRPr="00FD4EA6">
              <w:rPr>
                <w:b/>
              </w:rPr>
              <w:t xml:space="preserve">Yield of Cy6 </w:t>
            </w:r>
            <w:r w:rsidRPr="00FD4EA6">
              <w:rPr>
                <w:b/>
                <w:bCs/>
              </w:rPr>
              <w:t>(</w:t>
            </w:r>
            <w:r w:rsidRPr="00FD4EA6">
              <w:rPr>
                <w:rFonts w:cstheme="majorBidi"/>
                <w:b/>
              </w:rPr>
              <w:t>mg</w:t>
            </w:r>
            <w:r w:rsidRPr="00FD4EA6">
              <w:rPr>
                <w:b/>
              </w:rPr>
              <w:t>·</w:t>
            </w:r>
            <w:r w:rsidRPr="00FD4EA6">
              <w:rPr>
                <w:rFonts w:cstheme="majorBidi"/>
                <w:b/>
              </w:rPr>
              <w:t>L</w:t>
            </w:r>
            <w:r w:rsidRPr="00FD4EA6">
              <w:rPr>
                <w:rFonts w:cstheme="majorBidi"/>
                <w:b/>
                <w:vertAlign w:val="superscript"/>
              </w:rPr>
              <w:t>-1</w:t>
            </w:r>
            <w:r w:rsidRPr="00FD4EA6">
              <w:rPr>
                <w:b/>
              </w:rPr>
              <w:t>)</w:t>
            </w:r>
          </w:p>
        </w:tc>
      </w:tr>
      <w:tr w:rsidR="00D10663" w:rsidRPr="00FD4EA6" w14:paraId="0F70EA8E" w14:textId="77777777" w:rsidTr="009B3C56">
        <w:trPr>
          <w:trHeight w:val="414"/>
        </w:trPr>
        <w:tc>
          <w:tcPr>
            <w:tcW w:w="2297" w:type="dxa"/>
            <w:tcBorders>
              <w:left w:val="nil"/>
              <w:bottom w:val="single" w:sz="4" w:space="0" w:color="auto"/>
              <w:right w:val="nil"/>
            </w:tcBorders>
          </w:tcPr>
          <w:p w14:paraId="158C0CCC" w14:textId="77777777" w:rsidR="00D10663" w:rsidRPr="00FD4EA6" w:rsidRDefault="00D10663" w:rsidP="009B3C56">
            <w:pPr>
              <w:spacing w:line="240" w:lineRule="auto"/>
              <w:rPr>
                <w:b/>
                <w:sz w:val="20"/>
                <w:szCs w:val="20"/>
              </w:rPr>
            </w:pPr>
            <w:r w:rsidRPr="00FD4EA6">
              <w:rPr>
                <w:b/>
                <w:sz w:val="20"/>
                <w:szCs w:val="20"/>
              </w:rPr>
              <w:t>R0</w:t>
            </w:r>
          </w:p>
          <w:p w14:paraId="38D3B6DE" w14:textId="77777777" w:rsidR="00D10663" w:rsidRPr="00FD4EA6" w:rsidRDefault="00D10663" w:rsidP="009B3C56">
            <w:pPr>
              <w:spacing w:line="240" w:lineRule="auto"/>
              <w:rPr>
                <w:b/>
                <w:sz w:val="20"/>
                <w:szCs w:val="20"/>
              </w:rPr>
            </w:pPr>
            <w:r w:rsidRPr="00FD4EA6">
              <w:rPr>
                <w:b/>
                <w:sz w:val="20"/>
                <w:szCs w:val="20"/>
              </w:rPr>
              <w:t>R1</w:t>
            </w:r>
          </w:p>
          <w:p w14:paraId="2D1B2470" w14:textId="77777777" w:rsidR="00D10663" w:rsidRPr="00FD4EA6" w:rsidRDefault="00D10663" w:rsidP="009B3C56">
            <w:pPr>
              <w:spacing w:line="240" w:lineRule="auto"/>
              <w:rPr>
                <w:b/>
                <w:sz w:val="20"/>
                <w:szCs w:val="20"/>
              </w:rPr>
            </w:pPr>
            <w:r w:rsidRPr="00FD4EA6">
              <w:rPr>
                <w:b/>
                <w:sz w:val="20"/>
                <w:szCs w:val="20"/>
              </w:rPr>
              <w:t>R2</w:t>
            </w:r>
          </w:p>
          <w:p w14:paraId="0551A299" w14:textId="77777777" w:rsidR="00D10663" w:rsidRPr="00FD4EA6" w:rsidRDefault="00D10663" w:rsidP="009B3C56">
            <w:pPr>
              <w:spacing w:line="240" w:lineRule="auto"/>
              <w:rPr>
                <w:b/>
                <w:sz w:val="20"/>
                <w:szCs w:val="20"/>
              </w:rPr>
            </w:pPr>
            <w:r w:rsidRPr="00FD4EA6">
              <w:rPr>
                <w:b/>
                <w:sz w:val="20"/>
                <w:szCs w:val="20"/>
              </w:rPr>
              <w:t>R3</w:t>
            </w:r>
          </w:p>
          <w:p w14:paraId="27D78D1E" w14:textId="77777777" w:rsidR="00D10663" w:rsidRPr="00FD4EA6" w:rsidRDefault="00D10663" w:rsidP="009B3C56">
            <w:pPr>
              <w:spacing w:line="240" w:lineRule="auto"/>
              <w:rPr>
                <w:b/>
                <w:sz w:val="20"/>
                <w:szCs w:val="20"/>
              </w:rPr>
            </w:pPr>
            <w:r w:rsidRPr="00FD4EA6">
              <w:rPr>
                <w:b/>
                <w:sz w:val="20"/>
                <w:szCs w:val="20"/>
              </w:rPr>
              <w:t>R4</w:t>
            </w:r>
          </w:p>
          <w:p w14:paraId="134D80F5" w14:textId="77777777" w:rsidR="00D10663" w:rsidRPr="00FD4EA6" w:rsidRDefault="00D10663" w:rsidP="009B3C56">
            <w:pPr>
              <w:spacing w:line="240" w:lineRule="auto"/>
              <w:rPr>
                <w:b/>
                <w:sz w:val="20"/>
                <w:szCs w:val="20"/>
              </w:rPr>
            </w:pPr>
            <w:r w:rsidRPr="00FD4EA6">
              <w:rPr>
                <w:b/>
                <w:sz w:val="20"/>
                <w:szCs w:val="20"/>
              </w:rPr>
              <w:t>R5</w:t>
            </w:r>
          </w:p>
        </w:tc>
        <w:tc>
          <w:tcPr>
            <w:tcW w:w="4078" w:type="dxa"/>
            <w:tcBorders>
              <w:left w:val="nil"/>
              <w:bottom w:val="single" w:sz="4" w:space="0" w:color="auto"/>
              <w:right w:val="nil"/>
            </w:tcBorders>
          </w:tcPr>
          <w:p w14:paraId="1F58EE4E" w14:textId="77777777" w:rsidR="00D10663" w:rsidRPr="00FD4EA6" w:rsidRDefault="00D10663" w:rsidP="009B3C56">
            <w:pPr>
              <w:spacing w:line="240" w:lineRule="auto"/>
              <w:rPr>
                <w:sz w:val="20"/>
                <w:szCs w:val="20"/>
              </w:rPr>
            </w:pPr>
            <w:r w:rsidRPr="00FD4EA6">
              <w:rPr>
                <w:sz w:val="20"/>
                <w:szCs w:val="20"/>
              </w:rPr>
              <w:t>WT</w:t>
            </w:r>
          </w:p>
          <w:p w14:paraId="31BADBC3" w14:textId="77777777" w:rsidR="00D10663" w:rsidRPr="00FD4EA6" w:rsidRDefault="00D10663" w:rsidP="009B3C56">
            <w:pPr>
              <w:spacing w:line="240" w:lineRule="auto"/>
              <w:rPr>
                <w:sz w:val="20"/>
                <w:szCs w:val="20"/>
              </w:rPr>
            </w:pPr>
            <w:r w:rsidRPr="00FD4EA6">
              <w:rPr>
                <w:sz w:val="20"/>
                <w:szCs w:val="20"/>
              </w:rPr>
              <w:t>E69A</w:t>
            </w:r>
          </w:p>
          <w:p w14:paraId="688D8EDF" w14:textId="77777777" w:rsidR="00D10663" w:rsidRPr="00FD4EA6" w:rsidRDefault="00D10663" w:rsidP="009B3C56">
            <w:pPr>
              <w:spacing w:line="240" w:lineRule="auto"/>
              <w:rPr>
                <w:sz w:val="20"/>
                <w:szCs w:val="20"/>
              </w:rPr>
            </w:pPr>
            <w:r w:rsidRPr="00FD4EA6">
              <w:rPr>
                <w:sz w:val="20"/>
                <w:szCs w:val="20"/>
              </w:rPr>
              <w:t>R58A/E69A</w:t>
            </w:r>
          </w:p>
          <w:p w14:paraId="19AEE259" w14:textId="77777777" w:rsidR="00D10663" w:rsidRPr="00FD4EA6" w:rsidRDefault="00D10663" w:rsidP="009B3C56">
            <w:pPr>
              <w:spacing w:line="240" w:lineRule="auto"/>
              <w:rPr>
                <w:sz w:val="20"/>
                <w:szCs w:val="20"/>
              </w:rPr>
            </w:pPr>
            <w:r w:rsidRPr="00FD4EA6">
              <w:rPr>
                <w:sz w:val="20"/>
                <w:szCs w:val="20"/>
              </w:rPr>
              <w:t>R58A/E69A/D72L</w:t>
            </w:r>
          </w:p>
          <w:p w14:paraId="652E21EF" w14:textId="77777777" w:rsidR="00D10663" w:rsidRPr="00FD4EA6" w:rsidRDefault="00D10663" w:rsidP="009B3C56">
            <w:pPr>
              <w:spacing w:line="240" w:lineRule="auto"/>
              <w:rPr>
                <w:sz w:val="20"/>
                <w:szCs w:val="20"/>
              </w:rPr>
            </w:pPr>
            <w:r w:rsidRPr="00FD4EA6">
              <w:rPr>
                <w:sz w:val="20"/>
                <w:szCs w:val="20"/>
              </w:rPr>
              <w:t>R58A/E69A/D72L/Q92P</w:t>
            </w:r>
          </w:p>
          <w:p w14:paraId="35D8B11B" w14:textId="77777777" w:rsidR="00D10663" w:rsidRPr="00FD4EA6" w:rsidRDefault="00D10663" w:rsidP="009B3C56">
            <w:pPr>
              <w:spacing w:line="240" w:lineRule="auto"/>
              <w:rPr>
                <w:sz w:val="20"/>
                <w:szCs w:val="20"/>
                <w:lang w:val="fr-CH"/>
              </w:rPr>
            </w:pPr>
            <w:r w:rsidRPr="00FD4EA6">
              <w:rPr>
                <w:sz w:val="20"/>
                <w:szCs w:val="20"/>
                <w:lang w:val="fr-CH"/>
              </w:rPr>
              <w:t>R58A/E69A/D72L/Q92P/T199P</w:t>
            </w:r>
          </w:p>
        </w:tc>
        <w:tc>
          <w:tcPr>
            <w:tcW w:w="2394" w:type="dxa"/>
            <w:tcBorders>
              <w:left w:val="nil"/>
              <w:bottom w:val="single" w:sz="4" w:space="0" w:color="auto"/>
              <w:right w:val="nil"/>
            </w:tcBorders>
          </w:tcPr>
          <w:p w14:paraId="550F2622" w14:textId="77777777" w:rsidR="00D10663" w:rsidRPr="00FD4EA6" w:rsidRDefault="00D10663" w:rsidP="009B3C56">
            <w:pPr>
              <w:spacing w:line="240" w:lineRule="auto"/>
              <w:rPr>
                <w:sz w:val="20"/>
                <w:szCs w:val="20"/>
              </w:rPr>
            </w:pPr>
            <w:r w:rsidRPr="00FD4EA6">
              <w:rPr>
                <w:sz w:val="20"/>
                <w:szCs w:val="20"/>
              </w:rPr>
              <w:t>13.7 ± 1.3</w:t>
            </w:r>
          </w:p>
          <w:p w14:paraId="4136D193" w14:textId="77777777" w:rsidR="00D10663" w:rsidRPr="00FD4EA6" w:rsidRDefault="00D10663" w:rsidP="009B3C56">
            <w:pPr>
              <w:spacing w:line="240" w:lineRule="auto"/>
              <w:rPr>
                <w:sz w:val="20"/>
                <w:szCs w:val="20"/>
              </w:rPr>
            </w:pPr>
            <w:r w:rsidRPr="00FD4EA6">
              <w:rPr>
                <w:sz w:val="20"/>
                <w:szCs w:val="20"/>
              </w:rPr>
              <w:t>24.2 ± 4.4</w:t>
            </w:r>
          </w:p>
          <w:p w14:paraId="6F12CB77" w14:textId="77777777" w:rsidR="00D10663" w:rsidRPr="00FD4EA6" w:rsidRDefault="00D10663" w:rsidP="009B3C56">
            <w:pPr>
              <w:spacing w:line="240" w:lineRule="auto"/>
              <w:rPr>
                <w:sz w:val="20"/>
                <w:szCs w:val="20"/>
              </w:rPr>
            </w:pPr>
            <w:r w:rsidRPr="00FD4EA6">
              <w:rPr>
                <w:sz w:val="20"/>
                <w:szCs w:val="20"/>
              </w:rPr>
              <w:t>30.3 ± 12.7</w:t>
            </w:r>
          </w:p>
          <w:p w14:paraId="3F1496FB" w14:textId="77777777" w:rsidR="00D10663" w:rsidRPr="00FD4EA6" w:rsidRDefault="00D10663" w:rsidP="009B3C56">
            <w:pPr>
              <w:spacing w:line="240" w:lineRule="auto"/>
              <w:rPr>
                <w:sz w:val="20"/>
                <w:szCs w:val="20"/>
              </w:rPr>
            </w:pPr>
            <w:r w:rsidRPr="00FD4EA6">
              <w:rPr>
                <w:sz w:val="20"/>
                <w:szCs w:val="20"/>
              </w:rPr>
              <w:t>38.7 ± 5.4</w:t>
            </w:r>
          </w:p>
          <w:p w14:paraId="13F0F3AD" w14:textId="77777777" w:rsidR="00D10663" w:rsidRPr="00FD4EA6" w:rsidRDefault="00D10663" w:rsidP="009B3C56">
            <w:pPr>
              <w:spacing w:line="240" w:lineRule="auto"/>
              <w:rPr>
                <w:sz w:val="20"/>
                <w:szCs w:val="20"/>
              </w:rPr>
            </w:pPr>
            <w:r w:rsidRPr="00FD4EA6">
              <w:rPr>
                <w:sz w:val="20"/>
                <w:szCs w:val="20"/>
              </w:rPr>
              <w:t>44.9 ± 4.9</w:t>
            </w:r>
          </w:p>
          <w:p w14:paraId="1DC0FB2F" w14:textId="77777777" w:rsidR="00D10663" w:rsidRPr="00FD4EA6" w:rsidRDefault="00D10663" w:rsidP="009B3C56">
            <w:pPr>
              <w:spacing w:line="240" w:lineRule="auto"/>
              <w:rPr>
                <w:sz w:val="20"/>
                <w:szCs w:val="20"/>
              </w:rPr>
            </w:pPr>
            <w:r w:rsidRPr="00FD4EA6">
              <w:rPr>
                <w:sz w:val="20"/>
                <w:szCs w:val="20"/>
              </w:rPr>
              <w:t>50.3 ± 4.5</w:t>
            </w:r>
          </w:p>
        </w:tc>
      </w:tr>
    </w:tbl>
    <w:p w14:paraId="7B139F37" w14:textId="77777777" w:rsidR="00D10663" w:rsidRPr="00FD4EA6" w:rsidRDefault="00D10663" w:rsidP="001E469A">
      <w:pPr>
        <w:pStyle w:val="Heading3"/>
        <w:rPr>
          <w:rFonts w:eastAsiaTheme="minorEastAsia" w:cstheme="minorBidi"/>
          <w:i w:val="0"/>
          <w:color w:val="auto"/>
          <w:szCs w:val="22"/>
        </w:rPr>
      </w:pPr>
    </w:p>
    <w:p w14:paraId="72409C68" w14:textId="4ECBE1CC" w:rsidR="001E469A" w:rsidRPr="004F42BD" w:rsidRDefault="001E469A" w:rsidP="001E469A">
      <w:pPr>
        <w:pStyle w:val="Heading3"/>
        <w:rPr>
          <w:b w:val="0"/>
          <w:szCs w:val="22"/>
        </w:rPr>
      </w:pPr>
      <w:bookmarkStart w:id="40" w:name="_Toc151472854"/>
      <w:r w:rsidRPr="00FD4EA6">
        <w:rPr>
          <w:bCs/>
          <w:szCs w:val="22"/>
        </w:rPr>
        <w:t xml:space="preserve">Table </w:t>
      </w:r>
      <w:r w:rsidR="00D10663" w:rsidRPr="00FD4EA6">
        <w:rPr>
          <w:bCs/>
          <w:szCs w:val="22"/>
        </w:rPr>
        <w:t>S6</w:t>
      </w:r>
      <w:r w:rsidR="00D10663" w:rsidRPr="00FD4EA6">
        <w:rPr>
          <w:szCs w:val="22"/>
        </w:rPr>
        <w:t xml:space="preserve"> </w:t>
      </w:r>
      <w:r w:rsidR="0075332E" w:rsidRPr="004F42BD">
        <w:rPr>
          <w:b w:val="0"/>
        </w:rPr>
        <w:t>N</w:t>
      </w:r>
      <w:r w:rsidR="00A72703" w:rsidRPr="004F42BD">
        <w:rPr>
          <w:b w:val="0"/>
        </w:rPr>
        <w:t>umerical summary of Figure 3c</w:t>
      </w:r>
      <w:r w:rsidR="00A72703" w:rsidRPr="004F42BD">
        <w:rPr>
          <w:b w:val="0"/>
          <w:szCs w:val="22"/>
        </w:rPr>
        <w:t xml:space="preserve">. </w:t>
      </w:r>
      <w:r w:rsidRPr="004F42BD">
        <w:rPr>
          <w:b w:val="0"/>
          <w:szCs w:val="22"/>
        </w:rPr>
        <w:t>In vitro production of Cy5</w:t>
      </w:r>
      <w:r w:rsidR="00653B10" w:rsidRPr="004F42BD">
        <w:rPr>
          <w:rFonts w:cs="Arial"/>
          <w:b w:val="0"/>
          <w:szCs w:val="22"/>
          <w:shd w:val="clear" w:color="auto" w:fill="FFFFFF"/>
        </w:rPr>
        <w:t>–</w:t>
      </w:r>
      <w:r w:rsidRPr="004F42BD">
        <w:rPr>
          <w:b w:val="0"/>
          <w:szCs w:val="22"/>
        </w:rPr>
        <w:t xml:space="preserve">7 </w:t>
      </w:r>
      <w:r w:rsidR="00351B30" w:rsidRPr="004F42BD">
        <w:rPr>
          <w:b w:val="0"/>
          <w:szCs w:val="22"/>
        </w:rPr>
        <w:t xml:space="preserve">in the presence of </w:t>
      </w:r>
      <w:r w:rsidRPr="004F42BD">
        <w:rPr>
          <w:b w:val="0"/>
          <w:szCs w:val="22"/>
        </w:rPr>
        <w:t xml:space="preserve">the </w:t>
      </w:r>
      <w:r w:rsidR="00126278" w:rsidRPr="004F42BD">
        <w:rPr>
          <w:b w:val="0"/>
          <w:szCs w:val="22"/>
        </w:rPr>
        <w:t>Ru1</w:t>
      </w:r>
      <w:r w:rsidR="00BB27EC" w:rsidRPr="004F42BD">
        <w:rPr>
          <w:b w:val="0"/>
          <w:szCs w:val="22"/>
        </w:rPr>
        <w:t xml:space="preserve"> cofactor, the assembled Ru1</w:t>
      </w:r>
      <w:r w:rsidR="00BB27EC" w:rsidRPr="004F42BD">
        <w:rPr>
          <w:b w:val="0"/>
          <w:bCs/>
          <w:szCs w:val="22"/>
        </w:rPr>
        <w:t>·</w:t>
      </w:r>
      <w:r w:rsidR="00BB27EC" w:rsidRPr="004F42BD">
        <w:rPr>
          <w:b w:val="0"/>
          <w:szCs w:val="22"/>
        </w:rPr>
        <w:t>hCAII</w:t>
      </w:r>
      <w:r w:rsidR="00BB27EC" w:rsidRPr="004F42BD">
        <w:rPr>
          <w:b w:val="0"/>
          <w:szCs w:val="22"/>
          <w:vertAlign w:val="superscript"/>
        </w:rPr>
        <w:t xml:space="preserve"> </w:t>
      </w:r>
      <w:r w:rsidR="00BB27EC" w:rsidRPr="004F42BD">
        <w:rPr>
          <w:b w:val="0"/>
          <w:szCs w:val="22"/>
        </w:rPr>
        <w:t xml:space="preserve">WT complex and the </w:t>
      </w:r>
      <w:r w:rsidRPr="004F42BD">
        <w:rPr>
          <w:b w:val="0"/>
          <w:szCs w:val="22"/>
        </w:rPr>
        <w:t xml:space="preserve">evolved </w:t>
      </w:r>
      <w:r w:rsidR="00BB27EC" w:rsidRPr="004F42BD">
        <w:rPr>
          <w:b w:val="0"/>
          <w:szCs w:val="22"/>
        </w:rPr>
        <w:t>Ru1</w:t>
      </w:r>
      <w:r w:rsidR="00BB27EC" w:rsidRPr="004F42BD">
        <w:rPr>
          <w:b w:val="0"/>
          <w:bCs/>
          <w:szCs w:val="22"/>
        </w:rPr>
        <w:t>·</w:t>
      </w:r>
      <w:r w:rsidR="00BB27EC" w:rsidRPr="004F42BD">
        <w:rPr>
          <w:b w:val="0"/>
          <w:szCs w:val="22"/>
        </w:rPr>
        <w:t>hCAII</w:t>
      </w:r>
      <w:r w:rsidR="00BB27EC" w:rsidRPr="004F42BD">
        <w:rPr>
          <w:b w:val="0"/>
          <w:szCs w:val="22"/>
          <w:vertAlign w:val="superscript"/>
        </w:rPr>
        <w:t xml:space="preserve"> </w:t>
      </w:r>
      <w:r w:rsidR="00BB27EC" w:rsidRPr="004F42BD">
        <w:rPr>
          <w:b w:val="0"/>
          <w:szCs w:val="22"/>
        </w:rPr>
        <w:t xml:space="preserve">R5 </w:t>
      </w:r>
      <w:r w:rsidR="00351B30" w:rsidRPr="004F42BD">
        <w:rPr>
          <w:b w:val="0"/>
          <w:szCs w:val="22"/>
        </w:rPr>
        <w:t>artificial metathase</w:t>
      </w:r>
      <w:r w:rsidRPr="004F42BD">
        <w:rPr>
          <w:b w:val="0"/>
          <w:szCs w:val="22"/>
        </w:rPr>
        <w:t xml:space="preserve"> </w:t>
      </w:r>
      <w:r w:rsidR="00855E7F" w:rsidRPr="004F42BD">
        <w:rPr>
          <w:b w:val="0"/>
          <w:szCs w:val="22"/>
        </w:rPr>
        <w:t>(</w:t>
      </w:r>
      <w:r w:rsidRPr="004F42BD">
        <w:rPr>
          <w:b w:val="0"/>
          <w:szCs w:val="22"/>
        </w:rPr>
        <w:t>100 μL</w:t>
      </w:r>
      <w:r w:rsidR="00855E7F" w:rsidRPr="004F42BD">
        <w:rPr>
          <w:b w:val="0"/>
          <w:szCs w:val="22"/>
        </w:rPr>
        <w:t xml:space="preserve"> total volume</w:t>
      </w:r>
      <w:r w:rsidRPr="004F42BD">
        <w:rPr>
          <w:b w:val="0"/>
          <w:szCs w:val="22"/>
        </w:rPr>
        <w:t xml:space="preserve">, MOPS buffer (200 mM), Ru1 (15 μM), </w:t>
      </w:r>
      <w:r w:rsidR="00EB78D0" w:rsidRPr="004F42BD">
        <w:rPr>
          <w:b w:val="0"/>
          <w:szCs w:val="22"/>
        </w:rPr>
        <w:t xml:space="preserve">purified </w:t>
      </w:r>
      <w:r w:rsidRPr="004F42BD">
        <w:rPr>
          <w:b w:val="0"/>
          <w:szCs w:val="22"/>
        </w:rPr>
        <w:t>hCAII (60 μM)</w:t>
      </w:r>
      <w:r w:rsidR="00EB78D0" w:rsidRPr="004F42BD">
        <w:rPr>
          <w:b w:val="0"/>
          <w:szCs w:val="22"/>
        </w:rPr>
        <w:t>,</w:t>
      </w:r>
      <w:r w:rsidRPr="004F42BD">
        <w:rPr>
          <w:b w:val="0"/>
          <w:szCs w:val="22"/>
        </w:rPr>
        <w:t xml:space="preserve"> </w:t>
      </w:r>
      <w:r w:rsidR="00A30563" w:rsidRPr="004F42BD">
        <w:rPr>
          <w:b w:val="0"/>
          <w:szCs w:val="22"/>
        </w:rPr>
        <w:t xml:space="preserve">1,6-heptadiene/1,7-octadiene/or 1,8-nonadiene (5 mM), </w:t>
      </w:r>
      <w:r w:rsidRPr="004F42BD">
        <w:rPr>
          <w:b w:val="0"/>
          <w:szCs w:val="22"/>
        </w:rPr>
        <w:t>NaCl (154 mM), glucose (</w:t>
      </w:r>
      <w:r w:rsidR="000119D1" w:rsidRPr="004F42BD">
        <w:rPr>
          <w:b w:val="0"/>
          <w:szCs w:val="22"/>
        </w:rPr>
        <w:t>1</w:t>
      </w:r>
      <w:r w:rsidRPr="004F42BD">
        <w:rPr>
          <w:b w:val="0"/>
          <w:szCs w:val="22"/>
        </w:rPr>
        <w:t>% w/w), ZnSO</w:t>
      </w:r>
      <w:r w:rsidRPr="004F42BD">
        <w:rPr>
          <w:b w:val="0"/>
          <w:szCs w:val="22"/>
          <w:vertAlign w:val="subscript"/>
        </w:rPr>
        <w:t>4</w:t>
      </w:r>
      <w:r w:rsidR="00EB78D0" w:rsidRPr="004F42BD">
        <w:rPr>
          <w:b w:val="0"/>
          <w:szCs w:val="22"/>
        </w:rPr>
        <w:t xml:space="preserve"> (0.5 mM), pH 7.4</w:t>
      </w:r>
      <w:r w:rsidR="00855E7F" w:rsidRPr="004F42BD">
        <w:rPr>
          <w:b w:val="0"/>
          <w:szCs w:val="22"/>
        </w:rPr>
        <w:t>, incubation:</w:t>
      </w:r>
      <w:r w:rsidRPr="004F42BD">
        <w:rPr>
          <w:b w:val="0"/>
          <w:szCs w:val="22"/>
        </w:rPr>
        <w:t xml:space="preserve"> 2</w:t>
      </w:r>
      <w:r w:rsidR="00EB78D0" w:rsidRPr="004F42BD">
        <w:rPr>
          <w:b w:val="0"/>
          <w:szCs w:val="22"/>
        </w:rPr>
        <w:t>0</w:t>
      </w:r>
      <w:r w:rsidR="009214F3" w:rsidRPr="004F42BD">
        <w:rPr>
          <w:b w:val="0"/>
          <w:szCs w:val="22"/>
        </w:rPr>
        <w:t xml:space="preserve"> </w:t>
      </w:r>
      <w:r w:rsidRPr="004F42BD">
        <w:rPr>
          <w:b w:val="0"/>
          <w:szCs w:val="22"/>
        </w:rPr>
        <w:t xml:space="preserve">°C, </w:t>
      </w:r>
      <w:r w:rsidR="00EB78D0" w:rsidRPr="004F42BD">
        <w:rPr>
          <w:b w:val="0"/>
          <w:szCs w:val="22"/>
        </w:rPr>
        <w:t>1</w:t>
      </w:r>
      <w:r w:rsidRPr="004F42BD">
        <w:rPr>
          <w:b w:val="0"/>
          <w:szCs w:val="22"/>
        </w:rPr>
        <w:t>50 rpm</w:t>
      </w:r>
      <w:r w:rsidR="00855E7F" w:rsidRPr="004F42BD">
        <w:rPr>
          <w:b w:val="0"/>
          <w:szCs w:val="22"/>
        </w:rPr>
        <w:t>,</w:t>
      </w:r>
      <w:r w:rsidRPr="004F42BD">
        <w:rPr>
          <w:b w:val="0"/>
          <w:szCs w:val="22"/>
        </w:rPr>
        <w:t xml:space="preserve"> 4</w:t>
      </w:r>
      <w:r w:rsidR="00EB78D0" w:rsidRPr="004F42BD">
        <w:rPr>
          <w:b w:val="0"/>
          <w:szCs w:val="22"/>
        </w:rPr>
        <w:t>0</w:t>
      </w:r>
      <w:r w:rsidRPr="004F42BD">
        <w:rPr>
          <w:b w:val="0"/>
          <w:szCs w:val="22"/>
        </w:rPr>
        <w:t xml:space="preserve"> h)</w:t>
      </w:r>
      <w:r w:rsidR="00D10663" w:rsidRPr="004F42BD">
        <w:rPr>
          <w:b w:val="0"/>
        </w:rPr>
        <w:t>. The reactions were performed in triplicate and the standard deviations are displayed</w:t>
      </w:r>
      <w:bookmarkEnd w:id="40"/>
      <w:r w:rsidR="004F42BD">
        <w:rPr>
          <w:b w:val="0"/>
        </w:rPr>
        <w:t>.</w:t>
      </w:r>
    </w:p>
    <w:tbl>
      <w:tblPr>
        <w:tblStyle w:val="TableGrid"/>
        <w:tblW w:w="0" w:type="auto"/>
        <w:tblLook w:val="04A0" w:firstRow="1" w:lastRow="0" w:firstColumn="1" w:lastColumn="0" w:noHBand="0" w:noVBand="1"/>
      </w:tblPr>
      <w:tblGrid>
        <w:gridCol w:w="3140"/>
        <w:gridCol w:w="3448"/>
        <w:gridCol w:w="2818"/>
      </w:tblGrid>
      <w:tr w:rsidR="00A75E55" w:rsidRPr="00FD4EA6" w14:paraId="397AF0D0" w14:textId="0F86D588" w:rsidTr="00CF7E13">
        <w:trPr>
          <w:trHeight w:val="203"/>
        </w:trPr>
        <w:tc>
          <w:tcPr>
            <w:tcW w:w="2429" w:type="dxa"/>
            <w:tcBorders>
              <w:left w:val="nil"/>
              <w:bottom w:val="single" w:sz="4" w:space="0" w:color="auto"/>
              <w:right w:val="nil"/>
            </w:tcBorders>
          </w:tcPr>
          <w:p w14:paraId="40185B1F" w14:textId="5D1A9167" w:rsidR="00A75E55" w:rsidRPr="00FD4EA6" w:rsidRDefault="00A75E55" w:rsidP="003118FE">
            <w:pPr>
              <w:jc w:val="left"/>
              <w:rPr>
                <w:b/>
              </w:rPr>
            </w:pPr>
            <w:r w:rsidRPr="00FD4EA6">
              <w:rPr>
                <w:rFonts w:cs="Times New Roman"/>
                <w:b/>
                <w:szCs w:val="20"/>
              </w:rPr>
              <w:t>Ru1</w:t>
            </w:r>
            <w:r w:rsidRPr="00FD4EA6">
              <w:rPr>
                <w:rFonts w:cs="Arial"/>
                <w:b/>
                <w:szCs w:val="20"/>
              </w:rPr>
              <w:t>·</w:t>
            </w:r>
            <w:r w:rsidRPr="00FD4EA6">
              <w:rPr>
                <w:rFonts w:cs="Times New Roman"/>
                <w:b/>
                <w:szCs w:val="20"/>
              </w:rPr>
              <w:t>hCAII</w:t>
            </w:r>
          </w:p>
        </w:tc>
        <w:tc>
          <w:tcPr>
            <w:tcW w:w="3816" w:type="dxa"/>
            <w:tcBorders>
              <w:left w:val="nil"/>
              <w:bottom w:val="single" w:sz="4" w:space="0" w:color="auto"/>
              <w:right w:val="nil"/>
            </w:tcBorders>
          </w:tcPr>
          <w:p w14:paraId="016C796D" w14:textId="18F6863D" w:rsidR="00A75E55" w:rsidRPr="00FD4EA6" w:rsidRDefault="00A75E55" w:rsidP="003118FE">
            <w:pPr>
              <w:jc w:val="left"/>
              <w:rPr>
                <w:b/>
              </w:rPr>
            </w:pPr>
            <w:r w:rsidRPr="00FD4EA6">
              <w:rPr>
                <w:b/>
              </w:rPr>
              <w:t xml:space="preserve">Yield of cycloalkene </w:t>
            </w:r>
            <w:r w:rsidRPr="00FD4EA6">
              <w:rPr>
                <w:b/>
                <w:bCs/>
              </w:rPr>
              <w:t>(</w:t>
            </w:r>
            <w:r w:rsidR="003A76D5" w:rsidRPr="00FD4EA6">
              <w:rPr>
                <w:b/>
              </w:rPr>
              <w:t>μM</w:t>
            </w:r>
            <w:r w:rsidRPr="00FD4EA6">
              <w:rPr>
                <w:b/>
              </w:rPr>
              <w:t>)</w:t>
            </w:r>
          </w:p>
        </w:tc>
        <w:tc>
          <w:tcPr>
            <w:tcW w:w="3124" w:type="dxa"/>
            <w:tcBorders>
              <w:left w:val="nil"/>
              <w:bottom w:val="single" w:sz="4" w:space="0" w:color="auto"/>
              <w:right w:val="nil"/>
            </w:tcBorders>
          </w:tcPr>
          <w:p w14:paraId="42BA7F2C" w14:textId="3E6C5958" w:rsidR="00A75E55" w:rsidRPr="00FD4EA6" w:rsidRDefault="0074210E" w:rsidP="003118FE">
            <w:pPr>
              <w:jc w:val="left"/>
              <w:rPr>
                <w:b/>
              </w:rPr>
            </w:pPr>
            <w:r w:rsidRPr="00FD4EA6">
              <w:rPr>
                <w:b/>
              </w:rPr>
              <w:t>Turnover number (TON)</w:t>
            </w:r>
          </w:p>
        </w:tc>
      </w:tr>
      <w:tr w:rsidR="00A75E55" w:rsidRPr="00FD4EA6" w14:paraId="13B0624C" w14:textId="07ADA0BE" w:rsidTr="00CF7E13">
        <w:trPr>
          <w:trHeight w:val="403"/>
        </w:trPr>
        <w:tc>
          <w:tcPr>
            <w:tcW w:w="2429" w:type="dxa"/>
            <w:tcBorders>
              <w:left w:val="nil"/>
              <w:bottom w:val="nil"/>
              <w:right w:val="nil"/>
            </w:tcBorders>
          </w:tcPr>
          <w:p w14:paraId="3C752777" w14:textId="0E0FFC7C" w:rsidR="00A75E55" w:rsidRPr="00FD4EA6" w:rsidRDefault="00A75E55" w:rsidP="003118FE">
            <w:pPr>
              <w:spacing w:before="0" w:after="0"/>
              <w:jc w:val="left"/>
              <w:rPr>
                <w:b/>
                <w:sz w:val="20"/>
                <w:szCs w:val="20"/>
              </w:rPr>
            </w:pPr>
            <w:r w:rsidRPr="00FD4EA6">
              <w:rPr>
                <w:b/>
                <w:sz w:val="20"/>
                <w:szCs w:val="20"/>
              </w:rPr>
              <w:t>Ru1</w:t>
            </w:r>
          </w:p>
        </w:tc>
        <w:tc>
          <w:tcPr>
            <w:tcW w:w="3816" w:type="dxa"/>
            <w:tcBorders>
              <w:left w:val="nil"/>
              <w:bottom w:val="nil"/>
              <w:right w:val="nil"/>
            </w:tcBorders>
          </w:tcPr>
          <w:p w14:paraId="622D3410" w14:textId="650A7AE8" w:rsidR="00A75E55" w:rsidRPr="00FD4EA6" w:rsidRDefault="005E27A5" w:rsidP="003118FE">
            <w:pPr>
              <w:spacing w:before="0" w:after="0"/>
              <w:jc w:val="left"/>
              <w:rPr>
                <w:sz w:val="20"/>
                <w:szCs w:val="20"/>
              </w:rPr>
            </w:pPr>
            <w:r w:rsidRPr="00FD4EA6">
              <w:rPr>
                <w:b/>
                <w:sz w:val="20"/>
                <w:szCs w:val="20"/>
              </w:rPr>
              <w:t>Cy6</w:t>
            </w:r>
            <w:r w:rsidRPr="00FD4EA6">
              <w:rPr>
                <w:sz w:val="20"/>
                <w:szCs w:val="20"/>
              </w:rPr>
              <w:t>: 133.5</w:t>
            </w:r>
            <w:r w:rsidR="00A75E55" w:rsidRPr="00FD4EA6">
              <w:rPr>
                <w:sz w:val="20"/>
                <w:szCs w:val="20"/>
              </w:rPr>
              <w:t xml:space="preserve"> ± </w:t>
            </w:r>
            <w:r w:rsidRPr="00FD4EA6">
              <w:rPr>
                <w:sz w:val="20"/>
                <w:szCs w:val="20"/>
              </w:rPr>
              <w:t>33.0</w:t>
            </w:r>
          </w:p>
          <w:p w14:paraId="3899268D" w14:textId="4E44EFE0" w:rsidR="005E27A5" w:rsidRPr="00FD4EA6" w:rsidRDefault="005E27A5" w:rsidP="003118FE">
            <w:pPr>
              <w:spacing w:before="0" w:after="0"/>
              <w:jc w:val="left"/>
              <w:rPr>
                <w:sz w:val="20"/>
                <w:szCs w:val="20"/>
              </w:rPr>
            </w:pPr>
            <w:r w:rsidRPr="00FD4EA6">
              <w:rPr>
                <w:b/>
                <w:sz w:val="20"/>
                <w:szCs w:val="20"/>
              </w:rPr>
              <w:t>Cy5</w:t>
            </w:r>
            <w:r w:rsidRPr="00FD4EA6">
              <w:rPr>
                <w:sz w:val="20"/>
                <w:szCs w:val="20"/>
              </w:rPr>
              <w:t>: 16.5 ± 9.1</w:t>
            </w:r>
          </w:p>
          <w:p w14:paraId="7577E59B" w14:textId="19D4167A" w:rsidR="000119D1" w:rsidRPr="00FD4EA6" w:rsidRDefault="005E27A5" w:rsidP="003118FE">
            <w:pPr>
              <w:spacing w:before="0" w:after="0"/>
              <w:jc w:val="left"/>
              <w:rPr>
                <w:sz w:val="20"/>
                <w:szCs w:val="20"/>
              </w:rPr>
            </w:pPr>
            <w:r w:rsidRPr="00FD4EA6">
              <w:rPr>
                <w:b/>
                <w:sz w:val="20"/>
                <w:szCs w:val="20"/>
              </w:rPr>
              <w:t>Cy7</w:t>
            </w:r>
            <w:r w:rsidRPr="00FD4EA6">
              <w:rPr>
                <w:sz w:val="20"/>
                <w:szCs w:val="20"/>
              </w:rPr>
              <w:t>: 18.2 ± 4.5</w:t>
            </w:r>
          </w:p>
        </w:tc>
        <w:tc>
          <w:tcPr>
            <w:tcW w:w="3124" w:type="dxa"/>
            <w:tcBorders>
              <w:left w:val="nil"/>
              <w:bottom w:val="nil"/>
              <w:right w:val="nil"/>
            </w:tcBorders>
          </w:tcPr>
          <w:p w14:paraId="6CCE467B" w14:textId="77777777" w:rsidR="00A75E55" w:rsidRPr="00FD4EA6" w:rsidRDefault="005E27A5" w:rsidP="003118FE">
            <w:pPr>
              <w:spacing w:before="0" w:after="0"/>
              <w:jc w:val="left"/>
              <w:rPr>
                <w:sz w:val="20"/>
                <w:szCs w:val="20"/>
              </w:rPr>
            </w:pPr>
            <w:r w:rsidRPr="00FD4EA6">
              <w:rPr>
                <w:sz w:val="20"/>
                <w:szCs w:val="20"/>
              </w:rPr>
              <w:t>8.9 ± 2.2</w:t>
            </w:r>
          </w:p>
          <w:p w14:paraId="35CF998E" w14:textId="77777777" w:rsidR="005E27A5" w:rsidRPr="00FD4EA6" w:rsidRDefault="005E27A5" w:rsidP="003118FE">
            <w:pPr>
              <w:spacing w:before="0" w:after="0"/>
              <w:jc w:val="left"/>
              <w:rPr>
                <w:sz w:val="20"/>
                <w:szCs w:val="20"/>
              </w:rPr>
            </w:pPr>
            <w:r w:rsidRPr="00FD4EA6">
              <w:rPr>
                <w:sz w:val="20"/>
                <w:szCs w:val="20"/>
              </w:rPr>
              <w:t>1.1 ± 2.2</w:t>
            </w:r>
          </w:p>
          <w:p w14:paraId="2AFC3FC3" w14:textId="4AF87A97" w:rsidR="005E27A5" w:rsidRPr="00FD4EA6" w:rsidRDefault="005E27A5" w:rsidP="003118FE">
            <w:pPr>
              <w:spacing w:before="0" w:after="0"/>
              <w:jc w:val="left"/>
              <w:rPr>
                <w:sz w:val="20"/>
                <w:szCs w:val="20"/>
              </w:rPr>
            </w:pPr>
            <w:r w:rsidRPr="00FD4EA6">
              <w:rPr>
                <w:sz w:val="20"/>
                <w:szCs w:val="20"/>
              </w:rPr>
              <w:t>1.2 ± 0.3</w:t>
            </w:r>
          </w:p>
        </w:tc>
      </w:tr>
      <w:tr w:rsidR="00A75E55" w:rsidRPr="00FD4EA6" w14:paraId="37EC245E" w14:textId="2A26F229" w:rsidTr="00CF7E13">
        <w:trPr>
          <w:trHeight w:val="403"/>
        </w:trPr>
        <w:tc>
          <w:tcPr>
            <w:tcW w:w="2429" w:type="dxa"/>
            <w:tcBorders>
              <w:top w:val="nil"/>
              <w:left w:val="nil"/>
              <w:bottom w:val="nil"/>
              <w:right w:val="nil"/>
            </w:tcBorders>
          </w:tcPr>
          <w:p w14:paraId="70B7C22B" w14:textId="5D6E8C0B" w:rsidR="00A75E55" w:rsidRPr="00FD4EA6" w:rsidRDefault="00A75E55" w:rsidP="003118FE">
            <w:pPr>
              <w:spacing w:before="0" w:after="0"/>
              <w:jc w:val="left"/>
              <w:rPr>
                <w:sz w:val="20"/>
                <w:szCs w:val="20"/>
              </w:rPr>
            </w:pPr>
            <w:r w:rsidRPr="00FD4EA6">
              <w:rPr>
                <w:sz w:val="20"/>
                <w:szCs w:val="20"/>
              </w:rPr>
              <w:t>R0 (WT)</w:t>
            </w:r>
          </w:p>
        </w:tc>
        <w:tc>
          <w:tcPr>
            <w:tcW w:w="3816" w:type="dxa"/>
            <w:tcBorders>
              <w:top w:val="nil"/>
              <w:left w:val="nil"/>
              <w:bottom w:val="nil"/>
              <w:right w:val="nil"/>
            </w:tcBorders>
          </w:tcPr>
          <w:p w14:paraId="176CEF96" w14:textId="7831D899" w:rsidR="00A75E55" w:rsidRPr="00FD4EA6" w:rsidRDefault="005E27A5" w:rsidP="003118FE">
            <w:pPr>
              <w:spacing w:before="0" w:after="0"/>
              <w:jc w:val="left"/>
              <w:rPr>
                <w:sz w:val="20"/>
                <w:szCs w:val="20"/>
              </w:rPr>
            </w:pPr>
            <w:r w:rsidRPr="00FD4EA6">
              <w:rPr>
                <w:b/>
                <w:sz w:val="20"/>
                <w:szCs w:val="20"/>
              </w:rPr>
              <w:t>Cy6</w:t>
            </w:r>
            <w:r w:rsidRPr="00FD4EA6">
              <w:rPr>
                <w:sz w:val="20"/>
                <w:szCs w:val="20"/>
              </w:rPr>
              <w:t>: 337.6</w:t>
            </w:r>
            <w:r w:rsidR="00A75E55" w:rsidRPr="00FD4EA6">
              <w:rPr>
                <w:sz w:val="20"/>
                <w:szCs w:val="20"/>
              </w:rPr>
              <w:t xml:space="preserve"> ± </w:t>
            </w:r>
            <w:r w:rsidRPr="00FD4EA6">
              <w:rPr>
                <w:sz w:val="20"/>
                <w:szCs w:val="20"/>
              </w:rPr>
              <w:t>59.8</w:t>
            </w:r>
          </w:p>
          <w:p w14:paraId="1ABC2557" w14:textId="72C1DA06" w:rsidR="000119D1" w:rsidRPr="00FD4EA6" w:rsidRDefault="005E27A5" w:rsidP="003118FE">
            <w:pPr>
              <w:spacing w:before="0" w:after="0"/>
              <w:jc w:val="left"/>
              <w:rPr>
                <w:sz w:val="20"/>
                <w:szCs w:val="20"/>
              </w:rPr>
            </w:pPr>
            <w:r w:rsidRPr="00FD4EA6">
              <w:rPr>
                <w:b/>
                <w:sz w:val="20"/>
                <w:szCs w:val="20"/>
              </w:rPr>
              <w:t>Cy5</w:t>
            </w:r>
            <w:r w:rsidRPr="00FD4EA6">
              <w:rPr>
                <w:sz w:val="20"/>
                <w:szCs w:val="20"/>
              </w:rPr>
              <w:t>: 91.5 ± 17.8</w:t>
            </w:r>
          </w:p>
          <w:p w14:paraId="54A0CD2D" w14:textId="0B09C503" w:rsidR="000119D1" w:rsidRPr="00FD4EA6" w:rsidRDefault="005E27A5" w:rsidP="003118FE">
            <w:pPr>
              <w:spacing w:before="0" w:after="0"/>
              <w:jc w:val="left"/>
              <w:rPr>
                <w:sz w:val="20"/>
                <w:szCs w:val="20"/>
              </w:rPr>
            </w:pPr>
            <w:r w:rsidRPr="00FD4EA6">
              <w:rPr>
                <w:b/>
                <w:sz w:val="20"/>
                <w:szCs w:val="20"/>
              </w:rPr>
              <w:t>Cy7</w:t>
            </w:r>
            <w:r w:rsidRPr="00FD4EA6">
              <w:rPr>
                <w:sz w:val="20"/>
                <w:szCs w:val="20"/>
              </w:rPr>
              <w:t>: 26.8 ± 8.9</w:t>
            </w:r>
          </w:p>
        </w:tc>
        <w:tc>
          <w:tcPr>
            <w:tcW w:w="3124" w:type="dxa"/>
            <w:tcBorders>
              <w:top w:val="nil"/>
              <w:left w:val="nil"/>
              <w:bottom w:val="nil"/>
              <w:right w:val="nil"/>
            </w:tcBorders>
          </w:tcPr>
          <w:p w14:paraId="1DA5680C" w14:textId="1DFB2D5B" w:rsidR="00A75E55" w:rsidRPr="00FD4EA6" w:rsidRDefault="005E27A5" w:rsidP="003118FE">
            <w:pPr>
              <w:spacing w:before="0" w:after="0"/>
              <w:jc w:val="left"/>
              <w:rPr>
                <w:sz w:val="20"/>
                <w:szCs w:val="20"/>
              </w:rPr>
            </w:pPr>
            <w:r w:rsidRPr="00FD4EA6">
              <w:rPr>
                <w:sz w:val="20"/>
                <w:szCs w:val="20"/>
              </w:rPr>
              <w:t>22.5 ± 4.0</w:t>
            </w:r>
          </w:p>
          <w:p w14:paraId="43D5254E" w14:textId="03719494" w:rsidR="005E27A5" w:rsidRPr="00FD4EA6" w:rsidRDefault="005E27A5" w:rsidP="003118FE">
            <w:pPr>
              <w:spacing w:before="0" w:after="0"/>
              <w:jc w:val="left"/>
              <w:rPr>
                <w:sz w:val="20"/>
                <w:szCs w:val="20"/>
              </w:rPr>
            </w:pPr>
            <w:r w:rsidRPr="00FD4EA6">
              <w:rPr>
                <w:sz w:val="20"/>
                <w:szCs w:val="20"/>
              </w:rPr>
              <w:t>6.1 ± 1.2</w:t>
            </w:r>
          </w:p>
          <w:p w14:paraId="3324CBF6" w14:textId="5F3AAD06" w:rsidR="005E27A5" w:rsidRPr="00FD4EA6" w:rsidRDefault="005E27A5" w:rsidP="003118FE">
            <w:pPr>
              <w:spacing w:before="0" w:after="0"/>
              <w:jc w:val="left"/>
              <w:rPr>
                <w:sz w:val="20"/>
                <w:szCs w:val="20"/>
              </w:rPr>
            </w:pPr>
            <w:r w:rsidRPr="00FD4EA6">
              <w:rPr>
                <w:sz w:val="20"/>
                <w:szCs w:val="20"/>
              </w:rPr>
              <w:t>1.8 ± 0.6</w:t>
            </w:r>
          </w:p>
        </w:tc>
      </w:tr>
      <w:tr w:rsidR="00A75E55" w:rsidRPr="00FD4EA6" w14:paraId="4E8872F9" w14:textId="23D51EFB" w:rsidTr="00CF7E13">
        <w:trPr>
          <w:trHeight w:val="163"/>
        </w:trPr>
        <w:tc>
          <w:tcPr>
            <w:tcW w:w="2429" w:type="dxa"/>
            <w:tcBorders>
              <w:top w:val="nil"/>
              <w:left w:val="nil"/>
              <w:bottom w:val="single" w:sz="4" w:space="0" w:color="auto"/>
              <w:right w:val="nil"/>
            </w:tcBorders>
          </w:tcPr>
          <w:p w14:paraId="27E92A07" w14:textId="48B45CDD" w:rsidR="00A75E55" w:rsidRPr="00FD4EA6" w:rsidRDefault="00A75E55" w:rsidP="003118FE">
            <w:pPr>
              <w:spacing w:before="0" w:after="0"/>
              <w:jc w:val="left"/>
              <w:rPr>
                <w:sz w:val="20"/>
                <w:szCs w:val="20"/>
                <w:lang w:val="fr-CH"/>
              </w:rPr>
            </w:pPr>
            <w:r w:rsidRPr="00FD4EA6">
              <w:rPr>
                <w:sz w:val="20"/>
                <w:szCs w:val="20"/>
                <w:lang w:val="fr-CH"/>
              </w:rPr>
              <w:t>R5</w:t>
            </w:r>
            <w:r w:rsidR="003A76D5" w:rsidRPr="00FD4EA6">
              <w:rPr>
                <w:sz w:val="20"/>
                <w:szCs w:val="20"/>
                <w:lang w:val="fr-CH"/>
              </w:rPr>
              <w:t xml:space="preserve"> (R58A/E69A/D72L/Q92P/T199P)</w:t>
            </w:r>
          </w:p>
        </w:tc>
        <w:tc>
          <w:tcPr>
            <w:tcW w:w="3816" w:type="dxa"/>
            <w:tcBorders>
              <w:top w:val="nil"/>
              <w:left w:val="nil"/>
              <w:bottom w:val="single" w:sz="4" w:space="0" w:color="auto"/>
              <w:right w:val="nil"/>
            </w:tcBorders>
          </w:tcPr>
          <w:p w14:paraId="3EBFF4CE" w14:textId="4AFB13F1" w:rsidR="00A75E55" w:rsidRPr="00FD4EA6" w:rsidRDefault="005E27A5" w:rsidP="003118FE">
            <w:pPr>
              <w:spacing w:before="0" w:after="0"/>
              <w:jc w:val="left"/>
              <w:rPr>
                <w:sz w:val="20"/>
                <w:szCs w:val="20"/>
              </w:rPr>
            </w:pPr>
            <w:r w:rsidRPr="00FD4EA6">
              <w:rPr>
                <w:b/>
                <w:sz w:val="20"/>
                <w:szCs w:val="20"/>
              </w:rPr>
              <w:t>Cy6</w:t>
            </w:r>
            <w:r w:rsidRPr="00FD4EA6">
              <w:rPr>
                <w:sz w:val="20"/>
                <w:szCs w:val="20"/>
              </w:rPr>
              <w:t>: 488.6</w:t>
            </w:r>
            <w:r w:rsidR="00A75E55" w:rsidRPr="00FD4EA6">
              <w:rPr>
                <w:sz w:val="20"/>
                <w:szCs w:val="20"/>
              </w:rPr>
              <w:t xml:space="preserve"> ± </w:t>
            </w:r>
            <w:r w:rsidRPr="00FD4EA6">
              <w:rPr>
                <w:sz w:val="20"/>
                <w:szCs w:val="20"/>
              </w:rPr>
              <w:t>87.3</w:t>
            </w:r>
          </w:p>
          <w:p w14:paraId="04A41E43" w14:textId="77777777" w:rsidR="0074210E" w:rsidRPr="00FD4EA6" w:rsidRDefault="005E27A5" w:rsidP="003118FE">
            <w:pPr>
              <w:spacing w:before="0" w:after="0"/>
              <w:jc w:val="left"/>
              <w:rPr>
                <w:sz w:val="20"/>
                <w:szCs w:val="20"/>
              </w:rPr>
            </w:pPr>
            <w:r w:rsidRPr="00FD4EA6">
              <w:rPr>
                <w:b/>
                <w:sz w:val="20"/>
                <w:szCs w:val="20"/>
              </w:rPr>
              <w:t>Cy5</w:t>
            </w:r>
            <w:r w:rsidRPr="00FD4EA6">
              <w:rPr>
                <w:sz w:val="20"/>
                <w:szCs w:val="20"/>
              </w:rPr>
              <w:t>: 117.5 ± 26.7</w:t>
            </w:r>
          </w:p>
          <w:p w14:paraId="36FE22C3" w14:textId="65F860BD" w:rsidR="000119D1" w:rsidRPr="00FD4EA6" w:rsidRDefault="005E27A5" w:rsidP="003118FE">
            <w:pPr>
              <w:spacing w:before="0" w:after="0"/>
              <w:jc w:val="left"/>
              <w:rPr>
                <w:sz w:val="20"/>
                <w:szCs w:val="20"/>
              </w:rPr>
            </w:pPr>
            <w:r w:rsidRPr="00FD4EA6">
              <w:rPr>
                <w:b/>
                <w:sz w:val="20"/>
                <w:szCs w:val="20"/>
              </w:rPr>
              <w:t>Cy7</w:t>
            </w:r>
            <w:r w:rsidRPr="00FD4EA6">
              <w:rPr>
                <w:sz w:val="20"/>
                <w:szCs w:val="20"/>
              </w:rPr>
              <w:t>: 37.5 ± 10.5</w:t>
            </w:r>
          </w:p>
        </w:tc>
        <w:tc>
          <w:tcPr>
            <w:tcW w:w="3124" w:type="dxa"/>
            <w:tcBorders>
              <w:top w:val="nil"/>
              <w:left w:val="nil"/>
              <w:bottom w:val="single" w:sz="4" w:space="0" w:color="auto"/>
              <w:right w:val="nil"/>
            </w:tcBorders>
          </w:tcPr>
          <w:p w14:paraId="7B7A1F04" w14:textId="7D5D3069" w:rsidR="00A75E55" w:rsidRPr="00FD4EA6" w:rsidRDefault="005E27A5" w:rsidP="003118FE">
            <w:pPr>
              <w:spacing w:before="0" w:after="0"/>
              <w:jc w:val="left"/>
              <w:rPr>
                <w:sz w:val="20"/>
                <w:szCs w:val="20"/>
              </w:rPr>
            </w:pPr>
            <w:r w:rsidRPr="00FD4EA6">
              <w:rPr>
                <w:sz w:val="20"/>
                <w:szCs w:val="20"/>
              </w:rPr>
              <w:t>32.6 ± 5.8</w:t>
            </w:r>
          </w:p>
          <w:p w14:paraId="62EB0AD6" w14:textId="4D1BFC79" w:rsidR="005E27A5" w:rsidRPr="00FD4EA6" w:rsidRDefault="0074210E" w:rsidP="003118FE">
            <w:pPr>
              <w:spacing w:before="0" w:after="0"/>
              <w:jc w:val="left"/>
              <w:rPr>
                <w:sz w:val="20"/>
                <w:szCs w:val="20"/>
              </w:rPr>
            </w:pPr>
            <w:r w:rsidRPr="00FD4EA6">
              <w:rPr>
                <w:sz w:val="20"/>
                <w:szCs w:val="20"/>
              </w:rPr>
              <w:t xml:space="preserve">7.8 </w:t>
            </w:r>
            <w:r w:rsidR="005E27A5" w:rsidRPr="00FD4EA6">
              <w:rPr>
                <w:sz w:val="20"/>
                <w:szCs w:val="20"/>
              </w:rPr>
              <w:t xml:space="preserve">± </w:t>
            </w:r>
            <w:r w:rsidRPr="00FD4EA6">
              <w:rPr>
                <w:sz w:val="20"/>
                <w:szCs w:val="20"/>
              </w:rPr>
              <w:t>1</w:t>
            </w:r>
            <w:r w:rsidR="005E27A5" w:rsidRPr="00FD4EA6">
              <w:rPr>
                <w:sz w:val="20"/>
                <w:szCs w:val="20"/>
              </w:rPr>
              <w:t>.</w:t>
            </w:r>
            <w:r w:rsidRPr="00FD4EA6">
              <w:rPr>
                <w:sz w:val="20"/>
                <w:szCs w:val="20"/>
              </w:rPr>
              <w:t>8</w:t>
            </w:r>
          </w:p>
          <w:p w14:paraId="4212474B" w14:textId="1FFA22E1" w:rsidR="005E27A5" w:rsidRPr="00FD4EA6" w:rsidRDefault="0074210E" w:rsidP="003118FE">
            <w:pPr>
              <w:spacing w:before="0" w:after="0"/>
              <w:jc w:val="left"/>
              <w:rPr>
                <w:sz w:val="20"/>
                <w:szCs w:val="20"/>
              </w:rPr>
            </w:pPr>
            <w:r w:rsidRPr="00FD4EA6">
              <w:rPr>
                <w:sz w:val="20"/>
                <w:szCs w:val="20"/>
              </w:rPr>
              <w:t xml:space="preserve">2.5 </w:t>
            </w:r>
            <w:r w:rsidR="005E27A5" w:rsidRPr="00FD4EA6">
              <w:rPr>
                <w:sz w:val="20"/>
                <w:szCs w:val="20"/>
              </w:rPr>
              <w:t xml:space="preserve">± </w:t>
            </w:r>
            <w:r w:rsidRPr="00FD4EA6">
              <w:rPr>
                <w:sz w:val="20"/>
                <w:szCs w:val="20"/>
              </w:rPr>
              <w:t>0</w:t>
            </w:r>
            <w:r w:rsidR="005E27A5" w:rsidRPr="00FD4EA6">
              <w:rPr>
                <w:sz w:val="20"/>
                <w:szCs w:val="20"/>
              </w:rPr>
              <w:t>.</w:t>
            </w:r>
            <w:r w:rsidRPr="00FD4EA6">
              <w:rPr>
                <w:sz w:val="20"/>
                <w:szCs w:val="20"/>
              </w:rPr>
              <w:t>7</w:t>
            </w:r>
          </w:p>
        </w:tc>
      </w:tr>
    </w:tbl>
    <w:p w14:paraId="76F6C5F9" w14:textId="77777777" w:rsidR="0074210E" w:rsidRPr="00FD4EA6" w:rsidRDefault="0074210E" w:rsidP="003118FE">
      <w:pPr>
        <w:spacing w:line="240" w:lineRule="auto"/>
      </w:pPr>
    </w:p>
    <w:p w14:paraId="52D93800" w14:textId="54BF8D93" w:rsidR="00555D1F" w:rsidRPr="004F42BD" w:rsidRDefault="00555D1F" w:rsidP="003118FE">
      <w:pPr>
        <w:pStyle w:val="Heading3"/>
        <w:rPr>
          <w:b w:val="0"/>
        </w:rPr>
      </w:pPr>
      <w:bookmarkStart w:id="41" w:name="_Toc151472855"/>
      <w:r w:rsidRPr="00FD4EA6">
        <w:rPr>
          <w:bCs/>
        </w:rPr>
        <w:t xml:space="preserve">Table </w:t>
      </w:r>
      <w:r w:rsidR="00D10663" w:rsidRPr="00FD4EA6">
        <w:rPr>
          <w:bCs/>
        </w:rPr>
        <w:t>S7</w:t>
      </w:r>
      <w:r w:rsidR="00D10663" w:rsidRPr="00FD4EA6">
        <w:t xml:space="preserve"> </w:t>
      </w:r>
      <w:r w:rsidR="0075332E" w:rsidRPr="004F42BD">
        <w:rPr>
          <w:b w:val="0"/>
        </w:rPr>
        <w:t>N</w:t>
      </w:r>
      <w:r w:rsidR="00A72703" w:rsidRPr="004F42BD">
        <w:rPr>
          <w:b w:val="0"/>
        </w:rPr>
        <w:t xml:space="preserve">umerical summary of Figure 4a. </w:t>
      </w:r>
      <w:r w:rsidR="00EB1C86" w:rsidRPr="004F42BD">
        <w:rPr>
          <w:b w:val="0"/>
        </w:rPr>
        <w:t xml:space="preserve">Production of 1.7-octadiene by the UndB variants identified by directed evolution </w:t>
      </w:r>
      <w:r w:rsidR="0075263E" w:rsidRPr="004F42BD">
        <w:rPr>
          <w:b w:val="0"/>
        </w:rPr>
        <w:t>(100 μL</w:t>
      </w:r>
      <w:r w:rsidR="00855E7F" w:rsidRPr="004F42BD">
        <w:rPr>
          <w:b w:val="0"/>
        </w:rPr>
        <w:t xml:space="preserve"> total volume</w:t>
      </w:r>
      <w:r w:rsidR="0075263E" w:rsidRPr="004F42BD">
        <w:rPr>
          <w:b w:val="0"/>
        </w:rPr>
        <w:t xml:space="preserve">, MOPS buffer (50 mM), UndB </w:t>
      </w:r>
      <w:r w:rsidR="00C02373" w:rsidRPr="004F42BD">
        <w:rPr>
          <w:b w:val="0"/>
        </w:rPr>
        <w:t xml:space="preserve">(whole-cell, </w:t>
      </w:r>
      <w:r w:rsidR="0075263E" w:rsidRPr="004F42BD">
        <w:rPr>
          <w:b w:val="0"/>
        </w:rPr>
        <w:t>OD</w:t>
      </w:r>
      <w:r w:rsidR="0075263E" w:rsidRPr="004F42BD">
        <w:rPr>
          <w:b w:val="0"/>
          <w:vertAlign w:val="subscript"/>
        </w:rPr>
        <w:t>600</w:t>
      </w:r>
      <w:r w:rsidR="0075263E" w:rsidRPr="004F42BD">
        <w:rPr>
          <w:b w:val="0"/>
        </w:rPr>
        <w:t xml:space="preserve"> = 25</w:t>
      </w:r>
      <w:r w:rsidR="00C02373" w:rsidRPr="004F42BD">
        <w:rPr>
          <w:b w:val="0"/>
        </w:rPr>
        <w:t>)</w:t>
      </w:r>
      <w:r w:rsidR="0075263E" w:rsidRPr="004F42BD">
        <w:rPr>
          <w:b w:val="0"/>
        </w:rPr>
        <w:t>, C10 diacid (1 mM), FeCl</w:t>
      </w:r>
      <w:r w:rsidR="0075263E" w:rsidRPr="004F42BD">
        <w:rPr>
          <w:b w:val="0"/>
          <w:vertAlign w:val="subscript"/>
        </w:rPr>
        <w:t>3</w:t>
      </w:r>
      <w:r w:rsidR="0075263E" w:rsidRPr="004F42BD">
        <w:rPr>
          <w:b w:val="0"/>
        </w:rPr>
        <w:t xml:space="preserve"> (0.2 mM), glucose (1% w/w), NaCl (154 mM), pH 7.4</w:t>
      </w:r>
      <w:r w:rsidR="00855E7F" w:rsidRPr="004F42BD">
        <w:rPr>
          <w:b w:val="0"/>
        </w:rPr>
        <w:t xml:space="preserve">, incubation: </w:t>
      </w:r>
      <w:r w:rsidR="0075263E" w:rsidRPr="004F42BD">
        <w:rPr>
          <w:b w:val="0"/>
        </w:rPr>
        <w:t>25</w:t>
      </w:r>
      <w:r w:rsidR="009214F3" w:rsidRPr="004F42BD">
        <w:rPr>
          <w:b w:val="0"/>
        </w:rPr>
        <w:t xml:space="preserve"> </w:t>
      </w:r>
      <w:r w:rsidR="0075263E" w:rsidRPr="004F42BD">
        <w:rPr>
          <w:b w:val="0"/>
        </w:rPr>
        <w:t>°C, 250 rpm</w:t>
      </w:r>
      <w:r w:rsidR="00855E7F" w:rsidRPr="004F42BD">
        <w:rPr>
          <w:b w:val="0"/>
        </w:rPr>
        <w:t>, 4 h</w:t>
      </w:r>
      <w:r w:rsidR="0075263E" w:rsidRPr="004F42BD">
        <w:rPr>
          <w:b w:val="0"/>
        </w:rPr>
        <w:t>).</w:t>
      </w:r>
      <w:r w:rsidR="00351B30" w:rsidRPr="004F42BD">
        <w:rPr>
          <w:b w:val="0"/>
        </w:rPr>
        <w:t xml:space="preserve"> </w:t>
      </w:r>
      <w:r w:rsidR="00653B10" w:rsidRPr="004F42BD">
        <w:rPr>
          <w:b w:val="0"/>
        </w:rPr>
        <w:t>The reactions were performed in triplicate and the standard deviations are displayed</w:t>
      </w:r>
      <w:bookmarkEnd w:id="41"/>
      <w:r w:rsidR="004F42BD">
        <w:rPr>
          <w:b w:val="0"/>
        </w:rPr>
        <w:t>.</w:t>
      </w:r>
    </w:p>
    <w:tbl>
      <w:tblPr>
        <w:tblStyle w:val="TableGrid"/>
        <w:tblW w:w="0" w:type="auto"/>
        <w:tblLook w:val="04A0" w:firstRow="1" w:lastRow="0" w:firstColumn="1" w:lastColumn="0" w:noHBand="0" w:noVBand="1"/>
      </w:tblPr>
      <w:tblGrid>
        <w:gridCol w:w="2524"/>
        <w:gridCol w:w="3681"/>
        <w:gridCol w:w="3099"/>
      </w:tblGrid>
      <w:tr w:rsidR="00EB1C86" w:rsidRPr="00FD4EA6" w14:paraId="2A7B6D93" w14:textId="186C0A21" w:rsidTr="00CF7E13">
        <w:trPr>
          <w:trHeight w:val="197"/>
        </w:trPr>
        <w:tc>
          <w:tcPr>
            <w:tcW w:w="2524" w:type="dxa"/>
            <w:tcBorders>
              <w:left w:val="nil"/>
              <w:bottom w:val="single" w:sz="4" w:space="0" w:color="auto"/>
              <w:right w:val="nil"/>
            </w:tcBorders>
          </w:tcPr>
          <w:p w14:paraId="7246459E" w14:textId="4FCE9D67" w:rsidR="00EB1C86" w:rsidRPr="00FD4EA6" w:rsidRDefault="00EB1C86" w:rsidP="003118FE">
            <w:pPr>
              <w:spacing w:line="276" w:lineRule="auto"/>
              <w:rPr>
                <w:b/>
              </w:rPr>
            </w:pPr>
            <w:r w:rsidRPr="00FD4EA6">
              <w:rPr>
                <w:b/>
              </w:rPr>
              <w:t>UndB variant</w:t>
            </w:r>
          </w:p>
        </w:tc>
        <w:tc>
          <w:tcPr>
            <w:tcW w:w="3681" w:type="dxa"/>
            <w:tcBorders>
              <w:left w:val="nil"/>
              <w:bottom w:val="single" w:sz="4" w:space="0" w:color="auto"/>
              <w:right w:val="nil"/>
            </w:tcBorders>
          </w:tcPr>
          <w:p w14:paraId="0CE9B4A4" w14:textId="77777777" w:rsidR="00EB1C86" w:rsidRPr="00FD4EA6" w:rsidRDefault="00EB1C86" w:rsidP="003118FE">
            <w:pPr>
              <w:spacing w:line="276" w:lineRule="auto"/>
              <w:jc w:val="left"/>
              <w:rPr>
                <w:b/>
              </w:rPr>
            </w:pPr>
            <w:r w:rsidRPr="00FD4EA6">
              <w:rPr>
                <w:b/>
              </w:rPr>
              <w:t xml:space="preserve">Yield of 1,7-octadiene </w:t>
            </w:r>
            <w:r w:rsidRPr="00FD4EA6">
              <w:rPr>
                <w:b/>
                <w:bCs/>
              </w:rPr>
              <w:t>(</w:t>
            </w:r>
            <w:r w:rsidRPr="00FD4EA6">
              <w:rPr>
                <w:b/>
              </w:rPr>
              <w:t>mg·L</w:t>
            </w:r>
            <w:r w:rsidRPr="00FD4EA6">
              <w:rPr>
                <w:b/>
                <w:vertAlign w:val="superscript"/>
              </w:rPr>
              <w:t>-1</w:t>
            </w:r>
            <w:r w:rsidRPr="00FD4EA6">
              <w:rPr>
                <w:b/>
              </w:rPr>
              <w:t>)</w:t>
            </w:r>
          </w:p>
        </w:tc>
        <w:tc>
          <w:tcPr>
            <w:tcW w:w="3099" w:type="dxa"/>
            <w:tcBorders>
              <w:left w:val="nil"/>
              <w:bottom w:val="single" w:sz="4" w:space="0" w:color="auto"/>
              <w:right w:val="nil"/>
            </w:tcBorders>
          </w:tcPr>
          <w:p w14:paraId="03CD552E" w14:textId="719937D0" w:rsidR="00EB1C86" w:rsidRPr="00FD4EA6" w:rsidRDefault="00EB1C86" w:rsidP="003118FE">
            <w:pPr>
              <w:spacing w:line="276" w:lineRule="auto"/>
              <w:jc w:val="left"/>
              <w:rPr>
                <w:b/>
              </w:rPr>
            </w:pPr>
            <w:r w:rsidRPr="00FD4EA6">
              <w:rPr>
                <w:b/>
              </w:rPr>
              <w:t>Yield (%)</w:t>
            </w:r>
          </w:p>
        </w:tc>
      </w:tr>
      <w:tr w:rsidR="00EB1C86" w:rsidRPr="00FD4EA6" w14:paraId="6FE89357" w14:textId="77497A3C" w:rsidTr="00CF7E13">
        <w:trPr>
          <w:trHeight w:val="392"/>
        </w:trPr>
        <w:tc>
          <w:tcPr>
            <w:tcW w:w="2524" w:type="dxa"/>
            <w:tcBorders>
              <w:left w:val="nil"/>
              <w:bottom w:val="nil"/>
              <w:right w:val="nil"/>
            </w:tcBorders>
          </w:tcPr>
          <w:p w14:paraId="5C275C92" w14:textId="54338E27" w:rsidR="00EB1C86" w:rsidRPr="00FD4EA6" w:rsidRDefault="00EB1C86" w:rsidP="00EB1C86">
            <w:pPr>
              <w:spacing w:before="0" w:after="0"/>
              <w:rPr>
                <w:sz w:val="20"/>
                <w:szCs w:val="20"/>
              </w:rPr>
            </w:pPr>
            <w:r w:rsidRPr="00FD4EA6">
              <w:rPr>
                <w:sz w:val="20"/>
                <w:szCs w:val="20"/>
              </w:rPr>
              <w:t>WT</w:t>
            </w:r>
          </w:p>
        </w:tc>
        <w:tc>
          <w:tcPr>
            <w:tcW w:w="3681" w:type="dxa"/>
            <w:tcBorders>
              <w:left w:val="nil"/>
              <w:bottom w:val="nil"/>
              <w:right w:val="nil"/>
            </w:tcBorders>
          </w:tcPr>
          <w:p w14:paraId="6D172168" w14:textId="76BE0CFE" w:rsidR="00EB1C86" w:rsidRPr="00FD4EA6" w:rsidRDefault="00EB1C86" w:rsidP="00EB1C86">
            <w:pPr>
              <w:spacing w:before="0" w:after="0"/>
              <w:jc w:val="left"/>
              <w:rPr>
                <w:sz w:val="20"/>
                <w:szCs w:val="20"/>
              </w:rPr>
            </w:pPr>
            <w:r w:rsidRPr="00FD4EA6">
              <w:rPr>
                <w:sz w:val="20"/>
                <w:szCs w:val="20"/>
              </w:rPr>
              <w:t>18.4 ± 3.2</w:t>
            </w:r>
          </w:p>
        </w:tc>
        <w:tc>
          <w:tcPr>
            <w:tcW w:w="3099" w:type="dxa"/>
            <w:tcBorders>
              <w:left w:val="nil"/>
              <w:bottom w:val="nil"/>
              <w:right w:val="nil"/>
            </w:tcBorders>
          </w:tcPr>
          <w:p w14:paraId="58E3364C" w14:textId="119BD49B" w:rsidR="00EB1C86" w:rsidRPr="00FD4EA6" w:rsidRDefault="00EB1C86" w:rsidP="00EB1C86">
            <w:pPr>
              <w:spacing w:before="0" w:after="0"/>
              <w:jc w:val="left"/>
              <w:rPr>
                <w:sz w:val="20"/>
                <w:szCs w:val="20"/>
              </w:rPr>
            </w:pPr>
            <w:r w:rsidRPr="00FD4EA6">
              <w:rPr>
                <w:sz w:val="20"/>
                <w:szCs w:val="20"/>
              </w:rPr>
              <w:t>16.7 ± 2.9</w:t>
            </w:r>
          </w:p>
        </w:tc>
      </w:tr>
      <w:tr w:rsidR="00EB1C86" w:rsidRPr="00FD4EA6" w14:paraId="799C0335" w14:textId="1FA6EE08" w:rsidTr="00CF7E13">
        <w:trPr>
          <w:trHeight w:val="392"/>
        </w:trPr>
        <w:tc>
          <w:tcPr>
            <w:tcW w:w="2524" w:type="dxa"/>
            <w:tcBorders>
              <w:top w:val="nil"/>
              <w:left w:val="nil"/>
              <w:bottom w:val="nil"/>
              <w:right w:val="nil"/>
            </w:tcBorders>
          </w:tcPr>
          <w:p w14:paraId="48696B56" w14:textId="53A86C06" w:rsidR="00EB1C86" w:rsidRPr="00FD4EA6" w:rsidRDefault="00EB1C86" w:rsidP="00EB1C86">
            <w:pPr>
              <w:spacing w:before="0" w:after="0"/>
              <w:rPr>
                <w:sz w:val="20"/>
                <w:szCs w:val="20"/>
              </w:rPr>
            </w:pPr>
            <w:r w:rsidRPr="00FD4EA6">
              <w:rPr>
                <w:sz w:val="20"/>
                <w:szCs w:val="20"/>
              </w:rPr>
              <w:t>I89V</w:t>
            </w:r>
          </w:p>
        </w:tc>
        <w:tc>
          <w:tcPr>
            <w:tcW w:w="3681" w:type="dxa"/>
            <w:tcBorders>
              <w:top w:val="nil"/>
              <w:left w:val="nil"/>
              <w:bottom w:val="nil"/>
              <w:right w:val="nil"/>
            </w:tcBorders>
          </w:tcPr>
          <w:p w14:paraId="0F47B077" w14:textId="276FA1A7" w:rsidR="00EB1C86" w:rsidRPr="00FD4EA6" w:rsidRDefault="00EB1C86" w:rsidP="00EB1C86">
            <w:pPr>
              <w:spacing w:before="0" w:after="0"/>
              <w:jc w:val="left"/>
              <w:rPr>
                <w:sz w:val="20"/>
                <w:szCs w:val="20"/>
              </w:rPr>
            </w:pPr>
            <w:r w:rsidRPr="00FD4EA6">
              <w:rPr>
                <w:sz w:val="20"/>
                <w:szCs w:val="20"/>
              </w:rPr>
              <w:t>36.5 ± 1.0</w:t>
            </w:r>
          </w:p>
        </w:tc>
        <w:tc>
          <w:tcPr>
            <w:tcW w:w="3099" w:type="dxa"/>
            <w:tcBorders>
              <w:top w:val="nil"/>
              <w:left w:val="nil"/>
              <w:bottom w:val="nil"/>
              <w:right w:val="nil"/>
            </w:tcBorders>
          </w:tcPr>
          <w:p w14:paraId="62067C60" w14:textId="22380352" w:rsidR="00EB1C86" w:rsidRPr="00FD4EA6" w:rsidRDefault="00EB1C86" w:rsidP="00EB1C86">
            <w:pPr>
              <w:spacing w:before="0" w:after="0"/>
              <w:jc w:val="left"/>
              <w:rPr>
                <w:sz w:val="20"/>
                <w:szCs w:val="20"/>
              </w:rPr>
            </w:pPr>
            <w:r w:rsidRPr="00FD4EA6">
              <w:rPr>
                <w:sz w:val="20"/>
                <w:szCs w:val="20"/>
              </w:rPr>
              <w:t>33.1 ± 0.1</w:t>
            </w:r>
          </w:p>
        </w:tc>
      </w:tr>
      <w:tr w:rsidR="00EB1C86" w:rsidRPr="00FD4EA6" w14:paraId="6F0538F3" w14:textId="2DDE560D" w:rsidTr="00CF7E13">
        <w:trPr>
          <w:trHeight w:val="392"/>
        </w:trPr>
        <w:tc>
          <w:tcPr>
            <w:tcW w:w="2524" w:type="dxa"/>
            <w:tcBorders>
              <w:top w:val="nil"/>
              <w:left w:val="nil"/>
              <w:bottom w:val="nil"/>
              <w:right w:val="nil"/>
            </w:tcBorders>
          </w:tcPr>
          <w:p w14:paraId="7133F6FF" w14:textId="6E2B5562" w:rsidR="00EB1C86" w:rsidRPr="00FD4EA6" w:rsidRDefault="00EB1C86" w:rsidP="00EB1C86">
            <w:pPr>
              <w:spacing w:before="0" w:after="0"/>
              <w:rPr>
                <w:sz w:val="20"/>
                <w:szCs w:val="20"/>
              </w:rPr>
            </w:pPr>
            <w:r w:rsidRPr="00FD4EA6">
              <w:rPr>
                <w:sz w:val="20"/>
                <w:szCs w:val="20"/>
              </w:rPr>
              <w:t>I89V/L126F</w:t>
            </w:r>
          </w:p>
        </w:tc>
        <w:tc>
          <w:tcPr>
            <w:tcW w:w="3681" w:type="dxa"/>
            <w:tcBorders>
              <w:top w:val="nil"/>
              <w:left w:val="nil"/>
              <w:bottom w:val="nil"/>
              <w:right w:val="nil"/>
            </w:tcBorders>
          </w:tcPr>
          <w:p w14:paraId="71978075" w14:textId="4D272708" w:rsidR="00EB1C86" w:rsidRPr="00FD4EA6" w:rsidRDefault="00EB1C86" w:rsidP="00EB1C86">
            <w:pPr>
              <w:spacing w:before="0" w:after="0"/>
              <w:jc w:val="left"/>
              <w:rPr>
                <w:sz w:val="20"/>
                <w:szCs w:val="20"/>
              </w:rPr>
            </w:pPr>
            <w:r w:rsidRPr="00FD4EA6">
              <w:rPr>
                <w:sz w:val="20"/>
                <w:szCs w:val="20"/>
              </w:rPr>
              <w:t>57.9 ± 3.8</w:t>
            </w:r>
          </w:p>
        </w:tc>
        <w:tc>
          <w:tcPr>
            <w:tcW w:w="3099" w:type="dxa"/>
            <w:tcBorders>
              <w:top w:val="nil"/>
              <w:left w:val="nil"/>
              <w:bottom w:val="nil"/>
              <w:right w:val="nil"/>
            </w:tcBorders>
          </w:tcPr>
          <w:p w14:paraId="45980F22" w14:textId="59E41F6E" w:rsidR="00EB1C86" w:rsidRPr="00FD4EA6" w:rsidRDefault="00EB1C86" w:rsidP="00EB1C86">
            <w:pPr>
              <w:spacing w:before="0" w:after="0"/>
              <w:jc w:val="left"/>
              <w:rPr>
                <w:sz w:val="20"/>
                <w:szCs w:val="20"/>
              </w:rPr>
            </w:pPr>
            <w:r w:rsidRPr="00FD4EA6">
              <w:rPr>
                <w:sz w:val="20"/>
                <w:szCs w:val="20"/>
              </w:rPr>
              <w:t>52.5 ± 3.4</w:t>
            </w:r>
          </w:p>
        </w:tc>
      </w:tr>
      <w:tr w:rsidR="00EB1C86" w:rsidRPr="00FD4EA6" w14:paraId="7C698C9F" w14:textId="75896018" w:rsidTr="00CF7E13">
        <w:trPr>
          <w:trHeight w:val="392"/>
        </w:trPr>
        <w:tc>
          <w:tcPr>
            <w:tcW w:w="2524" w:type="dxa"/>
            <w:tcBorders>
              <w:top w:val="nil"/>
              <w:left w:val="nil"/>
              <w:bottom w:val="nil"/>
              <w:right w:val="nil"/>
            </w:tcBorders>
          </w:tcPr>
          <w:p w14:paraId="3666B512" w14:textId="18CFB61A" w:rsidR="00EB1C86" w:rsidRPr="00FD4EA6" w:rsidRDefault="00EB1C86" w:rsidP="00EB1C86">
            <w:pPr>
              <w:spacing w:before="0" w:after="0"/>
              <w:rPr>
                <w:sz w:val="20"/>
                <w:szCs w:val="20"/>
              </w:rPr>
            </w:pPr>
            <w:r w:rsidRPr="00FD4EA6">
              <w:rPr>
                <w:sz w:val="20"/>
                <w:szCs w:val="20"/>
              </w:rPr>
              <w:t>WT</w:t>
            </w:r>
            <w:r w:rsidRPr="00FD4EA6">
              <w:rPr>
                <w:sz w:val="20"/>
                <w:szCs w:val="20"/>
                <w:vertAlign w:val="superscript"/>
              </w:rPr>
              <w:t>a</w:t>
            </w:r>
          </w:p>
        </w:tc>
        <w:tc>
          <w:tcPr>
            <w:tcW w:w="3681" w:type="dxa"/>
            <w:tcBorders>
              <w:top w:val="nil"/>
              <w:left w:val="nil"/>
              <w:bottom w:val="nil"/>
              <w:right w:val="nil"/>
            </w:tcBorders>
          </w:tcPr>
          <w:p w14:paraId="1D3D3182" w14:textId="64697191" w:rsidR="00EB1C86" w:rsidRPr="00FD4EA6" w:rsidRDefault="00EB1C86" w:rsidP="00EB1C86">
            <w:pPr>
              <w:spacing w:before="0" w:after="0"/>
              <w:jc w:val="left"/>
              <w:rPr>
                <w:sz w:val="20"/>
                <w:szCs w:val="20"/>
              </w:rPr>
            </w:pPr>
            <w:r w:rsidRPr="00FD4EA6">
              <w:rPr>
                <w:sz w:val="20"/>
                <w:szCs w:val="20"/>
              </w:rPr>
              <w:t>43.5 ± 3.9</w:t>
            </w:r>
          </w:p>
        </w:tc>
        <w:tc>
          <w:tcPr>
            <w:tcW w:w="3099" w:type="dxa"/>
            <w:tcBorders>
              <w:top w:val="nil"/>
              <w:left w:val="nil"/>
              <w:bottom w:val="nil"/>
              <w:right w:val="nil"/>
            </w:tcBorders>
          </w:tcPr>
          <w:p w14:paraId="32386345" w14:textId="1F96931C" w:rsidR="00EB1C86" w:rsidRPr="00FD4EA6" w:rsidRDefault="00EB1C86" w:rsidP="00EB1C86">
            <w:pPr>
              <w:spacing w:before="0" w:after="0"/>
              <w:jc w:val="left"/>
              <w:rPr>
                <w:sz w:val="20"/>
                <w:szCs w:val="20"/>
              </w:rPr>
            </w:pPr>
            <w:r w:rsidRPr="00FD4EA6">
              <w:rPr>
                <w:sz w:val="20"/>
                <w:szCs w:val="20"/>
              </w:rPr>
              <w:t>39.5 ± 3.5</w:t>
            </w:r>
          </w:p>
        </w:tc>
      </w:tr>
      <w:tr w:rsidR="00EB1C86" w:rsidRPr="00FD4EA6" w14:paraId="5C0A2D2B" w14:textId="38450CEF" w:rsidTr="00CF7E13">
        <w:trPr>
          <w:trHeight w:val="159"/>
        </w:trPr>
        <w:tc>
          <w:tcPr>
            <w:tcW w:w="2524" w:type="dxa"/>
            <w:tcBorders>
              <w:top w:val="nil"/>
              <w:left w:val="nil"/>
              <w:bottom w:val="single" w:sz="4" w:space="0" w:color="auto"/>
              <w:right w:val="nil"/>
            </w:tcBorders>
          </w:tcPr>
          <w:p w14:paraId="78449A9B" w14:textId="09AACFAE" w:rsidR="00EB1C86" w:rsidRPr="00FD4EA6" w:rsidRDefault="00EB1C86" w:rsidP="00EB1C86">
            <w:pPr>
              <w:spacing w:before="0" w:after="0"/>
              <w:rPr>
                <w:sz w:val="20"/>
                <w:szCs w:val="20"/>
              </w:rPr>
            </w:pPr>
            <w:r w:rsidRPr="00FD4EA6">
              <w:rPr>
                <w:sz w:val="20"/>
                <w:szCs w:val="20"/>
              </w:rPr>
              <w:t>I89V/L126F</w:t>
            </w:r>
            <w:r w:rsidRPr="00FD4EA6">
              <w:rPr>
                <w:sz w:val="20"/>
                <w:szCs w:val="20"/>
                <w:vertAlign w:val="superscript"/>
              </w:rPr>
              <w:t>a</w:t>
            </w:r>
          </w:p>
        </w:tc>
        <w:tc>
          <w:tcPr>
            <w:tcW w:w="3681" w:type="dxa"/>
            <w:tcBorders>
              <w:top w:val="nil"/>
              <w:left w:val="nil"/>
              <w:bottom w:val="single" w:sz="4" w:space="0" w:color="auto"/>
              <w:right w:val="nil"/>
            </w:tcBorders>
          </w:tcPr>
          <w:p w14:paraId="7AEC2D68" w14:textId="20B16D20" w:rsidR="00EB1C86" w:rsidRPr="00FD4EA6" w:rsidRDefault="00EB1C86" w:rsidP="00EB1C86">
            <w:pPr>
              <w:spacing w:before="0" w:after="0"/>
              <w:jc w:val="left"/>
              <w:rPr>
                <w:sz w:val="20"/>
                <w:szCs w:val="20"/>
              </w:rPr>
            </w:pPr>
            <w:r w:rsidRPr="00FD4EA6">
              <w:rPr>
                <w:sz w:val="20"/>
                <w:szCs w:val="20"/>
              </w:rPr>
              <w:t>90.2 ± 4.8</w:t>
            </w:r>
          </w:p>
        </w:tc>
        <w:tc>
          <w:tcPr>
            <w:tcW w:w="3099" w:type="dxa"/>
            <w:tcBorders>
              <w:top w:val="nil"/>
              <w:left w:val="nil"/>
              <w:bottom w:val="single" w:sz="4" w:space="0" w:color="auto"/>
              <w:right w:val="nil"/>
            </w:tcBorders>
          </w:tcPr>
          <w:p w14:paraId="4C0DEF83" w14:textId="6E964BF9" w:rsidR="00EB1C86" w:rsidRPr="00FD4EA6" w:rsidRDefault="00EB1C86" w:rsidP="00EB1C86">
            <w:pPr>
              <w:spacing w:before="0" w:after="0"/>
              <w:jc w:val="left"/>
              <w:rPr>
                <w:sz w:val="20"/>
                <w:szCs w:val="20"/>
              </w:rPr>
            </w:pPr>
            <w:r w:rsidRPr="00FD4EA6">
              <w:rPr>
                <w:sz w:val="20"/>
                <w:szCs w:val="20"/>
              </w:rPr>
              <w:t>81.8 ± 4.4</w:t>
            </w:r>
          </w:p>
        </w:tc>
      </w:tr>
    </w:tbl>
    <w:p w14:paraId="5A65A0F1" w14:textId="28215CAA" w:rsidR="00EB1C86" w:rsidRPr="00FD4EA6" w:rsidRDefault="008401DA" w:rsidP="00F25E55">
      <w:pPr>
        <w:rPr>
          <w:sz w:val="20"/>
          <w:szCs w:val="20"/>
        </w:rPr>
      </w:pPr>
      <w:r w:rsidRPr="00FD4EA6">
        <w:rPr>
          <w:sz w:val="20"/>
          <w:szCs w:val="20"/>
          <w:vertAlign w:val="superscript"/>
        </w:rPr>
        <w:t>a</w:t>
      </w:r>
      <w:r w:rsidR="00351B30" w:rsidRPr="00FD4EA6">
        <w:rPr>
          <w:sz w:val="20"/>
          <w:szCs w:val="20"/>
        </w:rPr>
        <w:t>G</w:t>
      </w:r>
      <w:r w:rsidR="00F82368" w:rsidRPr="00FD4EA6">
        <w:rPr>
          <w:sz w:val="20"/>
          <w:szCs w:val="20"/>
        </w:rPr>
        <w:t>lucose (1% (w/w)) was replaced by glycerol (0.5% (v/v))</w:t>
      </w:r>
    </w:p>
    <w:p w14:paraId="0A194725" w14:textId="74CF9741" w:rsidR="00E0657B" w:rsidRPr="00FD4EA6" w:rsidRDefault="0095570D" w:rsidP="003118FE">
      <w:pPr>
        <w:pStyle w:val="Heading3"/>
      </w:pPr>
      <w:bookmarkStart w:id="42" w:name="_Toc151472856"/>
      <w:r w:rsidRPr="00FD4EA6">
        <w:t xml:space="preserve">Table </w:t>
      </w:r>
      <w:r w:rsidR="00EB1C86" w:rsidRPr="00FD4EA6">
        <w:t xml:space="preserve">S8 </w:t>
      </w:r>
      <w:r w:rsidR="009B3C56" w:rsidRPr="00FD4EA6">
        <w:rPr>
          <w:rStyle w:val="Heading3Char"/>
          <w:i/>
        </w:rPr>
        <w:t>E. coli strains used for co-expression of UndB and hCAII</w:t>
      </w:r>
      <w:r w:rsidR="009B3C56" w:rsidRPr="00FD4EA6">
        <w:rPr>
          <w:rStyle w:val="Heading3Char"/>
          <w:i/>
          <w:vertAlign w:val="superscript"/>
        </w:rPr>
        <w:t>CSD</w:t>
      </w:r>
      <w:r w:rsidR="009B3C56" w:rsidRPr="00FD4EA6">
        <w:rPr>
          <w:rStyle w:val="Heading3Char"/>
          <w:i/>
        </w:rPr>
        <w:t xml:space="preserve">. Production of 1,7-ocatadiene by the co-expression </w:t>
      </w:r>
      <w:r w:rsidR="00CF7E13" w:rsidRPr="00FD4EA6">
        <w:rPr>
          <w:rStyle w:val="Heading3Char"/>
          <w:i/>
        </w:rPr>
        <w:t xml:space="preserve">strains </w:t>
      </w:r>
      <w:r w:rsidR="009B3C56" w:rsidRPr="00FD4EA6">
        <w:rPr>
          <w:rStyle w:val="Heading3Char"/>
          <w:i/>
        </w:rPr>
        <w:t>was determined (100 μL, MOPS buffer (50 mM), co-expression cells (OD</w:t>
      </w:r>
      <w:r w:rsidR="009B3C56" w:rsidRPr="00FD4EA6">
        <w:rPr>
          <w:rStyle w:val="Heading3Char"/>
          <w:i/>
          <w:vertAlign w:val="subscript"/>
        </w:rPr>
        <w:t>600</w:t>
      </w:r>
      <w:r w:rsidR="009B3C56" w:rsidRPr="00FD4EA6">
        <w:rPr>
          <w:rStyle w:val="Heading3Char"/>
          <w:i/>
        </w:rPr>
        <w:t xml:space="preserve"> = 25), </w:t>
      </w:r>
      <w:r w:rsidR="009B3C56" w:rsidRPr="00FD4EA6">
        <w:rPr>
          <w:rStyle w:val="Heading3Char"/>
          <w:b/>
          <w:i/>
        </w:rPr>
        <w:t>C10 diacid</w:t>
      </w:r>
      <w:r w:rsidR="009B3C56" w:rsidRPr="00FD4EA6">
        <w:rPr>
          <w:rStyle w:val="Heading3Char"/>
          <w:i/>
        </w:rPr>
        <w:t xml:space="preserve"> (2 mM), FeCl</w:t>
      </w:r>
      <w:r w:rsidR="009B3C56" w:rsidRPr="00FD4EA6">
        <w:rPr>
          <w:rStyle w:val="Heading3Char"/>
          <w:i/>
          <w:vertAlign w:val="subscript"/>
        </w:rPr>
        <w:t>3</w:t>
      </w:r>
      <w:r w:rsidR="009B3C56" w:rsidRPr="00FD4EA6">
        <w:rPr>
          <w:rStyle w:val="Heading3Char"/>
          <w:i/>
        </w:rPr>
        <w:t xml:space="preserve"> (0.2 mM), glycerol (0.5% v/v), NaCl (154 mM), pH 7.4) was performed by incubation (25</w:t>
      </w:r>
      <w:r w:rsidR="00CF7E13" w:rsidRPr="00FD4EA6">
        <w:rPr>
          <w:rStyle w:val="Heading3Char"/>
          <w:i/>
        </w:rPr>
        <w:t xml:space="preserve"> </w:t>
      </w:r>
      <w:r w:rsidR="009B3C56" w:rsidRPr="00FD4EA6">
        <w:rPr>
          <w:rStyle w:val="Heading3Char"/>
          <w:i/>
        </w:rPr>
        <w:t>°C, 250 rpm, 4 h)</w:t>
      </w:r>
      <w:bookmarkEnd w:id="42"/>
      <w:r w:rsidR="004F42BD">
        <w:rPr>
          <w:rStyle w:val="Heading3Char"/>
          <w:i/>
        </w:rPr>
        <w:t>.</w:t>
      </w:r>
    </w:p>
    <w:tbl>
      <w:tblPr>
        <w:tblStyle w:val="TableGrid3"/>
        <w:tblW w:w="9514" w:type="dxa"/>
        <w:tblInd w:w="-108" w:type="dxa"/>
        <w:tblLook w:val="04A0" w:firstRow="1" w:lastRow="0" w:firstColumn="1" w:lastColumn="0" w:noHBand="0" w:noVBand="1"/>
      </w:tblPr>
      <w:tblGrid>
        <w:gridCol w:w="58"/>
        <w:gridCol w:w="1251"/>
        <w:gridCol w:w="2124"/>
        <w:gridCol w:w="2062"/>
        <w:gridCol w:w="1701"/>
        <w:gridCol w:w="2253"/>
        <w:gridCol w:w="65"/>
      </w:tblGrid>
      <w:tr w:rsidR="009B3C56" w:rsidRPr="00FD4EA6" w14:paraId="6DDC1202" w14:textId="77777777" w:rsidTr="006C44FD">
        <w:trPr>
          <w:gridAfter w:val="1"/>
          <w:wAfter w:w="65" w:type="dxa"/>
          <w:trHeight w:val="233"/>
        </w:trPr>
        <w:tc>
          <w:tcPr>
            <w:tcW w:w="1309" w:type="dxa"/>
            <w:gridSpan w:val="2"/>
            <w:tcBorders>
              <w:left w:val="nil"/>
              <w:bottom w:val="single" w:sz="4" w:space="0" w:color="auto"/>
              <w:right w:val="nil"/>
            </w:tcBorders>
          </w:tcPr>
          <w:p w14:paraId="314E8CE3" w14:textId="77777777" w:rsidR="009B3C56" w:rsidRPr="00FD4EA6" w:rsidRDefault="009B3C56" w:rsidP="009B3C56">
            <w:pPr>
              <w:rPr>
                <w:b/>
              </w:rPr>
            </w:pPr>
            <w:bookmarkStart w:id="43" w:name="OLE_LINK1"/>
            <w:r w:rsidRPr="00FD4EA6">
              <w:rPr>
                <w:b/>
              </w:rPr>
              <w:t>Strain</w:t>
            </w:r>
          </w:p>
        </w:tc>
        <w:tc>
          <w:tcPr>
            <w:tcW w:w="2124" w:type="dxa"/>
            <w:tcBorders>
              <w:left w:val="nil"/>
              <w:bottom w:val="single" w:sz="4" w:space="0" w:color="auto"/>
              <w:right w:val="nil"/>
            </w:tcBorders>
          </w:tcPr>
          <w:p w14:paraId="2D7F9BF6" w14:textId="77777777" w:rsidR="009B3C56" w:rsidRPr="00FD4EA6" w:rsidRDefault="009B3C56" w:rsidP="009B3C56">
            <w:pPr>
              <w:rPr>
                <w:b/>
              </w:rPr>
            </w:pPr>
            <w:r w:rsidRPr="00FD4EA6">
              <w:rPr>
                <w:b/>
              </w:rPr>
              <w:t>UndB construct</w:t>
            </w:r>
          </w:p>
        </w:tc>
        <w:tc>
          <w:tcPr>
            <w:tcW w:w="2062" w:type="dxa"/>
            <w:tcBorders>
              <w:left w:val="nil"/>
              <w:bottom w:val="single" w:sz="4" w:space="0" w:color="auto"/>
              <w:right w:val="nil"/>
            </w:tcBorders>
          </w:tcPr>
          <w:p w14:paraId="138EE863" w14:textId="77777777" w:rsidR="009B3C56" w:rsidRPr="00FD4EA6" w:rsidRDefault="009B3C56" w:rsidP="009B3C56">
            <w:pPr>
              <w:rPr>
                <w:b/>
              </w:rPr>
            </w:pPr>
            <w:r w:rsidRPr="00FD4EA6">
              <w:rPr>
                <w:b/>
              </w:rPr>
              <w:t>hCAII</w:t>
            </w:r>
            <w:r w:rsidRPr="00FD4EA6">
              <w:rPr>
                <w:b/>
                <w:vertAlign w:val="superscript"/>
              </w:rPr>
              <w:t xml:space="preserve">CSD </w:t>
            </w:r>
            <w:r w:rsidRPr="00FD4EA6">
              <w:rPr>
                <w:b/>
              </w:rPr>
              <w:t>construct</w:t>
            </w:r>
          </w:p>
        </w:tc>
        <w:tc>
          <w:tcPr>
            <w:tcW w:w="1701" w:type="dxa"/>
            <w:tcBorders>
              <w:left w:val="nil"/>
              <w:bottom w:val="single" w:sz="4" w:space="0" w:color="auto"/>
              <w:right w:val="nil"/>
            </w:tcBorders>
          </w:tcPr>
          <w:p w14:paraId="6C75E465" w14:textId="77777777" w:rsidR="009B3C56" w:rsidRPr="00FD4EA6" w:rsidRDefault="009B3C56" w:rsidP="009B3C56">
            <w:pPr>
              <w:rPr>
                <w:b/>
              </w:rPr>
            </w:pPr>
            <w:r w:rsidRPr="00FD4EA6">
              <w:rPr>
                <w:b/>
              </w:rPr>
              <w:t xml:space="preserve">Host </w:t>
            </w:r>
          </w:p>
        </w:tc>
        <w:tc>
          <w:tcPr>
            <w:tcW w:w="2253" w:type="dxa"/>
            <w:tcBorders>
              <w:left w:val="nil"/>
              <w:bottom w:val="single" w:sz="4" w:space="0" w:color="auto"/>
              <w:right w:val="nil"/>
            </w:tcBorders>
          </w:tcPr>
          <w:p w14:paraId="01C7ED02" w14:textId="191E3257" w:rsidR="009B3C56" w:rsidRPr="00FD4EA6" w:rsidRDefault="009B3C56" w:rsidP="009B3C56">
            <w:pPr>
              <w:rPr>
                <w:b/>
              </w:rPr>
            </w:pPr>
            <w:r w:rsidRPr="00FD4EA6">
              <w:rPr>
                <w:b/>
              </w:rPr>
              <w:t>Yield of 1,7-octadiene</w:t>
            </w:r>
            <w:r w:rsidR="006C44FD" w:rsidRPr="00FD4EA6">
              <w:rPr>
                <w:b/>
              </w:rPr>
              <w:t xml:space="preserve"> (mg·L</w:t>
            </w:r>
            <w:r w:rsidR="006C44FD" w:rsidRPr="00FD4EA6">
              <w:rPr>
                <w:b/>
                <w:vertAlign w:val="superscript"/>
              </w:rPr>
              <w:t>-1</w:t>
            </w:r>
            <w:r w:rsidR="006C44FD" w:rsidRPr="00FD4EA6">
              <w:rPr>
                <w:b/>
              </w:rPr>
              <w:t>)</w:t>
            </w:r>
          </w:p>
        </w:tc>
      </w:tr>
      <w:tr w:rsidR="009B3C56" w:rsidRPr="00FD4EA6" w14:paraId="148DAD05" w14:textId="77777777" w:rsidTr="006C44FD">
        <w:trPr>
          <w:gridBefore w:val="1"/>
          <w:wBefore w:w="58" w:type="dxa"/>
          <w:trHeight w:val="173"/>
        </w:trPr>
        <w:tc>
          <w:tcPr>
            <w:tcW w:w="1251" w:type="dxa"/>
            <w:tcBorders>
              <w:top w:val="nil"/>
              <w:left w:val="nil"/>
              <w:bottom w:val="nil"/>
              <w:right w:val="nil"/>
            </w:tcBorders>
          </w:tcPr>
          <w:p w14:paraId="2EABBDFB" w14:textId="77777777" w:rsidR="009B3C56" w:rsidRPr="00FD4EA6" w:rsidRDefault="009B3C56" w:rsidP="00CF7E13">
            <w:pPr>
              <w:spacing w:before="0" w:after="0"/>
              <w:jc w:val="left"/>
              <w:rPr>
                <w:rFonts w:cs="Arial"/>
                <w:sz w:val="20"/>
                <w:szCs w:val="20"/>
              </w:rPr>
            </w:pPr>
            <w:r w:rsidRPr="00FD4EA6">
              <w:rPr>
                <w:rFonts w:cs="Arial"/>
                <w:sz w:val="20"/>
                <w:szCs w:val="20"/>
              </w:rPr>
              <w:t>UndB WT</w:t>
            </w:r>
          </w:p>
        </w:tc>
        <w:tc>
          <w:tcPr>
            <w:tcW w:w="2124" w:type="dxa"/>
            <w:tcBorders>
              <w:top w:val="nil"/>
              <w:left w:val="nil"/>
              <w:bottom w:val="nil"/>
              <w:right w:val="nil"/>
            </w:tcBorders>
          </w:tcPr>
          <w:p w14:paraId="0DA41C48" w14:textId="77777777" w:rsidR="009B3C56" w:rsidRPr="00FD4EA6" w:rsidRDefault="009B3C56" w:rsidP="00CF7E13">
            <w:pPr>
              <w:spacing w:before="0" w:after="0"/>
              <w:jc w:val="left"/>
              <w:rPr>
                <w:rFonts w:cs="Arial"/>
                <w:sz w:val="20"/>
                <w:szCs w:val="20"/>
              </w:rPr>
            </w:pPr>
            <w:r w:rsidRPr="00FD4EA6">
              <w:rPr>
                <w:rFonts w:cs="Arial"/>
                <w:sz w:val="20"/>
                <w:szCs w:val="20"/>
              </w:rPr>
              <w:t xml:space="preserve">pRSF-UndB WT </w:t>
            </w:r>
          </w:p>
        </w:tc>
        <w:tc>
          <w:tcPr>
            <w:tcW w:w="2062" w:type="dxa"/>
            <w:tcBorders>
              <w:top w:val="nil"/>
              <w:left w:val="nil"/>
              <w:bottom w:val="nil"/>
              <w:right w:val="nil"/>
            </w:tcBorders>
          </w:tcPr>
          <w:p w14:paraId="6BDD9E51" w14:textId="78A3C343" w:rsidR="009B3C56" w:rsidRPr="00FD4EA6" w:rsidRDefault="00F325A9" w:rsidP="00CF7E13">
            <w:pPr>
              <w:spacing w:before="0" w:after="0"/>
              <w:jc w:val="left"/>
              <w:rPr>
                <w:rFonts w:cs="Arial"/>
                <w:sz w:val="20"/>
                <w:szCs w:val="20"/>
              </w:rPr>
            </w:pPr>
            <w:r w:rsidRPr="00FD4EA6">
              <w:rPr>
                <w:rFonts w:cs="Arial"/>
                <w:sz w:val="20"/>
                <w:szCs w:val="20"/>
              </w:rPr>
              <w:t>/</w:t>
            </w:r>
          </w:p>
        </w:tc>
        <w:tc>
          <w:tcPr>
            <w:tcW w:w="1701" w:type="dxa"/>
            <w:tcBorders>
              <w:top w:val="nil"/>
              <w:left w:val="nil"/>
              <w:bottom w:val="nil"/>
              <w:right w:val="nil"/>
            </w:tcBorders>
          </w:tcPr>
          <w:p w14:paraId="300F710E" w14:textId="77777777" w:rsidR="009B3C56" w:rsidRPr="00FD4EA6" w:rsidRDefault="009B3C56" w:rsidP="00CF7E13">
            <w:pPr>
              <w:spacing w:before="0" w:after="0"/>
              <w:jc w:val="left"/>
              <w:rPr>
                <w:rFonts w:cs="Arial"/>
                <w:i/>
                <w:iCs/>
                <w:sz w:val="20"/>
                <w:szCs w:val="20"/>
                <w:lang w:val="de-DE"/>
              </w:rPr>
            </w:pPr>
            <w:r w:rsidRPr="00FD4EA6">
              <w:rPr>
                <w:rFonts w:cs="Arial"/>
                <w:i/>
                <w:iCs/>
                <w:sz w:val="20"/>
                <w:szCs w:val="20"/>
                <w:lang w:val="de-DE"/>
              </w:rPr>
              <w:t>E. coli</w:t>
            </w:r>
            <w:r w:rsidRPr="00FD4EA6">
              <w:rPr>
                <w:rFonts w:cs="Arial"/>
                <w:sz w:val="20"/>
                <w:szCs w:val="20"/>
                <w:lang w:val="de-DE"/>
              </w:rPr>
              <w:t xml:space="preserve"> BL21(DE3)</w:t>
            </w:r>
          </w:p>
        </w:tc>
        <w:tc>
          <w:tcPr>
            <w:tcW w:w="2318" w:type="dxa"/>
            <w:gridSpan w:val="2"/>
            <w:tcBorders>
              <w:top w:val="nil"/>
              <w:left w:val="nil"/>
              <w:bottom w:val="nil"/>
              <w:right w:val="nil"/>
            </w:tcBorders>
          </w:tcPr>
          <w:p w14:paraId="5B70E1A7" w14:textId="77777777" w:rsidR="009B3C56" w:rsidRPr="00FD4EA6" w:rsidRDefault="009B3C56" w:rsidP="00CF7E13">
            <w:pPr>
              <w:spacing w:before="0" w:after="0"/>
              <w:jc w:val="left"/>
              <w:rPr>
                <w:rFonts w:cs="Arial"/>
                <w:iCs/>
                <w:sz w:val="20"/>
                <w:szCs w:val="20"/>
                <w:lang w:val="de-DE"/>
              </w:rPr>
            </w:pPr>
            <w:r w:rsidRPr="00FD4EA6">
              <w:rPr>
                <w:rFonts w:cs="Arial"/>
                <w:iCs/>
                <w:sz w:val="20"/>
                <w:szCs w:val="20"/>
                <w:lang w:val="de-DE"/>
              </w:rPr>
              <w:t xml:space="preserve">42.2 </w:t>
            </w:r>
            <w:r w:rsidRPr="00FD4EA6">
              <w:rPr>
                <w:rFonts w:cs="Arial"/>
                <w:sz w:val="20"/>
                <w:szCs w:val="20"/>
              </w:rPr>
              <w:t>± 1.1</w:t>
            </w:r>
          </w:p>
        </w:tc>
      </w:tr>
      <w:tr w:rsidR="009B3C56" w:rsidRPr="00FD4EA6" w14:paraId="2FF829A8" w14:textId="77777777" w:rsidTr="006C44FD">
        <w:trPr>
          <w:gridBefore w:val="1"/>
          <w:wBefore w:w="58" w:type="dxa"/>
          <w:trHeight w:val="173"/>
        </w:trPr>
        <w:tc>
          <w:tcPr>
            <w:tcW w:w="1251" w:type="dxa"/>
            <w:tcBorders>
              <w:top w:val="nil"/>
              <w:left w:val="nil"/>
              <w:bottom w:val="nil"/>
              <w:right w:val="nil"/>
            </w:tcBorders>
          </w:tcPr>
          <w:p w14:paraId="1A335B21" w14:textId="77777777" w:rsidR="009B3C56" w:rsidRPr="00FD4EA6" w:rsidRDefault="009B3C56" w:rsidP="00CF7E13">
            <w:pPr>
              <w:spacing w:before="0" w:after="0"/>
              <w:jc w:val="left"/>
              <w:rPr>
                <w:rFonts w:cs="Arial"/>
                <w:sz w:val="20"/>
                <w:szCs w:val="20"/>
              </w:rPr>
            </w:pPr>
            <w:r w:rsidRPr="00FD4EA6">
              <w:rPr>
                <w:rFonts w:cs="Arial"/>
                <w:sz w:val="20"/>
                <w:szCs w:val="20"/>
              </w:rPr>
              <w:t>UndB I89V/L126F</w:t>
            </w:r>
          </w:p>
        </w:tc>
        <w:tc>
          <w:tcPr>
            <w:tcW w:w="2124" w:type="dxa"/>
            <w:tcBorders>
              <w:top w:val="nil"/>
              <w:left w:val="nil"/>
              <w:bottom w:val="nil"/>
              <w:right w:val="nil"/>
            </w:tcBorders>
          </w:tcPr>
          <w:p w14:paraId="3F3BD150" w14:textId="77777777" w:rsidR="009B3C56" w:rsidRPr="00FD4EA6" w:rsidRDefault="009B3C56" w:rsidP="00CF7E13">
            <w:pPr>
              <w:spacing w:before="0" w:after="0"/>
              <w:jc w:val="left"/>
              <w:rPr>
                <w:rFonts w:cs="Arial"/>
                <w:sz w:val="20"/>
                <w:szCs w:val="20"/>
              </w:rPr>
            </w:pPr>
            <w:r w:rsidRPr="00FD4EA6">
              <w:rPr>
                <w:rFonts w:cs="Arial"/>
                <w:sz w:val="20"/>
                <w:szCs w:val="20"/>
              </w:rPr>
              <w:t>pRSF-UndB I89V/L126F</w:t>
            </w:r>
          </w:p>
        </w:tc>
        <w:tc>
          <w:tcPr>
            <w:tcW w:w="2062" w:type="dxa"/>
            <w:tcBorders>
              <w:top w:val="nil"/>
              <w:left w:val="nil"/>
              <w:bottom w:val="nil"/>
              <w:right w:val="nil"/>
            </w:tcBorders>
          </w:tcPr>
          <w:p w14:paraId="74D9B91C" w14:textId="7A1B84E9" w:rsidR="009B3C56" w:rsidRPr="00FD4EA6" w:rsidRDefault="00F325A9" w:rsidP="00CF7E13">
            <w:pPr>
              <w:spacing w:before="0" w:after="0"/>
              <w:jc w:val="left"/>
              <w:rPr>
                <w:rFonts w:cs="Arial"/>
                <w:sz w:val="20"/>
                <w:szCs w:val="20"/>
              </w:rPr>
            </w:pPr>
            <w:r w:rsidRPr="00FD4EA6">
              <w:rPr>
                <w:rFonts w:cs="Arial"/>
                <w:sz w:val="20"/>
                <w:szCs w:val="20"/>
              </w:rPr>
              <w:t>/</w:t>
            </w:r>
          </w:p>
        </w:tc>
        <w:tc>
          <w:tcPr>
            <w:tcW w:w="1701" w:type="dxa"/>
            <w:tcBorders>
              <w:top w:val="nil"/>
              <w:left w:val="nil"/>
              <w:bottom w:val="nil"/>
              <w:right w:val="nil"/>
            </w:tcBorders>
          </w:tcPr>
          <w:p w14:paraId="5F9F5936" w14:textId="77777777" w:rsidR="009B3C56" w:rsidRPr="00FD4EA6" w:rsidRDefault="009B3C56" w:rsidP="00CF7E13">
            <w:pPr>
              <w:spacing w:before="0" w:after="0"/>
              <w:jc w:val="left"/>
              <w:rPr>
                <w:rFonts w:cs="Arial"/>
                <w:i/>
                <w:iCs/>
                <w:sz w:val="20"/>
                <w:szCs w:val="20"/>
                <w:lang w:val="de-DE"/>
              </w:rPr>
            </w:pPr>
            <w:r w:rsidRPr="00FD4EA6">
              <w:rPr>
                <w:rFonts w:cs="Arial"/>
                <w:i/>
                <w:iCs/>
                <w:sz w:val="20"/>
                <w:szCs w:val="20"/>
                <w:lang w:val="de-DE"/>
              </w:rPr>
              <w:t>E. coli</w:t>
            </w:r>
            <w:r w:rsidRPr="00FD4EA6">
              <w:rPr>
                <w:rFonts w:cs="Arial"/>
                <w:sz w:val="20"/>
                <w:szCs w:val="20"/>
                <w:lang w:val="de-DE"/>
              </w:rPr>
              <w:t xml:space="preserve"> BL21(DE3)</w:t>
            </w:r>
          </w:p>
        </w:tc>
        <w:tc>
          <w:tcPr>
            <w:tcW w:w="2318" w:type="dxa"/>
            <w:gridSpan w:val="2"/>
            <w:tcBorders>
              <w:top w:val="nil"/>
              <w:left w:val="nil"/>
              <w:bottom w:val="nil"/>
              <w:right w:val="nil"/>
            </w:tcBorders>
          </w:tcPr>
          <w:p w14:paraId="7F2E5823" w14:textId="77777777" w:rsidR="009B3C56" w:rsidRPr="00FD4EA6" w:rsidRDefault="009B3C56" w:rsidP="00CF7E13">
            <w:pPr>
              <w:spacing w:before="0" w:after="0"/>
              <w:jc w:val="left"/>
              <w:rPr>
                <w:rFonts w:cs="Arial"/>
                <w:iCs/>
                <w:sz w:val="20"/>
                <w:szCs w:val="20"/>
                <w:lang w:val="de-DE"/>
              </w:rPr>
            </w:pPr>
            <w:r w:rsidRPr="00FD4EA6">
              <w:rPr>
                <w:rFonts w:cs="Arial"/>
                <w:iCs/>
                <w:sz w:val="20"/>
                <w:szCs w:val="20"/>
                <w:lang w:val="de-DE"/>
              </w:rPr>
              <w:t xml:space="preserve">138.5 </w:t>
            </w:r>
            <w:r w:rsidRPr="00FD4EA6">
              <w:rPr>
                <w:rFonts w:cs="Arial"/>
                <w:sz w:val="20"/>
                <w:szCs w:val="20"/>
                <w:lang w:val="de-DE"/>
              </w:rPr>
              <w:t>± 10.8</w:t>
            </w:r>
          </w:p>
        </w:tc>
      </w:tr>
      <w:tr w:rsidR="009B3C56" w:rsidRPr="00FD4EA6" w14:paraId="4B39FFBE" w14:textId="77777777" w:rsidTr="006C44FD">
        <w:trPr>
          <w:gridBefore w:val="1"/>
          <w:wBefore w:w="58" w:type="dxa"/>
          <w:trHeight w:val="173"/>
        </w:trPr>
        <w:tc>
          <w:tcPr>
            <w:tcW w:w="1251" w:type="dxa"/>
            <w:tcBorders>
              <w:top w:val="nil"/>
              <w:left w:val="nil"/>
              <w:bottom w:val="nil"/>
              <w:right w:val="nil"/>
            </w:tcBorders>
          </w:tcPr>
          <w:p w14:paraId="5E62DE15" w14:textId="77777777" w:rsidR="009B3C56" w:rsidRPr="00FD4EA6" w:rsidRDefault="009B3C56" w:rsidP="00CF7E13">
            <w:pPr>
              <w:spacing w:before="0" w:after="0"/>
              <w:jc w:val="left"/>
              <w:rPr>
                <w:rFonts w:cs="Arial"/>
                <w:sz w:val="20"/>
                <w:szCs w:val="20"/>
                <w:lang w:val="de-DE"/>
              </w:rPr>
            </w:pPr>
            <w:r w:rsidRPr="00FD4EA6">
              <w:rPr>
                <w:rFonts w:cs="Arial"/>
                <w:sz w:val="20"/>
                <w:szCs w:val="20"/>
                <w:lang w:val="de-DE"/>
              </w:rPr>
              <w:t>CoEx1</w:t>
            </w:r>
          </w:p>
        </w:tc>
        <w:tc>
          <w:tcPr>
            <w:tcW w:w="2124" w:type="dxa"/>
            <w:tcBorders>
              <w:top w:val="nil"/>
              <w:left w:val="nil"/>
              <w:bottom w:val="nil"/>
              <w:right w:val="nil"/>
            </w:tcBorders>
          </w:tcPr>
          <w:p w14:paraId="11EEB37C" w14:textId="77777777" w:rsidR="009B3C56" w:rsidRPr="00FD4EA6" w:rsidRDefault="009B3C56" w:rsidP="00CF7E13">
            <w:pPr>
              <w:spacing w:before="0" w:after="0"/>
              <w:jc w:val="left"/>
              <w:rPr>
                <w:rFonts w:cs="Arial"/>
                <w:sz w:val="20"/>
                <w:szCs w:val="20"/>
                <w:lang w:val="de-DE"/>
              </w:rPr>
            </w:pPr>
            <w:r w:rsidRPr="00FD4EA6">
              <w:rPr>
                <w:rFonts w:cs="Arial"/>
                <w:sz w:val="20"/>
                <w:szCs w:val="20"/>
                <w:lang w:val="de-DE"/>
              </w:rPr>
              <w:t>pRSF-UndB WT &amp;</w:t>
            </w:r>
            <w:r w:rsidRPr="00FD4EA6">
              <w:rPr>
                <w:rFonts w:eastAsiaTheme="majorEastAsia" w:cs="Arial"/>
                <w:color w:val="000000" w:themeColor="text1"/>
                <w:sz w:val="20"/>
                <w:szCs w:val="20"/>
                <w:lang w:val="de-DE"/>
              </w:rPr>
              <w:t xml:space="preserve"> hCAII</w:t>
            </w:r>
            <w:r w:rsidRPr="00FD4EA6">
              <w:rPr>
                <w:rFonts w:eastAsiaTheme="majorEastAsia" w:cs="Arial"/>
                <w:color w:val="000000" w:themeColor="text1"/>
                <w:sz w:val="20"/>
                <w:szCs w:val="20"/>
                <w:vertAlign w:val="superscript"/>
                <w:lang w:val="de-DE"/>
              </w:rPr>
              <w:t>CSD</w:t>
            </w:r>
            <w:r w:rsidRPr="00FD4EA6">
              <w:rPr>
                <w:rFonts w:eastAsiaTheme="majorEastAsia" w:cs="Arial"/>
                <w:color w:val="000000" w:themeColor="text1"/>
                <w:sz w:val="20"/>
                <w:szCs w:val="20"/>
                <w:lang w:val="de-DE"/>
              </w:rPr>
              <w:t xml:space="preserve"> WT</w:t>
            </w:r>
          </w:p>
        </w:tc>
        <w:tc>
          <w:tcPr>
            <w:tcW w:w="2062" w:type="dxa"/>
            <w:tcBorders>
              <w:top w:val="nil"/>
              <w:left w:val="nil"/>
              <w:bottom w:val="nil"/>
              <w:right w:val="nil"/>
            </w:tcBorders>
          </w:tcPr>
          <w:p w14:paraId="0D684616" w14:textId="77777777" w:rsidR="009B3C56" w:rsidRPr="00FD4EA6" w:rsidRDefault="009B3C56" w:rsidP="00CF7E13">
            <w:pPr>
              <w:spacing w:before="0" w:after="0"/>
              <w:jc w:val="left"/>
              <w:rPr>
                <w:rFonts w:cs="Arial"/>
                <w:sz w:val="20"/>
                <w:szCs w:val="20"/>
                <w:lang w:val="de-DE"/>
              </w:rPr>
            </w:pPr>
            <w:r w:rsidRPr="00FD4EA6">
              <w:rPr>
                <w:rFonts w:cs="Arial"/>
                <w:sz w:val="20"/>
                <w:szCs w:val="20"/>
                <w:lang w:val="de-DE"/>
              </w:rPr>
              <w:t>pRSF-UndB WT &amp;</w:t>
            </w:r>
            <w:r w:rsidRPr="00FD4EA6">
              <w:rPr>
                <w:rFonts w:eastAsiaTheme="majorEastAsia" w:cs="Arial"/>
                <w:color w:val="000000" w:themeColor="text1"/>
                <w:sz w:val="20"/>
                <w:szCs w:val="20"/>
                <w:lang w:val="de-DE"/>
              </w:rPr>
              <w:t xml:space="preserve"> hCAII</w:t>
            </w:r>
            <w:r w:rsidRPr="00FD4EA6">
              <w:rPr>
                <w:rFonts w:eastAsiaTheme="majorEastAsia" w:cs="Arial"/>
                <w:color w:val="000000" w:themeColor="text1"/>
                <w:sz w:val="20"/>
                <w:szCs w:val="20"/>
                <w:vertAlign w:val="superscript"/>
                <w:lang w:val="de-DE"/>
              </w:rPr>
              <w:t>CSD</w:t>
            </w:r>
            <w:r w:rsidRPr="00FD4EA6" w:rsidDel="0033191C">
              <w:rPr>
                <w:rFonts w:eastAsiaTheme="majorEastAsia" w:cs="Arial"/>
                <w:color w:val="000000" w:themeColor="text1"/>
                <w:sz w:val="20"/>
                <w:szCs w:val="20"/>
                <w:lang w:val="de-DE"/>
              </w:rPr>
              <w:t xml:space="preserve"> </w:t>
            </w:r>
            <w:r w:rsidRPr="00FD4EA6">
              <w:rPr>
                <w:rFonts w:eastAsiaTheme="majorEastAsia" w:cs="Arial"/>
                <w:color w:val="000000" w:themeColor="text1"/>
                <w:sz w:val="20"/>
                <w:szCs w:val="20"/>
                <w:lang w:val="de-DE"/>
              </w:rPr>
              <w:t>WT</w:t>
            </w:r>
          </w:p>
        </w:tc>
        <w:tc>
          <w:tcPr>
            <w:tcW w:w="1701" w:type="dxa"/>
            <w:tcBorders>
              <w:top w:val="nil"/>
              <w:left w:val="nil"/>
              <w:bottom w:val="nil"/>
              <w:right w:val="nil"/>
            </w:tcBorders>
          </w:tcPr>
          <w:p w14:paraId="745569A5" w14:textId="77777777" w:rsidR="009B3C56" w:rsidRPr="00FD4EA6" w:rsidRDefault="009B3C56" w:rsidP="00CF7E13">
            <w:pPr>
              <w:spacing w:before="0" w:after="0"/>
              <w:jc w:val="left"/>
              <w:rPr>
                <w:rFonts w:cs="Arial"/>
                <w:i/>
                <w:iCs/>
                <w:sz w:val="20"/>
                <w:szCs w:val="20"/>
                <w:lang w:val="de-DE"/>
              </w:rPr>
            </w:pPr>
            <w:r w:rsidRPr="00FD4EA6">
              <w:rPr>
                <w:rFonts w:cs="Arial"/>
                <w:i/>
                <w:iCs/>
                <w:sz w:val="20"/>
                <w:szCs w:val="20"/>
                <w:lang w:val="de-DE"/>
              </w:rPr>
              <w:t>E. coli</w:t>
            </w:r>
            <w:r w:rsidRPr="00FD4EA6">
              <w:rPr>
                <w:rFonts w:cs="Arial"/>
                <w:sz w:val="20"/>
                <w:szCs w:val="20"/>
                <w:lang w:val="de-DE"/>
              </w:rPr>
              <w:t xml:space="preserve"> BL21(DE3)</w:t>
            </w:r>
          </w:p>
        </w:tc>
        <w:tc>
          <w:tcPr>
            <w:tcW w:w="2318" w:type="dxa"/>
            <w:gridSpan w:val="2"/>
            <w:tcBorders>
              <w:top w:val="nil"/>
              <w:left w:val="nil"/>
              <w:bottom w:val="nil"/>
              <w:right w:val="nil"/>
            </w:tcBorders>
          </w:tcPr>
          <w:p w14:paraId="0BC2CCDD" w14:textId="77777777" w:rsidR="009B3C56" w:rsidRPr="00FD4EA6" w:rsidRDefault="009B3C56" w:rsidP="00CF7E13">
            <w:pPr>
              <w:spacing w:before="0" w:after="0"/>
              <w:jc w:val="left"/>
              <w:rPr>
                <w:rFonts w:cs="Arial"/>
                <w:iCs/>
                <w:sz w:val="20"/>
                <w:szCs w:val="20"/>
                <w:lang w:val="de-DE"/>
              </w:rPr>
            </w:pPr>
            <w:r w:rsidRPr="00FD4EA6">
              <w:rPr>
                <w:rFonts w:cs="Arial"/>
                <w:iCs/>
                <w:sz w:val="20"/>
                <w:szCs w:val="20"/>
                <w:lang w:val="de-DE"/>
              </w:rPr>
              <w:t xml:space="preserve">6.3 </w:t>
            </w:r>
            <w:r w:rsidRPr="00FD4EA6">
              <w:rPr>
                <w:rFonts w:cs="Arial"/>
                <w:sz w:val="20"/>
                <w:szCs w:val="20"/>
                <w:lang w:val="de-DE"/>
              </w:rPr>
              <w:t>± 1.1</w:t>
            </w:r>
          </w:p>
        </w:tc>
      </w:tr>
      <w:tr w:rsidR="009B3C56" w:rsidRPr="00FD4EA6" w14:paraId="636CD582" w14:textId="77777777" w:rsidTr="006C44FD">
        <w:trPr>
          <w:gridBefore w:val="1"/>
          <w:wBefore w:w="58" w:type="dxa"/>
          <w:trHeight w:val="73"/>
        </w:trPr>
        <w:tc>
          <w:tcPr>
            <w:tcW w:w="1251" w:type="dxa"/>
            <w:tcBorders>
              <w:top w:val="nil"/>
              <w:left w:val="nil"/>
              <w:bottom w:val="nil"/>
              <w:right w:val="nil"/>
            </w:tcBorders>
          </w:tcPr>
          <w:p w14:paraId="0B15047A" w14:textId="77777777" w:rsidR="009B3C56" w:rsidRPr="00FD4EA6" w:rsidRDefault="009B3C56" w:rsidP="00CF7E13">
            <w:pPr>
              <w:spacing w:before="0" w:after="0"/>
              <w:jc w:val="left"/>
              <w:rPr>
                <w:rFonts w:cs="Arial"/>
                <w:sz w:val="20"/>
                <w:szCs w:val="20"/>
                <w:lang w:val="de-DE"/>
              </w:rPr>
            </w:pPr>
            <w:bookmarkStart w:id="44" w:name="_Hlk135600975"/>
            <w:r w:rsidRPr="00FD4EA6">
              <w:rPr>
                <w:rFonts w:cs="Arial"/>
                <w:sz w:val="20"/>
                <w:szCs w:val="20"/>
                <w:lang w:val="de-DE"/>
              </w:rPr>
              <w:t>CoEx1*</w:t>
            </w:r>
          </w:p>
        </w:tc>
        <w:tc>
          <w:tcPr>
            <w:tcW w:w="2124" w:type="dxa"/>
            <w:tcBorders>
              <w:top w:val="nil"/>
              <w:left w:val="nil"/>
              <w:bottom w:val="nil"/>
              <w:right w:val="nil"/>
            </w:tcBorders>
          </w:tcPr>
          <w:p w14:paraId="405977BD" w14:textId="77777777" w:rsidR="009B3C56" w:rsidRPr="00FD4EA6" w:rsidRDefault="009B3C56" w:rsidP="00CF7E13">
            <w:pPr>
              <w:spacing w:before="0" w:after="0"/>
              <w:jc w:val="left"/>
              <w:rPr>
                <w:rFonts w:cs="Arial"/>
                <w:sz w:val="20"/>
                <w:szCs w:val="20"/>
              </w:rPr>
            </w:pPr>
            <w:r w:rsidRPr="00FD4EA6">
              <w:rPr>
                <w:rFonts w:cs="Arial"/>
                <w:sz w:val="20"/>
                <w:szCs w:val="20"/>
              </w:rPr>
              <w:t>pRSF-UndB I89V/L126F &amp;</w:t>
            </w:r>
            <w:r w:rsidRPr="00FD4EA6">
              <w:rPr>
                <w:rFonts w:eastAsiaTheme="majorEastAsia" w:cs="Arial"/>
                <w:color w:val="000000" w:themeColor="text1"/>
                <w:sz w:val="20"/>
                <w:szCs w:val="20"/>
              </w:rPr>
              <w:t xml:space="preserve"> hCAII</w:t>
            </w:r>
            <w:r w:rsidRPr="00FD4EA6">
              <w:rPr>
                <w:rFonts w:eastAsiaTheme="majorEastAsia" w:cs="Arial"/>
                <w:color w:val="000000" w:themeColor="text1"/>
                <w:sz w:val="20"/>
                <w:szCs w:val="20"/>
                <w:vertAlign w:val="superscript"/>
              </w:rPr>
              <w:t>CSD</w:t>
            </w:r>
            <w:r w:rsidRPr="00FD4EA6">
              <w:rPr>
                <w:rFonts w:eastAsiaTheme="majorEastAsia" w:cs="Arial"/>
                <w:color w:val="000000" w:themeColor="text1"/>
                <w:sz w:val="20"/>
                <w:szCs w:val="20"/>
              </w:rPr>
              <w:t xml:space="preserve"> R5</w:t>
            </w:r>
          </w:p>
        </w:tc>
        <w:tc>
          <w:tcPr>
            <w:tcW w:w="2062" w:type="dxa"/>
            <w:tcBorders>
              <w:top w:val="nil"/>
              <w:left w:val="nil"/>
              <w:bottom w:val="nil"/>
              <w:right w:val="nil"/>
            </w:tcBorders>
          </w:tcPr>
          <w:p w14:paraId="43536913" w14:textId="77777777" w:rsidR="009B3C56" w:rsidRPr="00FD4EA6" w:rsidRDefault="009B3C56" w:rsidP="00CF7E13">
            <w:pPr>
              <w:spacing w:before="0" w:after="0"/>
              <w:jc w:val="left"/>
              <w:rPr>
                <w:rFonts w:cs="Arial"/>
                <w:sz w:val="20"/>
                <w:szCs w:val="20"/>
              </w:rPr>
            </w:pPr>
            <w:r w:rsidRPr="00FD4EA6">
              <w:rPr>
                <w:rFonts w:cs="Arial"/>
                <w:sz w:val="20"/>
                <w:szCs w:val="20"/>
              </w:rPr>
              <w:t>pRSF-UndB R2 &amp;</w:t>
            </w:r>
            <w:r w:rsidRPr="00FD4EA6">
              <w:rPr>
                <w:rFonts w:eastAsiaTheme="majorEastAsia" w:cs="Arial"/>
                <w:color w:val="000000" w:themeColor="text1"/>
                <w:sz w:val="20"/>
                <w:szCs w:val="20"/>
              </w:rPr>
              <w:t xml:space="preserve"> hCAII</w:t>
            </w:r>
            <w:r w:rsidRPr="00FD4EA6">
              <w:rPr>
                <w:rFonts w:eastAsiaTheme="majorEastAsia" w:cs="Arial"/>
                <w:color w:val="000000" w:themeColor="text1"/>
                <w:sz w:val="20"/>
                <w:szCs w:val="20"/>
                <w:vertAlign w:val="superscript"/>
              </w:rPr>
              <w:t>CSD</w:t>
            </w:r>
            <w:r w:rsidRPr="00FD4EA6" w:rsidDel="0033191C">
              <w:rPr>
                <w:rFonts w:eastAsiaTheme="majorEastAsia" w:cs="Arial"/>
                <w:color w:val="000000" w:themeColor="text1"/>
                <w:sz w:val="20"/>
                <w:szCs w:val="20"/>
              </w:rPr>
              <w:t xml:space="preserve"> </w:t>
            </w:r>
            <w:r w:rsidRPr="00FD4EA6">
              <w:rPr>
                <w:rFonts w:eastAsiaTheme="majorEastAsia" w:cs="Arial"/>
                <w:color w:val="000000" w:themeColor="text1"/>
                <w:sz w:val="20"/>
                <w:szCs w:val="20"/>
              </w:rPr>
              <w:t>R5</w:t>
            </w:r>
          </w:p>
        </w:tc>
        <w:tc>
          <w:tcPr>
            <w:tcW w:w="1701" w:type="dxa"/>
            <w:tcBorders>
              <w:top w:val="nil"/>
              <w:left w:val="nil"/>
              <w:bottom w:val="nil"/>
              <w:right w:val="nil"/>
            </w:tcBorders>
          </w:tcPr>
          <w:p w14:paraId="71F2C874" w14:textId="77777777" w:rsidR="009B3C56" w:rsidRPr="00FD4EA6" w:rsidRDefault="009B3C56" w:rsidP="00CF7E13">
            <w:pPr>
              <w:spacing w:before="0" w:after="0"/>
              <w:jc w:val="left"/>
              <w:rPr>
                <w:rFonts w:cs="Arial"/>
                <w:i/>
                <w:iCs/>
                <w:sz w:val="20"/>
                <w:szCs w:val="20"/>
                <w:lang w:val="de-DE"/>
              </w:rPr>
            </w:pPr>
            <w:r w:rsidRPr="00FD4EA6">
              <w:rPr>
                <w:rFonts w:cs="Arial"/>
                <w:i/>
                <w:iCs/>
                <w:sz w:val="20"/>
                <w:szCs w:val="20"/>
                <w:lang w:val="de-DE"/>
              </w:rPr>
              <w:t>E. coli</w:t>
            </w:r>
            <w:r w:rsidRPr="00FD4EA6">
              <w:rPr>
                <w:rFonts w:cs="Arial"/>
                <w:sz w:val="20"/>
                <w:szCs w:val="20"/>
                <w:lang w:val="de-DE"/>
              </w:rPr>
              <w:t xml:space="preserve"> BL21(DE3)</w:t>
            </w:r>
          </w:p>
        </w:tc>
        <w:tc>
          <w:tcPr>
            <w:tcW w:w="2318" w:type="dxa"/>
            <w:gridSpan w:val="2"/>
            <w:tcBorders>
              <w:top w:val="nil"/>
              <w:left w:val="nil"/>
              <w:bottom w:val="nil"/>
              <w:right w:val="nil"/>
            </w:tcBorders>
          </w:tcPr>
          <w:p w14:paraId="0A010015" w14:textId="77777777" w:rsidR="009B3C56" w:rsidRPr="00FD4EA6" w:rsidRDefault="009B3C56" w:rsidP="00CF7E13">
            <w:pPr>
              <w:spacing w:before="0" w:after="0"/>
              <w:jc w:val="left"/>
              <w:rPr>
                <w:rFonts w:cs="Arial"/>
                <w:sz w:val="20"/>
                <w:szCs w:val="20"/>
                <w:lang w:val="de-DE"/>
              </w:rPr>
            </w:pPr>
            <w:r w:rsidRPr="00FD4EA6">
              <w:rPr>
                <w:rFonts w:cs="Arial"/>
                <w:sz w:val="20"/>
                <w:szCs w:val="20"/>
                <w:lang w:val="de-DE"/>
              </w:rPr>
              <w:t>12.1 ± 0.8</w:t>
            </w:r>
          </w:p>
        </w:tc>
      </w:tr>
      <w:bookmarkEnd w:id="44"/>
      <w:tr w:rsidR="009B3C56" w:rsidRPr="00FD4EA6" w14:paraId="0CFD2479" w14:textId="77777777" w:rsidTr="006C44FD">
        <w:trPr>
          <w:gridBefore w:val="1"/>
          <w:wBefore w:w="58" w:type="dxa"/>
          <w:trHeight w:val="76"/>
        </w:trPr>
        <w:tc>
          <w:tcPr>
            <w:tcW w:w="1251" w:type="dxa"/>
            <w:tcBorders>
              <w:top w:val="nil"/>
              <w:left w:val="nil"/>
              <w:bottom w:val="nil"/>
              <w:right w:val="nil"/>
            </w:tcBorders>
          </w:tcPr>
          <w:p w14:paraId="6147B8B0" w14:textId="77777777" w:rsidR="009B3C56" w:rsidRPr="00FD4EA6" w:rsidRDefault="009B3C56" w:rsidP="00CF7E13">
            <w:pPr>
              <w:spacing w:before="0" w:after="0"/>
              <w:jc w:val="left"/>
              <w:rPr>
                <w:rFonts w:cs="Arial"/>
                <w:sz w:val="20"/>
                <w:szCs w:val="20"/>
                <w:lang w:val="de-DE"/>
              </w:rPr>
            </w:pPr>
            <w:r w:rsidRPr="00FD4EA6">
              <w:rPr>
                <w:rFonts w:cs="Arial"/>
                <w:sz w:val="20"/>
                <w:szCs w:val="20"/>
              </w:rPr>
              <w:t>CoEx2</w:t>
            </w:r>
          </w:p>
        </w:tc>
        <w:tc>
          <w:tcPr>
            <w:tcW w:w="2124" w:type="dxa"/>
            <w:tcBorders>
              <w:top w:val="nil"/>
              <w:left w:val="nil"/>
              <w:bottom w:val="nil"/>
              <w:right w:val="nil"/>
            </w:tcBorders>
          </w:tcPr>
          <w:p w14:paraId="17851753" w14:textId="77777777" w:rsidR="009B3C56" w:rsidRPr="00FD4EA6" w:rsidRDefault="009B3C56" w:rsidP="00CF7E13">
            <w:pPr>
              <w:spacing w:before="0" w:after="0"/>
              <w:jc w:val="left"/>
              <w:rPr>
                <w:rFonts w:cs="Arial"/>
                <w:sz w:val="20"/>
                <w:szCs w:val="20"/>
                <w:lang w:val="de-DE"/>
              </w:rPr>
            </w:pPr>
            <w:r w:rsidRPr="00FD4EA6">
              <w:rPr>
                <w:rFonts w:cs="Arial"/>
                <w:sz w:val="20"/>
                <w:szCs w:val="20"/>
                <w:lang w:val="de-DE"/>
              </w:rPr>
              <w:t>pRSF-UndB WT &amp;</w:t>
            </w:r>
            <w:r w:rsidRPr="00FD4EA6">
              <w:rPr>
                <w:rFonts w:eastAsiaTheme="majorEastAsia" w:cs="Arial"/>
                <w:color w:val="000000" w:themeColor="text1"/>
                <w:sz w:val="20"/>
                <w:szCs w:val="20"/>
                <w:lang w:val="de-DE"/>
              </w:rPr>
              <w:t xml:space="preserve"> hCAII</w:t>
            </w:r>
            <w:r w:rsidRPr="00FD4EA6">
              <w:rPr>
                <w:rFonts w:eastAsiaTheme="majorEastAsia" w:cs="Arial"/>
                <w:color w:val="000000" w:themeColor="text1"/>
                <w:sz w:val="20"/>
                <w:szCs w:val="20"/>
                <w:vertAlign w:val="superscript"/>
                <w:lang w:val="de-DE"/>
              </w:rPr>
              <w:t>CSD</w:t>
            </w:r>
            <w:r w:rsidRPr="00FD4EA6" w:rsidDel="00105DDA">
              <w:rPr>
                <w:rFonts w:eastAsiaTheme="majorEastAsia" w:cs="Arial"/>
                <w:color w:val="000000" w:themeColor="text1"/>
                <w:sz w:val="20"/>
                <w:szCs w:val="20"/>
                <w:lang w:val="de-DE"/>
              </w:rPr>
              <w:t xml:space="preserve"> </w:t>
            </w:r>
            <w:r w:rsidRPr="00FD4EA6">
              <w:rPr>
                <w:rFonts w:eastAsiaTheme="majorEastAsia" w:cs="Arial"/>
                <w:color w:val="000000" w:themeColor="text1"/>
                <w:sz w:val="20"/>
                <w:szCs w:val="20"/>
                <w:lang w:val="de-DE"/>
              </w:rPr>
              <w:t>WT</w:t>
            </w:r>
          </w:p>
        </w:tc>
        <w:tc>
          <w:tcPr>
            <w:tcW w:w="2062" w:type="dxa"/>
            <w:tcBorders>
              <w:top w:val="nil"/>
              <w:left w:val="nil"/>
              <w:bottom w:val="nil"/>
              <w:right w:val="nil"/>
            </w:tcBorders>
          </w:tcPr>
          <w:p w14:paraId="67DC8765" w14:textId="77777777" w:rsidR="009B3C56" w:rsidRPr="00FD4EA6" w:rsidRDefault="009B3C56" w:rsidP="00CF7E13">
            <w:pPr>
              <w:spacing w:before="0" w:after="0"/>
              <w:jc w:val="left"/>
              <w:rPr>
                <w:rFonts w:cs="Arial"/>
                <w:sz w:val="20"/>
                <w:szCs w:val="20"/>
                <w:lang w:val="de-DE"/>
              </w:rPr>
            </w:pPr>
            <w:r w:rsidRPr="00FD4EA6">
              <w:rPr>
                <w:rFonts w:cs="Arial"/>
                <w:sz w:val="20"/>
                <w:szCs w:val="20"/>
                <w:lang w:val="de-DE"/>
              </w:rPr>
              <w:t>pRSF-UndB WT &amp;</w:t>
            </w:r>
            <w:r w:rsidRPr="00FD4EA6">
              <w:rPr>
                <w:rFonts w:eastAsiaTheme="majorEastAsia" w:cs="Arial"/>
                <w:color w:val="000000" w:themeColor="text1"/>
                <w:sz w:val="20"/>
                <w:szCs w:val="20"/>
                <w:lang w:val="de-DE"/>
              </w:rPr>
              <w:t xml:space="preserve"> hCAII</w:t>
            </w:r>
            <w:r w:rsidRPr="00FD4EA6">
              <w:rPr>
                <w:rFonts w:eastAsiaTheme="majorEastAsia" w:cs="Arial"/>
                <w:color w:val="000000" w:themeColor="text1"/>
                <w:sz w:val="20"/>
                <w:szCs w:val="20"/>
                <w:vertAlign w:val="superscript"/>
                <w:lang w:val="de-DE"/>
              </w:rPr>
              <w:t>CSD</w:t>
            </w:r>
            <w:r w:rsidRPr="00FD4EA6" w:rsidDel="0033191C">
              <w:rPr>
                <w:rFonts w:eastAsiaTheme="majorEastAsia" w:cs="Arial"/>
                <w:color w:val="000000" w:themeColor="text1"/>
                <w:sz w:val="20"/>
                <w:szCs w:val="20"/>
                <w:lang w:val="de-DE"/>
              </w:rPr>
              <w:t xml:space="preserve"> </w:t>
            </w:r>
            <w:r w:rsidRPr="00FD4EA6">
              <w:rPr>
                <w:rFonts w:eastAsiaTheme="majorEastAsia" w:cs="Arial"/>
                <w:color w:val="000000" w:themeColor="text1"/>
                <w:sz w:val="20"/>
                <w:szCs w:val="20"/>
                <w:lang w:val="de-DE"/>
              </w:rPr>
              <w:t>WT</w:t>
            </w:r>
          </w:p>
        </w:tc>
        <w:tc>
          <w:tcPr>
            <w:tcW w:w="1701" w:type="dxa"/>
            <w:tcBorders>
              <w:top w:val="nil"/>
              <w:left w:val="nil"/>
              <w:bottom w:val="nil"/>
              <w:right w:val="nil"/>
            </w:tcBorders>
          </w:tcPr>
          <w:p w14:paraId="12430908" w14:textId="77777777" w:rsidR="009B3C56" w:rsidRPr="00FD4EA6" w:rsidRDefault="009B3C56" w:rsidP="00CF7E13">
            <w:pPr>
              <w:spacing w:before="0" w:after="0"/>
              <w:jc w:val="left"/>
              <w:rPr>
                <w:rFonts w:cs="Arial"/>
                <w:i/>
                <w:iCs/>
                <w:sz w:val="20"/>
                <w:szCs w:val="20"/>
                <w:lang w:val="de-DE"/>
              </w:rPr>
            </w:pPr>
            <w:r w:rsidRPr="00FD4EA6">
              <w:rPr>
                <w:rFonts w:cs="Arial"/>
                <w:i/>
                <w:iCs/>
                <w:sz w:val="20"/>
                <w:szCs w:val="20"/>
                <w:lang w:val="de-DE"/>
              </w:rPr>
              <w:t>E. coli</w:t>
            </w:r>
            <w:r w:rsidRPr="00FD4EA6">
              <w:rPr>
                <w:rFonts w:cs="Arial"/>
                <w:sz w:val="20"/>
                <w:szCs w:val="20"/>
                <w:lang w:val="de-DE"/>
              </w:rPr>
              <w:t xml:space="preserve"> LEMO21(DE3)</w:t>
            </w:r>
          </w:p>
        </w:tc>
        <w:tc>
          <w:tcPr>
            <w:tcW w:w="2318" w:type="dxa"/>
            <w:gridSpan w:val="2"/>
            <w:tcBorders>
              <w:top w:val="nil"/>
              <w:left w:val="nil"/>
              <w:bottom w:val="nil"/>
              <w:right w:val="nil"/>
            </w:tcBorders>
          </w:tcPr>
          <w:p w14:paraId="30BE3B7E" w14:textId="77777777" w:rsidR="009B3C56" w:rsidRPr="00FD4EA6" w:rsidRDefault="009B3C56" w:rsidP="00CF7E13">
            <w:pPr>
              <w:spacing w:before="0" w:after="0"/>
              <w:jc w:val="left"/>
              <w:rPr>
                <w:rFonts w:cs="Arial"/>
                <w:sz w:val="20"/>
                <w:szCs w:val="20"/>
                <w:lang w:val="de-DE"/>
              </w:rPr>
            </w:pPr>
            <w:r w:rsidRPr="00FD4EA6">
              <w:rPr>
                <w:rFonts w:cs="Arial"/>
                <w:sz w:val="20"/>
                <w:szCs w:val="20"/>
                <w:lang w:val="de-DE"/>
              </w:rPr>
              <w:t>2.8 ± 0.5</w:t>
            </w:r>
          </w:p>
        </w:tc>
      </w:tr>
      <w:tr w:rsidR="009B3C56" w:rsidRPr="00FD4EA6" w14:paraId="52A408B1" w14:textId="77777777" w:rsidTr="006C44FD">
        <w:trPr>
          <w:gridBefore w:val="1"/>
          <w:wBefore w:w="58" w:type="dxa"/>
          <w:trHeight w:val="188"/>
        </w:trPr>
        <w:tc>
          <w:tcPr>
            <w:tcW w:w="1251" w:type="dxa"/>
            <w:tcBorders>
              <w:top w:val="nil"/>
              <w:left w:val="nil"/>
              <w:bottom w:val="nil"/>
              <w:right w:val="nil"/>
            </w:tcBorders>
          </w:tcPr>
          <w:p w14:paraId="666CE54F" w14:textId="77777777" w:rsidR="009B3C56" w:rsidRPr="00FD4EA6" w:rsidRDefault="009B3C56" w:rsidP="00CF7E13">
            <w:pPr>
              <w:spacing w:before="0" w:after="0"/>
              <w:jc w:val="left"/>
              <w:rPr>
                <w:rFonts w:cs="Arial"/>
                <w:sz w:val="20"/>
                <w:szCs w:val="20"/>
                <w:lang w:val="de-DE"/>
              </w:rPr>
            </w:pPr>
            <w:r w:rsidRPr="00FD4EA6">
              <w:rPr>
                <w:rFonts w:cs="Arial"/>
                <w:sz w:val="20"/>
                <w:szCs w:val="20"/>
                <w:lang w:val="de-DE"/>
              </w:rPr>
              <w:t>CoEx3</w:t>
            </w:r>
          </w:p>
        </w:tc>
        <w:tc>
          <w:tcPr>
            <w:tcW w:w="2124" w:type="dxa"/>
            <w:tcBorders>
              <w:top w:val="nil"/>
              <w:left w:val="nil"/>
              <w:bottom w:val="nil"/>
              <w:right w:val="nil"/>
            </w:tcBorders>
          </w:tcPr>
          <w:p w14:paraId="7AA6001B" w14:textId="77777777" w:rsidR="009B3C56" w:rsidRPr="00FD4EA6" w:rsidRDefault="009B3C56" w:rsidP="00CF7E13">
            <w:pPr>
              <w:spacing w:before="0" w:after="0"/>
              <w:jc w:val="left"/>
              <w:rPr>
                <w:rFonts w:cs="Arial"/>
                <w:sz w:val="20"/>
                <w:szCs w:val="20"/>
                <w:lang w:val="de-DE"/>
              </w:rPr>
            </w:pPr>
            <w:r w:rsidRPr="00FD4EA6">
              <w:rPr>
                <w:rFonts w:cs="Arial"/>
                <w:sz w:val="20"/>
                <w:szCs w:val="20"/>
                <w:lang w:val="de-DE"/>
              </w:rPr>
              <w:t xml:space="preserve">pRSF-UndB </w:t>
            </w:r>
            <w:r w:rsidRPr="00FD4EA6">
              <w:rPr>
                <w:rFonts w:cs="Arial"/>
                <w:sz w:val="20"/>
                <w:szCs w:val="20"/>
              </w:rPr>
              <w:t>WT</w:t>
            </w:r>
          </w:p>
        </w:tc>
        <w:tc>
          <w:tcPr>
            <w:tcW w:w="2062" w:type="dxa"/>
            <w:tcBorders>
              <w:top w:val="nil"/>
              <w:left w:val="nil"/>
              <w:bottom w:val="nil"/>
              <w:right w:val="nil"/>
            </w:tcBorders>
          </w:tcPr>
          <w:p w14:paraId="4D5F080A" w14:textId="77777777" w:rsidR="009B3C56" w:rsidRPr="00FD4EA6" w:rsidRDefault="009B3C56" w:rsidP="00CF7E13">
            <w:pPr>
              <w:spacing w:before="0" w:after="0"/>
              <w:jc w:val="left"/>
              <w:rPr>
                <w:rFonts w:cs="Arial"/>
                <w:sz w:val="20"/>
                <w:szCs w:val="20"/>
                <w:lang w:val="de-DE"/>
              </w:rPr>
            </w:pPr>
            <w:r w:rsidRPr="00FD4EA6">
              <w:rPr>
                <w:rFonts w:cs="Arial"/>
                <w:sz w:val="20"/>
                <w:szCs w:val="20"/>
                <w:lang w:val="de-DE"/>
              </w:rPr>
              <w:t>pACYC-</w:t>
            </w:r>
            <w:r w:rsidRPr="00FD4EA6">
              <w:rPr>
                <w:rFonts w:eastAsiaTheme="majorEastAsia" w:cs="Arial"/>
                <w:color w:val="000000" w:themeColor="text1"/>
                <w:sz w:val="20"/>
                <w:szCs w:val="20"/>
                <w:lang w:val="de-DE"/>
              </w:rPr>
              <w:t>hCAII</w:t>
            </w:r>
            <w:r w:rsidRPr="00FD4EA6">
              <w:rPr>
                <w:rFonts w:eastAsiaTheme="majorEastAsia" w:cs="Arial"/>
                <w:color w:val="000000" w:themeColor="text1"/>
                <w:sz w:val="20"/>
                <w:szCs w:val="20"/>
                <w:vertAlign w:val="superscript"/>
                <w:lang w:val="de-DE"/>
              </w:rPr>
              <w:t>CSD</w:t>
            </w:r>
            <w:r w:rsidRPr="00FD4EA6" w:rsidDel="0033191C">
              <w:rPr>
                <w:rFonts w:eastAsiaTheme="majorEastAsia" w:cs="Arial"/>
                <w:color w:val="000000" w:themeColor="text1"/>
                <w:sz w:val="20"/>
                <w:szCs w:val="20"/>
                <w:lang w:val="de-DE"/>
              </w:rPr>
              <w:t xml:space="preserve"> </w:t>
            </w:r>
            <w:r w:rsidRPr="00FD4EA6">
              <w:rPr>
                <w:rFonts w:eastAsiaTheme="majorEastAsia" w:cs="Arial"/>
                <w:color w:val="000000" w:themeColor="text1"/>
                <w:sz w:val="20"/>
                <w:szCs w:val="20"/>
                <w:lang w:val="de-DE"/>
              </w:rPr>
              <w:t>WT</w:t>
            </w:r>
          </w:p>
        </w:tc>
        <w:tc>
          <w:tcPr>
            <w:tcW w:w="1701" w:type="dxa"/>
            <w:tcBorders>
              <w:top w:val="nil"/>
              <w:left w:val="nil"/>
              <w:bottom w:val="nil"/>
              <w:right w:val="nil"/>
            </w:tcBorders>
          </w:tcPr>
          <w:p w14:paraId="51C447C4" w14:textId="77777777" w:rsidR="009B3C56" w:rsidRPr="00FD4EA6" w:rsidRDefault="009B3C56" w:rsidP="00CF7E13">
            <w:pPr>
              <w:spacing w:before="0" w:after="0"/>
              <w:jc w:val="left"/>
              <w:rPr>
                <w:rFonts w:cs="Arial"/>
                <w:i/>
                <w:iCs/>
                <w:sz w:val="20"/>
                <w:szCs w:val="20"/>
                <w:lang w:val="de-DE"/>
              </w:rPr>
            </w:pPr>
            <w:r w:rsidRPr="00FD4EA6">
              <w:rPr>
                <w:rFonts w:cs="Arial"/>
                <w:i/>
                <w:iCs/>
                <w:sz w:val="20"/>
                <w:szCs w:val="20"/>
                <w:lang w:val="de-DE"/>
              </w:rPr>
              <w:t>E. coli</w:t>
            </w:r>
            <w:r w:rsidRPr="00FD4EA6">
              <w:rPr>
                <w:rFonts w:cs="Arial"/>
                <w:sz w:val="20"/>
                <w:szCs w:val="20"/>
                <w:lang w:val="de-DE"/>
              </w:rPr>
              <w:t xml:space="preserve"> BL21(DE3)</w:t>
            </w:r>
          </w:p>
        </w:tc>
        <w:tc>
          <w:tcPr>
            <w:tcW w:w="2318" w:type="dxa"/>
            <w:gridSpan w:val="2"/>
            <w:tcBorders>
              <w:top w:val="nil"/>
              <w:left w:val="nil"/>
              <w:bottom w:val="nil"/>
              <w:right w:val="nil"/>
            </w:tcBorders>
          </w:tcPr>
          <w:p w14:paraId="720205C3" w14:textId="77777777" w:rsidR="009B3C56" w:rsidRPr="00FD4EA6" w:rsidRDefault="009B3C56" w:rsidP="00CF7E13">
            <w:pPr>
              <w:spacing w:before="0" w:after="0"/>
              <w:jc w:val="left"/>
              <w:rPr>
                <w:rFonts w:cs="Arial"/>
                <w:sz w:val="20"/>
                <w:szCs w:val="20"/>
                <w:lang w:val="de-DE"/>
              </w:rPr>
            </w:pPr>
            <w:r w:rsidRPr="00FD4EA6">
              <w:rPr>
                <w:rFonts w:cs="Arial"/>
                <w:sz w:val="20"/>
                <w:szCs w:val="20"/>
                <w:lang w:val="de-DE"/>
              </w:rPr>
              <w:t>9.6 ± 1.0</w:t>
            </w:r>
          </w:p>
        </w:tc>
      </w:tr>
      <w:tr w:rsidR="009B3C56" w:rsidRPr="00FD4EA6" w14:paraId="22A8B386" w14:textId="77777777" w:rsidTr="006C44FD">
        <w:trPr>
          <w:gridBefore w:val="1"/>
          <w:wBefore w:w="58" w:type="dxa"/>
          <w:trHeight w:val="234"/>
        </w:trPr>
        <w:tc>
          <w:tcPr>
            <w:tcW w:w="1251" w:type="dxa"/>
            <w:tcBorders>
              <w:top w:val="nil"/>
              <w:left w:val="nil"/>
              <w:bottom w:val="nil"/>
              <w:right w:val="nil"/>
            </w:tcBorders>
          </w:tcPr>
          <w:p w14:paraId="79EE5C11" w14:textId="77777777" w:rsidR="009B3C56" w:rsidRPr="00FD4EA6" w:rsidRDefault="009B3C56" w:rsidP="00CF7E13">
            <w:pPr>
              <w:spacing w:before="0" w:after="0"/>
              <w:jc w:val="left"/>
              <w:rPr>
                <w:rFonts w:cs="Arial"/>
                <w:b/>
                <w:sz w:val="20"/>
                <w:szCs w:val="20"/>
                <w:lang w:val="de-DE"/>
              </w:rPr>
            </w:pPr>
            <w:r w:rsidRPr="00FD4EA6">
              <w:rPr>
                <w:rFonts w:cs="Arial"/>
                <w:b/>
                <w:sz w:val="20"/>
                <w:szCs w:val="20"/>
                <w:lang w:val="de-DE"/>
              </w:rPr>
              <w:lastRenderedPageBreak/>
              <w:t>CoEx3*</w:t>
            </w:r>
          </w:p>
        </w:tc>
        <w:tc>
          <w:tcPr>
            <w:tcW w:w="2124" w:type="dxa"/>
            <w:tcBorders>
              <w:top w:val="nil"/>
              <w:left w:val="nil"/>
              <w:bottom w:val="nil"/>
              <w:right w:val="nil"/>
            </w:tcBorders>
          </w:tcPr>
          <w:p w14:paraId="484EFC59" w14:textId="77777777" w:rsidR="009B3C56" w:rsidRPr="00FD4EA6" w:rsidRDefault="009B3C56" w:rsidP="00CF7E13">
            <w:pPr>
              <w:spacing w:before="0" w:after="0"/>
              <w:jc w:val="left"/>
              <w:rPr>
                <w:rFonts w:cs="Arial"/>
                <w:b/>
                <w:sz w:val="20"/>
                <w:szCs w:val="20"/>
                <w:lang w:val="de-DE"/>
              </w:rPr>
            </w:pPr>
            <w:r w:rsidRPr="00FD4EA6">
              <w:rPr>
                <w:rFonts w:cs="Arial"/>
                <w:b/>
                <w:sz w:val="20"/>
                <w:szCs w:val="20"/>
                <w:lang w:val="de-DE"/>
              </w:rPr>
              <w:t xml:space="preserve">pRSF-UndB </w:t>
            </w:r>
            <w:r w:rsidRPr="00FD4EA6">
              <w:rPr>
                <w:rFonts w:cs="Arial"/>
                <w:b/>
                <w:sz w:val="20"/>
                <w:szCs w:val="20"/>
              </w:rPr>
              <w:t>I89V/L126F</w:t>
            </w:r>
          </w:p>
        </w:tc>
        <w:tc>
          <w:tcPr>
            <w:tcW w:w="2062" w:type="dxa"/>
            <w:tcBorders>
              <w:top w:val="nil"/>
              <w:left w:val="nil"/>
              <w:bottom w:val="nil"/>
              <w:right w:val="nil"/>
            </w:tcBorders>
          </w:tcPr>
          <w:p w14:paraId="1933CC0F" w14:textId="77777777" w:rsidR="009B3C56" w:rsidRPr="00FD4EA6" w:rsidRDefault="009B3C56" w:rsidP="00CF7E13">
            <w:pPr>
              <w:spacing w:before="0" w:after="0"/>
              <w:jc w:val="left"/>
              <w:rPr>
                <w:rFonts w:cs="Arial"/>
                <w:b/>
                <w:sz w:val="20"/>
                <w:szCs w:val="20"/>
                <w:lang w:val="de-DE"/>
              </w:rPr>
            </w:pPr>
            <w:r w:rsidRPr="00FD4EA6">
              <w:rPr>
                <w:rFonts w:cs="Arial"/>
                <w:b/>
                <w:sz w:val="20"/>
                <w:szCs w:val="20"/>
                <w:lang w:val="de-DE"/>
              </w:rPr>
              <w:t>pACYC-</w:t>
            </w:r>
            <w:r w:rsidRPr="00FD4EA6">
              <w:rPr>
                <w:rFonts w:eastAsiaTheme="majorEastAsia" w:cs="Arial"/>
                <w:b/>
                <w:color w:val="000000" w:themeColor="text1"/>
                <w:sz w:val="20"/>
                <w:szCs w:val="20"/>
              </w:rPr>
              <w:t>hCAII</w:t>
            </w:r>
            <w:r w:rsidRPr="00FD4EA6">
              <w:rPr>
                <w:rFonts w:eastAsiaTheme="majorEastAsia" w:cs="Arial"/>
                <w:b/>
                <w:color w:val="000000" w:themeColor="text1"/>
                <w:sz w:val="20"/>
                <w:szCs w:val="20"/>
                <w:vertAlign w:val="superscript"/>
              </w:rPr>
              <w:t>CSD</w:t>
            </w:r>
            <w:r w:rsidRPr="00FD4EA6" w:rsidDel="0033191C">
              <w:rPr>
                <w:rFonts w:eastAsiaTheme="majorEastAsia" w:cs="Arial"/>
                <w:b/>
                <w:color w:val="000000" w:themeColor="text1"/>
                <w:sz w:val="20"/>
                <w:szCs w:val="20"/>
                <w:lang w:val="de-DE"/>
              </w:rPr>
              <w:t xml:space="preserve"> </w:t>
            </w:r>
            <w:r w:rsidRPr="00FD4EA6">
              <w:rPr>
                <w:rFonts w:eastAsiaTheme="majorEastAsia" w:cs="Arial"/>
                <w:b/>
                <w:color w:val="000000" w:themeColor="text1"/>
                <w:sz w:val="20"/>
                <w:szCs w:val="20"/>
                <w:lang w:val="de-DE"/>
              </w:rPr>
              <w:t>R5</w:t>
            </w:r>
          </w:p>
        </w:tc>
        <w:tc>
          <w:tcPr>
            <w:tcW w:w="1701" w:type="dxa"/>
            <w:tcBorders>
              <w:top w:val="nil"/>
              <w:left w:val="nil"/>
              <w:bottom w:val="nil"/>
              <w:right w:val="nil"/>
            </w:tcBorders>
          </w:tcPr>
          <w:p w14:paraId="73281A3D" w14:textId="77777777" w:rsidR="009B3C56" w:rsidRPr="00FD4EA6" w:rsidRDefault="009B3C56" w:rsidP="00CF7E13">
            <w:pPr>
              <w:spacing w:before="0" w:after="0"/>
              <w:jc w:val="left"/>
              <w:rPr>
                <w:rFonts w:cs="Arial"/>
                <w:b/>
                <w:i/>
                <w:iCs/>
                <w:sz w:val="20"/>
                <w:szCs w:val="20"/>
                <w:lang w:val="de-DE"/>
              </w:rPr>
            </w:pPr>
            <w:r w:rsidRPr="00FD4EA6">
              <w:rPr>
                <w:rFonts w:cs="Arial"/>
                <w:b/>
                <w:i/>
                <w:iCs/>
                <w:sz w:val="20"/>
                <w:szCs w:val="20"/>
                <w:lang w:val="de-DE"/>
              </w:rPr>
              <w:t>E. coli</w:t>
            </w:r>
            <w:r w:rsidRPr="00FD4EA6">
              <w:rPr>
                <w:rFonts w:cs="Arial"/>
                <w:b/>
                <w:sz w:val="20"/>
                <w:szCs w:val="20"/>
                <w:lang w:val="de-DE"/>
              </w:rPr>
              <w:t xml:space="preserve"> BL21(DE3)</w:t>
            </w:r>
          </w:p>
        </w:tc>
        <w:tc>
          <w:tcPr>
            <w:tcW w:w="2318" w:type="dxa"/>
            <w:gridSpan w:val="2"/>
            <w:tcBorders>
              <w:top w:val="nil"/>
              <w:left w:val="nil"/>
              <w:bottom w:val="nil"/>
              <w:right w:val="nil"/>
            </w:tcBorders>
          </w:tcPr>
          <w:p w14:paraId="6483783D" w14:textId="77777777" w:rsidR="009B3C56" w:rsidRPr="00FD4EA6" w:rsidRDefault="009B3C56" w:rsidP="00CF7E13">
            <w:pPr>
              <w:spacing w:before="0" w:after="0"/>
              <w:jc w:val="left"/>
              <w:rPr>
                <w:rFonts w:cs="Arial"/>
                <w:b/>
                <w:iCs/>
                <w:sz w:val="20"/>
                <w:szCs w:val="20"/>
                <w:lang w:val="de-DE"/>
              </w:rPr>
            </w:pPr>
            <w:r w:rsidRPr="00FD4EA6">
              <w:rPr>
                <w:rFonts w:cs="Arial"/>
                <w:b/>
                <w:sz w:val="20"/>
                <w:szCs w:val="20"/>
                <w:lang w:val="de-DE"/>
              </w:rPr>
              <w:t>34.2 ± 4.6</w:t>
            </w:r>
          </w:p>
        </w:tc>
      </w:tr>
      <w:tr w:rsidR="009B3C56" w:rsidRPr="00FD4EA6" w14:paraId="641C4AF8" w14:textId="77777777" w:rsidTr="006C44FD">
        <w:trPr>
          <w:gridBefore w:val="1"/>
          <w:wBefore w:w="58" w:type="dxa"/>
          <w:trHeight w:val="139"/>
        </w:trPr>
        <w:tc>
          <w:tcPr>
            <w:tcW w:w="1251" w:type="dxa"/>
            <w:tcBorders>
              <w:top w:val="nil"/>
              <w:left w:val="nil"/>
              <w:bottom w:val="nil"/>
              <w:right w:val="nil"/>
            </w:tcBorders>
          </w:tcPr>
          <w:p w14:paraId="3CFBDCB8" w14:textId="77777777" w:rsidR="009B3C56" w:rsidRPr="00FD4EA6" w:rsidRDefault="009B3C56" w:rsidP="00CF7E13">
            <w:pPr>
              <w:spacing w:before="0" w:after="0"/>
              <w:jc w:val="left"/>
              <w:rPr>
                <w:rFonts w:cs="Arial"/>
                <w:sz w:val="20"/>
                <w:szCs w:val="20"/>
                <w:lang w:val="de-DE"/>
              </w:rPr>
            </w:pPr>
            <w:bookmarkStart w:id="45" w:name="_Hlk135601289"/>
            <w:r w:rsidRPr="00FD4EA6">
              <w:rPr>
                <w:rFonts w:cs="Arial"/>
                <w:sz w:val="20"/>
                <w:szCs w:val="20"/>
                <w:lang w:val="de-DE"/>
              </w:rPr>
              <w:t>CoEx4</w:t>
            </w:r>
          </w:p>
        </w:tc>
        <w:tc>
          <w:tcPr>
            <w:tcW w:w="2124" w:type="dxa"/>
            <w:tcBorders>
              <w:top w:val="nil"/>
              <w:left w:val="nil"/>
              <w:bottom w:val="nil"/>
              <w:right w:val="nil"/>
            </w:tcBorders>
          </w:tcPr>
          <w:p w14:paraId="254F4BCC" w14:textId="77777777" w:rsidR="009B3C56" w:rsidRPr="00FD4EA6" w:rsidRDefault="009B3C56" w:rsidP="00CF7E13">
            <w:pPr>
              <w:spacing w:before="0" w:after="0"/>
              <w:jc w:val="left"/>
              <w:rPr>
                <w:rFonts w:cs="Arial"/>
                <w:sz w:val="20"/>
                <w:szCs w:val="20"/>
                <w:lang w:val="de-DE"/>
              </w:rPr>
            </w:pPr>
            <w:r w:rsidRPr="00FD4EA6">
              <w:rPr>
                <w:rFonts w:cs="Arial"/>
                <w:sz w:val="20"/>
                <w:szCs w:val="20"/>
                <w:lang w:val="de-DE"/>
              </w:rPr>
              <w:t xml:space="preserve">pRSF-UndB </w:t>
            </w:r>
            <w:r w:rsidRPr="00FD4EA6">
              <w:rPr>
                <w:rFonts w:cs="Arial"/>
                <w:sz w:val="20"/>
                <w:szCs w:val="20"/>
              </w:rPr>
              <w:t>WT</w:t>
            </w:r>
          </w:p>
        </w:tc>
        <w:tc>
          <w:tcPr>
            <w:tcW w:w="2062" w:type="dxa"/>
            <w:tcBorders>
              <w:top w:val="nil"/>
              <w:left w:val="nil"/>
              <w:bottom w:val="nil"/>
              <w:right w:val="nil"/>
            </w:tcBorders>
          </w:tcPr>
          <w:p w14:paraId="6E1B997D" w14:textId="77777777" w:rsidR="009B3C56" w:rsidRPr="00FD4EA6" w:rsidRDefault="009B3C56" w:rsidP="00CF7E13">
            <w:pPr>
              <w:spacing w:before="0" w:after="0"/>
              <w:jc w:val="left"/>
              <w:rPr>
                <w:rFonts w:cs="Arial"/>
                <w:sz w:val="20"/>
                <w:szCs w:val="20"/>
                <w:lang w:val="de-DE"/>
              </w:rPr>
            </w:pPr>
            <w:r w:rsidRPr="00FD4EA6">
              <w:rPr>
                <w:rFonts w:cs="Arial"/>
                <w:sz w:val="20"/>
                <w:szCs w:val="20"/>
                <w:lang w:val="de-DE"/>
              </w:rPr>
              <w:t>pET-11b-</w:t>
            </w:r>
            <w:r w:rsidRPr="00FD4EA6">
              <w:rPr>
                <w:rFonts w:eastAsiaTheme="majorEastAsia" w:cs="Arial"/>
                <w:color w:val="000000" w:themeColor="text1"/>
                <w:sz w:val="20"/>
                <w:szCs w:val="20"/>
              </w:rPr>
              <w:t>hCAII</w:t>
            </w:r>
            <w:r w:rsidRPr="00FD4EA6">
              <w:rPr>
                <w:rFonts w:eastAsiaTheme="majorEastAsia" w:cs="Arial"/>
                <w:color w:val="000000" w:themeColor="text1"/>
                <w:sz w:val="20"/>
                <w:szCs w:val="20"/>
                <w:vertAlign w:val="superscript"/>
              </w:rPr>
              <w:t>CSD</w:t>
            </w:r>
            <w:r w:rsidRPr="00FD4EA6" w:rsidDel="0033191C">
              <w:rPr>
                <w:rFonts w:eastAsiaTheme="majorEastAsia" w:cs="Arial"/>
                <w:color w:val="000000" w:themeColor="text1"/>
                <w:sz w:val="20"/>
                <w:szCs w:val="20"/>
                <w:lang w:val="de-DE"/>
              </w:rPr>
              <w:t xml:space="preserve"> </w:t>
            </w:r>
            <w:r w:rsidRPr="00FD4EA6">
              <w:rPr>
                <w:rFonts w:eastAsiaTheme="majorEastAsia" w:cs="Arial"/>
                <w:color w:val="000000" w:themeColor="text1"/>
                <w:sz w:val="20"/>
                <w:szCs w:val="20"/>
                <w:lang w:val="de-DE"/>
              </w:rPr>
              <w:t>WT</w:t>
            </w:r>
          </w:p>
        </w:tc>
        <w:tc>
          <w:tcPr>
            <w:tcW w:w="1701" w:type="dxa"/>
            <w:tcBorders>
              <w:top w:val="nil"/>
              <w:left w:val="nil"/>
              <w:bottom w:val="nil"/>
              <w:right w:val="nil"/>
            </w:tcBorders>
          </w:tcPr>
          <w:p w14:paraId="33DC3C15" w14:textId="77777777" w:rsidR="009B3C56" w:rsidRPr="00FD4EA6" w:rsidRDefault="009B3C56" w:rsidP="00CF7E13">
            <w:pPr>
              <w:spacing w:before="0" w:after="0"/>
              <w:jc w:val="left"/>
              <w:rPr>
                <w:rFonts w:cs="Arial"/>
                <w:i/>
                <w:iCs/>
                <w:sz w:val="20"/>
                <w:szCs w:val="20"/>
                <w:lang w:val="de-DE"/>
              </w:rPr>
            </w:pPr>
            <w:r w:rsidRPr="00FD4EA6">
              <w:rPr>
                <w:rFonts w:cs="Arial"/>
                <w:i/>
                <w:iCs/>
                <w:sz w:val="20"/>
                <w:szCs w:val="20"/>
                <w:lang w:val="de-DE"/>
              </w:rPr>
              <w:t>E. coli</w:t>
            </w:r>
            <w:r w:rsidRPr="00FD4EA6">
              <w:rPr>
                <w:rFonts w:cs="Arial"/>
                <w:sz w:val="20"/>
                <w:szCs w:val="20"/>
                <w:lang w:val="de-DE"/>
              </w:rPr>
              <w:t xml:space="preserve"> BL21(DE3)</w:t>
            </w:r>
          </w:p>
        </w:tc>
        <w:tc>
          <w:tcPr>
            <w:tcW w:w="2318" w:type="dxa"/>
            <w:gridSpan w:val="2"/>
            <w:tcBorders>
              <w:top w:val="nil"/>
              <w:left w:val="nil"/>
              <w:bottom w:val="nil"/>
              <w:right w:val="nil"/>
            </w:tcBorders>
          </w:tcPr>
          <w:p w14:paraId="22F9CC38" w14:textId="77777777" w:rsidR="009B3C56" w:rsidRPr="00FD4EA6" w:rsidRDefault="009B3C56" w:rsidP="00CF7E13">
            <w:pPr>
              <w:spacing w:before="0" w:after="0"/>
              <w:jc w:val="left"/>
              <w:rPr>
                <w:rFonts w:cs="Arial"/>
                <w:sz w:val="20"/>
                <w:szCs w:val="20"/>
                <w:lang w:val="de-DE"/>
              </w:rPr>
            </w:pPr>
            <w:r w:rsidRPr="00FD4EA6">
              <w:rPr>
                <w:rFonts w:cs="Arial"/>
                <w:sz w:val="20"/>
                <w:szCs w:val="20"/>
                <w:lang w:val="de-DE"/>
              </w:rPr>
              <w:t>4.9 ± 1.5</w:t>
            </w:r>
          </w:p>
        </w:tc>
      </w:tr>
      <w:bookmarkEnd w:id="45"/>
      <w:tr w:rsidR="009B3C56" w:rsidRPr="00FD4EA6" w14:paraId="30D4A77B" w14:textId="77777777" w:rsidTr="006C44FD">
        <w:trPr>
          <w:gridBefore w:val="1"/>
          <w:wBefore w:w="58" w:type="dxa"/>
          <w:trHeight w:val="142"/>
        </w:trPr>
        <w:tc>
          <w:tcPr>
            <w:tcW w:w="1251" w:type="dxa"/>
            <w:tcBorders>
              <w:top w:val="nil"/>
              <w:left w:val="nil"/>
              <w:bottom w:val="nil"/>
              <w:right w:val="nil"/>
            </w:tcBorders>
          </w:tcPr>
          <w:p w14:paraId="2C750900" w14:textId="77777777" w:rsidR="009B3C56" w:rsidRPr="00FD4EA6" w:rsidRDefault="009B3C56" w:rsidP="00CF7E13">
            <w:pPr>
              <w:spacing w:before="0" w:after="0"/>
              <w:jc w:val="left"/>
              <w:rPr>
                <w:rFonts w:cs="Arial"/>
                <w:sz w:val="20"/>
                <w:szCs w:val="20"/>
                <w:lang w:val="de-DE"/>
              </w:rPr>
            </w:pPr>
            <w:r w:rsidRPr="00FD4EA6">
              <w:rPr>
                <w:rFonts w:cs="Arial"/>
                <w:sz w:val="20"/>
                <w:szCs w:val="20"/>
                <w:lang w:val="de-DE"/>
              </w:rPr>
              <w:t>CoEx4*</w:t>
            </w:r>
          </w:p>
        </w:tc>
        <w:tc>
          <w:tcPr>
            <w:tcW w:w="2124" w:type="dxa"/>
            <w:tcBorders>
              <w:top w:val="nil"/>
              <w:left w:val="nil"/>
              <w:bottom w:val="nil"/>
              <w:right w:val="nil"/>
            </w:tcBorders>
          </w:tcPr>
          <w:p w14:paraId="20E716F9" w14:textId="77777777" w:rsidR="009B3C56" w:rsidRPr="00FD4EA6" w:rsidRDefault="009B3C56" w:rsidP="00CF7E13">
            <w:pPr>
              <w:spacing w:before="0" w:after="0"/>
              <w:jc w:val="left"/>
              <w:rPr>
                <w:rFonts w:cs="Arial"/>
                <w:sz w:val="20"/>
                <w:szCs w:val="20"/>
                <w:lang w:val="de-DE"/>
              </w:rPr>
            </w:pPr>
            <w:r w:rsidRPr="00FD4EA6">
              <w:rPr>
                <w:rFonts w:cs="Arial"/>
                <w:sz w:val="20"/>
                <w:szCs w:val="20"/>
                <w:lang w:val="de-DE"/>
              </w:rPr>
              <w:t xml:space="preserve">pRSF-UndB </w:t>
            </w:r>
            <w:r w:rsidRPr="00FD4EA6">
              <w:rPr>
                <w:rFonts w:cs="Arial"/>
                <w:sz w:val="20"/>
                <w:szCs w:val="20"/>
              </w:rPr>
              <w:t>I89V/L126F</w:t>
            </w:r>
          </w:p>
        </w:tc>
        <w:tc>
          <w:tcPr>
            <w:tcW w:w="2062" w:type="dxa"/>
            <w:tcBorders>
              <w:top w:val="nil"/>
              <w:left w:val="nil"/>
              <w:bottom w:val="nil"/>
              <w:right w:val="nil"/>
            </w:tcBorders>
          </w:tcPr>
          <w:p w14:paraId="5C691D5B" w14:textId="77777777" w:rsidR="009B3C56" w:rsidRPr="00FD4EA6" w:rsidRDefault="009B3C56" w:rsidP="00CF7E13">
            <w:pPr>
              <w:spacing w:before="0" w:after="0"/>
              <w:jc w:val="left"/>
              <w:rPr>
                <w:rFonts w:cs="Arial"/>
                <w:sz w:val="20"/>
                <w:szCs w:val="20"/>
                <w:lang w:val="de-DE"/>
              </w:rPr>
            </w:pPr>
            <w:r w:rsidRPr="00FD4EA6">
              <w:rPr>
                <w:rFonts w:cs="Arial"/>
                <w:sz w:val="20"/>
                <w:szCs w:val="20"/>
                <w:lang w:val="de-DE"/>
              </w:rPr>
              <w:t>pET-11b-</w:t>
            </w:r>
            <w:r w:rsidRPr="00FD4EA6">
              <w:rPr>
                <w:rFonts w:eastAsiaTheme="majorEastAsia" w:cs="Arial"/>
                <w:color w:val="000000" w:themeColor="text1"/>
                <w:sz w:val="20"/>
                <w:szCs w:val="20"/>
              </w:rPr>
              <w:t>hCAII</w:t>
            </w:r>
            <w:r w:rsidRPr="00FD4EA6">
              <w:rPr>
                <w:rFonts w:eastAsiaTheme="majorEastAsia" w:cs="Arial"/>
                <w:color w:val="000000" w:themeColor="text1"/>
                <w:sz w:val="20"/>
                <w:szCs w:val="20"/>
                <w:vertAlign w:val="superscript"/>
              </w:rPr>
              <w:t>CSD</w:t>
            </w:r>
            <w:r w:rsidRPr="00FD4EA6" w:rsidDel="0033191C">
              <w:rPr>
                <w:rFonts w:eastAsiaTheme="majorEastAsia" w:cs="Arial"/>
                <w:color w:val="000000" w:themeColor="text1"/>
                <w:sz w:val="20"/>
                <w:szCs w:val="20"/>
                <w:lang w:val="de-DE"/>
              </w:rPr>
              <w:t xml:space="preserve"> </w:t>
            </w:r>
            <w:r w:rsidRPr="00FD4EA6">
              <w:rPr>
                <w:rFonts w:eastAsiaTheme="majorEastAsia" w:cs="Arial"/>
                <w:color w:val="000000" w:themeColor="text1"/>
                <w:sz w:val="20"/>
                <w:szCs w:val="20"/>
                <w:lang w:val="de-DE"/>
              </w:rPr>
              <w:t>R5</w:t>
            </w:r>
          </w:p>
        </w:tc>
        <w:tc>
          <w:tcPr>
            <w:tcW w:w="1701" w:type="dxa"/>
            <w:tcBorders>
              <w:top w:val="nil"/>
              <w:left w:val="nil"/>
              <w:bottom w:val="nil"/>
              <w:right w:val="nil"/>
            </w:tcBorders>
          </w:tcPr>
          <w:p w14:paraId="4798102A" w14:textId="77777777" w:rsidR="009B3C56" w:rsidRPr="00FD4EA6" w:rsidRDefault="009B3C56" w:rsidP="00CF7E13">
            <w:pPr>
              <w:spacing w:before="0" w:after="0"/>
              <w:jc w:val="left"/>
              <w:rPr>
                <w:rFonts w:cs="Arial"/>
                <w:i/>
                <w:iCs/>
                <w:sz w:val="20"/>
                <w:szCs w:val="20"/>
                <w:lang w:val="de-DE"/>
              </w:rPr>
            </w:pPr>
            <w:r w:rsidRPr="00FD4EA6">
              <w:rPr>
                <w:rFonts w:cs="Arial"/>
                <w:i/>
                <w:iCs/>
                <w:sz w:val="20"/>
                <w:szCs w:val="20"/>
                <w:lang w:val="de-DE"/>
              </w:rPr>
              <w:t>E. coli</w:t>
            </w:r>
            <w:r w:rsidRPr="00FD4EA6">
              <w:rPr>
                <w:rFonts w:cs="Arial"/>
                <w:sz w:val="20"/>
                <w:szCs w:val="20"/>
                <w:lang w:val="de-DE"/>
              </w:rPr>
              <w:t xml:space="preserve"> BL21(DE3)</w:t>
            </w:r>
          </w:p>
        </w:tc>
        <w:tc>
          <w:tcPr>
            <w:tcW w:w="2318" w:type="dxa"/>
            <w:gridSpan w:val="2"/>
            <w:tcBorders>
              <w:top w:val="nil"/>
              <w:left w:val="nil"/>
              <w:bottom w:val="nil"/>
              <w:right w:val="nil"/>
            </w:tcBorders>
          </w:tcPr>
          <w:p w14:paraId="2FB0E883" w14:textId="77777777" w:rsidR="009B3C56" w:rsidRPr="00FD4EA6" w:rsidRDefault="009B3C56" w:rsidP="00CF7E13">
            <w:pPr>
              <w:spacing w:before="0" w:after="0"/>
              <w:jc w:val="left"/>
              <w:rPr>
                <w:rFonts w:cs="Arial"/>
                <w:iCs/>
                <w:sz w:val="20"/>
                <w:szCs w:val="20"/>
                <w:lang w:val="de-DE"/>
              </w:rPr>
            </w:pPr>
            <w:r w:rsidRPr="00FD4EA6">
              <w:rPr>
                <w:rFonts w:cs="Arial"/>
                <w:sz w:val="20"/>
                <w:szCs w:val="20"/>
                <w:lang w:val="de-DE"/>
              </w:rPr>
              <w:t>7.0 ± 0.6</w:t>
            </w:r>
          </w:p>
        </w:tc>
      </w:tr>
      <w:tr w:rsidR="009B3C56" w:rsidRPr="00FD4EA6" w14:paraId="2A53441E" w14:textId="77777777" w:rsidTr="006C44FD">
        <w:trPr>
          <w:gridBefore w:val="1"/>
          <w:wBefore w:w="58" w:type="dxa"/>
          <w:trHeight w:val="174"/>
        </w:trPr>
        <w:tc>
          <w:tcPr>
            <w:tcW w:w="1251" w:type="dxa"/>
            <w:tcBorders>
              <w:top w:val="nil"/>
              <w:left w:val="nil"/>
              <w:bottom w:val="nil"/>
              <w:right w:val="nil"/>
            </w:tcBorders>
          </w:tcPr>
          <w:p w14:paraId="6929F4DE" w14:textId="77777777" w:rsidR="009B3C56" w:rsidRPr="00FD4EA6" w:rsidRDefault="009B3C56" w:rsidP="00CF7E13">
            <w:pPr>
              <w:spacing w:before="0" w:after="0"/>
              <w:jc w:val="left"/>
              <w:rPr>
                <w:rFonts w:cs="Arial"/>
                <w:sz w:val="20"/>
                <w:szCs w:val="20"/>
                <w:lang w:val="de-DE"/>
              </w:rPr>
            </w:pPr>
            <w:r w:rsidRPr="00FD4EA6">
              <w:rPr>
                <w:rFonts w:cs="Arial"/>
                <w:sz w:val="20"/>
                <w:szCs w:val="20"/>
                <w:lang w:val="de-DE"/>
              </w:rPr>
              <w:t>CoEx5</w:t>
            </w:r>
          </w:p>
        </w:tc>
        <w:tc>
          <w:tcPr>
            <w:tcW w:w="2124" w:type="dxa"/>
            <w:tcBorders>
              <w:top w:val="nil"/>
              <w:left w:val="nil"/>
              <w:bottom w:val="nil"/>
              <w:right w:val="nil"/>
            </w:tcBorders>
          </w:tcPr>
          <w:p w14:paraId="09A3EB07" w14:textId="77777777" w:rsidR="009B3C56" w:rsidRPr="00FD4EA6" w:rsidRDefault="009B3C56" w:rsidP="00CF7E13">
            <w:pPr>
              <w:spacing w:before="0" w:after="0"/>
              <w:jc w:val="left"/>
              <w:rPr>
                <w:rFonts w:cs="Arial"/>
                <w:sz w:val="20"/>
                <w:szCs w:val="20"/>
                <w:lang w:val="de-DE"/>
              </w:rPr>
            </w:pPr>
            <w:r w:rsidRPr="00FD4EA6">
              <w:rPr>
                <w:rFonts w:cs="Arial"/>
                <w:sz w:val="20"/>
                <w:szCs w:val="20"/>
                <w:lang w:val="de-DE"/>
              </w:rPr>
              <w:t xml:space="preserve">pRSF-UndB </w:t>
            </w:r>
            <w:r w:rsidRPr="00FD4EA6">
              <w:rPr>
                <w:rFonts w:cs="Arial"/>
                <w:sz w:val="20"/>
                <w:szCs w:val="20"/>
              </w:rPr>
              <w:t>WT</w:t>
            </w:r>
          </w:p>
        </w:tc>
        <w:tc>
          <w:tcPr>
            <w:tcW w:w="2062" w:type="dxa"/>
            <w:tcBorders>
              <w:top w:val="nil"/>
              <w:left w:val="nil"/>
              <w:bottom w:val="nil"/>
              <w:right w:val="nil"/>
            </w:tcBorders>
          </w:tcPr>
          <w:p w14:paraId="707C211D" w14:textId="77777777" w:rsidR="009B3C56" w:rsidRPr="00FD4EA6" w:rsidRDefault="009B3C56" w:rsidP="00CF7E13">
            <w:pPr>
              <w:spacing w:before="0" w:after="0"/>
              <w:jc w:val="left"/>
              <w:rPr>
                <w:rFonts w:cs="Arial"/>
                <w:sz w:val="20"/>
                <w:szCs w:val="20"/>
                <w:lang w:val="de-DE"/>
              </w:rPr>
            </w:pPr>
            <w:r w:rsidRPr="00FD4EA6">
              <w:rPr>
                <w:rFonts w:cs="Arial"/>
                <w:sz w:val="20"/>
                <w:szCs w:val="20"/>
                <w:lang w:val="de-DE"/>
              </w:rPr>
              <w:t>pET-11b-</w:t>
            </w:r>
            <w:r w:rsidRPr="00FD4EA6">
              <w:rPr>
                <w:rFonts w:eastAsiaTheme="majorEastAsia" w:cs="Arial"/>
                <w:color w:val="000000" w:themeColor="text1"/>
                <w:sz w:val="20"/>
                <w:szCs w:val="20"/>
              </w:rPr>
              <w:t>hCAII</w:t>
            </w:r>
            <w:r w:rsidRPr="00FD4EA6">
              <w:rPr>
                <w:rFonts w:eastAsiaTheme="majorEastAsia" w:cs="Arial"/>
                <w:color w:val="000000" w:themeColor="text1"/>
                <w:sz w:val="20"/>
                <w:szCs w:val="20"/>
                <w:vertAlign w:val="superscript"/>
              </w:rPr>
              <w:t>CSD</w:t>
            </w:r>
            <w:r w:rsidRPr="00FD4EA6" w:rsidDel="0033191C">
              <w:rPr>
                <w:rFonts w:eastAsiaTheme="majorEastAsia" w:cs="Arial"/>
                <w:color w:val="000000" w:themeColor="text1"/>
                <w:sz w:val="20"/>
                <w:szCs w:val="20"/>
                <w:lang w:val="de-DE"/>
              </w:rPr>
              <w:t xml:space="preserve"> </w:t>
            </w:r>
            <w:r w:rsidRPr="00FD4EA6">
              <w:rPr>
                <w:rFonts w:eastAsiaTheme="majorEastAsia" w:cs="Arial"/>
                <w:color w:val="000000" w:themeColor="text1"/>
                <w:sz w:val="20"/>
                <w:szCs w:val="20"/>
                <w:lang w:val="de-DE"/>
              </w:rPr>
              <w:t>WT</w:t>
            </w:r>
          </w:p>
        </w:tc>
        <w:tc>
          <w:tcPr>
            <w:tcW w:w="1701" w:type="dxa"/>
            <w:tcBorders>
              <w:top w:val="nil"/>
              <w:left w:val="nil"/>
              <w:bottom w:val="nil"/>
              <w:right w:val="nil"/>
            </w:tcBorders>
          </w:tcPr>
          <w:p w14:paraId="650F50DD" w14:textId="77777777" w:rsidR="009B3C56" w:rsidRPr="00FD4EA6" w:rsidRDefault="009B3C56" w:rsidP="00CF7E13">
            <w:pPr>
              <w:spacing w:before="0" w:after="0"/>
              <w:jc w:val="left"/>
              <w:rPr>
                <w:rFonts w:cs="Arial"/>
                <w:i/>
                <w:iCs/>
                <w:sz w:val="20"/>
                <w:szCs w:val="20"/>
                <w:lang w:val="de-DE"/>
              </w:rPr>
            </w:pPr>
            <w:r w:rsidRPr="00FD4EA6">
              <w:rPr>
                <w:rFonts w:cs="Arial"/>
                <w:i/>
                <w:iCs/>
                <w:sz w:val="20"/>
                <w:szCs w:val="20"/>
                <w:lang w:val="de-DE"/>
              </w:rPr>
              <w:t>E. coli</w:t>
            </w:r>
            <w:r w:rsidRPr="00FD4EA6">
              <w:rPr>
                <w:rFonts w:cs="Arial"/>
                <w:sz w:val="20"/>
                <w:szCs w:val="20"/>
                <w:lang w:val="de-DE"/>
              </w:rPr>
              <w:t xml:space="preserve"> LEMO21(DE3)</w:t>
            </w:r>
          </w:p>
        </w:tc>
        <w:tc>
          <w:tcPr>
            <w:tcW w:w="2318" w:type="dxa"/>
            <w:gridSpan w:val="2"/>
            <w:tcBorders>
              <w:top w:val="nil"/>
              <w:left w:val="nil"/>
              <w:bottom w:val="nil"/>
              <w:right w:val="nil"/>
            </w:tcBorders>
          </w:tcPr>
          <w:p w14:paraId="179E2DE4" w14:textId="77777777" w:rsidR="009B3C56" w:rsidRPr="00FD4EA6" w:rsidRDefault="009B3C56" w:rsidP="00CF7E13">
            <w:pPr>
              <w:spacing w:before="0" w:after="0"/>
              <w:jc w:val="left"/>
              <w:rPr>
                <w:rFonts w:cs="Arial"/>
                <w:sz w:val="20"/>
                <w:szCs w:val="20"/>
                <w:lang w:val="de-DE"/>
              </w:rPr>
            </w:pPr>
            <w:r w:rsidRPr="00FD4EA6">
              <w:rPr>
                <w:rFonts w:cs="Arial"/>
                <w:sz w:val="20"/>
                <w:szCs w:val="20"/>
                <w:lang w:val="de-DE"/>
              </w:rPr>
              <w:t>5.8 ± 0.8</w:t>
            </w:r>
          </w:p>
        </w:tc>
      </w:tr>
      <w:tr w:rsidR="009B3C56" w:rsidRPr="00FD4EA6" w14:paraId="738B9350" w14:textId="77777777" w:rsidTr="006C44FD">
        <w:trPr>
          <w:gridBefore w:val="1"/>
          <w:wBefore w:w="58" w:type="dxa"/>
          <w:trHeight w:val="220"/>
        </w:trPr>
        <w:tc>
          <w:tcPr>
            <w:tcW w:w="1251" w:type="dxa"/>
            <w:tcBorders>
              <w:top w:val="nil"/>
              <w:left w:val="nil"/>
              <w:bottom w:val="nil"/>
              <w:right w:val="nil"/>
            </w:tcBorders>
          </w:tcPr>
          <w:p w14:paraId="576906E4" w14:textId="77777777" w:rsidR="009B3C56" w:rsidRPr="00FD4EA6" w:rsidRDefault="009B3C56" w:rsidP="00CF7E13">
            <w:pPr>
              <w:spacing w:before="0" w:after="0"/>
              <w:jc w:val="left"/>
              <w:rPr>
                <w:rFonts w:cs="Arial"/>
                <w:sz w:val="20"/>
                <w:szCs w:val="20"/>
                <w:lang w:val="de-DE"/>
              </w:rPr>
            </w:pPr>
            <w:r w:rsidRPr="00FD4EA6">
              <w:rPr>
                <w:rFonts w:cs="Arial"/>
                <w:sz w:val="20"/>
                <w:szCs w:val="20"/>
                <w:lang w:val="de-DE"/>
              </w:rPr>
              <w:t>CoEx6</w:t>
            </w:r>
          </w:p>
        </w:tc>
        <w:tc>
          <w:tcPr>
            <w:tcW w:w="2124" w:type="dxa"/>
            <w:tcBorders>
              <w:top w:val="nil"/>
              <w:left w:val="nil"/>
              <w:bottom w:val="nil"/>
              <w:right w:val="nil"/>
            </w:tcBorders>
          </w:tcPr>
          <w:p w14:paraId="733A4A6B" w14:textId="77777777" w:rsidR="009B3C56" w:rsidRPr="00FD4EA6" w:rsidRDefault="009B3C56" w:rsidP="00CF7E13">
            <w:pPr>
              <w:spacing w:before="0" w:after="0"/>
              <w:jc w:val="left"/>
              <w:rPr>
                <w:rFonts w:cs="Arial"/>
                <w:sz w:val="20"/>
                <w:szCs w:val="20"/>
                <w:lang w:val="de-DE"/>
              </w:rPr>
            </w:pPr>
            <w:r w:rsidRPr="00FD4EA6">
              <w:rPr>
                <w:rFonts w:cs="Arial"/>
                <w:sz w:val="20"/>
                <w:szCs w:val="20"/>
                <w:lang w:val="de-DE"/>
              </w:rPr>
              <w:t xml:space="preserve">pACYC-UndB </w:t>
            </w:r>
            <w:r w:rsidRPr="00FD4EA6">
              <w:rPr>
                <w:rFonts w:cs="Arial"/>
                <w:sz w:val="20"/>
                <w:szCs w:val="20"/>
              </w:rPr>
              <w:t>WT</w:t>
            </w:r>
          </w:p>
        </w:tc>
        <w:tc>
          <w:tcPr>
            <w:tcW w:w="2062" w:type="dxa"/>
            <w:tcBorders>
              <w:top w:val="nil"/>
              <w:left w:val="nil"/>
              <w:bottom w:val="nil"/>
              <w:right w:val="nil"/>
            </w:tcBorders>
          </w:tcPr>
          <w:p w14:paraId="1E45D2CD" w14:textId="77777777" w:rsidR="009B3C56" w:rsidRPr="00FD4EA6" w:rsidRDefault="009B3C56" w:rsidP="00CF7E13">
            <w:pPr>
              <w:spacing w:before="0" w:after="0"/>
              <w:jc w:val="left"/>
              <w:rPr>
                <w:rFonts w:eastAsiaTheme="majorEastAsia" w:cs="Arial"/>
                <w:color w:val="000000" w:themeColor="text1"/>
                <w:sz w:val="20"/>
                <w:szCs w:val="20"/>
                <w:lang w:val="de-DE"/>
              </w:rPr>
            </w:pPr>
            <w:r w:rsidRPr="00FD4EA6">
              <w:rPr>
                <w:rFonts w:cs="Arial"/>
                <w:sz w:val="20"/>
                <w:szCs w:val="20"/>
                <w:lang w:val="de-DE"/>
              </w:rPr>
              <w:t>pRSF-</w:t>
            </w:r>
            <w:r w:rsidRPr="00FD4EA6">
              <w:rPr>
                <w:rFonts w:eastAsiaTheme="majorEastAsia" w:cs="Arial"/>
                <w:color w:val="000000" w:themeColor="text1"/>
                <w:sz w:val="20"/>
                <w:szCs w:val="20"/>
                <w:lang w:val="de-DE"/>
              </w:rPr>
              <w:t>hCAII</w:t>
            </w:r>
            <w:r w:rsidRPr="00FD4EA6">
              <w:rPr>
                <w:rFonts w:eastAsiaTheme="majorEastAsia" w:cs="Arial"/>
                <w:color w:val="000000" w:themeColor="text1"/>
                <w:sz w:val="20"/>
                <w:szCs w:val="20"/>
                <w:vertAlign w:val="superscript"/>
                <w:lang w:val="de-DE"/>
              </w:rPr>
              <w:t>CSD</w:t>
            </w:r>
            <w:r w:rsidRPr="00FD4EA6" w:rsidDel="0033191C">
              <w:rPr>
                <w:rFonts w:eastAsiaTheme="majorEastAsia" w:cs="Arial"/>
                <w:color w:val="000000" w:themeColor="text1"/>
                <w:sz w:val="20"/>
                <w:szCs w:val="20"/>
                <w:lang w:val="de-DE"/>
              </w:rPr>
              <w:t xml:space="preserve"> </w:t>
            </w:r>
            <w:r w:rsidRPr="00FD4EA6">
              <w:rPr>
                <w:rFonts w:eastAsiaTheme="majorEastAsia" w:cs="Arial"/>
                <w:color w:val="000000" w:themeColor="text1"/>
                <w:sz w:val="20"/>
                <w:szCs w:val="20"/>
                <w:lang w:val="de-DE"/>
              </w:rPr>
              <w:t>WT</w:t>
            </w:r>
          </w:p>
        </w:tc>
        <w:tc>
          <w:tcPr>
            <w:tcW w:w="1701" w:type="dxa"/>
            <w:tcBorders>
              <w:top w:val="nil"/>
              <w:left w:val="nil"/>
              <w:bottom w:val="nil"/>
              <w:right w:val="nil"/>
            </w:tcBorders>
          </w:tcPr>
          <w:p w14:paraId="77B4B38C" w14:textId="77777777" w:rsidR="009B3C56" w:rsidRPr="00FD4EA6" w:rsidRDefault="009B3C56" w:rsidP="00CF7E13">
            <w:pPr>
              <w:spacing w:before="0" w:after="0"/>
              <w:jc w:val="left"/>
              <w:rPr>
                <w:rFonts w:cs="Arial"/>
                <w:i/>
                <w:iCs/>
                <w:sz w:val="20"/>
                <w:szCs w:val="20"/>
                <w:lang w:val="de-DE"/>
              </w:rPr>
            </w:pPr>
            <w:r w:rsidRPr="00FD4EA6">
              <w:rPr>
                <w:rFonts w:cs="Arial"/>
                <w:i/>
                <w:iCs/>
                <w:sz w:val="20"/>
                <w:szCs w:val="20"/>
                <w:lang w:val="de-DE"/>
              </w:rPr>
              <w:t>E. coli</w:t>
            </w:r>
            <w:r w:rsidRPr="00FD4EA6">
              <w:rPr>
                <w:rFonts w:cs="Arial"/>
                <w:sz w:val="20"/>
                <w:szCs w:val="20"/>
                <w:lang w:val="de-DE"/>
              </w:rPr>
              <w:t xml:space="preserve"> BL21(DE3)</w:t>
            </w:r>
          </w:p>
        </w:tc>
        <w:tc>
          <w:tcPr>
            <w:tcW w:w="2318" w:type="dxa"/>
            <w:gridSpan w:val="2"/>
            <w:tcBorders>
              <w:top w:val="nil"/>
              <w:left w:val="nil"/>
              <w:bottom w:val="nil"/>
              <w:right w:val="nil"/>
            </w:tcBorders>
          </w:tcPr>
          <w:p w14:paraId="6A590116" w14:textId="77777777" w:rsidR="009B3C56" w:rsidRPr="00FD4EA6" w:rsidRDefault="009B3C56" w:rsidP="00CF7E13">
            <w:pPr>
              <w:spacing w:before="0" w:after="0"/>
              <w:jc w:val="left"/>
              <w:rPr>
                <w:rFonts w:cs="Arial"/>
                <w:sz w:val="20"/>
                <w:szCs w:val="20"/>
                <w:lang w:val="de-DE"/>
              </w:rPr>
            </w:pPr>
            <w:r w:rsidRPr="00FD4EA6">
              <w:rPr>
                <w:rFonts w:cs="Arial"/>
                <w:sz w:val="20"/>
                <w:szCs w:val="20"/>
                <w:lang w:val="de-DE"/>
              </w:rPr>
              <w:t>2.5 ± 1.5</w:t>
            </w:r>
          </w:p>
        </w:tc>
      </w:tr>
      <w:tr w:rsidR="009B3C56" w:rsidRPr="00FD4EA6" w14:paraId="567FAFC4" w14:textId="77777777" w:rsidTr="006C44FD">
        <w:trPr>
          <w:gridBefore w:val="1"/>
          <w:wBefore w:w="58" w:type="dxa"/>
          <w:trHeight w:val="266"/>
        </w:trPr>
        <w:tc>
          <w:tcPr>
            <w:tcW w:w="1251" w:type="dxa"/>
            <w:tcBorders>
              <w:top w:val="nil"/>
              <w:left w:val="nil"/>
              <w:right w:val="nil"/>
            </w:tcBorders>
          </w:tcPr>
          <w:p w14:paraId="4C9F5A99" w14:textId="77777777" w:rsidR="009B3C56" w:rsidRPr="00FD4EA6" w:rsidRDefault="009B3C56" w:rsidP="00CF7E13">
            <w:pPr>
              <w:spacing w:before="0" w:after="0"/>
              <w:jc w:val="left"/>
              <w:rPr>
                <w:rFonts w:cs="Arial"/>
                <w:sz w:val="20"/>
                <w:szCs w:val="20"/>
                <w:lang w:val="de-DE"/>
              </w:rPr>
            </w:pPr>
            <w:r w:rsidRPr="00FD4EA6">
              <w:rPr>
                <w:rFonts w:cs="Arial"/>
                <w:sz w:val="20"/>
                <w:szCs w:val="20"/>
                <w:lang w:val="de-DE"/>
              </w:rPr>
              <w:t>CoEx7</w:t>
            </w:r>
          </w:p>
        </w:tc>
        <w:tc>
          <w:tcPr>
            <w:tcW w:w="2124" w:type="dxa"/>
            <w:tcBorders>
              <w:top w:val="nil"/>
              <w:left w:val="nil"/>
              <w:right w:val="nil"/>
            </w:tcBorders>
          </w:tcPr>
          <w:p w14:paraId="18638736" w14:textId="77777777" w:rsidR="009B3C56" w:rsidRPr="00FD4EA6" w:rsidRDefault="009B3C56" w:rsidP="00CF7E13">
            <w:pPr>
              <w:spacing w:before="0" w:after="0"/>
              <w:jc w:val="left"/>
              <w:rPr>
                <w:rFonts w:cs="Arial"/>
                <w:sz w:val="20"/>
                <w:szCs w:val="20"/>
                <w:lang w:val="de-DE"/>
              </w:rPr>
            </w:pPr>
            <w:r w:rsidRPr="00FD4EA6">
              <w:rPr>
                <w:rFonts w:cs="Arial"/>
                <w:sz w:val="20"/>
                <w:szCs w:val="20"/>
                <w:lang w:val="de-DE"/>
              </w:rPr>
              <w:t xml:space="preserve">pACYC-UndB </w:t>
            </w:r>
            <w:r w:rsidRPr="00FD4EA6">
              <w:rPr>
                <w:rFonts w:cs="Arial"/>
                <w:sz w:val="20"/>
                <w:szCs w:val="20"/>
              </w:rPr>
              <w:t>WT</w:t>
            </w:r>
          </w:p>
        </w:tc>
        <w:tc>
          <w:tcPr>
            <w:tcW w:w="2062" w:type="dxa"/>
            <w:tcBorders>
              <w:top w:val="nil"/>
              <w:left w:val="nil"/>
              <w:right w:val="nil"/>
            </w:tcBorders>
          </w:tcPr>
          <w:p w14:paraId="3D46DE1C" w14:textId="77777777" w:rsidR="009B3C56" w:rsidRPr="00FD4EA6" w:rsidRDefault="009B3C56" w:rsidP="00CF7E13">
            <w:pPr>
              <w:spacing w:before="0" w:after="0"/>
              <w:jc w:val="left"/>
              <w:rPr>
                <w:rFonts w:eastAsiaTheme="majorEastAsia" w:cs="Arial"/>
                <w:color w:val="000000" w:themeColor="text1"/>
                <w:sz w:val="20"/>
                <w:szCs w:val="20"/>
                <w:lang w:val="de-DE"/>
              </w:rPr>
            </w:pPr>
            <w:r w:rsidRPr="00FD4EA6">
              <w:rPr>
                <w:rFonts w:cs="Arial"/>
                <w:sz w:val="20"/>
                <w:szCs w:val="20"/>
                <w:lang w:val="de-DE"/>
              </w:rPr>
              <w:t>pET11b-</w:t>
            </w:r>
            <w:r w:rsidRPr="00FD4EA6">
              <w:rPr>
                <w:rFonts w:eastAsiaTheme="majorEastAsia" w:cs="Arial"/>
                <w:color w:val="000000" w:themeColor="text1"/>
                <w:sz w:val="20"/>
                <w:szCs w:val="20"/>
              </w:rPr>
              <w:t>hCAII</w:t>
            </w:r>
            <w:r w:rsidRPr="00FD4EA6">
              <w:rPr>
                <w:rFonts w:eastAsiaTheme="majorEastAsia" w:cs="Arial"/>
                <w:color w:val="000000" w:themeColor="text1"/>
                <w:sz w:val="20"/>
                <w:szCs w:val="20"/>
                <w:vertAlign w:val="superscript"/>
              </w:rPr>
              <w:t>CSD</w:t>
            </w:r>
            <w:r w:rsidRPr="00FD4EA6" w:rsidDel="0033191C">
              <w:rPr>
                <w:rFonts w:eastAsiaTheme="majorEastAsia" w:cs="Arial"/>
                <w:color w:val="000000" w:themeColor="text1"/>
                <w:sz w:val="20"/>
                <w:szCs w:val="20"/>
                <w:lang w:val="de-DE"/>
              </w:rPr>
              <w:t xml:space="preserve"> </w:t>
            </w:r>
            <w:r w:rsidRPr="00FD4EA6">
              <w:rPr>
                <w:rFonts w:eastAsiaTheme="majorEastAsia" w:cs="Arial"/>
                <w:color w:val="000000" w:themeColor="text1"/>
                <w:sz w:val="20"/>
                <w:szCs w:val="20"/>
                <w:lang w:val="de-DE"/>
              </w:rPr>
              <w:t>WT</w:t>
            </w:r>
          </w:p>
        </w:tc>
        <w:tc>
          <w:tcPr>
            <w:tcW w:w="1701" w:type="dxa"/>
            <w:tcBorders>
              <w:top w:val="nil"/>
              <w:left w:val="nil"/>
              <w:right w:val="nil"/>
            </w:tcBorders>
          </w:tcPr>
          <w:p w14:paraId="62C3BA8D" w14:textId="77777777" w:rsidR="009B3C56" w:rsidRPr="00FD4EA6" w:rsidRDefault="009B3C56" w:rsidP="00CF7E13">
            <w:pPr>
              <w:spacing w:before="0" w:after="0"/>
              <w:jc w:val="left"/>
              <w:rPr>
                <w:rFonts w:cs="Arial"/>
                <w:i/>
                <w:iCs/>
                <w:sz w:val="20"/>
                <w:szCs w:val="20"/>
                <w:lang w:val="de-DE"/>
              </w:rPr>
            </w:pPr>
            <w:r w:rsidRPr="00FD4EA6">
              <w:rPr>
                <w:rFonts w:cs="Arial"/>
                <w:i/>
                <w:iCs/>
                <w:sz w:val="20"/>
                <w:szCs w:val="20"/>
                <w:lang w:val="de-DE"/>
              </w:rPr>
              <w:t>E. coli</w:t>
            </w:r>
            <w:r w:rsidRPr="00FD4EA6">
              <w:rPr>
                <w:rFonts w:cs="Arial"/>
                <w:sz w:val="20"/>
                <w:szCs w:val="20"/>
                <w:lang w:val="de-DE"/>
              </w:rPr>
              <w:t xml:space="preserve"> BL21(DE3)</w:t>
            </w:r>
          </w:p>
        </w:tc>
        <w:tc>
          <w:tcPr>
            <w:tcW w:w="2318" w:type="dxa"/>
            <w:gridSpan w:val="2"/>
            <w:tcBorders>
              <w:top w:val="nil"/>
              <w:left w:val="nil"/>
              <w:right w:val="nil"/>
            </w:tcBorders>
          </w:tcPr>
          <w:p w14:paraId="09D8A006" w14:textId="77777777" w:rsidR="009B3C56" w:rsidRPr="00FD4EA6" w:rsidRDefault="009B3C56" w:rsidP="00CF7E13">
            <w:pPr>
              <w:spacing w:before="0" w:after="0"/>
              <w:jc w:val="left"/>
              <w:rPr>
                <w:rFonts w:cs="Arial"/>
                <w:iCs/>
                <w:sz w:val="20"/>
                <w:szCs w:val="20"/>
                <w:lang w:val="de-DE"/>
              </w:rPr>
            </w:pPr>
            <w:r w:rsidRPr="00FD4EA6">
              <w:rPr>
                <w:rFonts w:cs="Arial"/>
                <w:sz w:val="20"/>
                <w:szCs w:val="20"/>
                <w:lang w:val="de-DE"/>
              </w:rPr>
              <w:t>3.8 ± 0.6</w:t>
            </w:r>
          </w:p>
        </w:tc>
      </w:tr>
      <w:bookmarkEnd w:id="43"/>
    </w:tbl>
    <w:p w14:paraId="7B62C47F" w14:textId="77777777" w:rsidR="00363F52" w:rsidRPr="00FD4EA6" w:rsidRDefault="00363F52" w:rsidP="00E13F3B">
      <w:pPr>
        <w:spacing w:line="276" w:lineRule="auto"/>
        <w:rPr>
          <w:sz w:val="16"/>
          <w:szCs w:val="16"/>
        </w:rPr>
      </w:pPr>
    </w:p>
    <w:p w14:paraId="1B49C188" w14:textId="017D2745" w:rsidR="00363F52" w:rsidRPr="00FD4EA6" w:rsidRDefault="00363F52" w:rsidP="00363F52">
      <w:pPr>
        <w:pStyle w:val="Heading3"/>
      </w:pPr>
      <w:bookmarkStart w:id="46" w:name="_Toc151472857"/>
      <w:r w:rsidRPr="00FD4EA6">
        <w:t xml:space="preserve">Table </w:t>
      </w:r>
      <w:r w:rsidR="00EB1C86" w:rsidRPr="00FD4EA6">
        <w:t xml:space="preserve">S9 </w:t>
      </w:r>
      <w:r w:rsidRPr="004F42BD">
        <w:rPr>
          <w:b w:val="0"/>
        </w:rPr>
        <w:t xml:space="preserve">Primers used for engineering </w:t>
      </w:r>
      <w:r w:rsidR="001C37B5" w:rsidRPr="004F42BD">
        <w:rPr>
          <w:b w:val="0"/>
        </w:rPr>
        <w:t xml:space="preserve">the </w:t>
      </w:r>
      <w:r w:rsidRPr="004F42BD">
        <w:rPr>
          <w:b w:val="0"/>
        </w:rPr>
        <w:t>ribosome binding sites</w:t>
      </w:r>
      <w:r w:rsidR="00DC5203" w:rsidRPr="004F42BD">
        <w:rPr>
          <w:b w:val="0"/>
        </w:rPr>
        <w:t>.</w:t>
      </w:r>
      <w:bookmarkEnd w:id="46"/>
    </w:p>
    <w:tbl>
      <w:tblPr>
        <w:tblStyle w:val="TableGrid"/>
        <w:tblW w:w="0" w:type="auto"/>
        <w:tblLook w:val="04A0" w:firstRow="1" w:lastRow="0" w:firstColumn="1" w:lastColumn="0" w:noHBand="0" w:noVBand="1"/>
      </w:tblPr>
      <w:tblGrid>
        <w:gridCol w:w="3780"/>
        <w:gridCol w:w="5583"/>
      </w:tblGrid>
      <w:tr w:rsidR="00EB6C02" w:rsidRPr="00FD4EA6" w14:paraId="12F85CA6" w14:textId="77777777" w:rsidTr="00EB6C02">
        <w:trPr>
          <w:trHeight w:val="235"/>
        </w:trPr>
        <w:tc>
          <w:tcPr>
            <w:tcW w:w="3780" w:type="dxa"/>
            <w:tcBorders>
              <w:left w:val="nil"/>
              <w:bottom w:val="single" w:sz="4" w:space="0" w:color="auto"/>
              <w:right w:val="nil"/>
            </w:tcBorders>
          </w:tcPr>
          <w:p w14:paraId="77924237" w14:textId="65B3C972" w:rsidR="00EB6C02" w:rsidRPr="00FD4EA6" w:rsidRDefault="00EB6C02" w:rsidP="003118FE">
            <w:pPr>
              <w:spacing w:before="112" w:after="112" w:line="240" w:lineRule="auto"/>
              <w:rPr>
                <w:b/>
              </w:rPr>
            </w:pPr>
            <w:r w:rsidRPr="00FD4EA6">
              <w:rPr>
                <w:b/>
              </w:rPr>
              <w:t>Primer</w:t>
            </w:r>
          </w:p>
        </w:tc>
        <w:tc>
          <w:tcPr>
            <w:tcW w:w="5583" w:type="dxa"/>
            <w:tcBorders>
              <w:left w:val="nil"/>
              <w:bottom w:val="single" w:sz="4" w:space="0" w:color="auto"/>
              <w:right w:val="nil"/>
            </w:tcBorders>
          </w:tcPr>
          <w:p w14:paraId="41032095" w14:textId="33B85D45" w:rsidR="00EB6C02" w:rsidRPr="00FD4EA6" w:rsidRDefault="00EB6C02" w:rsidP="003118FE">
            <w:pPr>
              <w:spacing w:before="112" w:after="112" w:line="240" w:lineRule="auto"/>
              <w:rPr>
                <w:b/>
              </w:rPr>
            </w:pPr>
            <w:r w:rsidRPr="00FD4EA6">
              <w:rPr>
                <w:b/>
              </w:rPr>
              <w:t>Sequence (5</w:t>
            </w:r>
            <w:r w:rsidRPr="00FD4EA6">
              <w:rPr>
                <w:b/>
                <w:vertAlign w:val="superscript"/>
              </w:rPr>
              <w:t>'</w:t>
            </w:r>
            <w:r w:rsidRPr="00FD4EA6">
              <w:rPr>
                <w:b/>
              </w:rPr>
              <w:t>-3</w:t>
            </w:r>
            <w:r w:rsidRPr="00FD4EA6">
              <w:rPr>
                <w:b/>
                <w:vertAlign w:val="superscript"/>
              </w:rPr>
              <w:t>'</w:t>
            </w:r>
            <w:r w:rsidRPr="00FD4EA6">
              <w:rPr>
                <w:b/>
              </w:rPr>
              <w:t>)</w:t>
            </w:r>
          </w:p>
        </w:tc>
      </w:tr>
      <w:tr w:rsidR="00EB6C02" w:rsidRPr="00FD4EA6" w14:paraId="31D16A7A" w14:textId="77777777" w:rsidTr="005941E9">
        <w:trPr>
          <w:trHeight w:val="176"/>
        </w:trPr>
        <w:tc>
          <w:tcPr>
            <w:tcW w:w="3780" w:type="dxa"/>
            <w:tcBorders>
              <w:top w:val="nil"/>
              <w:left w:val="nil"/>
              <w:bottom w:val="nil"/>
              <w:right w:val="nil"/>
            </w:tcBorders>
            <w:shd w:val="clear" w:color="auto" w:fill="auto"/>
          </w:tcPr>
          <w:p w14:paraId="25C268F9" w14:textId="265B4853" w:rsidR="00EB6C02" w:rsidRPr="00FD4EA6" w:rsidRDefault="00EB6C02" w:rsidP="005941E9">
            <w:pPr>
              <w:spacing w:before="0" w:after="0"/>
              <w:rPr>
                <w:rFonts w:cs="Arial"/>
                <w:sz w:val="20"/>
                <w:szCs w:val="20"/>
              </w:rPr>
            </w:pPr>
            <w:r w:rsidRPr="00FD4EA6">
              <w:rPr>
                <w:rFonts w:cs="Arial"/>
                <w:sz w:val="20"/>
                <w:szCs w:val="20"/>
              </w:rPr>
              <w:t>Fw RedLib Un</w:t>
            </w:r>
            <w:r w:rsidR="00C14216" w:rsidRPr="00FD4EA6">
              <w:rPr>
                <w:rFonts w:cs="Arial"/>
                <w:sz w:val="20"/>
                <w:szCs w:val="20"/>
              </w:rPr>
              <w:t>d</w:t>
            </w:r>
            <w:r w:rsidRPr="00FD4EA6">
              <w:rPr>
                <w:rFonts w:cs="Arial"/>
                <w:sz w:val="20"/>
                <w:szCs w:val="20"/>
              </w:rPr>
              <w:t xml:space="preserve">B </w:t>
            </w:r>
          </w:p>
        </w:tc>
        <w:tc>
          <w:tcPr>
            <w:tcW w:w="5583" w:type="dxa"/>
            <w:tcBorders>
              <w:top w:val="nil"/>
              <w:left w:val="nil"/>
              <w:bottom w:val="nil"/>
              <w:right w:val="nil"/>
            </w:tcBorders>
            <w:shd w:val="clear" w:color="auto" w:fill="auto"/>
          </w:tcPr>
          <w:p w14:paraId="2E41E1D0" w14:textId="2FF45642" w:rsidR="00EB6C02" w:rsidRPr="00FD4EA6" w:rsidRDefault="003F5D04" w:rsidP="005941E9">
            <w:pPr>
              <w:spacing w:before="0" w:after="0"/>
              <w:rPr>
                <w:rFonts w:cs="Arial"/>
                <w:sz w:val="20"/>
                <w:szCs w:val="20"/>
              </w:rPr>
            </w:pPr>
            <w:r w:rsidRPr="00FD4EA6">
              <w:rPr>
                <w:rFonts w:cs="Arial"/>
                <w:sz w:val="20"/>
                <w:szCs w:val="20"/>
              </w:rPr>
              <w:t>AATA</w:t>
            </w:r>
            <w:r w:rsidRPr="00FD4EA6">
              <w:rPr>
                <w:rFonts w:cs="Arial"/>
                <w:color w:val="FF0000"/>
                <w:sz w:val="20"/>
                <w:szCs w:val="20"/>
              </w:rPr>
              <w:t>H</w:t>
            </w:r>
            <w:r w:rsidRPr="00FD4EA6">
              <w:rPr>
                <w:rFonts w:cs="Arial"/>
                <w:sz w:val="20"/>
                <w:szCs w:val="20"/>
              </w:rPr>
              <w:t>GG</w:t>
            </w:r>
            <w:r w:rsidRPr="00FD4EA6">
              <w:rPr>
                <w:rFonts w:cs="Arial"/>
                <w:color w:val="FF0000"/>
                <w:sz w:val="20"/>
                <w:szCs w:val="20"/>
              </w:rPr>
              <w:t>N</w:t>
            </w:r>
            <w:r w:rsidRPr="00FD4EA6">
              <w:rPr>
                <w:rFonts w:cs="Arial"/>
                <w:sz w:val="20"/>
                <w:szCs w:val="20"/>
              </w:rPr>
              <w:t>G</w:t>
            </w:r>
            <w:r w:rsidRPr="00FD4EA6">
              <w:rPr>
                <w:rFonts w:cs="Arial"/>
                <w:color w:val="FF0000"/>
                <w:sz w:val="20"/>
                <w:szCs w:val="20"/>
              </w:rPr>
              <w:t>N</w:t>
            </w:r>
            <w:r w:rsidRPr="00FD4EA6">
              <w:rPr>
                <w:rFonts w:cs="Arial"/>
                <w:sz w:val="20"/>
                <w:szCs w:val="20"/>
              </w:rPr>
              <w:t>TAT</w:t>
            </w:r>
            <w:r w:rsidRPr="00FD4EA6">
              <w:rPr>
                <w:rFonts w:cs="Arial"/>
                <w:color w:val="FF0000"/>
                <w:sz w:val="20"/>
                <w:szCs w:val="20"/>
              </w:rPr>
              <w:t>M</w:t>
            </w:r>
            <w:r w:rsidRPr="00FD4EA6">
              <w:rPr>
                <w:rFonts w:cs="Arial"/>
                <w:sz w:val="20"/>
                <w:szCs w:val="20"/>
              </w:rPr>
              <w:t xml:space="preserve">CATATGAGCCCGAGCCC </w:t>
            </w:r>
          </w:p>
        </w:tc>
      </w:tr>
      <w:tr w:rsidR="00EB6C02" w:rsidRPr="00FD4EA6" w14:paraId="54ED8682" w14:textId="77777777" w:rsidTr="005941E9">
        <w:trPr>
          <w:trHeight w:val="176"/>
        </w:trPr>
        <w:tc>
          <w:tcPr>
            <w:tcW w:w="3780" w:type="dxa"/>
            <w:tcBorders>
              <w:top w:val="nil"/>
              <w:left w:val="nil"/>
              <w:bottom w:val="nil"/>
              <w:right w:val="nil"/>
            </w:tcBorders>
            <w:shd w:val="clear" w:color="auto" w:fill="auto"/>
          </w:tcPr>
          <w:p w14:paraId="79A9C926" w14:textId="26823744" w:rsidR="00EB6C02" w:rsidRPr="00FD4EA6" w:rsidRDefault="00EB6C02" w:rsidP="005941E9">
            <w:pPr>
              <w:spacing w:before="0" w:after="0"/>
              <w:rPr>
                <w:rFonts w:cs="Arial"/>
                <w:sz w:val="20"/>
                <w:szCs w:val="20"/>
              </w:rPr>
            </w:pPr>
            <w:r w:rsidRPr="00FD4EA6">
              <w:rPr>
                <w:rFonts w:cs="Arial"/>
                <w:sz w:val="20"/>
                <w:szCs w:val="20"/>
              </w:rPr>
              <w:t>Rev RedLib Un</w:t>
            </w:r>
            <w:r w:rsidR="00C14216" w:rsidRPr="00FD4EA6">
              <w:rPr>
                <w:rFonts w:cs="Arial"/>
                <w:sz w:val="20"/>
                <w:szCs w:val="20"/>
              </w:rPr>
              <w:t>d</w:t>
            </w:r>
            <w:r w:rsidRPr="00FD4EA6">
              <w:rPr>
                <w:rFonts w:cs="Arial"/>
                <w:sz w:val="20"/>
                <w:szCs w:val="20"/>
              </w:rPr>
              <w:t>B</w:t>
            </w:r>
          </w:p>
        </w:tc>
        <w:tc>
          <w:tcPr>
            <w:tcW w:w="5583" w:type="dxa"/>
            <w:tcBorders>
              <w:top w:val="nil"/>
              <w:left w:val="nil"/>
              <w:bottom w:val="nil"/>
              <w:right w:val="nil"/>
            </w:tcBorders>
            <w:shd w:val="clear" w:color="auto" w:fill="auto"/>
          </w:tcPr>
          <w:p w14:paraId="0196BB95" w14:textId="698FE372" w:rsidR="00EB6C02" w:rsidRPr="00FD4EA6" w:rsidRDefault="003F5D04" w:rsidP="005941E9">
            <w:pPr>
              <w:spacing w:before="0" w:after="0"/>
              <w:rPr>
                <w:rFonts w:cs="Arial"/>
                <w:sz w:val="20"/>
                <w:szCs w:val="20"/>
              </w:rPr>
            </w:pPr>
            <w:r w:rsidRPr="00FD4EA6">
              <w:rPr>
                <w:rFonts w:cs="Arial"/>
                <w:sz w:val="20"/>
                <w:szCs w:val="20"/>
              </w:rPr>
              <w:t>CATATG</w:t>
            </w:r>
            <w:r w:rsidRPr="00FD4EA6">
              <w:rPr>
                <w:rFonts w:cs="Arial"/>
                <w:color w:val="FF0000"/>
                <w:sz w:val="20"/>
                <w:szCs w:val="20"/>
              </w:rPr>
              <w:t>K</w:t>
            </w:r>
            <w:r w:rsidRPr="00FD4EA6">
              <w:rPr>
                <w:rFonts w:cs="Arial"/>
                <w:sz w:val="20"/>
                <w:szCs w:val="20"/>
              </w:rPr>
              <w:t>ATA</w:t>
            </w:r>
            <w:r w:rsidRPr="00FD4EA6">
              <w:rPr>
                <w:rFonts w:cs="Arial"/>
                <w:color w:val="FF0000"/>
                <w:sz w:val="20"/>
                <w:szCs w:val="20"/>
              </w:rPr>
              <w:t>N</w:t>
            </w:r>
            <w:r w:rsidRPr="00FD4EA6">
              <w:rPr>
                <w:rFonts w:cs="Arial"/>
                <w:sz w:val="20"/>
                <w:szCs w:val="20"/>
              </w:rPr>
              <w:t>C</w:t>
            </w:r>
            <w:r w:rsidRPr="00FD4EA6">
              <w:rPr>
                <w:rFonts w:cs="Arial"/>
                <w:color w:val="FF0000"/>
                <w:sz w:val="20"/>
                <w:szCs w:val="20"/>
              </w:rPr>
              <w:t>N</w:t>
            </w:r>
            <w:r w:rsidRPr="00FD4EA6">
              <w:rPr>
                <w:rFonts w:cs="Arial"/>
                <w:sz w:val="20"/>
                <w:szCs w:val="20"/>
              </w:rPr>
              <w:t>CC</w:t>
            </w:r>
            <w:r w:rsidRPr="00FD4EA6">
              <w:rPr>
                <w:rFonts w:cs="Arial"/>
                <w:color w:val="FF0000"/>
                <w:sz w:val="20"/>
                <w:szCs w:val="20"/>
              </w:rPr>
              <w:t>D</w:t>
            </w:r>
            <w:r w:rsidRPr="00FD4EA6">
              <w:rPr>
                <w:rFonts w:cs="Arial"/>
                <w:sz w:val="20"/>
                <w:szCs w:val="20"/>
              </w:rPr>
              <w:t>TATTAAAGTTAAACAAAAT</w:t>
            </w:r>
          </w:p>
        </w:tc>
      </w:tr>
      <w:tr w:rsidR="00EB6C02" w:rsidRPr="00FD4EA6" w14:paraId="2A8ACAB3" w14:textId="77777777" w:rsidTr="005941E9">
        <w:trPr>
          <w:trHeight w:val="222"/>
        </w:trPr>
        <w:tc>
          <w:tcPr>
            <w:tcW w:w="3780" w:type="dxa"/>
            <w:tcBorders>
              <w:top w:val="nil"/>
              <w:left w:val="nil"/>
              <w:bottom w:val="nil"/>
              <w:right w:val="nil"/>
            </w:tcBorders>
            <w:shd w:val="clear" w:color="auto" w:fill="auto"/>
          </w:tcPr>
          <w:p w14:paraId="49EE9D91" w14:textId="52D0CD0F" w:rsidR="00EB6C02" w:rsidRPr="00FD4EA6" w:rsidRDefault="00EB6C02" w:rsidP="005941E9">
            <w:pPr>
              <w:spacing w:before="0" w:after="0"/>
              <w:rPr>
                <w:rFonts w:cs="Arial"/>
                <w:sz w:val="20"/>
                <w:szCs w:val="20"/>
                <w:lang w:val="de-DE"/>
              </w:rPr>
            </w:pPr>
            <w:r w:rsidRPr="00FD4EA6">
              <w:rPr>
                <w:rFonts w:cs="Arial"/>
                <w:sz w:val="20"/>
                <w:szCs w:val="20"/>
                <w:lang w:val="de-DE"/>
              </w:rPr>
              <w:t>Fw RedLib hCA</w:t>
            </w:r>
            <w:r w:rsidRPr="00FD4EA6">
              <w:rPr>
                <w:rStyle w:val="Heading2Char"/>
                <w:rFonts w:ascii="Arial" w:hAnsi="Arial" w:cs="Arial"/>
                <w:i w:val="0"/>
                <w:szCs w:val="20"/>
                <w:lang w:val="de-DE"/>
              </w:rPr>
              <w:t>II</w:t>
            </w:r>
            <w:r w:rsidR="003F5D04" w:rsidRPr="00FD4EA6">
              <w:rPr>
                <w:rStyle w:val="Heading2Char"/>
                <w:rFonts w:ascii="Arial" w:hAnsi="Arial" w:cs="Arial"/>
                <w:i w:val="0"/>
                <w:szCs w:val="20"/>
                <w:vertAlign w:val="superscript"/>
                <w:lang w:val="de-DE"/>
              </w:rPr>
              <w:t>CSD</w:t>
            </w:r>
          </w:p>
        </w:tc>
        <w:tc>
          <w:tcPr>
            <w:tcW w:w="5583" w:type="dxa"/>
            <w:tcBorders>
              <w:top w:val="nil"/>
              <w:left w:val="nil"/>
              <w:bottom w:val="nil"/>
              <w:right w:val="nil"/>
            </w:tcBorders>
            <w:shd w:val="clear" w:color="auto" w:fill="auto"/>
          </w:tcPr>
          <w:p w14:paraId="621F95F2" w14:textId="623DBC37" w:rsidR="00EB6C02" w:rsidRPr="00FD4EA6" w:rsidRDefault="003F5D04" w:rsidP="005941E9">
            <w:pPr>
              <w:spacing w:before="0" w:after="0"/>
              <w:rPr>
                <w:rFonts w:cs="Arial"/>
                <w:sz w:val="20"/>
                <w:szCs w:val="20"/>
                <w:lang w:val="de-DE"/>
              </w:rPr>
            </w:pPr>
            <w:r w:rsidRPr="00FD4EA6">
              <w:rPr>
                <w:rFonts w:cs="Arial"/>
                <w:sz w:val="20"/>
                <w:szCs w:val="20"/>
                <w:lang w:val="de-DE"/>
              </w:rPr>
              <w:t>AATA</w:t>
            </w:r>
            <w:r w:rsidRPr="00FD4EA6">
              <w:rPr>
                <w:rFonts w:cs="Arial"/>
                <w:color w:val="FF0000"/>
                <w:sz w:val="20"/>
                <w:szCs w:val="20"/>
                <w:lang w:val="de-DE"/>
              </w:rPr>
              <w:t>H</w:t>
            </w:r>
            <w:r w:rsidRPr="00FD4EA6">
              <w:rPr>
                <w:rFonts w:cs="Arial"/>
                <w:sz w:val="20"/>
                <w:szCs w:val="20"/>
                <w:lang w:val="de-DE"/>
              </w:rPr>
              <w:t>GG</w:t>
            </w:r>
            <w:r w:rsidRPr="00FD4EA6">
              <w:rPr>
                <w:rFonts w:cs="Arial"/>
                <w:color w:val="FF0000"/>
                <w:sz w:val="20"/>
                <w:szCs w:val="20"/>
                <w:lang w:val="de-DE"/>
              </w:rPr>
              <w:t>N</w:t>
            </w:r>
            <w:r w:rsidRPr="00FD4EA6">
              <w:rPr>
                <w:rFonts w:cs="Arial"/>
                <w:sz w:val="20"/>
                <w:szCs w:val="20"/>
                <w:lang w:val="de-DE"/>
              </w:rPr>
              <w:t>G</w:t>
            </w:r>
            <w:r w:rsidRPr="00FD4EA6">
              <w:rPr>
                <w:rFonts w:cs="Arial"/>
                <w:color w:val="FF0000"/>
                <w:sz w:val="20"/>
                <w:szCs w:val="20"/>
                <w:lang w:val="de-DE"/>
              </w:rPr>
              <w:t>N</w:t>
            </w:r>
            <w:r w:rsidRPr="00FD4EA6">
              <w:rPr>
                <w:rFonts w:cs="Arial"/>
                <w:sz w:val="20"/>
                <w:szCs w:val="20"/>
                <w:lang w:val="de-DE"/>
              </w:rPr>
              <w:t>TAT</w:t>
            </w:r>
            <w:r w:rsidRPr="00FD4EA6">
              <w:rPr>
                <w:rFonts w:cs="Arial"/>
                <w:color w:val="FF0000"/>
                <w:sz w:val="20"/>
                <w:szCs w:val="20"/>
                <w:lang w:val="de-DE"/>
              </w:rPr>
              <w:t>M</w:t>
            </w:r>
            <w:r w:rsidRPr="00FD4EA6">
              <w:rPr>
                <w:rFonts w:cs="Arial"/>
                <w:sz w:val="20"/>
                <w:szCs w:val="20"/>
                <w:lang w:val="de-DE"/>
              </w:rPr>
              <w:t>CATATGAAATACCTGCTGCCG</w:t>
            </w:r>
          </w:p>
        </w:tc>
      </w:tr>
      <w:tr w:rsidR="00EB6C02" w:rsidRPr="00FD4EA6" w14:paraId="73118ADB" w14:textId="77777777" w:rsidTr="005941E9">
        <w:trPr>
          <w:trHeight w:val="269"/>
        </w:trPr>
        <w:tc>
          <w:tcPr>
            <w:tcW w:w="3780" w:type="dxa"/>
            <w:tcBorders>
              <w:top w:val="nil"/>
              <w:left w:val="nil"/>
              <w:right w:val="nil"/>
            </w:tcBorders>
            <w:shd w:val="clear" w:color="auto" w:fill="auto"/>
          </w:tcPr>
          <w:p w14:paraId="298F0B32" w14:textId="24219345" w:rsidR="00EB6C02" w:rsidRPr="00FD4EA6" w:rsidRDefault="00EB6C02" w:rsidP="005941E9">
            <w:pPr>
              <w:spacing w:before="0" w:after="0"/>
              <w:rPr>
                <w:rFonts w:cs="Arial"/>
                <w:sz w:val="20"/>
                <w:szCs w:val="20"/>
                <w:lang w:val="de-DE"/>
              </w:rPr>
            </w:pPr>
            <w:r w:rsidRPr="00FD4EA6">
              <w:rPr>
                <w:rFonts w:cs="Arial"/>
                <w:sz w:val="20"/>
                <w:szCs w:val="20"/>
                <w:lang w:val="de-DE"/>
              </w:rPr>
              <w:t xml:space="preserve">Rev RedLib </w:t>
            </w:r>
            <w:r w:rsidR="00C14216" w:rsidRPr="00FD4EA6">
              <w:rPr>
                <w:rFonts w:cs="Arial"/>
                <w:sz w:val="20"/>
                <w:szCs w:val="20"/>
                <w:lang w:val="de-DE"/>
              </w:rPr>
              <w:t>hCA</w:t>
            </w:r>
            <w:r w:rsidRPr="00FD4EA6">
              <w:rPr>
                <w:rStyle w:val="Heading2Char"/>
                <w:rFonts w:ascii="Arial" w:hAnsi="Arial" w:cs="Arial"/>
                <w:i w:val="0"/>
                <w:szCs w:val="20"/>
                <w:lang w:val="de-DE"/>
              </w:rPr>
              <w:t>II</w:t>
            </w:r>
            <w:r w:rsidR="003F5D04" w:rsidRPr="00FD4EA6">
              <w:rPr>
                <w:rStyle w:val="Heading2Char"/>
                <w:rFonts w:ascii="Arial" w:hAnsi="Arial" w:cs="Arial"/>
                <w:i w:val="0"/>
                <w:szCs w:val="20"/>
                <w:vertAlign w:val="superscript"/>
                <w:lang w:val="de-DE"/>
              </w:rPr>
              <w:t>CSD</w:t>
            </w:r>
          </w:p>
        </w:tc>
        <w:tc>
          <w:tcPr>
            <w:tcW w:w="5583" w:type="dxa"/>
            <w:tcBorders>
              <w:top w:val="nil"/>
              <w:left w:val="nil"/>
              <w:right w:val="nil"/>
            </w:tcBorders>
            <w:shd w:val="clear" w:color="auto" w:fill="auto"/>
          </w:tcPr>
          <w:p w14:paraId="6FAD52A8" w14:textId="135069E6" w:rsidR="00EB6C02" w:rsidRPr="00FD4EA6" w:rsidRDefault="003F5D04" w:rsidP="005941E9">
            <w:pPr>
              <w:spacing w:before="0" w:after="0"/>
              <w:rPr>
                <w:rFonts w:cs="Arial"/>
                <w:sz w:val="20"/>
                <w:szCs w:val="20"/>
                <w:lang w:val="de-DE"/>
              </w:rPr>
            </w:pPr>
            <w:r w:rsidRPr="00FD4EA6">
              <w:rPr>
                <w:rFonts w:cs="Arial"/>
                <w:sz w:val="20"/>
                <w:szCs w:val="20"/>
                <w:lang w:val="de-DE"/>
              </w:rPr>
              <w:t>CATATG</w:t>
            </w:r>
            <w:r w:rsidRPr="00FD4EA6">
              <w:rPr>
                <w:rFonts w:cs="Arial"/>
                <w:color w:val="FF0000"/>
                <w:sz w:val="20"/>
                <w:szCs w:val="20"/>
                <w:lang w:val="de-DE"/>
              </w:rPr>
              <w:t>K</w:t>
            </w:r>
            <w:r w:rsidRPr="00FD4EA6">
              <w:rPr>
                <w:rFonts w:cs="Arial"/>
                <w:sz w:val="20"/>
                <w:szCs w:val="20"/>
                <w:lang w:val="de-DE"/>
              </w:rPr>
              <w:t>ATA</w:t>
            </w:r>
            <w:r w:rsidRPr="00FD4EA6">
              <w:rPr>
                <w:rFonts w:cs="Arial"/>
                <w:color w:val="FF0000"/>
                <w:sz w:val="20"/>
                <w:szCs w:val="20"/>
                <w:lang w:val="de-DE"/>
              </w:rPr>
              <w:t>N</w:t>
            </w:r>
            <w:r w:rsidRPr="00FD4EA6">
              <w:rPr>
                <w:rFonts w:cs="Arial"/>
                <w:sz w:val="20"/>
                <w:szCs w:val="20"/>
                <w:lang w:val="de-DE"/>
              </w:rPr>
              <w:t>C</w:t>
            </w:r>
            <w:r w:rsidRPr="00FD4EA6">
              <w:rPr>
                <w:rFonts w:cs="Arial"/>
                <w:color w:val="FF0000"/>
                <w:sz w:val="20"/>
                <w:szCs w:val="20"/>
                <w:lang w:val="de-DE"/>
              </w:rPr>
              <w:t>N</w:t>
            </w:r>
            <w:r w:rsidRPr="00FD4EA6">
              <w:rPr>
                <w:rFonts w:cs="Arial"/>
                <w:sz w:val="20"/>
                <w:szCs w:val="20"/>
                <w:lang w:val="de-DE"/>
              </w:rPr>
              <w:t>CC</w:t>
            </w:r>
            <w:r w:rsidRPr="00FD4EA6">
              <w:rPr>
                <w:rFonts w:cs="Arial"/>
                <w:color w:val="FF0000"/>
                <w:sz w:val="20"/>
                <w:szCs w:val="20"/>
                <w:lang w:val="de-DE"/>
              </w:rPr>
              <w:t>D</w:t>
            </w:r>
            <w:r w:rsidRPr="00FD4EA6">
              <w:rPr>
                <w:rFonts w:cs="Arial"/>
                <w:sz w:val="20"/>
                <w:szCs w:val="20"/>
                <w:lang w:val="de-DE"/>
              </w:rPr>
              <w:t>TATTAAAGTTAAACAAAATTA</w:t>
            </w:r>
          </w:p>
        </w:tc>
      </w:tr>
    </w:tbl>
    <w:p w14:paraId="603CF8F0" w14:textId="77777777" w:rsidR="001260C5" w:rsidRPr="00FD4EA6" w:rsidRDefault="001260C5" w:rsidP="00035468">
      <w:pPr>
        <w:rPr>
          <w:sz w:val="16"/>
          <w:szCs w:val="16"/>
          <w:lang w:val="de-DE"/>
        </w:rPr>
      </w:pPr>
    </w:p>
    <w:p w14:paraId="0275A208" w14:textId="4C090865" w:rsidR="00DD46E8" w:rsidRPr="004F42BD" w:rsidRDefault="00DD46E8" w:rsidP="006E501F">
      <w:pPr>
        <w:pStyle w:val="Heading3"/>
        <w:rPr>
          <w:b w:val="0"/>
        </w:rPr>
      </w:pPr>
      <w:bookmarkStart w:id="47" w:name="_Toc151472858"/>
      <w:r w:rsidRPr="00FD4EA6">
        <w:rPr>
          <w:bCs/>
        </w:rPr>
        <w:t xml:space="preserve">Table </w:t>
      </w:r>
      <w:r w:rsidR="00EB1C86" w:rsidRPr="00FD4EA6">
        <w:rPr>
          <w:bCs/>
        </w:rPr>
        <w:t>S10</w:t>
      </w:r>
      <w:r w:rsidR="00EB1C86" w:rsidRPr="00FD4EA6">
        <w:t xml:space="preserve"> </w:t>
      </w:r>
      <w:r w:rsidR="005C256A" w:rsidRPr="004F42BD">
        <w:rPr>
          <w:b w:val="0"/>
        </w:rPr>
        <w:t>Numerical summary of Figure 5b–c</w:t>
      </w:r>
      <w:r w:rsidR="005C256A" w:rsidRPr="004F42BD">
        <w:rPr>
          <w:b w:val="0"/>
          <w:bCs/>
        </w:rPr>
        <w:t>.</w:t>
      </w:r>
      <w:r w:rsidR="00126278" w:rsidRPr="004F42BD">
        <w:rPr>
          <w:b w:val="0"/>
        </w:rPr>
        <w:t>Y</w:t>
      </w:r>
      <w:r w:rsidR="004D7ADA" w:rsidRPr="004F42BD">
        <w:rPr>
          <w:b w:val="0"/>
        </w:rPr>
        <w:t xml:space="preserve">ields </w:t>
      </w:r>
      <w:r w:rsidRPr="004F42BD">
        <w:rPr>
          <w:b w:val="0"/>
        </w:rPr>
        <w:t xml:space="preserve">of 1,7-octadiene and Cy6 </w:t>
      </w:r>
      <w:r w:rsidR="0010690A" w:rsidRPr="004F42BD">
        <w:rPr>
          <w:b w:val="0"/>
        </w:rPr>
        <w:t xml:space="preserve">catalyzed by </w:t>
      </w:r>
      <w:r w:rsidR="006E501F" w:rsidRPr="004F42BD">
        <w:rPr>
          <w:b w:val="0"/>
        </w:rPr>
        <w:t xml:space="preserve">the </w:t>
      </w:r>
      <w:r w:rsidRPr="004F42BD">
        <w:rPr>
          <w:b w:val="0"/>
        </w:rPr>
        <w:t>RBS optimized CoEx3* st</w:t>
      </w:r>
      <w:r w:rsidR="00D86E5E" w:rsidRPr="004F42BD">
        <w:rPr>
          <w:b w:val="0"/>
        </w:rPr>
        <w:t>r</w:t>
      </w:r>
      <w:r w:rsidRPr="004F42BD">
        <w:rPr>
          <w:b w:val="0"/>
        </w:rPr>
        <w:t>ains</w:t>
      </w:r>
      <w:r w:rsidR="005C305B" w:rsidRPr="004F42BD">
        <w:rPr>
          <w:b w:val="0"/>
        </w:rPr>
        <w:t>.</w:t>
      </w:r>
      <w:r w:rsidR="00F25E55" w:rsidRPr="004F42BD">
        <w:rPr>
          <w:b w:val="0"/>
        </w:rPr>
        <w:t xml:space="preserve">. </w:t>
      </w:r>
      <w:r w:rsidR="00720DEF" w:rsidRPr="004F42BD">
        <w:rPr>
          <w:b w:val="0"/>
        </w:rPr>
        <w:t>The mutations in the RBS of pRSF-</w:t>
      </w:r>
      <w:r w:rsidR="00720DEF" w:rsidRPr="004F42BD">
        <w:rPr>
          <w:rFonts w:cs="Arial"/>
          <w:b w:val="0"/>
          <w:iCs/>
          <w:szCs w:val="20"/>
        </w:rPr>
        <w:t>UndB I89V/L126F</w:t>
      </w:r>
      <w:r w:rsidR="00720DEF" w:rsidRPr="004F42BD">
        <w:rPr>
          <w:b w:val="0"/>
        </w:rPr>
        <w:t xml:space="preserve"> and pACYC-hCA</w:t>
      </w:r>
      <w:r w:rsidR="00A64F7F" w:rsidRPr="004F42BD">
        <w:rPr>
          <w:b w:val="0"/>
        </w:rPr>
        <w:t>II</w:t>
      </w:r>
      <w:r w:rsidR="00720DEF" w:rsidRPr="004F42BD">
        <w:rPr>
          <w:b w:val="0"/>
          <w:vertAlign w:val="superscript"/>
        </w:rPr>
        <w:t>CSD</w:t>
      </w:r>
      <w:r w:rsidR="00720DEF" w:rsidRPr="004F42BD">
        <w:rPr>
          <w:b w:val="0"/>
        </w:rPr>
        <w:t xml:space="preserve"> R5 are highlighted in red</w:t>
      </w:r>
      <w:r w:rsidR="00D86E5E" w:rsidRPr="004F42BD">
        <w:rPr>
          <w:b w:val="0"/>
        </w:rPr>
        <w:t xml:space="preserve">. </w:t>
      </w:r>
      <w:r w:rsidR="00BB27EC" w:rsidRPr="004F42BD">
        <w:rPr>
          <w:b w:val="0"/>
        </w:rPr>
        <w:t>The r</w:t>
      </w:r>
      <w:r w:rsidR="00D86E5E" w:rsidRPr="004F42BD">
        <w:rPr>
          <w:b w:val="0"/>
        </w:rPr>
        <w:t xml:space="preserve">eactions were performed using </w:t>
      </w:r>
      <w:r w:rsidR="00BB27EC" w:rsidRPr="004F42BD">
        <w:rPr>
          <w:b w:val="0"/>
        </w:rPr>
        <w:t>the</w:t>
      </w:r>
      <w:r w:rsidR="00D86E5E" w:rsidRPr="004F42BD">
        <w:rPr>
          <w:b w:val="0"/>
        </w:rPr>
        <w:t xml:space="preserve"> protocol described in Figure S15</w:t>
      </w:r>
      <w:r w:rsidR="00DC5203" w:rsidRPr="004F42BD">
        <w:rPr>
          <w:b w:val="0"/>
        </w:rPr>
        <w:t>.</w:t>
      </w:r>
      <w:r w:rsidR="00261270" w:rsidRPr="004F42BD">
        <w:rPr>
          <w:b w:val="0"/>
        </w:rPr>
        <w:t xml:space="preserve"> </w:t>
      </w:r>
      <w:r w:rsidR="00EE6409" w:rsidRPr="004F42BD">
        <w:rPr>
          <w:b w:val="0"/>
        </w:rPr>
        <w:t>The reactions were performed in triplicate and the standard deviations are displayed.</w:t>
      </w:r>
      <w:bookmarkEnd w:id="47"/>
    </w:p>
    <w:tbl>
      <w:tblPr>
        <w:tblStyle w:val="TableGrid2"/>
        <w:tblW w:w="0" w:type="auto"/>
        <w:tblLook w:val="04A0" w:firstRow="1" w:lastRow="0" w:firstColumn="1" w:lastColumn="0" w:noHBand="0" w:noVBand="1"/>
      </w:tblPr>
      <w:tblGrid>
        <w:gridCol w:w="1843"/>
        <w:gridCol w:w="1701"/>
        <w:gridCol w:w="1559"/>
        <w:gridCol w:w="4293"/>
      </w:tblGrid>
      <w:tr w:rsidR="00EE6409" w:rsidRPr="00FD4EA6" w14:paraId="55EB7376" w14:textId="77777777" w:rsidTr="00CF7E13">
        <w:trPr>
          <w:trHeight w:val="233"/>
        </w:trPr>
        <w:tc>
          <w:tcPr>
            <w:tcW w:w="1843" w:type="dxa"/>
            <w:tcBorders>
              <w:left w:val="nil"/>
              <w:bottom w:val="single" w:sz="4" w:space="0" w:color="auto"/>
              <w:right w:val="nil"/>
            </w:tcBorders>
          </w:tcPr>
          <w:p w14:paraId="024DFD5A" w14:textId="77777777" w:rsidR="00EE6409" w:rsidRPr="00FD4EA6" w:rsidRDefault="00EE6409" w:rsidP="009B3C56">
            <w:pPr>
              <w:rPr>
                <w:b/>
              </w:rPr>
            </w:pPr>
            <w:r w:rsidRPr="00FD4EA6">
              <w:rPr>
                <w:b/>
              </w:rPr>
              <w:t>Strain</w:t>
            </w:r>
          </w:p>
        </w:tc>
        <w:tc>
          <w:tcPr>
            <w:tcW w:w="1701" w:type="dxa"/>
            <w:tcBorders>
              <w:left w:val="nil"/>
              <w:bottom w:val="single" w:sz="4" w:space="0" w:color="auto"/>
              <w:right w:val="nil"/>
            </w:tcBorders>
          </w:tcPr>
          <w:p w14:paraId="04FD1847" w14:textId="77777777" w:rsidR="00EE6409" w:rsidRPr="00FD4EA6" w:rsidRDefault="00EE6409" w:rsidP="009B3C56">
            <w:pPr>
              <w:rPr>
                <w:b/>
              </w:rPr>
            </w:pPr>
            <w:r w:rsidRPr="00FD4EA6">
              <w:rPr>
                <w:b/>
              </w:rPr>
              <w:t xml:space="preserve">Yield of 1,7-octadiene </w:t>
            </w:r>
            <w:r w:rsidRPr="00FD4EA6">
              <w:rPr>
                <w:rStyle w:val="Heading2Char"/>
                <w:rFonts w:ascii="Arial" w:hAnsi="Arial" w:cs="Arial"/>
                <w:b/>
                <w:bCs/>
                <w:i w:val="0"/>
                <w:sz w:val="22"/>
                <w:szCs w:val="22"/>
              </w:rPr>
              <w:t>(</w:t>
            </w:r>
            <w:r w:rsidRPr="00FD4EA6">
              <w:rPr>
                <w:rFonts w:eastAsiaTheme="majorEastAsia" w:cstheme="majorBidi"/>
                <w:b/>
                <w:color w:val="000000" w:themeColor="text1"/>
              </w:rPr>
              <w:t>mg</w:t>
            </w:r>
            <w:r w:rsidRPr="00FD4EA6">
              <w:rPr>
                <w:rFonts w:eastAsiaTheme="majorEastAsia" w:cs="Arial"/>
                <w:b/>
                <w:color w:val="000000" w:themeColor="text1"/>
              </w:rPr>
              <w:t>·</w:t>
            </w:r>
            <w:r w:rsidRPr="00FD4EA6">
              <w:rPr>
                <w:rFonts w:eastAsiaTheme="majorEastAsia" w:cstheme="majorBidi"/>
                <w:b/>
                <w:color w:val="000000" w:themeColor="text1"/>
              </w:rPr>
              <w:t>L</w:t>
            </w:r>
            <w:r w:rsidRPr="00FD4EA6">
              <w:rPr>
                <w:rFonts w:eastAsiaTheme="majorEastAsia" w:cstheme="majorBidi"/>
                <w:b/>
                <w:color w:val="000000" w:themeColor="text1"/>
                <w:vertAlign w:val="superscript"/>
              </w:rPr>
              <w:t>-1</w:t>
            </w:r>
            <w:r w:rsidRPr="00FD4EA6">
              <w:rPr>
                <w:b/>
              </w:rPr>
              <w:t>)</w:t>
            </w:r>
          </w:p>
        </w:tc>
        <w:tc>
          <w:tcPr>
            <w:tcW w:w="1559" w:type="dxa"/>
            <w:tcBorders>
              <w:left w:val="nil"/>
              <w:bottom w:val="single" w:sz="4" w:space="0" w:color="auto"/>
              <w:right w:val="nil"/>
            </w:tcBorders>
          </w:tcPr>
          <w:p w14:paraId="7C990035" w14:textId="77777777" w:rsidR="00EE6409" w:rsidRPr="00FD4EA6" w:rsidRDefault="00EE6409" w:rsidP="009B3C56">
            <w:pPr>
              <w:rPr>
                <w:b/>
              </w:rPr>
            </w:pPr>
            <w:r w:rsidRPr="00FD4EA6">
              <w:rPr>
                <w:b/>
              </w:rPr>
              <w:t>Yield of Cy6 (mg·L</w:t>
            </w:r>
            <w:r w:rsidRPr="00FD4EA6">
              <w:rPr>
                <w:b/>
                <w:vertAlign w:val="superscript"/>
              </w:rPr>
              <w:t>-1</w:t>
            </w:r>
            <w:r w:rsidRPr="00FD4EA6">
              <w:rPr>
                <w:b/>
              </w:rPr>
              <w:t>)</w:t>
            </w:r>
          </w:p>
        </w:tc>
        <w:tc>
          <w:tcPr>
            <w:tcW w:w="4293" w:type="dxa"/>
            <w:tcBorders>
              <w:left w:val="nil"/>
              <w:bottom w:val="single" w:sz="4" w:space="0" w:color="auto"/>
              <w:right w:val="nil"/>
            </w:tcBorders>
          </w:tcPr>
          <w:p w14:paraId="14A9ECBB" w14:textId="77777777" w:rsidR="00EE6409" w:rsidRPr="00FD4EA6" w:rsidRDefault="00EE6409" w:rsidP="009B3C56">
            <w:pPr>
              <w:rPr>
                <w:b/>
              </w:rPr>
            </w:pPr>
            <w:r w:rsidRPr="00FD4EA6">
              <w:rPr>
                <w:b/>
              </w:rPr>
              <w:t>RBS sequence</w:t>
            </w:r>
          </w:p>
        </w:tc>
      </w:tr>
      <w:tr w:rsidR="00EE6409" w:rsidRPr="00FD4EA6" w14:paraId="6E8BF7A4" w14:textId="77777777" w:rsidTr="006C44FD">
        <w:trPr>
          <w:trHeight w:val="212"/>
        </w:trPr>
        <w:tc>
          <w:tcPr>
            <w:tcW w:w="1843" w:type="dxa"/>
            <w:tcBorders>
              <w:left w:val="nil"/>
              <w:bottom w:val="nil"/>
              <w:right w:val="nil"/>
            </w:tcBorders>
          </w:tcPr>
          <w:p w14:paraId="44B9522E" w14:textId="77777777" w:rsidR="00EE6409" w:rsidRPr="00FD4EA6" w:rsidRDefault="00EE6409" w:rsidP="009B3C56">
            <w:pPr>
              <w:spacing w:before="0" w:after="0"/>
              <w:rPr>
                <w:rFonts w:cs="Arial"/>
                <w:sz w:val="20"/>
                <w:szCs w:val="20"/>
              </w:rPr>
            </w:pPr>
            <w:r w:rsidRPr="00FD4EA6">
              <w:rPr>
                <w:rFonts w:cs="Arial"/>
                <w:sz w:val="20"/>
                <w:szCs w:val="20"/>
              </w:rPr>
              <w:t>UndB WT</w:t>
            </w:r>
          </w:p>
        </w:tc>
        <w:tc>
          <w:tcPr>
            <w:tcW w:w="1701" w:type="dxa"/>
            <w:tcBorders>
              <w:left w:val="nil"/>
              <w:bottom w:val="nil"/>
              <w:right w:val="nil"/>
            </w:tcBorders>
          </w:tcPr>
          <w:p w14:paraId="14928029" w14:textId="77777777" w:rsidR="00EE6409" w:rsidRPr="00FD4EA6" w:rsidRDefault="00EE6409" w:rsidP="009B3C56">
            <w:pPr>
              <w:spacing w:before="0" w:after="0"/>
              <w:rPr>
                <w:rFonts w:cs="Arial"/>
                <w:sz w:val="20"/>
                <w:szCs w:val="20"/>
              </w:rPr>
            </w:pPr>
            <w:r w:rsidRPr="00FD4EA6">
              <w:rPr>
                <w:rFonts w:cs="Arial"/>
                <w:sz w:val="20"/>
                <w:szCs w:val="20"/>
              </w:rPr>
              <w:t>42.2 ± 1.1</w:t>
            </w:r>
          </w:p>
        </w:tc>
        <w:tc>
          <w:tcPr>
            <w:tcW w:w="1559" w:type="dxa"/>
            <w:tcBorders>
              <w:left w:val="nil"/>
              <w:bottom w:val="nil"/>
              <w:right w:val="nil"/>
            </w:tcBorders>
          </w:tcPr>
          <w:p w14:paraId="534B6961" w14:textId="77777777" w:rsidR="00EE6409" w:rsidRPr="00FD4EA6" w:rsidRDefault="00EE6409" w:rsidP="009B3C56">
            <w:pPr>
              <w:spacing w:before="0" w:after="0"/>
              <w:rPr>
                <w:rFonts w:cs="Arial"/>
                <w:sz w:val="20"/>
                <w:szCs w:val="20"/>
              </w:rPr>
            </w:pPr>
            <w:r w:rsidRPr="00FD4EA6">
              <w:rPr>
                <w:rFonts w:cs="Arial"/>
                <w:sz w:val="20"/>
                <w:szCs w:val="20"/>
              </w:rPr>
              <w:t xml:space="preserve"> / </w:t>
            </w:r>
          </w:p>
        </w:tc>
        <w:tc>
          <w:tcPr>
            <w:tcW w:w="4293" w:type="dxa"/>
            <w:tcBorders>
              <w:left w:val="nil"/>
              <w:bottom w:val="nil"/>
              <w:right w:val="nil"/>
            </w:tcBorders>
          </w:tcPr>
          <w:p w14:paraId="0F1688D4" w14:textId="77777777" w:rsidR="00EE6409" w:rsidRPr="00FD4EA6" w:rsidRDefault="00EE6409" w:rsidP="009B3C56">
            <w:pPr>
              <w:spacing w:before="0" w:after="0"/>
              <w:rPr>
                <w:rFonts w:cs="Arial"/>
                <w:i/>
                <w:iCs/>
                <w:color w:val="000000" w:themeColor="text1"/>
                <w:sz w:val="20"/>
                <w:szCs w:val="20"/>
              </w:rPr>
            </w:pPr>
            <w:r w:rsidRPr="00FD4EA6">
              <w:rPr>
                <w:rFonts w:cs="Arial"/>
                <w:iCs/>
                <w:color w:val="000000" w:themeColor="text1"/>
                <w:sz w:val="20"/>
                <w:szCs w:val="20"/>
              </w:rPr>
              <w:t>AATAAGGAGATATAAT (UndB WT)</w:t>
            </w:r>
          </w:p>
        </w:tc>
      </w:tr>
      <w:tr w:rsidR="00EE6409" w:rsidRPr="00FD4EA6" w14:paraId="681C23AF" w14:textId="77777777" w:rsidTr="00CF7E13">
        <w:trPr>
          <w:trHeight w:val="346"/>
        </w:trPr>
        <w:tc>
          <w:tcPr>
            <w:tcW w:w="1843" w:type="dxa"/>
            <w:tcBorders>
              <w:top w:val="nil"/>
              <w:left w:val="nil"/>
              <w:bottom w:val="nil"/>
              <w:right w:val="nil"/>
            </w:tcBorders>
          </w:tcPr>
          <w:p w14:paraId="0AA84B7D" w14:textId="77777777" w:rsidR="00EE6409" w:rsidRPr="00FD4EA6" w:rsidRDefault="00EE6409" w:rsidP="006C44FD">
            <w:pPr>
              <w:spacing w:before="0" w:after="0"/>
              <w:rPr>
                <w:rFonts w:cs="Arial"/>
                <w:sz w:val="20"/>
                <w:szCs w:val="20"/>
              </w:rPr>
            </w:pPr>
            <w:r w:rsidRPr="00FD4EA6">
              <w:rPr>
                <w:rFonts w:cs="Arial"/>
                <w:sz w:val="20"/>
                <w:szCs w:val="20"/>
              </w:rPr>
              <w:t>UndB I89V/L126F</w:t>
            </w:r>
          </w:p>
        </w:tc>
        <w:tc>
          <w:tcPr>
            <w:tcW w:w="1701" w:type="dxa"/>
            <w:tcBorders>
              <w:top w:val="nil"/>
              <w:left w:val="nil"/>
              <w:bottom w:val="nil"/>
              <w:right w:val="nil"/>
            </w:tcBorders>
          </w:tcPr>
          <w:p w14:paraId="7564A617" w14:textId="77777777" w:rsidR="00EE6409" w:rsidRPr="00FD4EA6" w:rsidRDefault="00EE6409" w:rsidP="006C44FD">
            <w:pPr>
              <w:spacing w:before="0" w:after="0"/>
              <w:rPr>
                <w:rFonts w:cs="Arial"/>
                <w:sz w:val="20"/>
                <w:szCs w:val="20"/>
              </w:rPr>
            </w:pPr>
            <w:r w:rsidRPr="00FD4EA6">
              <w:rPr>
                <w:rFonts w:cs="Arial"/>
                <w:sz w:val="20"/>
                <w:szCs w:val="20"/>
              </w:rPr>
              <w:t>138.5 ± 10.8</w:t>
            </w:r>
          </w:p>
        </w:tc>
        <w:tc>
          <w:tcPr>
            <w:tcW w:w="1559" w:type="dxa"/>
            <w:tcBorders>
              <w:top w:val="nil"/>
              <w:left w:val="nil"/>
              <w:bottom w:val="nil"/>
              <w:right w:val="nil"/>
            </w:tcBorders>
          </w:tcPr>
          <w:p w14:paraId="3144BC96" w14:textId="77777777" w:rsidR="00EE6409" w:rsidRPr="00FD4EA6" w:rsidRDefault="00EE6409" w:rsidP="006C44FD">
            <w:pPr>
              <w:spacing w:before="0" w:after="0"/>
              <w:rPr>
                <w:rFonts w:cs="Arial"/>
                <w:sz w:val="20"/>
                <w:szCs w:val="20"/>
              </w:rPr>
            </w:pPr>
            <w:r w:rsidRPr="00FD4EA6">
              <w:rPr>
                <w:rFonts w:cs="Arial"/>
                <w:sz w:val="20"/>
                <w:szCs w:val="20"/>
              </w:rPr>
              <w:t xml:space="preserve"> / </w:t>
            </w:r>
          </w:p>
        </w:tc>
        <w:tc>
          <w:tcPr>
            <w:tcW w:w="4293" w:type="dxa"/>
            <w:tcBorders>
              <w:top w:val="nil"/>
              <w:left w:val="nil"/>
              <w:bottom w:val="nil"/>
              <w:right w:val="nil"/>
            </w:tcBorders>
          </w:tcPr>
          <w:p w14:paraId="3503A6A0" w14:textId="77777777" w:rsidR="00EE6409" w:rsidRPr="00FD4EA6" w:rsidRDefault="00EE6409" w:rsidP="006C44FD">
            <w:pPr>
              <w:spacing w:before="0" w:after="0"/>
              <w:rPr>
                <w:rFonts w:cs="Arial"/>
                <w:iCs/>
                <w:color w:val="000000" w:themeColor="text1"/>
                <w:sz w:val="20"/>
                <w:szCs w:val="20"/>
              </w:rPr>
            </w:pPr>
            <w:r w:rsidRPr="00FD4EA6">
              <w:rPr>
                <w:rFonts w:cs="Arial"/>
                <w:iCs/>
                <w:color w:val="000000" w:themeColor="text1"/>
                <w:sz w:val="20"/>
                <w:szCs w:val="20"/>
              </w:rPr>
              <w:t>AATAAGGAGATATAAT (UndB I89V/L126F)</w:t>
            </w:r>
          </w:p>
        </w:tc>
      </w:tr>
      <w:tr w:rsidR="00EE6409" w:rsidRPr="00FD4EA6" w14:paraId="28A1B6F6" w14:textId="77777777" w:rsidTr="00CF7E13">
        <w:trPr>
          <w:trHeight w:val="346"/>
        </w:trPr>
        <w:tc>
          <w:tcPr>
            <w:tcW w:w="1843" w:type="dxa"/>
            <w:tcBorders>
              <w:top w:val="nil"/>
              <w:left w:val="nil"/>
              <w:bottom w:val="nil"/>
              <w:right w:val="nil"/>
            </w:tcBorders>
          </w:tcPr>
          <w:p w14:paraId="1A91EF6E" w14:textId="77777777" w:rsidR="00EE6409" w:rsidRPr="00FD4EA6" w:rsidRDefault="00EE6409" w:rsidP="009B3C56">
            <w:pPr>
              <w:spacing w:before="0" w:after="0"/>
              <w:rPr>
                <w:rFonts w:cs="Arial"/>
                <w:b/>
                <w:sz w:val="20"/>
                <w:szCs w:val="20"/>
              </w:rPr>
            </w:pPr>
            <w:r w:rsidRPr="00FD4EA6">
              <w:rPr>
                <w:rFonts w:cs="Arial"/>
                <w:b/>
                <w:sz w:val="20"/>
                <w:szCs w:val="20"/>
              </w:rPr>
              <w:t>CoEx3</w:t>
            </w:r>
          </w:p>
        </w:tc>
        <w:tc>
          <w:tcPr>
            <w:tcW w:w="1701" w:type="dxa"/>
            <w:tcBorders>
              <w:top w:val="nil"/>
              <w:left w:val="nil"/>
              <w:bottom w:val="nil"/>
              <w:right w:val="nil"/>
            </w:tcBorders>
          </w:tcPr>
          <w:p w14:paraId="6B9B164A" w14:textId="77777777" w:rsidR="00EE6409" w:rsidRPr="00FD4EA6" w:rsidRDefault="00EE6409" w:rsidP="009B3C56">
            <w:pPr>
              <w:spacing w:before="0" w:after="0"/>
              <w:rPr>
                <w:rFonts w:cs="Arial"/>
                <w:b/>
                <w:sz w:val="20"/>
                <w:szCs w:val="20"/>
              </w:rPr>
            </w:pPr>
            <w:r w:rsidRPr="00FD4EA6">
              <w:rPr>
                <w:rFonts w:cs="Arial"/>
                <w:b/>
                <w:sz w:val="20"/>
                <w:szCs w:val="20"/>
              </w:rPr>
              <w:t>14.5 ± 2.1</w:t>
            </w:r>
          </w:p>
        </w:tc>
        <w:tc>
          <w:tcPr>
            <w:tcW w:w="1559" w:type="dxa"/>
            <w:tcBorders>
              <w:top w:val="nil"/>
              <w:left w:val="nil"/>
              <w:bottom w:val="nil"/>
              <w:right w:val="nil"/>
            </w:tcBorders>
          </w:tcPr>
          <w:p w14:paraId="37B31217" w14:textId="77777777" w:rsidR="00EE6409" w:rsidRPr="00FD4EA6" w:rsidRDefault="00EE6409" w:rsidP="009B3C56">
            <w:pPr>
              <w:spacing w:before="0" w:after="0"/>
              <w:rPr>
                <w:rFonts w:cs="Arial"/>
                <w:b/>
                <w:sz w:val="20"/>
                <w:szCs w:val="20"/>
              </w:rPr>
            </w:pPr>
            <w:r w:rsidRPr="00FD4EA6">
              <w:rPr>
                <w:rFonts w:cs="Arial"/>
                <w:b/>
                <w:sz w:val="20"/>
                <w:szCs w:val="20"/>
              </w:rPr>
              <w:t>≤ 0.2</w:t>
            </w:r>
          </w:p>
        </w:tc>
        <w:tc>
          <w:tcPr>
            <w:tcW w:w="4293" w:type="dxa"/>
            <w:tcBorders>
              <w:top w:val="nil"/>
              <w:left w:val="nil"/>
              <w:bottom w:val="nil"/>
              <w:right w:val="nil"/>
            </w:tcBorders>
          </w:tcPr>
          <w:p w14:paraId="6BC9C3E9" w14:textId="77777777" w:rsidR="00EE6409" w:rsidRPr="00FD4EA6" w:rsidRDefault="00EE6409" w:rsidP="009B3C56">
            <w:pPr>
              <w:spacing w:before="0" w:after="0"/>
              <w:rPr>
                <w:rFonts w:cs="Arial"/>
                <w:i/>
                <w:iCs/>
                <w:color w:val="000000" w:themeColor="text1"/>
                <w:sz w:val="20"/>
                <w:szCs w:val="20"/>
              </w:rPr>
            </w:pPr>
            <w:r w:rsidRPr="00FD4EA6">
              <w:rPr>
                <w:rFonts w:cs="Arial"/>
                <w:iCs/>
                <w:color w:val="000000" w:themeColor="text1"/>
                <w:sz w:val="20"/>
                <w:szCs w:val="20"/>
              </w:rPr>
              <w:t>AATAAGGAGATATAAT (UndB WT)</w:t>
            </w:r>
          </w:p>
          <w:p w14:paraId="366DAD64" w14:textId="77777777" w:rsidR="00EE6409" w:rsidRPr="00FD4EA6" w:rsidRDefault="00EE6409" w:rsidP="009B3C56">
            <w:pPr>
              <w:spacing w:before="0" w:after="0"/>
              <w:rPr>
                <w:rFonts w:cs="Arial"/>
                <w:iCs/>
                <w:sz w:val="20"/>
                <w:szCs w:val="20"/>
              </w:rPr>
            </w:pPr>
            <w:r w:rsidRPr="00FD4EA6">
              <w:rPr>
                <w:rFonts w:cs="Arial"/>
                <w:iCs/>
                <w:color w:val="000000" w:themeColor="text1"/>
                <w:sz w:val="20"/>
                <w:szCs w:val="20"/>
              </w:rPr>
              <w:t>AATAAGGAGATATAAT (hCA</w:t>
            </w:r>
            <w:r w:rsidRPr="00FD4EA6">
              <w:rPr>
                <w:rStyle w:val="Heading2Char"/>
                <w:rFonts w:ascii="Arial" w:hAnsi="Arial" w:cs="Arial"/>
                <w:i w:val="0"/>
                <w:szCs w:val="20"/>
              </w:rPr>
              <w:t>II</w:t>
            </w:r>
            <w:r w:rsidRPr="00FD4EA6">
              <w:rPr>
                <w:rFonts w:cs="Arial"/>
                <w:iCs/>
                <w:color w:val="000000" w:themeColor="text1"/>
                <w:sz w:val="20"/>
                <w:szCs w:val="20"/>
                <w:vertAlign w:val="superscript"/>
              </w:rPr>
              <w:t xml:space="preserve">CSD </w:t>
            </w:r>
            <w:r w:rsidRPr="00FD4EA6">
              <w:rPr>
                <w:rFonts w:cs="Arial"/>
                <w:iCs/>
                <w:color w:val="000000" w:themeColor="text1"/>
                <w:sz w:val="20"/>
                <w:szCs w:val="20"/>
              </w:rPr>
              <w:t>WT)</w:t>
            </w:r>
          </w:p>
        </w:tc>
      </w:tr>
      <w:tr w:rsidR="00EE6409" w:rsidRPr="00FD4EA6" w14:paraId="47B52382" w14:textId="77777777" w:rsidTr="00CF7E13">
        <w:trPr>
          <w:trHeight w:val="292"/>
        </w:trPr>
        <w:tc>
          <w:tcPr>
            <w:tcW w:w="1843" w:type="dxa"/>
            <w:tcBorders>
              <w:top w:val="nil"/>
              <w:left w:val="nil"/>
              <w:bottom w:val="nil"/>
              <w:right w:val="nil"/>
            </w:tcBorders>
          </w:tcPr>
          <w:p w14:paraId="5EF4C8D7" w14:textId="77777777" w:rsidR="00EE6409" w:rsidRPr="00FD4EA6" w:rsidRDefault="00EE6409" w:rsidP="009B3C56">
            <w:pPr>
              <w:spacing w:before="0" w:after="0"/>
              <w:rPr>
                <w:rFonts w:cs="Arial"/>
                <w:b/>
                <w:sz w:val="20"/>
                <w:szCs w:val="20"/>
              </w:rPr>
            </w:pPr>
            <w:r w:rsidRPr="00FD4EA6">
              <w:rPr>
                <w:rFonts w:cs="Arial"/>
                <w:b/>
                <w:sz w:val="20"/>
                <w:szCs w:val="20"/>
              </w:rPr>
              <w:t>CoEx3*</w:t>
            </w:r>
          </w:p>
        </w:tc>
        <w:tc>
          <w:tcPr>
            <w:tcW w:w="1701" w:type="dxa"/>
            <w:tcBorders>
              <w:top w:val="nil"/>
              <w:left w:val="nil"/>
              <w:bottom w:val="nil"/>
              <w:right w:val="nil"/>
            </w:tcBorders>
          </w:tcPr>
          <w:p w14:paraId="6FC9D943" w14:textId="77777777" w:rsidR="00EE6409" w:rsidRPr="00FD4EA6" w:rsidRDefault="00EE6409" w:rsidP="009B3C56">
            <w:pPr>
              <w:spacing w:before="0" w:after="0"/>
              <w:rPr>
                <w:rFonts w:cs="Arial"/>
                <w:b/>
                <w:sz w:val="20"/>
                <w:szCs w:val="20"/>
              </w:rPr>
            </w:pPr>
            <w:r w:rsidRPr="00FD4EA6">
              <w:rPr>
                <w:rFonts w:cs="Arial"/>
                <w:b/>
                <w:sz w:val="20"/>
                <w:szCs w:val="20"/>
              </w:rPr>
              <w:t>44.6 ± 4.9</w:t>
            </w:r>
          </w:p>
        </w:tc>
        <w:tc>
          <w:tcPr>
            <w:tcW w:w="1559" w:type="dxa"/>
            <w:tcBorders>
              <w:top w:val="nil"/>
              <w:left w:val="nil"/>
              <w:bottom w:val="nil"/>
              <w:right w:val="nil"/>
            </w:tcBorders>
          </w:tcPr>
          <w:p w14:paraId="2DA0D487" w14:textId="77777777" w:rsidR="00EE6409" w:rsidRPr="00FD4EA6" w:rsidRDefault="00EE6409" w:rsidP="009B3C56">
            <w:pPr>
              <w:spacing w:before="0" w:after="0"/>
              <w:rPr>
                <w:rFonts w:cs="Arial"/>
                <w:b/>
                <w:sz w:val="20"/>
                <w:szCs w:val="20"/>
              </w:rPr>
            </w:pPr>
            <w:r w:rsidRPr="00FD4EA6">
              <w:rPr>
                <w:rFonts w:cs="Arial"/>
                <w:b/>
                <w:sz w:val="20"/>
                <w:szCs w:val="20"/>
              </w:rPr>
              <w:t>2.6 ± 0.9</w:t>
            </w:r>
          </w:p>
        </w:tc>
        <w:tc>
          <w:tcPr>
            <w:tcW w:w="4293" w:type="dxa"/>
            <w:tcBorders>
              <w:top w:val="nil"/>
              <w:left w:val="nil"/>
              <w:bottom w:val="nil"/>
              <w:right w:val="nil"/>
            </w:tcBorders>
          </w:tcPr>
          <w:p w14:paraId="0E061C2F" w14:textId="77777777" w:rsidR="00EE6409" w:rsidRPr="00FD4EA6" w:rsidRDefault="00EE6409" w:rsidP="009B3C56">
            <w:pPr>
              <w:spacing w:before="0" w:after="0"/>
              <w:rPr>
                <w:rFonts w:cs="Arial"/>
                <w:i/>
                <w:iCs/>
                <w:color w:val="000000" w:themeColor="text1"/>
                <w:sz w:val="20"/>
                <w:szCs w:val="20"/>
              </w:rPr>
            </w:pPr>
            <w:r w:rsidRPr="00FD4EA6">
              <w:rPr>
                <w:rFonts w:cs="Arial"/>
                <w:iCs/>
                <w:color w:val="000000" w:themeColor="text1"/>
                <w:sz w:val="20"/>
                <w:szCs w:val="20"/>
              </w:rPr>
              <w:t>AATAAGGAGATATAAT (UndB I89V/L126F)</w:t>
            </w:r>
          </w:p>
          <w:p w14:paraId="1B73E216" w14:textId="77777777" w:rsidR="00EE6409" w:rsidRPr="00FD4EA6" w:rsidRDefault="00EE6409" w:rsidP="009B3C56">
            <w:pPr>
              <w:spacing w:before="0" w:after="0"/>
              <w:rPr>
                <w:rFonts w:cs="Arial"/>
                <w:sz w:val="20"/>
                <w:szCs w:val="20"/>
              </w:rPr>
            </w:pPr>
            <w:r w:rsidRPr="00FD4EA6">
              <w:rPr>
                <w:rFonts w:cs="Arial"/>
                <w:iCs/>
                <w:color w:val="000000" w:themeColor="text1"/>
                <w:sz w:val="20"/>
                <w:szCs w:val="20"/>
              </w:rPr>
              <w:lastRenderedPageBreak/>
              <w:t>AATAAGGAGATATAAT (hCA</w:t>
            </w:r>
            <w:r w:rsidRPr="00FD4EA6">
              <w:rPr>
                <w:rStyle w:val="Heading2Char"/>
                <w:rFonts w:ascii="Arial" w:hAnsi="Arial" w:cs="Arial"/>
                <w:i w:val="0"/>
                <w:szCs w:val="20"/>
              </w:rPr>
              <w:t>II</w:t>
            </w:r>
            <w:r w:rsidRPr="00FD4EA6">
              <w:rPr>
                <w:rFonts w:cs="Arial"/>
                <w:iCs/>
                <w:color w:val="000000" w:themeColor="text1"/>
                <w:sz w:val="20"/>
                <w:szCs w:val="20"/>
                <w:vertAlign w:val="superscript"/>
              </w:rPr>
              <w:t xml:space="preserve">CSD </w:t>
            </w:r>
            <w:r w:rsidRPr="00FD4EA6">
              <w:rPr>
                <w:rFonts w:cs="Arial"/>
                <w:iCs/>
                <w:color w:val="000000" w:themeColor="text1"/>
                <w:sz w:val="20"/>
                <w:szCs w:val="20"/>
              </w:rPr>
              <w:t>R5)</w:t>
            </w:r>
          </w:p>
        </w:tc>
      </w:tr>
      <w:tr w:rsidR="00EE6409" w:rsidRPr="00FD4EA6" w14:paraId="196899AA" w14:textId="77777777" w:rsidTr="00CF7E13">
        <w:trPr>
          <w:trHeight w:val="462"/>
        </w:trPr>
        <w:tc>
          <w:tcPr>
            <w:tcW w:w="1843" w:type="dxa"/>
            <w:tcBorders>
              <w:top w:val="nil"/>
              <w:left w:val="nil"/>
              <w:bottom w:val="nil"/>
              <w:right w:val="nil"/>
            </w:tcBorders>
          </w:tcPr>
          <w:p w14:paraId="0B2010F1" w14:textId="77777777" w:rsidR="00EE6409" w:rsidRPr="00FD4EA6" w:rsidRDefault="00EE6409" w:rsidP="009B3C56">
            <w:pPr>
              <w:spacing w:before="0" w:after="0"/>
              <w:rPr>
                <w:rFonts w:cs="Arial"/>
                <w:b/>
                <w:sz w:val="20"/>
                <w:szCs w:val="20"/>
              </w:rPr>
            </w:pPr>
            <w:r w:rsidRPr="00FD4EA6">
              <w:rPr>
                <w:rFonts w:cs="Arial"/>
                <w:b/>
                <w:sz w:val="20"/>
                <w:szCs w:val="20"/>
              </w:rPr>
              <w:lastRenderedPageBreak/>
              <w:t>CoEx3* P2_8</w:t>
            </w:r>
          </w:p>
        </w:tc>
        <w:tc>
          <w:tcPr>
            <w:tcW w:w="1701" w:type="dxa"/>
            <w:tcBorders>
              <w:top w:val="nil"/>
              <w:left w:val="nil"/>
              <w:bottom w:val="nil"/>
              <w:right w:val="nil"/>
            </w:tcBorders>
          </w:tcPr>
          <w:p w14:paraId="68369170" w14:textId="77777777" w:rsidR="00EE6409" w:rsidRPr="00FD4EA6" w:rsidRDefault="00EE6409" w:rsidP="009B3C56">
            <w:pPr>
              <w:spacing w:before="0" w:after="0"/>
              <w:rPr>
                <w:rFonts w:cs="Arial"/>
                <w:b/>
                <w:sz w:val="20"/>
                <w:szCs w:val="20"/>
              </w:rPr>
            </w:pPr>
            <w:r w:rsidRPr="00FD4EA6">
              <w:rPr>
                <w:rFonts w:cs="Arial"/>
                <w:b/>
                <w:sz w:val="20"/>
                <w:szCs w:val="20"/>
              </w:rPr>
              <w:t>72.8 ± 5.8</w:t>
            </w:r>
          </w:p>
        </w:tc>
        <w:tc>
          <w:tcPr>
            <w:tcW w:w="1559" w:type="dxa"/>
            <w:tcBorders>
              <w:top w:val="nil"/>
              <w:left w:val="nil"/>
              <w:bottom w:val="nil"/>
              <w:right w:val="nil"/>
            </w:tcBorders>
          </w:tcPr>
          <w:p w14:paraId="1076761E" w14:textId="77777777" w:rsidR="00EE6409" w:rsidRPr="00FD4EA6" w:rsidRDefault="00EE6409" w:rsidP="009B3C56">
            <w:pPr>
              <w:spacing w:before="0" w:after="0"/>
              <w:rPr>
                <w:rFonts w:cs="Arial"/>
                <w:b/>
                <w:sz w:val="20"/>
                <w:szCs w:val="20"/>
              </w:rPr>
            </w:pPr>
            <w:r w:rsidRPr="00FD4EA6">
              <w:rPr>
                <w:rFonts w:cs="Arial"/>
                <w:b/>
                <w:sz w:val="20"/>
                <w:szCs w:val="20"/>
              </w:rPr>
              <w:t>6.3 ± 0.8</w:t>
            </w:r>
          </w:p>
        </w:tc>
        <w:tc>
          <w:tcPr>
            <w:tcW w:w="4293" w:type="dxa"/>
            <w:tcBorders>
              <w:top w:val="nil"/>
              <w:left w:val="nil"/>
              <w:bottom w:val="nil"/>
              <w:right w:val="nil"/>
            </w:tcBorders>
          </w:tcPr>
          <w:p w14:paraId="2B9E1D1D" w14:textId="77777777" w:rsidR="00EE6409" w:rsidRPr="00FD4EA6" w:rsidRDefault="00EE6409" w:rsidP="009B3C56">
            <w:pPr>
              <w:spacing w:before="0" w:after="0"/>
              <w:rPr>
                <w:rFonts w:cs="Arial"/>
                <w:i/>
                <w:iCs/>
                <w:sz w:val="20"/>
                <w:szCs w:val="20"/>
              </w:rPr>
            </w:pPr>
            <w:r w:rsidRPr="00FD4EA6">
              <w:rPr>
                <w:rFonts w:cs="Arial"/>
                <w:iCs/>
                <w:sz w:val="20"/>
                <w:szCs w:val="20"/>
              </w:rPr>
              <w:t>AATA</w:t>
            </w:r>
            <w:r w:rsidRPr="00FD4EA6">
              <w:rPr>
                <w:rFonts w:cs="Arial"/>
                <w:iCs/>
                <w:color w:val="FF0000"/>
                <w:sz w:val="20"/>
                <w:szCs w:val="20"/>
              </w:rPr>
              <w:t>T</w:t>
            </w:r>
            <w:r w:rsidRPr="00FD4EA6">
              <w:rPr>
                <w:rFonts w:cs="Arial"/>
                <w:iCs/>
                <w:color w:val="000000" w:themeColor="text1"/>
                <w:sz w:val="20"/>
                <w:szCs w:val="20"/>
              </w:rPr>
              <w:t>G</w:t>
            </w:r>
            <w:r w:rsidRPr="00FD4EA6">
              <w:rPr>
                <w:rFonts w:cs="Arial"/>
                <w:iCs/>
                <w:sz w:val="20"/>
                <w:szCs w:val="20"/>
              </w:rPr>
              <w:t>G</w:t>
            </w:r>
            <w:r w:rsidRPr="00FD4EA6">
              <w:rPr>
                <w:rFonts w:cs="Arial"/>
                <w:iCs/>
                <w:color w:val="FF0000"/>
                <w:sz w:val="20"/>
                <w:szCs w:val="20"/>
              </w:rPr>
              <w:t>G</w:t>
            </w:r>
            <w:r w:rsidRPr="00FD4EA6">
              <w:rPr>
                <w:rFonts w:cs="Arial"/>
                <w:iCs/>
                <w:sz w:val="20"/>
                <w:szCs w:val="20"/>
              </w:rPr>
              <w:t>G</w:t>
            </w:r>
            <w:r w:rsidRPr="00FD4EA6">
              <w:rPr>
                <w:rFonts w:cs="Arial"/>
                <w:iCs/>
                <w:color w:val="FF0000"/>
                <w:sz w:val="20"/>
                <w:szCs w:val="20"/>
              </w:rPr>
              <w:t>G</w:t>
            </w:r>
            <w:r w:rsidRPr="00FD4EA6">
              <w:rPr>
                <w:rFonts w:cs="Arial"/>
                <w:iCs/>
                <w:sz w:val="20"/>
                <w:szCs w:val="20"/>
              </w:rPr>
              <w:t>TAT</w:t>
            </w:r>
            <w:r w:rsidRPr="00FD4EA6">
              <w:rPr>
                <w:rFonts w:cs="Arial"/>
                <w:iCs/>
                <w:color w:val="FF0000"/>
                <w:sz w:val="20"/>
                <w:szCs w:val="20"/>
              </w:rPr>
              <w:t>A</w:t>
            </w:r>
            <w:r w:rsidRPr="00FD4EA6">
              <w:rPr>
                <w:rFonts w:cs="Arial"/>
                <w:iCs/>
                <w:sz w:val="20"/>
                <w:szCs w:val="20"/>
              </w:rPr>
              <w:t>AT (UndB I89V/L126F)</w:t>
            </w:r>
          </w:p>
          <w:p w14:paraId="6BCFAE8F" w14:textId="77777777" w:rsidR="00EE6409" w:rsidRPr="00FD4EA6" w:rsidRDefault="00EE6409" w:rsidP="006C44FD">
            <w:pPr>
              <w:spacing w:before="0" w:after="0" w:line="240" w:lineRule="auto"/>
              <w:rPr>
                <w:rFonts w:cs="Arial"/>
                <w:iCs/>
                <w:sz w:val="20"/>
                <w:szCs w:val="20"/>
              </w:rPr>
            </w:pPr>
            <w:r w:rsidRPr="00FD4EA6">
              <w:rPr>
                <w:rFonts w:cs="Arial"/>
                <w:iCs/>
                <w:sz w:val="20"/>
                <w:szCs w:val="20"/>
              </w:rPr>
              <w:t>AAT</w:t>
            </w:r>
            <w:r w:rsidRPr="00FD4EA6">
              <w:rPr>
                <w:rFonts w:cs="Arial"/>
                <w:iCs/>
                <w:color w:val="000000" w:themeColor="text1"/>
                <w:sz w:val="20"/>
                <w:szCs w:val="20"/>
              </w:rPr>
              <w:t>A</w:t>
            </w:r>
            <w:r w:rsidRPr="00FD4EA6">
              <w:rPr>
                <w:rFonts w:cs="Arial"/>
                <w:iCs/>
                <w:color w:val="FF0000"/>
                <w:sz w:val="20"/>
                <w:szCs w:val="20"/>
              </w:rPr>
              <w:t>C</w:t>
            </w:r>
            <w:r w:rsidRPr="00FD4EA6">
              <w:rPr>
                <w:rFonts w:cs="Arial"/>
                <w:iCs/>
                <w:sz w:val="20"/>
                <w:szCs w:val="20"/>
              </w:rPr>
              <w:t>GG</w:t>
            </w:r>
            <w:r w:rsidRPr="00FD4EA6">
              <w:rPr>
                <w:rFonts w:cs="Arial"/>
                <w:iCs/>
                <w:color w:val="FF0000"/>
                <w:sz w:val="20"/>
                <w:szCs w:val="20"/>
              </w:rPr>
              <w:t>G</w:t>
            </w:r>
            <w:r w:rsidRPr="00FD4EA6">
              <w:rPr>
                <w:rFonts w:cs="Arial"/>
                <w:iCs/>
                <w:sz w:val="20"/>
                <w:szCs w:val="20"/>
              </w:rPr>
              <w:t>G</w:t>
            </w:r>
            <w:r w:rsidRPr="00FD4EA6">
              <w:rPr>
                <w:rFonts w:cs="Arial"/>
                <w:iCs/>
                <w:color w:val="FF0000"/>
                <w:sz w:val="20"/>
                <w:szCs w:val="20"/>
              </w:rPr>
              <w:t>C</w:t>
            </w:r>
            <w:r w:rsidRPr="00FD4EA6">
              <w:rPr>
                <w:rFonts w:cs="Arial"/>
                <w:iCs/>
                <w:sz w:val="20"/>
                <w:szCs w:val="20"/>
              </w:rPr>
              <w:t>TAT</w:t>
            </w:r>
            <w:r w:rsidRPr="00FD4EA6">
              <w:rPr>
                <w:rFonts w:cs="Arial"/>
                <w:iCs/>
                <w:color w:val="FF0000"/>
                <w:sz w:val="20"/>
                <w:szCs w:val="20"/>
              </w:rPr>
              <w:t>C</w:t>
            </w:r>
            <w:r w:rsidRPr="00FD4EA6">
              <w:rPr>
                <w:rFonts w:cs="Arial"/>
                <w:iCs/>
                <w:sz w:val="20"/>
                <w:szCs w:val="20"/>
              </w:rPr>
              <w:t>AT (hCA</w:t>
            </w:r>
            <w:r w:rsidRPr="00FD4EA6">
              <w:rPr>
                <w:rStyle w:val="Heading2Char"/>
                <w:rFonts w:ascii="Arial" w:hAnsi="Arial" w:cs="Arial"/>
                <w:i w:val="0"/>
                <w:szCs w:val="20"/>
              </w:rPr>
              <w:t>II</w:t>
            </w:r>
            <w:r w:rsidRPr="00FD4EA6">
              <w:rPr>
                <w:rFonts w:cs="Arial"/>
                <w:iCs/>
                <w:sz w:val="20"/>
                <w:szCs w:val="20"/>
                <w:vertAlign w:val="superscript"/>
              </w:rPr>
              <w:t>CSD</w:t>
            </w:r>
            <w:r w:rsidRPr="00FD4EA6">
              <w:rPr>
                <w:rFonts w:cs="Arial"/>
                <w:iCs/>
                <w:sz w:val="20"/>
                <w:szCs w:val="20"/>
              </w:rPr>
              <w:t xml:space="preserve"> R5)</w:t>
            </w:r>
          </w:p>
        </w:tc>
      </w:tr>
      <w:tr w:rsidR="00EE6409" w:rsidRPr="00FD4EA6" w14:paraId="7001573A" w14:textId="77777777" w:rsidTr="00CF7E13">
        <w:trPr>
          <w:trHeight w:val="462"/>
        </w:trPr>
        <w:tc>
          <w:tcPr>
            <w:tcW w:w="1843" w:type="dxa"/>
            <w:tcBorders>
              <w:top w:val="nil"/>
              <w:left w:val="nil"/>
              <w:bottom w:val="nil"/>
              <w:right w:val="nil"/>
            </w:tcBorders>
          </w:tcPr>
          <w:p w14:paraId="5CDBD005" w14:textId="77777777" w:rsidR="00EE6409" w:rsidRPr="00FD4EA6" w:rsidRDefault="00EE6409" w:rsidP="009B3C56">
            <w:pPr>
              <w:spacing w:before="0" w:after="0"/>
              <w:rPr>
                <w:rFonts w:cs="Arial"/>
                <w:b/>
                <w:sz w:val="20"/>
                <w:szCs w:val="20"/>
                <w:lang w:val="de-DE"/>
              </w:rPr>
            </w:pPr>
            <w:r w:rsidRPr="00FD4EA6">
              <w:rPr>
                <w:rFonts w:cs="Arial"/>
                <w:b/>
                <w:sz w:val="20"/>
                <w:szCs w:val="20"/>
              </w:rPr>
              <w:t>CoEx3* P2_23</w:t>
            </w:r>
          </w:p>
        </w:tc>
        <w:tc>
          <w:tcPr>
            <w:tcW w:w="1701" w:type="dxa"/>
            <w:tcBorders>
              <w:top w:val="nil"/>
              <w:left w:val="nil"/>
              <w:bottom w:val="nil"/>
              <w:right w:val="nil"/>
            </w:tcBorders>
          </w:tcPr>
          <w:p w14:paraId="77C831AB" w14:textId="77777777" w:rsidR="00EE6409" w:rsidRPr="00FD4EA6" w:rsidRDefault="00EE6409" w:rsidP="009B3C56">
            <w:pPr>
              <w:spacing w:before="0" w:after="0"/>
              <w:rPr>
                <w:rFonts w:cs="Arial"/>
                <w:b/>
                <w:sz w:val="20"/>
                <w:szCs w:val="20"/>
              </w:rPr>
            </w:pPr>
            <w:r w:rsidRPr="00FD4EA6">
              <w:rPr>
                <w:rFonts w:cs="Arial"/>
                <w:b/>
                <w:sz w:val="20"/>
                <w:szCs w:val="20"/>
              </w:rPr>
              <w:t>97.7 ± 12.5</w:t>
            </w:r>
          </w:p>
        </w:tc>
        <w:tc>
          <w:tcPr>
            <w:tcW w:w="1559" w:type="dxa"/>
            <w:tcBorders>
              <w:top w:val="nil"/>
              <w:left w:val="nil"/>
              <w:bottom w:val="nil"/>
              <w:right w:val="nil"/>
            </w:tcBorders>
          </w:tcPr>
          <w:p w14:paraId="562675DD" w14:textId="77777777" w:rsidR="00EE6409" w:rsidRPr="00FD4EA6" w:rsidRDefault="00EE6409" w:rsidP="009B3C56">
            <w:pPr>
              <w:spacing w:before="0" w:after="0"/>
              <w:rPr>
                <w:rFonts w:cs="Arial"/>
                <w:b/>
                <w:sz w:val="20"/>
                <w:szCs w:val="20"/>
              </w:rPr>
            </w:pPr>
            <w:r w:rsidRPr="00FD4EA6">
              <w:rPr>
                <w:rFonts w:cs="Arial"/>
                <w:b/>
                <w:sz w:val="20"/>
                <w:szCs w:val="20"/>
              </w:rPr>
              <w:t>8.9 ± 1.7</w:t>
            </w:r>
          </w:p>
        </w:tc>
        <w:tc>
          <w:tcPr>
            <w:tcW w:w="4293" w:type="dxa"/>
            <w:tcBorders>
              <w:top w:val="nil"/>
              <w:left w:val="nil"/>
              <w:bottom w:val="nil"/>
              <w:right w:val="nil"/>
            </w:tcBorders>
          </w:tcPr>
          <w:p w14:paraId="1C848C29" w14:textId="77777777" w:rsidR="00EE6409" w:rsidRPr="00FD4EA6" w:rsidRDefault="00EE6409" w:rsidP="009B3C56">
            <w:pPr>
              <w:spacing w:before="0" w:after="0"/>
              <w:rPr>
                <w:rFonts w:cs="Arial"/>
                <w:i/>
                <w:iCs/>
                <w:sz w:val="20"/>
                <w:szCs w:val="20"/>
              </w:rPr>
            </w:pPr>
            <w:r w:rsidRPr="00FD4EA6">
              <w:rPr>
                <w:rFonts w:cs="Arial"/>
                <w:iCs/>
                <w:sz w:val="20"/>
                <w:szCs w:val="20"/>
              </w:rPr>
              <w:t>AAT</w:t>
            </w:r>
            <w:r w:rsidRPr="00FD4EA6">
              <w:rPr>
                <w:rFonts w:cs="Arial"/>
                <w:iCs/>
                <w:color w:val="000000" w:themeColor="text1"/>
                <w:sz w:val="20"/>
                <w:szCs w:val="20"/>
              </w:rPr>
              <w:t>A</w:t>
            </w:r>
            <w:r w:rsidRPr="00FD4EA6">
              <w:rPr>
                <w:rFonts w:cs="Arial"/>
                <w:iCs/>
                <w:color w:val="FF0000"/>
                <w:sz w:val="20"/>
                <w:szCs w:val="20"/>
              </w:rPr>
              <w:t>A</w:t>
            </w:r>
            <w:r w:rsidRPr="00FD4EA6">
              <w:rPr>
                <w:rFonts w:cs="Arial"/>
                <w:iCs/>
                <w:sz w:val="20"/>
                <w:szCs w:val="20"/>
              </w:rPr>
              <w:t>GG</w:t>
            </w:r>
            <w:r w:rsidRPr="00FD4EA6">
              <w:rPr>
                <w:rFonts w:cs="Arial"/>
                <w:iCs/>
                <w:color w:val="FF0000"/>
                <w:sz w:val="20"/>
                <w:szCs w:val="20"/>
              </w:rPr>
              <w:t>A</w:t>
            </w:r>
            <w:r w:rsidRPr="00FD4EA6">
              <w:rPr>
                <w:rFonts w:cs="Arial"/>
                <w:iCs/>
                <w:sz w:val="20"/>
                <w:szCs w:val="20"/>
              </w:rPr>
              <w:t>G</w:t>
            </w:r>
            <w:r w:rsidRPr="00FD4EA6">
              <w:rPr>
                <w:rFonts w:cs="Arial"/>
                <w:iCs/>
                <w:color w:val="FF0000"/>
                <w:sz w:val="20"/>
                <w:szCs w:val="20"/>
              </w:rPr>
              <w:t>A</w:t>
            </w:r>
            <w:r w:rsidRPr="00FD4EA6">
              <w:rPr>
                <w:rFonts w:cs="Arial"/>
                <w:iCs/>
                <w:sz w:val="20"/>
                <w:szCs w:val="20"/>
              </w:rPr>
              <w:t>TAT</w:t>
            </w:r>
            <w:r w:rsidRPr="00FD4EA6">
              <w:rPr>
                <w:rFonts w:cs="Arial"/>
                <w:iCs/>
                <w:color w:val="FF0000"/>
                <w:sz w:val="20"/>
                <w:szCs w:val="20"/>
              </w:rPr>
              <w:t>A</w:t>
            </w:r>
            <w:r w:rsidRPr="00FD4EA6">
              <w:rPr>
                <w:rFonts w:cs="Arial"/>
                <w:iCs/>
                <w:sz w:val="20"/>
                <w:szCs w:val="20"/>
              </w:rPr>
              <w:t>AT (UndB I89V/L126F)</w:t>
            </w:r>
          </w:p>
          <w:p w14:paraId="2401B173" w14:textId="77777777" w:rsidR="00EE6409" w:rsidRPr="00FD4EA6" w:rsidRDefault="00EE6409" w:rsidP="009B3C56">
            <w:pPr>
              <w:spacing w:before="0" w:after="0"/>
              <w:rPr>
                <w:rFonts w:cs="Arial"/>
                <w:sz w:val="20"/>
                <w:szCs w:val="20"/>
              </w:rPr>
            </w:pPr>
            <w:r w:rsidRPr="00FD4EA6">
              <w:rPr>
                <w:rFonts w:cs="Arial"/>
                <w:iCs/>
                <w:sz w:val="20"/>
                <w:szCs w:val="20"/>
              </w:rPr>
              <w:t>AAT</w:t>
            </w:r>
            <w:r w:rsidRPr="00FD4EA6">
              <w:rPr>
                <w:rFonts w:cs="Arial"/>
                <w:iCs/>
                <w:color w:val="000000" w:themeColor="text1"/>
                <w:sz w:val="20"/>
                <w:szCs w:val="20"/>
              </w:rPr>
              <w:t>A</w:t>
            </w:r>
            <w:r w:rsidRPr="00FD4EA6">
              <w:rPr>
                <w:rFonts w:cs="Arial"/>
                <w:iCs/>
                <w:color w:val="FF0000"/>
                <w:sz w:val="20"/>
                <w:szCs w:val="20"/>
              </w:rPr>
              <w:t>C</w:t>
            </w:r>
            <w:r w:rsidRPr="00FD4EA6">
              <w:rPr>
                <w:rFonts w:cs="Arial"/>
                <w:iCs/>
                <w:sz w:val="20"/>
                <w:szCs w:val="20"/>
              </w:rPr>
              <w:t>GG</w:t>
            </w:r>
            <w:r w:rsidRPr="00FD4EA6">
              <w:rPr>
                <w:rFonts w:cs="Arial"/>
                <w:iCs/>
                <w:color w:val="FF0000"/>
                <w:sz w:val="20"/>
                <w:szCs w:val="20"/>
              </w:rPr>
              <w:t>C</w:t>
            </w:r>
            <w:r w:rsidRPr="00FD4EA6">
              <w:rPr>
                <w:rFonts w:cs="Arial"/>
                <w:iCs/>
                <w:sz w:val="20"/>
                <w:szCs w:val="20"/>
              </w:rPr>
              <w:t>G</w:t>
            </w:r>
            <w:r w:rsidRPr="00FD4EA6">
              <w:rPr>
                <w:rFonts w:cs="Arial"/>
                <w:iCs/>
                <w:color w:val="FF0000"/>
                <w:sz w:val="20"/>
                <w:szCs w:val="20"/>
              </w:rPr>
              <w:t>C</w:t>
            </w:r>
            <w:r w:rsidRPr="00FD4EA6">
              <w:rPr>
                <w:rFonts w:cs="Arial"/>
                <w:iCs/>
                <w:sz w:val="20"/>
                <w:szCs w:val="20"/>
              </w:rPr>
              <w:t>TAT</w:t>
            </w:r>
            <w:r w:rsidRPr="00FD4EA6">
              <w:rPr>
                <w:rFonts w:cs="Arial"/>
                <w:iCs/>
                <w:color w:val="FF0000"/>
                <w:sz w:val="20"/>
                <w:szCs w:val="20"/>
              </w:rPr>
              <w:t>C</w:t>
            </w:r>
            <w:r w:rsidRPr="00FD4EA6">
              <w:rPr>
                <w:rFonts w:cs="Arial"/>
                <w:iCs/>
                <w:sz w:val="20"/>
                <w:szCs w:val="20"/>
              </w:rPr>
              <w:t>AT (hCA</w:t>
            </w:r>
            <w:r w:rsidRPr="00FD4EA6">
              <w:rPr>
                <w:rStyle w:val="Heading2Char"/>
                <w:rFonts w:ascii="Arial" w:hAnsi="Arial" w:cs="Arial"/>
                <w:i w:val="0"/>
                <w:szCs w:val="20"/>
              </w:rPr>
              <w:t>II</w:t>
            </w:r>
            <w:r w:rsidRPr="00FD4EA6">
              <w:rPr>
                <w:rFonts w:cs="Arial"/>
                <w:iCs/>
                <w:sz w:val="20"/>
                <w:szCs w:val="20"/>
                <w:vertAlign w:val="superscript"/>
              </w:rPr>
              <w:t>CSD</w:t>
            </w:r>
            <w:r w:rsidRPr="00FD4EA6">
              <w:rPr>
                <w:rFonts w:cs="Arial"/>
                <w:iCs/>
                <w:sz w:val="20"/>
                <w:szCs w:val="20"/>
              </w:rPr>
              <w:t xml:space="preserve"> R5)</w:t>
            </w:r>
          </w:p>
        </w:tc>
      </w:tr>
      <w:tr w:rsidR="00EE6409" w:rsidRPr="00FD4EA6" w14:paraId="4AAE5B2E" w14:textId="77777777" w:rsidTr="00CF7E13">
        <w:trPr>
          <w:trHeight w:val="188"/>
        </w:trPr>
        <w:tc>
          <w:tcPr>
            <w:tcW w:w="1843" w:type="dxa"/>
            <w:tcBorders>
              <w:top w:val="nil"/>
              <w:left w:val="nil"/>
              <w:bottom w:val="nil"/>
              <w:right w:val="nil"/>
            </w:tcBorders>
          </w:tcPr>
          <w:p w14:paraId="7E7C2CB9" w14:textId="77777777" w:rsidR="00EE6409" w:rsidRPr="00FD4EA6" w:rsidRDefault="00EE6409" w:rsidP="009B3C56">
            <w:pPr>
              <w:spacing w:before="0" w:after="0"/>
              <w:rPr>
                <w:rFonts w:cs="Arial"/>
                <w:sz w:val="20"/>
                <w:szCs w:val="20"/>
                <w:lang w:val="de-DE"/>
              </w:rPr>
            </w:pPr>
            <w:r w:rsidRPr="00FD4EA6">
              <w:rPr>
                <w:rFonts w:cs="Arial"/>
                <w:sz w:val="20"/>
                <w:szCs w:val="20"/>
                <w:lang w:val="de-DE"/>
              </w:rPr>
              <w:t>CoEx3* P3_22</w:t>
            </w:r>
          </w:p>
        </w:tc>
        <w:tc>
          <w:tcPr>
            <w:tcW w:w="1701" w:type="dxa"/>
            <w:tcBorders>
              <w:top w:val="nil"/>
              <w:left w:val="nil"/>
              <w:bottom w:val="nil"/>
              <w:right w:val="nil"/>
            </w:tcBorders>
          </w:tcPr>
          <w:p w14:paraId="7CCCC1B2" w14:textId="77777777" w:rsidR="00EE6409" w:rsidRPr="00FD4EA6" w:rsidRDefault="00EE6409" w:rsidP="009B3C56">
            <w:pPr>
              <w:spacing w:before="0" w:after="0"/>
              <w:rPr>
                <w:rFonts w:cs="Arial"/>
                <w:sz w:val="20"/>
                <w:szCs w:val="20"/>
                <w:lang w:val="de-DE"/>
              </w:rPr>
            </w:pPr>
            <w:r w:rsidRPr="00FD4EA6">
              <w:rPr>
                <w:rFonts w:cs="Arial"/>
                <w:sz w:val="20"/>
                <w:szCs w:val="20"/>
              </w:rPr>
              <w:t>46.2 ± 7.7</w:t>
            </w:r>
          </w:p>
        </w:tc>
        <w:tc>
          <w:tcPr>
            <w:tcW w:w="1559" w:type="dxa"/>
            <w:tcBorders>
              <w:top w:val="nil"/>
              <w:left w:val="nil"/>
              <w:bottom w:val="nil"/>
              <w:right w:val="nil"/>
            </w:tcBorders>
          </w:tcPr>
          <w:p w14:paraId="562FB9AE" w14:textId="77777777" w:rsidR="00EE6409" w:rsidRPr="00FD4EA6" w:rsidRDefault="00EE6409" w:rsidP="009B3C56">
            <w:pPr>
              <w:spacing w:before="0" w:after="0"/>
              <w:rPr>
                <w:rFonts w:cs="Arial"/>
                <w:sz w:val="20"/>
                <w:szCs w:val="20"/>
              </w:rPr>
            </w:pPr>
            <w:r w:rsidRPr="00FD4EA6">
              <w:rPr>
                <w:rFonts w:cs="Arial"/>
                <w:sz w:val="20"/>
                <w:szCs w:val="20"/>
              </w:rPr>
              <w:t>3.9 ± 1.4</w:t>
            </w:r>
          </w:p>
        </w:tc>
        <w:tc>
          <w:tcPr>
            <w:tcW w:w="4293" w:type="dxa"/>
            <w:tcBorders>
              <w:top w:val="nil"/>
              <w:left w:val="nil"/>
              <w:bottom w:val="nil"/>
              <w:right w:val="nil"/>
            </w:tcBorders>
          </w:tcPr>
          <w:p w14:paraId="7FF33753" w14:textId="77777777" w:rsidR="00EE6409" w:rsidRPr="00FD4EA6" w:rsidRDefault="00EE6409" w:rsidP="009B3C56">
            <w:pPr>
              <w:spacing w:before="0" w:after="0"/>
              <w:rPr>
                <w:rFonts w:cs="Arial"/>
                <w:i/>
                <w:iCs/>
                <w:sz w:val="20"/>
                <w:szCs w:val="20"/>
              </w:rPr>
            </w:pPr>
            <w:r w:rsidRPr="00FD4EA6">
              <w:rPr>
                <w:rFonts w:cs="Arial"/>
                <w:iCs/>
                <w:sz w:val="20"/>
                <w:szCs w:val="20"/>
              </w:rPr>
              <w:t>AAT</w:t>
            </w:r>
            <w:r w:rsidRPr="00FD4EA6">
              <w:rPr>
                <w:rFonts w:cs="Arial"/>
                <w:iCs/>
                <w:color w:val="000000" w:themeColor="text1"/>
                <w:sz w:val="20"/>
                <w:szCs w:val="20"/>
              </w:rPr>
              <w:t>A</w:t>
            </w:r>
            <w:r w:rsidRPr="00FD4EA6">
              <w:rPr>
                <w:rFonts w:cs="Arial"/>
                <w:iCs/>
                <w:color w:val="FF0000"/>
                <w:sz w:val="20"/>
                <w:szCs w:val="20"/>
              </w:rPr>
              <w:t>A</w:t>
            </w:r>
            <w:r w:rsidRPr="00FD4EA6">
              <w:rPr>
                <w:rFonts w:cs="Arial"/>
                <w:iCs/>
                <w:sz w:val="20"/>
                <w:szCs w:val="20"/>
              </w:rPr>
              <w:t>GG</w:t>
            </w:r>
            <w:r w:rsidRPr="00FD4EA6">
              <w:rPr>
                <w:rFonts w:cs="Arial"/>
                <w:iCs/>
                <w:color w:val="FF0000"/>
                <w:sz w:val="20"/>
                <w:szCs w:val="20"/>
              </w:rPr>
              <w:t>G</w:t>
            </w:r>
            <w:r w:rsidRPr="00FD4EA6">
              <w:rPr>
                <w:rFonts w:cs="Arial"/>
                <w:iCs/>
                <w:sz w:val="20"/>
                <w:szCs w:val="20"/>
              </w:rPr>
              <w:t>G</w:t>
            </w:r>
            <w:r w:rsidRPr="00FD4EA6">
              <w:rPr>
                <w:rFonts w:cs="Arial"/>
                <w:iCs/>
                <w:color w:val="FF0000"/>
                <w:sz w:val="20"/>
                <w:szCs w:val="20"/>
              </w:rPr>
              <w:t>A</w:t>
            </w:r>
            <w:r w:rsidRPr="00FD4EA6">
              <w:rPr>
                <w:rFonts w:cs="Arial"/>
                <w:iCs/>
                <w:sz w:val="20"/>
                <w:szCs w:val="20"/>
              </w:rPr>
              <w:t>TAT</w:t>
            </w:r>
            <w:r w:rsidRPr="00FD4EA6">
              <w:rPr>
                <w:rFonts w:cs="Arial"/>
                <w:iCs/>
                <w:color w:val="FF0000"/>
                <w:sz w:val="20"/>
                <w:szCs w:val="20"/>
              </w:rPr>
              <w:t>A</w:t>
            </w:r>
            <w:r w:rsidRPr="00FD4EA6">
              <w:rPr>
                <w:rFonts w:cs="Arial"/>
                <w:iCs/>
                <w:sz w:val="20"/>
                <w:szCs w:val="20"/>
              </w:rPr>
              <w:t>AT (UndB I89V/L126F)</w:t>
            </w:r>
          </w:p>
          <w:p w14:paraId="309E79AB" w14:textId="77777777" w:rsidR="00EE6409" w:rsidRPr="00FD4EA6" w:rsidRDefault="00EE6409" w:rsidP="009B3C56">
            <w:pPr>
              <w:spacing w:before="0" w:after="0"/>
              <w:rPr>
                <w:rFonts w:cs="Arial"/>
                <w:sz w:val="20"/>
                <w:szCs w:val="20"/>
              </w:rPr>
            </w:pPr>
            <w:r w:rsidRPr="00FD4EA6">
              <w:rPr>
                <w:rFonts w:cs="Arial"/>
                <w:iCs/>
                <w:sz w:val="20"/>
                <w:szCs w:val="20"/>
              </w:rPr>
              <w:t>AAT</w:t>
            </w:r>
            <w:r w:rsidRPr="00FD4EA6">
              <w:rPr>
                <w:rFonts w:cs="Arial"/>
                <w:iCs/>
                <w:color w:val="000000" w:themeColor="text1"/>
                <w:sz w:val="20"/>
                <w:szCs w:val="20"/>
              </w:rPr>
              <w:t>A</w:t>
            </w:r>
            <w:r w:rsidRPr="00FD4EA6">
              <w:rPr>
                <w:rFonts w:cs="Arial"/>
                <w:iCs/>
                <w:color w:val="FF0000"/>
                <w:sz w:val="20"/>
                <w:szCs w:val="20"/>
              </w:rPr>
              <w:t>T</w:t>
            </w:r>
            <w:r w:rsidRPr="00FD4EA6">
              <w:rPr>
                <w:rFonts w:cs="Arial"/>
                <w:iCs/>
                <w:sz w:val="20"/>
                <w:szCs w:val="20"/>
              </w:rPr>
              <w:t>GG</w:t>
            </w:r>
            <w:r w:rsidRPr="00FD4EA6">
              <w:rPr>
                <w:rFonts w:cs="Arial"/>
                <w:iCs/>
                <w:color w:val="FF0000"/>
                <w:sz w:val="20"/>
                <w:szCs w:val="20"/>
              </w:rPr>
              <w:t>T</w:t>
            </w:r>
            <w:r w:rsidRPr="00FD4EA6">
              <w:rPr>
                <w:rFonts w:cs="Arial"/>
                <w:iCs/>
                <w:sz w:val="20"/>
                <w:szCs w:val="20"/>
              </w:rPr>
              <w:t>G</w:t>
            </w:r>
            <w:r w:rsidRPr="00FD4EA6">
              <w:rPr>
                <w:rFonts w:cs="Arial"/>
                <w:iCs/>
                <w:color w:val="FF0000"/>
                <w:sz w:val="20"/>
                <w:szCs w:val="20"/>
              </w:rPr>
              <w:t>C</w:t>
            </w:r>
            <w:r w:rsidRPr="00FD4EA6">
              <w:rPr>
                <w:rFonts w:cs="Arial"/>
                <w:iCs/>
                <w:sz w:val="20"/>
                <w:szCs w:val="20"/>
              </w:rPr>
              <w:t>TAT</w:t>
            </w:r>
            <w:r w:rsidRPr="00FD4EA6">
              <w:rPr>
                <w:rFonts w:cs="Arial"/>
                <w:iCs/>
                <w:color w:val="FF0000"/>
                <w:sz w:val="20"/>
                <w:szCs w:val="20"/>
              </w:rPr>
              <w:t>A</w:t>
            </w:r>
            <w:r w:rsidRPr="00FD4EA6">
              <w:rPr>
                <w:rFonts w:cs="Arial"/>
                <w:iCs/>
                <w:sz w:val="20"/>
                <w:szCs w:val="20"/>
              </w:rPr>
              <w:t>AT (hCA</w:t>
            </w:r>
            <w:r w:rsidRPr="00FD4EA6">
              <w:rPr>
                <w:rStyle w:val="Heading2Char"/>
                <w:rFonts w:ascii="Arial" w:hAnsi="Arial" w:cs="Arial"/>
                <w:i w:val="0"/>
                <w:szCs w:val="20"/>
              </w:rPr>
              <w:t>II</w:t>
            </w:r>
            <w:r w:rsidRPr="00FD4EA6">
              <w:rPr>
                <w:rFonts w:cs="Arial"/>
                <w:iCs/>
                <w:sz w:val="20"/>
                <w:szCs w:val="20"/>
                <w:vertAlign w:val="superscript"/>
              </w:rPr>
              <w:t>CSD</w:t>
            </w:r>
            <w:r w:rsidRPr="00FD4EA6">
              <w:rPr>
                <w:rFonts w:cs="Arial"/>
                <w:iCs/>
                <w:sz w:val="20"/>
                <w:szCs w:val="20"/>
              </w:rPr>
              <w:t xml:space="preserve"> R5)</w:t>
            </w:r>
          </w:p>
        </w:tc>
      </w:tr>
      <w:tr w:rsidR="00EE6409" w:rsidRPr="00B824DA" w14:paraId="716B957D" w14:textId="77777777" w:rsidTr="00CF7E13">
        <w:trPr>
          <w:trHeight w:val="234"/>
        </w:trPr>
        <w:tc>
          <w:tcPr>
            <w:tcW w:w="1843" w:type="dxa"/>
            <w:tcBorders>
              <w:top w:val="nil"/>
              <w:left w:val="nil"/>
              <w:bottom w:val="nil"/>
              <w:right w:val="nil"/>
            </w:tcBorders>
          </w:tcPr>
          <w:p w14:paraId="1DECC72F" w14:textId="77777777" w:rsidR="00EE6409" w:rsidRPr="00FD4EA6" w:rsidRDefault="00EE6409" w:rsidP="009B3C56">
            <w:pPr>
              <w:spacing w:before="0" w:after="0"/>
              <w:rPr>
                <w:rFonts w:cs="Arial"/>
                <w:sz w:val="20"/>
                <w:szCs w:val="20"/>
                <w:lang w:val="de-DE"/>
              </w:rPr>
            </w:pPr>
            <w:r w:rsidRPr="00FD4EA6">
              <w:rPr>
                <w:rFonts w:cs="Arial"/>
                <w:sz w:val="20"/>
                <w:szCs w:val="20"/>
                <w:lang w:val="de-DE"/>
              </w:rPr>
              <w:t>CoEx3* P3_24</w:t>
            </w:r>
          </w:p>
        </w:tc>
        <w:tc>
          <w:tcPr>
            <w:tcW w:w="1701" w:type="dxa"/>
            <w:tcBorders>
              <w:top w:val="nil"/>
              <w:left w:val="nil"/>
              <w:bottom w:val="nil"/>
              <w:right w:val="nil"/>
            </w:tcBorders>
          </w:tcPr>
          <w:p w14:paraId="1FA216E4" w14:textId="77777777" w:rsidR="00EE6409" w:rsidRPr="00FD4EA6" w:rsidRDefault="00EE6409" w:rsidP="009B3C56">
            <w:pPr>
              <w:spacing w:before="0" w:after="0"/>
              <w:rPr>
                <w:rFonts w:cs="Arial"/>
                <w:sz w:val="20"/>
                <w:szCs w:val="20"/>
                <w:lang w:val="de-DE"/>
              </w:rPr>
            </w:pPr>
            <w:r w:rsidRPr="00FD4EA6">
              <w:rPr>
                <w:rFonts w:cs="Arial"/>
                <w:sz w:val="20"/>
                <w:szCs w:val="20"/>
              </w:rPr>
              <w:t>67.8 ± 8.2</w:t>
            </w:r>
          </w:p>
        </w:tc>
        <w:tc>
          <w:tcPr>
            <w:tcW w:w="1559" w:type="dxa"/>
            <w:tcBorders>
              <w:top w:val="nil"/>
              <w:left w:val="nil"/>
              <w:bottom w:val="nil"/>
              <w:right w:val="nil"/>
            </w:tcBorders>
          </w:tcPr>
          <w:p w14:paraId="2854E0E0" w14:textId="77777777" w:rsidR="00EE6409" w:rsidRPr="00FD4EA6" w:rsidRDefault="00EE6409" w:rsidP="009B3C56">
            <w:pPr>
              <w:spacing w:before="0" w:after="0"/>
              <w:rPr>
                <w:rFonts w:cs="Arial"/>
                <w:sz w:val="20"/>
                <w:szCs w:val="20"/>
                <w:lang w:val="de-DE"/>
              </w:rPr>
            </w:pPr>
            <w:r w:rsidRPr="00FD4EA6">
              <w:rPr>
                <w:rFonts w:cs="Arial"/>
                <w:sz w:val="20"/>
                <w:szCs w:val="20"/>
              </w:rPr>
              <w:t>5.6 ± 1.8</w:t>
            </w:r>
          </w:p>
        </w:tc>
        <w:tc>
          <w:tcPr>
            <w:tcW w:w="4293" w:type="dxa"/>
            <w:tcBorders>
              <w:top w:val="nil"/>
              <w:left w:val="nil"/>
              <w:bottom w:val="nil"/>
              <w:right w:val="nil"/>
            </w:tcBorders>
          </w:tcPr>
          <w:p w14:paraId="5B43C61E" w14:textId="77777777" w:rsidR="00EE6409" w:rsidRPr="00FD4EA6" w:rsidRDefault="00EE6409" w:rsidP="009B3C56">
            <w:pPr>
              <w:spacing w:before="0" w:after="0"/>
              <w:rPr>
                <w:rFonts w:cs="Arial"/>
                <w:i/>
                <w:iCs/>
                <w:sz w:val="20"/>
                <w:szCs w:val="20"/>
                <w:lang w:val="de-DE"/>
              </w:rPr>
            </w:pPr>
            <w:r w:rsidRPr="00FD4EA6">
              <w:rPr>
                <w:rFonts w:cs="Arial"/>
                <w:iCs/>
                <w:sz w:val="20"/>
                <w:szCs w:val="20"/>
                <w:lang w:val="de-DE"/>
              </w:rPr>
              <w:t>AAT</w:t>
            </w:r>
            <w:r w:rsidRPr="00FD4EA6">
              <w:rPr>
                <w:rFonts w:cs="Arial"/>
                <w:iCs/>
                <w:color w:val="000000" w:themeColor="text1"/>
                <w:sz w:val="20"/>
                <w:szCs w:val="20"/>
                <w:lang w:val="de-DE"/>
              </w:rPr>
              <w:t>A</w:t>
            </w:r>
            <w:r w:rsidRPr="00FD4EA6">
              <w:rPr>
                <w:rFonts w:cs="Arial"/>
                <w:iCs/>
                <w:color w:val="FF0000"/>
                <w:sz w:val="20"/>
                <w:szCs w:val="20"/>
                <w:lang w:val="de-DE"/>
              </w:rPr>
              <w:t>A</w:t>
            </w:r>
            <w:r w:rsidRPr="00FD4EA6">
              <w:rPr>
                <w:rFonts w:cs="Arial"/>
                <w:iCs/>
                <w:sz w:val="20"/>
                <w:szCs w:val="20"/>
                <w:lang w:val="de-DE"/>
              </w:rPr>
              <w:t>GG</w:t>
            </w:r>
            <w:r w:rsidRPr="00FD4EA6">
              <w:rPr>
                <w:rFonts w:cs="Arial"/>
                <w:iCs/>
                <w:color w:val="FF0000"/>
                <w:sz w:val="20"/>
                <w:szCs w:val="20"/>
                <w:lang w:val="de-DE"/>
              </w:rPr>
              <w:t>A</w:t>
            </w:r>
            <w:r w:rsidRPr="00FD4EA6">
              <w:rPr>
                <w:rFonts w:cs="Arial"/>
                <w:iCs/>
                <w:sz w:val="20"/>
                <w:szCs w:val="20"/>
                <w:lang w:val="de-DE"/>
              </w:rPr>
              <w:t>G</w:t>
            </w:r>
            <w:r w:rsidRPr="00FD4EA6">
              <w:rPr>
                <w:rFonts w:cs="Arial"/>
                <w:iCs/>
                <w:color w:val="FF0000"/>
                <w:sz w:val="20"/>
                <w:szCs w:val="20"/>
                <w:lang w:val="de-DE"/>
              </w:rPr>
              <w:t>A</w:t>
            </w:r>
            <w:r w:rsidRPr="00FD4EA6">
              <w:rPr>
                <w:rFonts w:cs="Arial"/>
                <w:iCs/>
                <w:sz w:val="20"/>
                <w:szCs w:val="20"/>
                <w:lang w:val="de-DE"/>
              </w:rPr>
              <w:t>TAT</w:t>
            </w:r>
            <w:r w:rsidRPr="00FD4EA6">
              <w:rPr>
                <w:rFonts w:cs="Arial"/>
                <w:iCs/>
                <w:color w:val="FF0000"/>
                <w:sz w:val="20"/>
                <w:szCs w:val="20"/>
                <w:lang w:val="de-DE"/>
              </w:rPr>
              <w:t>A</w:t>
            </w:r>
            <w:r w:rsidRPr="00FD4EA6">
              <w:rPr>
                <w:rFonts w:cs="Arial"/>
                <w:iCs/>
                <w:sz w:val="20"/>
                <w:szCs w:val="20"/>
                <w:lang w:val="de-DE"/>
              </w:rPr>
              <w:t>AT (UndB I89V/L126F)</w:t>
            </w:r>
          </w:p>
          <w:p w14:paraId="52145772" w14:textId="77777777" w:rsidR="00EE6409" w:rsidRPr="00FD4EA6" w:rsidRDefault="00EE6409" w:rsidP="009B3C56">
            <w:pPr>
              <w:spacing w:before="0" w:after="0"/>
              <w:rPr>
                <w:rFonts w:cs="Arial"/>
                <w:i/>
                <w:iCs/>
                <w:sz w:val="20"/>
                <w:szCs w:val="20"/>
                <w:lang w:val="de-DE"/>
              </w:rPr>
            </w:pPr>
            <w:r w:rsidRPr="00FD4EA6">
              <w:rPr>
                <w:rFonts w:cs="Arial"/>
                <w:iCs/>
                <w:sz w:val="20"/>
                <w:szCs w:val="20"/>
                <w:lang w:val="de-DE"/>
              </w:rPr>
              <w:t>AAT</w:t>
            </w:r>
            <w:r w:rsidRPr="00FD4EA6">
              <w:rPr>
                <w:rFonts w:cs="Arial"/>
                <w:iCs/>
                <w:color w:val="000000" w:themeColor="text1"/>
                <w:sz w:val="20"/>
                <w:szCs w:val="20"/>
                <w:lang w:val="de-DE"/>
              </w:rPr>
              <w:t>A</w:t>
            </w:r>
            <w:r w:rsidRPr="00FD4EA6">
              <w:rPr>
                <w:rFonts w:cs="Arial"/>
                <w:iCs/>
                <w:color w:val="FF0000"/>
                <w:sz w:val="20"/>
                <w:szCs w:val="20"/>
                <w:lang w:val="de-DE"/>
              </w:rPr>
              <w:t>C</w:t>
            </w:r>
            <w:r w:rsidRPr="00FD4EA6">
              <w:rPr>
                <w:rFonts w:cs="Arial"/>
                <w:iCs/>
                <w:sz w:val="20"/>
                <w:szCs w:val="20"/>
                <w:lang w:val="de-DE"/>
              </w:rPr>
              <w:t>GG</w:t>
            </w:r>
            <w:r w:rsidRPr="00FD4EA6">
              <w:rPr>
                <w:rFonts w:cs="Arial"/>
                <w:iCs/>
                <w:color w:val="FF0000"/>
                <w:sz w:val="20"/>
                <w:szCs w:val="20"/>
                <w:lang w:val="de-DE"/>
              </w:rPr>
              <w:t>T</w:t>
            </w:r>
            <w:r w:rsidRPr="00FD4EA6">
              <w:rPr>
                <w:rFonts w:cs="Arial"/>
                <w:iCs/>
                <w:sz w:val="20"/>
                <w:szCs w:val="20"/>
                <w:lang w:val="de-DE"/>
              </w:rPr>
              <w:t>G</w:t>
            </w:r>
            <w:r w:rsidRPr="00FD4EA6">
              <w:rPr>
                <w:rFonts w:cs="Arial"/>
                <w:iCs/>
                <w:color w:val="FF0000"/>
                <w:sz w:val="20"/>
                <w:szCs w:val="20"/>
                <w:lang w:val="de-DE"/>
              </w:rPr>
              <w:t>T</w:t>
            </w:r>
            <w:r w:rsidRPr="00FD4EA6">
              <w:rPr>
                <w:rFonts w:cs="Arial"/>
                <w:iCs/>
                <w:sz w:val="20"/>
                <w:szCs w:val="20"/>
                <w:lang w:val="de-DE"/>
              </w:rPr>
              <w:t>TAT</w:t>
            </w:r>
            <w:r w:rsidRPr="00FD4EA6">
              <w:rPr>
                <w:rFonts w:cs="Arial"/>
                <w:iCs/>
                <w:color w:val="FF0000"/>
                <w:sz w:val="20"/>
                <w:szCs w:val="20"/>
                <w:lang w:val="de-DE"/>
              </w:rPr>
              <w:t>C</w:t>
            </w:r>
            <w:r w:rsidRPr="00FD4EA6">
              <w:rPr>
                <w:rFonts w:cs="Arial"/>
                <w:iCs/>
                <w:sz w:val="20"/>
                <w:szCs w:val="20"/>
                <w:lang w:val="de-DE"/>
              </w:rPr>
              <w:t>AT (hCA</w:t>
            </w:r>
            <w:r w:rsidRPr="00FD4EA6">
              <w:rPr>
                <w:rStyle w:val="Heading2Char"/>
                <w:rFonts w:ascii="Arial" w:hAnsi="Arial" w:cs="Arial"/>
                <w:i w:val="0"/>
                <w:szCs w:val="20"/>
                <w:lang w:val="de-DE"/>
              </w:rPr>
              <w:t>II</w:t>
            </w:r>
            <w:r w:rsidRPr="00FD4EA6">
              <w:rPr>
                <w:rFonts w:cs="Arial"/>
                <w:iCs/>
                <w:sz w:val="20"/>
                <w:szCs w:val="20"/>
                <w:vertAlign w:val="superscript"/>
                <w:lang w:val="de-DE"/>
              </w:rPr>
              <w:t>CSD</w:t>
            </w:r>
            <w:r w:rsidRPr="00FD4EA6">
              <w:rPr>
                <w:rFonts w:cs="Arial"/>
                <w:iCs/>
                <w:sz w:val="20"/>
                <w:szCs w:val="20"/>
                <w:lang w:val="de-DE"/>
              </w:rPr>
              <w:t xml:space="preserve"> R5)</w:t>
            </w:r>
          </w:p>
        </w:tc>
      </w:tr>
      <w:tr w:rsidR="00EE6409" w:rsidRPr="00FD4EA6" w14:paraId="5D98CFA2" w14:textId="77777777" w:rsidTr="00CF7E13">
        <w:trPr>
          <w:trHeight w:val="139"/>
        </w:trPr>
        <w:tc>
          <w:tcPr>
            <w:tcW w:w="1843" w:type="dxa"/>
            <w:tcBorders>
              <w:top w:val="nil"/>
              <w:left w:val="nil"/>
              <w:bottom w:val="nil"/>
              <w:right w:val="nil"/>
            </w:tcBorders>
          </w:tcPr>
          <w:p w14:paraId="4752DDE3" w14:textId="77777777" w:rsidR="00EE6409" w:rsidRPr="00FD4EA6" w:rsidRDefault="00EE6409" w:rsidP="009B3C56">
            <w:pPr>
              <w:spacing w:before="0" w:after="0"/>
              <w:rPr>
                <w:rFonts w:cs="Arial"/>
                <w:sz w:val="20"/>
                <w:szCs w:val="20"/>
                <w:lang w:val="de-DE"/>
              </w:rPr>
            </w:pPr>
            <w:r w:rsidRPr="00FD4EA6">
              <w:rPr>
                <w:rFonts w:cs="Arial"/>
                <w:sz w:val="20"/>
                <w:szCs w:val="20"/>
                <w:lang w:val="de-DE"/>
              </w:rPr>
              <w:t>CoEx3* P4_18</w:t>
            </w:r>
          </w:p>
        </w:tc>
        <w:tc>
          <w:tcPr>
            <w:tcW w:w="1701" w:type="dxa"/>
            <w:tcBorders>
              <w:top w:val="nil"/>
              <w:left w:val="nil"/>
              <w:bottom w:val="nil"/>
              <w:right w:val="nil"/>
            </w:tcBorders>
          </w:tcPr>
          <w:p w14:paraId="51172282" w14:textId="77777777" w:rsidR="00EE6409" w:rsidRPr="00FD4EA6" w:rsidRDefault="00EE6409" w:rsidP="009B3C56">
            <w:pPr>
              <w:spacing w:before="0" w:after="0"/>
              <w:rPr>
                <w:rFonts w:cs="Arial"/>
                <w:sz w:val="20"/>
                <w:szCs w:val="20"/>
                <w:lang w:val="de-DE"/>
              </w:rPr>
            </w:pPr>
            <w:r w:rsidRPr="00FD4EA6">
              <w:rPr>
                <w:rFonts w:cs="Arial"/>
                <w:sz w:val="20"/>
                <w:szCs w:val="20"/>
              </w:rPr>
              <w:t>73.4 ± 3.22</w:t>
            </w:r>
          </w:p>
        </w:tc>
        <w:tc>
          <w:tcPr>
            <w:tcW w:w="1559" w:type="dxa"/>
            <w:tcBorders>
              <w:top w:val="nil"/>
              <w:left w:val="nil"/>
              <w:bottom w:val="nil"/>
              <w:right w:val="nil"/>
            </w:tcBorders>
          </w:tcPr>
          <w:p w14:paraId="7F93B548" w14:textId="77777777" w:rsidR="00EE6409" w:rsidRPr="00FD4EA6" w:rsidRDefault="00EE6409" w:rsidP="009B3C56">
            <w:pPr>
              <w:spacing w:before="0" w:after="0"/>
              <w:rPr>
                <w:rFonts w:cs="Arial"/>
                <w:sz w:val="20"/>
                <w:szCs w:val="20"/>
              </w:rPr>
            </w:pPr>
            <w:r w:rsidRPr="00FD4EA6">
              <w:rPr>
                <w:rFonts w:cs="Arial"/>
                <w:sz w:val="20"/>
                <w:szCs w:val="20"/>
              </w:rPr>
              <w:t>4.4 ± 1.7</w:t>
            </w:r>
          </w:p>
        </w:tc>
        <w:tc>
          <w:tcPr>
            <w:tcW w:w="4293" w:type="dxa"/>
            <w:tcBorders>
              <w:top w:val="nil"/>
              <w:left w:val="nil"/>
              <w:bottom w:val="nil"/>
              <w:right w:val="nil"/>
            </w:tcBorders>
          </w:tcPr>
          <w:p w14:paraId="609E861D" w14:textId="77777777" w:rsidR="00EE6409" w:rsidRPr="00FD4EA6" w:rsidRDefault="00EE6409" w:rsidP="009B3C56">
            <w:pPr>
              <w:spacing w:before="0" w:after="0"/>
              <w:rPr>
                <w:rFonts w:cs="Arial"/>
                <w:i/>
                <w:iCs/>
                <w:sz w:val="20"/>
                <w:szCs w:val="20"/>
              </w:rPr>
            </w:pPr>
            <w:r w:rsidRPr="00FD4EA6">
              <w:rPr>
                <w:rFonts w:cs="Arial"/>
                <w:iCs/>
                <w:sz w:val="20"/>
                <w:szCs w:val="20"/>
              </w:rPr>
              <w:t>AAT</w:t>
            </w:r>
            <w:r w:rsidRPr="00FD4EA6">
              <w:rPr>
                <w:rFonts w:cs="Arial"/>
                <w:iCs/>
                <w:color w:val="000000" w:themeColor="text1"/>
                <w:sz w:val="20"/>
                <w:szCs w:val="20"/>
              </w:rPr>
              <w:t>A</w:t>
            </w:r>
            <w:r w:rsidRPr="00FD4EA6">
              <w:rPr>
                <w:rFonts w:cs="Arial"/>
                <w:iCs/>
                <w:color w:val="FF0000"/>
                <w:sz w:val="20"/>
                <w:szCs w:val="20"/>
              </w:rPr>
              <w:t>A</w:t>
            </w:r>
            <w:r w:rsidRPr="00FD4EA6">
              <w:rPr>
                <w:rFonts w:cs="Arial"/>
                <w:iCs/>
                <w:sz w:val="20"/>
                <w:szCs w:val="20"/>
              </w:rPr>
              <w:t>GG</w:t>
            </w:r>
            <w:r w:rsidRPr="00FD4EA6">
              <w:rPr>
                <w:rFonts w:cs="Arial"/>
                <w:iCs/>
                <w:color w:val="FF0000"/>
                <w:sz w:val="20"/>
                <w:szCs w:val="20"/>
              </w:rPr>
              <w:t>G</w:t>
            </w:r>
            <w:r w:rsidRPr="00FD4EA6">
              <w:rPr>
                <w:rFonts w:cs="Arial"/>
                <w:iCs/>
                <w:sz w:val="20"/>
                <w:szCs w:val="20"/>
              </w:rPr>
              <w:t>G</w:t>
            </w:r>
            <w:r w:rsidRPr="00FD4EA6">
              <w:rPr>
                <w:rFonts w:cs="Arial"/>
                <w:iCs/>
                <w:color w:val="FF0000"/>
                <w:sz w:val="20"/>
                <w:szCs w:val="20"/>
              </w:rPr>
              <w:t>A</w:t>
            </w:r>
            <w:r w:rsidRPr="00FD4EA6">
              <w:rPr>
                <w:rFonts w:cs="Arial"/>
                <w:iCs/>
                <w:sz w:val="20"/>
                <w:szCs w:val="20"/>
              </w:rPr>
              <w:t>TAT</w:t>
            </w:r>
            <w:r w:rsidRPr="00FD4EA6">
              <w:rPr>
                <w:rFonts w:cs="Arial"/>
                <w:iCs/>
                <w:color w:val="FF0000"/>
                <w:sz w:val="20"/>
                <w:szCs w:val="20"/>
              </w:rPr>
              <w:t>A</w:t>
            </w:r>
            <w:r w:rsidRPr="00FD4EA6">
              <w:rPr>
                <w:rFonts w:cs="Arial"/>
                <w:iCs/>
                <w:sz w:val="20"/>
                <w:szCs w:val="20"/>
              </w:rPr>
              <w:t>AT (UndB I89V/L126F)</w:t>
            </w:r>
          </w:p>
          <w:p w14:paraId="3C8BE339" w14:textId="77777777" w:rsidR="00EE6409" w:rsidRPr="00FD4EA6" w:rsidRDefault="00EE6409" w:rsidP="009B3C56">
            <w:pPr>
              <w:spacing w:before="0" w:after="0"/>
              <w:rPr>
                <w:rFonts w:cs="Arial"/>
                <w:sz w:val="20"/>
                <w:szCs w:val="20"/>
              </w:rPr>
            </w:pPr>
            <w:r w:rsidRPr="00FD4EA6">
              <w:rPr>
                <w:rFonts w:cs="Arial"/>
                <w:iCs/>
                <w:sz w:val="20"/>
                <w:szCs w:val="20"/>
              </w:rPr>
              <w:t>AAT</w:t>
            </w:r>
            <w:r w:rsidRPr="00FD4EA6">
              <w:rPr>
                <w:rFonts w:cs="Arial"/>
                <w:iCs/>
                <w:color w:val="000000" w:themeColor="text1"/>
                <w:sz w:val="20"/>
                <w:szCs w:val="20"/>
              </w:rPr>
              <w:t>A</w:t>
            </w:r>
            <w:r w:rsidRPr="00FD4EA6">
              <w:rPr>
                <w:rFonts w:cs="Arial"/>
                <w:iCs/>
                <w:color w:val="FF0000"/>
                <w:sz w:val="20"/>
                <w:szCs w:val="20"/>
              </w:rPr>
              <w:t>C</w:t>
            </w:r>
            <w:r w:rsidRPr="00FD4EA6">
              <w:rPr>
                <w:rFonts w:cs="Arial"/>
                <w:iCs/>
                <w:sz w:val="20"/>
                <w:szCs w:val="20"/>
              </w:rPr>
              <w:t>GG</w:t>
            </w:r>
            <w:r w:rsidRPr="00FD4EA6">
              <w:rPr>
                <w:rFonts w:cs="Arial"/>
                <w:iCs/>
                <w:color w:val="FF0000"/>
                <w:sz w:val="20"/>
                <w:szCs w:val="20"/>
              </w:rPr>
              <w:t>C</w:t>
            </w:r>
            <w:r w:rsidRPr="00FD4EA6">
              <w:rPr>
                <w:rFonts w:cs="Arial"/>
                <w:iCs/>
                <w:sz w:val="20"/>
                <w:szCs w:val="20"/>
              </w:rPr>
              <w:t>G</w:t>
            </w:r>
            <w:r w:rsidRPr="00FD4EA6">
              <w:rPr>
                <w:rFonts w:cs="Arial"/>
                <w:iCs/>
                <w:color w:val="FF0000"/>
                <w:sz w:val="20"/>
                <w:szCs w:val="20"/>
              </w:rPr>
              <w:t>C</w:t>
            </w:r>
            <w:r w:rsidRPr="00FD4EA6">
              <w:rPr>
                <w:rFonts w:cs="Arial"/>
                <w:iCs/>
                <w:sz w:val="20"/>
                <w:szCs w:val="20"/>
              </w:rPr>
              <w:t>TAT</w:t>
            </w:r>
            <w:r w:rsidRPr="00FD4EA6">
              <w:rPr>
                <w:rFonts w:cs="Arial"/>
                <w:iCs/>
                <w:color w:val="FF0000"/>
                <w:sz w:val="20"/>
                <w:szCs w:val="20"/>
              </w:rPr>
              <w:t>C</w:t>
            </w:r>
            <w:r w:rsidRPr="00FD4EA6">
              <w:rPr>
                <w:rFonts w:cs="Arial"/>
                <w:iCs/>
                <w:sz w:val="20"/>
                <w:szCs w:val="20"/>
              </w:rPr>
              <w:t>AT (hCA</w:t>
            </w:r>
            <w:r w:rsidRPr="00FD4EA6">
              <w:rPr>
                <w:rStyle w:val="Heading2Char"/>
                <w:rFonts w:ascii="Arial" w:hAnsi="Arial" w:cs="Arial"/>
                <w:i w:val="0"/>
                <w:szCs w:val="20"/>
              </w:rPr>
              <w:t>II</w:t>
            </w:r>
            <w:r w:rsidRPr="00FD4EA6">
              <w:rPr>
                <w:rFonts w:cs="Arial"/>
                <w:iCs/>
                <w:sz w:val="20"/>
                <w:szCs w:val="20"/>
                <w:vertAlign w:val="superscript"/>
              </w:rPr>
              <w:t>CSD</w:t>
            </w:r>
            <w:r w:rsidRPr="00FD4EA6">
              <w:rPr>
                <w:rFonts w:cs="Arial"/>
                <w:iCs/>
                <w:sz w:val="20"/>
                <w:szCs w:val="20"/>
              </w:rPr>
              <w:t xml:space="preserve"> R5)</w:t>
            </w:r>
          </w:p>
        </w:tc>
      </w:tr>
      <w:tr w:rsidR="00EE6409" w:rsidRPr="00B824DA" w14:paraId="2FFAE05C" w14:textId="77777777" w:rsidTr="00CF7E13">
        <w:trPr>
          <w:trHeight w:val="142"/>
        </w:trPr>
        <w:tc>
          <w:tcPr>
            <w:tcW w:w="1843" w:type="dxa"/>
            <w:tcBorders>
              <w:top w:val="nil"/>
              <w:left w:val="nil"/>
              <w:bottom w:val="nil"/>
              <w:right w:val="nil"/>
            </w:tcBorders>
          </w:tcPr>
          <w:p w14:paraId="4A625018" w14:textId="77777777" w:rsidR="00EE6409" w:rsidRPr="00FD4EA6" w:rsidRDefault="00EE6409" w:rsidP="009B3C56">
            <w:pPr>
              <w:spacing w:before="0" w:after="0"/>
              <w:rPr>
                <w:rFonts w:cs="Arial"/>
                <w:sz w:val="20"/>
                <w:szCs w:val="20"/>
                <w:lang w:val="de-DE"/>
              </w:rPr>
            </w:pPr>
            <w:r w:rsidRPr="00FD4EA6">
              <w:rPr>
                <w:rFonts w:cs="Arial"/>
                <w:sz w:val="20"/>
                <w:szCs w:val="20"/>
                <w:lang w:val="de-DE"/>
              </w:rPr>
              <w:t>CoEx3* P7_8</w:t>
            </w:r>
          </w:p>
        </w:tc>
        <w:tc>
          <w:tcPr>
            <w:tcW w:w="1701" w:type="dxa"/>
            <w:tcBorders>
              <w:top w:val="nil"/>
              <w:left w:val="nil"/>
              <w:bottom w:val="nil"/>
              <w:right w:val="nil"/>
            </w:tcBorders>
            <w:shd w:val="clear" w:color="auto" w:fill="FFFFFF" w:themeFill="background1"/>
          </w:tcPr>
          <w:p w14:paraId="38A7852E" w14:textId="77777777" w:rsidR="00EE6409" w:rsidRPr="00FD4EA6" w:rsidRDefault="00EE6409" w:rsidP="009B3C56">
            <w:pPr>
              <w:spacing w:before="0" w:after="0"/>
              <w:rPr>
                <w:rFonts w:cs="Arial"/>
                <w:sz w:val="20"/>
                <w:szCs w:val="20"/>
                <w:lang w:val="de-DE"/>
              </w:rPr>
            </w:pPr>
            <w:r w:rsidRPr="00FD4EA6">
              <w:rPr>
                <w:rFonts w:cs="Arial"/>
                <w:sz w:val="20"/>
                <w:szCs w:val="20"/>
              </w:rPr>
              <w:t>76.0 ± 3.3</w:t>
            </w:r>
          </w:p>
        </w:tc>
        <w:tc>
          <w:tcPr>
            <w:tcW w:w="1559" w:type="dxa"/>
            <w:tcBorders>
              <w:top w:val="nil"/>
              <w:left w:val="nil"/>
              <w:bottom w:val="nil"/>
              <w:right w:val="nil"/>
            </w:tcBorders>
            <w:shd w:val="clear" w:color="auto" w:fill="FFFFFF" w:themeFill="background1"/>
          </w:tcPr>
          <w:p w14:paraId="0DAD1519" w14:textId="77777777" w:rsidR="00EE6409" w:rsidRPr="00FD4EA6" w:rsidRDefault="00EE6409" w:rsidP="009B3C56">
            <w:pPr>
              <w:spacing w:before="0" w:after="0"/>
              <w:rPr>
                <w:rFonts w:cs="Arial"/>
                <w:sz w:val="20"/>
                <w:szCs w:val="20"/>
                <w:lang w:val="de-DE"/>
              </w:rPr>
            </w:pPr>
            <w:r w:rsidRPr="00FD4EA6">
              <w:rPr>
                <w:rFonts w:cs="Arial"/>
                <w:sz w:val="20"/>
                <w:szCs w:val="20"/>
              </w:rPr>
              <w:t>4.1 ± 2.1</w:t>
            </w:r>
          </w:p>
        </w:tc>
        <w:tc>
          <w:tcPr>
            <w:tcW w:w="4293" w:type="dxa"/>
            <w:tcBorders>
              <w:top w:val="nil"/>
              <w:left w:val="nil"/>
              <w:bottom w:val="nil"/>
              <w:right w:val="nil"/>
            </w:tcBorders>
            <w:shd w:val="clear" w:color="auto" w:fill="FFFFFF" w:themeFill="background1"/>
          </w:tcPr>
          <w:p w14:paraId="440F1C53" w14:textId="77777777" w:rsidR="00EE6409" w:rsidRPr="00FD4EA6" w:rsidRDefault="00EE6409" w:rsidP="009B3C56">
            <w:pPr>
              <w:spacing w:before="0" w:after="0"/>
              <w:rPr>
                <w:rFonts w:cs="Arial"/>
                <w:i/>
                <w:iCs/>
                <w:sz w:val="20"/>
                <w:szCs w:val="20"/>
                <w:lang w:val="de-DE"/>
              </w:rPr>
            </w:pPr>
            <w:r w:rsidRPr="00FD4EA6">
              <w:rPr>
                <w:rFonts w:cs="Arial"/>
                <w:iCs/>
                <w:sz w:val="20"/>
                <w:szCs w:val="20"/>
                <w:lang w:val="de-DE"/>
              </w:rPr>
              <w:t>AAT</w:t>
            </w:r>
            <w:r w:rsidRPr="00FD4EA6">
              <w:rPr>
                <w:rFonts w:cs="Arial"/>
                <w:iCs/>
                <w:color w:val="000000" w:themeColor="text1"/>
                <w:sz w:val="20"/>
                <w:szCs w:val="20"/>
                <w:lang w:val="de-DE"/>
              </w:rPr>
              <w:t>A</w:t>
            </w:r>
            <w:r w:rsidRPr="00FD4EA6">
              <w:rPr>
                <w:rFonts w:cs="Arial"/>
                <w:iCs/>
                <w:color w:val="FF0000"/>
                <w:sz w:val="20"/>
                <w:szCs w:val="20"/>
                <w:lang w:val="de-DE"/>
              </w:rPr>
              <w:t>C</w:t>
            </w:r>
            <w:r w:rsidRPr="00FD4EA6">
              <w:rPr>
                <w:rFonts w:cs="Arial"/>
                <w:iCs/>
                <w:sz w:val="20"/>
                <w:szCs w:val="20"/>
                <w:lang w:val="de-DE"/>
              </w:rPr>
              <w:t>GG</w:t>
            </w:r>
            <w:r w:rsidRPr="00FD4EA6">
              <w:rPr>
                <w:rFonts w:cs="Arial"/>
                <w:iCs/>
                <w:color w:val="FF0000"/>
                <w:sz w:val="20"/>
                <w:szCs w:val="20"/>
                <w:lang w:val="de-DE"/>
              </w:rPr>
              <w:t>G</w:t>
            </w:r>
            <w:r w:rsidRPr="00FD4EA6">
              <w:rPr>
                <w:rFonts w:cs="Arial"/>
                <w:iCs/>
                <w:sz w:val="20"/>
                <w:szCs w:val="20"/>
                <w:lang w:val="de-DE"/>
              </w:rPr>
              <w:t>G</w:t>
            </w:r>
            <w:r w:rsidRPr="00FD4EA6">
              <w:rPr>
                <w:rFonts w:cs="Arial"/>
                <w:iCs/>
                <w:color w:val="FF0000"/>
                <w:sz w:val="20"/>
                <w:szCs w:val="20"/>
                <w:lang w:val="de-DE"/>
              </w:rPr>
              <w:t>A</w:t>
            </w:r>
            <w:r w:rsidRPr="00FD4EA6">
              <w:rPr>
                <w:rFonts w:cs="Arial"/>
                <w:iCs/>
                <w:sz w:val="20"/>
                <w:szCs w:val="20"/>
                <w:lang w:val="de-DE"/>
              </w:rPr>
              <w:t>TAT</w:t>
            </w:r>
            <w:r w:rsidRPr="00FD4EA6">
              <w:rPr>
                <w:rFonts w:cs="Arial"/>
                <w:iCs/>
                <w:color w:val="FF0000"/>
                <w:sz w:val="20"/>
                <w:szCs w:val="20"/>
                <w:lang w:val="de-DE"/>
              </w:rPr>
              <w:t>A</w:t>
            </w:r>
            <w:r w:rsidRPr="00FD4EA6">
              <w:rPr>
                <w:rFonts w:cs="Arial"/>
                <w:iCs/>
                <w:sz w:val="20"/>
                <w:szCs w:val="20"/>
                <w:lang w:val="de-DE"/>
              </w:rPr>
              <w:t>AT (UndB I89V/L126F)</w:t>
            </w:r>
          </w:p>
          <w:p w14:paraId="12BE777E" w14:textId="77777777" w:rsidR="00EE6409" w:rsidRPr="00FD4EA6" w:rsidRDefault="00EE6409" w:rsidP="009B3C56">
            <w:pPr>
              <w:spacing w:before="0" w:after="0"/>
              <w:rPr>
                <w:rFonts w:cs="Arial"/>
                <w:i/>
                <w:iCs/>
                <w:sz w:val="20"/>
                <w:szCs w:val="20"/>
                <w:lang w:val="de-DE"/>
              </w:rPr>
            </w:pPr>
            <w:r w:rsidRPr="00FD4EA6">
              <w:rPr>
                <w:rFonts w:cs="Arial"/>
                <w:iCs/>
                <w:sz w:val="20"/>
                <w:szCs w:val="20"/>
                <w:lang w:val="de-DE"/>
              </w:rPr>
              <w:t>AAT</w:t>
            </w:r>
            <w:r w:rsidRPr="00FD4EA6">
              <w:rPr>
                <w:rFonts w:cs="Arial"/>
                <w:iCs/>
                <w:color w:val="000000" w:themeColor="text1"/>
                <w:sz w:val="20"/>
                <w:szCs w:val="20"/>
                <w:lang w:val="de-DE"/>
              </w:rPr>
              <w:t>A</w:t>
            </w:r>
            <w:r w:rsidRPr="00FD4EA6">
              <w:rPr>
                <w:rFonts w:cs="Arial"/>
                <w:iCs/>
                <w:color w:val="FF0000"/>
                <w:sz w:val="20"/>
                <w:szCs w:val="20"/>
                <w:lang w:val="de-DE"/>
              </w:rPr>
              <w:t>C</w:t>
            </w:r>
            <w:r w:rsidRPr="00FD4EA6">
              <w:rPr>
                <w:rFonts w:cs="Arial"/>
                <w:iCs/>
                <w:sz w:val="20"/>
                <w:szCs w:val="20"/>
                <w:lang w:val="de-DE"/>
              </w:rPr>
              <w:t>GG</w:t>
            </w:r>
            <w:r w:rsidRPr="00FD4EA6">
              <w:rPr>
                <w:rFonts w:cs="Arial"/>
                <w:iCs/>
                <w:color w:val="FF0000"/>
                <w:sz w:val="20"/>
                <w:szCs w:val="20"/>
                <w:lang w:val="de-DE"/>
              </w:rPr>
              <w:t>C</w:t>
            </w:r>
            <w:r w:rsidRPr="00FD4EA6">
              <w:rPr>
                <w:rFonts w:cs="Arial"/>
                <w:iCs/>
                <w:sz w:val="20"/>
                <w:szCs w:val="20"/>
                <w:lang w:val="de-DE"/>
              </w:rPr>
              <w:t>G</w:t>
            </w:r>
            <w:r w:rsidRPr="00FD4EA6">
              <w:rPr>
                <w:rFonts w:cs="Arial"/>
                <w:iCs/>
                <w:color w:val="FF0000"/>
                <w:sz w:val="20"/>
                <w:szCs w:val="20"/>
                <w:lang w:val="de-DE"/>
              </w:rPr>
              <w:t>C</w:t>
            </w:r>
            <w:r w:rsidRPr="00FD4EA6">
              <w:rPr>
                <w:rFonts w:cs="Arial"/>
                <w:iCs/>
                <w:sz w:val="20"/>
                <w:szCs w:val="20"/>
                <w:lang w:val="de-DE"/>
              </w:rPr>
              <w:t>TAT</w:t>
            </w:r>
            <w:r w:rsidRPr="00FD4EA6">
              <w:rPr>
                <w:rFonts w:cs="Arial"/>
                <w:iCs/>
                <w:color w:val="FF0000"/>
                <w:sz w:val="20"/>
                <w:szCs w:val="20"/>
                <w:lang w:val="de-DE"/>
              </w:rPr>
              <w:t>C</w:t>
            </w:r>
            <w:r w:rsidRPr="00FD4EA6">
              <w:rPr>
                <w:rFonts w:cs="Arial"/>
                <w:iCs/>
                <w:sz w:val="20"/>
                <w:szCs w:val="20"/>
                <w:lang w:val="de-DE"/>
              </w:rPr>
              <w:t>AT (hCA</w:t>
            </w:r>
            <w:r w:rsidRPr="00FD4EA6">
              <w:rPr>
                <w:rStyle w:val="Heading2Char"/>
                <w:rFonts w:ascii="Arial" w:hAnsi="Arial" w:cs="Arial"/>
                <w:i w:val="0"/>
                <w:szCs w:val="20"/>
                <w:lang w:val="de-DE"/>
              </w:rPr>
              <w:t>II</w:t>
            </w:r>
            <w:r w:rsidRPr="00FD4EA6">
              <w:rPr>
                <w:rFonts w:cs="Arial"/>
                <w:iCs/>
                <w:sz w:val="20"/>
                <w:szCs w:val="20"/>
                <w:vertAlign w:val="superscript"/>
                <w:lang w:val="de-DE"/>
              </w:rPr>
              <w:t>CSD</w:t>
            </w:r>
            <w:r w:rsidRPr="00FD4EA6">
              <w:rPr>
                <w:rFonts w:cs="Arial"/>
                <w:iCs/>
                <w:sz w:val="20"/>
                <w:szCs w:val="20"/>
                <w:lang w:val="de-DE"/>
              </w:rPr>
              <w:t xml:space="preserve"> R5)</w:t>
            </w:r>
          </w:p>
        </w:tc>
      </w:tr>
      <w:tr w:rsidR="00EE6409" w:rsidRPr="00FD4EA6" w14:paraId="3432BFC8" w14:textId="77777777" w:rsidTr="00CF7E13">
        <w:trPr>
          <w:trHeight w:val="174"/>
        </w:trPr>
        <w:tc>
          <w:tcPr>
            <w:tcW w:w="1843" w:type="dxa"/>
            <w:tcBorders>
              <w:top w:val="nil"/>
              <w:left w:val="nil"/>
              <w:bottom w:val="nil"/>
              <w:right w:val="nil"/>
            </w:tcBorders>
          </w:tcPr>
          <w:p w14:paraId="467DFD1E" w14:textId="77777777" w:rsidR="00EE6409" w:rsidRPr="00FD4EA6" w:rsidRDefault="00EE6409" w:rsidP="009B3C56">
            <w:pPr>
              <w:spacing w:before="0" w:after="0"/>
              <w:rPr>
                <w:rFonts w:cs="Arial"/>
                <w:sz w:val="20"/>
                <w:szCs w:val="20"/>
                <w:lang w:val="de-DE"/>
              </w:rPr>
            </w:pPr>
            <w:r w:rsidRPr="00FD4EA6">
              <w:rPr>
                <w:rFonts w:cs="Arial"/>
                <w:sz w:val="20"/>
                <w:szCs w:val="20"/>
                <w:lang w:val="de-DE"/>
              </w:rPr>
              <w:t>CoEx3* P8_11</w:t>
            </w:r>
          </w:p>
        </w:tc>
        <w:tc>
          <w:tcPr>
            <w:tcW w:w="1701" w:type="dxa"/>
            <w:tcBorders>
              <w:top w:val="nil"/>
              <w:left w:val="nil"/>
              <w:bottom w:val="nil"/>
              <w:right w:val="nil"/>
            </w:tcBorders>
            <w:shd w:val="clear" w:color="auto" w:fill="FFFFFF" w:themeFill="background1"/>
          </w:tcPr>
          <w:p w14:paraId="6A643D9D" w14:textId="77777777" w:rsidR="00EE6409" w:rsidRPr="00FD4EA6" w:rsidRDefault="00EE6409" w:rsidP="009B3C56">
            <w:pPr>
              <w:spacing w:before="0" w:after="0"/>
              <w:rPr>
                <w:rFonts w:cs="Arial"/>
                <w:sz w:val="20"/>
                <w:szCs w:val="20"/>
                <w:lang w:val="de-DE"/>
              </w:rPr>
            </w:pPr>
            <w:r w:rsidRPr="00FD4EA6">
              <w:rPr>
                <w:rFonts w:cs="Arial"/>
                <w:sz w:val="20"/>
                <w:szCs w:val="20"/>
              </w:rPr>
              <w:t>113.1 ± 3.3</w:t>
            </w:r>
          </w:p>
        </w:tc>
        <w:tc>
          <w:tcPr>
            <w:tcW w:w="1559" w:type="dxa"/>
            <w:tcBorders>
              <w:top w:val="nil"/>
              <w:left w:val="nil"/>
              <w:bottom w:val="nil"/>
              <w:right w:val="nil"/>
            </w:tcBorders>
            <w:shd w:val="clear" w:color="auto" w:fill="FFFFFF" w:themeFill="background1"/>
          </w:tcPr>
          <w:p w14:paraId="229CA872" w14:textId="77777777" w:rsidR="00EE6409" w:rsidRPr="00FD4EA6" w:rsidRDefault="00EE6409" w:rsidP="009B3C56">
            <w:pPr>
              <w:spacing w:before="0" w:after="0"/>
              <w:rPr>
                <w:rFonts w:cs="Arial"/>
                <w:sz w:val="20"/>
                <w:szCs w:val="20"/>
              </w:rPr>
            </w:pPr>
            <w:r w:rsidRPr="00FD4EA6">
              <w:rPr>
                <w:rFonts w:cs="Arial"/>
                <w:sz w:val="20"/>
                <w:szCs w:val="20"/>
              </w:rPr>
              <w:t>5.5 ± 1.4</w:t>
            </w:r>
          </w:p>
        </w:tc>
        <w:tc>
          <w:tcPr>
            <w:tcW w:w="4293" w:type="dxa"/>
            <w:tcBorders>
              <w:top w:val="nil"/>
              <w:left w:val="nil"/>
              <w:bottom w:val="nil"/>
              <w:right w:val="nil"/>
            </w:tcBorders>
            <w:shd w:val="clear" w:color="auto" w:fill="FFFFFF" w:themeFill="background1"/>
          </w:tcPr>
          <w:p w14:paraId="6EF6F348" w14:textId="77777777" w:rsidR="00EE6409" w:rsidRPr="00FD4EA6" w:rsidRDefault="00EE6409" w:rsidP="009B3C56">
            <w:pPr>
              <w:spacing w:before="0" w:after="0"/>
              <w:rPr>
                <w:rFonts w:cs="Arial"/>
                <w:i/>
                <w:iCs/>
                <w:sz w:val="20"/>
                <w:szCs w:val="20"/>
              </w:rPr>
            </w:pPr>
            <w:r w:rsidRPr="00FD4EA6">
              <w:rPr>
                <w:rFonts w:cs="Arial"/>
                <w:iCs/>
                <w:sz w:val="20"/>
                <w:szCs w:val="20"/>
              </w:rPr>
              <w:t>AAT</w:t>
            </w:r>
            <w:r w:rsidRPr="00FD4EA6">
              <w:rPr>
                <w:rFonts w:cs="Arial"/>
                <w:iCs/>
                <w:color w:val="000000" w:themeColor="text1"/>
                <w:sz w:val="20"/>
                <w:szCs w:val="20"/>
              </w:rPr>
              <w:t>A</w:t>
            </w:r>
            <w:r w:rsidRPr="00FD4EA6">
              <w:rPr>
                <w:rFonts w:cs="Arial"/>
                <w:iCs/>
                <w:color w:val="FF0000"/>
                <w:sz w:val="20"/>
                <w:szCs w:val="20"/>
              </w:rPr>
              <w:t>T</w:t>
            </w:r>
            <w:r w:rsidRPr="00FD4EA6">
              <w:rPr>
                <w:rFonts w:cs="Arial"/>
                <w:iCs/>
                <w:sz w:val="20"/>
                <w:szCs w:val="20"/>
              </w:rPr>
              <w:t>GG</w:t>
            </w:r>
            <w:r w:rsidRPr="00FD4EA6">
              <w:rPr>
                <w:rFonts w:cs="Arial"/>
                <w:iCs/>
                <w:color w:val="FF0000"/>
                <w:sz w:val="20"/>
                <w:szCs w:val="20"/>
              </w:rPr>
              <w:t>G</w:t>
            </w:r>
            <w:r w:rsidRPr="00FD4EA6">
              <w:rPr>
                <w:rFonts w:cs="Arial"/>
                <w:iCs/>
                <w:sz w:val="20"/>
                <w:szCs w:val="20"/>
              </w:rPr>
              <w:t>G</w:t>
            </w:r>
            <w:r w:rsidRPr="00FD4EA6">
              <w:rPr>
                <w:rFonts w:cs="Arial"/>
                <w:iCs/>
                <w:color w:val="FF0000"/>
                <w:sz w:val="20"/>
                <w:szCs w:val="20"/>
              </w:rPr>
              <w:t>G</w:t>
            </w:r>
            <w:r w:rsidRPr="00FD4EA6">
              <w:rPr>
                <w:rFonts w:cs="Arial"/>
                <w:iCs/>
                <w:sz w:val="20"/>
                <w:szCs w:val="20"/>
              </w:rPr>
              <w:t>TAT</w:t>
            </w:r>
            <w:r w:rsidRPr="00FD4EA6">
              <w:rPr>
                <w:rFonts w:cs="Arial"/>
                <w:iCs/>
                <w:color w:val="FF0000"/>
                <w:sz w:val="20"/>
                <w:szCs w:val="20"/>
              </w:rPr>
              <w:t>C</w:t>
            </w:r>
            <w:r w:rsidRPr="00FD4EA6">
              <w:rPr>
                <w:rFonts w:cs="Arial"/>
                <w:iCs/>
                <w:sz w:val="20"/>
                <w:szCs w:val="20"/>
              </w:rPr>
              <w:t>AT (UndB I89V/L126F)</w:t>
            </w:r>
          </w:p>
          <w:p w14:paraId="12DFF124" w14:textId="77777777" w:rsidR="00EE6409" w:rsidRPr="00FD4EA6" w:rsidRDefault="00EE6409" w:rsidP="009B3C56">
            <w:pPr>
              <w:spacing w:before="0" w:after="0"/>
              <w:rPr>
                <w:rFonts w:cs="Arial"/>
                <w:sz w:val="20"/>
                <w:szCs w:val="20"/>
              </w:rPr>
            </w:pPr>
            <w:r w:rsidRPr="00FD4EA6">
              <w:rPr>
                <w:rFonts w:cs="Arial"/>
                <w:iCs/>
                <w:sz w:val="20"/>
                <w:szCs w:val="20"/>
              </w:rPr>
              <w:t>AAT</w:t>
            </w:r>
            <w:r w:rsidRPr="00FD4EA6">
              <w:rPr>
                <w:rFonts w:cs="Arial"/>
                <w:iCs/>
                <w:color w:val="000000" w:themeColor="text1"/>
                <w:sz w:val="20"/>
                <w:szCs w:val="20"/>
              </w:rPr>
              <w:t>A</w:t>
            </w:r>
            <w:r w:rsidRPr="00FD4EA6">
              <w:rPr>
                <w:rFonts w:cs="Arial"/>
                <w:iCs/>
                <w:color w:val="FF0000"/>
                <w:sz w:val="20"/>
                <w:szCs w:val="20"/>
              </w:rPr>
              <w:t>C</w:t>
            </w:r>
            <w:r w:rsidRPr="00FD4EA6">
              <w:rPr>
                <w:rFonts w:cs="Arial"/>
                <w:iCs/>
                <w:sz w:val="20"/>
                <w:szCs w:val="20"/>
              </w:rPr>
              <w:t>GG</w:t>
            </w:r>
            <w:r w:rsidRPr="00FD4EA6">
              <w:rPr>
                <w:rFonts w:cs="Arial"/>
                <w:iCs/>
                <w:color w:val="FF0000"/>
                <w:sz w:val="20"/>
                <w:szCs w:val="20"/>
              </w:rPr>
              <w:t>C</w:t>
            </w:r>
            <w:r w:rsidRPr="00FD4EA6">
              <w:rPr>
                <w:rFonts w:cs="Arial"/>
                <w:iCs/>
                <w:sz w:val="20"/>
                <w:szCs w:val="20"/>
              </w:rPr>
              <w:t>G</w:t>
            </w:r>
            <w:r w:rsidRPr="00FD4EA6">
              <w:rPr>
                <w:rFonts w:cs="Arial"/>
                <w:iCs/>
                <w:color w:val="FF0000"/>
                <w:sz w:val="20"/>
                <w:szCs w:val="20"/>
              </w:rPr>
              <w:t>C</w:t>
            </w:r>
            <w:r w:rsidRPr="00FD4EA6">
              <w:rPr>
                <w:rFonts w:cs="Arial"/>
                <w:iCs/>
                <w:sz w:val="20"/>
                <w:szCs w:val="20"/>
              </w:rPr>
              <w:t>TAT</w:t>
            </w:r>
            <w:r w:rsidRPr="00FD4EA6">
              <w:rPr>
                <w:rFonts w:cs="Arial"/>
                <w:iCs/>
                <w:color w:val="FF0000"/>
                <w:sz w:val="20"/>
                <w:szCs w:val="20"/>
              </w:rPr>
              <w:t>C</w:t>
            </w:r>
            <w:r w:rsidRPr="00FD4EA6">
              <w:rPr>
                <w:rFonts w:cs="Arial"/>
                <w:iCs/>
                <w:sz w:val="20"/>
                <w:szCs w:val="20"/>
              </w:rPr>
              <w:t>AT (hCA</w:t>
            </w:r>
            <w:r w:rsidRPr="00FD4EA6">
              <w:rPr>
                <w:rStyle w:val="Heading2Char"/>
                <w:rFonts w:ascii="Arial" w:hAnsi="Arial" w:cs="Arial"/>
                <w:i w:val="0"/>
                <w:szCs w:val="20"/>
              </w:rPr>
              <w:t>II</w:t>
            </w:r>
            <w:r w:rsidRPr="00FD4EA6">
              <w:rPr>
                <w:rFonts w:cs="Arial"/>
                <w:iCs/>
                <w:sz w:val="20"/>
                <w:szCs w:val="20"/>
                <w:vertAlign w:val="superscript"/>
              </w:rPr>
              <w:t>CSD</w:t>
            </w:r>
            <w:r w:rsidRPr="00FD4EA6">
              <w:rPr>
                <w:rFonts w:cs="Arial"/>
                <w:iCs/>
                <w:sz w:val="20"/>
                <w:szCs w:val="20"/>
              </w:rPr>
              <w:t xml:space="preserve"> R5)</w:t>
            </w:r>
          </w:p>
        </w:tc>
      </w:tr>
      <w:tr w:rsidR="00EE6409" w:rsidRPr="00FD4EA6" w14:paraId="679CFF37" w14:textId="77777777" w:rsidTr="00CF7E13">
        <w:trPr>
          <w:trHeight w:val="220"/>
        </w:trPr>
        <w:tc>
          <w:tcPr>
            <w:tcW w:w="1843" w:type="dxa"/>
            <w:tcBorders>
              <w:top w:val="nil"/>
              <w:left w:val="nil"/>
              <w:bottom w:val="nil"/>
              <w:right w:val="nil"/>
            </w:tcBorders>
          </w:tcPr>
          <w:p w14:paraId="19F41CFF" w14:textId="77777777" w:rsidR="00EE6409" w:rsidRPr="00FD4EA6" w:rsidRDefault="00EE6409" w:rsidP="009B3C56">
            <w:pPr>
              <w:spacing w:before="0" w:after="0"/>
              <w:rPr>
                <w:rFonts w:cs="Arial"/>
                <w:b/>
                <w:sz w:val="20"/>
                <w:szCs w:val="20"/>
                <w:lang w:val="de-DE"/>
              </w:rPr>
            </w:pPr>
            <w:r w:rsidRPr="00FD4EA6">
              <w:rPr>
                <w:rFonts w:cs="Arial"/>
                <w:b/>
                <w:sz w:val="20"/>
                <w:szCs w:val="20"/>
                <w:lang w:val="de-DE"/>
              </w:rPr>
              <w:t>CoEx3* P8_15</w:t>
            </w:r>
          </w:p>
          <w:p w14:paraId="45092519" w14:textId="77777777" w:rsidR="00EE6409" w:rsidRPr="00FD4EA6" w:rsidRDefault="00EE6409" w:rsidP="009B3C56">
            <w:pPr>
              <w:spacing w:before="0" w:after="0"/>
              <w:rPr>
                <w:rFonts w:cs="Arial"/>
                <w:b/>
                <w:sz w:val="20"/>
                <w:szCs w:val="20"/>
                <w:lang w:val="de-DE"/>
              </w:rPr>
            </w:pPr>
            <w:r w:rsidRPr="00FD4EA6">
              <w:rPr>
                <w:rFonts w:cs="Arial"/>
                <w:b/>
                <w:sz w:val="20"/>
                <w:szCs w:val="20"/>
                <w:lang w:val="de-DE"/>
              </w:rPr>
              <w:t>(CoEx3*183)</w:t>
            </w:r>
          </w:p>
        </w:tc>
        <w:tc>
          <w:tcPr>
            <w:tcW w:w="1701" w:type="dxa"/>
            <w:tcBorders>
              <w:top w:val="nil"/>
              <w:left w:val="nil"/>
              <w:bottom w:val="nil"/>
              <w:right w:val="nil"/>
            </w:tcBorders>
            <w:shd w:val="clear" w:color="auto" w:fill="FFFFFF" w:themeFill="background1"/>
          </w:tcPr>
          <w:p w14:paraId="0AE10E58" w14:textId="77777777" w:rsidR="00EE6409" w:rsidRPr="00FD4EA6" w:rsidRDefault="00EE6409" w:rsidP="009B3C56">
            <w:pPr>
              <w:spacing w:before="0" w:after="0"/>
              <w:rPr>
                <w:rFonts w:cs="Arial"/>
                <w:b/>
                <w:sz w:val="20"/>
                <w:szCs w:val="20"/>
                <w:lang w:val="de-DE"/>
              </w:rPr>
            </w:pPr>
            <w:r w:rsidRPr="00FD4EA6">
              <w:rPr>
                <w:rFonts w:cs="Arial"/>
                <w:b/>
                <w:sz w:val="20"/>
                <w:szCs w:val="20"/>
              </w:rPr>
              <w:t>96.6 ± 4.9</w:t>
            </w:r>
          </w:p>
        </w:tc>
        <w:tc>
          <w:tcPr>
            <w:tcW w:w="1559" w:type="dxa"/>
            <w:tcBorders>
              <w:top w:val="nil"/>
              <w:left w:val="nil"/>
              <w:bottom w:val="nil"/>
              <w:right w:val="nil"/>
            </w:tcBorders>
            <w:shd w:val="clear" w:color="auto" w:fill="FFFFFF" w:themeFill="background1"/>
          </w:tcPr>
          <w:p w14:paraId="76F00CC6" w14:textId="77777777" w:rsidR="00EE6409" w:rsidRPr="00FD4EA6" w:rsidRDefault="00EE6409" w:rsidP="009B3C56">
            <w:pPr>
              <w:spacing w:before="0" w:after="0"/>
              <w:rPr>
                <w:rFonts w:eastAsiaTheme="majorEastAsia" w:cs="Arial"/>
                <w:b/>
                <w:color w:val="000000" w:themeColor="text1"/>
                <w:sz w:val="20"/>
                <w:szCs w:val="20"/>
              </w:rPr>
            </w:pPr>
            <w:r w:rsidRPr="00FD4EA6">
              <w:rPr>
                <w:rFonts w:cs="Arial"/>
                <w:b/>
                <w:sz w:val="20"/>
                <w:szCs w:val="20"/>
              </w:rPr>
              <w:t>15.5 ± 1.6</w:t>
            </w:r>
          </w:p>
        </w:tc>
        <w:tc>
          <w:tcPr>
            <w:tcW w:w="4293" w:type="dxa"/>
            <w:tcBorders>
              <w:top w:val="nil"/>
              <w:left w:val="nil"/>
              <w:bottom w:val="nil"/>
              <w:right w:val="nil"/>
            </w:tcBorders>
            <w:shd w:val="clear" w:color="auto" w:fill="FFFFFF" w:themeFill="background1"/>
          </w:tcPr>
          <w:p w14:paraId="7226FAB8" w14:textId="77777777" w:rsidR="00EE6409" w:rsidRPr="00FD4EA6" w:rsidRDefault="00EE6409" w:rsidP="009B3C56">
            <w:pPr>
              <w:spacing w:before="0" w:after="0"/>
              <w:rPr>
                <w:rFonts w:cs="Arial"/>
                <w:i/>
                <w:iCs/>
                <w:sz w:val="20"/>
                <w:szCs w:val="20"/>
              </w:rPr>
            </w:pPr>
            <w:r w:rsidRPr="00FD4EA6">
              <w:rPr>
                <w:rFonts w:cs="Arial"/>
                <w:iCs/>
                <w:sz w:val="20"/>
                <w:szCs w:val="20"/>
              </w:rPr>
              <w:t>AAT</w:t>
            </w:r>
            <w:r w:rsidRPr="00FD4EA6">
              <w:rPr>
                <w:rFonts w:cs="Arial"/>
                <w:iCs/>
                <w:color w:val="000000" w:themeColor="text1"/>
                <w:sz w:val="20"/>
                <w:szCs w:val="20"/>
              </w:rPr>
              <w:t>A</w:t>
            </w:r>
            <w:r w:rsidRPr="00FD4EA6">
              <w:rPr>
                <w:rFonts w:cs="Arial"/>
                <w:iCs/>
                <w:color w:val="FF0000"/>
                <w:sz w:val="20"/>
                <w:szCs w:val="20"/>
              </w:rPr>
              <w:t>C</w:t>
            </w:r>
            <w:r w:rsidRPr="00FD4EA6">
              <w:rPr>
                <w:rFonts w:cs="Arial"/>
                <w:iCs/>
                <w:sz w:val="20"/>
                <w:szCs w:val="20"/>
              </w:rPr>
              <w:t>GG</w:t>
            </w:r>
            <w:r w:rsidRPr="00FD4EA6">
              <w:rPr>
                <w:rFonts w:cs="Arial"/>
                <w:iCs/>
                <w:color w:val="FF0000"/>
                <w:sz w:val="20"/>
                <w:szCs w:val="20"/>
              </w:rPr>
              <w:t>A</w:t>
            </w:r>
            <w:r w:rsidRPr="00FD4EA6">
              <w:rPr>
                <w:rFonts w:cs="Arial"/>
                <w:iCs/>
                <w:sz w:val="20"/>
                <w:szCs w:val="20"/>
              </w:rPr>
              <w:t>G</w:t>
            </w:r>
            <w:r w:rsidRPr="00FD4EA6">
              <w:rPr>
                <w:rFonts w:cs="Arial"/>
                <w:iCs/>
                <w:color w:val="FF0000"/>
                <w:sz w:val="20"/>
                <w:szCs w:val="20"/>
              </w:rPr>
              <w:t>A</w:t>
            </w:r>
            <w:r w:rsidRPr="00FD4EA6">
              <w:rPr>
                <w:rFonts w:cs="Arial"/>
                <w:iCs/>
                <w:sz w:val="20"/>
                <w:szCs w:val="20"/>
              </w:rPr>
              <w:t>TAT</w:t>
            </w:r>
            <w:r w:rsidRPr="00FD4EA6">
              <w:rPr>
                <w:rFonts w:cs="Arial"/>
                <w:iCs/>
                <w:color w:val="FF0000"/>
                <w:sz w:val="20"/>
                <w:szCs w:val="20"/>
              </w:rPr>
              <w:t>A</w:t>
            </w:r>
            <w:r w:rsidRPr="00FD4EA6">
              <w:rPr>
                <w:rFonts w:cs="Arial"/>
                <w:iCs/>
                <w:sz w:val="20"/>
                <w:szCs w:val="20"/>
              </w:rPr>
              <w:t>AT (UndB I89V/L126F)</w:t>
            </w:r>
          </w:p>
          <w:p w14:paraId="5C6D492C" w14:textId="77777777" w:rsidR="00EE6409" w:rsidRPr="00FD4EA6" w:rsidRDefault="00EE6409" w:rsidP="009B3C56">
            <w:pPr>
              <w:spacing w:before="0" w:after="0"/>
              <w:rPr>
                <w:rFonts w:cs="Arial"/>
                <w:sz w:val="20"/>
                <w:szCs w:val="20"/>
              </w:rPr>
            </w:pPr>
            <w:r w:rsidRPr="00FD4EA6">
              <w:rPr>
                <w:rFonts w:cs="Arial"/>
                <w:iCs/>
                <w:sz w:val="20"/>
                <w:szCs w:val="20"/>
              </w:rPr>
              <w:t>AAT</w:t>
            </w:r>
            <w:r w:rsidRPr="00FD4EA6">
              <w:rPr>
                <w:rFonts w:cs="Arial"/>
                <w:iCs/>
                <w:color w:val="000000" w:themeColor="text1"/>
                <w:sz w:val="20"/>
                <w:szCs w:val="20"/>
              </w:rPr>
              <w:t>A</w:t>
            </w:r>
            <w:r w:rsidRPr="00FD4EA6">
              <w:rPr>
                <w:rFonts w:cs="Arial"/>
                <w:iCs/>
                <w:color w:val="FF0000"/>
                <w:sz w:val="20"/>
                <w:szCs w:val="20"/>
              </w:rPr>
              <w:t>C</w:t>
            </w:r>
            <w:r w:rsidRPr="00FD4EA6">
              <w:rPr>
                <w:rFonts w:cs="Arial"/>
                <w:iCs/>
                <w:sz w:val="20"/>
                <w:szCs w:val="20"/>
              </w:rPr>
              <w:t>GG</w:t>
            </w:r>
            <w:r w:rsidRPr="00FD4EA6">
              <w:rPr>
                <w:rFonts w:cs="Arial"/>
                <w:iCs/>
                <w:color w:val="FF0000"/>
                <w:sz w:val="20"/>
                <w:szCs w:val="20"/>
              </w:rPr>
              <w:t>C</w:t>
            </w:r>
            <w:r w:rsidRPr="00FD4EA6">
              <w:rPr>
                <w:rFonts w:cs="Arial"/>
                <w:iCs/>
                <w:sz w:val="20"/>
                <w:szCs w:val="20"/>
              </w:rPr>
              <w:t>G</w:t>
            </w:r>
            <w:r w:rsidRPr="00FD4EA6">
              <w:rPr>
                <w:rFonts w:cs="Arial"/>
                <w:iCs/>
                <w:color w:val="FF0000"/>
                <w:sz w:val="20"/>
                <w:szCs w:val="20"/>
              </w:rPr>
              <w:t>C</w:t>
            </w:r>
            <w:r w:rsidRPr="00FD4EA6">
              <w:rPr>
                <w:rFonts w:cs="Arial"/>
                <w:iCs/>
                <w:sz w:val="20"/>
                <w:szCs w:val="20"/>
              </w:rPr>
              <w:t>TAT</w:t>
            </w:r>
            <w:r w:rsidRPr="00FD4EA6">
              <w:rPr>
                <w:rFonts w:cs="Arial"/>
                <w:iCs/>
                <w:color w:val="FF0000"/>
                <w:sz w:val="20"/>
                <w:szCs w:val="20"/>
              </w:rPr>
              <w:t>C</w:t>
            </w:r>
            <w:r w:rsidRPr="00FD4EA6">
              <w:rPr>
                <w:rFonts w:cs="Arial"/>
                <w:iCs/>
                <w:sz w:val="20"/>
                <w:szCs w:val="20"/>
              </w:rPr>
              <w:t>AT (hCA</w:t>
            </w:r>
            <w:r w:rsidRPr="00FD4EA6">
              <w:rPr>
                <w:rStyle w:val="Heading2Char"/>
                <w:rFonts w:ascii="Arial" w:hAnsi="Arial" w:cs="Arial"/>
                <w:i w:val="0"/>
                <w:szCs w:val="20"/>
              </w:rPr>
              <w:t>II</w:t>
            </w:r>
            <w:r w:rsidRPr="00FD4EA6">
              <w:rPr>
                <w:rStyle w:val="Heading2Char"/>
                <w:rFonts w:ascii="Arial" w:hAnsi="Arial" w:cs="Arial"/>
                <w:i w:val="0"/>
                <w:szCs w:val="20"/>
                <w:vertAlign w:val="superscript"/>
              </w:rPr>
              <w:t>CSD</w:t>
            </w:r>
            <w:r w:rsidRPr="00FD4EA6">
              <w:rPr>
                <w:rFonts w:cs="Arial"/>
                <w:iCs/>
                <w:sz w:val="20"/>
                <w:szCs w:val="20"/>
              </w:rPr>
              <w:t xml:space="preserve"> R5)</w:t>
            </w:r>
          </w:p>
        </w:tc>
      </w:tr>
      <w:tr w:rsidR="00EE6409" w:rsidRPr="00FD4EA6" w14:paraId="0B65A427" w14:textId="77777777" w:rsidTr="00CF7E13">
        <w:trPr>
          <w:trHeight w:val="266"/>
        </w:trPr>
        <w:tc>
          <w:tcPr>
            <w:tcW w:w="1843" w:type="dxa"/>
            <w:tcBorders>
              <w:top w:val="nil"/>
              <w:left w:val="nil"/>
              <w:bottom w:val="single" w:sz="4" w:space="0" w:color="auto"/>
              <w:right w:val="nil"/>
            </w:tcBorders>
          </w:tcPr>
          <w:p w14:paraId="0CF7BFD8" w14:textId="77777777" w:rsidR="00EE6409" w:rsidRPr="00FD4EA6" w:rsidRDefault="00EE6409" w:rsidP="009B3C56">
            <w:pPr>
              <w:spacing w:before="0" w:after="0"/>
              <w:rPr>
                <w:rFonts w:cs="Arial"/>
                <w:sz w:val="20"/>
                <w:szCs w:val="20"/>
                <w:lang w:val="de-DE"/>
              </w:rPr>
            </w:pPr>
            <w:r w:rsidRPr="00FD4EA6">
              <w:rPr>
                <w:rFonts w:cs="Arial"/>
                <w:sz w:val="20"/>
                <w:szCs w:val="20"/>
                <w:lang w:val="de-DE"/>
              </w:rPr>
              <w:t>CoEx3* P8_16</w:t>
            </w:r>
          </w:p>
        </w:tc>
        <w:tc>
          <w:tcPr>
            <w:tcW w:w="1701" w:type="dxa"/>
            <w:tcBorders>
              <w:top w:val="nil"/>
              <w:left w:val="nil"/>
              <w:bottom w:val="single" w:sz="4" w:space="0" w:color="auto"/>
              <w:right w:val="nil"/>
            </w:tcBorders>
            <w:shd w:val="clear" w:color="auto" w:fill="FFFFFF" w:themeFill="background1"/>
          </w:tcPr>
          <w:p w14:paraId="1787734D" w14:textId="77777777" w:rsidR="00EE6409" w:rsidRPr="00FD4EA6" w:rsidRDefault="00EE6409" w:rsidP="009B3C56">
            <w:pPr>
              <w:spacing w:before="0" w:after="0"/>
              <w:rPr>
                <w:rFonts w:cs="Arial"/>
                <w:sz w:val="20"/>
                <w:szCs w:val="20"/>
                <w:lang w:val="de-DE"/>
              </w:rPr>
            </w:pPr>
            <w:r w:rsidRPr="00FD4EA6">
              <w:rPr>
                <w:rFonts w:cs="Arial"/>
                <w:sz w:val="20"/>
                <w:szCs w:val="20"/>
              </w:rPr>
              <w:t>73.3 ± 4.3</w:t>
            </w:r>
          </w:p>
        </w:tc>
        <w:tc>
          <w:tcPr>
            <w:tcW w:w="1559" w:type="dxa"/>
            <w:tcBorders>
              <w:top w:val="nil"/>
              <w:left w:val="nil"/>
              <w:bottom w:val="single" w:sz="4" w:space="0" w:color="auto"/>
              <w:right w:val="nil"/>
            </w:tcBorders>
            <w:shd w:val="clear" w:color="auto" w:fill="FFFFFF" w:themeFill="background1"/>
          </w:tcPr>
          <w:p w14:paraId="425EFC6E" w14:textId="77777777" w:rsidR="00EE6409" w:rsidRPr="00FD4EA6" w:rsidRDefault="00EE6409" w:rsidP="009B3C56">
            <w:pPr>
              <w:spacing w:before="0" w:after="0"/>
              <w:rPr>
                <w:rFonts w:eastAsiaTheme="majorEastAsia" w:cs="Arial"/>
                <w:color w:val="000000" w:themeColor="text1"/>
                <w:sz w:val="20"/>
                <w:szCs w:val="20"/>
              </w:rPr>
            </w:pPr>
            <w:r w:rsidRPr="00FD4EA6">
              <w:rPr>
                <w:rFonts w:cs="Arial"/>
                <w:sz w:val="20"/>
                <w:szCs w:val="20"/>
              </w:rPr>
              <w:t>3.4 ± 1.0</w:t>
            </w:r>
          </w:p>
        </w:tc>
        <w:tc>
          <w:tcPr>
            <w:tcW w:w="4293" w:type="dxa"/>
            <w:tcBorders>
              <w:top w:val="nil"/>
              <w:left w:val="nil"/>
              <w:bottom w:val="single" w:sz="4" w:space="0" w:color="auto"/>
              <w:right w:val="nil"/>
            </w:tcBorders>
            <w:shd w:val="clear" w:color="auto" w:fill="FFFFFF" w:themeFill="background1"/>
          </w:tcPr>
          <w:p w14:paraId="5106EF49" w14:textId="77777777" w:rsidR="00EE6409" w:rsidRPr="00FD4EA6" w:rsidRDefault="00EE6409" w:rsidP="009B3C56">
            <w:pPr>
              <w:spacing w:before="0" w:after="0"/>
              <w:rPr>
                <w:rFonts w:cs="Arial"/>
                <w:i/>
                <w:iCs/>
                <w:sz w:val="20"/>
                <w:szCs w:val="20"/>
              </w:rPr>
            </w:pPr>
            <w:r w:rsidRPr="00FD4EA6">
              <w:rPr>
                <w:rFonts w:cs="Arial"/>
                <w:iCs/>
                <w:sz w:val="20"/>
                <w:szCs w:val="20"/>
              </w:rPr>
              <w:t>AAT</w:t>
            </w:r>
            <w:r w:rsidRPr="00FD4EA6">
              <w:rPr>
                <w:rFonts w:cs="Arial"/>
                <w:iCs/>
                <w:color w:val="000000" w:themeColor="text1"/>
                <w:sz w:val="20"/>
                <w:szCs w:val="20"/>
              </w:rPr>
              <w:t>A</w:t>
            </w:r>
            <w:r w:rsidRPr="00FD4EA6">
              <w:rPr>
                <w:rFonts w:cs="Arial"/>
                <w:iCs/>
                <w:color w:val="FF0000"/>
                <w:sz w:val="20"/>
                <w:szCs w:val="20"/>
              </w:rPr>
              <w:t>A</w:t>
            </w:r>
            <w:r w:rsidRPr="00FD4EA6">
              <w:rPr>
                <w:rFonts w:cs="Arial"/>
                <w:iCs/>
                <w:sz w:val="20"/>
                <w:szCs w:val="20"/>
              </w:rPr>
              <w:t>GG</w:t>
            </w:r>
            <w:r w:rsidRPr="00FD4EA6">
              <w:rPr>
                <w:rFonts w:cs="Arial"/>
                <w:iCs/>
                <w:color w:val="FF0000"/>
                <w:sz w:val="20"/>
                <w:szCs w:val="20"/>
              </w:rPr>
              <w:t>G</w:t>
            </w:r>
            <w:r w:rsidRPr="00FD4EA6">
              <w:rPr>
                <w:rFonts w:cs="Arial"/>
                <w:iCs/>
                <w:sz w:val="20"/>
                <w:szCs w:val="20"/>
              </w:rPr>
              <w:t>G</w:t>
            </w:r>
            <w:r w:rsidRPr="00FD4EA6">
              <w:rPr>
                <w:rFonts w:cs="Arial"/>
                <w:iCs/>
                <w:color w:val="FF0000"/>
                <w:sz w:val="20"/>
                <w:szCs w:val="20"/>
              </w:rPr>
              <w:t>A</w:t>
            </w:r>
            <w:r w:rsidRPr="00FD4EA6">
              <w:rPr>
                <w:rFonts w:cs="Arial"/>
                <w:iCs/>
                <w:sz w:val="20"/>
                <w:szCs w:val="20"/>
              </w:rPr>
              <w:t>TAT</w:t>
            </w:r>
            <w:r w:rsidRPr="00FD4EA6">
              <w:rPr>
                <w:rFonts w:cs="Arial"/>
                <w:iCs/>
                <w:color w:val="FF0000"/>
                <w:sz w:val="20"/>
                <w:szCs w:val="20"/>
              </w:rPr>
              <w:t>A</w:t>
            </w:r>
            <w:r w:rsidRPr="00FD4EA6">
              <w:rPr>
                <w:rFonts w:cs="Arial"/>
                <w:iCs/>
                <w:sz w:val="20"/>
                <w:szCs w:val="20"/>
              </w:rPr>
              <w:t>AT (UndB I89V/L126F)</w:t>
            </w:r>
          </w:p>
          <w:p w14:paraId="1216AFDE" w14:textId="77777777" w:rsidR="00EE6409" w:rsidRPr="00FD4EA6" w:rsidRDefault="00EE6409" w:rsidP="009B3C56">
            <w:pPr>
              <w:spacing w:before="0" w:after="0"/>
              <w:rPr>
                <w:rFonts w:cs="Arial"/>
                <w:i/>
                <w:iCs/>
                <w:sz w:val="20"/>
                <w:szCs w:val="20"/>
              </w:rPr>
            </w:pPr>
            <w:r w:rsidRPr="00FD4EA6">
              <w:rPr>
                <w:rFonts w:cs="Arial"/>
                <w:iCs/>
                <w:sz w:val="20"/>
                <w:szCs w:val="20"/>
              </w:rPr>
              <w:t>AAT</w:t>
            </w:r>
            <w:r w:rsidRPr="00FD4EA6">
              <w:rPr>
                <w:rFonts w:cs="Arial"/>
                <w:iCs/>
                <w:color w:val="000000" w:themeColor="text1"/>
                <w:sz w:val="20"/>
                <w:szCs w:val="20"/>
              </w:rPr>
              <w:t>A</w:t>
            </w:r>
            <w:r w:rsidRPr="00FD4EA6">
              <w:rPr>
                <w:rFonts w:cs="Arial"/>
                <w:iCs/>
                <w:color w:val="FF0000"/>
                <w:sz w:val="20"/>
                <w:szCs w:val="20"/>
              </w:rPr>
              <w:t>A</w:t>
            </w:r>
            <w:r w:rsidRPr="00FD4EA6">
              <w:rPr>
                <w:rFonts w:cs="Arial"/>
                <w:iCs/>
                <w:sz w:val="20"/>
                <w:szCs w:val="20"/>
              </w:rPr>
              <w:t>GG</w:t>
            </w:r>
            <w:r w:rsidRPr="00FD4EA6">
              <w:rPr>
                <w:rFonts w:cs="Arial"/>
                <w:iCs/>
                <w:color w:val="FF0000"/>
                <w:sz w:val="20"/>
                <w:szCs w:val="20"/>
              </w:rPr>
              <w:t>C</w:t>
            </w:r>
            <w:r w:rsidRPr="00FD4EA6">
              <w:rPr>
                <w:rFonts w:cs="Arial"/>
                <w:iCs/>
                <w:sz w:val="20"/>
                <w:szCs w:val="20"/>
              </w:rPr>
              <w:t>G</w:t>
            </w:r>
            <w:r w:rsidRPr="00FD4EA6">
              <w:rPr>
                <w:rFonts w:cs="Arial"/>
                <w:iCs/>
                <w:color w:val="FF0000"/>
                <w:sz w:val="20"/>
                <w:szCs w:val="20"/>
              </w:rPr>
              <w:t>G</w:t>
            </w:r>
            <w:r w:rsidRPr="00FD4EA6">
              <w:rPr>
                <w:rFonts w:cs="Arial"/>
                <w:iCs/>
                <w:sz w:val="20"/>
                <w:szCs w:val="20"/>
              </w:rPr>
              <w:t>TAT</w:t>
            </w:r>
            <w:r w:rsidRPr="00FD4EA6">
              <w:rPr>
                <w:rFonts w:cs="Arial"/>
                <w:iCs/>
                <w:color w:val="FF0000"/>
                <w:sz w:val="20"/>
                <w:szCs w:val="20"/>
              </w:rPr>
              <w:t>C</w:t>
            </w:r>
            <w:r w:rsidRPr="00FD4EA6">
              <w:rPr>
                <w:rFonts w:cs="Arial"/>
                <w:iCs/>
                <w:sz w:val="20"/>
                <w:szCs w:val="20"/>
              </w:rPr>
              <w:t>AT (hCA</w:t>
            </w:r>
            <w:r w:rsidRPr="00FD4EA6">
              <w:rPr>
                <w:rStyle w:val="Heading2Char"/>
                <w:rFonts w:ascii="Arial" w:hAnsi="Arial" w:cs="Arial"/>
                <w:i w:val="0"/>
                <w:szCs w:val="20"/>
              </w:rPr>
              <w:t>II</w:t>
            </w:r>
            <w:r w:rsidRPr="00FD4EA6">
              <w:rPr>
                <w:rFonts w:cs="Arial"/>
                <w:iCs/>
                <w:sz w:val="20"/>
                <w:szCs w:val="20"/>
                <w:vertAlign w:val="superscript"/>
              </w:rPr>
              <w:t>CSD</w:t>
            </w:r>
            <w:r w:rsidRPr="00FD4EA6">
              <w:rPr>
                <w:rFonts w:cs="Arial"/>
                <w:iCs/>
                <w:sz w:val="20"/>
                <w:szCs w:val="20"/>
              </w:rPr>
              <w:t xml:space="preserve"> R5)</w:t>
            </w:r>
          </w:p>
        </w:tc>
      </w:tr>
    </w:tbl>
    <w:p w14:paraId="1CE20208" w14:textId="77777777" w:rsidR="0075698B" w:rsidRPr="00FD4EA6" w:rsidRDefault="0075698B" w:rsidP="00035468"/>
    <w:p w14:paraId="10F75B13" w14:textId="022C0C07" w:rsidR="0075698B" w:rsidRPr="004F42BD" w:rsidRDefault="0075698B" w:rsidP="00D86E5E">
      <w:pPr>
        <w:pStyle w:val="Heading3"/>
        <w:rPr>
          <w:b w:val="0"/>
        </w:rPr>
      </w:pPr>
      <w:bookmarkStart w:id="48" w:name="_Toc151472859"/>
      <w:r w:rsidRPr="00FD4EA6">
        <w:rPr>
          <w:bCs/>
        </w:rPr>
        <w:t xml:space="preserve">Table </w:t>
      </w:r>
      <w:r w:rsidR="00EE6409" w:rsidRPr="00FD4EA6">
        <w:rPr>
          <w:bCs/>
        </w:rPr>
        <w:t>S11</w:t>
      </w:r>
      <w:r w:rsidR="00EE6409" w:rsidRPr="00FD4EA6">
        <w:rPr>
          <w:i w:val="0"/>
        </w:rPr>
        <w:t xml:space="preserve"> </w:t>
      </w:r>
      <w:r w:rsidR="0075332E" w:rsidRPr="004F42BD">
        <w:rPr>
          <w:b w:val="0"/>
        </w:rPr>
        <w:t xml:space="preserve">Numerical summary of Figure 5c. </w:t>
      </w:r>
      <w:r w:rsidR="00126278" w:rsidRPr="004F42BD">
        <w:rPr>
          <w:b w:val="0"/>
        </w:rPr>
        <w:t>Y</w:t>
      </w:r>
      <w:r w:rsidRPr="004F42BD">
        <w:rPr>
          <w:b w:val="0"/>
        </w:rPr>
        <w:t xml:space="preserve">ields of </w:t>
      </w:r>
      <w:r w:rsidR="00B01D68" w:rsidRPr="004F42BD">
        <w:rPr>
          <w:b w:val="0"/>
        </w:rPr>
        <w:t xml:space="preserve">1,6-heptadiene/1,8-nonadiene </w:t>
      </w:r>
      <w:r w:rsidRPr="004F42BD">
        <w:rPr>
          <w:b w:val="0"/>
        </w:rPr>
        <w:t xml:space="preserve">and </w:t>
      </w:r>
      <w:r w:rsidR="00B01D68" w:rsidRPr="004F42BD">
        <w:rPr>
          <w:b w:val="0"/>
        </w:rPr>
        <w:t xml:space="preserve">Cy5/7 </w:t>
      </w:r>
      <w:r w:rsidRPr="004F42BD">
        <w:rPr>
          <w:b w:val="0"/>
        </w:rPr>
        <w:t xml:space="preserve">catalyzed by </w:t>
      </w:r>
      <w:r w:rsidR="00D86E5E" w:rsidRPr="004F42BD">
        <w:rPr>
          <w:b w:val="0"/>
        </w:rPr>
        <w:t xml:space="preserve">the </w:t>
      </w:r>
      <w:r w:rsidR="00D70944" w:rsidRPr="004F42BD">
        <w:rPr>
          <w:b w:val="0"/>
        </w:rPr>
        <w:t>pRSF-</w:t>
      </w:r>
      <w:r w:rsidR="00D70944" w:rsidRPr="004F42BD">
        <w:rPr>
          <w:rFonts w:cs="Arial"/>
          <w:b w:val="0"/>
          <w:iCs/>
          <w:szCs w:val="20"/>
        </w:rPr>
        <w:t xml:space="preserve">UndB </w:t>
      </w:r>
      <w:r w:rsidR="00D70944" w:rsidRPr="004F42BD">
        <w:rPr>
          <w:b w:val="0"/>
        </w:rPr>
        <w:t>and pACYC-hCAII</w:t>
      </w:r>
      <w:r w:rsidR="00D70944" w:rsidRPr="004F42BD">
        <w:rPr>
          <w:b w:val="0"/>
          <w:vertAlign w:val="superscript"/>
        </w:rPr>
        <w:t>CSD</w:t>
      </w:r>
      <w:r w:rsidRPr="004F42BD">
        <w:rPr>
          <w:b w:val="0"/>
        </w:rPr>
        <w:t xml:space="preserve"> </w:t>
      </w:r>
      <w:r w:rsidR="00D70944" w:rsidRPr="004F42BD">
        <w:rPr>
          <w:b w:val="0"/>
        </w:rPr>
        <w:t>co-expression</w:t>
      </w:r>
      <w:r w:rsidR="00D86E5E" w:rsidRPr="004F42BD">
        <w:rPr>
          <w:b w:val="0"/>
        </w:rPr>
        <w:t xml:space="preserve"> </w:t>
      </w:r>
      <w:r w:rsidRPr="004F42BD">
        <w:rPr>
          <w:b w:val="0"/>
        </w:rPr>
        <w:t>st</w:t>
      </w:r>
      <w:r w:rsidR="00D86E5E" w:rsidRPr="004F42BD">
        <w:rPr>
          <w:b w:val="0"/>
        </w:rPr>
        <w:t>r</w:t>
      </w:r>
      <w:r w:rsidRPr="004F42BD">
        <w:rPr>
          <w:b w:val="0"/>
        </w:rPr>
        <w:t>ains</w:t>
      </w:r>
      <w:r w:rsidR="00F25E55" w:rsidRPr="004F42BD">
        <w:rPr>
          <w:b w:val="0"/>
        </w:rPr>
        <w:t xml:space="preserve">. The mutations in the RBS of CoE3* P8_15 (CoEx3*183) are highlighted in red. </w:t>
      </w:r>
      <w:r w:rsidR="00EE6409" w:rsidRPr="004F42BD">
        <w:rPr>
          <w:b w:val="0"/>
        </w:rPr>
        <w:t>The reactions were performed in triplicate and the standard deviations are displayed.</w:t>
      </w:r>
      <w:bookmarkEnd w:id="48"/>
    </w:p>
    <w:tbl>
      <w:tblPr>
        <w:tblStyle w:val="TableGrid"/>
        <w:tblW w:w="0" w:type="auto"/>
        <w:tblLayout w:type="fixed"/>
        <w:tblLook w:val="04A0" w:firstRow="1" w:lastRow="0" w:firstColumn="1" w:lastColumn="0" w:noHBand="0" w:noVBand="1"/>
      </w:tblPr>
      <w:tblGrid>
        <w:gridCol w:w="993"/>
        <w:gridCol w:w="2126"/>
        <w:gridCol w:w="2410"/>
        <w:gridCol w:w="3877"/>
      </w:tblGrid>
      <w:tr w:rsidR="00EE6409" w:rsidRPr="00FD4EA6" w14:paraId="0A62E546" w14:textId="77777777" w:rsidTr="00486A11">
        <w:trPr>
          <w:trHeight w:val="266"/>
        </w:trPr>
        <w:tc>
          <w:tcPr>
            <w:tcW w:w="993" w:type="dxa"/>
            <w:tcBorders>
              <w:left w:val="nil"/>
              <w:bottom w:val="single" w:sz="4" w:space="0" w:color="auto"/>
              <w:right w:val="nil"/>
            </w:tcBorders>
          </w:tcPr>
          <w:p w14:paraId="19742A4E" w14:textId="5163F36B" w:rsidR="0075698B" w:rsidRPr="00FD4EA6" w:rsidRDefault="0052309B" w:rsidP="006B1B6B">
            <w:pPr>
              <w:spacing w:after="0"/>
              <w:jc w:val="left"/>
              <w:rPr>
                <w:rFonts w:cs="Arial"/>
                <w:b/>
              </w:rPr>
            </w:pPr>
            <w:r w:rsidRPr="00FD4EA6">
              <w:rPr>
                <w:b/>
              </w:rPr>
              <w:t>Strain</w:t>
            </w:r>
          </w:p>
        </w:tc>
        <w:tc>
          <w:tcPr>
            <w:tcW w:w="2126" w:type="dxa"/>
            <w:tcBorders>
              <w:left w:val="nil"/>
              <w:bottom w:val="single" w:sz="4" w:space="0" w:color="auto"/>
              <w:right w:val="nil"/>
            </w:tcBorders>
          </w:tcPr>
          <w:p w14:paraId="1887B64C" w14:textId="7AA05072" w:rsidR="0075698B" w:rsidRPr="00FD4EA6" w:rsidRDefault="0075698B" w:rsidP="006B1B6B">
            <w:pPr>
              <w:spacing w:after="0"/>
              <w:jc w:val="left"/>
              <w:rPr>
                <w:rFonts w:cs="Arial"/>
                <w:b/>
              </w:rPr>
            </w:pPr>
            <w:r w:rsidRPr="00FD4EA6">
              <w:rPr>
                <w:b/>
              </w:rPr>
              <w:t>Yield of diene</w:t>
            </w:r>
            <w:r w:rsidR="00D86E5E" w:rsidRPr="00FD4EA6">
              <w:rPr>
                <w:b/>
              </w:rPr>
              <w:t xml:space="preserve"> </w:t>
            </w:r>
            <w:r w:rsidRPr="00FD4EA6">
              <w:rPr>
                <w:rStyle w:val="Heading2Char"/>
                <w:rFonts w:ascii="Arial" w:hAnsi="Arial" w:cs="Arial"/>
                <w:b/>
                <w:bCs/>
                <w:i w:val="0"/>
                <w:sz w:val="22"/>
                <w:szCs w:val="22"/>
              </w:rPr>
              <w:t>(</w:t>
            </w:r>
            <w:r w:rsidRPr="00FD4EA6">
              <w:rPr>
                <w:rFonts w:eastAsiaTheme="majorEastAsia" w:cstheme="majorBidi"/>
                <w:b/>
                <w:color w:val="000000" w:themeColor="text1"/>
              </w:rPr>
              <w:t>mg</w:t>
            </w:r>
            <w:r w:rsidRPr="00FD4EA6">
              <w:rPr>
                <w:rFonts w:eastAsiaTheme="majorEastAsia" w:cs="Arial"/>
                <w:b/>
                <w:color w:val="000000" w:themeColor="text1"/>
              </w:rPr>
              <w:t>·</w:t>
            </w:r>
            <w:r w:rsidRPr="00FD4EA6">
              <w:rPr>
                <w:rFonts w:eastAsiaTheme="majorEastAsia" w:cstheme="majorBidi"/>
                <w:b/>
                <w:color w:val="000000" w:themeColor="text1"/>
              </w:rPr>
              <w:t>L</w:t>
            </w:r>
            <w:r w:rsidRPr="00FD4EA6">
              <w:rPr>
                <w:rFonts w:eastAsiaTheme="majorEastAsia" w:cstheme="majorBidi"/>
                <w:b/>
                <w:color w:val="000000" w:themeColor="text1"/>
                <w:vertAlign w:val="superscript"/>
              </w:rPr>
              <w:t>-1</w:t>
            </w:r>
            <w:r w:rsidRPr="00FD4EA6">
              <w:rPr>
                <w:b/>
              </w:rPr>
              <w:t>)</w:t>
            </w:r>
          </w:p>
        </w:tc>
        <w:tc>
          <w:tcPr>
            <w:tcW w:w="2410" w:type="dxa"/>
            <w:tcBorders>
              <w:left w:val="nil"/>
              <w:bottom w:val="single" w:sz="4" w:space="0" w:color="auto"/>
              <w:right w:val="nil"/>
            </w:tcBorders>
          </w:tcPr>
          <w:p w14:paraId="296951C9" w14:textId="77950914" w:rsidR="0075698B" w:rsidRPr="00FD4EA6" w:rsidRDefault="0075698B" w:rsidP="006B1B6B">
            <w:pPr>
              <w:spacing w:after="0"/>
              <w:jc w:val="left"/>
              <w:rPr>
                <w:rFonts w:cs="Arial"/>
                <w:b/>
              </w:rPr>
            </w:pPr>
            <w:bookmarkStart w:id="49" w:name="_Toc151468845"/>
            <w:bookmarkStart w:id="50" w:name="_Toc151472860"/>
            <w:r w:rsidRPr="00FD4EA6">
              <w:rPr>
                <w:rStyle w:val="Heading2Char"/>
                <w:rFonts w:ascii="Arial" w:hAnsi="Arial" w:cs="Arial"/>
                <w:b/>
                <w:bCs/>
                <w:i w:val="0"/>
                <w:sz w:val="22"/>
                <w:szCs w:val="22"/>
              </w:rPr>
              <w:t xml:space="preserve">Yield of </w:t>
            </w:r>
            <w:r w:rsidR="00035468" w:rsidRPr="00FD4EA6">
              <w:rPr>
                <w:rStyle w:val="Heading2Char"/>
                <w:rFonts w:ascii="Arial" w:hAnsi="Arial" w:cs="Arial"/>
                <w:b/>
                <w:bCs/>
                <w:i w:val="0"/>
                <w:sz w:val="22"/>
                <w:szCs w:val="22"/>
              </w:rPr>
              <w:t>c</w:t>
            </w:r>
            <w:r w:rsidRPr="00FD4EA6">
              <w:rPr>
                <w:rStyle w:val="Heading2Char"/>
                <w:rFonts w:ascii="Arial" w:hAnsi="Arial" w:cs="Arial"/>
                <w:b/>
                <w:bCs/>
                <w:i w:val="0"/>
                <w:sz w:val="22"/>
                <w:szCs w:val="22"/>
              </w:rPr>
              <w:t>ycloalkene (</w:t>
            </w:r>
            <w:bookmarkEnd w:id="49"/>
            <w:bookmarkEnd w:id="50"/>
            <w:r w:rsidRPr="00FD4EA6">
              <w:rPr>
                <w:rFonts w:cstheme="majorBidi"/>
                <w:b/>
              </w:rPr>
              <w:t>mg</w:t>
            </w:r>
            <w:r w:rsidRPr="00FD4EA6">
              <w:rPr>
                <w:b/>
              </w:rPr>
              <w:t>·</w:t>
            </w:r>
            <w:r w:rsidRPr="00FD4EA6">
              <w:rPr>
                <w:rFonts w:cstheme="majorBidi"/>
                <w:b/>
              </w:rPr>
              <w:t>L</w:t>
            </w:r>
            <w:r w:rsidRPr="00FD4EA6">
              <w:rPr>
                <w:rFonts w:cstheme="majorBidi"/>
                <w:b/>
                <w:vertAlign w:val="superscript"/>
              </w:rPr>
              <w:t>-1</w:t>
            </w:r>
            <w:r w:rsidRPr="00FD4EA6">
              <w:rPr>
                <w:b/>
              </w:rPr>
              <w:t>)</w:t>
            </w:r>
          </w:p>
        </w:tc>
        <w:tc>
          <w:tcPr>
            <w:tcW w:w="3877" w:type="dxa"/>
            <w:tcBorders>
              <w:left w:val="nil"/>
              <w:bottom w:val="single" w:sz="4" w:space="0" w:color="auto"/>
              <w:right w:val="nil"/>
            </w:tcBorders>
          </w:tcPr>
          <w:p w14:paraId="48734D22" w14:textId="77777777" w:rsidR="0075698B" w:rsidRPr="00FD4EA6" w:rsidRDefault="0075698B" w:rsidP="006B1B6B">
            <w:pPr>
              <w:spacing w:after="0"/>
              <w:jc w:val="left"/>
              <w:rPr>
                <w:rFonts w:cs="Arial"/>
                <w:b/>
                <w:iCs/>
              </w:rPr>
            </w:pPr>
            <w:r w:rsidRPr="00FD4EA6">
              <w:rPr>
                <w:b/>
              </w:rPr>
              <w:t>RBS sequence</w:t>
            </w:r>
          </w:p>
        </w:tc>
      </w:tr>
      <w:tr w:rsidR="00EE6409" w:rsidRPr="00FD4EA6" w14:paraId="5AFE6A6E" w14:textId="77777777" w:rsidTr="00486A11">
        <w:trPr>
          <w:trHeight w:val="266"/>
        </w:trPr>
        <w:tc>
          <w:tcPr>
            <w:tcW w:w="993" w:type="dxa"/>
            <w:tcBorders>
              <w:top w:val="nil"/>
              <w:left w:val="nil"/>
              <w:bottom w:val="nil"/>
              <w:right w:val="nil"/>
            </w:tcBorders>
          </w:tcPr>
          <w:p w14:paraId="5B0B6D50" w14:textId="7534DDD7" w:rsidR="00035468" w:rsidRPr="00FD4EA6" w:rsidRDefault="00035468" w:rsidP="00486A11">
            <w:pPr>
              <w:spacing w:before="0" w:after="0"/>
              <w:rPr>
                <w:rFonts w:cs="Arial"/>
                <w:sz w:val="20"/>
                <w:szCs w:val="20"/>
              </w:rPr>
            </w:pPr>
            <w:r w:rsidRPr="00FD4EA6">
              <w:rPr>
                <w:rFonts w:cs="Arial"/>
                <w:sz w:val="20"/>
                <w:szCs w:val="20"/>
              </w:rPr>
              <w:t>CoEx3</w:t>
            </w:r>
          </w:p>
        </w:tc>
        <w:tc>
          <w:tcPr>
            <w:tcW w:w="2126" w:type="dxa"/>
            <w:tcBorders>
              <w:top w:val="nil"/>
              <w:left w:val="nil"/>
              <w:bottom w:val="nil"/>
              <w:right w:val="nil"/>
            </w:tcBorders>
            <w:shd w:val="clear" w:color="auto" w:fill="FFFFFF" w:themeFill="background1"/>
          </w:tcPr>
          <w:p w14:paraId="3678E740" w14:textId="77777777" w:rsidR="00C20502" w:rsidRPr="00FD4EA6" w:rsidRDefault="00A62178" w:rsidP="00486A11">
            <w:pPr>
              <w:spacing w:before="0" w:after="0"/>
              <w:rPr>
                <w:rFonts w:cs="Arial"/>
                <w:sz w:val="20"/>
                <w:szCs w:val="20"/>
              </w:rPr>
            </w:pPr>
            <w:r w:rsidRPr="00FD4EA6">
              <w:rPr>
                <w:rFonts w:cs="Arial"/>
                <w:sz w:val="20"/>
                <w:szCs w:val="20"/>
              </w:rPr>
              <w:t xml:space="preserve">1,6-heptadiene: </w:t>
            </w:r>
          </w:p>
          <w:p w14:paraId="606D6E1A" w14:textId="77777777" w:rsidR="00035468" w:rsidRPr="00FD4EA6" w:rsidRDefault="00035468" w:rsidP="00486A11">
            <w:pPr>
              <w:spacing w:before="0" w:after="0"/>
              <w:rPr>
                <w:rFonts w:cs="Arial"/>
                <w:sz w:val="20"/>
                <w:szCs w:val="20"/>
              </w:rPr>
            </w:pPr>
            <w:r w:rsidRPr="00FD4EA6">
              <w:rPr>
                <w:rFonts w:cs="Arial"/>
                <w:sz w:val="20"/>
                <w:szCs w:val="20"/>
              </w:rPr>
              <w:t xml:space="preserve">8.3 ± 1.3 </w:t>
            </w:r>
          </w:p>
        </w:tc>
        <w:tc>
          <w:tcPr>
            <w:tcW w:w="2410" w:type="dxa"/>
            <w:tcBorders>
              <w:top w:val="nil"/>
              <w:left w:val="nil"/>
              <w:bottom w:val="nil"/>
              <w:right w:val="nil"/>
            </w:tcBorders>
            <w:shd w:val="clear" w:color="auto" w:fill="FFFFFF" w:themeFill="background1"/>
          </w:tcPr>
          <w:p w14:paraId="6125C5B1" w14:textId="24316E91" w:rsidR="00035468" w:rsidRPr="00FD4EA6" w:rsidRDefault="00A62178" w:rsidP="00486A11">
            <w:pPr>
              <w:spacing w:before="0" w:after="0"/>
              <w:rPr>
                <w:rFonts w:cs="Arial"/>
                <w:sz w:val="20"/>
                <w:szCs w:val="20"/>
              </w:rPr>
            </w:pPr>
            <w:r w:rsidRPr="00FD4EA6">
              <w:rPr>
                <w:rFonts w:cs="Arial"/>
                <w:b/>
                <w:sz w:val="20"/>
                <w:szCs w:val="20"/>
              </w:rPr>
              <w:t>Cy5</w:t>
            </w:r>
            <w:r w:rsidRPr="00FD4EA6">
              <w:rPr>
                <w:rFonts w:cs="Arial"/>
                <w:sz w:val="20"/>
                <w:szCs w:val="20"/>
              </w:rPr>
              <w:t>: trace</w:t>
            </w:r>
          </w:p>
        </w:tc>
        <w:tc>
          <w:tcPr>
            <w:tcW w:w="3877" w:type="dxa"/>
            <w:tcBorders>
              <w:top w:val="nil"/>
              <w:left w:val="nil"/>
              <w:bottom w:val="nil"/>
              <w:right w:val="nil"/>
            </w:tcBorders>
            <w:shd w:val="clear" w:color="auto" w:fill="FFFFFF" w:themeFill="background1"/>
          </w:tcPr>
          <w:p w14:paraId="011E06E0" w14:textId="77777777" w:rsidR="00035468" w:rsidRPr="00FD4EA6" w:rsidRDefault="00035468" w:rsidP="00486A11">
            <w:pPr>
              <w:spacing w:before="0" w:after="0"/>
              <w:rPr>
                <w:rFonts w:cs="Arial"/>
                <w:i/>
                <w:iCs/>
                <w:color w:val="000000" w:themeColor="text1"/>
                <w:sz w:val="20"/>
                <w:szCs w:val="20"/>
              </w:rPr>
            </w:pPr>
            <w:r w:rsidRPr="00FD4EA6">
              <w:rPr>
                <w:rFonts w:cs="Arial"/>
                <w:iCs/>
                <w:color w:val="000000" w:themeColor="text1"/>
                <w:sz w:val="20"/>
                <w:szCs w:val="20"/>
              </w:rPr>
              <w:t>AATAAGGAGATATAAT (UndB WT)</w:t>
            </w:r>
          </w:p>
          <w:p w14:paraId="77FA5E3E" w14:textId="77777777" w:rsidR="00035468" w:rsidRPr="00FD4EA6" w:rsidRDefault="00035468" w:rsidP="00486A11">
            <w:pPr>
              <w:spacing w:before="0" w:after="0"/>
              <w:rPr>
                <w:rFonts w:cs="Arial"/>
                <w:iCs/>
                <w:color w:val="000000" w:themeColor="text1"/>
                <w:sz w:val="20"/>
                <w:szCs w:val="20"/>
              </w:rPr>
            </w:pPr>
            <w:r w:rsidRPr="00FD4EA6">
              <w:rPr>
                <w:rFonts w:cs="Arial"/>
                <w:iCs/>
                <w:color w:val="000000" w:themeColor="text1"/>
                <w:sz w:val="20"/>
                <w:szCs w:val="20"/>
              </w:rPr>
              <w:t>AATAAGGAGATATAAT (hCA</w:t>
            </w:r>
            <w:r w:rsidRPr="00FD4EA6">
              <w:rPr>
                <w:rStyle w:val="Heading2Char"/>
                <w:rFonts w:ascii="Arial" w:hAnsi="Arial" w:cs="Arial"/>
                <w:i w:val="0"/>
                <w:szCs w:val="20"/>
              </w:rPr>
              <w:t>II</w:t>
            </w:r>
            <w:r w:rsidRPr="00FD4EA6">
              <w:rPr>
                <w:rFonts w:cs="Arial"/>
                <w:iCs/>
                <w:color w:val="000000" w:themeColor="text1"/>
                <w:sz w:val="20"/>
                <w:szCs w:val="20"/>
                <w:vertAlign w:val="superscript"/>
              </w:rPr>
              <w:t xml:space="preserve">CSD </w:t>
            </w:r>
            <w:r w:rsidRPr="00FD4EA6">
              <w:rPr>
                <w:rFonts w:cs="Arial"/>
                <w:iCs/>
                <w:color w:val="000000" w:themeColor="text1"/>
                <w:sz w:val="20"/>
                <w:szCs w:val="20"/>
              </w:rPr>
              <w:t>WT)</w:t>
            </w:r>
          </w:p>
        </w:tc>
      </w:tr>
      <w:tr w:rsidR="00EE6409" w:rsidRPr="00B824DA" w14:paraId="486C1AB8" w14:textId="77777777" w:rsidTr="00486A11">
        <w:trPr>
          <w:trHeight w:val="266"/>
        </w:trPr>
        <w:tc>
          <w:tcPr>
            <w:tcW w:w="993" w:type="dxa"/>
            <w:tcBorders>
              <w:top w:val="nil"/>
              <w:left w:val="nil"/>
              <w:bottom w:val="nil"/>
              <w:right w:val="nil"/>
            </w:tcBorders>
          </w:tcPr>
          <w:p w14:paraId="7E74941B" w14:textId="45692965" w:rsidR="00035468" w:rsidRPr="00FD4EA6" w:rsidRDefault="00DD2F52" w:rsidP="00486A11">
            <w:pPr>
              <w:spacing w:before="0" w:after="0"/>
              <w:rPr>
                <w:rFonts w:cs="Arial"/>
                <w:sz w:val="20"/>
                <w:szCs w:val="20"/>
                <w:lang w:val="de-DE"/>
              </w:rPr>
            </w:pPr>
            <w:r w:rsidRPr="00FD4EA6">
              <w:rPr>
                <w:rFonts w:cs="Arial"/>
                <w:sz w:val="20"/>
                <w:szCs w:val="20"/>
              </w:rPr>
              <w:t>CoEx</w:t>
            </w:r>
            <w:r w:rsidR="00035468" w:rsidRPr="00FD4EA6">
              <w:rPr>
                <w:rFonts w:cs="Arial"/>
                <w:sz w:val="20"/>
                <w:szCs w:val="20"/>
              </w:rPr>
              <w:t>3*</w:t>
            </w:r>
          </w:p>
        </w:tc>
        <w:tc>
          <w:tcPr>
            <w:tcW w:w="2126" w:type="dxa"/>
            <w:tcBorders>
              <w:top w:val="nil"/>
              <w:left w:val="nil"/>
              <w:bottom w:val="nil"/>
              <w:right w:val="nil"/>
            </w:tcBorders>
            <w:shd w:val="clear" w:color="auto" w:fill="FFFFFF" w:themeFill="background1"/>
          </w:tcPr>
          <w:p w14:paraId="72803931" w14:textId="77777777" w:rsidR="00C20502" w:rsidRPr="00FD4EA6" w:rsidRDefault="00A62178" w:rsidP="00486A11">
            <w:pPr>
              <w:spacing w:before="0" w:after="0"/>
              <w:rPr>
                <w:rFonts w:cs="Arial"/>
                <w:sz w:val="20"/>
                <w:szCs w:val="20"/>
              </w:rPr>
            </w:pPr>
            <w:r w:rsidRPr="00FD4EA6">
              <w:rPr>
                <w:rFonts w:cs="Arial"/>
                <w:sz w:val="20"/>
                <w:szCs w:val="20"/>
              </w:rPr>
              <w:t xml:space="preserve">1,6-heptadiene: </w:t>
            </w:r>
          </w:p>
          <w:p w14:paraId="5962C6CB" w14:textId="698A1CD0" w:rsidR="00035468" w:rsidRPr="00FD4EA6" w:rsidRDefault="00035468" w:rsidP="00486A11">
            <w:pPr>
              <w:spacing w:before="0" w:after="0"/>
              <w:rPr>
                <w:rFonts w:cs="Arial"/>
                <w:sz w:val="20"/>
                <w:szCs w:val="20"/>
                <w:lang w:val="de-DE"/>
              </w:rPr>
            </w:pPr>
            <w:r w:rsidRPr="00FD4EA6">
              <w:rPr>
                <w:rFonts w:cs="Arial"/>
                <w:sz w:val="20"/>
                <w:szCs w:val="20"/>
                <w:lang w:val="de-DE"/>
              </w:rPr>
              <w:t xml:space="preserve">42.1 ± 5.9 </w:t>
            </w:r>
          </w:p>
        </w:tc>
        <w:tc>
          <w:tcPr>
            <w:tcW w:w="2410" w:type="dxa"/>
            <w:tcBorders>
              <w:top w:val="nil"/>
              <w:left w:val="nil"/>
              <w:bottom w:val="nil"/>
              <w:right w:val="nil"/>
            </w:tcBorders>
            <w:shd w:val="clear" w:color="auto" w:fill="FFFFFF" w:themeFill="background1"/>
          </w:tcPr>
          <w:p w14:paraId="3D7144AB" w14:textId="62793074" w:rsidR="00035468" w:rsidRPr="00FD4EA6" w:rsidRDefault="00A62178" w:rsidP="00486A11">
            <w:pPr>
              <w:spacing w:before="0" w:after="0"/>
              <w:rPr>
                <w:rFonts w:cs="Arial"/>
                <w:sz w:val="20"/>
                <w:szCs w:val="20"/>
                <w:lang w:val="de-DE"/>
              </w:rPr>
            </w:pPr>
            <w:r w:rsidRPr="00FD4EA6">
              <w:rPr>
                <w:rFonts w:cs="Arial"/>
                <w:b/>
                <w:sz w:val="20"/>
                <w:szCs w:val="20"/>
              </w:rPr>
              <w:t>Cy5</w:t>
            </w:r>
            <w:r w:rsidRPr="00FD4EA6">
              <w:rPr>
                <w:rFonts w:cs="Arial"/>
                <w:sz w:val="20"/>
                <w:szCs w:val="20"/>
              </w:rPr>
              <w:t xml:space="preserve">: </w:t>
            </w:r>
            <w:r w:rsidR="00035468" w:rsidRPr="00FD4EA6">
              <w:rPr>
                <w:rFonts w:cs="Arial"/>
                <w:sz w:val="20"/>
                <w:szCs w:val="20"/>
                <w:lang w:val="de-DE"/>
              </w:rPr>
              <w:t xml:space="preserve">0.4 </w:t>
            </w:r>
            <w:r w:rsidR="00035468" w:rsidRPr="00FD4EA6">
              <w:rPr>
                <w:rFonts w:cs="Arial"/>
                <w:sz w:val="20"/>
                <w:szCs w:val="20"/>
              </w:rPr>
              <w:t xml:space="preserve">± 0.2 </w:t>
            </w:r>
          </w:p>
        </w:tc>
        <w:tc>
          <w:tcPr>
            <w:tcW w:w="3877" w:type="dxa"/>
            <w:tcBorders>
              <w:top w:val="nil"/>
              <w:left w:val="nil"/>
              <w:bottom w:val="nil"/>
              <w:right w:val="nil"/>
            </w:tcBorders>
            <w:shd w:val="clear" w:color="auto" w:fill="FFFFFF" w:themeFill="background1"/>
          </w:tcPr>
          <w:p w14:paraId="521017AA" w14:textId="0FB2F1E5" w:rsidR="00035468" w:rsidRPr="00FD4EA6" w:rsidRDefault="00035468" w:rsidP="00486A11">
            <w:pPr>
              <w:spacing w:before="0" w:after="0"/>
              <w:rPr>
                <w:rFonts w:cs="Arial"/>
                <w:i/>
                <w:iCs/>
                <w:color w:val="000000" w:themeColor="text1"/>
                <w:sz w:val="20"/>
                <w:szCs w:val="20"/>
                <w:lang w:val="de-DE"/>
              </w:rPr>
            </w:pPr>
            <w:r w:rsidRPr="00FD4EA6">
              <w:rPr>
                <w:rFonts w:cs="Arial"/>
                <w:iCs/>
                <w:color w:val="000000" w:themeColor="text1"/>
                <w:sz w:val="20"/>
                <w:szCs w:val="20"/>
                <w:lang w:val="de-DE"/>
              </w:rPr>
              <w:t>AATAAGGAGATATAAT (UndB I89V/L126F)</w:t>
            </w:r>
          </w:p>
          <w:p w14:paraId="3D6435AE" w14:textId="0C5CF546" w:rsidR="00035468" w:rsidRPr="00FD4EA6" w:rsidRDefault="00035468" w:rsidP="00486A11">
            <w:pPr>
              <w:spacing w:before="0" w:after="0"/>
              <w:rPr>
                <w:rFonts w:cs="Arial"/>
                <w:iCs/>
                <w:color w:val="000000" w:themeColor="text1"/>
                <w:sz w:val="20"/>
                <w:szCs w:val="20"/>
                <w:lang w:val="de-DE"/>
              </w:rPr>
            </w:pPr>
            <w:r w:rsidRPr="00FD4EA6">
              <w:rPr>
                <w:rFonts w:cs="Arial"/>
                <w:iCs/>
                <w:color w:val="000000" w:themeColor="text1"/>
                <w:sz w:val="20"/>
                <w:szCs w:val="20"/>
                <w:lang w:val="de-DE"/>
              </w:rPr>
              <w:t>AATAAGGAGATATAAT (hCA</w:t>
            </w:r>
            <w:r w:rsidRPr="00FD4EA6">
              <w:rPr>
                <w:rStyle w:val="Heading2Char"/>
                <w:rFonts w:ascii="Arial" w:hAnsi="Arial" w:cs="Arial"/>
                <w:i w:val="0"/>
                <w:szCs w:val="20"/>
                <w:lang w:val="de-DE"/>
              </w:rPr>
              <w:t>II</w:t>
            </w:r>
            <w:r w:rsidRPr="00FD4EA6">
              <w:rPr>
                <w:rFonts w:cs="Arial"/>
                <w:iCs/>
                <w:color w:val="000000" w:themeColor="text1"/>
                <w:sz w:val="20"/>
                <w:szCs w:val="20"/>
                <w:vertAlign w:val="superscript"/>
                <w:lang w:val="de-DE"/>
              </w:rPr>
              <w:t xml:space="preserve">CSD </w:t>
            </w:r>
            <w:r w:rsidRPr="00FD4EA6">
              <w:rPr>
                <w:rFonts w:cs="Arial"/>
                <w:iCs/>
                <w:color w:val="000000" w:themeColor="text1"/>
                <w:sz w:val="20"/>
                <w:szCs w:val="20"/>
                <w:lang w:val="de-DE"/>
              </w:rPr>
              <w:t>R5)</w:t>
            </w:r>
          </w:p>
        </w:tc>
      </w:tr>
      <w:tr w:rsidR="00EE6409" w:rsidRPr="00B824DA" w14:paraId="73E0D476" w14:textId="77777777" w:rsidTr="00486A11">
        <w:trPr>
          <w:trHeight w:val="266"/>
        </w:trPr>
        <w:tc>
          <w:tcPr>
            <w:tcW w:w="993" w:type="dxa"/>
            <w:tcBorders>
              <w:top w:val="nil"/>
              <w:left w:val="nil"/>
              <w:bottom w:val="nil"/>
              <w:right w:val="nil"/>
            </w:tcBorders>
          </w:tcPr>
          <w:p w14:paraId="6BF6B5FB" w14:textId="12B1220B" w:rsidR="00035468" w:rsidRPr="00FD4EA6" w:rsidRDefault="00DD2F52" w:rsidP="00486A11">
            <w:pPr>
              <w:spacing w:before="0" w:after="0"/>
              <w:rPr>
                <w:rFonts w:cs="Arial"/>
                <w:b/>
                <w:sz w:val="20"/>
                <w:szCs w:val="20"/>
                <w:lang w:val="de-DE"/>
              </w:rPr>
            </w:pPr>
            <w:r w:rsidRPr="00FD4EA6">
              <w:rPr>
                <w:rFonts w:cs="Arial"/>
                <w:sz w:val="20"/>
                <w:szCs w:val="20"/>
                <w:lang w:val="de-DE"/>
              </w:rPr>
              <w:t>CoEx</w:t>
            </w:r>
            <w:r w:rsidR="00035468" w:rsidRPr="00FD4EA6">
              <w:rPr>
                <w:rFonts w:cs="Arial"/>
                <w:sz w:val="20"/>
                <w:szCs w:val="20"/>
                <w:lang w:val="de-DE"/>
              </w:rPr>
              <w:t>3* P8_15</w:t>
            </w:r>
          </w:p>
        </w:tc>
        <w:tc>
          <w:tcPr>
            <w:tcW w:w="2126" w:type="dxa"/>
            <w:tcBorders>
              <w:top w:val="nil"/>
              <w:left w:val="nil"/>
              <w:bottom w:val="nil"/>
              <w:right w:val="nil"/>
            </w:tcBorders>
            <w:shd w:val="clear" w:color="auto" w:fill="FFFFFF" w:themeFill="background1"/>
          </w:tcPr>
          <w:p w14:paraId="15C7DD86" w14:textId="77777777" w:rsidR="00C20502" w:rsidRPr="00FD4EA6" w:rsidRDefault="00A62178" w:rsidP="00486A11">
            <w:pPr>
              <w:spacing w:before="0" w:after="0"/>
              <w:rPr>
                <w:rFonts w:cs="Arial"/>
                <w:sz w:val="20"/>
                <w:szCs w:val="20"/>
              </w:rPr>
            </w:pPr>
            <w:r w:rsidRPr="00FD4EA6">
              <w:rPr>
                <w:rFonts w:cs="Arial"/>
                <w:sz w:val="20"/>
                <w:szCs w:val="20"/>
              </w:rPr>
              <w:t xml:space="preserve">1,6-heptadiene: </w:t>
            </w:r>
          </w:p>
          <w:p w14:paraId="72B05B89" w14:textId="4AEA3389" w:rsidR="00035468" w:rsidRPr="00FD4EA6" w:rsidRDefault="00035468" w:rsidP="00486A11">
            <w:pPr>
              <w:spacing w:before="0" w:after="0"/>
              <w:rPr>
                <w:rFonts w:cs="Arial"/>
                <w:sz w:val="20"/>
                <w:szCs w:val="20"/>
                <w:lang w:val="de-DE"/>
              </w:rPr>
            </w:pPr>
            <w:r w:rsidRPr="00FD4EA6">
              <w:rPr>
                <w:rFonts w:cs="Arial"/>
                <w:sz w:val="20"/>
                <w:szCs w:val="20"/>
                <w:lang w:val="de-DE"/>
              </w:rPr>
              <w:t xml:space="preserve">79.7 ± 8.9 </w:t>
            </w:r>
          </w:p>
        </w:tc>
        <w:tc>
          <w:tcPr>
            <w:tcW w:w="2410" w:type="dxa"/>
            <w:tcBorders>
              <w:top w:val="nil"/>
              <w:left w:val="nil"/>
              <w:bottom w:val="nil"/>
              <w:right w:val="nil"/>
            </w:tcBorders>
            <w:shd w:val="clear" w:color="auto" w:fill="FFFFFF" w:themeFill="background1"/>
          </w:tcPr>
          <w:p w14:paraId="72B492A0" w14:textId="008E7AD4" w:rsidR="00035468" w:rsidRPr="00FD4EA6" w:rsidRDefault="00A62178" w:rsidP="00486A11">
            <w:pPr>
              <w:spacing w:before="0" w:after="0"/>
              <w:rPr>
                <w:rFonts w:cs="Arial"/>
                <w:sz w:val="20"/>
                <w:szCs w:val="20"/>
                <w:lang w:val="de-DE"/>
              </w:rPr>
            </w:pPr>
            <w:r w:rsidRPr="00FD4EA6">
              <w:rPr>
                <w:rFonts w:cs="Arial"/>
                <w:b/>
                <w:sz w:val="20"/>
                <w:szCs w:val="20"/>
              </w:rPr>
              <w:t>Cy5</w:t>
            </w:r>
            <w:r w:rsidRPr="00FD4EA6">
              <w:rPr>
                <w:rFonts w:cs="Arial"/>
                <w:sz w:val="20"/>
                <w:szCs w:val="20"/>
              </w:rPr>
              <w:t xml:space="preserve">: </w:t>
            </w:r>
            <w:r w:rsidR="00035468" w:rsidRPr="00FD4EA6">
              <w:rPr>
                <w:rFonts w:cs="Arial"/>
                <w:sz w:val="20"/>
                <w:szCs w:val="20"/>
                <w:lang w:val="de-DE"/>
              </w:rPr>
              <w:t xml:space="preserve">3.1 </w:t>
            </w:r>
            <w:r w:rsidR="00035468" w:rsidRPr="00FD4EA6">
              <w:rPr>
                <w:rFonts w:cs="Arial"/>
                <w:sz w:val="20"/>
                <w:szCs w:val="20"/>
              </w:rPr>
              <w:t>± 0.6</w:t>
            </w:r>
          </w:p>
        </w:tc>
        <w:tc>
          <w:tcPr>
            <w:tcW w:w="3877" w:type="dxa"/>
            <w:tcBorders>
              <w:top w:val="nil"/>
              <w:left w:val="nil"/>
              <w:bottom w:val="nil"/>
              <w:right w:val="nil"/>
            </w:tcBorders>
            <w:shd w:val="clear" w:color="auto" w:fill="FFFFFF" w:themeFill="background1"/>
          </w:tcPr>
          <w:p w14:paraId="1469E7B5" w14:textId="77777777" w:rsidR="00035468" w:rsidRPr="00FD4EA6" w:rsidRDefault="00035468" w:rsidP="00486A11">
            <w:pPr>
              <w:spacing w:before="0" w:after="0"/>
              <w:rPr>
                <w:rFonts w:cs="Arial"/>
                <w:i/>
                <w:iCs/>
                <w:sz w:val="20"/>
                <w:szCs w:val="20"/>
                <w:lang w:val="de-DE"/>
              </w:rPr>
            </w:pPr>
            <w:r w:rsidRPr="00FD4EA6">
              <w:rPr>
                <w:rFonts w:cs="Arial"/>
                <w:iCs/>
                <w:sz w:val="20"/>
                <w:szCs w:val="20"/>
                <w:lang w:val="de-DE"/>
              </w:rPr>
              <w:t>AATA</w:t>
            </w:r>
            <w:r w:rsidRPr="00FD4EA6">
              <w:rPr>
                <w:rFonts w:cs="Arial"/>
                <w:iCs/>
                <w:color w:val="FF0000"/>
                <w:sz w:val="20"/>
                <w:szCs w:val="20"/>
                <w:lang w:val="de-DE"/>
              </w:rPr>
              <w:t>C</w:t>
            </w:r>
            <w:r w:rsidRPr="00FD4EA6">
              <w:rPr>
                <w:rFonts w:cs="Arial"/>
                <w:iCs/>
                <w:sz w:val="20"/>
                <w:szCs w:val="20"/>
                <w:lang w:val="de-DE"/>
              </w:rPr>
              <w:t>GG</w:t>
            </w:r>
            <w:r w:rsidRPr="00FD4EA6">
              <w:rPr>
                <w:rFonts w:cs="Arial"/>
                <w:iCs/>
                <w:color w:val="FF0000"/>
                <w:sz w:val="20"/>
                <w:szCs w:val="20"/>
                <w:lang w:val="de-DE"/>
              </w:rPr>
              <w:t>A</w:t>
            </w:r>
            <w:r w:rsidRPr="00FD4EA6">
              <w:rPr>
                <w:rFonts w:cs="Arial"/>
                <w:iCs/>
                <w:sz w:val="20"/>
                <w:szCs w:val="20"/>
                <w:lang w:val="de-DE"/>
              </w:rPr>
              <w:t>G</w:t>
            </w:r>
            <w:r w:rsidRPr="00FD4EA6">
              <w:rPr>
                <w:rFonts w:cs="Arial"/>
                <w:iCs/>
                <w:color w:val="FF0000"/>
                <w:sz w:val="20"/>
                <w:szCs w:val="20"/>
                <w:lang w:val="de-DE"/>
              </w:rPr>
              <w:t>A</w:t>
            </w:r>
            <w:r w:rsidRPr="00FD4EA6">
              <w:rPr>
                <w:rFonts w:cs="Arial"/>
                <w:iCs/>
                <w:sz w:val="20"/>
                <w:szCs w:val="20"/>
                <w:lang w:val="de-DE"/>
              </w:rPr>
              <w:t>TAT</w:t>
            </w:r>
            <w:r w:rsidRPr="00FD4EA6">
              <w:rPr>
                <w:rFonts w:cs="Arial"/>
                <w:iCs/>
                <w:color w:val="FF0000"/>
                <w:sz w:val="20"/>
                <w:szCs w:val="20"/>
                <w:lang w:val="de-DE"/>
              </w:rPr>
              <w:t>A</w:t>
            </w:r>
            <w:r w:rsidRPr="00FD4EA6">
              <w:rPr>
                <w:rFonts w:cs="Arial"/>
                <w:iCs/>
                <w:sz w:val="20"/>
                <w:szCs w:val="20"/>
                <w:lang w:val="de-DE"/>
              </w:rPr>
              <w:t>AT (UndB I89V/L126F)</w:t>
            </w:r>
          </w:p>
          <w:p w14:paraId="3DEACDAA" w14:textId="77777777" w:rsidR="00035468" w:rsidRPr="00FD4EA6" w:rsidRDefault="00035468" w:rsidP="00486A11">
            <w:pPr>
              <w:spacing w:before="0" w:after="0"/>
              <w:rPr>
                <w:rFonts w:cs="Arial"/>
                <w:iCs/>
                <w:sz w:val="20"/>
                <w:szCs w:val="20"/>
                <w:lang w:val="de-DE"/>
              </w:rPr>
            </w:pPr>
            <w:r w:rsidRPr="00FD4EA6">
              <w:rPr>
                <w:rFonts w:cs="Arial"/>
                <w:iCs/>
                <w:sz w:val="20"/>
                <w:szCs w:val="20"/>
                <w:lang w:val="de-DE"/>
              </w:rPr>
              <w:t>AATA</w:t>
            </w:r>
            <w:r w:rsidRPr="00FD4EA6">
              <w:rPr>
                <w:rFonts w:cs="Arial"/>
                <w:iCs/>
                <w:color w:val="FF0000"/>
                <w:sz w:val="20"/>
                <w:szCs w:val="20"/>
                <w:lang w:val="de-DE"/>
              </w:rPr>
              <w:t>C</w:t>
            </w:r>
            <w:r w:rsidRPr="00FD4EA6">
              <w:rPr>
                <w:rFonts w:cs="Arial"/>
                <w:iCs/>
                <w:sz w:val="20"/>
                <w:szCs w:val="20"/>
                <w:lang w:val="de-DE"/>
              </w:rPr>
              <w:t>GG</w:t>
            </w:r>
            <w:r w:rsidRPr="00FD4EA6">
              <w:rPr>
                <w:rFonts w:cs="Arial"/>
                <w:iCs/>
                <w:color w:val="FF0000"/>
                <w:sz w:val="20"/>
                <w:szCs w:val="20"/>
                <w:lang w:val="de-DE"/>
              </w:rPr>
              <w:t>C</w:t>
            </w:r>
            <w:r w:rsidRPr="00FD4EA6">
              <w:rPr>
                <w:rFonts w:cs="Arial"/>
                <w:iCs/>
                <w:sz w:val="20"/>
                <w:szCs w:val="20"/>
                <w:lang w:val="de-DE"/>
              </w:rPr>
              <w:t>G</w:t>
            </w:r>
            <w:r w:rsidRPr="00FD4EA6">
              <w:rPr>
                <w:rFonts w:cs="Arial"/>
                <w:iCs/>
                <w:color w:val="FF0000"/>
                <w:sz w:val="20"/>
                <w:szCs w:val="20"/>
                <w:lang w:val="de-DE"/>
              </w:rPr>
              <w:t>C</w:t>
            </w:r>
            <w:r w:rsidRPr="00FD4EA6">
              <w:rPr>
                <w:rFonts w:cs="Arial"/>
                <w:iCs/>
                <w:sz w:val="20"/>
                <w:szCs w:val="20"/>
                <w:lang w:val="de-DE"/>
              </w:rPr>
              <w:t>TAT</w:t>
            </w:r>
            <w:r w:rsidRPr="00FD4EA6">
              <w:rPr>
                <w:rFonts w:cs="Arial"/>
                <w:iCs/>
                <w:color w:val="FF0000"/>
                <w:sz w:val="20"/>
                <w:szCs w:val="20"/>
                <w:lang w:val="de-DE"/>
              </w:rPr>
              <w:t>C</w:t>
            </w:r>
            <w:r w:rsidRPr="00FD4EA6">
              <w:rPr>
                <w:rFonts w:cs="Arial"/>
                <w:iCs/>
                <w:sz w:val="20"/>
                <w:szCs w:val="20"/>
                <w:lang w:val="de-DE"/>
              </w:rPr>
              <w:t>AT (hCAII</w:t>
            </w:r>
            <w:r w:rsidRPr="00FD4EA6">
              <w:rPr>
                <w:rFonts w:cs="Arial"/>
                <w:iCs/>
                <w:sz w:val="20"/>
                <w:szCs w:val="20"/>
                <w:vertAlign w:val="superscript"/>
                <w:lang w:val="de-DE"/>
              </w:rPr>
              <w:t>CSD</w:t>
            </w:r>
            <w:r w:rsidRPr="00FD4EA6">
              <w:rPr>
                <w:rFonts w:cs="Arial"/>
                <w:iCs/>
                <w:sz w:val="20"/>
                <w:szCs w:val="20"/>
                <w:lang w:val="de-DE"/>
              </w:rPr>
              <w:t xml:space="preserve"> R5)</w:t>
            </w:r>
          </w:p>
        </w:tc>
      </w:tr>
      <w:tr w:rsidR="00EE6409" w:rsidRPr="00B824DA" w14:paraId="2364BA55" w14:textId="77777777" w:rsidTr="00486A11">
        <w:trPr>
          <w:trHeight w:val="266"/>
        </w:trPr>
        <w:tc>
          <w:tcPr>
            <w:tcW w:w="993" w:type="dxa"/>
            <w:tcBorders>
              <w:top w:val="nil"/>
              <w:left w:val="nil"/>
              <w:bottom w:val="nil"/>
              <w:right w:val="nil"/>
            </w:tcBorders>
          </w:tcPr>
          <w:p w14:paraId="7C31C601" w14:textId="6E66E125" w:rsidR="00035468" w:rsidRPr="00FD4EA6" w:rsidRDefault="00DD2F52" w:rsidP="00486A11">
            <w:pPr>
              <w:spacing w:before="0" w:after="0"/>
              <w:rPr>
                <w:rFonts w:cs="Arial"/>
                <w:sz w:val="20"/>
                <w:szCs w:val="20"/>
                <w:lang w:val="de-DE"/>
              </w:rPr>
            </w:pPr>
            <w:r w:rsidRPr="00FD4EA6">
              <w:rPr>
                <w:rFonts w:cs="Arial"/>
                <w:sz w:val="20"/>
                <w:szCs w:val="20"/>
              </w:rPr>
              <w:t>CoEx</w:t>
            </w:r>
            <w:r w:rsidR="00035468" w:rsidRPr="00FD4EA6">
              <w:rPr>
                <w:rFonts w:cs="Arial"/>
                <w:sz w:val="20"/>
                <w:szCs w:val="20"/>
              </w:rPr>
              <w:t>3</w:t>
            </w:r>
          </w:p>
        </w:tc>
        <w:tc>
          <w:tcPr>
            <w:tcW w:w="2126" w:type="dxa"/>
            <w:tcBorders>
              <w:top w:val="nil"/>
              <w:left w:val="nil"/>
              <w:bottom w:val="nil"/>
              <w:right w:val="nil"/>
            </w:tcBorders>
            <w:shd w:val="clear" w:color="auto" w:fill="FFFFFF" w:themeFill="background1"/>
          </w:tcPr>
          <w:p w14:paraId="62D31F7C" w14:textId="77777777" w:rsidR="00C20502" w:rsidRPr="00FD4EA6" w:rsidRDefault="00A62178" w:rsidP="00486A11">
            <w:pPr>
              <w:spacing w:before="0" w:after="0"/>
              <w:rPr>
                <w:rFonts w:cs="Arial"/>
                <w:sz w:val="20"/>
                <w:szCs w:val="20"/>
                <w:lang w:val="de-DE"/>
              </w:rPr>
            </w:pPr>
            <w:r w:rsidRPr="00FD4EA6">
              <w:rPr>
                <w:rFonts w:cs="Arial"/>
                <w:sz w:val="20"/>
                <w:szCs w:val="20"/>
                <w:lang w:val="de-DE"/>
              </w:rPr>
              <w:t xml:space="preserve">1,8-nonadiene: </w:t>
            </w:r>
          </w:p>
          <w:p w14:paraId="1C85FF23" w14:textId="10FA065F" w:rsidR="00035468" w:rsidRPr="00FD4EA6" w:rsidRDefault="00035468" w:rsidP="00486A11">
            <w:pPr>
              <w:spacing w:before="0" w:after="0"/>
              <w:rPr>
                <w:rFonts w:cs="Arial"/>
                <w:sz w:val="20"/>
                <w:szCs w:val="20"/>
                <w:lang w:val="de-DE"/>
              </w:rPr>
            </w:pPr>
            <w:r w:rsidRPr="00FD4EA6">
              <w:rPr>
                <w:rFonts w:cs="Arial"/>
                <w:sz w:val="20"/>
                <w:szCs w:val="20"/>
                <w:lang w:val="de-DE"/>
              </w:rPr>
              <w:lastRenderedPageBreak/>
              <w:t xml:space="preserve">11.2 </w:t>
            </w:r>
            <w:r w:rsidRPr="00FD4EA6">
              <w:rPr>
                <w:rFonts w:cs="Arial"/>
                <w:sz w:val="20"/>
                <w:szCs w:val="20"/>
              </w:rPr>
              <w:t xml:space="preserve">± 3.3 </w:t>
            </w:r>
          </w:p>
        </w:tc>
        <w:tc>
          <w:tcPr>
            <w:tcW w:w="2410" w:type="dxa"/>
            <w:tcBorders>
              <w:top w:val="nil"/>
              <w:left w:val="nil"/>
              <w:bottom w:val="nil"/>
              <w:right w:val="nil"/>
            </w:tcBorders>
            <w:shd w:val="clear" w:color="auto" w:fill="FFFFFF" w:themeFill="background1"/>
          </w:tcPr>
          <w:p w14:paraId="5B99B569" w14:textId="619F1AE8" w:rsidR="00035468" w:rsidRPr="00FD4EA6" w:rsidRDefault="00A62178" w:rsidP="00486A11">
            <w:pPr>
              <w:spacing w:before="0" w:after="0"/>
              <w:rPr>
                <w:rFonts w:cs="Arial"/>
                <w:sz w:val="20"/>
                <w:szCs w:val="20"/>
                <w:lang w:val="de-DE"/>
              </w:rPr>
            </w:pPr>
            <w:r w:rsidRPr="00FD4EA6">
              <w:rPr>
                <w:rFonts w:cs="Arial"/>
                <w:b/>
                <w:sz w:val="20"/>
                <w:szCs w:val="20"/>
              </w:rPr>
              <w:lastRenderedPageBreak/>
              <w:t>Cy</w:t>
            </w:r>
            <w:r w:rsidR="0052309B" w:rsidRPr="00FD4EA6">
              <w:rPr>
                <w:rFonts w:cs="Arial"/>
                <w:b/>
                <w:sz w:val="20"/>
                <w:szCs w:val="20"/>
              </w:rPr>
              <w:t>7</w:t>
            </w:r>
            <w:r w:rsidRPr="00FD4EA6">
              <w:rPr>
                <w:rFonts w:cs="Arial"/>
                <w:sz w:val="20"/>
                <w:szCs w:val="20"/>
              </w:rPr>
              <w:t xml:space="preserve">: </w:t>
            </w:r>
            <w:r w:rsidRPr="00FD4EA6">
              <w:rPr>
                <w:rFonts w:cs="Arial"/>
                <w:sz w:val="20"/>
                <w:szCs w:val="20"/>
                <w:lang w:val="de-DE"/>
              </w:rPr>
              <w:t>trace</w:t>
            </w:r>
          </w:p>
        </w:tc>
        <w:tc>
          <w:tcPr>
            <w:tcW w:w="3877" w:type="dxa"/>
            <w:tcBorders>
              <w:top w:val="nil"/>
              <w:left w:val="nil"/>
              <w:bottom w:val="nil"/>
              <w:right w:val="nil"/>
            </w:tcBorders>
            <w:shd w:val="clear" w:color="auto" w:fill="FFFFFF" w:themeFill="background1"/>
          </w:tcPr>
          <w:p w14:paraId="0823F36E" w14:textId="77777777" w:rsidR="00035468" w:rsidRPr="00FD4EA6" w:rsidRDefault="00035468" w:rsidP="00486A11">
            <w:pPr>
              <w:spacing w:before="0" w:after="0"/>
              <w:rPr>
                <w:rFonts w:cs="Arial"/>
                <w:i/>
                <w:iCs/>
                <w:color w:val="000000" w:themeColor="text1"/>
                <w:sz w:val="20"/>
                <w:szCs w:val="20"/>
                <w:lang w:val="de-DE"/>
              </w:rPr>
            </w:pPr>
            <w:r w:rsidRPr="00FD4EA6">
              <w:rPr>
                <w:rFonts w:cs="Arial"/>
                <w:iCs/>
                <w:color w:val="000000" w:themeColor="text1"/>
                <w:sz w:val="20"/>
                <w:szCs w:val="20"/>
                <w:lang w:val="de-DE"/>
              </w:rPr>
              <w:t>AATAAGGAGATATAAT (UndB WT)</w:t>
            </w:r>
          </w:p>
          <w:p w14:paraId="32D152DD" w14:textId="663E784F" w:rsidR="00035468" w:rsidRPr="00FD4EA6" w:rsidRDefault="00035468" w:rsidP="00486A11">
            <w:pPr>
              <w:spacing w:before="0" w:after="0"/>
              <w:rPr>
                <w:rFonts w:cs="Arial"/>
                <w:iCs/>
                <w:color w:val="000000" w:themeColor="text1"/>
                <w:sz w:val="20"/>
                <w:szCs w:val="20"/>
                <w:lang w:val="de-DE"/>
              </w:rPr>
            </w:pPr>
            <w:r w:rsidRPr="00FD4EA6">
              <w:rPr>
                <w:rFonts w:cs="Arial"/>
                <w:iCs/>
                <w:color w:val="000000" w:themeColor="text1"/>
                <w:sz w:val="20"/>
                <w:szCs w:val="20"/>
                <w:lang w:val="de-DE"/>
              </w:rPr>
              <w:lastRenderedPageBreak/>
              <w:t>AATAAGGAGATATAAT (hCA</w:t>
            </w:r>
            <w:r w:rsidRPr="00FD4EA6">
              <w:rPr>
                <w:rStyle w:val="Heading2Char"/>
                <w:rFonts w:ascii="Arial" w:hAnsi="Arial" w:cs="Arial"/>
                <w:i w:val="0"/>
                <w:szCs w:val="20"/>
                <w:lang w:val="de-DE"/>
              </w:rPr>
              <w:t>II</w:t>
            </w:r>
            <w:r w:rsidRPr="00FD4EA6">
              <w:rPr>
                <w:rFonts w:cs="Arial"/>
                <w:iCs/>
                <w:color w:val="000000" w:themeColor="text1"/>
                <w:sz w:val="20"/>
                <w:szCs w:val="20"/>
                <w:vertAlign w:val="superscript"/>
                <w:lang w:val="de-DE"/>
              </w:rPr>
              <w:t xml:space="preserve">CSD </w:t>
            </w:r>
            <w:r w:rsidRPr="00FD4EA6">
              <w:rPr>
                <w:rFonts w:cs="Arial"/>
                <w:iCs/>
                <w:color w:val="000000" w:themeColor="text1"/>
                <w:sz w:val="20"/>
                <w:szCs w:val="20"/>
                <w:lang w:val="de-DE"/>
              </w:rPr>
              <w:t>WT)</w:t>
            </w:r>
          </w:p>
        </w:tc>
      </w:tr>
      <w:tr w:rsidR="00EE6409" w:rsidRPr="00B824DA" w14:paraId="397C2CE8" w14:textId="77777777" w:rsidTr="00486A11">
        <w:trPr>
          <w:trHeight w:val="266"/>
        </w:trPr>
        <w:tc>
          <w:tcPr>
            <w:tcW w:w="993" w:type="dxa"/>
            <w:tcBorders>
              <w:top w:val="nil"/>
              <w:left w:val="nil"/>
              <w:bottom w:val="nil"/>
              <w:right w:val="nil"/>
            </w:tcBorders>
          </w:tcPr>
          <w:p w14:paraId="78738AA6" w14:textId="11A2792C" w:rsidR="00035468" w:rsidRPr="00FD4EA6" w:rsidRDefault="00DD2F52" w:rsidP="00486A11">
            <w:pPr>
              <w:spacing w:before="0" w:after="0"/>
              <w:rPr>
                <w:rFonts w:cs="Arial"/>
                <w:sz w:val="20"/>
                <w:szCs w:val="20"/>
                <w:lang w:val="de-DE"/>
              </w:rPr>
            </w:pPr>
            <w:r w:rsidRPr="00FD4EA6">
              <w:rPr>
                <w:rFonts w:cs="Arial"/>
                <w:sz w:val="20"/>
                <w:szCs w:val="20"/>
                <w:lang w:val="de-DE"/>
              </w:rPr>
              <w:lastRenderedPageBreak/>
              <w:t>CoEx</w:t>
            </w:r>
            <w:r w:rsidR="00035468" w:rsidRPr="00FD4EA6">
              <w:rPr>
                <w:rFonts w:cs="Arial"/>
                <w:sz w:val="20"/>
                <w:szCs w:val="20"/>
                <w:lang w:val="de-DE"/>
              </w:rPr>
              <w:t>3*</w:t>
            </w:r>
          </w:p>
        </w:tc>
        <w:tc>
          <w:tcPr>
            <w:tcW w:w="2126" w:type="dxa"/>
            <w:tcBorders>
              <w:top w:val="nil"/>
              <w:left w:val="nil"/>
              <w:bottom w:val="nil"/>
              <w:right w:val="nil"/>
            </w:tcBorders>
            <w:shd w:val="clear" w:color="auto" w:fill="FFFFFF" w:themeFill="background1"/>
          </w:tcPr>
          <w:p w14:paraId="602D88D9" w14:textId="77777777" w:rsidR="00C20502" w:rsidRPr="00FD4EA6" w:rsidRDefault="00A62178" w:rsidP="00486A11">
            <w:pPr>
              <w:spacing w:before="0" w:after="0"/>
              <w:rPr>
                <w:rFonts w:cs="Arial"/>
                <w:sz w:val="20"/>
                <w:szCs w:val="20"/>
                <w:lang w:val="de-DE"/>
              </w:rPr>
            </w:pPr>
            <w:r w:rsidRPr="00FD4EA6">
              <w:rPr>
                <w:rFonts w:cs="Arial"/>
                <w:sz w:val="20"/>
                <w:szCs w:val="20"/>
                <w:lang w:val="de-DE"/>
              </w:rPr>
              <w:t xml:space="preserve">1,8-nonadiene: </w:t>
            </w:r>
          </w:p>
          <w:p w14:paraId="529824E5" w14:textId="5B5B7F3F" w:rsidR="00035468" w:rsidRPr="00FD4EA6" w:rsidRDefault="00035468" w:rsidP="00486A11">
            <w:pPr>
              <w:spacing w:before="0" w:after="0"/>
              <w:rPr>
                <w:rFonts w:cs="Arial"/>
                <w:sz w:val="20"/>
                <w:szCs w:val="20"/>
                <w:lang w:val="de-DE"/>
              </w:rPr>
            </w:pPr>
            <w:r w:rsidRPr="00FD4EA6">
              <w:rPr>
                <w:rFonts w:cs="Arial"/>
                <w:sz w:val="20"/>
                <w:szCs w:val="20"/>
                <w:lang w:val="de-DE"/>
              </w:rPr>
              <w:t xml:space="preserve">49.2 </w:t>
            </w:r>
            <w:r w:rsidRPr="00FD4EA6">
              <w:rPr>
                <w:rFonts w:cs="Arial"/>
                <w:sz w:val="20"/>
                <w:szCs w:val="20"/>
              </w:rPr>
              <w:t xml:space="preserve">± 5.5 </w:t>
            </w:r>
          </w:p>
          <w:p w14:paraId="039AEEE1" w14:textId="01451736" w:rsidR="00A62178" w:rsidRPr="00FD4EA6" w:rsidRDefault="00A62178" w:rsidP="00486A11">
            <w:pPr>
              <w:spacing w:before="0" w:after="0"/>
              <w:rPr>
                <w:rFonts w:cs="Arial"/>
                <w:sz w:val="20"/>
                <w:szCs w:val="20"/>
                <w:lang w:val="de-DE"/>
              </w:rPr>
            </w:pPr>
          </w:p>
        </w:tc>
        <w:tc>
          <w:tcPr>
            <w:tcW w:w="2410" w:type="dxa"/>
            <w:tcBorders>
              <w:top w:val="nil"/>
              <w:left w:val="nil"/>
              <w:bottom w:val="nil"/>
              <w:right w:val="nil"/>
            </w:tcBorders>
            <w:shd w:val="clear" w:color="auto" w:fill="FFFFFF" w:themeFill="background1"/>
          </w:tcPr>
          <w:p w14:paraId="69CAE8DB" w14:textId="2B746F32" w:rsidR="00035468" w:rsidRPr="00FD4EA6" w:rsidRDefault="00A62178" w:rsidP="00486A11">
            <w:pPr>
              <w:spacing w:before="0" w:after="0"/>
              <w:rPr>
                <w:rFonts w:cs="Arial"/>
                <w:sz w:val="20"/>
                <w:szCs w:val="20"/>
                <w:lang w:val="de-DE"/>
              </w:rPr>
            </w:pPr>
            <w:r w:rsidRPr="00FD4EA6">
              <w:rPr>
                <w:rFonts w:cs="Arial"/>
                <w:b/>
                <w:sz w:val="20"/>
                <w:szCs w:val="20"/>
              </w:rPr>
              <w:t>Cy</w:t>
            </w:r>
            <w:r w:rsidR="0052309B" w:rsidRPr="00FD4EA6">
              <w:rPr>
                <w:rFonts w:cs="Arial"/>
                <w:b/>
                <w:sz w:val="20"/>
                <w:szCs w:val="20"/>
              </w:rPr>
              <w:t>7</w:t>
            </w:r>
            <w:r w:rsidRPr="00FD4EA6">
              <w:rPr>
                <w:rFonts w:cs="Arial"/>
                <w:sz w:val="20"/>
                <w:szCs w:val="20"/>
              </w:rPr>
              <w:t xml:space="preserve">: </w:t>
            </w:r>
            <w:r w:rsidRPr="00FD4EA6">
              <w:rPr>
                <w:rFonts w:cs="Arial"/>
                <w:sz w:val="20"/>
                <w:szCs w:val="20"/>
                <w:lang w:val="de-DE"/>
              </w:rPr>
              <w:t>trace</w:t>
            </w:r>
          </w:p>
        </w:tc>
        <w:tc>
          <w:tcPr>
            <w:tcW w:w="3877" w:type="dxa"/>
            <w:tcBorders>
              <w:top w:val="nil"/>
              <w:left w:val="nil"/>
              <w:bottom w:val="nil"/>
              <w:right w:val="nil"/>
            </w:tcBorders>
            <w:shd w:val="clear" w:color="auto" w:fill="FFFFFF" w:themeFill="background1"/>
          </w:tcPr>
          <w:p w14:paraId="059A5521" w14:textId="77777777" w:rsidR="00035468" w:rsidRPr="00FD4EA6" w:rsidRDefault="00035468" w:rsidP="00486A11">
            <w:pPr>
              <w:spacing w:before="0" w:after="0"/>
              <w:rPr>
                <w:rFonts w:cs="Arial"/>
                <w:i/>
                <w:iCs/>
                <w:color w:val="000000" w:themeColor="text1"/>
                <w:sz w:val="20"/>
                <w:szCs w:val="20"/>
                <w:lang w:val="de-DE"/>
              </w:rPr>
            </w:pPr>
            <w:r w:rsidRPr="00FD4EA6">
              <w:rPr>
                <w:rFonts w:cs="Arial"/>
                <w:iCs/>
                <w:color w:val="000000" w:themeColor="text1"/>
                <w:sz w:val="20"/>
                <w:szCs w:val="20"/>
                <w:lang w:val="de-DE"/>
              </w:rPr>
              <w:t>AATAAGGAGATATAAT (UndB I89V/L126F)</w:t>
            </w:r>
          </w:p>
          <w:p w14:paraId="2853FF76" w14:textId="0CC09215" w:rsidR="00035468" w:rsidRPr="00FD4EA6" w:rsidRDefault="00035468" w:rsidP="00486A11">
            <w:pPr>
              <w:spacing w:before="0" w:after="0"/>
              <w:rPr>
                <w:rFonts w:cs="Arial"/>
                <w:iCs/>
                <w:color w:val="000000" w:themeColor="text1"/>
                <w:sz w:val="20"/>
                <w:szCs w:val="20"/>
                <w:lang w:val="de-DE"/>
              </w:rPr>
            </w:pPr>
            <w:r w:rsidRPr="00FD4EA6">
              <w:rPr>
                <w:rFonts w:cs="Arial"/>
                <w:iCs/>
                <w:color w:val="000000" w:themeColor="text1"/>
                <w:sz w:val="20"/>
                <w:szCs w:val="20"/>
                <w:lang w:val="de-DE"/>
              </w:rPr>
              <w:t>AATAAGGAGATATAAT (hCA</w:t>
            </w:r>
            <w:r w:rsidRPr="00FD4EA6">
              <w:rPr>
                <w:rStyle w:val="Heading2Char"/>
                <w:rFonts w:ascii="Arial" w:hAnsi="Arial" w:cs="Arial"/>
                <w:i w:val="0"/>
                <w:szCs w:val="20"/>
                <w:lang w:val="de-DE"/>
              </w:rPr>
              <w:t>II</w:t>
            </w:r>
            <w:r w:rsidRPr="00FD4EA6">
              <w:rPr>
                <w:rFonts w:cs="Arial"/>
                <w:iCs/>
                <w:color w:val="000000" w:themeColor="text1"/>
                <w:sz w:val="20"/>
                <w:szCs w:val="20"/>
                <w:vertAlign w:val="superscript"/>
                <w:lang w:val="de-DE"/>
              </w:rPr>
              <w:t xml:space="preserve">CSD </w:t>
            </w:r>
            <w:r w:rsidRPr="00FD4EA6">
              <w:rPr>
                <w:rFonts w:cs="Arial"/>
                <w:iCs/>
                <w:color w:val="000000" w:themeColor="text1"/>
                <w:sz w:val="20"/>
                <w:szCs w:val="20"/>
                <w:lang w:val="de-DE"/>
              </w:rPr>
              <w:t>R5)</w:t>
            </w:r>
          </w:p>
        </w:tc>
      </w:tr>
      <w:tr w:rsidR="00EE6409" w:rsidRPr="00B824DA" w14:paraId="19D85CCB" w14:textId="77777777" w:rsidTr="00486A11">
        <w:trPr>
          <w:trHeight w:val="266"/>
        </w:trPr>
        <w:tc>
          <w:tcPr>
            <w:tcW w:w="993" w:type="dxa"/>
            <w:tcBorders>
              <w:top w:val="nil"/>
              <w:left w:val="nil"/>
              <w:right w:val="nil"/>
            </w:tcBorders>
          </w:tcPr>
          <w:p w14:paraId="1343ADAD" w14:textId="7019C11C" w:rsidR="00035468" w:rsidRPr="00FD4EA6" w:rsidRDefault="00DD2F52" w:rsidP="00486A11">
            <w:pPr>
              <w:spacing w:before="0" w:after="0"/>
              <w:rPr>
                <w:rFonts w:cs="Arial"/>
                <w:sz w:val="20"/>
                <w:szCs w:val="20"/>
                <w:lang w:val="de-DE"/>
              </w:rPr>
            </w:pPr>
            <w:r w:rsidRPr="00FD4EA6">
              <w:rPr>
                <w:rFonts w:cs="Arial"/>
                <w:sz w:val="20"/>
                <w:szCs w:val="20"/>
                <w:lang w:val="de-DE"/>
              </w:rPr>
              <w:t>CoEx</w:t>
            </w:r>
            <w:r w:rsidR="00035468" w:rsidRPr="00FD4EA6">
              <w:rPr>
                <w:rFonts w:cs="Arial"/>
                <w:sz w:val="20"/>
                <w:szCs w:val="20"/>
                <w:lang w:val="de-DE"/>
              </w:rPr>
              <w:t>3* P8_15</w:t>
            </w:r>
          </w:p>
          <w:p w14:paraId="266A9499" w14:textId="26B63629" w:rsidR="00035468" w:rsidRPr="00FD4EA6" w:rsidRDefault="00035468" w:rsidP="00486A11">
            <w:pPr>
              <w:spacing w:before="0" w:after="0"/>
              <w:rPr>
                <w:rFonts w:cs="Arial"/>
                <w:b/>
                <w:sz w:val="20"/>
                <w:szCs w:val="20"/>
                <w:lang w:val="de-DE"/>
              </w:rPr>
            </w:pPr>
          </w:p>
        </w:tc>
        <w:tc>
          <w:tcPr>
            <w:tcW w:w="2126" w:type="dxa"/>
            <w:tcBorders>
              <w:top w:val="nil"/>
              <w:left w:val="nil"/>
              <w:right w:val="nil"/>
            </w:tcBorders>
            <w:shd w:val="clear" w:color="auto" w:fill="FFFFFF" w:themeFill="background1"/>
          </w:tcPr>
          <w:p w14:paraId="65A9C0BE" w14:textId="77777777" w:rsidR="00C20502" w:rsidRPr="00FD4EA6" w:rsidRDefault="00A62178" w:rsidP="00486A11">
            <w:pPr>
              <w:spacing w:before="0" w:after="0"/>
              <w:rPr>
                <w:rFonts w:cs="Arial"/>
                <w:sz w:val="20"/>
                <w:szCs w:val="20"/>
                <w:lang w:val="de-DE"/>
              </w:rPr>
            </w:pPr>
            <w:r w:rsidRPr="00FD4EA6">
              <w:rPr>
                <w:rFonts w:cs="Arial"/>
                <w:sz w:val="20"/>
                <w:szCs w:val="20"/>
                <w:lang w:val="de-DE"/>
              </w:rPr>
              <w:t xml:space="preserve">1,8-nonadiene: </w:t>
            </w:r>
          </w:p>
          <w:p w14:paraId="0E1D3852" w14:textId="28BFEB11" w:rsidR="00035468" w:rsidRPr="00FD4EA6" w:rsidRDefault="00035468" w:rsidP="00486A11">
            <w:pPr>
              <w:spacing w:before="0" w:after="0"/>
              <w:rPr>
                <w:rFonts w:cs="Arial"/>
                <w:sz w:val="20"/>
                <w:szCs w:val="20"/>
                <w:lang w:val="de-DE"/>
              </w:rPr>
            </w:pPr>
            <w:r w:rsidRPr="00FD4EA6">
              <w:rPr>
                <w:rFonts w:cs="Arial"/>
                <w:sz w:val="20"/>
                <w:szCs w:val="20"/>
                <w:lang w:val="de-DE"/>
              </w:rPr>
              <w:t>99.6 ± 12.</w:t>
            </w:r>
            <w:r w:rsidR="00A62178" w:rsidRPr="00FD4EA6">
              <w:rPr>
                <w:rFonts w:cs="Arial"/>
                <w:sz w:val="20"/>
                <w:szCs w:val="20"/>
                <w:lang w:val="de-DE"/>
              </w:rPr>
              <w:t>2</w:t>
            </w:r>
          </w:p>
          <w:p w14:paraId="61D387BF" w14:textId="641B807D" w:rsidR="00A62178" w:rsidRPr="00FD4EA6" w:rsidRDefault="00A62178" w:rsidP="00486A11">
            <w:pPr>
              <w:spacing w:before="0" w:after="0"/>
              <w:rPr>
                <w:rFonts w:cs="Arial"/>
                <w:sz w:val="20"/>
                <w:szCs w:val="20"/>
                <w:lang w:val="de-DE"/>
              </w:rPr>
            </w:pPr>
          </w:p>
        </w:tc>
        <w:tc>
          <w:tcPr>
            <w:tcW w:w="2410" w:type="dxa"/>
            <w:tcBorders>
              <w:top w:val="nil"/>
              <w:left w:val="nil"/>
              <w:right w:val="nil"/>
            </w:tcBorders>
            <w:shd w:val="clear" w:color="auto" w:fill="FFFFFF" w:themeFill="background1"/>
          </w:tcPr>
          <w:p w14:paraId="0B0BA63F" w14:textId="67AA9716" w:rsidR="00035468" w:rsidRPr="00FD4EA6" w:rsidRDefault="00A62178" w:rsidP="00486A11">
            <w:pPr>
              <w:spacing w:before="0" w:after="0"/>
              <w:rPr>
                <w:rFonts w:cs="Arial"/>
                <w:sz w:val="20"/>
                <w:szCs w:val="20"/>
                <w:lang w:val="de-DE"/>
              </w:rPr>
            </w:pPr>
            <w:r w:rsidRPr="00FD4EA6">
              <w:rPr>
                <w:rFonts w:cs="Arial"/>
                <w:b/>
                <w:sz w:val="20"/>
                <w:szCs w:val="20"/>
              </w:rPr>
              <w:t>Cy</w:t>
            </w:r>
            <w:r w:rsidR="0052309B" w:rsidRPr="00FD4EA6">
              <w:rPr>
                <w:rFonts w:cs="Arial"/>
                <w:b/>
                <w:sz w:val="20"/>
                <w:szCs w:val="20"/>
              </w:rPr>
              <w:t>7</w:t>
            </w:r>
            <w:r w:rsidRPr="00FD4EA6">
              <w:rPr>
                <w:rFonts w:cs="Arial"/>
                <w:sz w:val="20"/>
                <w:szCs w:val="20"/>
              </w:rPr>
              <w:t xml:space="preserve">: </w:t>
            </w:r>
            <w:r w:rsidRPr="00FD4EA6">
              <w:rPr>
                <w:rFonts w:cs="Arial"/>
                <w:sz w:val="20"/>
                <w:szCs w:val="20"/>
                <w:lang w:val="de-DE"/>
              </w:rPr>
              <w:t xml:space="preserve">1.1 </w:t>
            </w:r>
            <w:r w:rsidRPr="00FD4EA6">
              <w:rPr>
                <w:rFonts w:cs="Arial"/>
                <w:sz w:val="20"/>
                <w:szCs w:val="20"/>
              </w:rPr>
              <w:t>± 0.4</w:t>
            </w:r>
          </w:p>
        </w:tc>
        <w:tc>
          <w:tcPr>
            <w:tcW w:w="3877" w:type="dxa"/>
            <w:tcBorders>
              <w:top w:val="nil"/>
              <w:left w:val="nil"/>
              <w:right w:val="nil"/>
            </w:tcBorders>
            <w:shd w:val="clear" w:color="auto" w:fill="FFFFFF" w:themeFill="background1"/>
          </w:tcPr>
          <w:p w14:paraId="58F57C07" w14:textId="77777777" w:rsidR="00035468" w:rsidRPr="00FD4EA6" w:rsidRDefault="00035468" w:rsidP="00486A11">
            <w:pPr>
              <w:spacing w:before="0" w:after="0"/>
              <w:rPr>
                <w:rFonts w:cs="Arial"/>
                <w:i/>
                <w:iCs/>
                <w:sz w:val="20"/>
                <w:szCs w:val="20"/>
                <w:lang w:val="de-DE"/>
              </w:rPr>
            </w:pPr>
            <w:r w:rsidRPr="00FD4EA6">
              <w:rPr>
                <w:rFonts w:cs="Arial"/>
                <w:iCs/>
                <w:sz w:val="20"/>
                <w:szCs w:val="20"/>
                <w:lang w:val="de-DE"/>
              </w:rPr>
              <w:t>AATA</w:t>
            </w:r>
            <w:r w:rsidRPr="00FD4EA6">
              <w:rPr>
                <w:rFonts w:cs="Arial"/>
                <w:iCs/>
                <w:color w:val="FF0000"/>
                <w:sz w:val="20"/>
                <w:szCs w:val="20"/>
                <w:lang w:val="de-DE"/>
              </w:rPr>
              <w:t>C</w:t>
            </w:r>
            <w:r w:rsidRPr="00FD4EA6">
              <w:rPr>
                <w:rFonts w:cs="Arial"/>
                <w:iCs/>
                <w:sz w:val="20"/>
                <w:szCs w:val="20"/>
                <w:lang w:val="de-DE"/>
              </w:rPr>
              <w:t>GG</w:t>
            </w:r>
            <w:r w:rsidRPr="00FD4EA6">
              <w:rPr>
                <w:rFonts w:cs="Arial"/>
                <w:iCs/>
                <w:color w:val="FF0000"/>
                <w:sz w:val="20"/>
                <w:szCs w:val="20"/>
                <w:lang w:val="de-DE"/>
              </w:rPr>
              <w:t>A</w:t>
            </w:r>
            <w:r w:rsidRPr="00FD4EA6">
              <w:rPr>
                <w:rFonts w:cs="Arial"/>
                <w:iCs/>
                <w:sz w:val="20"/>
                <w:szCs w:val="20"/>
                <w:lang w:val="de-DE"/>
              </w:rPr>
              <w:t>G</w:t>
            </w:r>
            <w:r w:rsidRPr="00FD4EA6">
              <w:rPr>
                <w:rFonts w:cs="Arial"/>
                <w:iCs/>
                <w:color w:val="FF0000"/>
                <w:sz w:val="20"/>
                <w:szCs w:val="20"/>
                <w:lang w:val="de-DE"/>
              </w:rPr>
              <w:t>A</w:t>
            </w:r>
            <w:r w:rsidRPr="00FD4EA6">
              <w:rPr>
                <w:rFonts w:cs="Arial"/>
                <w:iCs/>
                <w:sz w:val="20"/>
                <w:szCs w:val="20"/>
                <w:lang w:val="de-DE"/>
              </w:rPr>
              <w:t>TAT</w:t>
            </w:r>
            <w:r w:rsidRPr="00FD4EA6">
              <w:rPr>
                <w:rFonts w:cs="Arial"/>
                <w:iCs/>
                <w:color w:val="FF0000"/>
                <w:sz w:val="20"/>
                <w:szCs w:val="20"/>
                <w:lang w:val="de-DE"/>
              </w:rPr>
              <w:t>A</w:t>
            </w:r>
            <w:r w:rsidRPr="00FD4EA6">
              <w:rPr>
                <w:rFonts w:cs="Arial"/>
                <w:iCs/>
                <w:sz w:val="20"/>
                <w:szCs w:val="20"/>
                <w:lang w:val="de-DE"/>
              </w:rPr>
              <w:t>AT (UndB I89V/L126F)</w:t>
            </w:r>
          </w:p>
          <w:p w14:paraId="5CA3FAC6" w14:textId="77777777" w:rsidR="00035468" w:rsidRPr="00FD4EA6" w:rsidRDefault="00035468" w:rsidP="00486A11">
            <w:pPr>
              <w:spacing w:before="0" w:after="0"/>
              <w:rPr>
                <w:rFonts w:cs="Arial"/>
                <w:iCs/>
                <w:sz w:val="20"/>
                <w:szCs w:val="20"/>
                <w:lang w:val="de-DE"/>
              </w:rPr>
            </w:pPr>
            <w:r w:rsidRPr="00FD4EA6">
              <w:rPr>
                <w:rFonts w:cs="Arial"/>
                <w:iCs/>
                <w:sz w:val="20"/>
                <w:szCs w:val="20"/>
                <w:lang w:val="de-DE"/>
              </w:rPr>
              <w:t>AATA</w:t>
            </w:r>
            <w:r w:rsidRPr="00FD4EA6">
              <w:rPr>
                <w:rFonts w:cs="Arial"/>
                <w:iCs/>
                <w:color w:val="FF0000"/>
                <w:sz w:val="20"/>
                <w:szCs w:val="20"/>
                <w:lang w:val="de-DE"/>
              </w:rPr>
              <w:t>C</w:t>
            </w:r>
            <w:r w:rsidRPr="00FD4EA6">
              <w:rPr>
                <w:rFonts w:cs="Arial"/>
                <w:iCs/>
                <w:sz w:val="20"/>
                <w:szCs w:val="20"/>
                <w:lang w:val="de-DE"/>
              </w:rPr>
              <w:t>GG</w:t>
            </w:r>
            <w:r w:rsidRPr="00FD4EA6">
              <w:rPr>
                <w:rFonts w:cs="Arial"/>
                <w:iCs/>
                <w:color w:val="FF0000"/>
                <w:sz w:val="20"/>
                <w:szCs w:val="20"/>
                <w:lang w:val="de-DE"/>
              </w:rPr>
              <w:t>C</w:t>
            </w:r>
            <w:r w:rsidRPr="00FD4EA6">
              <w:rPr>
                <w:rFonts w:cs="Arial"/>
                <w:iCs/>
                <w:sz w:val="20"/>
                <w:szCs w:val="20"/>
                <w:lang w:val="de-DE"/>
              </w:rPr>
              <w:t>G</w:t>
            </w:r>
            <w:r w:rsidRPr="00FD4EA6">
              <w:rPr>
                <w:rFonts w:cs="Arial"/>
                <w:iCs/>
                <w:color w:val="FF0000"/>
                <w:sz w:val="20"/>
                <w:szCs w:val="20"/>
                <w:lang w:val="de-DE"/>
              </w:rPr>
              <w:t>C</w:t>
            </w:r>
            <w:r w:rsidRPr="00FD4EA6">
              <w:rPr>
                <w:rFonts w:cs="Arial"/>
                <w:iCs/>
                <w:sz w:val="20"/>
                <w:szCs w:val="20"/>
                <w:lang w:val="de-DE"/>
              </w:rPr>
              <w:t>TAT</w:t>
            </w:r>
            <w:r w:rsidRPr="00FD4EA6">
              <w:rPr>
                <w:rFonts w:cs="Arial"/>
                <w:iCs/>
                <w:color w:val="FF0000"/>
                <w:sz w:val="20"/>
                <w:szCs w:val="20"/>
                <w:lang w:val="de-DE"/>
              </w:rPr>
              <w:t>C</w:t>
            </w:r>
            <w:r w:rsidRPr="00FD4EA6">
              <w:rPr>
                <w:rFonts w:cs="Arial"/>
                <w:iCs/>
                <w:sz w:val="20"/>
                <w:szCs w:val="20"/>
                <w:lang w:val="de-DE"/>
              </w:rPr>
              <w:t>AT (hCAII</w:t>
            </w:r>
            <w:r w:rsidRPr="00FD4EA6">
              <w:rPr>
                <w:rFonts w:cs="Arial"/>
                <w:iCs/>
                <w:sz w:val="20"/>
                <w:szCs w:val="20"/>
                <w:vertAlign w:val="superscript"/>
                <w:lang w:val="de-DE"/>
              </w:rPr>
              <w:t>CSD</w:t>
            </w:r>
            <w:r w:rsidRPr="00FD4EA6">
              <w:rPr>
                <w:rFonts w:cs="Arial"/>
                <w:iCs/>
                <w:sz w:val="20"/>
                <w:szCs w:val="20"/>
                <w:lang w:val="de-DE"/>
              </w:rPr>
              <w:t xml:space="preserve"> R5)</w:t>
            </w:r>
          </w:p>
        </w:tc>
      </w:tr>
    </w:tbl>
    <w:p w14:paraId="75E392D5" w14:textId="77777777" w:rsidR="00502F16" w:rsidRPr="00FD4EA6" w:rsidRDefault="00502F16" w:rsidP="00502F16">
      <w:pPr>
        <w:rPr>
          <w:sz w:val="17"/>
          <w:lang w:val="de-DE"/>
        </w:rPr>
      </w:pPr>
    </w:p>
    <w:p w14:paraId="3684DCA2" w14:textId="4301F936" w:rsidR="00502F16" w:rsidRPr="004F42BD" w:rsidRDefault="000F629C" w:rsidP="006B1B6B">
      <w:pPr>
        <w:pStyle w:val="Heading3"/>
        <w:rPr>
          <w:b w:val="0"/>
        </w:rPr>
      </w:pPr>
      <w:bookmarkStart w:id="51" w:name="_Toc151129898"/>
      <w:bookmarkStart w:id="52" w:name="_Toc151472861"/>
      <w:r w:rsidRPr="00FD4EA6">
        <w:t>Table S12</w:t>
      </w:r>
      <w:r w:rsidR="00502F16" w:rsidRPr="00FD4EA6">
        <w:t xml:space="preserve"> </w:t>
      </w:r>
      <w:r w:rsidR="003F01E8" w:rsidRPr="004F42BD">
        <w:rPr>
          <w:b w:val="0"/>
        </w:rPr>
        <w:t xml:space="preserve">Numerical summary of Figure S2. </w:t>
      </w:r>
      <w:r w:rsidR="006B1B6B" w:rsidRPr="004F42BD">
        <w:rPr>
          <w:b w:val="0"/>
        </w:rPr>
        <w:t>Fluorescence labeling of the E. coli cells equipped with hCAII</w:t>
      </w:r>
      <w:r w:rsidR="006B1B6B" w:rsidRPr="004F42BD">
        <w:rPr>
          <w:b w:val="0"/>
          <w:vertAlign w:val="superscript"/>
        </w:rPr>
        <w:t>CSD</w:t>
      </w:r>
      <w:r w:rsidR="006B1B6B" w:rsidRPr="004F42BD" w:rsidDel="00E66F0C">
        <w:rPr>
          <w:b w:val="0"/>
        </w:rPr>
        <w:t xml:space="preserve"> </w:t>
      </w:r>
      <w:r w:rsidR="006B1B6B" w:rsidRPr="004F42BD">
        <w:rPr>
          <w:b w:val="0"/>
        </w:rPr>
        <w:t>WT</w:t>
      </w:r>
      <w:r w:rsidR="00502F16" w:rsidRPr="004F42BD">
        <w:rPr>
          <w:b w:val="0"/>
        </w:rPr>
        <w:t>).</w:t>
      </w:r>
      <w:bookmarkEnd w:id="51"/>
      <w:r w:rsidR="00502F16" w:rsidRPr="004F42BD">
        <w:rPr>
          <w:b w:val="0"/>
        </w:rPr>
        <w:t xml:space="preserve"> </w:t>
      </w:r>
      <w:r w:rsidR="006B1B6B" w:rsidRPr="004F42BD">
        <w:rPr>
          <w:b w:val="0"/>
        </w:rPr>
        <w:t xml:space="preserve">The </w:t>
      </w:r>
      <w:r w:rsidR="00477640" w:rsidRPr="004F42BD">
        <w:rPr>
          <w:b w:val="0"/>
        </w:rPr>
        <w:t xml:space="preserve">labeling </w:t>
      </w:r>
      <w:r w:rsidR="006B1B6B" w:rsidRPr="004F42BD">
        <w:rPr>
          <w:b w:val="0"/>
        </w:rPr>
        <w:t xml:space="preserve">experiment </w:t>
      </w:r>
      <w:r w:rsidR="00477640" w:rsidRPr="004F42BD">
        <w:rPr>
          <w:b w:val="0"/>
        </w:rPr>
        <w:t xml:space="preserve">was </w:t>
      </w:r>
      <w:r w:rsidR="006B1B6B" w:rsidRPr="004F42BD">
        <w:rPr>
          <w:b w:val="0"/>
        </w:rPr>
        <w:t>performed in triplicate and the standard deviations are displayed.</w:t>
      </w:r>
      <w:bookmarkEnd w:id="52"/>
    </w:p>
    <w:tbl>
      <w:tblPr>
        <w:tblStyle w:val="TableGrid1"/>
        <w:tblW w:w="0" w:type="auto"/>
        <w:tblLook w:val="04A0" w:firstRow="1" w:lastRow="0" w:firstColumn="1" w:lastColumn="0" w:noHBand="0" w:noVBand="1"/>
      </w:tblPr>
      <w:tblGrid>
        <w:gridCol w:w="4962"/>
        <w:gridCol w:w="3474"/>
      </w:tblGrid>
      <w:tr w:rsidR="00502F16" w:rsidRPr="00FD4EA6" w14:paraId="3EB9EFC5" w14:textId="77777777" w:rsidTr="006B1B6B">
        <w:trPr>
          <w:trHeight w:val="568"/>
        </w:trPr>
        <w:tc>
          <w:tcPr>
            <w:tcW w:w="4962" w:type="dxa"/>
            <w:tcBorders>
              <w:left w:val="nil"/>
              <w:bottom w:val="single" w:sz="4" w:space="0" w:color="auto"/>
              <w:right w:val="nil"/>
            </w:tcBorders>
          </w:tcPr>
          <w:p w14:paraId="2210F205" w14:textId="77777777" w:rsidR="00502F16" w:rsidRPr="00FD4EA6" w:rsidRDefault="00502F16" w:rsidP="00502F16">
            <w:pPr>
              <w:rPr>
                <w:b/>
              </w:rPr>
            </w:pPr>
            <w:r w:rsidRPr="00FD4EA6">
              <w:rPr>
                <w:b/>
              </w:rPr>
              <w:t>Strain</w:t>
            </w:r>
          </w:p>
        </w:tc>
        <w:tc>
          <w:tcPr>
            <w:tcW w:w="3474" w:type="dxa"/>
            <w:tcBorders>
              <w:left w:val="nil"/>
              <w:bottom w:val="single" w:sz="4" w:space="0" w:color="auto"/>
              <w:right w:val="nil"/>
            </w:tcBorders>
          </w:tcPr>
          <w:p w14:paraId="7F216202" w14:textId="77777777" w:rsidR="00502F16" w:rsidRPr="00FD4EA6" w:rsidRDefault="00502F16" w:rsidP="00502F16">
            <w:pPr>
              <w:rPr>
                <w:b/>
              </w:rPr>
            </w:pPr>
            <w:r w:rsidRPr="00FD4EA6">
              <w:rPr>
                <w:b/>
              </w:rPr>
              <w:t>Fluorescence signal (RFU)</w:t>
            </w:r>
          </w:p>
        </w:tc>
      </w:tr>
      <w:tr w:rsidR="00502F16" w:rsidRPr="00FD4EA6" w14:paraId="3E9535AC" w14:textId="77777777" w:rsidTr="006B1B6B">
        <w:trPr>
          <w:trHeight w:val="694"/>
        </w:trPr>
        <w:tc>
          <w:tcPr>
            <w:tcW w:w="4962" w:type="dxa"/>
            <w:tcBorders>
              <w:left w:val="nil"/>
              <w:bottom w:val="single" w:sz="4" w:space="0" w:color="auto"/>
              <w:right w:val="nil"/>
            </w:tcBorders>
          </w:tcPr>
          <w:p w14:paraId="7E303AF2" w14:textId="77777777" w:rsidR="00502F16" w:rsidRPr="00FD4EA6" w:rsidRDefault="00502F16" w:rsidP="00502F16">
            <w:pPr>
              <w:spacing w:line="240" w:lineRule="auto"/>
              <w:rPr>
                <w:sz w:val="20"/>
                <w:szCs w:val="20"/>
              </w:rPr>
            </w:pPr>
            <w:r w:rsidRPr="00FD4EA6">
              <w:rPr>
                <w:sz w:val="20"/>
                <w:szCs w:val="20"/>
              </w:rPr>
              <w:t>Empty vector (pRSF-Duet1)</w:t>
            </w:r>
          </w:p>
          <w:p w14:paraId="1B5242B6" w14:textId="77777777" w:rsidR="00502F16" w:rsidRPr="00FD4EA6" w:rsidRDefault="00502F16" w:rsidP="00502F16">
            <w:pPr>
              <w:spacing w:line="240" w:lineRule="auto"/>
              <w:rPr>
                <w:b/>
                <w:sz w:val="20"/>
                <w:szCs w:val="20"/>
              </w:rPr>
            </w:pPr>
            <w:r w:rsidRPr="00FD4EA6">
              <w:rPr>
                <w:sz w:val="20"/>
                <w:szCs w:val="20"/>
              </w:rPr>
              <w:t>hCAII</w:t>
            </w:r>
            <w:r w:rsidRPr="00FD4EA6">
              <w:rPr>
                <w:sz w:val="20"/>
                <w:szCs w:val="20"/>
                <w:vertAlign w:val="superscript"/>
              </w:rPr>
              <w:t>CSD</w:t>
            </w:r>
            <w:r w:rsidRPr="00FD4EA6">
              <w:rPr>
                <w:sz w:val="20"/>
                <w:szCs w:val="20"/>
              </w:rPr>
              <w:t xml:space="preserve"> WT (pRSF-PelB-INPN-hCAII wild-type)</w:t>
            </w:r>
          </w:p>
        </w:tc>
        <w:tc>
          <w:tcPr>
            <w:tcW w:w="3474" w:type="dxa"/>
            <w:tcBorders>
              <w:left w:val="nil"/>
              <w:bottom w:val="single" w:sz="4" w:space="0" w:color="auto"/>
              <w:right w:val="nil"/>
            </w:tcBorders>
          </w:tcPr>
          <w:p w14:paraId="3DD61011" w14:textId="77777777" w:rsidR="00502F16" w:rsidRPr="00FD4EA6" w:rsidRDefault="00502F16" w:rsidP="00502F16">
            <w:pPr>
              <w:spacing w:line="240" w:lineRule="auto"/>
              <w:rPr>
                <w:sz w:val="20"/>
                <w:szCs w:val="20"/>
              </w:rPr>
            </w:pPr>
            <w:r w:rsidRPr="00FD4EA6">
              <w:rPr>
                <w:sz w:val="20"/>
                <w:szCs w:val="20"/>
              </w:rPr>
              <w:t>114 ± 2</w:t>
            </w:r>
          </w:p>
          <w:p w14:paraId="58332EBF" w14:textId="77777777" w:rsidR="00502F16" w:rsidRPr="00FD4EA6" w:rsidRDefault="00502F16" w:rsidP="00502F16">
            <w:pPr>
              <w:spacing w:line="240" w:lineRule="auto"/>
              <w:rPr>
                <w:sz w:val="20"/>
                <w:szCs w:val="20"/>
              </w:rPr>
            </w:pPr>
            <w:r w:rsidRPr="00FD4EA6">
              <w:rPr>
                <w:sz w:val="20"/>
                <w:szCs w:val="20"/>
              </w:rPr>
              <w:t xml:space="preserve">2018 ± 140 </w:t>
            </w:r>
          </w:p>
        </w:tc>
      </w:tr>
    </w:tbl>
    <w:p w14:paraId="7D38CA9E" w14:textId="77777777" w:rsidR="00502F16" w:rsidRPr="00FD4EA6" w:rsidRDefault="00502F16" w:rsidP="00502F16">
      <w:pPr>
        <w:spacing w:line="240" w:lineRule="auto"/>
        <w:rPr>
          <w:sz w:val="17"/>
        </w:rPr>
      </w:pPr>
    </w:p>
    <w:p w14:paraId="06C20604" w14:textId="0D147D10" w:rsidR="00502F16" w:rsidRPr="00FD4EA6" w:rsidRDefault="000F629C" w:rsidP="00502F16">
      <w:pPr>
        <w:keepNext/>
        <w:keepLines/>
        <w:spacing w:after="0"/>
        <w:outlineLvl w:val="2"/>
        <w:rPr>
          <w:rFonts w:eastAsiaTheme="majorEastAsia" w:cstheme="majorBidi"/>
          <w:i/>
          <w:color w:val="000000" w:themeColor="text1"/>
        </w:rPr>
      </w:pPr>
      <w:bookmarkStart w:id="53" w:name="_Toc151129899"/>
      <w:bookmarkStart w:id="54" w:name="_Toc151472862"/>
      <w:r w:rsidRPr="00FD4EA6">
        <w:rPr>
          <w:rFonts w:eastAsiaTheme="majorEastAsia" w:cstheme="majorBidi"/>
          <w:b/>
          <w:i/>
          <w:color w:val="000000" w:themeColor="text1"/>
        </w:rPr>
        <w:t>Table S13</w:t>
      </w:r>
      <w:r w:rsidR="00502F16" w:rsidRPr="00FD4EA6">
        <w:rPr>
          <w:rFonts w:eastAsiaTheme="majorEastAsia" w:cstheme="majorBidi"/>
          <w:i/>
          <w:color w:val="000000" w:themeColor="text1"/>
        </w:rPr>
        <w:t xml:space="preserve"> </w:t>
      </w:r>
      <w:r w:rsidR="007F0A5A">
        <w:rPr>
          <w:rFonts w:eastAsiaTheme="majorEastAsia" w:cstheme="majorBidi"/>
          <w:i/>
          <w:color w:val="000000" w:themeColor="text1"/>
        </w:rPr>
        <w:t>N</w:t>
      </w:r>
      <w:r w:rsidR="00A72703" w:rsidRPr="00FD4EA6">
        <w:rPr>
          <w:rFonts w:eastAsiaTheme="majorEastAsia" w:cstheme="majorBidi"/>
          <w:i/>
          <w:color w:val="000000" w:themeColor="text1"/>
        </w:rPr>
        <w:t xml:space="preserve">umerical summary of </w:t>
      </w:r>
      <w:r w:rsidR="00A72703" w:rsidRPr="00FD4EA6">
        <w:rPr>
          <w:rFonts w:eastAsiaTheme="majorEastAsia" w:cstheme="majorBidi"/>
          <w:b/>
          <w:i/>
          <w:color w:val="000000" w:themeColor="text1"/>
        </w:rPr>
        <w:t>Figure S3</w:t>
      </w:r>
      <w:r w:rsidR="00A72703" w:rsidRPr="00FD4EA6">
        <w:rPr>
          <w:rFonts w:eastAsiaTheme="majorEastAsia" w:cstheme="majorBidi"/>
          <w:i/>
          <w:color w:val="000000" w:themeColor="text1"/>
        </w:rPr>
        <w:t xml:space="preserve">. </w:t>
      </w:r>
      <w:r w:rsidR="006B1B6B" w:rsidRPr="00FD4EA6">
        <w:rPr>
          <w:rFonts w:eastAsiaTheme="majorEastAsia" w:cstheme="majorBidi"/>
          <w:i/>
          <w:color w:val="000000" w:themeColor="text1"/>
        </w:rPr>
        <w:t xml:space="preserve">pH-dependent </w:t>
      </w:r>
      <w:r w:rsidR="007D111F" w:rsidRPr="00FD4EA6">
        <w:rPr>
          <w:rFonts w:eastAsiaTheme="majorEastAsia" w:cstheme="majorBidi"/>
          <w:i/>
          <w:color w:val="000000" w:themeColor="text1"/>
        </w:rPr>
        <w:t>activity</w:t>
      </w:r>
      <w:r w:rsidR="006B1B6B" w:rsidRPr="00FD4EA6">
        <w:rPr>
          <w:rFonts w:eastAsiaTheme="majorEastAsia" w:cstheme="majorBidi"/>
          <w:i/>
          <w:color w:val="000000" w:themeColor="text1"/>
        </w:rPr>
        <w:t xml:space="preserve"> profiles of UndB WT (in whole-cell) and </w:t>
      </w:r>
      <w:r w:rsidR="006B1B6B" w:rsidRPr="00FD4EA6">
        <w:rPr>
          <w:rFonts w:eastAsiaTheme="majorEastAsia" w:cstheme="majorBidi"/>
          <w:b/>
          <w:i/>
          <w:color w:val="000000" w:themeColor="text1"/>
        </w:rPr>
        <w:t>Ru1</w:t>
      </w:r>
      <w:r w:rsidR="006B1B6B" w:rsidRPr="00FD4EA6">
        <w:rPr>
          <w:rFonts w:eastAsiaTheme="majorEastAsia" w:cstheme="majorBidi"/>
          <w:i/>
          <w:color w:val="000000" w:themeColor="text1"/>
        </w:rPr>
        <w:t>·hCAII</w:t>
      </w:r>
      <w:r w:rsidR="006B1B6B" w:rsidRPr="00FD4EA6">
        <w:rPr>
          <w:rFonts w:eastAsiaTheme="majorEastAsia" w:cstheme="majorBidi"/>
          <w:i/>
          <w:color w:val="000000" w:themeColor="text1"/>
          <w:vertAlign w:val="superscript"/>
        </w:rPr>
        <w:t>CSD</w:t>
      </w:r>
      <w:r w:rsidR="006B1B6B" w:rsidRPr="00FD4EA6">
        <w:rPr>
          <w:rFonts w:eastAsiaTheme="majorEastAsia" w:cstheme="majorBidi"/>
          <w:i/>
          <w:color w:val="000000" w:themeColor="text1"/>
        </w:rPr>
        <w:t xml:space="preserve"> WT (in whole-cell)</w:t>
      </w:r>
      <w:r w:rsidR="00502F16" w:rsidRPr="00FD4EA6">
        <w:rPr>
          <w:rFonts w:eastAsiaTheme="majorEastAsia" w:cstheme="majorBidi"/>
          <w:i/>
          <w:color w:val="000000" w:themeColor="text1"/>
        </w:rPr>
        <w:t>.</w:t>
      </w:r>
      <w:bookmarkEnd w:id="53"/>
      <w:r w:rsidR="00502F16" w:rsidRPr="00FD4EA6">
        <w:rPr>
          <w:rFonts w:eastAsiaTheme="majorEastAsia" w:cstheme="majorBidi"/>
          <w:i/>
          <w:color w:val="000000" w:themeColor="text1"/>
        </w:rPr>
        <w:t xml:space="preserve"> </w:t>
      </w:r>
      <w:r w:rsidR="006B1B6B" w:rsidRPr="00FD4EA6">
        <w:rPr>
          <w:rFonts w:eastAsiaTheme="majorEastAsia" w:cstheme="majorBidi"/>
          <w:i/>
          <w:color w:val="000000" w:themeColor="text1"/>
        </w:rPr>
        <w:t>The reactions were performed in triplicate and the standard deviations are displayed.</w:t>
      </w:r>
      <w:bookmarkEnd w:id="54"/>
    </w:p>
    <w:tbl>
      <w:tblPr>
        <w:tblStyle w:val="TableGrid1"/>
        <w:tblW w:w="0" w:type="auto"/>
        <w:tblLook w:val="04A0" w:firstRow="1" w:lastRow="0" w:firstColumn="1" w:lastColumn="0" w:noHBand="0" w:noVBand="1"/>
      </w:tblPr>
      <w:tblGrid>
        <w:gridCol w:w="3261"/>
        <w:gridCol w:w="1559"/>
        <w:gridCol w:w="3510"/>
      </w:tblGrid>
      <w:tr w:rsidR="00502F16" w:rsidRPr="00FD4EA6" w14:paraId="1C2AA279" w14:textId="77777777" w:rsidTr="00CF7E13">
        <w:trPr>
          <w:trHeight w:val="518"/>
        </w:trPr>
        <w:tc>
          <w:tcPr>
            <w:tcW w:w="3261" w:type="dxa"/>
            <w:tcBorders>
              <w:left w:val="nil"/>
              <w:bottom w:val="single" w:sz="4" w:space="0" w:color="auto"/>
              <w:right w:val="nil"/>
            </w:tcBorders>
          </w:tcPr>
          <w:p w14:paraId="5C6D693F" w14:textId="77777777" w:rsidR="00502F16" w:rsidRPr="00FD4EA6" w:rsidRDefault="00502F16" w:rsidP="00502F16">
            <w:pPr>
              <w:rPr>
                <w:b/>
                <w:sz w:val="24"/>
                <w:szCs w:val="24"/>
              </w:rPr>
            </w:pPr>
            <w:r w:rsidRPr="00FD4EA6">
              <w:rPr>
                <w:b/>
                <w:sz w:val="24"/>
                <w:szCs w:val="24"/>
              </w:rPr>
              <w:t>Enzyme (in whole-cell)</w:t>
            </w:r>
          </w:p>
        </w:tc>
        <w:tc>
          <w:tcPr>
            <w:tcW w:w="1559" w:type="dxa"/>
            <w:tcBorders>
              <w:left w:val="nil"/>
              <w:bottom w:val="single" w:sz="4" w:space="0" w:color="auto"/>
              <w:right w:val="nil"/>
            </w:tcBorders>
          </w:tcPr>
          <w:p w14:paraId="6C6B6CA7" w14:textId="77777777" w:rsidR="00502F16" w:rsidRPr="00FD4EA6" w:rsidRDefault="00502F16" w:rsidP="00502F16">
            <w:pPr>
              <w:rPr>
                <w:b/>
                <w:sz w:val="24"/>
                <w:szCs w:val="24"/>
              </w:rPr>
            </w:pPr>
            <w:r w:rsidRPr="00FD4EA6">
              <w:rPr>
                <w:b/>
                <w:sz w:val="24"/>
                <w:szCs w:val="24"/>
              </w:rPr>
              <w:t xml:space="preserve">pH </w:t>
            </w:r>
          </w:p>
        </w:tc>
        <w:tc>
          <w:tcPr>
            <w:tcW w:w="3510" w:type="dxa"/>
            <w:tcBorders>
              <w:left w:val="nil"/>
              <w:bottom w:val="single" w:sz="4" w:space="0" w:color="auto"/>
              <w:right w:val="nil"/>
            </w:tcBorders>
          </w:tcPr>
          <w:p w14:paraId="7034298B" w14:textId="77777777" w:rsidR="00502F16" w:rsidRPr="00FD4EA6" w:rsidRDefault="00502F16" w:rsidP="00502F16">
            <w:pPr>
              <w:rPr>
                <w:b/>
                <w:sz w:val="24"/>
                <w:szCs w:val="24"/>
              </w:rPr>
            </w:pPr>
            <w:r w:rsidRPr="00FD4EA6">
              <w:rPr>
                <w:b/>
                <w:sz w:val="24"/>
                <w:szCs w:val="24"/>
              </w:rPr>
              <w:t>Relative activity (%)</w:t>
            </w:r>
          </w:p>
        </w:tc>
      </w:tr>
      <w:tr w:rsidR="00502F16" w:rsidRPr="00FD4EA6" w14:paraId="0D1D0179" w14:textId="77777777" w:rsidTr="00CF7E13">
        <w:trPr>
          <w:trHeight w:val="633"/>
        </w:trPr>
        <w:tc>
          <w:tcPr>
            <w:tcW w:w="3261" w:type="dxa"/>
            <w:tcBorders>
              <w:left w:val="nil"/>
              <w:right w:val="nil"/>
            </w:tcBorders>
          </w:tcPr>
          <w:p w14:paraId="2AA7C1DE" w14:textId="77777777" w:rsidR="00502F16" w:rsidRPr="00FD4EA6" w:rsidRDefault="00502F16" w:rsidP="00502F16">
            <w:pPr>
              <w:spacing w:line="240" w:lineRule="auto"/>
              <w:rPr>
                <w:sz w:val="20"/>
                <w:szCs w:val="20"/>
              </w:rPr>
            </w:pPr>
            <w:r w:rsidRPr="00FD4EA6">
              <w:rPr>
                <w:sz w:val="20"/>
                <w:szCs w:val="20"/>
              </w:rPr>
              <w:t xml:space="preserve">UndB WT </w:t>
            </w:r>
          </w:p>
        </w:tc>
        <w:tc>
          <w:tcPr>
            <w:tcW w:w="1559" w:type="dxa"/>
            <w:tcBorders>
              <w:left w:val="nil"/>
              <w:right w:val="nil"/>
            </w:tcBorders>
          </w:tcPr>
          <w:p w14:paraId="00C52730" w14:textId="77777777" w:rsidR="00502F16" w:rsidRPr="00FD4EA6" w:rsidRDefault="00502F16" w:rsidP="00502F16">
            <w:pPr>
              <w:spacing w:line="240" w:lineRule="auto"/>
              <w:rPr>
                <w:sz w:val="20"/>
                <w:szCs w:val="20"/>
              </w:rPr>
            </w:pPr>
            <w:r w:rsidRPr="00FD4EA6">
              <w:rPr>
                <w:sz w:val="20"/>
                <w:szCs w:val="20"/>
              </w:rPr>
              <w:t>6.0</w:t>
            </w:r>
          </w:p>
          <w:p w14:paraId="267CFF22" w14:textId="77777777" w:rsidR="00502F16" w:rsidRPr="00FD4EA6" w:rsidRDefault="00502F16" w:rsidP="00502F16">
            <w:pPr>
              <w:spacing w:line="240" w:lineRule="auto"/>
              <w:rPr>
                <w:sz w:val="20"/>
                <w:szCs w:val="20"/>
              </w:rPr>
            </w:pPr>
            <w:r w:rsidRPr="00FD4EA6">
              <w:rPr>
                <w:sz w:val="20"/>
                <w:szCs w:val="20"/>
              </w:rPr>
              <w:t>6.5</w:t>
            </w:r>
          </w:p>
          <w:p w14:paraId="245472A7" w14:textId="77777777" w:rsidR="00502F16" w:rsidRPr="00FD4EA6" w:rsidRDefault="00502F16" w:rsidP="00502F16">
            <w:pPr>
              <w:spacing w:line="240" w:lineRule="auto"/>
              <w:rPr>
                <w:sz w:val="20"/>
                <w:szCs w:val="20"/>
              </w:rPr>
            </w:pPr>
            <w:r w:rsidRPr="00FD4EA6">
              <w:rPr>
                <w:sz w:val="20"/>
                <w:szCs w:val="20"/>
              </w:rPr>
              <w:t>7.0</w:t>
            </w:r>
          </w:p>
          <w:p w14:paraId="56BF3198" w14:textId="77777777" w:rsidR="00502F16" w:rsidRPr="00FD4EA6" w:rsidRDefault="00502F16" w:rsidP="00502F16">
            <w:pPr>
              <w:spacing w:line="240" w:lineRule="auto"/>
              <w:rPr>
                <w:sz w:val="20"/>
                <w:szCs w:val="20"/>
              </w:rPr>
            </w:pPr>
            <w:r w:rsidRPr="00FD4EA6">
              <w:rPr>
                <w:sz w:val="20"/>
                <w:szCs w:val="20"/>
              </w:rPr>
              <w:t>7.5</w:t>
            </w:r>
          </w:p>
          <w:p w14:paraId="7FDE69E5" w14:textId="77777777" w:rsidR="00502F16" w:rsidRPr="00FD4EA6" w:rsidRDefault="00502F16" w:rsidP="00502F16">
            <w:pPr>
              <w:spacing w:line="240" w:lineRule="auto"/>
              <w:rPr>
                <w:sz w:val="20"/>
                <w:szCs w:val="20"/>
              </w:rPr>
            </w:pPr>
            <w:r w:rsidRPr="00FD4EA6">
              <w:rPr>
                <w:sz w:val="20"/>
                <w:szCs w:val="20"/>
              </w:rPr>
              <w:t>8.0</w:t>
            </w:r>
          </w:p>
        </w:tc>
        <w:tc>
          <w:tcPr>
            <w:tcW w:w="3510" w:type="dxa"/>
            <w:tcBorders>
              <w:left w:val="nil"/>
              <w:right w:val="nil"/>
            </w:tcBorders>
          </w:tcPr>
          <w:p w14:paraId="12917E44" w14:textId="77777777" w:rsidR="00502F16" w:rsidRPr="00FD4EA6" w:rsidRDefault="00502F16" w:rsidP="00502F16">
            <w:pPr>
              <w:spacing w:line="240" w:lineRule="auto"/>
              <w:rPr>
                <w:sz w:val="20"/>
                <w:szCs w:val="20"/>
              </w:rPr>
            </w:pPr>
            <w:r w:rsidRPr="00FD4EA6">
              <w:rPr>
                <w:sz w:val="20"/>
                <w:szCs w:val="20"/>
              </w:rPr>
              <w:t>9.9 ± 2.2</w:t>
            </w:r>
          </w:p>
          <w:p w14:paraId="72A5A4C8" w14:textId="77777777" w:rsidR="00502F16" w:rsidRPr="00FD4EA6" w:rsidRDefault="00502F16" w:rsidP="00502F16">
            <w:pPr>
              <w:spacing w:line="240" w:lineRule="auto"/>
              <w:rPr>
                <w:sz w:val="20"/>
                <w:szCs w:val="20"/>
              </w:rPr>
            </w:pPr>
            <w:r w:rsidRPr="00FD4EA6">
              <w:rPr>
                <w:sz w:val="20"/>
                <w:szCs w:val="20"/>
              </w:rPr>
              <w:t>16.4 ± 6.3</w:t>
            </w:r>
          </w:p>
          <w:p w14:paraId="57AF81B1" w14:textId="77777777" w:rsidR="00502F16" w:rsidRPr="00FD4EA6" w:rsidRDefault="00502F16" w:rsidP="00502F16">
            <w:pPr>
              <w:spacing w:line="240" w:lineRule="auto"/>
              <w:rPr>
                <w:sz w:val="20"/>
                <w:szCs w:val="20"/>
              </w:rPr>
            </w:pPr>
            <w:r w:rsidRPr="00FD4EA6">
              <w:rPr>
                <w:sz w:val="20"/>
                <w:szCs w:val="20"/>
              </w:rPr>
              <w:t>49.8 ± 9.2</w:t>
            </w:r>
          </w:p>
          <w:p w14:paraId="030F5904" w14:textId="77777777" w:rsidR="00502F16" w:rsidRPr="00FD4EA6" w:rsidRDefault="00502F16" w:rsidP="00502F16">
            <w:pPr>
              <w:spacing w:line="240" w:lineRule="auto"/>
              <w:rPr>
                <w:sz w:val="20"/>
                <w:szCs w:val="20"/>
              </w:rPr>
            </w:pPr>
            <w:r w:rsidRPr="00FD4EA6">
              <w:rPr>
                <w:sz w:val="20"/>
                <w:szCs w:val="20"/>
              </w:rPr>
              <w:t>100.0 ± 18.2</w:t>
            </w:r>
          </w:p>
          <w:p w14:paraId="7ED6AFA3" w14:textId="77777777" w:rsidR="00502F16" w:rsidRPr="00FD4EA6" w:rsidRDefault="00502F16" w:rsidP="00502F16">
            <w:pPr>
              <w:spacing w:line="240" w:lineRule="auto"/>
              <w:rPr>
                <w:sz w:val="20"/>
                <w:szCs w:val="20"/>
              </w:rPr>
            </w:pPr>
            <w:r w:rsidRPr="00FD4EA6">
              <w:rPr>
                <w:sz w:val="20"/>
                <w:szCs w:val="20"/>
              </w:rPr>
              <w:t>75.3 ± 5.3</w:t>
            </w:r>
          </w:p>
        </w:tc>
      </w:tr>
      <w:tr w:rsidR="00502F16" w:rsidRPr="00FD4EA6" w14:paraId="7E7F8F90" w14:textId="77777777" w:rsidTr="00CF7E13">
        <w:trPr>
          <w:trHeight w:val="633"/>
        </w:trPr>
        <w:tc>
          <w:tcPr>
            <w:tcW w:w="3261" w:type="dxa"/>
            <w:tcBorders>
              <w:left w:val="nil"/>
              <w:bottom w:val="single" w:sz="4" w:space="0" w:color="auto"/>
              <w:right w:val="nil"/>
            </w:tcBorders>
          </w:tcPr>
          <w:p w14:paraId="2CCE2FBD" w14:textId="77777777" w:rsidR="00502F16" w:rsidRPr="00FD4EA6" w:rsidRDefault="00502F16" w:rsidP="00502F16">
            <w:pPr>
              <w:spacing w:line="240" w:lineRule="auto"/>
              <w:rPr>
                <w:sz w:val="20"/>
                <w:szCs w:val="20"/>
              </w:rPr>
            </w:pPr>
            <w:r w:rsidRPr="00FD4EA6">
              <w:rPr>
                <w:sz w:val="20"/>
                <w:szCs w:val="20"/>
              </w:rPr>
              <w:t>hCAII</w:t>
            </w:r>
            <w:r w:rsidRPr="00FD4EA6">
              <w:rPr>
                <w:sz w:val="20"/>
                <w:szCs w:val="20"/>
                <w:vertAlign w:val="superscript"/>
              </w:rPr>
              <w:t>CSD</w:t>
            </w:r>
            <w:r w:rsidRPr="00FD4EA6">
              <w:rPr>
                <w:sz w:val="20"/>
                <w:szCs w:val="20"/>
              </w:rPr>
              <w:t xml:space="preserve"> WT</w:t>
            </w:r>
          </w:p>
        </w:tc>
        <w:tc>
          <w:tcPr>
            <w:tcW w:w="1559" w:type="dxa"/>
            <w:tcBorders>
              <w:left w:val="nil"/>
              <w:bottom w:val="single" w:sz="4" w:space="0" w:color="auto"/>
              <w:right w:val="nil"/>
            </w:tcBorders>
          </w:tcPr>
          <w:p w14:paraId="7D0A22A6" w14:textId="77777777" w:rsidR="00502F16" w:rsidRPr="00FD4EA6" w:rsidRDefault="00502F16" w:rsidP="00502F16">
            <w:pPr>
              <w:spacing w:line="240" w:lineRule="auto"/>
              <w:rPr>
                <w:sz w:val="20"/>
                <w:szCs w:val="20"/>
              </w:rPr>
            </w:pPr>
            <w:r w:rsidRPr="00FD4EA6">
              <w:rPr>
                <w:sz w:val="20"/>
                <w:szCs w:val="20"/>
              </w:rPr>
              <w:t>6.5</w:t>
            </w:r>
          </w:p>
          <w:p w14:paraId="08E034F7" w14:textId="77777777" w:rsidR="00502F16" w:rsidRPr="00FD4EA6" w:rsidRDefault="00502F16" w:rsidP="00502F16">
            <w:pPr>
              <w:spacing w:line="240" w:lineRule="auto"/>
              <w:rPr>
                <w:sz w:val="20"/>
                <w:szCs w:val="20"/>
              </w:rPr>
            </w:pPr>
            <w:r w:rsidRPr="00FD4EA6">
              <w:rPr>
                <w:sz w:val="20"/>
                <w:szCs w:val="20"/>
              </w:rPr>
              <w:t>7.0</w:t>
            </w:r>
          </w:p>
          <w:p w14:paraId="1C5CA88C" w14:textId="77777777" w:rsidR="00502F16" w:rsidRPr="00FD4EA6" w:rsidRDefault="00502F16" w:rsidP="00502F16">
            <w:pPr>
              <w:spacing w:line="240" w:lineRule="auto"/>
              <w:rPr>
                <w:sz w:val="20"/>
                <w:szCs w:val="20"/>
              </w:rPr>
            </w:pPr>
            <w:r w:rsidRPr="00FD4EA6">
              <w:rPr>
                <w:sz w:val="20"/>
                <w:szCs w:val="20"/>
              </w:rPr>
              <w:t>7.5</w:t>
            </w:r>
          </w:p>
          <w:p w14:paraId="29BABAE8" w14:textId="77777777" w:rsidR="00502F16" w:rsidRPr="00FD4EA6" w:rsidRDefault="00502F16" w:rsidP="00502F16">
            <w:pPr>
              <w:spacing w:line="240" w:lineRule="auto"/>
              <w:rPr>
                <w:sz w:val="20"/>
                <w:szCs w:val="20"/>
              </w:rPr>
            </w:pPr>
            <w:r w:rsidRPr="00FD4EA6">
              <w:rPr>
                <w:sz w:val="20"/>
                <w:szCs w:val="20"/>
              </w:rPr>
              <w:t>8.0</w:t>
            </w:r>
          </w:p>
        </w:tc>
        <w:tc>
          <w:tcPr>
            <w:tcW w:w="3510" w:type="dxa"/>
            <w:tcBorders>
              <w:left w:val="nil"/>
              <w:bottom w:val="single" w:sz="4" w:space="0" w:color="auto"/>
              <w:right w:val="nil"/>
            </w:tcBorders>
          </w:tcPr>
          <w:p w14:paraId="7BA12B06" w14:textId="77777777" w:rsidR="00502F16" w:rsidRPr="00FD4EA6" w:rsidRDefault="00502F16" w:rsidP="00502F16">
            <w:pPr>
              <w:spacing w:line="240" w:lineRule="auto"/>
              <w:rPr>
                <w:sz w:val="20"/>
                <w:szCs w:val="20"/>
              </w:rPr>
            </w:pPr>
            <w:r w:rsidRPr="00FD4EA6">
              <w:rPr>
                <w:sz w:val="20"/>
                <w:szCs w:val="20"/>
              </w:rPr>
              <w:t>100.0 ± 21.6</w:t>
            </w:r>
          </w:p>
          <w:p w14:paraId="70FC6FBA" w14:textId="77777777" w:rsidR="00502F16" w:rsidRPr="00FD4EA6" w:rsidRDefault="00502F16" w:rsidP="00502F16">
            <w:pPr>
              <w:spacing w:line="240" w:lineRule="auto"/>
              <w:rPr>
                <w:sz w:val="20"/>
                <w:szCs w:val="20"/>
              </w:rPr>
            </w:pPr>
            <w:r w:rsidRPr="00FD4EA6">
              <w:rPr>
                <w:sz w:val="20"/>
                <w:szCs w:val="20"/>
              </w:rPr>
              <w:t>83.4 ± 4.5</w:t>
            </w:r>
          </w:p>
          <w:p w14:paraId="1F5717CD" w14:textId="77777777" w:rsidR="00502F16" w:rsidRPr="00FD4EA6" w:rsidRDefault="00502F16" w:rsidP="00502F16">
            <w:pPr>
              <w:spacing w:line="240" w:lineRule="auto"/>
              <w:rPr>
                <w:sz w:val="20"/>
                <w:szCs w:val="20"/>
              </w:rPr>
            </w:pPr>
            <w:r w:rsidRPr="00FD4EA6">
              <w:rPr>
                <w:sz w:val="20"/>
                <w:szCs w:val="20"/>
              </w:rPr>
              <w:t>71.1 ± 3.2</w:t>
            </w:r>
          </w:p>
          <w:p w14:paraId="6B38D63B" w14:textId="77777777" w:rsidR="00502F16" w:rsidRPr="00FD4EA6" w:rsidRDefault="00502F16" w:rsidP="00502F16">
            <w:pPr>
              <w:spacing w:line="240" w:lineRule="auto"/>
              <w:rPr>
                <w:sz w:val="20"/>
                <w:szCs w:val="20"/>
              </w:rPr>
            </w:pPr>
            <w:r w:rsidRPr="00FD4EA6">
              <w:rPr>
                <w:sz w:val="20"/>
                <w:szCs w:val="20"/>
              </w:rPr>
              <w:t>72.7 ± 7.5</w:t>
            </w:r>
          </w:p>
        </w:tc>
      </w:tr>
    </w:tbl>
    <w:p w14:paraId="7EB38A82" w14:textId="37D2F892" w:rsidR="00502F16" w:rsidRPr="00FD4EA6" w:rsidRDefault="00502F16" w:rsidP="00502F16">
      <w:pPr>
        <w:keepNext/>
        <w:keepLines/>
        <w:spacing w:before="0" w:after="0" w:line="240" w:lineRule="auto"/>
        <w:outlineLvl w:val="2"/>
        <w:rPr>
          <w:rFonts w:eastAsiaTheme="majorEastAsia" w:cstheme="majorBidi"/>
          <w:b/>
          <w:i/>
          <w:color w:val="000000" w:themeColor="text1"/>
          <w:sz w:val="16"/>
          <w:szCs w:val="16"/>
        </w:rPr>
      </w:pPr>
    </w:p>
    <w:p w14:paraId="657F69E0" w14:textId="51874A3F" w:rsidR="00E81C8B" w:rsidRPr="004F42BD" w:rsidRDefault="00E81C8B" w:rsidP="00E81C8B">
      <w:pPr>
        <w:pStyle w:val="Heading3"/>
        <w:rPr>
          <w:b w:val="0"/>
        </w:rPr>
      </w:pPr>
      <w:bookmarkStart w:id="55" w:name="_Toc151472863"/>
      <w:r w:rsidRPr="00FD4EA6">
        <w:t xml:space="preserve">Table S14 </w:t>
      </w:r>
      <w:r w:rsidR="00A72703" w:rsidRPr="004F42BD">
        <w:rPr>
          <w:b w:val="0"/>
        </w:rPr>
        <w:t xml:space="preserve">Numerical summary of Figure S4. </w:t>
      </w:r>
      <w:r w:rsidRPr="004F42BD">
        <w:rPr>
          <w:b w:val="0"/>
        </w:rPr>
        <w:t>Optimization of Ru1 loading and incubation temperature for the production of Cy6. The reactions were performed in triplicate and the standard deviations are displayed.</w:t>
      </w:r>
      <w:bookmarkEnd w:id="55"/>
    </w:p>
    <w:tbl>
      <w:tblPr>
        <w:tblStyle w:val="TableGrid1"/>
        <w:tblW w:w="0" w:type="auto"/>
        <w:tblLook w:val="04A0" w:firstRow="1" w:lastRow="0" w:firstColumn="1" w:lastColumn="0" w:noHBand="0" w:noVBand="1"/>
      </w:tblPr>
      <w:tblGrid>
        <w:gridCol w:w="2835"/>
        <w:gridCol w:w="1276"/>
        <w:gridCol w:w="2835"/>
        <w:gridCol w:w="2460"/>
      </w:tblGrid>
      <w:tr w:rsidR="00E81C8B" w:rsidRPr="00FD4EA6" w14:paraId="70C4474E" w14:textId="77777777" w:rsidTr="009B3C56">
        <w:trPr>
          <w:trHeight w:val="518"/>
        </w:trPr>
        <w:tc>
          <w:tcPr>
            <w:tcW w:w="2835" w:type="dxa"/>
            <w:tcBorders>
              <w:left w:val="nil"/>
              <w:bottom w:val="single" w:sz="4" w:space="0" w:color="auto"/>
              <w:right w:val="nil"/>
            </w:tcBorders>
          </w:tcPr>
          <w:p w14:paraId="640DAE42" w14:textId="77777777" w:rsidR="00E81C8B" w:rsidRPr="00FD4EA6" w:rsidRDefault="00E81C8B" w:rsidP="009B3C56">
            <w:pPr>
              <w:jc w:val="center"/>
              <w:rPr>
                <w:b/>
              </w:rPr>
            </w:pPr>
            <w:r w:rsidRPr="00FD4EA6">
              <w:rPr>
                <w:b/>
              </w:rPr>
              <w:t>Strain</w:t>
            </w:r>
          </w:p>
        </w:tc>
        <w:tc>
          <w:tcPr>
            <w:tcW w:w="1276" w:type="dxa"/>
            <w:tcBorders>
              <w:left w:val="nil"/>
              <w:bottom w:val="single" w:sz="4" w:space="0" w:color="auto"/>
              <w:right w:val="nil"/>
            </w:tcBorders>
          </w:tcPr>
          <w:p w14:paraId="7BE30BCA" w14:textId="77777777" w:rsidR="00E81C8B" w:rsidRPr="00FD4EA6" w:rsidRDefault="00E81C8B" w:rsidP="009B3C56">
            <w:pPr>
              <w:jc w:val="center"/>
              <w:rPr>
                <w:b/>
              </w:rPr>
            </w:pPr>
            <w:r w:rsidRPr="00FD4EA6">
              <w:rPr>
                <w:b/>
              </w:rPr>
              <w:t>Ru1 (μM)</w:t>
            </w:r>
          </w:p>
        </w:tc>
        <w:tc>
          <w:tcPr>
            <w:tcW w:w="2835" w:type="dxa"/>
            <w:tcBorders>
              <w:left w:val="nil"/>
              <w:bottom w:val="single" w:sz="4" w:space="0" w:color="auto"/>
              <w:right w:val="nil"/>
            </w:tcBorders>
          </w:tcPr>
          <w:p w14:paraId="50484136" w14:textId="77777777" w:rsidR="00E81C8B" w:rsidRPr="00FD4EA6" w:rsidRDefault="00E81C8B" w:rsidP="009B3C56">
            <w:pPr>
              <w:jc w:val="center"/>
              <w:rPr>
                <w:b/>
              </w:rPr>
            </w:pPr>
            <w:r w:rsidRPr="00FD4EA6">
              <w:rPr>
                <w:b/>
              </w:rPr>
              <w:t>Temperature of RCM (°C)</w:t>
            </w:r>
          </w:p>
        </w:tc>
        <w:tc>
          <w:tcPr>
            <w:tcW w:w="2460" w:type="dxa"/>
            <w:tcBorders>
              <w:left w:val="nil"/>
              <w:bottom w:val="single" w:sz="4" w:space="0" w:color="auto"/>
              <w:right w:val="nil"/>
            </w:tcBorders>
          </w:tcPr>
          <w:p w14:paraId="7EFAA621" w14:textId="77777777" w:rsidR="00E81C8B" w:rsidRPr="00FD4EA6" w:rsidRDefault="00E81C8B" w:rsidP="009B3C56">
            <w:pPr>
              <w:jc w:val="center"/>
              <w:rPr>
                <w:b/>
              </w:rPr>
            </w:pPr>
            <w:r w:rsidRPr="00FD4EA6">
              <w:rPr>
                <w:b/>
              </w:rPr>
              <w:t>Yield of Cy6 (mg·L</w:t>
            </w:r>
            <w:r w:rsidRPr="00FD4EA6">
              <w:rPr>
                <w:b/>
                <w:vertAlign w:val="superscript"/>
              </w:rPr>
              <w:t>-1</w:t>
            </w:r>
            <w:r w:rsidRPr="00FD4EA6">
              <w:rPr>
                <w:b/>
              </w:rPr>
              <w:t>)</w:t>
            </w:r>
          </w:p>
        </w:tc>
      </w:tr>
      <w:tr w:rsidR="00E81C8B" w:rsidRPr="00FD4EA6" w14:paraId="2A7545BD" w14:textId="77777777" w:rsidTr="009B3C56">
        <w:trPr>
          <w:trHeight w:val="633"/>
        </w:trPr>
        <w:tc>
          <w:tcPr>
            <w:tcW w:w="2835" w:type="dxa"/>
            <w:tcBorders>
              <w:left w:val="nil"/>
              <w:bottom w:val="single" w:sz="4" w:space="0" w:color="auto"/>
              <w:right w:val="nil"/>
            </w:tcBorders>
          </w:tcPr>
          <w:p w14:paraId="34F07D56" w14:textId="77777777" w:rsidR="00E81C8B" w:rsidRPr="00FD4EA6" w:rsidRDefault="00E81C8B" w:rsidP="009B3C56">
            <w:pPr>
              <w:spacing w:line="240" w:lineRule="auto"/>
              <w:jc w:val="center"/>
              <w:rPr>
                <w:sz w:val="20"/>
                <w:szCs w:val="20"/>
              </w:rPr>
            </w:pPr>
            <w:r w:rsidRPr="00FD4EA6">
              <w:rPr>
                <w:sz w:val="20"/>
                <w:szCs w:val="20"/>
              </w:rPr>
              <w:t>Empty vector (pRSF-Duet1)</w:t>
            </w:r>
          </w:p>
        </w:tc>
        <w:tc>
          <w:tcPr>
            <w:tcW w:w="1276" w:type="dxa"/>
            <w:tcBorders>
              <w:left w:val="nil"/>
              <w:right w:val="nil"/>
            </w:tcBorders>
          </w:tcPr>
          <w:p w14:paraId="09052BC8" w14:textId="77777777" w:rsidR="00E81C8B" w:rsidRPr="00FD4EA6" w:rsidRDefault="00E81C8B" w:rsidP="009B3C56">
            <w:pPr>
              <w:spacing w:line="240" w:lineRule="auto"/>
              <w:jc w:val="center"/>
              <w:rPr>
                <w:sz w:val="20"/>
                <w:szCs w:val="20"/>
              </w:rPr>
            </w:pPr>
            <w:r w:rsidRPr="00FD4EA6">
              <w:rPr>
                <w:sz w:val="20"/>
                <w:szCs w:val="20"/>
              </w:rPr>
              <w:t>2</w:t>
            </w:r>
          </w:p>
          <w:p w14:paraId="266D3B79" w14:textId="77777777" w:rsidR="00E81C8B" w:rsidRPr="00FD4EA6" w:rsidRDefault="00E81C8B" w:rsidP="009B3C56">
            <w:pPr>
              <w:spacing w:line="240" w:lineRule="auto"/>
              <w:jc w:val="center"/>
              <w:rPr>
                <w:sz w:val="20"/>
                <w:szCs w:val="20"/>
              </w:rPr>
            </w:pPr>
            <w:r w:rsidRPr="00FD4EA6">
              <w:rPr>
                <w:sz w:val="20"/>
                <w:szCs w:val="20"/>
              </w:rPr>
              <w:t>5</w:t>
            </w:r>
          </w:p>
          <w:p w14:paraId="478F640D" w14:textId="77777777" w:rsidR="00E81C8B" w:rsidRPr="00FD4EA6" w:rsidRDefault="00E81C8B" w:rsidP="009B3C56">
            <w:pPr>
              <w:spacing w:line="240" w:lineRule="auto"/>
              <w:jc w:val="center"/>
              <w:rPr>
                <w:sz w:val="20"/>
                <w:szCs w:val="20"/>
              </w:rPr>
            </w:pPr>
            <w:r w:rsidRPr="00FD4EA6">
              <w:rPr>
                <w:sz w:val="20"/>
                <w:szCs w:val="20"/>
              </w:rPr>
              <w:t>10</w:t>
            </w:r>
          </w:p>
          <w:p w14:paraId="62FE316B" w14:textId="77777777" w:rsidR="00E81C8B" w:rsidRPr="00FD4EA6" w:rsidRDefault="00E81C8B" w:rsidP="009B3C56">
            <w:pPr>
              <w:spacing w:line="240" w:lineRule="auto"/>
              <w:jc w:val="center"/>
              <w:rPr>
                <w:sz w:val="20"/>
                <w:szCs w:val="20"/>
              </w:rPr>
            </w:pPr>
            <w:r w:rsidRPr="00FD4EA6">
              <w:rPr>
                <w:sz w:val="20"/>
                <w:szCs w:val="20"/>
              </w:rPr>
              <w:t>20</w:t>
            </w:r>
          </w:p>
        </w:tc>
        <w:tc>
          <w:tcPr>
            <w:tcW w:w="2835" w:type="dxa"/>
            <w:tcBorders>
              <w:left w:val="nil"/>
              <w:right w:val="nil"/>
            </w:tcBorders>
          </w:tcPr>
          <w:p w14:paraId="4CBAC8E3" w14:textId="77777777" w:rsidR="00E81C8B" w:rsidRPr="00FD4EA6" w:rsidRDefault="00E81C8B" w:rsidP="009B3C56">
            <w:pPr>
              <w:spacing w:line="240" w:lineRule="auto"/>
              <w:jc w:val="center"/>
              <w:rPr>
                <w:sz w:val="20"/>
                <w:szCs w:val="20"/>
              </w:rPr>
            </w:pPr>
            <w:r w:rsidRPr="00FD4EA6">
              <w:rPr>
                <w:sz w:val="20"/>
                <w:szCs w:val="20"/>
              </w:rPr>
              <w:t>25</w:t>
            </w:r>
          </w:p>
          <w:p w14:paraId="34B97F56" w14:textId="77777777" w:rsidR="00E81C8B" w:rsidRPr="00FD4EA6" w:rsidRDefault="00E81C8B" w:rsidP="009B3C56">
            <w:pPr>
              <w:spacing w:line="240" w:lineRule="auto"/>
              <w:jc w:val="center"/>
              <w:rPr>
                <w:sz w:val="20"/>
                <w:szCs w:val="20"/>
              </w:rPr>
            </w:pPr>
            <w:r w:rsidRPr="00FD4EA6">
              <w:rPr>
                <w:sz w:val="20"/>
                <w:szCs w:val="20"/>
              </w:rPr>
              <w:t>25</w:t>
            </w:r>
          </w:p>
          <w:p w14:paraId="4B56DC09" w14:textId="77777777" w:rsidR="00E81C8B" w:rsidRPr="00FD4EA6" w:rsidRDefault="00E81C8B" w:rsidP="009B3C56">
            <w:pPr>
              <w:spacing w:line="240" w:lineRule="auto"/>
              <w:jc w:val="center"/>
              <w:rPr>
                <w:sz w:val="20"/>
                <w:szCs w:val="20"/>
              </w:rPr>
            </w:pPr>
            <w:r w:rsidRPr="00FD4EA6">
              <w:rPr>
                <w:sz w:val="20"/>
                <w:szCs w:val="20"/>
              </w:rPr>
              <w:t>25</w:t>
            </w:r>
          </w:p>
          <w:p w14:paraId="5E441E48" w14:textId="77777777" w:rsidR="00E81C8B" w:rsidRPr="00FD4EA6" w:rsidRDefault="00E81C8B" w:rsidP="009B3C56">
            <w:pPr>
              <w:spacing w:line="240" w:lineRule="auto"/>
              <w:jc w:val="center"/>
              <w:rPr>
                <w:sz w:val="20"/>
                <w:szCs w:val="20"/>
              </w:rPr>
            </w:pPr>
            <w:r w:rsidRPr="00FD4EA6">
              <w:rPr>
                <w:sz w:val="20"/>
                <w:szCs w:val="20"/>
              </w:rPr>
              <w:t>25</w:t>
            </w:r>
          </w:p>
        </w:tc>
        <w:tc>
          <w:tcPr>
            <w:tcW w:w="2460" w:type="dxa"/>
            <w:tcBorders>
              <w:left w:val="nil"/>
              <w:right w:val="nil"/>
            </w:tcBorders>
          </w:tcPr>
          <w:p w14:paraId="764AA843" w14:textId="77777777" w:rsidR="00E81C8B" w:rsidRPr="00FD4EA6" w:rsidRDefault="00E81C8B" w:rsidP="009B3C56">
            <w:pPr>
              <w:spacing w:line="240" w:lineRule="auto"/>
              <w:jc w:val="center"/>
              <w:rPr>
                <w:sz w:val="20"/>
                <w:szCs w:val="20"/>
              </w:rPr>
            </w:pPr>
            <w:r w:rsidRPr="00FD4EA6">
              <w:rPr>
                <w:sz w:val="20"/>
                <w:szCs w:val="20"/>
              </w:rPr>
              <w:t>Trace</w:t>
            </w:r>
          </w:p>
          <w:p w14:paraId="29261910" w14:textId="77777777" w:rsidR="00E81C8B" w:rsidRPr="00FD4EA6" w:rsidRDefault="00E81C8B" w:rsidP="009B3C56">
            <w:pPr>
              <w:spacing w:line="240" w:lineRule="auto"/>
              <w:jc w:val="center"/>
              <w:rPr>
                <w:sz w:val="20"/>
                <w:szCs w:val="20"/>
              </w:rPr>
            </w:pPr>
            <w:r w:rsidRPr="00FD4EA6">
              <w:rPr>
                <w:sz w:val="20"/>
                <w:szCs w:val="20"/>
              </w:rPr>
              <w:t>0.02 ± 0.01</w:t>
            </w:r>
          </w:p>
          <w:p w14:paraId="359C4511" w14:textId="77777777" w:rsidR="00E81C8B" w:rsidRPr="00FD4EA6" w:rsidRDefault="00E81C8B" w:rsidP="009B3C56">
            <w:pPr>
              <w:spacing w:line="240" w:lineRule="auto"/>
              <w:jc w:val="center"/>
              <w:rPr>
                <w:sz w:val="20"/>
                <w:szCs w:val="20"/>
              </w:rPr>
            </w:pPr>
            <w:r w:rsidRPr="00FD4EA6">
              <w:rPr>
                <w:sz w:val="20"/>
                <w:szCs w:val="20"/>
              </w:rPr>
              <w:t>0.68 ± 0.21</w:t>
            </w:r>
          </w:p>
          <w:p w14:paraId="4712773D" w14:textId="77777777" w:rsidR="00E81C8B" w:rsidRPr="00FD4EA6" w:rsidRDefault="00E81C8B" w:rsidP="009B3C56">
            <w:pPr>
              <w:spacing w:line="240" w:lineRule="auto"/>
              <w:jc w:val="center"/>
              <w:rPr>
                <w:sz w:val="20"/>
                <w:szCs w:val="20"/>
              </w:rPr>
            </w:pPr>
            <w:r w:rsidRPr="00FD4EA6">
              <w:rPr>
                <w:sz w:val="20"/>
                <w:szCs w:val="20"/>
              </w:rPr>
              <w:t>4.72 ± 1.53</w:t>
            </w:r>
          </w:p>
        </w:tc>
      </w:tr>
      <w:tr w:rsidR="00E81C8B" w:rsidRPr="00FD4EA6" w14:paraId="1EF35092" w14:textId="77777777" w:rsidTr="009B3C56">
        <w:trPr>
          <w:trHeight w:val="633"/>
        </w:trPr>
        <w:tc>
          <w:tcPr>
            <w:tcW w:w="2835" w:type="dxa"/>
            <w:tcBorders>
              <w:left w:val="nil"/>
              <w:bottom w:val="nil"/>
              <w:right w:val="nil"/>
            </w:tcBorders>
          </w:tcPr>
          <w:p w14:paraId="700130AF" w14:textId="77777777" w:rsidR="00E81C8B" w:rsidRPr="00FD4EA6" w:rsidRDefault="00E81C8B" w:rsidP="009B3C56">
            <w:pPr>
              <w:spacing w:line="240" w:lineRule="auto"/>
              <w:jc w:val="center"/>
              <w:rPr>
                <w:sz w:val="20"/>
                <w:szCs w:val="20"/>
              </w:rPr>
            </w:pPr>
            <w:r w:rsidRPr="00FD4EA6">
              <w:rPr>
                <w:sz w:val="20"/>
                <w:szCs w:val="20"/>
              </w:rPr>
              <w:t>hCAII</w:t>
            </w:r>
            <w:r w:rsidRPr="00FD4EA6">
              <w:rPr>
                <w:sz w:val="20"/>
                <w:szCs w:val="20"/>
                <w:vertAlign w:val="superscript"/>
              </w:rPr>
              <w:t>CSD</w:t>
            </w:r>
            <w:r w:rsidRPr="00FD4EA6">
              <w:rPr>
                <w:sz w:val="20"/>
                <w:szCs w:val="20"/>
              </w:rPr>
              <w:t xml:space="preserve"> WT</w:t>
            </w:r>
          </w:p>
          <w:p w14:paraId="78B59F49" w14:textId="77777777" w:rsidR="00E81C8B" w:rsidRPr="00FD4EA6" w:rsidRDefault="00E81C8B" w:rsidP="009B3C56">
            <w:pPr>
              <w:spacing w:line="240" w:lineRule="auto"/>
              <w:jc w:val="center"/>
              <w:rPr>
                <w:sz w:val="20"/>
                <w:szCs w:val="20"/>
              </w:rPr>
            </w:pPr>
            <w:r w:rsidRPr="00FD4EA6">
              <w:rPr>
                <w:sz w:val="20"/>
                <w:szCs w:val="20"/>
              </w:rPr>
              <w:t>(pRSF-PelB-INPN-hCAII wild-type)</w:t>
            </w:r>
          </w:p>
        </w:tc>
        <w:tc>
          <w:tcPr>
            <w:tcW w:w="1276" w:type="dxa"/>
            <w:tcBorders>
              <w:left w:val="nil"/>
              <w:right w:val="nil"/>
            </w:tcBorders>
          </w:tcPr>
          <w:p w14:paraId="6AAC9B25" w14:textId="77777777" w:rsidR="00E81C8B" w:rsidRPr="00FD4EA6" w:rsidRDefault="00E81C8B" w:rsidP="009B3C56">
            <w:pPr>
              <w:spacing w:line="240" w:lineRule="auto"/>
              <w:jc w:val="center"/>
              <w:rPr>
                <w:sz w:val="20"/>
                <w:szCs w:val="20"/>
              </w:rPr>
            </w:pPr>
            <w:r w:rsidRPr="00FD4EA6">
              <w:rPr>
                <w:sz w:val="20"/>
                <w:szCs w:val="20"/>
              </w:rPr>
              <w:t>2</w:t>
            </w:r>
          </w:p>
          <w:p w14:paraId="7AC8BC5F" w14:textId="77777777" w:rsidR="00E81C8B" w:rsidRPr="00FD4EA6" w:rsidRDefault="00E81C8B" w:rsidP="009B3C56">
            <w:pPr>
              <w:spacing w:line="240" w:lineRule="auto"/>
              <w:jc w:val="center"/>
              <w:rPr>
                <w:sz w:val="20"/>
                <w:szCs w:val="20"/>
              </w:rPr>
            </w:pPr>
            <w:r w:rsidRPr="00FD4EA6">
              <w:rPr>
                <w:sz w:val="20"/>
                <w:szCs w:val="20"/>
              </w:rPr>
              <w:t>5</w:t>
            </w:r>
          </w:p>
          <w:p w14:paraId="01EF71DD" w14:textId="77777777" w:rsidR="00E81C8B" w:rsidRPr="00FD4EA6" w:rsidRDefault="00E81C8B" w:rsidP="009B3C56">
            <w:pPr>
              <w:spacing w:line="240" w:lineRule="auto"/>
              <w:jc w:val="center"/>
              <w:rPr>
                <w:sz w:val="20"/>
                <w:szCs w:val="20"/>
              </w:rPr>
            </w:pPr>
            <w:r w:rsidRPr="00FD4EA6">
              <w:rPr>
                <w:sz w:val="20"/>
                <w:szCs w:val="20"/>
              </w:rPr>
              <w:t>10</w:t>
            </w:r>
          </w:p>
          <w:p w14:paraId="59EFEDBF" w14:textId="77777777" w:rsidR="00E81C8B" w:rsidRPr="00FD4EA6" w:rsidRDefault="00E81C8B" w:rsidP="009B3C56">
            <w:pPr>
              <w:spacing w:line="240" w:lineRule="auto"/>
              <w:jc w:val="center"/>
              <w:rPr>
                <w:sz w:val="20"/>
                <w:szCs w:val="20"/>
              </w:rPr>
            </w:pPr>
            <w:r w:rsidRPr="00FD4EA6">
              <w:rPr>
                <w:sz w:val="20"/>
                <w:szCs w:val="20"/>
              </w:rPr>
              <w:t>20</w:t>
            </w:r>
          </w:p>
        </w:tc>
        <w:tc>
          <w:tcPr>
            <w:tcW w:w="2835" w:type="dxa"/>
            <w:tcBorders>
              <w:left w:val="nil"/>
              <w:right w:val="nil"/>
            </w:tcBorders>
          </w:tcPr>
          <w:p w14:paraId="648096A6" w14:textId="77777777" w:rsidR="00E81C8B" w:rsidRPr="00FD4EA6" w:rsidRDefault="00E81C8B" w:rsidP="009B3C56">
            <w:pPr>
              <w:spacing w:line="240" w:lineRule="auto"/>
              <w:jc w:val="center"/>
              <w:rPr>
                <w:sz w:val="20"/>
                <w:szCs w:val="20"/>
              </w:rPr>
            </w:pPr>
            <w:r w:rsidRPr="00FD4EA6">
              <w:rPr>
                <w:sz w:val="20"/>
                <w:szCs w:val="20"/>
              </w:rPr>
              <w:t>25</w:t>
            </w:r>
          </w:p>
          <w:p w14:paraId="34203C1E" w14:textId="77777777" w:rsidR="00E81C8B" w:rsidRPr="00FD4EA6" w:rsidRDefault="00E81C8B" w:rsidP="009B3C56">
            <w:pPr>
              <w:spacing w:line="240" w:lineRule="auto"/>
              <w:jc w:val="center"/>
              <w:rPr>
                <w:sz w:val="20"/>
                <w:szCs w:val="20"/>
              </w:rPr>
            </w:pPr>
            <w:r w:rsidRPr="00FD4EA6">
              <w:rPr>
                <w:sz w:val="20"/>
                <w:szCs w:val="20"/>
              </w:rPr>
              <w:t>25</w:t>
            </w:r>
          </w:p>
          <w:p w14:paraId="53AF0E42" w14:textId="77777777" w:rsidR="00E81C8B" w:rsidRPr="00FD4EA6" w:rsidRDefault="00E81C8B" w:rsidP="009B3C56">
            <w:pPr>
              <w:spacing w:line="240" w:lineRule="auto"/>
              <w:jc w:val="center"/>
              <w:rPr>
                <w:sz w:val="20"/>
                <w:szCs w:val="20"/>
              </w:rPr>
            </w:pPr>
            <w:r w:rsidRPr="00FD4EA6">
              <w:rPr>
                <w:sz w:val="20"/>
                <w:szCs w:val="20"/>
              </w:rPr>
              <w:t>25</w:t>
            </w:r>
          </w:p>
          <w:p w14:paraId="7DC2DF20" w14:textId="77777777" w:rsidR="00E81C8B" w:rsidRPr="00FD4EA6" w:rsidRDefault="00E81C8B" w:rsidP="009B3C56">
            <w:pPr>
              <w:spacing w:line="240" w:lineRule="auto"/>
              <w:jc w:val="center"/>
              <w:rPr>
                <w:sz w:val="20"/>
                <w:szCs w:val="20"/>
              </w:rPr>
            </w:pPr>
            <w:r w:rsidRPr="00FD4EA6">
              <w:rPr>
                <w:sz w:val="20"/>
                <w:szCs w:val="20"/>
              </w:rPr>
              <w:t>25</w:t>
            </w:r>
          </w:p>
        </w:tc>
        <w:tc>
          <w:tcPr>
            <w:tcW w:w="2460" w:type="dxa"/>
            <w:tcBorders>
              <w:left w:val="nil"/>
              <w:right w:val="nil"/>
            </w:tcBorders>
          </w:tcPr>
          <w:p w14:paraId="37F6D712" w14:textId="77777777" w:rsidR="00E81C8B" w:rsidRPr="00FD4EA6" w:rsidRDefault="00E81C8B" w:rsidP="009B3C56">
            <w:pPr>
              <w:spacing w:line="240" w:lineRule="auto"/>
              <w:jc w:val="center"/>
              <w:rPr>
                <w:sz w:val="20"/>
                <w:szCs w:val="20"/>
              </w:rPr>
            </w:pPr>
            <w:r w:rsidRPr="00FD4EA6">
              <w:rPr>
                <w:sz w:val="20"/>
                <w:szCs w:val="20"/>
              </w:rPr>
              <w:t>0.25 ± 0.04</w:t>
            </w:r>
          </w:p>
          <w:p w14:paraId="13A59E8A" w14:textId="77777777" w:rsidR="00E81C8B" w:rsidRPr="00FD4EA6" w:rsidRDefault="00E81C8B" w:rsidP="009B3C56">
            <w:pPr>
              <w:spacing w:line="240" w:lineRule="auto"/>
              <w:jc w:val="center"/>
              <w:rPr>
                <w:sz w:val="20"/>
                <w:szCs w:val="20"/>
              </w:rPr>
            </w:pPr>
            <w:r w:rsidRPr="00FD4EA6">
              <w:rPr>
                <w:sz w:val="20"/>
                <w:szCs w:val="20"/>
              </w:rPr>
              <w:t>4.75 ± 1.53</w:t>
            </w:r>
          </w:p>
          <w:p w14:paraId="53BFD52B" w14:textId="77777777" w:rsidR="00E81C8B" w:rsidRPr="00FD4EA6" w:rsidRDefault="00E81C8B" w:rsidP="009B3C56">
            <w:pPr>
              <w:spacing w:line="240" w:lineRule="auto"/>
              <w:jc w:val="center"/>
              <w:rPr>
                <w:sz w:val="20"/>
                <w:szCs w:val="20"/>
              </w:rPr>
            </w:pPr>
            <w:r w:rsidRPr="00FD4EA6">
              <w:rPr>
                <w:sz w:val="20"/>
                <w:szCs w:val="20"/>
              </w:rPr>
              <w:t>10.01 ± 0.81</w:t>
            </w:r>
          </w:p>
          <w:p w14:paraId="0161C5F1" w14:textId="77777777" w:rsidR="00E81C8B" w:rsidRPr="00FD4EA6" w:rsidRDefault="00E81C8B" w:rsidP="009B3C56">
            <w:pPr>
              <w:spacing w:line="240" w:lineRule="auto"/>
              <w:jc w:val="center"/>
              <w:rPr>
                <w:sz w:val="20"/>
                <w:szCs w:val="20"/>
              </w:rPr>
            </w:pPr>
            <w:r w:rsidRPr="00FD4EA6">
              <w:rPr>
                <w:sz w:val="20"/>
                <w:szCs w:val="20"/>
              </w:rPr>
              <w:t>13.3 ± 0.66</w:t>
            </w:r>
          </w:p>
        </w:tc>
      </w:tr>
      <w:tr w:rsidR="00E81C8B" w:rsidRPr="00FD4EA6" w14:paraId="0C7F3E43" w14:textId="77777777" w:rsidTr="009B3C56">
        <w:trPr>
          <w:trHeight w:val="633"/>
        </w:trPr>
        <w:tc>
          <w:tcPr>
            <w:tcW w:w="2835" w:type="dxa"/>
            <w:tcBorders>
              <w:top w:val="nil"/>
              <w:left w:val="nil"/>
              <w:bottom w:val="single" w:sz="4" w:space="0" w:color="auto"/>
              <w:right w:val="nil"/>
            </w:tcBorders>
          </w:tcPr>
          <w:p w14:paraId="7766B659" w14:textId="77777777" w:rsidR="00E81C8B" w:rsidRPr="00FD4EA6" w:rsidRDefault="00E81C8B" w:rsidP="009B3C56">
            <w:pPr>
              <w:spacing w:line="240" w:lineRule="auto"/>
              <w:jc w:val="center"/>
              <w:rPr>
                <w:sz w:val="20"/>
                <w:szCs w:val="20"/>
              </w:rPr>
            </w:pPr>
          </w:p>
        </w:tc>
        <w:tc>
          <w:tcPr>
            <w:tcW w:w="1276" w:type="dxa"/>
            <w:tcBorders>
              <w:left w:val="nil"/>
              <w:bottom w:val="single" w:sz="4" w:space="0" w:color="auto"/>
              <w:right w:val="nil"/>
            </w:tcBorders>
          </w:tcPr>
          <w:p w14:paraId="3A6E5A59" w14:textId="77777777" w:rsidR="00E81C8B" w:rsidRPr="00FD4EA6" w:rsidRDefault="00E81C8B" w:rsidP="009B3C56">
            <w:pPr>
              <w:spacing w:line="240" w:lineRule="auto"/>
              <w:jc w:val="center"/>
              <w:rPr>
                <w:sz w:val="20"/>
                <w:szCs w:val="20"/>
              </w:rPr>
            </w:pPr>
            <w:r w:rsidRPr="00FD4EA6">
              <w:rPr>
                <w:sz w:val="20"/>
                <w:szCs w:val="20"/>
              </w:rPr>
              <w:t>10</w:t>
            </w:r>
          </w:p>
          <w:p w14:paraId="368CDAAE" w14:textId="77777777" w:rsidR="00E81C8B" w:rsidRPr="00FD4EA6" w:rsidRDefault="00E81C8B" w:rsidP="009B3C56">
            <w:pPr>
              <w:spacing w:line="240" w:lineRule="auto"/>
              <w:jc w:val="center"/>
              <w:rPr>
                <w:sz w:val="20"/>
                <w:szCs w:val="20"/>
              </w:rPr>
            </w:pPr>
            <w:r w:rsidRPr="00FD4EA6">
              <w:rPr>
                <w:sz w:val="20"/>
                <w:szCs w:val="20"/>
              </w:rPr>
              <w:t>10</w:t>
            </w:r>
          </w:p>
          <w:p w14:paraId="54AE1096" w14:textId="77777777" w:rsidR="00E81C8B" w:rsidRPr="00FD4EA6" w:rsidRDefault="00E81C8B" w:rsidP="009B3C56">
            <w:pPr>
              <w:spacing w:line="240" w:lineRule="auto"/>
              <w:jc w:val="center"/>
              <w:rPr>
                <w:sz w:val="20"/>
                <w:szCs w:val="20"/>
              </w:rPr>
            </w:pPr>
            <w:r w:rsidRPr="00FD4EA6">
              <w:rPr>
                <w:sz w:val="20"/>
                <w:szCs w:val="20"/>
              </w:rPr>
              <w:t>10</w:t>
            </w:r>
          </w:p>
        </w:tc>
        <w:tc>
          <w:tcPr>
            <w:tcW w:w="2835" w:type="dxa"/>
            <w:tcBorders>
              <w:left w:val="nil"/>
              <w:bottom w:val="single" w:sz="4" w:space="0" w:color="auto"/>
              <w:right w:val="nil"/>
            </w:tcBorders>
          </w:tcPr>
          <w:p w14:paraId="34BF405B" w14:textId="77777777" w:rsidR="00E81C8B" w:rsidRPr="00FD4EA6" w:rsidRDefault="00E81C8B" w:rsidP="009B3C56">
            <w:pPr>
              <w:spacing w:line="240" w:lineRule="auto"/>
              <w:jc w:val="center"/>
              <w:rPr>
                <w:sz w:val="20"/>
                <w:szCs w:val="20"/>
              </w:rPr>
            </w:pPr>
            <w:r w:rsidRPr="00FD4EA6">
              <w:rPr>
                <w:sz w:val="20"/>
                <w:szCs w:val="20"/>
              </w:rPr>
              <w:t>20</w:t>
            </w:r>
          </w:p>
          <w:p w14:paraId="2814B22F" w14:textId="77777777" w:rsidR="00E81C8B" w:rsidRPr="00FD4EA6" w:rsidRDefault="00E81C8B" w:rsidP="009B3C56">
            <w:pPr>
              <w:spacing w:line="240" w:lineRule="auto"/>
              <w:jc w:val="center"/>
              <w:rPr>
                <w:sz w:val="20"/>
                <w:szCs w:val="20"/>
              </w:rPr>
            </w:pPr>
            <w:r w:rsidRPr="00FD4EA6">
              <w:rPr>
                <w:sz w:val="20"/>
                <w:szCs w:val="20"/>
              </w:rPr>
              <w:t>25</w:t>
            </w:r>
          </w:p>
          <w:p w14:paraId="3D0487B8" w14:textId="77777777" w:rsidR="00E81C8B" w:rsidRPr="00FD4EA6" w:rsidRDefault="00E81C8B" w:rsidP="009B3C56">
            <w:pPr>
              <w:spacing w:line="240" w:lineRule="auto"/>
              <w:jc w:val="center"/>
              <w:rPr>
                <w:sz w:val="20"/>
                <w:szCs w:val="20"/>
              </w:rPr>
            </w:pPr>
            <w:r w:rsidRPr="00FD4EA6">
              <w:rPr>
                <w:sz w:val="20"/>
                <w:szCs w:val="20"/>
              </w:rPr>
              <w:t>30</w:t>
            </w:r>
          </w:p>
        </w:tc>
        <w:tc>
          <w:tcPr>
            <w:tcW w:w="2460" w:type="dxa"/>
            <w:tcBorders>
              <w:left w:val="nil"/>
              <w:bottom w:val="single" w:sz="4" w:space="0" w:color="auto"/>
              <w:right w:val="nil"/>
            </w:tcBorders>
          </w:tcPr>
          <w:p w14:paraId="71D78518" w14:textId="77777777" w:rsidR="00E81C8B" w:rsidRPr="00FD4EA6" w:rsidRDefault="00E81C8B" w:rsidP="009B3C56">
            <w:pPr>
              <w:spacing w:line="240" w:lineRule="auto"/>
              <w:jc w:val="center"/>
              <w:rPr>
                <w:sz w:val="20"/>
                <w:szCs w:val="20"/>
              </w:rPr>
            </w:pPr>
            <w:r w:rsidRPr="00FD4EA6">
              <w:rPr>
                <w:sz w:val="20"/>
                <w:szCs w:val="20"/>
              </w:rPr>
              <w:t>13.87 ± 0.83</w:t>
            </w:r>
          </w:p>
          <w:p w14:paraId="7419CF18" w14:textId="77777777" w:rsidR="00E81C8B" w:rsidRPr="00FD4EA6" w:rsidRDefault="00E81C8B" w:rsidP="009B3C56">
            <w:pPr>
              <w:spacing w:line="240" w:lineRule="auto"/>
              <w:jc w:val="center"/>
              <w:rPr>
                <w:sz w:val="20"/>
                <w:szCs w:val="20"/>
              </w:rPr>
            </w:pPr>
            <w:r w:rsidRPr="00FD4EA6">
              <w:rPr>
                <w:sz w:val="20"/>
                <w:szCs w:val="20"/>
              </w:rPr>
              <w:t>10.22 ± 1.16</w:t>
            </w:r>
          </w:p>
          <w:p w14:paraId="1D2AC2C8" w14:textId="77777777" w:rsidR="00E81C8B" w:rsidRPr="00FD4EA6" w:rsidRDefault="00E81C8B" w:rsidP="009B3C56">
            <w:pPr>
              <w:spacing w:line="240" w:lineRule="auto"/>
              <w:jc w:val="center"/>
              <w:rPr>
                <w:sz w:val="20"/>
                <w:szCs w:val="20"/>
              </w:rPr>
            </w:pPr>
            <w:r w:rsidRPr="00FD4EA6">
              <w:rPr>
                <w:sz w:val="20"/>
                <w:szCs w:val="20"/>
              </w:rPr>
              <w:t>8.33 ± 0.74</w:t>
            </w:r>
          </w:p>
        </w:tc>
      </w:tr>
    </w:tbl>
    <w:p w14:paraId="3396BF79" w14:textId="77777777" w:rsidR="00E81C8B" w:rsidRPr="00FD4EA6" w:rsidRDefault="00E81C8B" w:rsidP="00502F16">
      <w:pPr>
        <w:keepNext/>
        <w:keepLines/>
        <w:spacing w:before="0" w:after="0" w:line="240" w:lineRule="auto"/>
        <w:outlineLvl w:val="2"/>
        <w:rPr>
          <w:rFonts w:eastAsiaTheme="majorEastAsia" w:cstheme="majorBidi"/>
          <w:b/>
          <w:i/>
          <w:color w:val="000000" w:themeColor="text1"/>
          <w:sz w:val="16"/>
          <w:szCs w:val="16"/>
        </w:rPr>
      </w:pPr>
    </w:p>
    <w:p w14:paraId="48D59F87" w14:textId="3E560DF8" w:rsidR="00502F16" w:rsidRPr="004F42BD" w:rsidRDefault="000F629C" w:rsidP="006B1B6B">
      <w:pPr>
        <w:pStyle w:val="Heading3"/>
        <w:rPr>
          <w:b w:val="0"/>
        </w:rPr>
      </w:pPr>
      <w:bookmarkStart w:id="56" w:name="_Toc151129900"/>
      <w:bookmarkStart w:id="57" w:name="_Toc151472864"/>
      <w:r w:rsidRPr="00FD4EA6">
        <w:t xml:space="preserve">Table </w:t>
      </w:r>
      <w:r w:rsidR="00E81C8B" w:rsidRPr="00FD4EA6">
        <w:t xml:space="preserve">S15 </w:t>
      </w:r>
      <w:r w:rsidR="005D57FE" w:rsidRPr="004F42BD">
        <w:rPr>
          <w:b w:val="0"/>
        </w:rPr>
        <w:t>N</w:t>
      </w:r>
      <w:r w:rsidR="003F01E8" w:rsidRPr="004F42BD">
        <w:rPr>
          <w:b w:val="0"/>
        </w:rPr>
        <w:t>umerical summary of Figure S6b</w:t>
      </w:r>
      <w:r w:rsidR="003F01E8" w:rsidRPr="004F42BD">
        <w:rPr>
          <w:rFonts w:cs="Arial"/>
          <w:b w:val="0"/>
          <w:szCs w:val="22"/>
          <w:shd w:val="clear" w:color="auto" w:fill="FFFFFF"/>
        </w:rPr>
        <w:t>–</w:t>
      </w:r>
      <w:r w:rsidR="003F01E8" w:rsidRPr="004F42BD">
        <w:rPr>
          <w:b w:val="0"/>
        </w:rPr>
        <w:t>c</w:t>
      </w:r>
      <w:r w:rsidR="003F01E8" w:rsidRPr="004F42BD">
        <w:rPr>
          <w:rFonts w:cs="Arial"/>
          <w:b w:val="0"/>
          <w:szCs w:val="22"/>
          <w:shd w:val="clear" w:color="auto" w:fill="FFFFFF"/>
        </w:rPr>
        <w:t>–</w:t>
      </w:r>
      <w:r w:rsidR="003F01E8" w:rsidRPr="004F42BD">
        <w:rPr>
          <w:b w:val="0"/>
        </w:rPr>
        <w:t xml:space="preserve">d. </w:t>
      </w:r>
      <w:r w:rsidR="00502F16" w:rsidRPr="004F42BD">
        <w:rPr>
          <w:b w:val="0"/>
        </w:rPr>
        <w:t>Activity of the Ru1·hCAII</w:t>
      </w:r>
      <w:r w:rsidR="00502F16" w:rsidRPr="004F42BD">
        <w:rPr>
          <w:b w:val="0"/>
          <w:vertAlign w:val="superscript"/>
        </w:rPr>
        <w:t>CSD</w:t>
      </w:r>
      <w:r w:rsidR="00502F16" w:rsidRPr="004F42BD">
        <w:rPr>
          <w:b w:val="0"/>
        </w:rPr>
        <w:t xml:space="preserve"> R3 92_SSM, 198_SSM, and 199_SSM colonies in the production of Cy6. </w:t>
      </w:r>
      <w:bookmarkEnd w:id="56"/>
      <w:r w:rsidR="00E8543E" w:rsidRPr="004F42BD">
        <w:rPr>
          <w:b w:val="0"/>
        </w:rPr>
        <w:t>The high-performing colonies subjected to sequencing are highlighted in bold.</w:t>
      </w:r>
      <w:bookmarkEnd w:id="57"/>
    </w:p>
    <w:p w14:paraId="4655D316" w14:textId="77777777" w:rsidR="00502F16" w:rsidRPr="00FD4EA6" w:rsidRDefault="00502F16" w:rsidP="00502F16">
      <w:pPr>
        <w:spacing w:before="0" w:after="0"/>
        <w:rPr>
          <w:sz w:val="16"/>
          <w:szCs w:val="16"/>
        </w:rPr>
      </w:pPr>
    </w:p>
    <w:tbl>
      <w:tblPr>
        <w:tblStyle w:val="TableGrid11"/>
        <w:tblW w:w="0" w:type="auto"/>
        <w:tblLook w:val="04A0" w:firstRow="1" w:lastRow="0" w:firstColumn="1" w:lastColumn="0" w:noHBand="0" w:noVBand="1"/>
      </w:tblPr>
      <w:tblGrid>
        <w:gridCol w:w="1271"/>
        <w:gridCol w:w="1423"/>
        <w:gridCol w:w="1283"/>
        <w:gridCol w:w="1417"/>
        <w:gridCol w:w="1161"/>
        <w:gridCol w:w="1418"/>
        <w:gridCol w:w="1283"/>
      </w:tblGrid>
      <w:tr w:rsidR="00502F16" w:rsidRPr="00FD4EA6" w14:paraId="1641F8BD" w14:textId="77777777" w:rsidTr="00502F16">
        <w:trPr>
          <w:trHeight w:val="290"/>
        </w:trPr>
        <w:tc>
          <w:tcPr>
            <w:tcW w:w="1271" w:type="dxa"/>
            <w:tcBorders>
              <w:top w:val="single" w:sz="4" w:space="0" w:color="auto"/>
              <w:left w:val="nil"/>
              <w:bottom w:val="single" w:sz="4" w:space="0" w:color="auto"/>
              <w:right w:val="nil"/>
            </w:tcBorders>
            <w:noWrap/>
            <w:hideMark/>
          </w:tcPr>
          <w:p w14:paraId="658FD30C" w14:textId="77777777" w:rsidR="00502F16" w:rsidRPr="00FD4EA6" w:rsidRDefault="00502F16" w:rsidP="00502F16">
            <w:pPr>
              <w:spacing w:before="0" w:after="0"/>
              <w:jc w:val="left"/>
              <w:rPr>
                <w:rFonts w:cs="Arial"/>
                <w:b/>
                <w:sz w:val="20"/>
                <w:szCs w:val="20"/>
              </w:rPr>
            </w:pPr>
            <w:r w:rsidRPr="00FD4EA6">
              <w:rPr>
                <w:rFonts w:cs="Arial"/>
                <w:b/>
                <w:sz w:val="20"/>
                <w:szCs w:val="20"/>
              </w:rPr>
              <w:t xml:space="preserve">Colony </w:t>
            </w:r>
          </w:p>
        </w:tc>
        <w:tc>
          <w:tcPr>
            <w:tcW w:w="1423" w:type="dxa"/>
            <w:tcBorders>
              <w:top w:val="single" w:sz="4" w:space="0" w:color="auto"/>
              <w:left w:val="nil"/>
              <w:bottom w:val="single" w:sz="4" w:space="0" w:color="auto"/>
              <w:right w:val="nil"/>
            </w:tcBorders>
            <w:noWrap/>
            <w:hideMark/>
          </w:tcPr>
          <w:p w14:paraId="59A06E51" w14:textId="6341F8B5" w:rsidR="00502F16" w:rsidRPr="00FD4EA6" w:rsidRDefault="00502F16" w:rsidP="00502F16">
            <w:pPr>
              <w:spacing w:before="0" w:after="0"/>
              <w:jc w:val="left"/>
              <w:rPr>
                <w:rFonts w:cs="Arial"/>
                <w:b/>
                <w:sz w:val="20"/>
                <w:szCs w:val="20"/>
              </w:rPr>
            </w:pPr>
            <w:r w:rsidRPr="00FD4EA6">
              <w:rPr>
                <w:rFonts w:cs="Arial"/>
                <w:b/>
                <w:sz w:val="20"/>
                <w:szCs w:val="20"/>
              </w:rPr>
              <w:t xml:space="preserve">Yield of Cy6 </w:t>
            </w:r>
            <w:r w:rsidR="002E5232" w:rsidRPr="00FD4EA6">
              <w:rPr>
                <w:b/>
                <w:bCs/>
                <w:sz w:val="20"/>
                <w:szCs w:val="20"/>
              </w:rPr>
              <w:t>(</w:t>
            </w:r>
            <w:r w:rsidR="002E5232" w:rsidRPr="00FD4EA6">
              <w:rPr>
                <w:rFonts w:cstheme="majorBidi"/>
                <w:b/>
                <w:sz w:val="20"/>
                <w:szCs w:val="20"/>
              </w:rPr>
              <w:t>mg</w:t>
            </w:r>
            <w:r w:rsidR="002E5232" w:rsidRPr="00FD4EA6">
              <w:rPr>
                <w:b/>
                <w:sz w:val="20"/>
                <w:szCs w:val="20"/>
              </w:rPr>
              <w:t>·</w:t>
            </w:r>
            <w:r w:rsidR="002E5232" w:rsidRPr="00FD4EA6">
              <w:rPr>
                <w:rFonts w:cstheme="majorBidi"/>
                <w:b/>
                <w:sz w:val="20"/>
                <w:szCs w:val="20"/>
              </w:rPr>
              <w:t>L</w:t>
            </w:r>
            <w:r w:rsidR="002E5232" w:rsidRPr="00FD4EA6">
              <w:rPr>
                <w:rFonts w:cstheme="majorBidi"/>
                <w:b/>
                <w:sz w:val="20"/>
                <w:szCs w:val="20"/>
                <w:vertAlign w:val="superscript"/>
              </w:rPr>
              <w:t>-1</w:t>
            </w:r>
            <w:r w:rsidR="002E5232" w:rsidRPr="00FD4EA6">
              <w:rPr>
                <w:b/>
                <w:sz w:val="20"/>
                <w:szCs w:val="20"/>
              </w:rPr>
              <w:t>)</w:t>
            </w:r>
            <w:r w:rsidR="002E5232" w:rsidRPr="00FD4EA6">
              <w:rPr>
                <w:rFonts w:cs="Arial"/>
                <w:b/>
                <w:sz w:val="20"/>
                <w:szCs w:val="20"/>
              </w:rPr>
              <w:t xml:space="preserve"> </w:t>
            </w:r>
            <w:r w:rsidRPr="00FD4EA6">
              <w:rPr>
                <w:rFonts w:cs="Arial"/>
                <w:b/>
                <w:sz w:val="20"/>
                <w:szCs w:val="20"/>
              </w:rPr>
              <w:t>(SSM_92)</w:t>
            </w:r>
          </w:p>
        </w:tc>
        <w:tc>
          <w:tcPr>
            <w:tcW w:w="992" w:type="dxa"/>
            <w:tcBorders>
              <w:top w:val="single" w:sz="4" w:space="0" w:color="auto"/>
              <w:left w:val="nil"/>
              <w:bottom w:val="single" w:sz="4" w:space="0" w:color="auto"/>
              <w:right w:val="nil"/>
            </w:tcBorders>
            <w:noWrap/>
            <w:hideMark/>
          </w:tcPr>
          <w:p w14:paraId="7AB4F609" w14:textId="77777777" w:rsidR="00502F16" w:rsidRPr="00FD4EA6" w:rsidRDefault="00502F16" w:rsidP="00502F16">
            <w:pPr>
              <w:spacing w:before="0" w:after="0"/>
              <w:jc w:val="left"/>
              <w:rPr>
                <w:rFonts w:cs="Arial"/>
                <w:b/>
                <w:sz w:val="20"/>
                <w:szCs w:val="20"/>
              </w:rPr>
            </w:pPr>
            <w:r w:rsidRPr="00FD4EA6">
              <w:rPr>
                <w:rFonts w:cs="Arial"/>
                <w:b/>
                <w:sz w:val="20"/>
                <w:szCs w:val="20"/>
              </w:rPr>
              <w:t>Sequenced</w:t>
            </w:r>
          </w:p>
          <w:p w14:paraId="0B4FA498" w14:textId="77777777" w:rsidR="00502F16" w:rsidRPr="00FD4EA6" w:rsidRDefault="00502F16" w:rsidP="00502F16">
            <w:pPr>
              <w:spacing w:before="0" w:after="0"/>
              <w:jc w:val="left"/>
              <w:rPr>
                <w:rFonts w:cs="Arial"/>
                <w:b/>
                <w:sz w:val="20"/>
                <w:szCs w:val="20"/>
              </w:rPr>
            </w:pPr>
            <w:r w:rsidRPr="00FD4EA6">
              <w:rPr>
                <w:rFonts w:cs="Arial"/>
                <w:b/>
                <w:sz w:val="20"/>
                <w:szCs w:val="20"/>
              </w:rPr>
              <w:t>colony</w:t>
            </w:r>
          </w:p>
        </w:tc>
        <w:tc>
          <w:tcPr>
            <w:tcW w:w="1417" w:type="dxa"/>
            <w:tcBorders>
              <w:top w:val="single" w:sz="4" w:space="0" w:color="auto"/>
              <w:left w:val="nil"/>
              <w:bottom w:val="single" w:sz="4" w:space="0" w:color="auto"/>
              <w:right w:val="nil"/>
            </w:tcBorders>
            <w:noWrap/>
            <w:hideMark/>
          </w:tcPr>
          <w:p w14:paraId="096A0F4C" w14:textId="4CEC7E02" w:rsidR="00502F16" w:rsidRPr="00FD4EA6" w:rsidRDefault="00502F16" w:rsidP="00502F16">
            <w:pPr>
              <w:spacing w:before="0" w:after="0"/>
              <w:jc w:val="left"/>
              <w:rPr>
                <w:rFonts w:cs="Arial"/>
                <w:b/>
                <w:sz w:val="20"/>
                <w:szCs w:val="20"/>
              </w:rPr>
            </w:pPr>
            <w:r w:rsidRPr="00FD4EA6">
              <w:rPr>
                <w:rFonts w:cs="Arial"/>
                <w:b/>
                <w:sz w:val="20"/>
                <w:szCs w:val="20"/>
              </w:rPr>
              <w:t xml:space="preserve">Yield of Cy6 </w:t>
            </w:r>
            <w:r w:rsidR="002E5232" w:rsidRPr="00FD4EA6">
              <w:rPr>
                <w:b/>
                <w:bCs/>
                <w:sz w:val="20"/>
                <w:szCs w:val="20"/>
              </w:rPr>
              <w:t>(</w:t>
            </w:r>
            <w:r w:rsidR="002E5232" w:rsidRPr="00FD4EA6">
              <w:rPr>
                <w:rFonts w:cstheme="majorBidi"/>
                <w:b/>
                <w:sz w:val="20"/>
                <w:szCs w:val="20"/>
              </w:rPr>
              <w:t>mg</w:t>
            </w:r>
            <w:r w:rsidR="002E5232" w:rsidRPr="00FD4EA6">
              <w:rPr>
                <w:b/>
                <w:sz w:val="20"/>
                <w:szCs w:val="20"/>
              </w:rPr>
              <w:t>·</w:t>
            </w:r>
            <w:r w:rsidR="002E5232" w:rsidRPr="00FD4EA6">
              <w:rPr>
                <w:rFonts w:cstheme="majorBidi"/>
                <w:b/>
                <w:sz w:val="20"/>
                <w:szCs w:val="20"/>
              </w:rPr>
              <w:t>L</w:t>
            </w:r>
            <w:r w:rsidR="002E5232" w:rsidRPr="00FD4EA6">
              <w:rPr>
                <w:rFonts w:cstheme="majorBidi"/>
                <w:b/>
                <w:sz w:val="20"/>
                <w:szCs w:val="20"/>
                <w:vertAlign w:val="superscript"/>
              </w:rPr>
              <w:t>-1</w:t>
            </w:r>
            <w:r w:rsidR="002E5232" w:rsidRPr="00FD4EA6">
              <w:rPr>
                <w:b/>
                <w:sz w:val="20"/>
                <w:szCs w:val="20"/>
              </w:rPr>
              <w:t>)</w:t>
            </w:r>
            <w:r w:rsidR="002E5232" w:rsidRPr="00FD4EA6">
              <w:rPr>
                <w:rFonts w:cs="Arial"/>
                <w:b/>
                <w:sz w:val="20"/>
                <w:szCs w:val="20"/>
              </w:rPr>
              <w:t xml:space="preserve"> </w:t>
            </w:r>
            <w:r w:rsidRPr="00FD4EA6">
              <w:rPr>
                <w:rFonts w:cs="Arial"/>
                <w:b/>
                <w:sz w:val="20"/>
                <w:szCs w:val="20"/>
              </w:rPr>
              <w:t>(SSM_198)</w:t>
            </w:r>
          </w:p>
        </w:tc>
        <w:tc>
          <w:tcPr>
            <w:tcW w:w="1134" w:type="dxa"/>
            <w:tcBorders>
              <w:top w:val="single" w:sz="4" w:space="0" w:color="auto"/>
              <w:left w:val="nil"/>
              <w:bottom w:val="single" w:sz="4" w:space="0" w:color="auto"/>
              <w:right w:val="nil"/>
            </w:tcBorders>
            <w:noWrap/>
            <w:hideMark/>
          </w:tcPr>
          <w:p w14:paraId="44D9934D" w14:textId="77777777" w:rsidR="00502F16" w:rsidRPr="00FD4EA6" w:rsidRDefault="00502F16" w:rsidP="00502F16">
            <w:pPr>
              <w:spacing w:before="0" w:after="0"/>
              <w:jc w:val="left"/>
              <w:rPr>
                <w:rFonts w:cs="Arial"/>
                <w:b/>
                <w:sz w:val="20"/>
                <w:szCs w:val="20"/>
              </w:rPr>
            </w:pPr>
            <w:r w:rsidRPr="00FD4EA6">
              <w:rPr>
                <w:rFonts w:cs="Arial"/>
                <w:b/>
                <w:sz w:val="20"/>
                <w:szCs w:val="20"/>
              </w:rPr>
              <w:t>Sequence</w:t>
            </w:r>
          </w:p>
          <w:p w14:paraId="69F4CFC1" w14:textId="77777777" w:rsidR="00502F16" w:rsidRPr="00FD4EA6" w:rsidRDefault="00502F16" w:rsidP="00502F16">
            <w:pPr>
              <w:spacing w:before="0" w:after="0"/>
              <w:jc w:val="left"/>
              <w:rPr>
                <w:rFonts w:cs="Arial"/>
                <w:b/>
                <w:sz w:val="20"/>
                <w:szCs w:val="20"/>
              </w:rPr>
            </w:pPr>
            <w:r w:rsidRPr="00FD4EA6">
              <w:rPr>
                <w:rFonts w:cs="Arial"/>
                <w:b/>
                <w:sz w:val="20"/>
                <w:szCs w:val="20"/>
              </w:rPr>
              <w:t>colony</w:t>
            </w:r>
          </w:p>
        </w:tc>
        <w:tc>
          <w:tcPr>
            <w:tcW w:w="1418" w:type="dxa"/>
            <w:tcBorders>
              <w:top w:val="single" w:sz="4" w:space="0" w:color="auto"/>
              <w:left w:val="nil"/>
              <w:bottom w:val="single" w:sz="4" w:space="0" w:color="auto"/>
              <w:right w:val="nil"/>
            </w:tcBorders>
            <w:noWrap/>
            <w:hideMark/>
          </w:tcPr>
          <w:p w14:paraId="6FD316B2" w14:textId="69B95BB6" w:rsidR="00502F16" w:rsidRPr="00FD4EA6" w:rsidRDefault="00502F16" w:rsidP="00502F16">
            <w:pPr>
              <w:spacing w:before="0" w:after="0"/>
              <w:jc w:val="left"/>
              <w:rPr>
                <w:rFonts w:cs="Arial"/>
                <w:b/>
                <w:sz w:val="20"/>
                <w:szCs w:val="20"/>
              </w:rPr>
            </w:pPr>
            <w:r w:rsidRPr="00FD4EA6">
              <w:rPr>
                <w:rFonts w:cs="Arial"/>
                <w:b/>
                <w:sz w:val="20"/>
                <w:szCs w:val="20"/>
              </w:rPr>
              <w:t xml:space="preserve">Yield of Cy6 </w:t>
            </w:r>
            <w:r w:rsidR="002E5232" w:rsidRPr="00FD4EA6">
              <w:rPr>
                <w:b/>
                <w:bCs/>
                <w:sz w:val="20"/>
                <w:szCs w:val="20"/>
              </w:rPr>
              <w:t>(</w:t>
            </w:r>
            <w:r w:rsidR="002E5232" w:rsidRPr="00FD4EA6">
              <w:rPr>
                <w:rFonts w:cstheme="majorBidi"/>
                <w:b/>
                <w:sz w:val="20"/>
                <w:szCs w:val="20"/>
              </w:rPr>
              <w:t>mg</w:t>
            </w:r>
            <w:r w:rsidR="002E5232" w:rsidRPr="00FD4EA6">
              <w:rPr>
                <w:b/>
                <w:sz w:val="20"/>
                <w:szCs w:val="20"/>
              </w:rPr>
              <w:t>·</w:t>
            </w:r>
            <w:r w:rsidR="002E5232" w:rsidRPr="00FD4EA6">
              <w:rPr>
                <w:rFonts w:cstheme="majorBidi"/>
                <w:b/>
                <w:sz w:val="20"/>
                <w:szCs w:val="20"/>
              </w:rPr>
              <w:t>L</w:t>
            </w:r>
            <w:r w:rsidR="002E5232" w:rsidRPr="00FD4EA6">
              <w:rPr>
                <w:rFonts w:cstheme="majorBidi"/>
                <w:b/>
                <w:sz w:val="20"/>
                <w:szCs w:val="20"/>
                <w:vertAlign w:val="superscript"/>
              </w:rPr>
              <w:t>-1</w:t>
            </w:r>
            <w:r w:rsidR="002E5232" w:rsidRPr="00FD4EA6">
              <w:rPr>
                <w:b/>
                <w:sz w:val="20"/>
                <w:szCs w:val="20"/>
              </w:rPr>
              <w:t>)</w:t>
            </w:r>
            <w:r w:rsidR="002E5232" w:rsidRPr="00FD4EA6">
              <w:rPr>
                <w:rFonts w:cs="Arial"/>
                <w:b/>
                <w:sz w:val="20"/>
                <w:szCs w:val="20"/>
              </w:rPr>
              <w:t xml:space="preserve"> </w:t>
            </w:r>
            <w:r w:rsidRPr="00FD4EA6">
              <w:rPr>
                <w:rFonts w:cs="Arial"/>
                <w:b/>
                <w:sz w:val="20"/>
                <w:szCs w:val="20"/>
              </w:rPr>
              <w:t>(SSM_199)</w:t>
            </w:r>
          </w:p>
        </w:tc>
        <w:tc>
          <w:tcPr>
            <w:tcW w:w="1276" w:type="dxa"/>
            <w:tcBorders>
              <w:top w:val="single" w:sz="4" w:space="0" w:color="auto"/>
              <w:left w:val="nil"/>
              <w:bottom w:val="single" w:sz="4" w:space="0" w:color="auto"/>
              <w:right w:val="nil"/>
            </w:tcBorders>
            <w:noWrap/>
            <w:hideMark/>
          </w:tcPr>
          <w:p w14:paraId="101AA6F9" w14:textId="77777777" w:rsidR="00502F16" w:rsidRPr="00FD4EA6" w:rsidRDefault="00502F16" w:rsidP="00502F16">
            <w:pPr>
              <w:spacing w:before="0" w:after="0"/>
              <w:jc w:val="left"/>
              <w:rPr>
                <w:rFonts w:cs="Arial"/>
                <w:b/>
                <w:sz w:val="20"/>
                <w:szCs w:val="20"/>
              </w:rPr>
            </w:pPr>
            <w:r w:rsidRPr="00FD4EA6">
              <w:rPr>
                <w:rFonts w:cs="Arial"/>
                <w:b/>
                <w:sz w:val="20"/>
                <w:szCs w:val="20"/>
              </w:rPr>
              <w:t>Sequenced</w:t>
            </w:r>
          </w:p>
          <w:p w14:paraId="69845F1E" w14:textId="77777777" w:rsidR="00502F16" w:rsidRPr="00FD4EA6" w:rsidRDefault="00502F16" w:rsidP="00502F16">
            <w:pPr>
              <w:spacing w:before="0" w:after="0"/>
              <w:jc w:val="left"/>
              <w:rPr>
                <w:rFonts w:cs="Arial"/>
                <w:b/>
                <w:sz w:val="20"/>
                <w:szCs w:val="20"/>
              </w:rPr>
            </w:pPr>
            <w:r w:rsidRPr="00FD4EA6">
              <w:rPr>
                <w:rFonts w:cs="Arial"/>
                <w:b/>
                <w:sz w:val="20"/>
                <w:szCs w:val="20"/>
              </w:rPr>
              <w:t>colony</w:t>
            </w:r>
          </w:p>
        </w:tc>
      </w:tr>
      <w:tr w:rsidR="00502F16" w:rsidRPr="00FD4EA6" w14:paraId="1B01D20D" w14:textId="77777777" w:rsidTr="00502F16">
        <w:trPr>
          <w:trHeight w:val="290"/>
        </w:trPr>
        <w:tc>
          <w:tcPr>
            <w:tcW w:w="1271" w:type="dxa"/>
            <w:tcBorders>
              <w:top w:val="single" w:sz="4" w:space="0" w:color="auto"/>
              <w:left w:val="nil"/>
              <w:bottom w:val="nil"/>
              <w:right w:val="nil"/>
            </w:tcBorders>
            <w:noWrap/>
            <w:hideMark/>
          </w:tcPr>
          <w:p w14:paraId="7BF02148" w14:textId="77777777" w:rsidR="00502F16" w:rsidRPr="00FD4EA6" w:rsidRDefault="00502F16" w:rsidP="00502F16">
            <w:pPr>
              <w:spacing w:before="0" w:line="240" w:lineRule="auto"/>
              <w:jc w:val="left"/>
              <w:rPr>
                <w:rFonts w:cs="Arial"/>
                <w:sz w:val="20"/>
                <w:szCs w:val="20"/>
              </w:rPr>
            </w:pPr>
            <w:r w:rsidRPr="00FD4EA6">
              <w:rPr>
                <w:rFonts w:cs="Arial"/>
                <w:sz w:val="20"/>
                <w:szCs w:val="20"/>
              </w:rPr>
              <w:t>Parent hCAII</w:t>
            </w:r>
            <w:r w:rsidRPr="00FD4EA6">
              <w:rPr>
                <w:rFonts w:cs="Arial"/>
                <w:sz w:val="20"/>
                <w:szCs w:val="20"/>
                <w:vertAlign w:val="superscript"/>
              </w:rPr>
              <w:t>CSD</w:t>
            </w:r>
            <w:r w:rsidRPr="00FD4EA6">
              <w:rPr>
                <w:rFonts w:cs="Arial"/>
                <w:sz w:val="20"/>
                <w:szCs w:val="20"/>
              </w:rPr>
              <w:t xml:space="preserve"> R3 </w:t>
            </w:r>
          </w:p>
        </w:tc>
        <w:tc>
          <w:tcPr>
            <w:tcW w:w="1423" w:type="dxa"/>
            <w:tcBorders>
              <w:top w:val="single" w:sz="4" w:space="0" w:color="auto"/>
              <w:left w:val="nil"/>
              <w:bottom w:val="nil"/>
              <w:right w:val="nil"/>
            </w:tcBorders>
            <w:noWrap/>
            <w:hideMark/>
          </w:tcPr>
          <w:p w14:paraId="4639B0F4" w14:textId="77777777" w:rsidR="00502F16" w:rsidRPr="00FD4EA6" w:rsidRDefault="00502F16" w:rsidP="00502F16">
            <w:pPr>
              <w:spacing w:before="0" w:line="240" w:lineRule="auto"/>
              <w:jc w:val="left"/>
              <w:rPr>
                <w:rFonts w:cs="Arial"/>
                <w:sz w:val="20"/>
                <w:szCs w:val="20"/>
              </w:rPr>
            </w:pPr>
            <w:r w:rsidRPr="00FD4EA6">
              <w:rPr>
                <w:rFonts w:cs="Arial"/>
                <w:sz w:val="20"/>
                <w:szCs w:val="20"/>
              </w:rPr>
              <w:t>34.4 ± 6.3</w:t>
            </w:r>
          </w:p>
        </w:tc>
        <w:tc>
          <w:tcPr>
            <w:tcW w:w="992" w:type="dxa"/>
            <w:tcBorders>
              <w:top w:val="single" w:sz="4" w:space="0" w:color="auto"/>
              <w:left w:val="nil"/>
              <w:bottom w:val="nil"/>
              <w:right w:val="nil"/>
            </w:tcBorders>
            <w:noWrap/>
            <w:hideMark/>
          </w:tcPr>
          <w:p w14:paraId="2E466CC3" w14:textId="77777777" w:rsidR="00502F16" w:rsidRPr="00FD4EA6" w:rsidRDefault="00502F16" w:rsidP="00502F16">
            <w:pPr>
              <w:spacing w:before="0" w:line="240" w:lineRule="auto"/>
              <w:jc w:val="left"/>
              <w:rPr>
                <w:rFonts w:cs="Arial"/>
                <w:sz w:val="20"/>
                <w:szCs w:val="20"/>
              </w:rPr>
            </w:pPr>
          </w:p>
        </w:tc>
        <w:tc>
          <w:tcPr>
            <w:tcW w:w="1417" w:type="dxa"/>
            <w:tcBorders>
              <w:top w:val="single" w:sz="4" w:space="0" w:color="auto"/>
              <w:left w:val="nil"/>
              <w:bottom w:val="nil"/>
              <w:right w:val="nil"/>
            </w:tcBorders>
            <w:noWrap/>
            <w:hideMark/>
          </w:tcPr>
          <w:p w14:paraId="5EC752CC" w14:textId="77777777" w:rsidR="00502F16" w:rsidRPr="00FD4EA6" w:rsidRDefault="00502F16" w:rsidP="00502F16">
            <w:pPr>
              <w:spacing w:before="0" w:line="240" w:lineRule="auto"/>
              <w:jc w:val="left"/>
              <w:rPr>
                <w:rFonts w:cs="Arial"/>
                <w:sz w:val="20"/>
                <w:szCs w:val="20"/>
              </w:rPr>
            </w:pPr>
            <w:r w:rsidRPr="00FD4EA6">
              <w:rPr>
                <w:rFonts w:cs="Arial"/>
                <w:sz w:val="20"/>
                <w:szCs w:val="20"/>
              </w:rPr>
              <w:t>29.0 ± 14.2</w:t>
            </w:r>
          </w:p>
        </w:tc>
        <w:tc>
          <w:tcPr>
            <w:tcW w:w="1134" w:type="dxa"/>
            <w:tcBorders>
              <w:top w:val="single" w:sz="4" w:space="0" w:color="auto"/>
              <w:left w:val="nil"/>
              <w:bottom w:val="nil"/>
              <w:right w:val="nil"/>
            </w:tcBorders>
            <w:noWrap/>
            <w:hideMark/>
          </w:tcPr>
          <w:p w14:paraId="1FC053C6" w14:textId="77777777" w:rsidR="00502F16" w:rsidRPr="00FD4EA6" w:rsidRDefault="00502F16" w:rsidP="00502F16">
            <w:pPr>
              <w:spacing w:before="0" w:line="240" w:lineRule="auto"/>
              <w:jc w:val="left"/>
              <w:rPr>
                <w:rFonts w:cs="Arial"/>
                <w:sz w:val="20"/>
                <w:szCs w:val="20"/>
              </w:rPr>
            </w:pPr>
          </w:p>
        </w:tc>
        <w:tc>
          <w:tcPr>
            <w:tcW w:w="1418" w:type="dxa"/>
            <w:tcBorders>
              <w:top w:val="single" w:sz="4" w:space="0" w:color="auto"/>
              <w:left w:val="nil"/>
              <w:bottom w:val="nil"/>
              <w:right w:val="nil"/>
            </w:tcBorders>
            <w:noWrap/>
            <w:hideMark/>
          </w:tcPr>
          <w:p w14:paraId="305A897B" w14:textId="77777777" w:rsidR="00502F16" w:rsidRPr="00FD4EA6" w:rsidRDefault="00502F16" w:rsidP="00502F16">
            <w:pPr>
              <w:spacing w:before="0" w:line="240" w:lineRule="auto"/>
              <w:jc w:val="left"/>
              <w:rPr>
                <w:rFonts w:cs="Arial"/>
                <w:sz w:val="20"/>
                <w:szCs w:val="20"/>
              </w:rPr>
            </w:pPr>
            <w:r w:rsidRPr="00FD4EA6">
              <w:rPr>
                <w:rFonts w:cs="Arial"/>
                <w:sz w:val="20"/>
                <w:szCs w:val="20"/>
              </w:rPr>
              <w:t>26.6 ± 13.8</w:t>
            </w:r>
          </w:p>
        </w:tc>
        <w:tc>
          <w:tcPr>
            <w:tcW w:w="1276" w:type="dxa"/>
            <w:tcBorders>
              <w:top w:val="single" w:sz="4" w:space="0" w:color="auto"/>
              <w:left w:val="nil"/>
              <w:bottom w:val="nil"/>
              <w:right w:val="nil"/>
            </w:tcBorders>
            <w:noWrap/>
            <w:hideMark/>
          </w:tcPr>
          <w:p w14:paraId="1C58F027" w14:textId="77777777" w:rsidR="00502F16" w:rsidRPr="00FD4EA6" w:rsidRDefault="00502F16" w:rsidP="00502F16">
            <w:pPr>
              <w:spacing w:before="0" w:line="240" w:lineRule="auto"/>
              <w:jc w:val="left"/>
              <w:rPr>
                <w:rFonts w:cs="Arial"/>
                <w:sz w:val="20"/>
                <w:szCs w:val="20"/>
              </w:rPr>
            </w:pPr>
          </w:p>
        </w:tc>
      </w:tr>
      <w:tr w:rsidR="00502F16" w:rsidRPr="00FD4EA6" w14:paraId="12EB053A" w14:textId="77777777" w:rsidTr="00502F16">
        <w:trPr>
          <w:trHeight w:val="290"/>
        </w:trPr>
        <w:tc>
          <w:tcPr>
            <w:tcW w:w="1271" w:type="dxa"/>
            <w:tcBorders>
              <w:top w:val="nil"/>
              <w:left w:val="nil"/>
              <w:bottom w:val="nil"/>
              <w:right w:val="nil"/>
            </w:tcBorders>
            <w:noWrap/>
            <w:hideMark/>
          </w:tcPr>
          <w:p w14:paraId="2FE3F3F2"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A4</w:t>
            </w:r>
          </w:p>
        </w:tc>
        <w:tc>
          <w:tcPr>
            <w:tcW w:w="1423" w:type="dxa"/>
            <w:tcBorders>
              <w:top w:val="nil"/>
              <w:left w:val="nil"/>
              <w:bottom w:val="nil"/>
              <w:right w:val="nil"/>
            </w:tcBorders>
            <w:noWrap/>
            <w:hideMark/>
          </w:tcPr>
          <w:p w14:paraId="57125FBB"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31.7</w:t>
            </w:r>
          </w:p>
        </w:tc>
        <w:tc>
          <w:tcPr>
            <w:tcW w:w="992" w:type="dxa"/>
            <w:tcBorders>
              <w:top w:val="nil"/>
              <w:left w:val="nil"/>
              <w:bottom w:val="nil"/>
              <w:right w:val="nil"/>
            </w:tcBorders>
            <w:noWrap/>
            <w:hideMark/>
          </w:tcPr>
          <w:p w14:paraId="76EF7A72"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5C396EBC"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39.1</w:t>
            </w:r>
          </w:p>
        </w:tc>
        <w:tc>
          <w:tcPr>
            <w:tcW w:w="1134" w:type="dxa"/>
            <w:tcBorders>
              <w:top w:val="nil"/>
              <w:left w:val="nil"/>
              <w:bottom w:val="nil"/>
              <w:right w:val="nil"/>
            </w:tcBorders>
            <w:noWrap/>
            <w:hideMark/>
          </w:tcPr>
          <w:p w14:paraId="2259FDF0"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716F9948"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27.3</w:t>
            </w:r>
          </w:p>
        </w:tc>
        <w:tc>
          <w:tcPr>
            <w:tcW w:w="1276" w:type="dxa"/>
            <w:tcBorders>
              <w:top w:val="nil"/>
              <w:left w:val="nil"/>
              <w:bottom w:val="nil"/>
              <w:right w:val="nil"/>
            </w:tcBorders>
            <w:noWrap/>
            <w:hideMark/>
          </w:tcPr>
          <w:p w14:paraId="615848BA" w14:textId="77777777" w:rsidR="00502F16" w:rsidRPr="00FD4EA6" w:rsidRDefault="00502F16" w:rsidP="00502F16">
            <w:pPr>
              <w:spacing w:before="0" w:after="0" w:line="240" w:lineRule="auto"/>
              <w:jc w:val="left"/>
              <w:rPr>
                <w:rFonts w:cs="Arial"/>
                <w:sz w:val="20"/>
                <w:szCs w:val="20"/>
              </w:rPr>
            </w:pPr>
          </w:p>
        </w:tc>
      </w:tr>
      <w:tr w:rsidR="00502F16" w:rsidRPr="00FD4EA6" w14:paraId="13EC12C5" w14:textId="77777777" w:rsidTr="00502F16">
        <w:trPr>
          <w:trHeight w:val="290"/>
        </w:trPr>
        <w:tc>
          <w:tcPr>
            <w:tcW w:w="1271" w:type="dxa"/>
            <w:tcBorders>
              <w:top w:val="nil"/>
              <w:left w:val="nil"/>
              <w:bottom w:val="nil"/>
              <w:right w:val="nil"/>
            </w:tcBorders>
            <w:noWrap/>
            <w:hideMark/>
          </w:tcPr>
          <w:p w14:paraId="5D344CFF"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A5</w:t>
            </w:r>
          </w:p>
        </w:tc>
        <w:tc>
          <w:tcPr>
            <w:tcW w:w="1423" w:type="dxa"/>
            <w:tcBorders>
              <w:top w:val="nil"/>
              <w:left w:val="nil"/>
              <w:bottom w:val="nil"/>
              <w:right w:val="nil"/>
            </w:tcBorders>
            <w:noWrap/>
            <w:hideMark/>
          </w:tcPr>
          <w:p w14:paraId="3A7AC50E" w14:textId="77777777" w:rsidR="00502F16" w:rsidRPr="00FD4EA6" w:rsidRDefault="00502F16" w:rsidP="00502F16">
            <w:pPr>
              <w:spacing w:before="0" w:after="0" w:line="240" w:lineRule="auto"/>
              <w:jc w:val="left"/>
              <w:rPr>
                <w:rFonts w:cs="Arial"/>
                <w:b/>
                <w:sz w:val="20"/>
                <w:szCs w:val="20"/>
              </w:rPr>
            </w:pPr>
            <w:r w:rsidRPr="00FD4EA6">
              <w:rPr>
                <w:rFonts w:cs="Arial"/>
                <w:b/>
                <w:sz w:val="20"/>
                <w:szCs w:val="20"/>
              </w:rPr>
              <w:t>70.1</w:t>
            </w:r>
          </w:p>
        </w:tc>
        <w:tc>
          <w:tcPr>
            <w:tcW w:w="992" w:type="dxa"/>
            <w:tcBorders>
              <w:top w:val="nil"/>
              <w:left w:val="nil"/>
              <w:bottom w:val="nil"/>
              <w:right w:val="nil"/>
            </w:tcBorders>
            <w:noWrap/>
            <w:hideMark/>
          </w:tcPr>
          <w:p w14:paraId="12E66B94" w14:textId="77777777" w:rsidR="00502F16" w:rsidRPr="00FD4EA6" w:rsidRDefault="00502F16" w:rsidP="00502F16">
            <w:pPr>
              <w:spacing w:before="0" w:after="0" w:line="240" w:lineRule="auto"/>
              <w:jc w:val="left"/>
              <w:rPr>
                <w:rFonts w:cs="Arial"/>
                <w:b/>
                <w:sz w:val="20"/>
                <w:szCs w:val="20"/>
              </w:rPr>
            </w:pPr>
            <w:r w:rsidRPr="00FD4EA6">
              <w:rPr>
                <w:rFonts w:cs="Arial"/>
                <w:b/>
                <w:sz w:val="20"/>
                <w:szCs w:val="20"/>
              </w:rPr>
              <w:t>R3_Q92P</w:t>
            </w:r>
          </w:p>
        </w:tc>
        <w:tc>
          <w:tcPr>
            <w:tcW w:w="1417" w:type="dxa"/>
            <w:tcBorders>
              <w:top w:val="nil"/>
              <w:left w:val="nil"/>
              <w:bottom w:val="nil"/>
              <w:right w:val="nil"/>
            </w:tcBorders>
            <w:noWrap/>
            <w:hideMark/>
          </w:tcPr>
          <w:p w14:paraId="2CB9B6CD"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43.2</w:t>
            </w:r>
          </w:p>
        </w:tc>
        <w:tc>
          <w:tcPr>
            <w:tcW w:w="1134" w:type="dxa"/>
            <w:tcBorders>
              <w:top w:val="nil"/>
              <w:left w:val="nil"/>
              <w:bottom w:val="nil"/>
              <w:right w:val="nil"/>
            </w:tcBorders>
            <w:noWrap/>
            <w:hideMark/>
          </w:tcPr>
          <w:p w14:paraId="6BA6AC7D"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74342554"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8.7</w:t>
            </w:r>
          </w:p>
        </w:tc>
        <w:tc>
          <w:tcPr>
            <w:tcW w:w="1276" w:type="dxa"/>
            <w:tcBorders>
              <w:top w:val="nil"/>
              <w:left w:val="nil"/>
              <w:bottom w:val="nil"/>
              <w:right w:val="nil"/>
            </w:tcBorders>
            <w:noWrap/>
            <w:hideMark/>
          </w:tcPr>
          <w:p w14:paraId="0F88F357" w14:textId="77777777" w:rsidR="00502F16" w:rsidRPr="00FD4EA6" w:rsidRDefault="00502F16" w:rsidP="00502F16">
            <w:pPr>
              <w:spacing w:before="0" w:after="0" w:line="240" w:lineRule="auto"/>
              <w:jc w:val="left"/>
              <w:rPr>
                <w:rFonts w:cs="Arial"/>
                <w:sz w:val="20"/>
                <w:szCs w:val="20"/>
              </w:rPr>
            </w:pPr>
          </w:p>
        </w:tc>
      </w:tr>
      <w:tr w:rsidR="00502F16" w:rsidRPr="00FD4EA6" w14:paraId="27EAB840" w14:textId="77777777" w:rsidTr="00502F16">
        <w:trPr>
          <w:trHeight w:val="290"/>
        </w:trPr>
        <w:tc>
          <w:tcPr>
            <w:tcW w:w="1271" w:type="dxa"/>
            <w:tcBorders>
              <w:top w:val="nil"/>
              <w:left w:val="nil"/>
              <w:bottom w:val="nil"/>
              <w:right w:val="nil"/>
            </w:tcBorders>
            <w:noWrap/>
            <w:hideMark/>
          </w:tcPr>
          <w:p w14:paraId="6298D1F3"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A6</w:t>
            </w:r>
          </w:p>
        </w:tc>
        <w:tc>
          <w:tcPr>
            <w:tcW w:w="1423" w:type="dxa"/>
            <w:tcBorders>
              <w:top w:val="nil"/>
              <w:left w:val="nil"/>
              <w:bottom w:val="nil"/>
              <w:right w:val="nil"/>
            </w:tcBorders>
            <w:noWrap/>
            <w:hideMark/>
          </w:tcPr>
          <w:p w14:paraId="1BBB54EF"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31.5</w:t>
            </w:r>
          </w:p>
        </w:tc>
        <w:tc>
          <w:tcPr>
            <w:tcW w:w="992" w:type="dxa"/>
            <w:tcBorders>
              <w:top w:val="nil"/>
              <w:left w:val="nil"/>
              <w:bottom w:val="nil"/>
              <w:right w:val="nil"/>
            </w:tcBorders>
            <w:noWrap/>
            <w:hideMark/>
          </w:tcPr>
          <w:p w14:paraId="7CB61FC0"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71ECFB2A"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34.6</w:t>
            </w:r>
          </w:p>
        </w:tc>
        <w:tc>
          <w:tcPr>
            <w:tcW w:w="1134" w:type="dxa"/>
            <w:tcBorders>
              <w:top w:val="nil"/>
              <w:left w:val="nil"/>
              <w:bottom w:val="nil"/>
              <w:right w:val="nil"/>
            </w:tcBorders>
            <w:noWrap/>
            <w:hideMark/>
          </w:tcPr>
          <w:p w14:paraId="2B6C622F"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77FF7C83"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44.0</w:t>
            </w:r>
          </w:p>
        </w:tc>
        <w:tc>
          <w:tcPr>
            <w:tcW w:w="1276" w:type="dxa"/>
            <w:tcBorders>
              <w:top w:val="nil"/>
              <w:left w:val="nil"/>
              <w:bottom w:val="nil"/>
              <w:right w:val="nil"/>
            </w:tcBorders>
            <w:noWrap/>
            <w:hideMark/>
          </w:tcPr>
          <w:p w14:paraId="1F58ACD2" w14:textId="77777777" w:rsidR="00502F16" w:rsidRPr="00FD4EA6" w:rsidRDefault="00502F16" w:rsidP="00502F16">
            <w:pPr>
              <w:spacing w:before="0" w:after="0" w:line="240" w:lineRule="auto"/>
              <w:jc w:val="left"/>
              <w:rPr>
                <w:rFonts w:cs="Arial"/>
                <w:sz w:val="20"/>
                <w:szCs w:val="20"/>
              </w:rPr>
            </w:pPr>
          </w:p>
        </w:tc>
      </w:tr>
      <w:tr w:rsidR="00502F16" w:rsidRPr="00FD4EA6" w14:paraId="4D8B651E" w14:textId="77777777" w:rsidTr="00502F16">
        <w:trPr>
          <w:trHeight w:val="290"/>
        </w:trPr>
        <w:tc>
          <w:tcPr>
            <w:tcW w:w="1271" w:type="dxa"/>
            <w:tcBorders>
              <w:top w:val="nil"/>
              <w:left w:val="nil"/>
              <w:bottom w:val="nil"/>
              <w:right w:val="nil"/>
            </w:tcBorders>
            <w:noWrap/>
            <w:hideMark/>
          </w:tcPr>
          <w:p w14:paraId="72AB3F6C"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A7</w:t>
            </w:r>
          </w:p>
        </w:tc>
        <w:tc>
          <w:tcPr>
            <w:tcW w:w="1423" w:type="dxa"/>
            <w:tcBorders>
              <w:top w:val="nil"/>
              <w:left w:val="nil"/>
              <w:bottom w:val="nil"/>
              <w:right w:val="nil"/>
            </w:tcBorders>
            <w:noWrap/>
            <w:hideMark/>
          </w:tcPr>
          <w:p w14:paraId="2EACF9B6"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51.9</w:t>
            </w:r>
          </w:p>
        </w:tc>
        <w:tc>
          <w:tcPr>
            <w:tcW w:w="992" w:type="dxa"/>
            <w:tcBorders>
              <w:top w:val="nil"/>
              <w:left w:val="nil"/>
              <w:bottom w:val="nil"/>
              <w:right w:val="nil"/>
            </w:tcBorders>
            <w:noWrap/>
            <w:hideMark/>
          </w:tcPr>
          <w:p w14:paraId="3CF48F1D"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0D2316C4"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54.1</w:t>
            </w:r>
          </w:p>
        </w:tc>
        <w:tc>
          <w:tcPr>
            <w:tcW w:w="1134" w:type="dxa"/>
            <w:tcBorders>
              <w:top w:val="nil"/>
              <w:left w:val="nil"/>
              <w:bottom w:val="nil"/>
              <w:right w:val="nil"/>
            </w:tcBorders>
            <w:noWrap/>
            <w:hideMark/>
          </w:tcPr>
          <w:p w14:paraId="162D1EC5"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5C021C91"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7.9</w:t>
            </w:r>
          </w:p>
        </w:tc>
        <w:tc>
          <w:tcPr>
            <w:tcW w:w="1276" w:type="dxa"/>
            <w:tcBorders>
              <w:top w:val="nil"/>
              <w:left w:val="nil"/>
              <w:bottom w:val="nil"/>
              <w:right w:val="nil"/>
            </w:tcBorders>
            <w:noWrap/>
            <w:hideMark/>
          </w:tcPr>
          <w:p w14:paraId="580EDEEF" w14:textId="77777777" w:rsidR="00502F16" w:rsidRPr="00FD4EA6" w:rsidRDefault="00502F16" w:rsidP="00502F16">
            <w:pPr>
              <w:spacing w:before="0" w:after="0" w:line="240" w:lineRule="auto"/>
              <w:jc w:val="left"/>
              <w:rPr>
                <w:rFonts w:cs="Arial"/>
                <w:sz w:val="20"/>
                <w:szCs w:val="20"/>
              </w:rPr>
            </w:pPr>
          </w:p>
        </w:tc>
      </w:tr>
      <w:tr w:rsidR="00502F16" w:rsidRPr="00FD4EA6" w14:paraId="6BAF83F5" w14:textId="77777777" w:rsidTr="00502F16">
        <w:trPr>
          <w:trHeight w:val="290"/>
        </w:trPr>
        <w:tc>
          <w:tcPr>
            <w:tcW w:w="1271" w:type="dxa"/>
            <w:tcBorders>
              <w:top w:val="nil"/>
              <w:left w:val="nil"/>
              <w:bottom w:val="nil"/>
              <w:right w:val="nil"/>
            </w:tcBorders>
            <w:noWrap/>
            <w:hideMark/>
          </w:tcPr>
          <w:p w14:paraId="77B3181F"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A8</w:t>
            </w:r>
          </w:p>
        </w:tc>
        <w:tc>
          <w:tcPr>
            <w:tcW w:w="1423" w:type="dxa"/>
            <w:tcBorders>
              <w:top w:val="nil"/>
              <w:left w:val="nil"/>
              <w:bottom w:val="nil"/>
              <w:right w:val="nil"/>
            </w:tcBorders>
            <w:noWrap/>
            <w:hideMark/>
          </w:tcPr>
          <w:p w14:paraId="2CB15081"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20.6</w:t>
            </w:r>
          </w:p>
        </w:tc>
        <w:tc>
          <w:tcPr>
            <w:tcW w:w="992" w:type="dxa"/>
            <w:tcBorders>
              <w:top w:val="nil"/>
              <w:left w:val="nil"/>
              <w:bottom w:val="nil"/>
              <w:right w:val="nil"/>
            </w:tcBorders>
            <w:noWrap/>
            <w:hideMark/>
          </w:tcPr>
          <w:p w14:paraId="296A266D"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6850FAF6" w14:textId="77777777" w:rsidR="00502F16" w:rsidRPr="00FD4EA6" w:rsidRDefault="00502F16" w:rsidP="00502F16">
            <w:pPr>
              <w:spacing w:before="0" w:after="0" w:line="240" w:lineRule="auto"/>
              <w:jc w:val="left"/>
              <w:rPr>
                <w:rFonts w:cs="Arial"/>
                <w:b/>
                <w:sz w:val="20"/>
                <w:szCs w:val="20"/>
              </w:rPr>
            </w:pPr>
            <w:r w:rsidRPr="00FD4EA6">
              <w:rPr>
                <w:rFonts w:cs="Arial"/>
                <w:b/>
                <w:sz w:val="20"/>
                <w:szCs w:val="20"/>
              </w:rPr>
              <w:t>60.2</w:t>
            </w:r>
          </w:p>
        </w:tc>
        <w:tc>
          <w:tcPr>
            <w:tcW w:w="1134" w:type="dxa"/>
            <w:tcBorders>
              <w:top w:val="nil"/>
              <w:left w:val="nil"/>
              <w:bottom w:val="nil"/>
              <w:right w:val="nil"/>
            </w:tcBorders>
            <w:noWrap/>
            <w:hideMark/>
          </w:tcPr>
          <w:p w14:paraId="05B8A7A2" w14:textId="77777777" w:rsidR="00502F16" w:rsidRPr="00FD4EA6" w:rsidRDefault="00502F16" w:rsidP="00502F16">
            <w:pPr>
              <w:spacing w:before="0" w:after="0" w:line="240" w:lineRule="auto"/>
              <w:jc w:val="left"/>
              <w:rPr>
                <w:rFonts w:cs="Arial"/>
                <w:b/>
                <w:sz w:val="20"/>
                <w:szCs w:val="20"/>
              </w:rPr>
            </w:pPr>
            <w:r w:rsidRPr="00FD4EA6">
              <w:rPr>
                <w:rFonts w:cs="Arial"/>
                <w:b/>
                <w:sz w:val="20"/>
                <w:szCs w:val="20"/>
              </w:rPr>
              <w:t>R3</w:t>
            </w:r>
          </w:p>
        </w:tc>
        <w:tc>
          <w:tcPr>
            <w:tcW w:w="1418" w:type="dxa"/>
            <w:tcBorders>
              <w:top w:val="nil"/>
              <w:left w:val="nil"/>
              <w:bottom w:val="nil"/>
              <w:right w:val="nil"/>
            </w:tcBorders>
            <w:noWrap/>
            <w:hideMark/>
          </w:tcPr>
          <w:p w14:paraId="1803936C"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30.1</w:t>
            </w:r>
          </w:p>
        </w:tc>
        <w:tc>
          <w:tcPr>
            <w:tcW w:w="1276" w:type="dxa"/>
            <w:tcBorders>
              <w:top w:val="nil"/>
              <w:left w:val="nil"/>
              <w:bottom w:val="nil"/>
              <w:right w:val="nil"/>
            </w:tcBorders>
            <w:noWrap/>
            <w:hideMark/>
          </w:tcPr>
          <w:p w14:paraId="5C3B5818" w14:textId="77777777" w:rsidR="00502F16" w:rsidRPr="00FD4EA6" w:rsidRDefault="00502F16" w:rsidP="00502F16">
            <w:pPr>
              <w:spacing w:before="0" w:after="0" w:line="240" w:lineRule="auto"/>
              <w:jc w:val="left"/>
              <w:rPr>
                <w:rFonts w:cs="Arial"/>
                <w:sz w:val="20"/>
                <w:szCs w:val="20"/>
              </w:rPr>
            </w:pPr>
          </w:p>
        </w:tc>
      </w:tr>
      <w:tr w:rsidR="00502F16" w:rsidRPr="00FD4EA6" w14:paraId="44185DD9" w14:textId="77777777" w:rsidTr="00502F16">
        <w:trPr>
          <w:trHeight w:val="290"/>
        </w:trPr>
        <w:tc>
          <w:tcPr>
            <w:tcW w:w="1271" w:type="dxa"/>
            <w:tcBorders>
              <w:top w:val="nil"/>
              <w:left w:val="nil"/>
              <w:bottom w:val="nil"/>
              <w:right w:val="nil"/>
            </w:tcBorders>
            <w:noWrap/>
            <w:hideMark/>
          </w:tcPr>
          <w:p w14:paraId="476635C8"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A9</w:t>
            </w:r>
          </w:p>
        </w:tc>
        <w:tc>
          <w:tcPr>
            <w:tcW w:w="1423" w:type="dxa"/>
            <w:tcBorders>
              <w:top w:val="nil"/>
              <w:left w:val="nil"/>
              <w:bottom w:val="nil"/>
              <w:right w:val="nil"/>
            </w:tcBorders>
            <w:noWrap/>
            <w:hideMark/>
          </w:tcPr>
          <w:p w14:paraId="372A0329"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41.7</w:t>
            </w:r>
          </w:p>
        </w:tc>
        <w:tc>
          <w:tcPr>
            <w:tcW w:w="992" w:type="dxa"/>
            <w:tcBorders>
              <w:top w:val="nil"/>
              <w:left w:val="nil"/>
              <w:bottom w:val="nil"/>
              <w:right w:val="nil"/>
            </w:tcBorders>
            <w:noWrap/>
            <w:hideMark/>
          </w:tcPr>
          <w:p w14:paraId="61C81D00"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550D726C"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46.3</w:t>
            </w:r>
          </w:p>
        </w:tc>
        <w:tc>
          <w:tcPr>
            <w:tcW w:w="1134" w:type="dxa"/>
            <w:tcBorders>
              <w:top w:val="nil"/>
              <w:left w:val="nil"/>
              <w:bottom w:val="nil"/>
              <w:right w:val="nil"/>
            </w:tcBorders>
            <w:noWrap/>
            <w:hideMark/>
          </w:tcPr>
          <w:p w14:paraId="7FEB88E0"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09EEEBF2"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12.8</w:t>
            </w:r>
          </w:p>
        </w:tc>
        <w:tc>
          <w:tcPr>
            <w:tcW w:w="1276" w:type="dxa"/>
            <w:tcBorders>
              <w:top w:val="nil"/>
              <w:left w:val="nil"/>
              <w:bottom w:val="nil"/>
              <w:right w:val="nil"/>
            </w:tcBorders>
            <w:noWrap/>
            <w:hideMark/>
          </w:tcPr>
          <w:p w14:paraId="2DDE4C0D" w14:textId="77777777" w:rsidR="00502F16" w:rsidRPr="00FD4EA6" w:rsidRDefault="00502F16" w:rsidP="00502F16">
            <w:pPr>
              <w:spacing w:before="0" w:after="0" w:line="240" w:lineRule="auto"/>
              <w:jc w:val="left"/>
              <w:rPr>
                <w:rFonts w:cs="Arial"/>
                <w:sz w:val="20"/>
                <w:szCs w:val="20"/>
              </w:rPr>
            </w:pPr>
          </w:p>
        </w:tc>
      </w:tr>
      <w:tr w:rsidR="00502F16" w:rsidRPr="00FD4EA6" w14:paraId="18962FCA" w14:textId="77777777" w:rsidTr="00502F16">
        <w:trPr>
          <w:trHeight w:val="290"/>
        </w:trPr>
        <w:tc>
          <w:tcPr>
            <w:tcW w:w="1271" w:type="dxa"/>
            <w:tcBorders>
              <w:top w:val="nil"/>
              <w:left w:val="nil"/>
              <w:bottom w:val="nil"/>
              <w:right w:val="nil"/>
            </w:tcBorders>
            <w:noWrap/>
            <w:hideMark/>
          </w:tcPr>
          <w:p w14:paraId="75D5207A"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A10</w:t>
            </w:r>
          </w:p>
        </w:tc>
        <w:tc>
          <w:tcPr>
            <w:tcW w:w="1423" w:type="dxa"/>
            <w:tcBorders>
              <w:top w:val="nil"/>
              <w:left w:val="nil"/>
              <w:bottom w:val="nil"/>
              <w:right w:val="nil"/>
            </w:tcBorders>
            <w:noWrap/>
            <w:hideMark/>
          </w:tcPr>
          <w:p w14:paraId="0C4BCF93"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43.8</w:t>
            </w:r>
          </w:p>
        </w:tc>
        <w:tc>
          <w:tcPr>
            <w:tcW w:w="992" w:type="dxa"/>
            <w:tcBorders>
              <w:top w:val="nil"/>
              <w:left w:val="nil"/>
              <w:bottom w:val="nil"/>
              <w:right w:val="nil"/>
            </w:tcBorders>
            <w:noWrap/>
            <w:hideMark/>
          </w:tcPr>
          <w:p w14:paraId="5366F991"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30810E3D"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39.8</w:t>
            </w:r>
          </w:p>
        </w:tc>
        <w:tc>
          <w:tcPr>
            <w:tcW w:w="1134" w:type="dxa"/>
            <w:tcBorders>
              <w:top w:val="nil"/>
              <w:left w:val="nil"/>
              <w:bottom w:val="nil"/>
              <w:right w:val="nil"/>
            </w:tcBorders>
            <w:noWrap/>
            <w:hideMark/>
          </w:tcPr>
          <w:p w14:paraId="620BF67A"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7FFB889F"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46.8</w:t>
            </w:r>
          </w:p>
        </w:tc>
        <w:tc>
          <w:tcPr>
            <w:tcW w:w="1276" w:type="dxa"/>
            <w:tcBorders>
              <w:top w:val="nil"/>
              <w:left w:val="nil"/>
              <w:bottom w:val="nil"/>
              <w:right w:val="nil"/>
            </w:tcBorders>
            <w:noWrap/>
            <w:hideMark/>
          </w:tcPr>
          <w:p w14:paraId="6FB547F3" w14:textId="77777777" w:rsidR="00502F16" w:rsidRPr="00FD4EA6" w:rsidRDefault="00502F16" w:rsidP="00502F16">
            <w:pPr>
              <w:spacing w:before="0" w:after="0" w:line="240" w:lineRule="auto"/>
              <w:jc w:val="left"/>
              <w:rPr>
                <w:rFonts w:cs="Arial"/>
                <w:sz w:val="20"/>
                <w:szCs w:val="20"/>
              </w:rPr>
            </w:pPr>
          </w:p>
        </w:tc>
      </w:tr>
      <w:tr w:rsidR="00502F16" w:rsidRPr="00FD4EA6" w14:paraId="2DE0A312" w14:textId="77777777" w:rsidTr="00502F16">
        <w:trPr>
          <w:trHeight w:val="290"/>
        </w:trPr>
        <w:tc>
          <w:tcPr>
            <w:tcW w:w="1271" w:type="dxa"/>
            <w:tcBorders>
              <w:top w:val="nil"/>
              <w:left w:val="nil"/>
              <w:bottom w:val="nil"/>
              <w:right w:val="nil"/>
            </w:tcBorders>
            <w:noWrap/>
            <w:hideMark/>
          </w:tcPr>
          <w:p w14:paraId="54B40B42"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A11</w:t>
            </w:r>
          </w:p>
        </w:tc>
        <w:tc>
          <w:tcPr>
            <w:tcW w:w="1423" w:type="dxa"/>
            <w:tcBorders>
              <w:top w:val="nil"/>
              <w:left w:val="nil"/>
              <w:bottom w:val="nil"/>
              <w:right w:val="nil"/>
            </w:tcBorders>
            <w:noWrap/>
            <w:hideMark/>
          </w:tcPr>
          <w:p w14:paraId="1A20C9A2"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20.2</w:t>
            </w:r>
          </w:p>
        </w:tc>
        <w:tc>
          <w:tcPr>
            <w:tcW w:w="992" w:type="dxa"/>
            <w:tcBorders>
              <w:top w:val="nil"/>
              <w:left w:val="nil"/>
              <w:bottom w:val="nil"/>
              <w:right w:val="nil"/>
            </w:tcBorders>
            <w:noWrap/>
            <w:hideMark/>
          </w:tcPr>
          <w:p w14:paraId="76E3F97B"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22E6D547"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50.3</w:t>
            </w:r>
          </w:p>
        </w:tc>
        <w:tc>
          <w:tcPr>
            <w:tcW w:w="1134" w:type="dxa"/>
            <w:tcBorders>
              <w:top w:val="nil"/>
              <w:left w:val="nil"/>
              <w:bottom w:val="nil"/>
              <w:right w:val="nil"/>
            </w:tcBorders>
            <w:noWrap/>
            <w:hideMark/>
          </w:tcPr>
          <w:p w14:paraId="0C90C65C"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2916686D"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14.8</w:t>
            </w:r>
          </w:p>
        </w:tc>
        <w:tc>
          <w:tcPr>
            <w:tcW w:w="1276" w:type="dxa"/>
            <w:tcBorders>
              <w:top w:val="nil"/>
              <w:left w:val="nil"/>
              <w:bottom w:val="nil"/>
              <w:right w:val="nil"/>
            </w:tcBorders>
            <w:noWrap/>
            <w:hideMark/>
          </w:tcPr>
          <w:p w14:paraId="5BB0EF7E" w14:textId="77777777" w:rsidR="00502F16" w:rsidRPr="00FD4EA6" w:rsidRDefault="00502F16" w:rsidP="00502F16">
            <w:pPr>
              <w:spacing w:before="0" w:after="0" w:line="240" w:lineRule="auto"/>
              <w:jc w:val="left"/>
              <w:rPr>
                <w:rFonts w:cs="Arial"/>
                <w:sz w:val="20"/>
                <w:szCs w:val="20"/>
              </w:rPr>
            </w:pPr>
          </w:p>
        </w:tc>
      </w:tr>
      <w:tr w:rsidR="00502F16" w:rsidRPr="00FD4EA6" w14:paraId="533EFBF8" w14:textId="77777777" w:rsidTr="00502F16">
        <w:trPr>
          <w:trHeight w:val="290"/>
        </w:trPr>
        <w:tc>
          <w:tcPr>
            <w:tcW w:w="1271" w:type="dxa"/>
            <w:tcBorders>
              <w:top w:val="nil"/>
              <w:left w:val="nil"/>
              <w:bottom w:val="nil"/>
              <w:right w:val="nil"/>
            </w:tcBorders>
            <w:noWrap/>
            <w:hideMark/>
          </w:tcPr>
          <w:p w14:paraId="1DDCAB67"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A12</w:t>
            </w:r>
          </w:p>
        </w:tc>
        <w:tc>
          <w:tcPr>
            <w:tcW w:w="1423" w:type="dxa"/>
            <w:tcBorders>
              <w:top w:val="nil"/>
              <w:left w:val="nil"/>
              <w:bottom w:val="nil"/>
              <w:right w:val="nil"/>
            </w:tcBorders>
            <w:noWrap/>
            <w:hideMark/>
          </w:tcPr>
          <w:p w14:paraId="35A85B4C"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62.1</w:t>
            </w:r>
          </w:p>
        </w:tc>
        <w:tc>
          <w:tcPr>
            <w:tcW w:w="992" w:type="dxa"/>
            <w:tcBorders>
              <w:top w:val="nil"/>
              <w:left w:val="nil"/>
              <w:bottom w:val="nil"/>
              <w:right w:val="nil"/>
            </w:tcBorders>
            <w:noWrap/>
            <w:hideMark/>
          </w:tcPr>
          <w:p w14:paraId="16C33406"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59AF939C"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49.7</w:t>
            </w:r>
          </w:p>
        </w:tc>
        <w:tc>
          <w:tcPr>
            <w:tcW w:w="1134" w:type="dxa"/>
            <w:tcBorders>
              <w:top w:val="nil"/>
              <w:left w:val="nil"/>
              <w:bottom w:val="nil"/>
              <w:right w:val="nil"/>
            </w:tcBorders>
            <w:noWrap/>
            <w:hideMark/>
          </w:tcPr>
          <w:p w14:paraId="3FBEA1D0"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0F526FBF"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2.0</w:t>
            </w:r>
          </w:p>
        </w:tc>
        <w:tc>
          <w:tcPr>
            <w:tcW w:w="1276" w:type="dxa"/>
            <w:tcBorders>
              <w:top w:val="nil"/>
              <w:left w:val="nil"/>
              <w:bottom w:val="nil"/>
              <w:right w:val="nil"/>
            </w:tcBorders>
            <w:noWrap/>
            <w:hideMark/>
          </w:tcPr>
          <w:p w14:paraId="6895BB4A" w14:textId="77777777" w:rsidR="00502F16" w:rsidRPr="00FD4EA6" w:rsidRDefault="00502F16" w:rsidP="00502F16">
            <w:pPr>
              <w:spacing w:before="0" w:after="0" w:line="240" w:lineRule="auto"/>
              <w:jc w:val="left"/>
              <w:rPr>
                <w:rFonts w:cs="Arial"/>
                <w:sz w:val="20"/>
                <w:szCs w:val="20"/>
              </w:rPr>
            </w:pPr>
          </w:p>
        </w:tc>
      </w:tr>
      <w:tr w:rsidR="00502F16" w:rsidRPr="00FD4EA6" w14:paraId="22E9F5FD" w14:textId="77777777" w:rsidTr="00502F16">
        <w:trPr>
          <w:trHeight w:val="290"/>
        </w:trPr>
        <w:tc>
          <w:tcPr>
            <w:tcW w:w="1271" w:type="dxa"/>
            <w:tcBorders>
              <w:top w:val="nil"/>
              <w:left w:val="nil"/>
              <w:bottom w:val="nil"/>
              <w:right w:val="nil"/>
            </w:tcBorders>
            <w:noWrap/>
            <w:hideMark/>
          </w:tcPr>
          <w:p w14:paraId="32553D20"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lastRenderedPageBreak/>
              <w:t>B1</w:t>
            </w:r>
          </w:p>
        </w:tc>
        <w:tc>
          <w:tcPr>
            <w:tcW w:w="1423" w:type="dxa"/>
            <w:tcBorders>
              <w:top w:val="nil"/>
              <w:left w:val="nil"/>
              <w:bottom w:val="nil"/>
              <w:right w:val="nil"/>
            </w:tcBorders>
            <w:noWrap/>
            <w:hideMark/>
          </w:tcPr>
          <w:p w14:paraId="0B16BAE9"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35.1</w:t>
            </w:r>
          </w:p>
        </w:tc>
        <w:tc>
          <w:tcPr>
            <w:tcW w:w="992" w:type="dxa"/>
            <w:tcBorders>
              <w:top w:val="nil"/>
              <w:left w:val="nil"/>
              <w:bottom w:val="nil"/>
              <w:right w:val="nil"/>
            </w:tcBorders>
            <w:noWrap/>
            <w:hideMark/>
          </w:tcPr>
          <w:p w14:paraId="020D3EA9"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51298DD8"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28.2</w:t>
            </w:r>
          </w:p>
        </w:tc>
        <w:tc>
          <w:tcPr>
            <w:tcW w:w="1134" w:type="dxa"/>
            <w:tcBorders>
              <w:top w:val="nil"/>
              <w:left w:val="nil"/>
              <w:bottom w:val="nil"/>
              <w:right w:val="nil"/>
            </w:tcBorders>
            <w:noWrap/>
            <w:hideMark/>
          </w:tcPr>
          <w:p w14:paraId="42337701"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4B69428B"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21.3</w:t>
            </w:r>
          </w:p>
        </w:tc>
        <w:tc>
          <w:tcPr>
            <w:tcW w:w="1276" w:type="dxa"/>
            <w:tcBorders>
              <w:top w:val="nil"/>
              <w:left w:val="nil"/>
              <w:bottom w:val="nil"/>
              <w:right w:val="nil"/>
            </w:tcBorders>
            <w:noWrap/>
            <w:hideMark/>
          </w:tcPr>
          <w:p w14:paraId="202ABEE4" w14:textId="77777777" w:rsidR="00502F16" w:rsidRPr="00FD4EA6" w:rsidRDefault="00502F16" w:rsidP="00502F16">
            <w:pPr>
              <w:spacing w:before="0" w:after="0" w:line="240" w:lineRule="auto"/>
              <w:jc w:val="left"/>
              <w:rPr>
                <w:rFonts w:cs="Arial"/>
                <w:sz w:val="20"/>
                <w:szCs w:val="20"/>
              </w:rPr>
            </w:pPr>
          </w:p>
        </w:tc>
      </w:tr>
      <w:tr w:rsidR="00502F16" w:rsidRPr="00FD4EA6" w14:paraId="028701C5" w14:textId="77777777" w:rsidTr="00502F16">
        <w:trPr>
          <w:trHeight w:val="290"/>
        </w:trPr>
        <w:tc>
          <w:tcPr>
            <w:tcW w:w="1271" w:type="dxa"/>
            <w:tcBorders>
              <w:top w:val="nil"/>
              <w:left w:val="nil"/>
              <w:bottom w:val="nil"/>
              <w:right w:val="nil"/>
            </w:tcBorders>
            <w:noWrap/>
            <w:hideMark/>
          </w:tcPr>
          <w:p w14:paraId="048EB77E"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B2</w:t>
            </w:r>
          </w:p>
        </w:tc>
        <w:tc>
          <w:tcPr>
            <w:tcW w:w="1423" w:type="dxa"/>
            <w:tcBorders>
              <w:top w:val="nil"/>
              <w:left w:val="nil"/>
              <w:bottom w:val="nil"/>
              <w:right w:val="nil"/>
            </w:tcBorders>
            <w:noWrap/>
            <w:hideMark/>
          </w:tcPr>
          <w:p w14:paraId="7222024F"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42.9</w:t>
            </w:r>
          </w:p>
        </w:tc>
        <w:tc>
          <w:tcPr>
            <w:tcW w:w="992" w:type="dxa"/>
            <w:tcBorders>
              <w:top w:val="nil"/>
              <w:left w:val="nil"/>
              <w:bottom w:val="nil"/>
              <w:right w:val="nil"/>
            </w:tcBorders>
            <w:noWrap/>
            <w:hideMark/>
          </w:tcPr>
          <w:p w14:paraId="1DBF90FB"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59299F76"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26.2</w:t>
            </w:r>
          </w:p>
        </w:tc>
        <w:tc>
          <w:tcPr>
            <w:tcW w:w="1134" w:type="dxa"/>
            <w:tcBorders>
              <w:top w:val="nil"/>
              <w:left w:val="nil"/>
              <w:bottom w:val="nil"/>
              <w:right w:val="nil"/>
            </w:tcBorders>
            <w:noWrap/>
            <w:hideMark/>
          </w:tcPr>
          <w:p w14:paraId="2CD74723"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59D0D850"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18.2</w:t>
            </w:r>
          </w:p>
        </w:tc>
        <w:tc>
          <w:tcPr>
            <w:tcW w:w="1276" w:type="dxa"/>
            <w:tcBorders>
              <w:top w:val="nil"/>
              <w:left w:val="nil"/>
              <w:bottom w:val="nil"/>
              <w:right w:val="nil"/>
            </w:tcBorders>
            <w:noWrap/>
            <w:hideMark/>
          </w:tcPr>
          <w:p w14:paraId="3C0763A8" w14:textId="77777777" w:rsidR="00502F16" w:rsidRPr="00FD4EA6" w:rsidRDefault="00502F16" w:rsidP="00502F16">
            <w:pPr>
              <w:spacing w:before="0" w:after="0" w:line="240" w:lineRule="auto"/>
              <w:jc w:val="left"/>
              <w:rPr>
                <w:rFonts w:cs="Arial"/>
                <w:sz w:val="20"/>
                <w:szCs w:val="20"/>
              </w:rPr>
            </w:pPr>
          </w:p>
        </w:tc>
      </w:tr>
      <w:tr w:rsidR="00502F16" w:rsidRPr="00FD4EA6" w14:paraId="6275C932" w14:textId="77777777" w:rsidTr="00502F16">
        <w:trPr>
          <w:trHeight w:val="290"/>
        </w:trPr>
        <w:tc>
          <w:tcPr>
            <w:tcW w:w="1271" w:type="dxa"/>
            <w:tcBorders>
              <w:top w:val="nil"/>
              <w:left w:val="nil"/>
              <w:bottom w:val="nil"/>
              <w:right w:val="nil"/>
            </w:tcBorders>
            <w:noWrap/>
            <w:hideMark/>
          </w:tcPr>
          <w:p w14:paraId="105B9EF6"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B3</w:t>
            </w:r>
          </w:p>
        </w:tc>
        <w:tc>
          <w:tcPr>
            <w:tcW w:w="1423" w:type="dxa"/>
            <w:tcBorders>
              <w:top w:val="nil"/>
              <w:left w:val="nil"/>
              <w:bottom w:val="nil"/>
              <w:right w:val="nil"/>
            </w:tcBorders>
            <w:noWrap/>
            <w:hideMark/>
          </w:tcPr>
          <w:p w14:paraId="25EE0648"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22.6</w:t>
            </w:r>
          </w:p>
        </w:tc>
        <w:tc>
          <w:tcPr>
            <w:tcW w:w="992" w:type="dxa"/>
            <w:tcBorders>
              <w:top w:val="nil"/>
              <w:left w:val="nil"/>
              <w:bottom w:val="nil"/>
              <w:right w:val="nil"/>
            </w:tcBorders>
            <w:noWrap/>
            <w:hideMark/>
          </w:tcPr>
          <w:p w14:paraId="3773CA81"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702C823D"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43.3</w:t>
            </w:r>
          </w:p>
        </w:tc>
        <w:tc>
          <w:tcPr>
            <w:tcW w:w="1134" w:type="dxa"/>
            <w:tcBorders>
              <w:top w:val="nil"/>
              <w:left w:val="nil"/>
              <w:bottom w:val="nil"/>
              <w:right w:val="nil"/>
            </w:tcBorders>
            <w:noWrap/>
            <w:hideMark/>
          </w:tcPr>
          <w:p w14:paraId="768D5405"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26DD3961"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12.0</w:t>
            </w:r>
          </w:p>
        </w:tc>
        <w:tc>
          <w:tcPr>
            <w:tcW w:w="1276" w:type="dxa"/>
            <w:tcBorders>
              <w:top w:val="nil"/>
              <w:left w:val="nil"/>
              <w:bottom w:val="nil"/>
              <w:right w:val="nil"/>
            </w:tcBorders>
            <w:noWrap/>
            <w:hideMark/>
          </w:tcPr>
          <w:p w14:paraId="0FEF17EE" w14:textId="77777777" w:rsidR="00502F16" w:rsidRPr="00FD4EA6" w:rsidRDefault="00502F16" w:rsidP="00502F16">
            <w:pPr>
              <w:spacing w:before="0" w:after="0" w:line="240" w:lineRule="auto"/>
              <w:jc w:val="left"/>
              <w:rPr>
                <w:rFonts w:cs="Arial"/>
                <w:sz w:val="20"/>
                <w:szCs w:val="20"/>
              </w:rPr>
            </w:pPr>
          </w:p>
        </w:tc>
      </w:tr>
      <w:tr w:rsidR="00502F16" w:rsidRPr="00FD4EA6" w14:paraId="30531D3C" w14:textId="77777777" w:rsidTr="00502F16">
        <w:trPr>
          <w:trHeight w:val="290"/>
        </w:trPr>
        <w:tc>
          <w:tcPr>
            <w:tcW w:w="1271" w:type="dxa"/>
            <w:tcBorders>
              <w:top w:val="nil"/>
              <w:left w:val="nil"/>
              <w:bottom w:val="nil"/>
              <w:right w:val="nil"/>
            </w:tcBorders>
            <w:noWrap/>
            <w:hideMark/>
          </w:tcPr>
          <w:p w14:paraId="5BB464CB"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B4</w:t>
            </w:r>
          </w:p>
        </w:tc>
        <w:tc>
          <w:tcPr>
            <w:tcW w:w="1423" w:type="dxa"/>
            <w:tcBorders>
              <w:top w:val="nil"/>
              <w:left w:val="nil"/>
              <w:bottom w:val="nil"/>
              <w:right w:val="nil"/>
            </w:tcBorders>
            <w:noWrap/>
            <w:hideMark/>
          </w:tcPr>
          <w:p w14:paraId="328BB396"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37.9</w:t>
            </w:r>
          </w:p>
        </w:tc>
        <w:tc>
          <w:tcPr>
            <w:tcW w:w="992" w:type="dxa"/>
            <w:tcBorders>
              <w:top w:val="nil"/>
              <w:left w:val="nil"/>
              <w:bottom w:val="nil"/>
              <w:right w:val="nil"/>
            </w:tcBorders>
            <w:noWrap/>
            <w:hideMark/>
          </w:tcPr>
          <w:p w14:paraId="3475544A"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142F69B6"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44.9</w:t>
            </w:r>
          </w:p>
        </w:tc>
        <w:tc>
          <w:tcPr>
            <w:tcW w:w="1134" w:type="dxa"/>
            <w:tcBorders>
              <w:top w:val="nil"/>
              <w:left w:val="nil"/>
              <w:bottom w:val="nil"/>
              <w:right w:val="nil"/>
            </w:tcBorders>
            <w:noWrap/>
            <w:hideMark/>
          </w:tcPr>
          <w:p w14:paraId="79F721E3"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18DBF934"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42.5</w:t>
            </w:r>
          </w:p>
        </w:tc>
        <w:tc>
          <w:tcPr>
            <w:tcW w:w="1276" w:type="dxa"/>
            <w:tcBorders>
              <w:top w:val="nil"/>
              <w:left w:val="nil"/>
              <w:bottom w:val="nil"/>
              <w:right w:val="nil"/>
            </w:tcBorders>
            <w:noWrap/>
            <w:hideMark/>
          </w:tcPr>
          <w:p w14:paraId="49F3FD8E" w14:textId="77777777" w:rsidR="00502F16" w:rsidRPr="00FD4EA6" w:rsidRDefault="00502F16" w:rsidP="00502F16">
            <w:pPr>
              <w:spacing w:before="0" w:after="0" w:line="240" w:lineRule="auto"/>
              <w:jc w:val="left"/>
              <w:rPr>
                <w:rFonts w:cs="Arial"/>
                <w:sz w:val="20"/>
                <w:szCs w:val="20"/>
              </w:rPr>
            </w:pPr>
          </w:p>
        </w:tc>
      </w:tr>
      <w:tr w:rsidR="00502F16" w:rsidRPr="00FD4EA6" w14:paraId="190A9A3C" w14:textId="77777777" w:rsidTr="00502F16">
        <w:trPr>
          <w:trHeight w:val="290"/>
        </w:trPr>
        <w:tc>
          <w:tcPr>
            <w:tcW w:w="1271" w:type="dxa"/>
            <w:tcBorders>
              <w:top w:val="nil"/>
              <w:left w:val="nil"/>
              <w:bottom w:val="nil"/>
              <w:right w:val="nil"/>
            </w:tcBorders>
            <w:noWrap/>
            <w:hideMark/>
          </w:tcPr>
          <w:p w14:paraId="7F9548CE"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B5</w:t>
            </w:r>
          </w:p>
        </w:tc>
        <w:tc>
          <w:tcPr>
            <w:tcW w:w="1423" w:type="dxa"/>
            <w:tcBorders>
              <w:top w:val="nil"/>
              <w:left w:val="nil"/>
              <w:bottom w:val="nil"/>
              <w:right w:val="nil"/>
            </w:tcBorders>
            <w:noWrap/>
            <w:hideMark/>
          </w:tcPr>
          <w:p w14:paraId="1D170804"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29.4</w:t>
            </w:r>
          </w:p>
        </w:tc>
        <w:tc>
          <w:tcPr>
            <w:tcW w:w="992" w:type="dxa"/>
            <w:tcBorders>
              <w:top w:val="nil"/>
              <w:left w:val="nil"/>
              <w:bottom w:val="nil"/>
              <w:right w:val="nil"/>
            </w:tcBorders>
            <w:noWrap/>
            <w:hideMark/>
          </w:tcPr>
          <w:p w14:paraId="179B3AA0"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3924D64E"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32.6</w:t>
            </w:r>
          </w:p>
        </w:tc>
        <w:tc>
          <w:tcPr>
            <w:tcW w:w="1134" w:type="dxa"/>
            <w:tcBorders>
              <w:top w:val="nil"/>
              <w:left w:val="nil"/>
              <w:bottom w:val="nil"/>
              <w:right w:val="nil"/>
            </w:tcBorders>
            <w:noWrap/>
            <w:hideMark/>
          </w:tcPr>
          <w:p w14:paraId="553E416E"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506103A8"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14.4</w:t>
            </w:r>
          </w:p>
        </w:tc>
        <w:tc>
          <w:tcPr>
            <w:tcW w:w="1276" w:type="dxa"/>
            <w:tcBorders>
              <w:top w:val="nil"/>
              <w:left w:val="nil"/>
              <w:bottom w:val="nil"/>
              <w:right w:val="nil"/>
            </w:tcBorders>
            <w:noWrap/>
            <w:hideMark/>
          </w:tcPr>
          <w:p w14:paraId="34D6370C" w14:textId="77777777" w:rsidR="00502F16" w:rsidRPr="00FD4EA6" w:rsidRDefault="00502F16" w:rsidP="00502F16">
            <w:pPr>
              <w:spacing w:before="0" w:after="0" w:line="240" w:lineRule="auto"/>
              <w:jc w:val="left"/>
              <w:rPr>
                <w:rFonts w:cs="Arial"/>
                <w:sz w:val="20"/>
                <w:szCs w:val="20"/>
              </w:rPr>
            </w:pPr>
          </w:p>
        </w:tc>
      </w:tr>
      <w:tr w:rsidR="00502F16" w:rsidRPr="00FD4EA6" w14:paraId="71FF1C30" w14:textId="77777777" w:rsidTr="00502F16">
        <w:trPr>
          <w:trHeight w:val="290"/>
        </w:trPr>
        <w:tc>
          <w:tcPr>
            <w:tcW w:w="1271" w:type="dxa"/>
            <w:tcBorders>
              <w:top w:val="nil"/>
              <w:left w:val="nil"/>
              <w:bottom w:val="nil"/>
              <w:right w:val="nil"/>
            </w:tcBorders>
            <w:noWrap/>
            <w:hideMark/>
          </w:tcPr>
          <w:p w14:paraId="46CB9F3A"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B6</w:t>
            </w:r>
          </w:p>
        </w:tc>
        <w:tc>
          <w:tcPr>
            <w:tcW w:w="1423" w:type="dxa"/>
            <w:tcBorders>
              <w:top w:val="nil"/>
              <w:left w:val="nil"/>
              <w:bottom w:val="nil"/>
              <w:right w:val="nil"/>
            </w:tcBorders>
            <w:noWrap/>
            <w:hideMark/>
          </w:tcPr>
          <w:p w14:paraId="0CA84D17"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29.4</w:t>
            </w:r>
          </w:p>
        </w:tc>
        <w:tc>
          <w:tcPr>
            <w:tcW w:w="992" w:type="dxa"/>
            <w:tcBorders>
              <w:top w:val="nil"/>
              <w:left w:val="nil"/>
              <w:bottom w:val="nil"/>
              <w:right w:val="nil"/>
            </w:tcBorders>
            <w:noWrap/>
            <w:hideMark/>
          </w:tcPr>
          <w:p w14:paraId="2FA216BE"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784F3104"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28.6</w:t>
            </w:r>
          </w:p>
        </w:tc>
        <w:tc>
          <w:tcPr>
            <w:tcW w:w="1134" w:type="dxa"/>
            <w:tcBorders>
              <w:top w:val="nil"/>
              <w:left w:val="nil"/>
              <w:bottom w:val="nil"/>
              <w:right w:val="nil"/>
            </w:tcBorders>
            <w:noWrap/>
            <w:hideMark/>
          </w:tcPr>
          <w:p w14:paraId="111856EC"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6DCB67EF"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30.0</w:t>
            </w:r>
          </w:p>
        </w:tc>
        <w:tc>
          <w:tcPr>
            <w:tcW w:w="1276" w:type="dxa"/>
            <w:tcBorders>
              <w:top w:val="nil"/>
              <w:left w:val="nil"/>
              <w:bottom w:val="nil"/>
              <w:right w:val="nil"/>
            </w:tcBorders>
            <w:noWrap/>
            <w:hideMark/>
          </w:tcPr>
          <w:p w14:paraId="2F5F319D" w14:textId="77777777" w:rsidR="00502F16" w:rsidRPr="00FD4EA6" w:rsidRDefault="00502F16" w:rsidP="00502F16">
            <w:pPr>
              <w:spacing w:before="0" w:after="0" w:line="240" w:lineRule="auto"/>
              <w:jc w:val="left"/>
              <w:rPr>
                <w:rFonts w:cs="Arial"/>
                <w:sz w:val="20"/>
                <w:szCs w:val="20"/>
              </w:rPr>
            </w:pPr>
          </w:p>
        </w:tc>
      </w:tr>
      <w:tr w:rsidR="00502F16" w:rsidRPr="00FD4EA6" w14:paraId="01A14653" w14:textId="77777777" w:rsidTr="00502F16">
        <w:trPr>
          <w:trHeight w:val="290"/>
        </w:trPr>
        <w:tc>
          <w:tcPr>
            <w:tcW w:w="1271" w:type="dxa"/>
            <w:tcBorders>
              <w:top w:val="nil"/>
              <w:left w:val="nil"/>
              <w:bottom w:val="nil"/>
              <w:right w:val="nil"/>
            </w:tcBorders>
            <w:noWrap/>
            <w:hideMark/>
          </w:tcPr>
          <w:p w14:paraId="62E95A91"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B7</w:t>
            </w:r>
          </w:p>
        </w:tc>
        <w:tc>
          <w:tcPr>
            <w:tcW w:w="1423" w:type="dxa"/>
            <w:tcBorders>
              <w:top w:val="nil"/>
              <w:left w:val="nil"/>
              <w:bottom w:val="nil"/>
              <w:right w:val="nil"/>
            </w:tcBorders>
            <w:noWrap/>
            <w:hideMark/>
          </w:tcPr>
          <w:p w14:paraId="2D4453B4"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14.5</w:t>
            </w:r>
          </w:p>
        </w:tc>
        <w:tc>
          <w:tcPr>
            <w:tcW w:w="992" w:type="dxa"/>
            <w:tcBorders>
              <w:top w:val="nil"/>
              <w:left w:val="nil"/>
              <w:bottom w:val="nil"/>
              <w:right w:val="nil"/>
            </w:tcBorders>
            <w:noWrap/>
            <w:hideMark/>
          </w:tcPr>
          <w:p w14:paraId="314BF0DD"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49642B45" w14:textId="77777777" w:rsidR="00502F16" w:rsidRPr="00FD4EA6" w:rsidRDefault="00502F16" w:rsidP="00502F16">
            <w:pPr>
              <w:spacing w:before="0" w:after="0" w:line="240" w:lineRule="auto"/>
              <w:jc w:val="left"/>
              <w:rPr>
                <w:rFonts w:cs="Arial"/>
                <w:b/>
                <w:sz w:val="20"/>
                <w:szCs w:val="20"/>
              </w:rPr>
            </w:pPr>
            <w:r w:rsidRPr="00FD4EA6">
              <w:rPr>
                <w:rFonts w:cs="Arial"/>
                <w:b/>
                <w:sz w:val="20"/>
                <w:szCs w:val="20"/>
              </w:rPr>
              <w:t>56.2</w:t>
            </w:r>
          </w:p>
        </w:tc>
        <w:tc>
          <w:tcPr>
            <w:tcW w:w="1134" w:type="dxa"/>
            <w:tcBorders>
              <w:top w:val="nil"/>
              <w:left w:val="nil"/>
              <w:bottom w:val="nil"/>
              <w:right w:val="nil"/>
            </w:tcBorders>
            <w:noWrap/>
            <w:hideMark/>
          </w:tcPr>
          <w:p w14:paraId="22DCDFDE" w14:textId="77777777" w:rsidR="00502F16" w:rsidRPr="00FD4EA6" w:rsidRDefault="00502F16" w:rsidP="00502F16">
            <w:pPr>
              <w:spacing w:before="0" w:after="0" w:line="240" w:lineRule="auto"/>
              <w:jc w:val="left"/>
              <w:rPr>
                <w:rFonts w:cs="Arial"/>
                <w:b/>
                <w:sz w:val="20"/>
                <w:szCs w:val="20"/>
              </w:rPr>
            </w:pPr>
            <w:r w:rsidRPr="00FD4EA6">
              <w:rPr>
                <w:rFonts w:cs="Arial"/>
                <w:b/>
                <w:sz w:val="20"/>
                <w:szCs w:val="20"/>
              </w:rPr>
              <w:t>R3</w:t>
            </w:r>
          </w:p>
        </w:tc>
        <w:tc>
          <w:tcPr>
            <w:tcW w:w="1418" w:type="dxa"/>
            <w:tcBorders>
              <w:top w:val="nil"/>
              <w:left w:val="nil"/>
              <w:bottom w:val="nil"/>
              <w:right w:val="nil"/>
            </w:tcBorders>
            <w:noWrap/>
            <w:hideMark/>
          </w:tcPr>
          <w:p w14:paraId="0E850D69"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45.5</w:t>
            </w:r>
          </w:p>
        </w:tc>
        <w:tc>
          <w:tcPr>
            <w:tcW w:w="1276" w:type="dxa"/>
            <w:tcBorders>
              <w:top w:val="nil"/>
              <w:left w:val="nil"/>
              <w:bottom w:val="nil"/>
              <w:right w:val="nil"/>
            </w:tcBorders>
            <w:noWrap/>
            <w:hideMark/>
          </w:tcPr>
          <w:p w14:paraId="21602CBE" w14:textId="77777777" w:rsidR="00502F16" w:rsidRPr="00FD4EA6" w:rsidRDefault="00502F16" w:rsidP="00502F16">
            <w:pPr>
              <w:spacing w:before="0" w:after="0" w:line="240" w:lineRule="auto"/>
              <w:jc w:val="left"/>
              <w:rPr>
                <w:rFonts w:cs="Arial"/>
                <w:sz w:val="20"/>
                <w:szCs w:val="20"/>
              </w:rPr>
            </w:pPr>
          </w:p>
        </w:tc>
      </w:tr>
      <w:tr w:rsidR="00502F16" w:rsidRPr="00FD4EA6" w14:paraId="37C87CAD" w14:textId="77777777" w:rsidTr="00502F16">
        <w:trPr>
          <w:trHeight w:val="290"/>
        </w:trPr>
        <w:tc>
          <w:tcPr>
            <w:tcW w:w="1271" w:type="dxa"/>
            <w:tcBorders>
              <w:top w:val="nil"/>
              <w:left w:val="nil"/>
              <w:bottom w:val="nil"/>
              <w:right w:val="nil"/>
            </w:tcBorders>
            <w:noWrap/>
            <w:hideMark/>
          </w:tcPr>
          <w:p w14:paraId="231394B4"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B8</w:t>
            </w:r>
          </w:p>
        </w:tc>
        <w:tc>
          <w:tcPr>
            <w:tcW w:w="1423" w:type="dxa"/>
            <w:tcBorders>
              <w:top w:val="nil"/>
              <w:left w:val="nil"/>
              <w:bottom w:val="nil"/>
              <w:right w:val="nil"/>
            </w:tcBorders>
            <w:noWrap/>
            <w:hideMark/>
          </w:tcPr>
          <w:p w14:paraId="413C79DC"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50.4</w:t>
            </w:r>
          </w:p>
        </w:tc>
        <w:tc>
          <w:tcPr>
            <w:tcW w:w="992" w:type="dxa"/>
            <w:tcBorders>
              <w:top w:val="nil"/>
              <w:left w:val="nil"/>
              <w:bottom w:val="nil"/>
              <w:right w:val="nil"/>
            </w:tcBorders>
            <w:noWrap/>
            <w:hideMark/>
          </w:tcPr>
          <w:p w14:paraId="481BC24D"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6BF9F02B"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43.2</w:t>
            </w:r>
          </w:p>
        </w:tc>
        <w:tc>
          <w:tcPr>
            <w:tcW w:w="1134" w:type="dxa"/>
            <w:tcBorders>
              <w:top w:val="nil"/>
              <w:left w:val="nil"/>
              <w:bottom w:val="nil"/>
              <w:right w:val="nil"/>
            </w:tcBorders>
            <w:noWrap/>
            <w:hideMark/>
          </w:tcPr>
          <w:p w14:paraId="6E7F868C"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2D599C7A" w14:textId="77777777" w:rsidR="00502F16" w:rsidRPr="00FD4EA6" w:rsidRDefault="00502F16" w:rsidP="00502F16">
            <w:pPr>
              <w:spacing w:before="0" w:after="0" w:line="240" w:lineRule="auto"/>
              <w:jc w:val="left"/>
              <w:rPr>
                <w:rFonts w:cs="Arial"/>
                <w:b/>
                <w:sz w:val="20"/>
                <w:szCs w:val="20"/>
              </w:rPr>
            </w:pPr>
            <w:r w:rsidRPr="00FD4EA6">
              <w:rPr>
                <w:rFonts w:cs="Arial"/>
                <w:b/>
                <w:sz w:val="20"/>
                <w:szCs w:val="20"/>
              </w:rPr>
              <w:t>62.1</w:t>
            </w:r>
          </w:p>
        </w:tc>
        <w:tc>
          <w:tcPr>
            <w:tcW w:w="1276" w:type="dxa"/>
            <w:tcBorders>
              <w:top w:val="nil"/>
              <w:left w:val="nil"/>
              <w:bottom w:val="nil"/>
              <w:right w:val="nil"/>
            </w:tcBorders>
            <w:noWrap/>
            <w:hideMark/>
          </w:tcPr>
          <w:p w14:paraId="61D4B249" w14:textId="77777777" w:rsidR="00502F16" w:rsidRPr="00FD4EA6" w:rsidRDefault="00502F16" w:rsidP="00502F16">
            <w:pPr>
              <w:spacing w:before="0" w:after="0" w:line="240" w:lineRule="auto"/>
              <w:jc w:val="left"/>
              <w:rPr>
                <w:rFonts w:cs="Arial"/>
                <w:b/>
                <w:sz w:val="20"/>
                <w:szCs w:val="20"/>
              </w:rPr>
            </w:pPr>
            <w:r w:rsidRPr="00FD4EA6">
              <w:rPr>
                <w:rFonts w:cs="Arial"/>
                <w:b/>
                <w:sz w:val="20"/>
                <w:szCs w:val="20"/>
              </w:rPr>
              <w:t>R3_T199P</w:t>
            </w:r>
          </w:p>
        </w:tc>
      </w:tr>
      <w:tr w:rsidR="00502F16" w:rsidRPr="00FD4EA6" w14:paraId="4D8D35D8" w14:textId="77777777" w:rsidTr="00502F16">
        <w:trPr>
          <w:trHeight w:val="290"/>
        </w:trPr>
        <w:tc>
          <w:tcPr>
            <w:tcW w:w="1271" w:type="dxa"/>
            <w:tcBorders>
              <w:top w:val="nil"/>
              <w:left w:val="nil"/>
              <w:bottom w:val="nil"/>
              <w:right w:val="nil"/>
            </w:tcBorders>
            <w:noWrap/>
            <w:hideMark/>
          </w:tcPr>
          <w:p w14:paraId="2163D0BE"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B9</w:t>
            </w:r>
          </w:p>
        </w:tc>
        <w:tc>
          <w:tcPr>
            <w:tcW w:w="1423" w:type="dxa"/>
            <w:tcBorders>
              <w:top w:val="nil"/>
              <w:left w:val="nil"/>
              <w:bottom w:val="nil"/>
              <w:right w:val="nil"/>
            </w:tcBorders>
            <w:noWrap/>
            <w:hideMark/>
          </w:tcPr>
          <w:p w14:paraId="0D4BBEFA" w14:textId="77777777" w:rsidR="00502F16" w:rsidRPr="00FD4EA6" w:rsidRDefault="00502F16" w:rsidP="00502F16">
            <w:pPr>
              <w:spacing w:before="0" w:after="0" w:line="240" w:lineRule="auto"/>
              <w:jc w:val="left"/>
              <w:rPr>
                <w:rFonts w:cs="Arial"/>
                <w:b/>
                <w:sz w:val="20"/>
                <w:szCs w:val="20"/>
              </w:rPr>
            </w:pPr>
            <w:r w:rsidRPr="00FD4EA6">
              <w:rPr>
                <w:rFonts w:cs="Arial"/>
                <w:b/>
                <w:sz w:val="20"/>
                <w:szCs w:val="20"/>
              </w:rPr>
              <w:t>77.2</w:t>
            </w:r>
          </w:p>
        </w:tc>
        <w:tc>
          <w:tcPr>
            <w:tcW w:w="992" w:type="dxa"/>
            <w:tcBorders>
              <w:top w:val="nil"/>
              <w:left w:val="nil"/>
              <w:bottom w:val="nil"/>
              <w:right w:val="nil"/>
            </w:tcBorders>
            <w:noWrap/>
            <w:hideMark/>
          </w:tcPr>
          <w:p w14:paraId="2DEA27E8" w14:textId="77777777" w:rsidR="00502F16" w:rsidRPr="00FD4EA6" w:rsidRDefault="00502F16" w:rsidP="00502F16">
            <w:pPr>
              <w:spacing w:before="0" w:after="0" w:line="240" w:lineRule="auto"/>
              <w:jc w:val="left"/>
              <w:rPr>
                <w:rFonts w:cs="Arial"/>
                <w:b/>
                <w:sz w:val="20"/>
                <w:szCs w:val="20"/>
              </w:rPr>
            </w:pPr>
            <w:r w:rsidRPr="00FD4EA6">
              <w:rPr>
                <w:rFonts w:cs="Arial"/>
                <w:b/>
                <w:sz w:val="20"/>
                <w:szCs w:val="20"/>
              </w:rPr>
              <w:t>R3_Q92P</w:t>
            </w:r>
          </w:p>
        </w:tc>
        <w:tc>
          <w:tcPr>
            <w:tcW w:w="1417" w:type="dxa"/>
            <w:tcBorders>
              <w:top w:val="nil"/>
              <w:left w:val="nil"/>
              <w:bottom w:val="nil"/>
              <w:right w:val="nil"/>
            </w:tcBorders>
            <w:noWrap/>
            <w:hideMark/>
          </w:tcPr>
          <w:p w14:paraId="0B09B3C5"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37.8</w:t>
            </w:r>
          </w:p>
        </w:tc>
        <w:tc>
          <w:tcPr>
            <w:tcW w:w="1134" w:type="dxa"/>
            <w:tcBorders>
              <w:top w:val="nil"/>
              <w:left w:val="nil"/>
              <w:bottom w:val="nil"/>
              <w:right w:val="nil"/>
            </w:tcBorders>
            <w:noWrap/>
            <w:hideMark/>
          </w:tcPr>
          <w:p w14:paraId="0E4240CB"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1EBC7661"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34.5</w:t>
            </w:r>
          </w:p>
        </w:tc>
        <w:tc>
          <w:tcPr>
            <w:tcW w:w="1276" w:type="dxa"/>
            <w:tcBorders>
              <w:top w:val="nil"/>
              <w:left w:val="nil"/>
              <w:bottom w:val="nil"/>
              <w:right w:val="nil"/>
            </w:tcBorders>
            <w:noWrap/>
            <w:hideMark/>
          </w:tcPr>
          <w:p w14:paraId="3F16176B" w14:textId="77777777" w:rsidR="00502F16" w:rsidRPr="00FD4EA6" w:rsidRDefault="00502F16" w:rsidP="00502F16">
            <w:pPr>
              <w:spacing w:before="0" w:after="0" w:line="240" w:lineRule="auto"/>
              <w:jc w:val="left"/>
              <w:rPr>
                <w:rFonts w:cs="Arial"/>
                <w:sz w:val="20"/>
                <w:szCs w:val="20"/>
              </w:rPr>
            </w:pPr>
          </w:p>
        </w:tc>
      </w:tr>
      <w:tr w:rsidR="00502F16" w:rsidRPr="00FD4EA6" w14:paraId="601BE31D" w14:textId="77777777" w:rsidTr="00502F16">
        <w:trPr>
          <w:trHeight w:val="290"/>
        </w:trPr>
        <w:tc>
          <w:tcPr>
            <w:tcW w:w="1271" w:type="dxa"/>
            <w:tcBorders>
              <w:top w:val="nil"/>
              <w:left w:val="nil"/>
              <w:bottom w:val="nil"/>
              <w:right w:val="nil"/>
            </w:tcBorders>
            <w:noWrap/>
            <w:hideMark/>
          </w:tcPr>
          <w:p w14:paraId="3D576E5E"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B10</w:t>
            </w:r>
          </w:p>
        </w:tc>
        <w:tc>
          <w:tcPr>
            <w:tcW w:w="1423" w:type="dxa"/>
            <w:tcBorders>
              <w:top w:val="nil"/>
              <w:left w:val="nil"/>
              <w:bottom w:val="nil"/>
              <w:right w:val="nil"/>
            </w:tcBorders>
            <w:noWrap/>
            <w:hideMark/>
          </w:tcPr>
          <w:p w14:paraId="5E31F040"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23.8</w:t>
            </w:r>
          </w:p>
        </w:tc>
        <w:tc>
          <w:tcPr>
            <w:tcW w:w="992" w:type="dxa"/>
            <w:tcBorders>
              <w:top w:val="nil"/>
              <w:left w:val="nil"/>
              <w:bottom w:val="nil"/>
              <w:right w:val="nil"/>
            </w:tcBorders>
            <w:noWrap/>
            <w:hideMark/>
          </w:tcPr>
          <w:p w14:paraId="3CDABADD"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2E3F948A"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20.4</w:t>
            </w:r>
          </w:p>
        </w:tc>
        <w:tc>
          <w:tcPr>
            <w:tcW w:w="1134" w:type="dxa"/>
            <w:tcBorders>
              <w:top w:val="nil"/>
              <w:left w:val="nil"/>
              <w:bottom w:val="nil"/>
              <w:right w:val="nil"/>
            </w:tcBorders>
            <w:noWrap/>
            <w:hideMark/>
          </w:tcPr>
          <w:p w14:paraId="58324D52"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1CCD1ECE"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8.2</w:t>
            </w:r>
          </w:p>
        </w:tc>
        <w:tc>
          <w:tcPr>
            <w:tcW w:w="1276" w:type="dxa"/>
            <w:tcBorders>
              <w:top w:val="nil"/>
              <w:left w:val="nil"/>
              <w:bottom w:val="nil"/>
              <w:right w:val="nil"/>
            </w:tcBorders>
            <w:noWrap/>
            <w:hideMark/>
          </w:tcPr>
          <w:p w14:paraId="04237A6A" w14:textId="77777777" w:rsidR="00502F16" w:rsidRPr="00FD4EA6" w:rsidRDefault="00502F16" w:rsidP="00502F16">
            <w:pPr>
              <w:spacing w:before="0" w:after="0" w:line="240" w:lineRule="auto"/>
              <w:jc w:val="left"/>
              <w:rPr>
                <w:rFonts w:cs="Arial"/>
                <w:sz w:val="20"/>
                <w:szCs w:val="20"/>
              </w:rPr>
            </w:pPr>
          </w:p>
        </w:tc>
      </w:tr>
      <w:tr w:rsidR="00502F16" w:rsidRPr="00FD4EA6" w14:paraId="6659F10C" w14:textId="77777777" w:rsidTr="00502F16">
        <w:trPr>
          <w:trHeight w:val="290"/>
        </w:trPr>
        <w:tc>
          <w:tcPr>
            <w:tcW w:w="1271" w:type="dxa"/>
            <w:tcBorders>
              <w:top w:val="nil"/>
              <w:left w:val="nil"/>
              <w:bottom w:val="nil"/>
              <w:right w:val="nil"/>
            </w:tcBorders>
            <w:noWrap/>
            <w:hideMark/>
          </w:tcPr>
          <w:p w14:paraId="28E4A8A0"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B11</w:t>
            </w:r>
          </w:p>
        </w:tc>
        <w:tc>
          <w:tcPr>
            <w:tcW w:w="1423" w:type="dxa"/>
            <w:tcBorders>
              <w:top w:val="nil"/>
              <w:left w:val="nil"/>
              <w:bottom w:val="nil"/>
              <w:right w:val="nil"/>
            </w:tcBorders>
            <w:noWrap/>
            <w:hideMark/>
          </w:tcPr>
          <w:p w14:paraId="6725DAD7"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24.7</w:t>
            </w:r>
          </w:p>
        </w:tc>
        <w:tc>
          <w:tcPr>
            <w:tcW w:w="992" w:type="dxa"/>
            <w:tcBorders>
              <w:top w:val="nil"/>
              <w:left w:val="nil"/>
              <w:bottom w:val="nil"/>
              <w:right w:val="nil"/>
            </w:tcBorders>
            <w:noWrap/>
            <w:hideMark/>
          </w:tcPr>
          <w:p w14:paraId="32494658"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401C6873"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43.5</w:t>
            </w:r>
          </w:p>
        </w:tc>
        <w:tc>
          <w:tcPr>
            <w:tcW w:w="1134" w:type="dxa"/>
            <w:tcBorders>
              <w:top w:val="nil"/>
              <w:left w:val="nil"/>
              <w:bottom w:val="nil"/>
              <w:right w:val="nil"/>
            </w:tcBorders>
            <w:noWrap/>
            <w:hideMark/>
          </w:tcPr>
          <w:p w14:paraId="1CDFCC63"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50B0A5D1"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22.6</w:t>
            </w:r>
          </w:p>
        </w:tc>
        <w:tc>
          <w:tcPr>
            <w:tcW w:w="1276" w:type="dxa"/>
            <w:tcBorders>
              <w:top w:val="nil"/>
              <w:left w:val="nil"/>
              <w:bottom w:val="nil"/>
              <w:right w:val="nil"/>
            </w:tcBorders>
            <w:noWrap/>
            <w:hideMark/>
          </w:tcPr>
          <w:p w14:paraId="23D61114" w14:textId="77777777" w:rsidR="00502F16" w:rsidRPr="00FD4EA6" w:rsidRDefault="00502F16" w:rsidP="00502F16">
            <w:pPr>
              <w:spacing w:before="0" w:after="0" w:line="240" w:lineRule="auto"/>
              <w:jc w:val="left"/>
              <w:rPr>
                <w:rFonts w:cs="Arial"/>
                <w:sz w:val="20"/>
                <w:szCs w:val="20"/>
              </w:rPr>
            </w:pPr>
          </w:p>
        </w:tc>
      </w:tr>
      <w:tr w:rsidR="00502F16" w:rsidRPr="00FD4EA6" w14:paraId="5680901B" w14:textId="77777777" w:rsidTr="00502F16">
        <w:trPr>
          <w:trHeight w:val="290"/>
        </w:trPr>
        <w:tc>
          <w:tcPr>
            <w:tcW w:w="1271" w:type="dxa"/>
            <w:tcBorders>
              <w:top w:val="nil"/>
              <w:left w:val="nil"/>
              <w:bottom w:val="nil"/>
              <w:right w:val="nil"/>
            </w:tcBorders>
            <w:noWrap/>
            <w:hideMark/>
          </w:tcPr>
          <w:p w14:paraId="23814FD3"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B12</w:t>
            </w:r>
          </w:p>
        </w:tc>
        <w:tc>
          <w:tcPr>
            <w:tcW w:w="1423" w:type="dxa"/>
            <w:tcBorders>
              <w:top w:val="nil"/>
              <w:left w:val="nil"/>
              <w:bottom w:val="nil"/>
              <w:right w:val="nil"/>
            </w:tcBorders>
            <w:noWrap/>
            <w:hideMark/>
          </w:tcPr>
          <w:p w14:paraId="32E00BCC"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12.8</w:t>
            </w:r>
          </w:p>
        </w:tc>
        <w:tc>
          <w:tcPr>
            <w:tcW w:w="992" w:type="dxa"/>
            <w:tcBorders>
              <w:top w:val="nil"/>
              <w:left w:val="nil"/>
              <w:bottom w:val="nil"/>
              <w:right w:val="nil"/>
            </w:tcBorders>
            <w:noWrap/>
            <w:hideMark/>
          </w:tcPr>
          <w:p w14:paraId="58316926"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7A9BC10D"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47.3</w:t>
            </w:r>
          </w:p>
        </w:tc>
        <w:tc>
          <w:tcPr>
            <w:tcW w:w="1134" w:type="dxa"/>
            <w:tcBorders>
              <w:top w:val="nil"/>
              <w:left w:val="nil"/>
              <w:bottom w:val="nil"/>
              <w:right w:val="nil"/>
            </w:tcBorders>
            <w:noWrap/>
            <w:hideMark/>
          </w:tcPr>
          <w:p w14:paraId="4449FF4A"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65D3A58E"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5.4</w:t>
            </w:r>
          </w:p>
        </w:tc>
        <w:tc>
          <w:tcPr>
            <w:tcW w:w="1276" w:type="dxa"/>
            <w:tcBorders>
              <w:top w:val="nil"/>
              <w:left w:val="nil"/>
              <w:bottom w:val="nil"/>
              <w:right w:val="nil"/>
            </w:tcBorders>
            <w:noWrap/>
            <w:hideMark/>
          </w:tcPr>
          <w:p w14:paraId="0383131A" w14:textId="77777777" w:rsidR="00502F16" w:rsidRPr="00FD4EA6" w:rsidRDefault="00502F16" w:rsidP="00502F16">
            <w:pPr>
              <w:spacing w:before="0" w:after="0" w:line="240" w:lineRule="auto"/>
              <w:jc w:val="left"/>
              <w:rPr>
                <w:rFonts w:cs="Arial"/>
                <w:sz w:val="20"/>
                <w:szCs w:val="20"/>
              </w:rPr>
            </w:pPr>
          </w:p>
        </w:tc>
      </w:tr>
      <w:tr w:rsidR="00502F16" w:rsidRPr="00FD4EA6" w14:paraId="5C383C2D" w14:textId="77777777" w:rsidTr="00502F16">
        <w:trPr>
          <w:trHeight w:val="290"/>
        </w:trPr>
        <w:tc>
          <w:tcPr>
            <w:tcW w:w="1271" w:type="dxa"/>
            <w:tcBorders>
              <w:top w:val="nil"/>
              <w:left w:val="nil"/>
              <w:bottom w:val="nil"/>
              <w:right w:val="nil"/>
            </w:tcBorders>
            <w:noWrap/>
            <w:hideMark/>
          </w:tcPr>
          <w:p w14:paraId="1D253679"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C1</w:t>
            </w:r>
          </w:p>
        </w:tc>
        <w:tc>
          <w:tcPr>
            <w:tcW w:w="1423" w:type="dxa"/>
            <w:tcBorders>
              <w:top w:val="nil"/>
              <w:left w:val="nil"/>
              <w:bottom w:val="nil"/>
              <w:right w:val="nil"/>
            </w:tcBorders>
            <w:noWrap/>
            <w:hideMark/>
          </w:tcPr>
          <w:p w14:paraId="37A7918E"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56.8</w:t>
            </w:r>
          </w:p>
        </w:tc>
        <w:tc>
          <w:tcPr>
            <w:tcW w:w="992" w:type="dxa"/>
            <w:tcBorders>
              <w:top w:val="nil"/>
              <w:left w:val="nil"/>
              <w:bottom w:val="nil"/>
              <w:right w:val="nil"/>
            </w:tcBorders>
            <w:noWrap/>
            <w:hideMark/>
          </w:tcPr>
          <w:p w14:paraId="3287C702"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1DEA6A13"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25.3</w:t>
            </w:r>
          </w:p>
        </w:tc>
        <w:tc>
          <w:tcPr>
            <w:tcW w:w="1134" w:type="dxa"/>
            <w:tcBorders>
              <w:top w:val="nil"/>
              <w:left w:val="nil"/>
              <w:bottom w:val="nil"/>
              <w:right w:val="nil"/>
            </w:tcBorders>
            <w:noWrap/>
            <w:hideMark/>
          </w:tcPr>
          <w:p w14:paraId="44F42648"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656D67A7"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23.0</w:t>
            </w:r>
          </w:p>
        </w:tc>
        <w:tc>
          <w:tcPr>
            <w:tcW w:w="1276" w:type="dxa"/>
            <w:tcBorders>
              <w:top w:val="nil"/>
              <w:left w:val="nil"/>
              <w:bottom w:val="nil"/>
              <w:right w:val="nil"/>
            </w:tcBorders>
            <w:noWrap/>
            <w:hideMark/>
          </w:tcPr>
          <w:p w14:paraId="312E6728" w14:textId="77777777" w:rsidR="00502F16" w:rsidRPr="00FD4EA6" w:rsidRDefault="00502F16" w:rsidP="00502F16">
            <w:pPr>
              <w:spacing w:before="0" w:after="0" w:line="240" w:lineRule="auto"/>
              <w:jc w:val="left"/>
              <w:rPr>
                <w:rFonts w:cs="Arial"/>
                <w:sz w:val="20"/>
                <w:szCs w:val="20"/>
              </w:rPr>
            </w:pPr>
          </w:p>
        </w:tc>
      </w:tr>
      <w:tr w:rsidR="00502F16" w:rsidRPr="00FD4EA6" w14:paraId="78DC618F" w14:textId="77777777" w:rsidTr="00502F16">
        <w:trPr>
          <w:trHeight w:val="290"/>
        </w:trPr>
        <w:tc>
          <w:tcPr>
            <w:tcW w:w="1271" w:type="dxa"/>
            <w:tcBorders>
              <w:top w:val="nil"/>
              <w:left w:val="nil"/>
              <w:bottom w:val="nil"/>
              <w:right w:val="nil"/>
            </w:tcBorders>
            <w:noWrap/>
            <w:hideMark/>
          </w:tcPr>
          <w:p w14:paraId="74697199"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C2</w:t>
            </w:r>
          </w:p>
        </w:tc>
        <w:tc>
          <w:tcPr>
            <w:tcW w:w="1423" w:type="dxa"/>
            <w:tcBorders>
              <w:top w:val="nil"/>
              <w:left w:val="nil"/>
              <w:bottom w:val="nil"/>
              <w:right w:val="nil"/>
            </w:tcBorders>
            <w:noWrap/>
            <w:hideMark/>
          </w:tcPr>
          <w:p w14:paraId="0C37DFF7"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30.0</w:t>
            </w:r>
          </w:p>
        </w:tc>
        <w:tc>
          <w:tcPr>
            <w:tcW w:w="992" w:type="dxa"/>
            <w:tcBorders>
              <w:top w:val="nil"/>
              <w:left w:val="nil"/>
              <w:bottom w:val="nil"/>
              <w:right w:val="nil"/>
            </w:tcBorders>
            <w:noWrap/>
            <w:hideMark/>
          </w:tcPr>
          <w:p w14:paraId="5697B110"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1470A4B5"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27.1</w:t>
            </w:r>
          </w:p>
        </w:tc>
        <w:tc>
          <w:tcPr>
            <w:tcW w:w="1134" w:type="dxa"/>
            <w:tcBorders>
              <w:top w:val="nil"/>
              <w:left w:val="nil"/>
              <w:bottom w:val="nil"/>
              <w:right w:val="nil"/>
            </w:tcBorders>
            <w:noWrap/>
            <w:hideMark/>
          </w:tcPr>
          <w:p w14:paraId="406B6AD4"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73EE0DE5"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16.5</w:t>
            </w:r>
          </w:p>
        </w:tc>
        <w:tc>
          <w:tcPr>
            <w:tcW w:w="1276" w:type="dxa"/>
            <w:tcBorders>
              <w:top w:val="nil"/>
              <w:left w:val="nil"/>
              <w:bottom w:val="nil"/>
              <w:right w:val="nil"/>
            </w:tcBorders>
            <w:noWrap/>
            <w:hideMark/>
          </w:tcPr>
          <w:p w14:paraId="0E9803F4" w14:textId="77777777" w:rsidR="00502F16" w:rsidRPr="00FD4EA6" w:rsidRDefault="00502F16" w:rsidP="00502F16">
            <w:pPr>
              <w:spacing w:before="0" w:after="0" w:line="240" w:lineRule="auto"/>
              <w:jc w:val="left"/>
              <w:rPr>
                <w:rFonts w:cs="Arial"/>
                <w:sz w:val="20"/>
                <w:szCs w:val="20"/>
              </w:rPr>
            </w:pPr>
          </w:p>
        </w:tc>
      </w:tr>
      <w:tr w:rsidR="00502F16" w:rsidRPr="00FD4EA6" w14:paraId="4DBA2EDE" w14:textId="77777777" w:rsidTr="00502F16">
        <w:trPr>
          <w:trHeight w:val="290"/>
        </w:trPr>
        <w:tc>
          <w:tcPr>
            <w:tcW w:w="1271" w:type="dxa"/>
            <w:tcBorders>
              <w:top w:val="nil"/>
              <w:left w:val="nil"/>
              <w:bottom w:val="nil"/>
              <w:right w:val="nil"/>
            </w:tcBorders>
            <w:noWrap/>
            <w:hideMark/>
          </w:tcPr>
          <w:p w14:paraId="39979473"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C3</w:t>
            </w:r>
          </w:p>
        </w:tc>
        <w:tc>
          <w:tcPr>
            <w:tcW w:w="1423" w:type="dxa"/>
            <w:tcBorders>
              <w:top w:val="nil"/>
              <w:left w:val="nil"/>
              <w:bottom w:val="nil"/>
              <w:right w:val="nil"/>
            </w:tcBorders>
            <w:noWrap/>
            <w:hideMark/>
          </w:tcPr>
          <w:p w14:paraId="0726D008"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24.4</w:t>
            </w:r>
          </w:p>
        </w:tc>
        <w:tc>
          <w:tcPr>
            <w:tcW w:w="992" w:type="dxa"/>
            <w:tcBorders>
              <w:top w:val="nil"/>
              <w:left w:val="nil"/>
              <w:bottom w:val="nil"/>
              <w:right w:val="nil"/>
            </w:tcBorders>
            <w:noWrap/>
            <w:hideMark/>
          </w:tcPr>
          <w:p w14:paraId="7707649F"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71AC1DEC"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42.1</w:t>
            </w:r>
          </w:p>
        </w:tc>
        <w:tc>
          <w:tcPr>
            <w:tcW w:w="1134" w:type="dxa"/>
            <w:tcBorders>
              <w:top w:val="nil"/>
              <w:left w:val="nil"/>
              <w:bottom w:val="nil"/>
              <w:right w:val="nil"/>
            </w:tcBorders>
            <w:noWrap/>
            <w:hideMark/>
          </w:tcPr>
          <w:p w14:paraId="7304D1CE"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1AF1BB68"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11.6</w:t>
            </w:r>
          </w:p>
        </w:tc>
        <w:tc>
          <w:tcPr>
            <w:tcW w:w="1276" w:type="dxa"/>
            <w:tcBorders>
              <w:top w:val="nil"/>
              <w:left w:val="nil"/>
              <w:bottom w:val="nil"/>
              <w:right w:val="nil"/>
            </w:tcBorders>
            <w:noWrap/>
            <w:hideMark/>
          </w:tcPr>
          <w:p w14:paraId="46AF4A17" w14:textId="77777777" w:rsidR="00502F16" w:rsidRPr="00FD4EA6" w:rsidRDefault="00502F16" w:rsidP="00502F16">
            <w:pPr>
              <w:spacing w:before="0" w:after="0" w:line="240" w:lineRule="auto"/>
              <w:jc w:val="left"/>
              <w:rPr>
                <w:rFonts w:cs="Arial"/>
                <w:sz w:val="20"/>
                <w:szCs w:val="20"/>
              </w:rPr>
            </w:pPr>
          </w:p>
        </w:tc>
      </w:tr>
      <w:tr w:rsidR="00502F16" w:rsidRPr="00FD4EA6" w14:paraId="708E9BDC" w14:textId="77777777" w:rsidTr="00502F16">
        <w:trPr>
          <w:trHeight w:val="290"/>
        </w:trPr>
        <w:tc>
          <w:tcPr>
            <w:tcW w:w="1271" w:type="dxa"/>
            <w:tcBorders>
              <w:top w:val="nil"/>
              <w:left w:val="nil"/>
              <w:bottom w:val="nil"/>
              <w:right w:val="nil"/>
            </w:tcBorders>
            <w:noWrap/>
            <w:hideMark/>
          </w:tcPr>
          <w:p w14:paraId="7AA4E4AB"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C4</w:t>
            </w:r>
          </w:p>
        </w:tc>
        <w:tc>
          <w:tcPr>
            <w:tcW w:w="1423" w:type="dxa"/>
            <w:tcBorders>
              <w:top w:val="nil"/>
              <w:left w:val="nil"/>
              <w:bottom w:val="nil"/>
              <w:right w:val="nil"/>
            </w:tcBorders>
            <w:noWrap/>
            <w:hideMark/>
          </w:tcPr>
          <w:p w14:paraId="22E57526"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34.7</w:t>
            </w:r>
          </w:p>
        </w:tc>
        <w:tc>
          <w:tcPr>
            <w:tcW w:w="992" w:type="dxa"/>
            <w:tcBorders>
              <w:top w:val="nil"/>
              <w:left w:val="nil"/>
              <w:bottom w:val="nil"/>
              <w:right w:val="nil"/>
            </w:tcBorders>
            <w:noWrap/>
            <w:hideMark/>
          </w:tcPr>
          <w:p w14:paraId="57CC048D"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48D77595"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38.4</w:t>
            </w:r>
          </w:p>
        </w:tc>
        <w:tc>
          <w:tcPr>
            <w:tcW w:w="1134" w:type="dxa"/>
            <w:tcBorders>
              <w:top w:val="nil"/>
              <w:left w:val="nil"/>
              <w:bottom w:val="nil"/>
              <w:right w:val="nil"/>
            </w:tcBorders>
            <w:noWrap/>
            <w:hideMark/>
          </w:tcPr>
          <w:p w14:paraId="0CC69F3D"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3AD78CED"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15.8</w:t>
            </w:r>
          </w:p>
        </w:tc>
        <w:tc>
          <w:tcPr>
            <w:tcW w:w="1276" w:type="dxa"/>
            <w:tcBorders>
              <w:top w:val="nil"/>
              <w:left w:val="nil"/>
              <w:bottom w:val="nil"/>
              <w:right w:val="nil"/>
            </w:tcBorders>
            <w:noWrap/>
            <w:hideMark/>
          </w:tcPr>
          <w:p w14:paraId="7A46288D" w14:textId="77777777" w:rsidR="00502F16" w:rsidRPr="00FD4EA6" w:rsidRDefault="00502F16" w:rsidP="00502F16">
            <w:pPr>
              <w:spacing w:before="0" w:after="0" w:line="240" w:lineRule="auto"/>
              <w:jc w:val="left"/>
              <w:rPr>
                <w:rFonts w:cs="Arial"/>
                <w:sz w:val="20"/>
                <w:szCs w:val="20"/>
              </w:rPr>
            </w:pPr>
          </w:p>
        </w:tc>
      </w:tr>
      <w:tr w:rsidR="00502F16" w:rsidRPr="00FD4EA6" w14:paraId="0821EA93" w14:textId="77777777" w:rsidTr="00502F16">
        <w:trPr>
          <w:trHeight w:val="290"/>
        </w:trPr>
        <w:tc>
          <w:tcPr>
            <w:tcW w:w="1271" w:type="dxa"/>
            <w:tcBorders>
              <w:top w:val="nil"/>
              <w:left w:val="nil"/>
              <w:bottom w:val="nil"/>
              <w:right w:val="nil"/>
            </w:tcBorders>
            <w:noWrap/>
            <w:hideMark/>
          </w:tcPr>
          <w:p w14:paraId="29FE43D4"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C5</w:t>
            </w:r>
          </w:p>
        </w:tc>
        <w:tc>
          <w:tcPr>
            <w:tcW w:w="1423" w:type="dxa"/>
            <w:tcBorders>
              <w:top w:val="nil"/>
              <w:left w:val="nil"/>
              <w:bottom w:val="nil"/>
              <w:right w:val="nil"/>
            </w:tcBorders>
            <w:noWrap/>
            <w:hideMark/>
          </w:tcPr>
          <w:p w14:paraId="1A7CEE11"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15.5</w:t>
            </w:r>
          </w:p>
        </w:tc>
        <w:tc>
          <w:tcPr>
            <w:tcW w:w="992" w:type="dxa"/>
            <w:tcBorders>
              <w:top w:val="nil"/>
              <w:left w:val="nil"/>
              <w:bottom w:val="nil"/>
              <w:right w:val="nil"/>
            </w:tcBorders>
            <w:noWrap/>
            <w:hideMark/>
          </w:tcPr>
          <w:p w14:paraId="45C5B1AE"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4C3E4032"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25.5</w:t>
            </w:r>
          </w:p>
        </w:tc>
        <w:tc>
          <w:tcPr>
            <w:tcW w:w="1134" w:type="dxa"/>
            <w:tcBorders>
              <w:top w:val="nil"/>
              <w:left w:val="nil"/>
              <w:bottom w:val="nil"/>
              <w:right w:val="nil"/>
            </w:tcBorders>
            <w:noWrap/>
            <w:hideMark/>
          </w:tcPr>
          <w:p w14:paraId="0B318BCB"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06CCA51E"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7.7</w:t>
            </w:r>
          </w:p>
        </w:tc>
        <w:tc>
          <w:tcPr>
            <w:tcW w:w="1276" w:type="dxa"/>
            <w:tcBorders>
              <w:top w:val="nil"/>
              <w:left w:val="nil"/>
              <w:bottom w:val="nil"/>
              <w:right w:val="nil"/>
            </w:tcBorders>
            <w:noWrap/>
            <w:hideMark/>
          </w:tcPr>
          <w:p w14:paraId="73E7367A" w14:textId="77777777" w:rsidR="00502F16" w:rsidRPr="00FD4EA6" w:rsidRDefault="00502F16" w:rsidP="00502F16">
            <w:pPr>
              <w:spacing w:before="0" w:after="0" w:line="240" w:lineRule="auto"/>
              <w:jc w:val="left"/>
              <w:rPr>
                <w:rFonts w:cs="Arial"/>
                <w:sz w:val="20"/>
                <w:szCs w:val="20"/>
              </w:rPr>
            </w:pPr>
          </w:p>
        </w:tc>
      </w:tr>
      <w:tr w:rsidR="00502F16" w:rsidRPr="00FD4EA6" w14:paraId="61625E98" w14:textId="77777777" w:rsidTr="00502F16">
        <w:trPr>
          <w:trHeight w:val="290"/>
        </w:trPr>
        <w:tc>
          <w:tcPr>
            <w:tcW w:w="1271" w:type="dxa"/>
            <w:tcBorders>
              <w:top w:val="nil"/>
              <w:left w:val="nil"/>
              <w:bottom w:val="nil"/>
              <w:right w:val="nil"/>
            </w:tcBorders>
            <w:noWrap/>
            <w:hideMark/>
          </w:tcPr>
          <w:p w14:paraId="1830AD72"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C6</w:t>
            </w:r>
          </w:p>
        </w:tc>
        <w:tc>
          <w:tcPr>
            <w:tcW w:w="1423" w:type="dxa"/>
            <w:tcBorders>
              <w:top w:val="nil"/>
              <w:left w:val="nil"/>
              <w:bottom w:val="nil"/>
              <w:right w:val="nil"/>
            </w:tcBorders>
            <w:noWrap/>
            <w:hideMark/>
          </w:tcPr>
          <w:p w14:paraId="1E7AB00E"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19.5</w:t>
            </w:r>
          </w:p>
        </w:tc>
        <w:tc>
          <w:tcPr>
            <w:tcW w:w="992" w:type="dxa"/>
            <w:tcBorders>
              <w:top w:val="nil"/>
              <w:left w:val="nil"/>
              <w:bottom w:val="nil"/>
              <w:right w:val="nil"/>
            </w:tcBorders>
            <w:noWrap/>
            <w:hideMark/>
          </w:tcPr>
          <w:p w14:paraId="63C0C10E"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74BB2A39"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33.2</w:t>
            </w:r>
          </w:p>
        </w:tc>
        <w:tc>
          <w:tcPr>
            <w:tcW w:w="1134" w:type="dxa"/>
            <w:tcBorders>
              <w:top w:val="nil"/>
              <w:left w:val="nil"/>
              <w:bottom w:val="nil"/>
              <w:right w:val="nil"/>
            </w:tcBorders>
            <w:noWrap/>
            <w:hideMark/>
          </w:tcPr>
          <w:p w14:paraId="4B4FBB60"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4CD436A7"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40.7</w:t>
            </w:r>
          </w:p>
        </w:tc>
        <w:tc>
          <w:tcPr>
            <w:tcW w:w="1276" w:type="dxa"/>
            <w:tcBorders>
              <w:top w:val="nil"/>
              <w:left w:val="nil"/>
              <w:bottom w:val="nil"/>
              <w:right w:val="nil"/>
            </w:tcBorders>
            <w:noWrap/>
            <w:hideMark/>
          </w:tcPr>
          <w:p w14:paraId="04418A46" w14:textId="77777777" w:rsidR="00502F16" w:rsidRPr="00FD4EA6" w:rsidRDefault="00502F16" w:rsidP="00502F16">
            <w:pPr>
              <w:spacing w:before="0" w:after="0" w:line="240" w:lineRule="auto"/>
              <w:jc w:val="left"/>
              <w:rPr>
                <w:rFonts w:cs="Arial"/>
                <w:sz w:val="20"/>
                <w:szCs w:val="20"/>
              </w:rPr>
            </w:pPr>
          </w:p>
        </w:tc>
      </w:tr>
      <w:tr w:rsidR="00502F16" w:rsidRPr="00FD4EA6" w14:paraId="6618B0CA" w14:textId="77777777" w:rsidTr="00502F16">
        <w:trPr>
          <w:trHeight w:val="290"/>
        </w:trPr>
        <w:tc>
          <w:tcPr>
            <w:tcW w:w="1271" w:type="dxa"/>
            <w:tcBorders>
              <w:top w:val="nil"/>
              <w:left w:val="nil"/>
              <w:bottom w:val="nil"/>
              <w:right w:val="nil"/>
            </w:tcBorders>
            <w:noWrap/>
            <w:hideMark/>
          </w:tcPr>
          <w:p w14:paraId="15D3CBC8"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C7</w:t>
            </w:r>
          </w:p>
        </w:tc>
        <w:tc>
          <w:tcPr>
            <w:tcW w:w="1423" w:type="dxa"/>
            <w:tcBorders>
              <w:top w:val="nil"/>
              <w:left w:val="nil"/>
              <w:bottom w:val="nil"/>
              <w:right w:val="nil"/>
            </w:tcBorders>
            <w:noWrap/>
            <w:hideMark/>
          </w:tcPr>
          <w:p w14:paraId="793D73F8"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29.8</w:t>
            </w:r>
          </w:p>
        </w:tc>
        <w:tc>
          <w:tcPr>
            <w:tcW w:w="992" w:type="dxa"/>
            <w:tcBorders>
              <w:top w:val="nil"/>
              <w:left w:val="nil"/>
              <w:bottom w:val="nil"/>
              <w:right w:val="nil"/>
            </w:tcBorders>
            <w:noWrap/>
            <w:hideMark/>
          </w:tcPr>
          <w:p w14:paraId="4596F9C3"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4BF893AB"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0.4</w:t>
            </w:r>
          </w:p>
        </w:tc>
        <w:tc>
          <w:tcPr>
            <w:tcW w:w="1134" w:type="dxa"/>
            <w:tcBorders>
              <w:top w:val="nil"/>
              <w:left w:val="nil"/>
              <w:bottom w:val="nil"/>
              <w:right w:val="nil"/>
            </w:tcBorders>
            <w:noWrap/>
            <w:hideMark/>
          </w:tcPr>
          <w:p w14:paraId="1A45DB31"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04F6B900" w14:textId="77777777" w:rsidR="00502F16" w:rsidRPr="00FD4EA6" w:rsidRDefault="00502F16" w:rsidP="00502F16">
            <w:pPr>
              <w:spacing w:before="0" w:after="0" w:line="240" w:lineRule="auto"/>
              <w:jc w:val="left"/>
              <w:rPr>
                <w:rFonts w:cs="Arial"/>
                <w:b/>
                <w:sz w:val="20"/>
                <w:szCs w:val="20"/>
              </w:rPr>
            </w:pPr>
            <w:r w:rsidRPr="00FD4EA6">
              <w:rPr>
                <w:rFonts w:cs="Arial"/>
                <w:b/>
                <w:sz w:val="20"/>
                <w:szCs w:val="20"/>
              </w:rPr>
              <w:t>59.0</w:t>
            </w:r>
          </w:p>
        </w:tc>
        <w:tc>
          <w:tcPr>
            <w:tcW w:w="1276" w:type="dxa"/>
            <w:tcBorders>
              <w:top w:val="nil"/>
              <w:left w:val="nil"/>
              <w:bottom w:val="nil"/>
              <w:right w:val="nil"/>
            </w:tcBorders>
            <w:noWrap/>
            <w:hideMark/>
          </w:tcPr>
          <w:p w14:paraId="0823F272" w14:textId="77777777" w:rsidR="00502F16" w:rsidRPr="00FD4EA6" w:rsidRDefault="00502F16" w:rsidP="00502F16">
            <w:pPr>
              <w:spacing w:before="0" w:after="0" w:line="240" w:lineRule="auto"/>
              <w:jc w:val="left"/>
              <w:rPr>
                <w:rFonts w:cs="Arial"/>
                <w:b/>
                <w:sz w:val="20"/>
                <w:szCs w:val="20"/>
              </w:rPr>
            </w:pPr>
            <w:r w:rsidRPr="00FD4EA6">
              <w:rPr>
                <w:rFonts w:cs="Arial"/>
                <w:b/>
                <w:sz w:val="20"/>
                <w:szCs w:val="20"/>
              </w:rPr>
              <w:t>R3_T199P</w:t>
            </w:r>
          </w:p>
        </w:tc>
      </w:tr>
      <w:tr w:rsidR="00502F16" w:rsidRPr="00FD4EA6" w14:paraId="1D9E837A" w14:textId="77777777" w:rsidTr="00502F16">
        <w:trPr>
          <w:trHeight w:val="290"/>
        </w:trPr>
        <w:tc>
          <w:tcPr>
            <w:tcW w:w="1271" w:type="dxa"/>
            <w:tcBorders>
              <w:top w:val="nil"/>
              <w:left w:val="nil"/>
              <w:bottom w:val="nil"/>
              <w:right w:val="nil"/>
            </w:tcBorders>
            <w:noWrap/>
            <w:hideMark/>
          </w:tcPr>
          <w:p w14:paraId="5C432A1F"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C8</w:t>
            </w:r>
          </w:p>
        </w:tc>
        <w:tc>
          <w:tcPr>
            <w:tcW w:w="1423" w:type="dxa"/>
            <w:tcBorders>
              <w:top w:val="nil"/>
              <w:left w:val="nil"/>
              <w:bottom w:val="nil"/>
              <w:right w:val="nil"/>
            </w:tcBorders>
            <w:noWrap/>
            <w:hideMark/>
          </w:tcPr>
          <w:p w14:paraId="17B3C0F4"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23.9</w:t>
            </w:r>
          </w:p>
        </w:tc>
        <w:tc>
          <w:tcPr>
            <w:tcW w:w="992" w:type="dxa"/>
            <w:tcBorders>
              <w:top w:val="nil"/>
              <w:left w:val="nil"/>
              <w:bottom w:val="nil"/>
              <w:right w:val="nil"/>
            </w:tcBorders>
            <w:noWrap/>
            <w:hideMark/>
          </w:tcPr>
          <w:p w14:paraId="65FE1460"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5F608881"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48.7</w:t>
            </w:r>
          </w:p>
        </w:tc>
        <w:tc>
          <w:tcPr>
            <w:tcW w:w="1134" w:type="dxa"/>
            <w:tcBorders>
              <w:top w:val="nil"/>
              <w:left w:val="nil"/>
              <w:bottom w:val="nil"/>
              <w:right w:val="nil"/>
            </w:tcBorders>
            <w:noWrap/>
            <w:hideMark/>
          </w:tcPr>
          <w:p w14:paraId="1561B0B5"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5FC4BC2F"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21.9</w:t>
            </w:r>
          </w:p>
        </w:tc>
        <w:tc>
          <w:tcPr>
            <w:tcW w:w="1276" w:type="dxa"/>
            <w:tcBorders>
              <w:top w:val="nil"/>
              <w:left w:val="nil"/>
              <w:bottom w:val="nil"/>
              <w:right w:val="nil"/>
            </w:tcBorders>
            <w:noWrap/>
            <w:hideMark/>
          </w:tcPr>
          <w:p w14:paraId="19744C44" w14:textId="77777777" w:rsidR="00502F16" w:rsidRPr="00FD4EA6" w:rsidRDefault="00502F16" w:rsidP="00502F16">
            <w:pPr>
              <w:spacing w:before="0" w:after="0" w:line="240" w:lineRule="auto"/>
              <w:jc w:val="left"/>
              <w:rPr>
                <w:rFonts w:cs="Arial"/>
                <w:sz w:val="20"/>
                <w:szCs w:val="20"/>
              </w:rPr>
            </w:pPr>
          </w:p>
        </w:tc>
      </w:tr>
      <w:tr w:rsidR="00502F16" w:rsidRPr="00FD4EA6" w14:paraId="1CD89055" w14:textId="77777777" w:rsidTr="00502F16">
        <w:trPr>
          <w:trHeight w:val="290"/>
        </w:trPr>
        <w:tc>
          <w:tcPr>
            <w:tcW w:w="1271" w:type="dxa"/>
            <w:tcBorders>
              <w:top w:val="nil"/>
              <w:left w:val="nil"/>
              <w:bottom w:val="nil"/>
              <w:right w:val="nil"/>
            </w:tcBorders>
            <w:noWrap/>
            <w:hideMark/>
          </w:tcPr>
          <w:p w14:paraId="6526B0B1"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C9</w:t>
            </w:r>
          </w:p>
        </w:tc>
        <w:tc>
          <w:tcPr>
            <w:tcW w:w="1423" w:type="dxa"/>
            <w:tcBorders>
              <w:top w:val="nil"/>
              <w:left w:val="nil"/>
              <w:bottom w:val="nil"/>
              <w:right w:val="nil"/>
            </w:tcBorders>
            <w:noWrap/>
            <w:hideMark/>
          </w:tcPr>
          <w:p w14:paraId="18555A2F"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22.2</w:t>
            </w:r>
          </w:p>
        </w:tc>
        <w:tc>
          <w:tcPr>
            <w:tcW w:w="992" w:type="dxa"/>
            <w:tcBorders>
              <w:top w:val="nil"/>
              <w:left w:val="nil"/>
              <w:bottom w:val="nil"/>
              <w:right w:val="nil"/>
            </w:tcBorders>
            <w:noWrap/>
            <w:hideMark/>
          </w:tcPr>
          <w:p w14:paraId="1D71756C"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24B27A7E"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37.9</w:t>
            </w:r>
          </w:p>
        </w:tc>
        <w:tc>
          <w:tcPr>
            <w:tcW w:w="1134" w:type="dxa"/>
            <w:tcBorders>
              <w:top w:val="nil"/>
              <w:left w:val="nil"/>
              <w:bottom w:val="nil"/>
              <w:right w:val="nil"/>
            </w:tcBorders>
            <w:noWrap/>
            <w:hideMark/>
          </w:tcPr>
          <w:p w14:paraId="6E11E779"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3FE9F389"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3.8</w:t>
            </w:r>
          </w:p>
        </w:tc>
        <w:tc>
          <w:tcPr>
            <w:tcW w:w="1276" w:type="dxa"/>
            <w:tcBorders>
              <w:top w:val="nil"/>
              <w:left w:val="nil"/>
              <w:bottom w:val="nil"/>
              <w:right w:val="nil"/>
            </w:tcBorders>
            <w:noWrap/>
            <w:hideMark/>
          </w:tcPr>
          <w:p w14:paraId="0D309BE0" w14:textId="77777777" w:rsidR="00502F16" w:rsidRPr="00FD4EA6" w:rsidRDefault="00502F16" w:rsidP="00502F16">
            <w:pPr>
              <w:spacing w:before="0" w:after="0" w:line="240" w:lineRule="auto"/>
              <w:jc w:val="left"/>
              <w:rPr>
                <w:rFonts w:cs="Arial"/>
                <w:sz w:val="20"/>
                <w:szCs w:val="20"/>
              </w:rPr>
            </w:pPr>
          </w:p>
        </w:tc>
      </w:tr>
      <w:tr w:rsidR="00502F16" w:rsidRPr="00FD4EA6" w14:paraId="1101E9EC" w14:textId="77777777" w:rsidTr="00502F16">
        <w:trPr>
          <w:trHeight w:val="290"/>
        </w:trPr>
        <w:tc>
          <w:tcPr>
            <w:tcW w:w="1271" w:type="dxa"/>
            <w:tcBorders>
              <w:top w:val="nil"/>
              <w:left w:val="nil"/>
              <w:bottom w:val="nil"/>
              <w:right w:val="nil"/>
            </w:tcBorders>
            <w:noWrap/>
            <w:hideMark/>
          </w:tcPr>
          <w:p w14:paraId="3B25C9F2"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C10</w:t>
            </w:r>
          </w:p>
        </w:tc>
        <w:tc>
          <w:tcPr>
            <w:tcW w:w="1423" w:type="dxa"/>
            <w:tcBorders>
              <w:top w:val="nil"/>
              <w:left w:val="nil"/>
              <w:bottom w:val="nil"/>
              <w:right w:val="nil"/>
            </w:tcBorders>
            <w:noWrap/>
            <w:hideMark/>
          </w:tcPr>
          <w:p w14:paraId="33C1242E"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19.1</w:t>
            </w:r>
          </w:p>
        </w:tc>
        <w:tc>
          <w:tcPr>
            <w:tcW w:w="992" w:type="dxa"/>
            <w:tcBorders>
              <w:top w:val="nil"/>
              <w:left w:val="nil"/>
              <w:bottom w:val="nil"/>
              <w:right w:val="nil"/>
            </w:tcBorders>
            <w:noWrap/>
            <w:hideMark/>
          </w:tcPr>
          <w:p w14:paraId="1395B555"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715A2F54"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25.5</w:t>
            </w:r>
          </w:p>
        </w:tc>
        <w:tc>
          <w:tcPr>
            <w:tcW w:w="1134" w:type="dxa"/>
            <w:tcBorders>
              <w:top w:val="nil"/>
              <w:left w:val="nil"/>
              <w:bottom w:val="nil"/>
              <w:right w:val="nil"/>
            </w:tcBorders>
            <w:noWrap/>
            <w:hideMark/>
          </w:tcPr>
          <w:p w14:paraId="2BD6A539"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648D5159"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11.3</w:t>
            </w:r>
          </w:p>
        </w:tc>
        <w:tc>
          <w:tcPr>
            <w:tcW w:w="1276" w:type="dxa"/>
            <w:tcBorders>
              <w:top w:val="nil"/>
              <w:left w:val="nil"/>
              <w:bottom w:val="nil"/>
              <w:right w:val="nil"/>
            </w:tcBorders>
            <w:noWrap/>
            <w:hideMark/>
          </w:tcPr>
          <w:p w14:paraId="1C76B4C7" w14:textId="77777777" w:rsidR="00502F16" w:rsidRPr="00FD4EA6" w:rsidRDefault="00502F16" w:rsidP="00502F16">
            <w:pPr>
              <w:spacing w:before="0" w:after="0" w:line="240" w:lineRule="auto"/>
              <w:jc w:val="left"/>
              <w:rPr>
                <w:rFonts w:cs="Arial"/>
                <w:sz w:val="20"/>
                <w:szCs w:val="20"/>
              </w:rPr>
            </w:pPr>
          </w:p>
        </w:tc>
      </w:tr>
      <w:tr w:rsidR="00502F16" w:rsidRPr="00FD4EA6" w14:paraId="0EB6ACCA" w14:textId="77777777" w:rsidTr="00502F16">
        <w:trPr>
          <w:trHeight w:val="290"/>
        </w:trPr>
        <w:tc>
          <w:tcPr>
            <w:tcW w:w="1271" w:type="dxa"/>
            <w:tcBorders>
              <w:top w:val="nil"/>
              <w:left w:val="nil"/>
              <w:bottom w:val="nil"/>
              <w:right w:val="nil"/>
            </w:tcBorders>
            <w:noWrap/>
            <w:hideMark/>
          </w:tcPr>
          <w:p w14:paraId="1177BBFC"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C11</w:t>
            </w:r>
          </w:p>
        </w:tc>
        <w:tc>
          <w:tcPr>
            <w:tcW w:w="1423" w:type="dxa"/>
            <w:tcBorders>
              <w:top w:val="nil"/>
              <w:left w:val="nil"/>
              <w:bottom w:val="nil"/>
              <w:right w:val="nil"/>
            </w:tcBorders>
            <w:noWrap/>
            <w:hideMark/>
          </w:tcPr>
          <w:p w14:paraId="39735D55"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13.5</w:t>
            </w:r>
          </w:p>
        </w:tc>
        <w:tc>
          <w:tcPr>
            <w:tcW w:w="992" w:type="dxa"/>
            <w:tcBorders>
              <w:top w:val="nil"/>
              <w:left w:val="nil"/>
              <w:bottom w:val="nil"/>
              <w:right w:val="nil"/>
            </w:tcBorders>
            <w:noWrap/>
            <w:hideMark/>
          </w:tcPr>
          <w:p w14:paraId="19D054DB"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68541A44"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30.4</w:t>
            </w:r>
          </w:p>
        </w:tc>
        <w:tc>
          <w:tcPr>
            <w:tcW w:w="1134" w:type="dxa"/>
            <w:tcBorders>
              <w:top w:val="nil"/>
              <w:left w:val="nil"/>
              <w:bottom w:val="nil"/>
              <w:right w:val="nil"/>
            </w:tcBorders>
            <w:noWrap/>
            <w:hideMark/>
          </w:tcPr>
          <w:p w14:paraId="7D809231"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48756CCB"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0.5</w:t>
            </w:r>
          </w:p>
        </w:tc>
        <w:tc>
          <w:tcPr>
            <w:tcW w:w="1276" w:type="dxa"/>
            <w:tcBorders>
              <w:top w:val="nil"/>
              <w:left w:val="nil"/>
              <w:bottom w:val="nil"/>
              <w:right w:val="nil"/>
            </w:tcBorders>
            <w:noWrap/>
            <w:hideMark/>
          </w:tcPr>
          <w:p w14:paraId="5BDB7F7C" w14:textId="77777777" w:rsidR="00502F16" w:rsidRPr="00FD4EA6" w:rsidRDefault="00502F16" w:rsidP="00502F16">
            <w:pPr>
              <w:spacing w:before="0" w:after="0" w:line="240" w:lineRule="auto"/>
              <w:jc w:val="left"/>
              <w:rPr>
                <w:rFonts w:cs="Arial"/>
                <w:sz w:val="20"/>
                <w:szCs w:val="20"/>
              </w:rPr>
            </w:pPr>
          </w:p>
        </w:tc>
      </w:tr>
      <w:tr w:rsidR="00502F16" w:rsidRPr="00FD4EA6" w14:paraId="19254D9C" w14:textId="77777777" w:rsidTr="00502F16">
        <w:trPr>
          <w:trHeight w:val="290"/>
        </w:trPr>
        <w:tc>
          <w:tcPr>
            <w:tcW w:w="1271" w:type="dxa"/>
            <w:tcBorders>
              <w:top w:val="nil"/>
              <w:left w:val="nil"/>
              <w:bottom w:val="nil"/>
              <w:right w:val="nil"/>
            </w:tcBorders>
            <w:noWrap/>
            <w:hideMark/>
          </w:tcPr>
          <w:p w14:paraId="110F74B6"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C12</w:t>
            </w:r>
          </w:p>
        </w:tc>
        <w:tc>
          <w:tcPr>
            <w:tcW w:w="1423" w:type="dxa"/>
            <w:tcBorders>
              <w:top w:val="nil"/>
              <w:left w:val="nil"/>
              <w:bottom w:val="nil"/>
              <w:right w:val="nil"/>
            </w:tcBorders>
            <w:noWrap/>
            <w:hideMark/>
          </w:tcPr>
          <w:p w14:paraId="18FD2DDB"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20.0</w:t>
            </w:r>
          </w:p>
        </w:tc>
        <w:tc>
          <w:tcPr>
            <w:tcW w:w="992" w:type="dxa"/>
            <w:tcBorders>
              <w:top w:val="nil"/>
              <w:left w:val="nil"/>
              <w:bottom w:val="nil"/>
              <w:right w:val="nil"/>
            </w:tcBorders>
            <w:noWrap/>
            <w:hideMark/>
          </w:tcPr>
          <w:p w14:paraId="43D4E5D4"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5981C37E"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48.9</w:t>
            </w:r>
          </w:p>
        </w:tc>
        <w:tc>
          <w:tcPr>
            <w:tcW w:w="1134" w:type="dxa"/>
            <w:tcBorders>
              <w:top w:val="nil"/>
              <w:left w:val="nil"/>
              <w:bottom w:val="nil"/>
              <w:right w:val="nil"/>
            </w:tcBorders>
            <w:noWrap/>
            <w:hideMark/>
          </w:tcPr>
          <w:p w14:paraId="62358B91"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3B382EDD"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12.2</w:t>
            </w:r>
          </w:p>
        </w:tc>
        <w:tc>
          <w:tcPr>
            <w:tcW w:w="1276" w:type="dxa"/>
            <w:tcBorders>
              <w:top w:val="nil"/>
              <w:left w:val="nil"/>
              <w:bottom w:val="nil"/>
              <w:right w:val="nil"/>
            </w:tcBorders>
            <w:noWrap/>
            <w:hideMark/>
          </w:tcPr>
          <w:p w14:paraId="756AB16B" w14:textId="77777777" w:rsidR="00502F16" w:rsidRPr="00FD4EA6" w:rsidRDefault="00502F16" w:rsidP="00502F16">
            <w:pPr>
              <w:spacing w:before="0" w:after="0" w:line="240" w:lineRule="auto"/>
              <w:jc w:val="left"/>
              <w:rPr>
                <w:rFonts w:cs="Arial"/>
                <w:sz w:val="20"/>
                <w:szCs w:val="20"/>
              </w:rPr>
            </w:pPr>
          </w:p>
        </w:tc>
      </w:tr>
      <w:tr w:rsidR="00502F16" w:rsidRPr="00FD4EA6" w14:paraId="4DE498CE" w14:textId="77777777" w:rsidTr="00502F16">
        <w:trPr>
          <w:trHeight w:val="290"/>
        </w:trPr>
        <w:tc>
          <w:tcPr>
            <w:tcW w:w="1271" w:type="dxa"/>
            <w:tcBorders>
              <w:top w:val="nil"/>
              <w:left w:val="nil"/>
              <w:bottom w:val="nil"/>
              <w:right w:val="nil"/>
            </w:tcBorders>
            <w:noWrap/>
            <w:hideMark/>
          </w:tcPr>
          <w:p w14:paraId="471F1756"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D1</w:t>
            </w:r>
          </w:p>
        </w:tc>
        <w:tc>
          <w:tcPr>
            <w:tcW w:w="1423" w:type="dxa"/>
            <w:tcBorders>
              <w:top w:val="nil"/>
              <w:left w:val="nil"/>
              <w:bottom w:val="nil"/>
              <w:right w:val="nil"/>
            </w:tcBorders>
            <w:noWrap/>
            <w:hideMark/>
          </w:tcPr>
          <w:p w14:paraId="0ECF2AE4"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9.9</w:t>
            </w:r>
          </w:p>
        </w:tc>
        <w:tc>
          <w:tcPr>
            <w:tcW w:w="992" w:type="dxa"/>
            <w:tcBorders>
              <w:top w:val="nil"/>
              <w:left w:val="nil"/>
              <w:bottom w:val="nil"/>
              <w:right w:val="nil"/>
            </w:tcBorders>
            <w:noWrap/>
            <w:hideMark/>
          </w:tcPr>
          <w:p w14:paraId="3CAD2ED7"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5AEAC8EB"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10.5</w:t>
            </w:r>
          </w:p>
        </w:tc>
        <w:tc>
          <w:tcPr>
            <w:tcW w:w="1134" w:type="dxa"/>
            <w:tcBorders>
              <w:top w:val="nil"/>
              <w:left w:val="nil"/>
              <w:bottom w:val="nil"/>
              <w:right w:val="nil"/>
            </w:tcBorders>
            <w:noWrap/>
            <w:hideMark/>
          </w:tcPr>
          <w:p w14:paraId="7C2ABEE7"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0EEA9477"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3.6</w:t>
            </w:r>
          </w:p>
        </w:tc>
        <w:tc>
          <w:tcPr>
            <w:tcW w:w="1276" w:type="dxa"/>
            <w:tcBorders>
              <w:top w:val="nil"/>
              <w:left w:val="nil"/>
              <w:bottom w:val="nil"/>
              <w:right w:val="nil"/>
            </w:tcBorders>
            <w:noWrap/>
            <w:hideMark/>
          </w:tcPr>
          <w:p w14:paraId="584E461D" w14:textId="77777777" w:rsidR="00502F16" w:rsidRPr="00FD4EA6" w:rsidRDefault="00502F16" w:rsidP="00502F16">
            <w:pPr>
              <w:spacing w:before="0" w:after="0" w:line="240" w:lineRule="auto"/>
              <w:jc w:val="left"/>
              <w:rPr>
                <w:rFonts w:cs="Arial"/>
                <w:sz w:val="20"/>
                <w:szCs w:val="20"/>
              </w:rPr>
            </w:pPr>
          </w:p>
        </w:tc>
      </w:tr>
      <w:tr w:rsidR="00502F16" w:rsidRPr="00FD4EA6" w14:paraId="16DDF739" w14:textId="77777777" w:rsidTr="00502F16">
        <w:trPr>
          <w:trHeight w:val="290"/>
        </w:trPr>
        <w:tc>
          <w:tcPr>
            <w:tcW w:w="1271" w:type="dxa"/>
            <w:tcBorders>
              <w:top w:val="nil"/>
              <w:left w:val="nil"/>
              <w:bottom w:val="nil"/>
              <w:right w:val="nil"/>
            </w:tcBorders>
            <w:noWrap/>
            <w:hideMark/>
          </w:tcPr>
          <w:p w14:paraId="55C7019C"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D2</w:t>
            </w:r>
          </w:p>
        </w:tc>
        <w:tc>
          <w:tcPr>
            <w:tcW w:w="1423" w:type="dxa"/>
            <w:tcBorders>
              <w:top w:val="nil"/>
              <w:left w:val="nil"/>
              <w:bottom w:val="nil"/>
              <w:right w:val="nil"/>
            </w:tcBorders>
            <w:noWrap/>
            <w:hideMark/>
          </w:tcPr>
          <w:p w14:paraId="4E95914B"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16.7</w:t>
            </w:r>
          </w:p>
        </w:tc>
        <w:tc>
          <w:tcPr>
            <w:tcW w:w="992" w:type="dxa"/>
            <w:tcBorders>
              <w:top w:val="nil"/>
              <w:left w:val="nil"/>
              <w:bottom w:val="nil"/>
              <w:right w:val="nil"/>
            </w:tcBorders>
            <w:noWrap/>
            <w:hideMark/>
          </w:tcPr>
          <w:p w14:paraId="5AF3B8FF"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530CE4CE"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18.3</w:t>
            </w:r>
          </w:p>
        </w:tc>
        <w:tc>
          <w:tcPr>
            <w:tcW w:w="1134" w:type="dxa"/>
            <w:tcBorders>
              <w:top w:val="nil"/>
              <w:left w:val="nil"/>
              <w:bottom w:val="nil"/>
              <w:right w:val="nil"/>
            </w:tcBorders>
            <w:noWrap/>
            <w:hideMark/>
          </w:tcPr>
          <w:p w14:paraId="30B28855"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4C24E205"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10.4</w:t>
            </w:r>
          </w:p>
        </w:tc>
        <w:tc>
          <w:tcPr>
            <w:tcW w:w="1276" w:type="dxa"/>
            <w:tcBorders>
              <w:top w:val="nil"/>
              <w:left w:val="nil"/>
              <w:bottom w:val="nil"/>
              <w:right w:val="nil"/>
            </w:tcBorders>
            <w:noWrap/>
            <w:hideMark/>
          </w:tcPr>
          <w:p w14:paraId="3DFFBC0C" w14:textId="77777777" w:rsidR="00502F16" w:rsidRPr="00FD4EA6" w:rsidRDefault="00502F16" w:rsidP="00502F16">
            <w:pPr>
              <w:spacing w:before="0" w:after="0" w:line="240" w:lineRule="auto"/>
              <w:jc w:val="left"/>
              <w:rPr>
                <w:rFonts w:cs="Arial"/>
                <w:sz w:val="20"/>
                <w:szCs w:val="20"/>
              </w:rPr>
            </w:pPr>
          </w:p>
        </w:tc>
      </w:tr>
      <w:tr w:rsidR="00502F16" w:rsidRPr="00FD4EA6" w14:paraId="434CACD8" w14:textId="77777777" w:rsidTr="00502F16">
        <w:trPr>
          <w:trHeight w:val="290"/>
        </w:trPr>
        <w:tc>
          <w:tcPr>
            <w:tcW w:w="1271" w:type="dxa"/>
            <w:tcBorders>
              <w:top w:val="nil"/>
              <w:left w:val="nil"/>
              <w:bottom w:val="nil"/>
              <w:right w:val="nil"/>
            </w:tcBorders>
            <w:noWrap/>
            <w:hideMark/>
          </w:tcPr>
          <w:p w14:paraId="5C61F788"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D3</w:t>
            </w:r>
          </w:p>
        </w:tc>
        <w:tc>
          <w:tcPr>
            <w:tcW w:w="1423" w:type="dxa"/>
            <w:tcBorders>
              <w:top w:val="nil"/>
              <w:left w:val="nil"/>
              <w:bottom w:val="nil"/>
              <w:right w:val="nil"/>
            </w:tcBorders>
            <w:noWrap/>
            <w:hideMark/>
          </w:tcPr>
          <w:p w14:paraId="35621498"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24.6</w:t>
            </w:r>
          </w:p>
        </w:tc>
        <w:tc>
          <w:tcPr>
            <w:tcW w:w="992" w:type="dxa"/>
            <w:tcBorders>
              <w:top w:val="nil"/>
              <w:left w:val="nil"/>
              <w:bottom w:val="nil"/>
              <w:right w:val="nil"/>
            </w:tcBorders>
            <w:noWrap/>
            <w:hideMark/>
          </w:tcPr>
          <w:p w14:paraId="0EBCCC2F"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7BF1ED0E"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23.0</w:t>
            </w:r>
          </w:p>
        </w:tc>
        <w:tc>
          <w:tcPr>
            <w:tcW w:w="1134" w:type="dxa"/>
            <w:tcBorders>
              <w:top w:val="nil"/>
              <w:left w:val="nil"/>
              <w:bottom w:val="nil"/>
              <w:right w:val="nil"/>
            </w:tcBorders>
            <w:noWrap/>
            <w:hideMark/>
          </w:tcPr>
          <w:p w14:paraId="0B2024F4"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6B3669A6"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1.9</w:t>
            </w:r>
          </w:p>
        </w:tc>
        <w:tc>
          <w:tcPr>
            <w:tcW w:w="1276" w:type="dxa"/>
            <w:tcBorders>
              <w:top w:val="nil"/>
              <w:left w:val="nil"/>
              <w:bottom w:val="nil"/>
              <w:right w:val="nil"/>
            </w:tcBorders>
            <w:noWrap/>
            <w:hideMark/>
          </w:tcPr>
          <w:p w14:paraId="217FEA4F" w14:textId="77777777" w:rsidR="00502F16" w:rsidRPr="00FD4EA6" w:rsidRDefault="00502F16" w:rsidP="00502F16">
            <w:pPr>
              <w:spacing w:before="0" w:after="0" w:line="240" w:lineRule="auto"/>
              <w:jc w:val="left"/>
              <w:rPr>
                <w:rFonts w:cs="Arial"/>
                <w:sz w:val="20"/>
                <w:szCs w:val="20"/>
              </w:rPr>
            </w:pPr>
          </w:p>
        </w:tc>
      </w:tr>
      <w:tr w:rsidR="00502F16" w:rsidRPr="00FD4EA6" w14:paraId="53585EDA" w14:textId="77777777" w:rsidTr="00502F16">
        <w:trPr>
          <w:trHeight w:val="290"/>
        </w:trPr>
        <w:tc>
          <w:tcPr>
            <w:tcW w:w="1271" w:type="dxa"/>
            <w:tcBorders>
              <w:top w:val="nil"/>
              <w:left w:val="nil"/>
              <w:bottom w:val="nil"/>
              <w:right w:val="nil"/>
            </w:tcBorders>
            <w:noWrap/>
            <w:hideMark/>
          </w:tcPr>
          <w:p w14:paraId="6F8FB3A1"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D4</w:t>
            </w:r>
          </w:p>
        </w:tc>
        <w:tc>
          <w:tcPr>
            <w:tcW w:w="1423" w:type="dxa"/>
            <w:tcBorders>
              <w:top w:val="nil"/>
              <w:left w:val="nil"/>
              <w:bottom w:val="nil"/>
              <w:right w:val="nil"/>
            </w:tcBorders>
            <w:noWrap/>
            <w:hideMark/>
          </w:tcPr>
          <w:p w14:paraId="76EB2D88"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24.6</w:t>
            </w:r>
          </w:p>
        </w:tc>
        <w:tc>
          <w:tcPr>
            <w:tcW w:w="992" w:type="dxa"/>
            <w:tcBorders>
              <w:top w:val="nil"/>
              <w:left w:val="nil"/>
              <w:bottom w:val="nil"/>
              <w:right w:val="nil"/>
            </w:tcBorders>
            <w:noWrap/>
            <w:hideMark/>
          </w:tcPr>
          <w:p w14:paraId="373EB8F6"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7C4A8743"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25.3</w:t>
            </w:r>
          </w:p>
        </w:tc>
        <w:tc>
          <w:tcPr>
            <w:tcW w:w="1134" w:type="dxa"/>
            <w:tcBorders>
              <w:top w:val="nil"/>
              <w:left w:val="nil"/>
              <w:bottom w:val="nil"/>
              <w:right w:val="nil"/>
            </w:tcBorders>
            <w:noWrap/>
            <w:hideMark/>
          </w:tcPr>
          <w:p w14:paraId="523403A2"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307C4614"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30.3</w:t>
            </w:r>
          </w:p>
        </w:tc>
        <w:tc>
          <w:tcPr>
            <w:tcW w:w="1276" w:type="dxa"/>
            <w:tcBorders>
              <w:top w:val="nil"/>
              <w:left w:val="nil"/>
              <w:bottom w:val="nil"/>
              <w:right w:val="nil"/>
            </w:tcBorders>
            <w:noWrap/>
            <w:hideMark/>
          </w:tcPr>
          <w:p w14:paraId="2A993A25" w14:textId="77777777" w:rsidR="00502F16" w:rsidRPr="00FD4EA6" w:rsidRDefault="00502F16" w:rsidP="00502F16">
            <w:pPr>
              <w:spacing w:before="0" w:after="0" w:line="240" w:lineRule="auto"/>
              <w:jc w:val="left"/>
              <w:rPr>
                <w:rFonts w:cs="Arial"/>
                <w:sz w:val="20"/>
                <w:szCs w:val="20"/>
              </w:rPr>
            </w:pPr>
          </w:p>
        </w:tc>
      </w:tr>
      <w:tr w:rsidR="00502F16" w:rsidRPr="00FD4EA6" w14:paraId="7998D216" w14:textId="77777777" w:rsidTr="00502F16">
        <w:trPr>
          <w:trHeight w:val="290"/>
        </w:trPr>
        <w:tc>
          <w:tcPr>
            <w:tcW w:w="1271" w:type="dxa"/>
            <w:tcBorders>
              <w:top w:val="nil"/>
              <w:left w:val="nil"/>
              <w:bottom w:val="nil"/>
              <w:right w:val="nil"/>
            </w:tcBorders>
            <w:noWrap/>
            <w:hideMark/>
          </w:tcPr>
          <w:p w14:paraId="003BC0FE"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D5</w:t>
            </w:r>
          </w:p>
        </w:tc>
        <w:tc>
          <w:tcPr>
            <w:tcW w:w="1423" w:type="dxa"/>
            <w:tcBorders>
              <w:top w:val="nil"/>
              <w:left w:val="nil"/>
              <w:bottom w:val="nil"/>
              <w:right w:val="nil"/>
            </w:tcBorders>
            <w:noWrap/>
            <w:hideMark/>
          </w:tcPr>
          <w:p w14:paraId="0F67840D"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13.1</w:t>
            </w:r>
          </w:p>
        </w:tc>
        <w:tc>
          <w:tcPr>
            <w:tcW w:w="992" w:type="dxa"/>
            <w:tcBorders>
              <w:top w:val="nil"/>
              <w:left w:val="nil"/>
              <w:bottom w:val="nil"/>
              <w:right w:val="nil"/>
            </w:tcBorders>
            <w:noWrap/>
            <w:hideMark/>
          </w:tcPr>
          <w:p w14:paraId="1141ADE9"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1FB9748E"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32.0</w:t>
            </w:r>
          </w:p>
        </w:tc>
        <w:tc>
          <w:tcPr>
            <w:tcW w:w="1134" w:type="dxa"/>
            <w:tcBorders>
              <w:top w:val="nil"/>
              <w:left w:val="nil"/>
              <w:bottom w:val="nil"/>
              <w:right w:val="nil"/>
            </w:tcBorders>
            <w:noWrap/>
            <w:hideMark/>
          </w:tcPr>
          <w:p w14:paraId="28B93E5D"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659A4C7A"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24.1</w:t>
            </w:r>
          </w:p>
        </w:tc>
        <w:tc>
          <w:tcPr>
            <w:tcW w:w="1276" w:type="dxa"/>
            <w:tcBorders>
              <w:top w:val="nil"/>
              <w:left w:val="nil"/>
              <w:bottom w:val="nil"/>
              <w:right w:val="nil"/>
            </w:tcBorders>
            <w:noWrap/>
            <w:hideMark/>
          </w:tcPr>
          <w:p w14:paraId="6B74C43A" w14:textId="77777777" w:rsidR="00502F16" w:rsidRPr="00FD4EA6" w:rsidRDefault="00502F16" w:rsidP="00502F16">
            <w:pPr>
              <w:spacing w:before="0" w:after="0" w:line="240" w:lineRule="auto"/>
              <w:jc w:val="left"/>
              <w:rPr>
                <w:rFonts w:cs="Arial"/>
                <w:sz w:val="20"/>
                <w:szCs w:val="20"/>
              </w:rPr>
            </w:pPr>
          </w:p>
        </w:tc>
      </w:tr>
      <w:tr w:rsidR="00502F16" w:rsidRPr="00FD4EA6" w14:paraId="49A0E930" w14:textId="77777777" w:rsidTr="00502F16">
        <w:trPr>
          <w:trHeight w:val="290"/>
        </w:trPr>
        <w:tc>
          <w:tcPr>
            <w:tcW w:w="1271" w:type="dxa"/>
            <w:tcBorders>
              <w:top w:val="nil"/>
              <w:left w:val="nil"/>
              <w:bottom w:val="nil"/>
              <w:right w:val="nil"/>
            </w:tcBorders>
            <w:noWrap/>
            <w:hideMark/>
          </w:tcPr>
          <w:p w14:paraId="76C0A148"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D6</w:t>
            </w:r>
          </w:p>
        </w:tc>
        <w:tc>
          <w:tcPr>
            <w:tcW w:w="1423" w:type="dxa"/>
            <w:tcBorders>
              <w:top w:val="nil"/>
              <w:left w:val="nil"/>
              <w:bottom w:val="nil"/>
              <w:right w:val="nil"/>
            </w:tcBorders>
            <w:noWrap/>
            <w:hideMark/>
          </w:tcPr>
          <w:p w14:paraId="56F83AC5"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25.1</w:t>
            </w:r>
          </w:p>
        </w:tc>
        <w:tc>
          <w:tcPr>
            <w:tcW w:w="992" w:type="dxa"/>
            <w:tcBorders>
              <w:top w:val="nil"/>
              <w:left w:val="nil"/>
              <w:bottom w:val="nil"/>
              <w:right w:val="nil"/>
            </w:tcBorders>
            <w:noWrap/>
            <w:hideMark/>
          </w:tcPr>
          <w:p w14:paraId="0BF37BE6"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16E4E25A"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26.0</w:t>
            </w:r>
          </w:p>
        </w:tc>
        <w:tc>
          <w:tcPr>
            <w:tcW w:w="1134" w:type="dxa"/>
            <w:tcBorders>
              <w:top w:val="nil"/>
              <w:left w:val="nil"/>
              <w:bottom w:val="nil"/>
              <w:right w:val="nil"/>
            </w:tcBorders>
            <w:noWrap/>
            <w:hideMark/>
          </w:tcPr>
          <w:p w14:paraId="65CC4839"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68FB8F04"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29.8</w:t>
            </w:r>
          </w:p>
        </w:tc>
        <w:tc>
          <w:tcPr>
            <w:tcW w:w="1276" w:type="dxa"/>
            <w:tcBorders>
              <w:top w:val="nil"/>
              <w:left w:val="nil"/>
              <w:bottom w:val="nil"/>
              <w:right w:val="nil"/>
            </w:tcBorders>
            <w:noWrap/>
            <w:hideMark/>
          </w:tcPr>
          <w:p w14:paraId="15AA8444" w14:textId="77777777" w:rsidR="00502F16" w:rsidRPr="00FD4EA6" w:rsidRDefault="00502F16" w:rsidP="00502F16">
            <w:pPr>
              <w:spacing w:before="0" w:after="0" w:line="240" w:lineRule="auto"/>
              <w:jc w:val="left"/>
              <w:rPr>
                <w:rFonts w:cs="Arial"/>
                <w:sz w:val="20"/>
                <w:szCs w:val="20"/>
              </w:rPr>
            </w:pPr>
          </w:p>
        </w:tc>
      </w:tr>
      <w:tr w:rsidR="00502F16" w:rsidRPr="00FD4EA6" w14:paraId="46F74D76" w14:textId="77777777" w:rsidTr="00502F16">
        <w:trPr>
          <w:trHeight w:val="290"/>
        </w:trPr>
        <w:tc>
          <w:tcPr>
            <w:tcW w:w="1271" w:type="dxa"/>
            <w:tcBorders>
              <w:top w:val="nil"/>
              <w:left w:val="nil"/>
              <w:bottom w:val="nil"/>
              <w:right w:val="nil"/>
            </w:tcBorders>
            <w:noWrap/>
            <w:hideMark/>
          </w:tcPr>
          <w:p w14:paraId="3D1EB107"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D7</w:t>
            </w:r>
          </w:p>
        </w:tc>
        <w:tc>
          <w:tcPr>
            <w:tcW w:w="1423" w:type="dxa"/>
            <w:tcBorders>
              <w:top w:val="nil"/>
              <w:left w:val="nil"/>
              <w:bottom w:val="nil"/>
              <w:right w:val="nil"/>
            </w:tcBorders>
            <w:noWrap/>
            <w:hideMark/>
          </w:tcPr>
          <w:p w14:paraId="5D7A242C"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46.8</w:t>
            </w:r>
          </w:p>
        </w:tc>
        <w:tc>
          <w:tcPr>
            <w:tcW w:w="992" w:type="dxa"/>
            <w:tcBorders>
              <w:top w:val="nil"/>
              <w:left w:val="nil"/>
              <w:bottom w:val="nil"/>
              <w:right w:val="nil"/>
            </w:tcBorders>
            <w:noWrap/>
            <w:hideMark/>
          </w:tcPr>
          <w:p w14:paraId="31CA8287"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40FE4704"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21.8</w:t>
            </w:r>
          </w:p>
        </w:tc>
        <w:tc>
          <w:tcPr>
            <w:tcW w:w="1134" w:type="dxa"/>
            <w:tcBorders>
              <w:top w:val="nil"/>
              <w:left w:val="nil"/>
              <w:bottom w:val="nil"/>
              <w:right w:val="nil"/>
            </w:tcBorders>
            <w:noWrap/>
            <w:hideMark/>
          </w:tcPr>
          <w:p w14:paraId="75F7335A"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2779E7CD"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9.6</w:t>
            </w:r>
          </w:p>
        </w:tc>
        <w:tc>
          <w:tcPr>
            <w:tcW w:w="1276" w:type="dxa"/>
            <w:tcBorders>
              <w:top w:val="nil"/>
              <w:left w:val="nil"/>
              <w:bottom w:val="nil"/>
              <w:right w:val="nil"/>
            </w:tcBorders>
            <w:noWrap/>
            <w:hideMark/>
          </w:tcPr>
          <w:p w14:paraId="0ABE70BA" w14:textId="77777777" w:rsidR="00502F16" w:rsidRPr="00FD4EA6" w:rsidRDefault="00502F16" w:rsidP="00502F16">
            <w:pPr>
              <w:spacing w:before="0" w:after="0" w:line="240" w:lineRule="auto"/>
              <w:jc w:val="left"/>
              <w:rPr>
                <w:rFonts w:cs="Arial"/>
                <w:sz w:val="20"/>
                <w:szCs w:val="20"/>
              </w:rPr>
            </w:pPr>
          </w:p>
        </w:tc>
      </w:tr>
      <w:tr w:rsidR="00502F16" w:rsidRPr="00FD4EA6" w14:paraId="6C2BD14D" w14:textId="77777777" w:rsidTr="00502F16">
        <w:trPr>
          <w:trHeight w:val="290"/>
        </w:trPr>
        <w:tc>
          <w:tcPr>
            <w:tcW w:w="1271" w:type="dxa"/>
            <w:tcBorders>
              <w:top w:val="nil"/>
              <w:left w:val="nil"/>
              <w:bottom w:val="nil"/>
              <w:right w:val="nil"/>
            </w:tcBorders>
            <w:noWrap/>
            <w:hideMark/>
          </w:tcPr>
          <w:p w14:paraId="1863830F"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D8</w:t>
            </w:r>
          </w:p>
        </w:tc>
        <w:tc>
          <w:tcPr>
            <w:tcW w:w="1423" w:type="dxa"/>
            <w:tcBorders>
              <w:top w:val="nil"/>
              <w:left w:val="nil"/>
              <w:bottom w:val="nil"/>
              <w:right w:val="nil"/>
            </w:tcBorders>
            <w:noWrap/>
            <w:hideMark/>
          </w:tcPr>
          <w:p w14:paraId="3CA78C19"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16.3</w:t>
            </w:r>
          </w:p>
        </w:tc>
        <w:tc>
          <w:tcPr>
            <w:tcW w:w="992" w:type="dxa"/>
            <w:tcBorders>
              <w:top w:val="nil"/>
              <w:left w:val="nil"/>
              <w:bottom w:val="nil"/>
              <w:right w:val="nil"/>
            </w:tcBorders>
            <w:noWrap/>
            <w:hideMark/>
          </w:tcPr>
          <w:p w14:paraId="02B67706"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2D00CFC9"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31.9</w:t>
            </w:r>
          </w:p>
        </w:tc>
        <w:tc>
          <w:tcPr>
            <w:tcW w:w="1134" w:type="dxa"/>
            <w:tcBorders>
              <w:top w:val="nil"/>
              <w:left w:val="nil"/>
              <w:bottom w:val="nil"/>
              <w:right w:val="nil"/>
            </w:tcBorders>
            <w:noWrap/>
            <w:hideMark/>
          </w:tcPr>
          <w:p w14:paraId="13302B1D"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39F2C0E4"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6.2</w:t>
            </w:r>
          </w:p>
        </w:tc>
        <w:tc>
          <w:tcPr>
            <w:tcW w:w="1276" w:type="dxa"/>
            <w:tcBorders>
              <w:top w:val="nil"/>
              <w:left w:val="nil"/>
              <w:bottom w:val="nil"/>
              <w:right w:val="nil"/>
            </w:tcBorders>
            <w:noWrap/>
            <w:hideMark/>
          </w:tcPr>
          <w:p w14:paraId="30DEBE00" w14:textId="77777777" w:rsidR="00502F16" w:rsidRPr="00FD4EA6" w:rsidRDefault="00502F16" w:rsidP="00502F16">
            <w:pPr>
              <w:spacing w:before="0" w:after="0" w:line="240" w:lineRule="auto"/>
              <w:jc w:val="left"/>
              <w:rPr>
                <w:rFonts w:cs="Arial"/>
                <w:sz w:val="20"/>
                <w:szCs w:val="20"/>
              </w:rPr>
            </w:pPr>
          </w:p>
        </w:tc>
      </w:tr>
      <w:tr w:rsidR="00502F16" w:rsidRPr="00FD4EA6" w14:paraId="5ED8CDDC" w14:textId="77777777" w:rsidTr="00502F16">
        <w:trPr>
          <w:trHeight w:val="290"/>
        </w:trPr>
        <w:tc>
          <w:tcPr>
            <w:tcW w:w="1271" w:type="dxa"/>
            <w:tcBorders>
              <w:top w:val="nil"/>
              <w:left w:val="nil"/>
              <w:bottom w:val="nil"/>
              <w:right w:val="nil"/>
            </w:tcBorders>
            <w:noWrap/>
            <w:hideMark/>
          </w:tcPr>
          <w:p w14:paraId="680965DD"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D9</w:t>
            </w:r>
          </w:p>
        </w:tc>
        <w:tc>
          <w:tcPr>
            <w:tcW w:w="1423" w:type="dxa"/>
            <w:tcBorders>
              <w:top w:val="nil"/>
              <w:left w:val="nil"/>
              <w:bottom w:val="nil"/>
              <w:right w:val="nil"/>
            </w:tcBorders>
            <w:noWrap/>
            <w:hideMark/>
          </w:tcPr>
          <w:p w14:paraId="4B95C8E5"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10.8</w:t>
            </w:r>
          </w:p>
        </w:tc>
        <w:tc>
          <w:tcPr>
            <w:tcW w:w="992" w:type="dxa"/>
            <w:tcBorders>
              <w:top w:val="nil"/>
              <w:left w:val="nil"/>
              <w:bottom w:val="nil"/>
              <w:right w:val="nil"/>
            </w:tcBorders>
            <w:noWrap/>
            <w:hideMark/>
          </w:tcPr>
          <w:p w14:paraId="4C48CB76"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1FB258A4"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23.4</w:t>
            </w:r>
          </w:p>
        </w:tc>
        <w:tc>
          <w:tcPr>
            <w:tcW w:w="1134" w:type="dxa"/>
            <w:tcBorders>
              <w:top w:val="nil"/>
              <w:left w:val="nil"/>
              <w:bottom w:val="nil"/>
              <w:right w:val="nil"/>
            </w:tcBorders>
            <w:noWrap/>
            <w:hideMark/>
          </w:tcPr>
          <w:p w14:paraId="17FF5F33"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3AF3F647" w14:textId="77777777" w:rsidR="00502F16" w:rsidRPr="00FD4EA6" w:rsidRDefault="00502F16" w:rsidP="00502F16">
            <w:pPr>
              <w:spacing w:before="0" w:after="0" w:line="240" w:lineRule="auto"/>
              <w:jc w:val="left"/>
              <w:rPr>
                <w:rFonts w:cs="Arial"/>
                <w:b/>
                <w:sz w:val="20"/>
                <w:szCs w:val="20"/>
              </w:rPr>
            </w:pPr>
            <w:r w:rsidRPr="00FD4EA6">
              <w:rPr>
                <w:rFonts w:cs="Arial"/>
                <w:b/>
                <w:sz w:val="20"/>
                <w:szCs w:val="20"/>
              </w:rPr>
              <w:t>92.1</w:t>
            </w:r>
          </w:p>
        </w:tc>
        <w:tc>
          <w:tcPr>
            <w:tcW w:w="1276" w:type="dxa"/>
            <w:tcBorders>
              <w:top w:val="nil"/>
              <w:left w:val="nil"/>
              <w:bottom w:val="nil"/>
              <w:right w:val="nil"/>
            </w:tcBorders>
            <w:noWrap/>
            <w:hideMark/>
          </w:tcPr>
          <w:p w14:paraId="3C3BD7F6" w14:textId="77777777" w:rsidR="00502F16" w:rsidRPr="00FD4EA6" w:rsidRDefault="00502F16" w:rsidP="00502F16">
            <w:pPr>
              <w:spacing w:before="0" w:after="0" w:line="240" w:lineRule="auto"/>
              <w:jc w:val="left"/>
              <w:rPr>
                <w:rFonts w:cs="Arial"/>
                <w:b/>
                <w:sz w:val="20"/>
                <w:szCs w:val="20"/>
              </w:rPr>
            </w:pPr>
            <w:r w:rsidRPr="00FD4EA6">
              <w:rPr>
                <w:rFonts w:cs="Arial"/>
                <w:b/>
                <w:sz w:val="20"/>
                <w:szCs w:val="20"/>
              </w:rPr>
              <w:t>R3_T199H</w:t>
            </w:r>
          </w:p>
        </w:tc>
      </w:tr>
      <w:tr w:rsidR="00502F16" w:rsidRPr="00FD4EA6" w14:paraId="00249F7D" w14:textId="77777777" w:rsidTr="00502F16">
        <w:trPr>
          <w:trHeight w:val="290"/>
        </w:trPr>
        <w:tc>
          <w:tcPr>
            <w:tcW w:w="1271" w:type="dxa"/>
            <w:tcBorders>
              <w:top w:val="nil"/>
              <w:left w:val="nil"/>
              <w:bottom w:val="nil"/>
              <w:right w:val="nil"/>
            </w:tcBorders>
            <w:noWrap/>
            <w:hideMark/>
          </w:tcPr>
          <w:p w14:paraId="3E5E546D"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D10</w:t>
            </w:r>
          </w:p>
        </w:tc>
        <w:tc>
          <w:tcPr>
            <w:tcW w:w="1423" w:type="dxa"/>
            <w:tcBorders>
              <w:top w:val="nil"/>
              <w:left w:val="nil"/>
              <w:bottom w:val="nil"/>
              <w:right w:val="nil"/>
            </w:tcBorders>
            <w:noWrap/>
            <w:hideMark/>
          </w:tcPr>
          <w:p w14:paraId="43D9BBD4"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36.7</w:t>
            </w:r>
          </w:p>
        </w:tc>
        <w:tc>
          <w:tcPr>
            <w:tcW w:w="992" w:type="dxa"/>
            <w:tcBorders>
              <w:top w:val="nil"/>
              <w:left w:val="nil"/>
              <w:bottom w:val="nil"/>
              <w:right w:val="nil"/>
            </w:tcBorders>
            <w:noWrap/>
            <w:hideMark/>
          </w:tcPr>
          <w:p w14:paraId="130792E1"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249A7391"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26.2</w:t>
            </w:r>
          </w:p>
        </w:tc>
        <w:tc>
          <w:tcPr>
            <w:tcW w:w="1134" w:type="dxa"/>
            <w:tcBorders>
              <w:top w:val="nil"/>
              <w:left w:val="nil"/>
              <w:bottom w:val="nil"/>
              <w:right w:val="nil"/>
            </w:tcBorders>
            <w:noWrap/>
            <w:hideMark/>
          </w:tcPr>
          <w:p w14:paraId="5450537F"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28A01677"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4.2</w:t>
            </w:r>
          </w:p>
        </w:tc>
        <w:tc>
          <w:tcPr>
            <w:tcW w:w="1276" w:type="dxa"/>
            <w:tcBorders>
              <w:top w:val="nil"/>
              <w:left w:val="nil"/>
              <w:bottom w:val="nil"/>
              <w:right w:val="nil"/>
            </w:tcBorders>
            <w:noWrap/>
            <w:hideMark/>
          </w:tcPr>
          <w:p w14:paraId="208A9937" w14:textId="77777777" w:rsidR="00502F16" w:rsidRPr="00FD4EA6" w:rsidRDefault="00502F16" w:rsidP="00502F16">
            <w:pPr>
              <w:spacing w:before="0" w:after="0" w:line="240" w:lineRule="auto"/>
              <w:jc w:val="left"/>
              <w:rPr>
                <w:rFonts w:cs="Arial"/>
                <w:sz w:val="20"/>
                <w:szCs w:val="20"/>
              </w:rPr>
            </w:pPr>
          </w:p>
        </w:tc>
      </w:tr>
      <w:tr w:rsidR="00502F16" w:rsidRPr="00FD4EA6" w14:paraId="4C360FDB" w14:textId="77777777" w:rsidTr="00502F16">
        <w:trPr>
          <w:trHeight w:val="290"/>
        </w:trPr>
        <w:tc>
          <w:tcPr>
            <w:tcW w:w="1271" w:type="dxa"/>
            <w:tcBorders>
              <w:top w:val="nil"/>
              <w:left w:val="nil"/>
              <w:bottom w:val="nil"/>
              <w:right w:val="nil"/>
            </w:tcBorders>
            <w:noWrap/>
            <w:hideMark/>
          </w:tcPr>
          <w:p w14:paraId="18071CFC"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D11</w:t>
            </w:r>
          </w:p>
        </w:tc>
        <w:tc>
          <w:tcPr>
            <w:tcW w:w="1423" w:type="dxa"/>
            <w:tcBorders>
              <w:top w:val="nil"/>
              <w:left w:val="nil"/>
              <w:bottom w:val="nil"/>
              <w:right w:val="nil"/>
            </w:tcBorders>
            <w:noWrap/>
            <w:hideMark/>
          </w:tcPr>
          <w:p w14:paraId="63EFA738"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25.8</w:t>
            </w:r>
          </w:p>
        </w:tc>
        <w:tc>
          <w:tcPr>
            <w:tcW w:w="992" w:type="dxa"/>
            <w:tcBorders>
              <w:top w:val="nil"/>
              <w:left w:val="nil"/>
              <w:bottom w:val="nil"/>
              <w:right w:val="nil"/>
            </w:tcBorders>
            <w:noWrap/>
            <w:hideMark/>
          </w:tcPr>
          <w:p w14:paraId="7BEEF5F9"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195F53AF"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38.1</w:t>
            </w:r>
          </w:p>
        </w:tc>
        <w:tc>
          <w:tcPr>
            <w:tcW w:w="1134" w:type="dxa"/>
            <w:tcBorders>
              <w:top w:val="nil"/>
              <w:left w:val="nil"/>
              <w:bottom w:val="nil"/>
              <w:right w:val="nil"/>
            </w:tcBorders>
            <w:noWrap/>
            <w:hideMark/>
          </w:tcPr>
          <w:p w14:paraId="791A2EB9"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7C7F5A5A"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17.3</w:t>
            </w:r>
          </w:p>
        </w:tc>
        <w:tc>
          <w:tcPr>
            <w:tcW w:w="1276" w:type="dxa"/>
            <w:tcBorders>
              <w:top w:val="nil"/>
              <w:left w:val="nil"/>
              <w:bottom w:val="nil"/>
              <w:right w:val="nil"/>
            </w:tcBorders>
            <w:noWrap/>
            <w:hideMark/>
          </w:tcPr>
          <w:p w14:paraId="3CBA254F" w14:textId="77777777" w:rsidR="00502F16" w:rsidRPr="00FD4EA6" w:rsidRDefault="00502F16" w:rsidP="00502F16">
            <w:pPr>
              <w:spacing w:before="0" w:after="0" w:line="240" w:lineRule="auto"/>
              <w:jc w:val="left"/>
              <w:rPr>
                <w:rFonts w:cs="Arial"/>
                <w:sz w:val="20"/>
                <w:szCs w:val="20"/>
              </w:rPr>
            </w:pPr>
          </w:p>
        </w:tc>
      </w:tr>
      <w:tr w:rsidR="00502F16" w:rsidRPr="00FD4EA6" w14:paraId="71B873EC" w14:textId="77777777" w:rsidTr="00502F16">
        <w:trPr>
          <w:trHeight w:val="290"/>
        </w:trPr>
        <w:tc>
          <w:tcPr>
            <w:tcW w:w="1271" w:type="dxa"/>
            <w:tcBorders>
              <w:top w:val="nil"/>
              <w:left w:val="nil"/>
              <w:bottom w:val="nil"/>
              <w:right w:val="nil"/>
            </w:tcBorders>
            <w:noWrap/>
            <w:hideMark/>
          </w:tcPr>
          <w:p w14:paraId="510B1B53"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D12</w:t>
            </w:r>
          </w:p>
        </w:tc>
        <w:tc>
          <w:tcPr>
            <w:tcW w:w="1423" w:type="dxa"/>
            <w:tcBorders>
              <w:top w:val="nil"/>
              <w:left w:val="nil"/>
              <w:bottom w:val="nil"/>
              <w:right w:val="nil"/>
            </w:tcBorders>
            <w:noWrap/>
            <w:hideMark/>
          </w:tcPr>
          <w:p w14:paraId="32242608"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12.7</w:t>
            </w:r>
          </w:p>
        </w:tc>
        <w:tc>
          <w:tcPr>
            <w:tcW w:w="992" w:type="dxa"/>
            <w:tcBorders>
              <w:top w:val="nil"/>
              <w:left w:val="nil"/>
              <w:bottom w:val="nil"/>
              <w:right w:val="nil"/>
            </w:tcBorders>
            <w:noWrap/>
            <w:hideMark/>
          </w:tcPr>
          <w:p w14:paraId="2FD3C372"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69FDAB47"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41.0</w:t>
            </w:r>
          </w:p>
        </w:tc>
        <w:tc>
          <w:tcPr>
            <w:tcW w:w="1134" w:type="dxa"/>
            <w:tcBorders>
              <w:top w:val="nil"/>
              <w:left w:val="nil"/>
              <w:bottom w:val="nil"/>
              <w:right w:val="nil"/>
            </w:tcBorders>
            <w:noWrap/>
            <w:hideMark/>
          </w:tcPr>
          <w:p w14:paraId="43A0ABD8"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05ED4A46"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7.8</w:t>
            </w:r>
          </w:p>
        </w:tc>
        <w:tc>
          <w:tcPr>
            <w:tcW w:w="1276" w:type="dxa"/>
            <w:tcBorders>
              <w:top w:val="nil"/>
              <w:left w:val="nil"/>
              <w:bottom w:val="nil"/>
              <w:right w:val="nil"/>
            </w:tcBorders>
            <w:noWrap/>
            <w:hideMark/>
          </w:tcPr>
          <w:p w14:paraId="7B4719DF" w14:textId="77777777" w:rsidR="00502F16" w:rsidRPr="00FD4EA6" w:rsidRDefault="00502F16" w:rsidP="00502F16">
            <w:pPr>
              <w:spacing w:before="0" w:after="0" w:line="240" w:lineRule="auto"/>
              <w:jc w:val="left"/>
              <w:rPr>
                <w:rFonts w:cs="Arial"/>
                <w:sz w:val="20"/>
                <w:szCs w:val="20"/>
              </w:rPr>
            </w:pPr>
          </w:p>
        </w:tc>
      </w:tr>
      <w:tr w:rsidR="00502F16" w:rsidRPr="00FD4EA6" w14:paraId="1343B3FD" w14:textId="77777777" w:rsidTr="00502F16">
        <w:trPr>
          <w:trHeight w:val="290"/>
        </w:trPr>
        <w:tc>
          <w:tcPr>
            <w:tcW w:w="1271" w:type="dxa"/>
            <w:tcBorders>
              <w:top w:val="nil"/>
              <w:left w:val="nil"/>
              <w:bottom w:val="nil"/>
              <w:right w:val="nil"/>
            </w:tcBorders>
            <w:noWrap/>
            <w:hideMark/>
          </w:tcPr>
          <w:p w14:paraId="4C4424F0"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E1</w:t>
            </w:r>
          </w:p>
        </w:tc>
        <w:tc>
          <w:tcPr>
            <w:tcW w:w="1423" w:type="dxa"/>
            <w:tcBorders>
              <w:top w:val="nil"/>
              <w:left w:val="nil"/>
              <w:bottom w:val="nil"/>
              <w:right w:val="nil"/>
            </w:tcBorders>
            <w:noWrap/>
            <w:hideMark/>
          </w:tcPr>
          <w:p w14:paraId="6D49DCEF"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8.4</w:t>
            </w:r>
          </w:p>
        </w:tc>
        <w:tc>
          <w:tcPr>
            <w:tcW w:w="992" w:type="dxa"/>
            <w:tcBorders>
              <w:top w:val="nil"/>
              <w:left w:val="nil"/>
              <w:bottom w:val="nil"/>
              <w:right w:val="nil"/>
            </w:tcBorders>
            <w:noWrap/>
            <w:hideMark/>
          </w:tcPr>
          <w:p w14:paraId="45AD9D2F"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3073DE54"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24.2</w:t>
            </w:r>
          </w:p>
        </w:tc>
        <w:tc>
          <w:tcPr>
            <w:tcW w:w="1134" w:type="dxa"/>
            <w:tcBorders>
              <w:top w:val="nil"/>
              <w:left w:val="nil"/>
              <w:bottom w:val="nil"/>
              <w:right w:val="nil"/>
            </w:tcBorders>
            <w:noWrap/>
            <w:hideMark/>
          </w:tcPr>
          <w:p w14:paraId="68251694"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71E01257"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1.0</w:t>
            </w:r>
          </w:p>
        </w:tc>
        <w:tc>
          <w:tcPr>
            <w:tcW w:w="1276" w:type="dxa"/>
            <w:tcBorders>
              <w:top w:val="nil"/>
              <w:left w:val="nil"/>
              <w:bottom w:val="nil"/>
              <w:right w:val="nil"/>
            </w:tcBorders>
            <w:noWrap/>
            <w:hideMark/>
          </w:tcPr>
          <w:p w14:paraId="3C2C86FF" w14:textId="77777777" w:rsidR="00502F16" w:rsidRPr="00FD4EA6" w:rsidRDefault="00502F16" w:rsidP="00502F16">
            <w:pPr>
              <w:spacing w:before="0" w:after="0" w:line="240" w:lineRule="auto"/>
              <w:jc w:val="left"/>
              <w:rPr>
                <w:rFonts w:cs="Arial"/>
                <w:sz w:val="20"/>
                <w:szCs w:val="20"/>
              </w:rPr>
            </w:pPr>
          </w:p>
        </w:tc>
      </w:tr>
      <w:tr w:rsidR="00502F16" w:rsidRPr="00FD4EA6" w14:paraId="3C85A763" w14:textId="77777777" w:rsidTr="00502F16">
        <w:trPr>
          <w:trHeight w:val="290"/>
        </w:trPr>
        <w:tc>
          <w:tcPr>
            <w:tcW w:w="1271" w:type="dxa"/>
            <w:tcBorders>
              <w:top w:val="nil"/>
              <w:left w:val="nil"/>
              <w:bottom w:val="nil"/>
              <w:right w:val="nil"/>
            </w:tcBorders>
            <w:noWrap/>
            <w:hideMark/>
          </w:tcPr>
          <w:p w14:paraId="275CB219"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E2</w:t>
            </w:r>
          </w:p>
        </w:tc>
        <w:tc>
          <w:tcPr>
            <w:tcW w:w="1423" w:type="dxa"/>
            <w:tcBorders>
              <w:top w:val="nil"/>
              <w:left w:val="nil"/>
              <w:bottom w:val="nil"/>
              <w:right w:val="nil"/>
            </w:tcBorders>
            <w:noWrap/>
            <w:hideMark/>
          </w:tcPr>
          <w:p w14:paraId="2A2943F9"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32.9</w:t>
            </w:r>
          </w:p>
        </w:tc>
        <w:tc>
          <w:tcPr>
            <w:tcW w:w="992" w:type="dxa"/>
            <w:tcBorders>
              <w:top w:val="nil"/>
              <w:left w:val="nil"/>
              <w:bottom w:val="nil"/>
              <w:right w:val="nil"/>
            </w:tcBorders>
            <w:noWrap/>
            <w:hideMark/>
          </w:tcPr>
          <w:p w14:paraId="0C216799"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78901EA3"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30.5</w:t>
            </w:r>
          </w:p>
        </w:tc>
        <w:tc>
          <w:tcPr>
            <w:tcW w:w="1134" w:type="dxa"/>
            <w:tcBorders>
              <w:top w:val="nil"/>
              <w:left w:val="nil"/>
              <w:bottom w:val="nil"/>
              <w:right w:val="nil"/>
            </w:tcBorders>
            <w:noWrap/>
            <w:hideMark/>
          </w:tcPr>
          <w:p w14:paraId="4BF44D0C"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763CACAF"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10.8</w:t>
            </w:r>
          </w:p>
        </w:tc>
        <w:tc>
          <w:tcPr>
            <w:tcW w:w="1276" w:type="dxa"/>
            <w:tcBorders>
              <w:top w:val="nil"/>
              <w:left w:val="nil"/>
              <w:bottom w:val="nil"/>
              <w:right w:val="nil"/>
            </w:tcBorders>
            <w:noWrap/>
            <w:hideMark/>
          </w:tcPr>
          <w:p w14:paraId="10B9A1EC" w14:textId="77777777" w:rsidR="00502F16" w:rsidRPr="00FD4EA6" w:rsidRDefault="00502F16" w:rsidP="00502F16">
            <w:pPr>
              <w:spacing w:before="0" w:after="0" w:line="240" w:lineRule="auto"/>
              <w:jc w:val="left"/>
              <w:rPr>
                <w:rFonts w:cs="Arial"/>
                <w:sz w:val="20"/>
                <w:szCs w:val="20"/>
              </w:rPr>
            </w:pPr>
          </w:p>
        </w:tc>
      </w:tr>
      <w:tr w:rsidR="00502F16" w:rsidRPr="00FD4EA6" w14:paraId="6B20A35C" w14:textId="77777777" w:rsidTr="00502F16">
        <w:trPr>
          <w:trHeight w:val="290"/>
        </w:trPr>
        <w:tc>
          <w:tcPr>
            <w:tcW w:w="1271" w:type="dxa"/>
            <w:tcBorders>
              <w:top w:val="nil"/>
              <w:left w:val="nil"/>
              <w:bottom w:val="nil"/>
              <w:right w:val="nil"/>
            </w:tcBorders>
            <w:noWrap/>
            <w:hideMark/>
          </w:tcPr>
          <w:p w14:paraId="6E7353D5"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E3</w:t>
            </w:r>
          </w:p>
        </w:tc>
        <w:tc>
          <w:tcPr>
            <w:tcW w:w="1423" w:type="dxa"/>
            <w:tcBorders>
              <w:top w:val="nil"/>
              <w:left w:val="nil"/>
              <w:bottom w:val="nil"/>
              <w:right w:val="nil"/>
            </w:tcBorders>
            <w:noWrap/>
            <w:hideMark/>
          </w:tcPr>
          <w:p w14:paraId="59640E89"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42.5</w:t>
            </w:r>
          </w:p>
        </w:tc>
        <w:tc>
          <w:tcPr>
            <w:tcW w:w="992" w:type="dxa"/>
            <w:tcBorders>
              <w:top w:val="nil"/>
              <w:left w:val="nil"/>
              <w:bottom w:val="nil"/>
              <w:right w:val="nil"/>
            </w:tcBorders>
            <w:noWrap/>
            <w:hideMark/>
          </w:tcPr>
          <w:p w14:paraId="6E8E76DB"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6A72AEA2"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21.4</w:t>
            </w:r>
          </w:p>
        </w:tc>
        <w:tc>
          <w:tcPr>
            <w:tcW w:w="1134" w:type="dxa"/>
            <w:tcBorders>
              <w:top w:val="nil"/>
              <w:left w:val="nil"/>
              <w:bottom w:val="nil"/>
              <w:right w:val="nil"/>
            </w:tcBorders>
            <w:noWrap/>
            <w:hideMark/>
          </w:tcPr>
          <w:p w14:paraId="4CA27F73"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11004F9F"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14.5</w:t>
            </w:r>
          </w:p>
        </w:tc>
        <w:tc>
          <w:tcPr>
            <w:tcW w:w="1276" w:type="dxa"/>
            <w:tcBorders>
              <w:top w:val="nil"/>
              <w:left w:val="nil"/>
              <w:bottom w:val="nil"/>
              <w:right w:val="nil"/>
            </w:tcBorders>
            <w:noWrap/>
            <w:hideMark/>
          </w:tcPr>
          <w:p w14:paraId="53FB4F5E" w14:textId="77777777" w:rsidR="00502F16" w:rsidRPr="00FD4EA6" w:rsidRDefault="00502F16" w:rsidP="00502F16">
            <w:pPr>
              <w:spacing w:before="0" w:after="0" w:line="240" w:lineRule="auto"/>
              <w:jc w:val="left"/>
              <w:rPr>
                <w:rFonts w:cs="Arial"/>
                <w:sz w:val="20"/>
                <w:szCs w:val="20"/>
              </w:rPr>
            </w:pPr>
          </w:p>
        </w:tc>
      </w:tr>
      <w:tr w:rsidR="00502F16" w:rsidRPr="00FD4EA6" w14:paraId="18F3DA8E" w14:textId="77777777" w:rsidTr="00502F16">
        <w:trPr>
          <w:trHeight w:val="290"/>
        </w:trPr>
        <w:tc>
          <w:tcPr>
            <w:tcW w:w="1271" w:type="dxa"/>
            <w:tcBorders>
              <w:top w:val="nil"/>
              <w:left w:val="nil"/>
              <w:bottom w:val="nil"/>
              <w:right w:val="nil"/>
            </w:tcBorders>
            <w:noWrap/>
            <w:hideMark/>
          </w:tcPr>
          <w:p w14:paraId="5E27F4EF"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E4</w:t>
            </w:r>
          </w:p>
        </w:tc>
        <w:tc>
          <w:tcPr>
            <w:tcW w:w="1423" w:type="dxa"/>
            <w:tcBorders>
              <w:top w:val="nil"/>
              <w:left w:val="nil"/>
              <w:bottom w:val="nil"/>
              <w:right w:val="nil"/>
            </w:tcBorders>
            <w:noWrap/>
            <w:hideMark/>
          </w:tcPr>
          <w:p w14:paraId="3DEC600C"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34.4</w:t>
            </w:r>
          </w:p>
        </w:tc>
        <w:tc>
          <w:tcPr>
            <w:tcW w:w="992" w:type="dxa"/>
            <w:tcBorders>
              <w:top w:val="nil"/>
              <w:left w:val="nil"/>
              <w:bottom w:val="nil"/>
              <w:right w:val="nil"/>
            </w:tcBorders>
            <w:noWrap/>
            <w:hideMark/>
          </w:tcPr>
          <w:p w14:paraId="302D836D"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5D17C8FC" w14:textId="77777777" w:rsidR="00502F16" w:rsidRPr="00FD4EA6" w:rsidRDefault="00502F16" w:rsidP="00502F16">
            <w:pPr>
              <w:spacing w:before="0" w:after="0" w:line="240" w:lineRule="auto"/>
              <w:jc w:val="left"/>
              <w:rPr>
                <w:rFonts w:cs="Arial"/>
                <w:b/>
                <w:sz w:val="20"/>
                <w:szCs w:val="20"/>
              </w:rPr>
            </w:pPr>
            <w:r w:rsidRPr="00FD4EA6">
              <w:rPr>
                <w:rFonts w:cs="Arial"/>
                <w:b/>
                <w:sz w:val="20"/>
                <w:szCs w:val="20"/>
              </w:rPr>
              <w:t>50.7</w:t>
            </w:r>
          </w:p>
        </w:tc>
        <w:tc>
          <w:tcPr>
            <w:tcW w:w="1134" w:type="dxa"/>
            <w:tcBorders>
              <w:top w:val="nil"/>
              <w:left w:val="nil"/>
              <w:bottom w:val="nil"/>
              <w:right w:val="nil"/>
            </w:tcBorders>
            <w:noWrap/>
            <w:hideMark/>
          </w:tcPr>
          <w:p w14:paraId="748643F6" w14:textId="77777777" w:rsidR="00502F16" w:rsidRPr="00FD4EA6" w:rsidRDefault="00502F16" w:rsidP="00502F16">
            <w:pPr>
              <w:spacing w:before="0" w:after="0" w:line="240" w:lineRule="auto"/>
              <w:jc w:val="left"/>
              <w:rPr>
                <w:rFonts w:cs="Arial"/>
                <w:b/>
                <w:sz w:val="20"/>
                <w:szCs w:val="20"/>
              </w:rPr>
            </w:pPr>
            <w:r w:rsidRPr="00FD4EA6">
              <w:rPr>
                <w:rFonts w:cs="Arial"/>
                <w:b/>
                <w:sz w:val="20"/>
                <w:szCs w:val="20"/>
              </w:rPr>
              <w:t>R3</w:t>
            </w:r>
          </w:p>
        </w:tc>
        <w:tc>
          <w:tcPr>
            <w:tcW w:w="1418" w:type="dxa"/>
            <w:tcBorders>
              <w:top w:val="nil"/>
              <w:left w:val="nil"/>
              <w:bottom w:val="nil"/>
              <w:right w:val="nil"/>
            </w:tcBorders>
            <w:noWrap/>
            <w:hideMark/>
          </w:tcPr>
          <w:p w14:paraId="5DEA1B18"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13.2</w:t>
            </w:r>
          </w:p>
        </w:tc>
        <w:tc>
          <w:tcPr>
            <w:tcW w:w="1276" w:type="dxa"/>
            <w:tcBorders>
              <w:top w:val="nil"/>
              <w:left w:val="nil"/>
              <w:bottom w:val="nil"/>
              <w:right w:val="nil"/>
            </w:tcBorders>
            <w:noWrap/>
            <w:hideMark/>
          </w:tcPr>
          <w:p w14:paraId="791E42C1" w14:textId="77777777" w:rsidR="00502F16" w:rsidRPr="00FD4EA6" w:rsidRDefault="00502F16" w:rsidP="00502F16">
            <w:pPr>
              <w:spacing w:before="0" w:after="0" w:line="240" w:lineRule="auto"/>
              <w:jc w:val="left"/>
              <w:rPr>
                <w:rFonts w:cs="Arial"/>
                <w:sz w:val="20"/>
                <w:szCs w:val="20"/>
              </w:rPr>
            </w:pPr>
          </w:p>
        </w:tc>
      </w:tr>
      <w:tr w:rsidR="00502F16" w:rsidRPr="00FD4EA6" w14:paraId="701260F3" w14:textId="77777777" w:rsidTr="00502F16">
        <w:trPr>
          <w:trHeight w:val="290"/>
        </w:trPr>
        <w:tc>
          <w:tcPr>
            <w:tcW w:w="1271" w:type="dxa"/>
            <w:tcBorders>
              <w:top w:val="nil"/>
              <w:left w:val="nil"/>
              <w:bottom w:val="nil"/>
              <w:right w:val="nil"/>
            </w:tcBorders>
            <w:noWrap/>
            <w:hideMark/>
          </w:tcPr>
          <w:p w14:paraId="5E14378D"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E5</w:t>
            </w:r>
          </w:p>
        </w:tc>
        <w:tc>
          <w:tcPr>
            <w:tcW w:w="1423" w:type="dxa"/>
            <w:tcBorders>
              <w:top w:val="nil"/>
              <w:left w:val="nil"/>
              <w:bottom w:val="nil"/>
              <w:right w:val="nil"/>
            </w:tcBorders>
            <w:noWrap/>
            <w:hideMark/>
          </w:tcPr>
          <w:p w14:paraId="48A3FE61"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18.9</w:t>
            </w:r>
          </w:p>
        </w:tc>
        <w:tc>
          <w:tcPr>
            <w:tcW w:w="992" w:type="dxa"/>
            <w:tcBorders>
              <w:top w:val="nil"/>
              <w:left w:val="nil"/>
              <w:bottom w:val="nil"/>
              <w:right w:val="nil"/>
            </w:tcBorders>
            <w:noWrap/>
            <w:hideMark/>
          </w:tcPr>
          <w:p w14:paraId="5662A721"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21B2794D"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27.1</w:t>
            </w:r>
          </w:p>
        </w:tc>
        <w:tc>
          <w:tcPr>
            <w:tcW w:w="1134" w:type="dxa"/>
            <w:tcBorders>
              <w:top w:val="nil"/>
              <w:left w:val="nil"/>
              <w:bottom w:val="nil"/>
              <w:right w:val="nil"/>
            </w:tcBorders>
            <w:noWrap/>
            <w:hideMark/>
          </w:tcPr>
          <w:p w14:paraId="56E4506B"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0FEE03B9"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26.6</w:t>
            </w:r>
          </w:p>
        </w:tc>
        <w:tc>
          <w:tcPr>
            <w:tcW w:w="1276" w:type="dxa"/>
            <w:tcBorders>
              <w:top w:val="nil"/>
              <w:left w:val="nil"/>
              <w:bottom w:val="nil"/>
              <w:right w:val="nil"/>
            </w:tcBorders>
            <w:noWrap/>
            <w:hideMark/>
          </w:tcPr>
          <w:p w14:paraId="3911846F" w14:textId="77777777" w:rsidR="00502F16" w:rsidRPr="00FD4EA6" w:rsidRDefault="00502F16" w:rsidP="00502F16">
            <w:pPr>
              <w:spacing w:before="0" w:after="0" w:line="240" w:lineRule="auto"/>
              <w:jc w:val="left"/>
              <w:rPr>
                <w:rFonts w:cs="Arial"/>
                <w:sz w:val="20"/>
                <w:szCs w:val="20"/>
              </w:rPr>
            </w:pPr>
          </w:p>
        </w:tc>
      </w:tr>
      <w:tr w:rsidR="00502F16" w:rsidRPr="00FD4EA6" w14:paraId="2EE7350F" w14:textId="77777777" w:rsidTr="00502F16">
        <w:trPr>
          <w:trHeight w:val="290"/>
        </w:trPr>
        <w:tc>
          <w:tcPr>
            <w:tcW w:w="1271" w:type="dxa"/>
            <w:tcBorders>
              <w:top w:val="nil"/>
              <w:left w:val="nil"/>
              <w:bottom w:val="nil"/>
              <w:right w:val="nil"/>
            </w:tcBorders>
            <w:noWrap/>
            <w:hideMark/>
          </w:tcPr>
          <w:p w14:paraId="0C1E4730"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E6</w:t>
            </w:r>
          </w:p>
        </w:tc>
        <w:tc>
          <w:tcPr>
            <w:tcW w:w="1423" w:type="dxa"/>
            <w:tcBorders>
              <w:top w:val="nil"/>
              <w:left w:val="nil"/>
              <w:bottom w:val="nil"/>
              <w:right w:val="nil"/>
            </w:tcBorders>
            <w:noWrap/>
            <w:hideMark/>
          </w:tcPr>
          <w:p w14:paraId="009DA820"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8.8</w:t>
            </w:r>
          </w:p>
        </w:tc>
        <w:tc>
          <w:tcPr>
            <w:tcW w:w="992" w:type="dxa"/>
            <w:tcBorders>
              <w:top w:val="nil"/>
              <w:left w:val="nil"/>
              <w:bottom w:val="nil"/>
              <w:right w:val="nil"/>
            </w:tcBorders>
            <w:noWrap/>
            <w:hideMark/>
          </w:tcPr>
          <w:p w14:paraId="3B478321"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417E68F9"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26.1</w:t>
            </w:r>
          </w:p>
        </w:tc>
        <w:tc>
          <w:tcPr>
            <w:tcW w:w="1134" w:type="dxa"/>
            <w:tcBorders>
              <w:top w:val="nil"/>
              <w:left w:val="nil"/>
              <w:bottom w:val="nil"/>
              <w:right w:val="nil"/>
            </w:tcBorders>
            <w:noWrap/>
            <w:hideMark/>
          </w:tcPr>
          <w:p w14:paraId="298DF18C"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45786093"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41.3</w:t>
            </w:r>
          </w:p>
        </w:tc>
        <w:tc>
          <w:tcPr>
            <w:tcW w:w="1276" w:type="dxa"/>
            <w:tcBorders>
              <w:top w:val="nil"/>
              <w:left w:val="nil"/>
              <w:bottom w:val="nil"/>
              <w:right w:val="nil"/>
            </w:tcBorders>
            <w:noWrap/>
            <w:hideMark/>
          </w:tcPr>
          <w:p w14:paraId="361DC3A4" w14:textId="77777777" w:rsidR="00502F16" w:rsidRPr="00FD4EA6" w:rsidRDefault="00502F16" w:rsidP="00502F16">
            <w:pPr>
              <w:spacing w:before="0" w:after="0" w:line="240" w:lineRule="auto"/>
              <w:jc w:val="left"/>
              <w:rPr>
                <w:rFonts w:cs="Arial"/>
                <w:sz w:val="20"/>
                <w:szCs w:val="20"/>
              </w:rPr>
            </w:pPr>
          </w:p>
        </w:tc>
      </w:tr>
      <w:tr w:rsidR="00502F16" w:rsidRPr="00FD4EA6" w14:paraId="394C790E" w14:textId="77777777" w:rsidTr="00502F16">
        <w:trPr>
          <w:trHeight w:val="290"/>
        </w:trPr>
        <w:tc>
          <w:tcPr>
            <w:tcW w:w="1271" w:type="dxa"/>
            <w:tcBorders>
              <w:top w:val="nil"/>
              <w:left w:val="nil"/>
              <w:bottom w:val="nil"/>
              <w:right w:val="nil"/>
            </w:tcBorders>
            <w:noWrap/>
            <w:hideMark/>
          </w:tcPr>
          <w:p w14:paraId="76EB490D"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E7</w:t>
            </w:r>
          </w:p>
        </w:tc>
        <w:tc>
          <w:tcPr>
            <w:tcW w:w="1423" w:type="dxa"/>
            <w:tcBorders>
              <w:top w:val="nil"/>
              <w:left w:val="nil"/>
              <w:bottom w:val="nil"/>
              <w:right w:val="nil"/>
            </w:tcBorders>
            <w:noWrap/>
            <w:hideMark/>
          </w:tcPr>
          <w:p w14:paraId="3B5E784D"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28.9</w:t>
            </w:r>
          </w:p>
        </w:tc>
        <w:tc>
          <w:tcPr>
            <w:tcW w:w="992" w:type="dxa"/>
            <w:tcBorders>
              <w:top w:val="nil"/>
              <w:left w:val="nil"/>
              <w:bottom w:val="nil"/>
              <w:right w:val="nil"/>
            </w:tcBorders>
            <w:noWrap/>
            <w:hideMark/>
          </w:tcPr>
          <w:p w14:paraId="3239F020"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73BDC068"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27.5</w:t>
            </w:r>
          </w:p>
        </w:tc>
        <w:tc>
          <w:tcPr>
            <w:tcW w:w="1134" w:type="dxa"/>
            <w:tcBorders>
              <w:top w:val="nil"/>
              <w:left w:val="nil"/>
              <w:bottom w:val="nil"/>
              <w:right w:val="nil"/>
            </w:tcBorders>
            <w:noWrap/>
            <w:hideMark/>
          </w:tcPr>
          <w:p w14:paraId="518B4C3E"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67F8C71B"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38.2</w:t>
            </w:r>
          </w:p>
        </w:tc>
        <w:tc>
          <w:tcPr>
            <w:tcW w:w="1276" w:type="dxa"/>
            <w:tcBorders>
              <w:top w:val="nil"/>
              <w:left w:val="nil"/>
              <w:bottom w:val="nil"/>
              <w:right w:val="nil"/>
            </w:tcBorders>
            <w:noWrap/>
            <w:hideMark/>
          </w:tcPr>
          <w:p w14:paraId="4DFB35D1" w14:textId="77777777" w:rsidR="00502F16" w:rsidRPr="00FD4EA6" w:rsidRDefault="00502F16" w:rsidP="00502F16">
            <w:pPr>
              <w:spacing w:before="0" w:after="0" w:line="240" w:lineRule="auto"/>
              <w:jc w:val="left"/>
              <w:rPr>
                <w:rFonts w:cs="Arial"/>
                <w:sz w:val="20"/>
                <w:szCs w:val="20"/>
              </w:rPr>
            </w:pPr>
          </w:p>
        </w:tc>
      </w:tr>
      <w:tr w:rsidR="00502F16" w:rsidRPr="00FD4EA6" w14:paraId="1A87C289" w14:textId="77777777" w:rsidTr="00502F16">
        <w:trPr>
          <w:trHeight w:val="290"/>
        </w:trPr>
        <w:tc>
          <w:tcPr>
            <w:tcW w:w="1271" w:type="dxa"/>
            <w:tcBorders>
              <w:top w:val="nil"/>
              <w:left w:val="nil"/>
              <w:bottom w:val="nil"/>
              <w:right w:val="nil"/>
            </w:tcBorders>
            <w:noWrap/>
            <w:hideMark/>
          </w:tcPr>
          <w:p w14:paraId="45CCD7AA"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lastRenderedPageBreak/>
              <w:t>E8</w:t>
            </w:r>
          </w:p>
        </w:tc>
        <w:tc>
          <w:tcPr>
            <w:tcW w:w="1423" w:type="dxa"/>
            <w:tcBorders>
              <w:top w:val="nil"/>
              <w:left w:val="nil"/>
              <w:bottom w:val="nil"/>
              <w:right w:val="nil"/>
            </w:tcBorders>
            <w:noWrap/>
            <w:hideMark/>
          </w:tcPr>
          <w:p w14:paraId="5E7A7CD5"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35.7</w:t>
            </w:r>
          </w:p>
        </w:tc>
        <w:tc>
          <w:tcPr>
            <w:tcW w:w="992" w:type="dxa"/>
            <w:tcBorders>
              <w:top w:val="nil"/>
              <w:left w:val="nil"/>
              <w:bottom w:val="nil"/>
              <w:right w:val="nil"/>
            </w:tcBorders>
            <w:noWrap/>
            <w:hideMark/>
          </w:tcPr>
          <w:p w14:paraId="1C13DCAF"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4105EF3B"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33.0</w:t>
            </w:r>
          </w:p>
        </w:tc>
        <w:tc>
          <w:tcPr>
            <w:tcW w:w="1134" w:type="dxa"/>
            <w:tcBorders>
              <w:top w:val="nil"/>
              <w:left w:val="nil"/>
              <w:bottom w:val="nil"/>
              <w:right w:val="nil"/>
            </w:tcBorders>
            <w:noWrap/>
            <w:hideMark/>
          </w:tcPr>
          <w:p w14:paraId="1BB7731E"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67C800B7"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10.0</w:t>
            </w:r>
          </w:p>
        </w:tc>
        <w:tc>
          <w:tcPr>
            <w:tcW w:w="1276" w:type="dxa"/>
            <w:tcBorders>
              <w:top w:val="nil"/>
              <w:left w:val="nil"/>
              <w:bottom w:val="nil"/>
              <w:right w:val="nil"/>
            </w:tcBorders>
            <w:noWrap/>
            <w:hideMark/>
          </w:tcPr>
          <w:p w14:paraId="7ED05CDF" w14:textId="77777777" w:rsidR="00502F16" w:rsidRPr="00FD4EA6" w:rsidRDefault="00502F16" w:rsidP="00502F16">
            <w:pPr>
              <w:spacing w:before="0" w:after="0" w:line="240" w:lineRule="auto"/>
              <w:jc w:val="left"/>
              <w:rPr>
                <w:rFonts w:cs="Arial"/>
                <w:sz w:val="20"/>
                <w:szCs w:val="20"/>
              </w:rPr>
            </w:pPr>
          </w:p>
        </w:tc>
      </w:tr>
      <w:tr w:rsidR="00502F16" w:rsidRPr="00FD4EA6" w14:paraId="2B5CDCA1" w14:textId="77777777" w:rsidTr="00502F16">
        <w:trPr>
          <w:trHeight w:val="290"/>
        </w:trPr>
        <w:tc>
          <w:tcPr>
            <w:tcW w:w="1271" w:type="dxa"/>
            <w:tcBorders>
              <w:top w:val="nil"/>
              <w:left w:val="nil"/>
              <w:bottom w:val="nil"/>
              <w:right w:val="nil"/>
            </w:tcBorders>
            <w:noWrap/>
            <w:hideMark/>
          </w:tcPr>
          <w:p w14:paraId="653ECE6B"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E9</w:t>
            </w:r>
          </w:p>
        </w:tc>
        <w:tc>
          <w:tcPr>
            <w:tcW w:w="1423" w:type="dxa"/>
            <w:tcBorders>
              <w:top w:val="nil"/>
              <w:left w:val="nil"/>
              <w:bottom w:val="nil"/>
              <w:right w:val="nil"/>
            </w:tcBorders>
            <w:noWrap/>
            <w:hideMark/>
          </w:tcPr>
          <w:p w14:paraId="3581D81B"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34.6</w:t>
            </w:r>
          </w:p>
        </w:tc>
        <w:tc>
          <w:tcPr>
            <w:tcW w:w="992" w:type="dxa"/>
            <w:tcBorders>
              <w:top w:val="nil"/>
              <w:left w:val="nil"/>
              <w:bottom w:val="nil"/>
              <w:right w:val="nil"/>
            </w:tcBorders>
            <w:noWrap/>
            <w:hideMark/>
          </w:tcPr>
          <w:p w14:paraId="514C599A"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791641F5"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23.5</w:t>
            </w:r>
          </w:p>
        </w:tc>
        <w:tc>
          <w:tcPr>
            <w:tcW w:w="1134" w:type="dxa"/>
            <w:tcBorders>
              <w:top w:val="nil"/>
              <w:left w:val="nil"/>
              <w:bottom w:val="nil"/>
              <w:right w:val="nil"/>
            </w:tcBorders>
            <w:noWrap/>
            <w:hideMark/>
          </w:tcPr>
          <w:p w14:paraId="65ED4C1D"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5B8DD4F7"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35.9</w:t>
            </w:r>
          </w:p>
        </w:tc>
        <w:tc>
          <w:tcPr>
            <w:tcW w:w="1276" w:type="dxa"/>
            <w:tcBorders>
              <w:top w:val="nil"/>
              <w:left w:val="nil"/>
              <w:bottom w:val="nil"/>
              <w:right w:val="nil"/>
            </w:tcBorders>
            <w:noWrap/>
            <w:hideMark/>
          </w:tcPr>
          <w:p w14:paraId="6B2FFF2A" w14:textId="77777777" w:rsidR="00502F16" w:rsidRPr="00FD4EA6" w:rsidRDefault="00502F16" w:rsidP="00502F16">
            <w:pPr>
              <w:spacing w:before="0" w:after="0" w:line="240" w:lineRule="auto"/>
              <w:jc w:val="left"/>
              <w:rPr>
                <w:rFonts w:cs="Arial"/>
                <w:sz w:val="20"/>
                <w:szCs w:val="20"/>
              </w:rPr>
            </w:pPr>
          </w:p>
        </w:tc>
      </w:tr>
      <w:tr w:rsidR="00502F16" w:rsidRPr="00FD4EA6" w14:paraId="72686CAD" w14:textId="77777777" w:rsidTr="00502F16">
        <w:trPr>
          <w:trHeight w:val="290"/>
        </w:trPr>
        <w:tc>
          <w:tcPr>
            <w:tcW w:w="1271" w:type="dxa"/>
            <w:tcBorders>
              <w:top w:val="nil"/>
              <w:left w:val="nil"/>
              <w:bottom w:val="nil"/>
              <w:right w:val="nil"/>
            </w:tcBorders>
            <w:noWrap/>
            <w:hideMark/>
          </w:tcPr>
          <w:p w14:paraId="2488D565"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E10</w:t>
            </w:r>
          </w:p>
        </w:tc>
        <w:tc>
          <w:tcPr>
            <w:tcW w:w="1423" w:type="dxa"/>
            <w:tcBorders>
              <w:top w:val="nil"/>
              <w:left w:val="nil"/>
              <w:bottom w:val="nil"/>
              <w:right w:val="nil"/>
            </w:tcBorders>
            <w:noWrap/>
            <w:hideMark/>
          </w:tcPr>
          <w:p w14:paraId="306F536B"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15.9</w:t>
            </w:r>
          </w:p>
        </w:tc>
        <w:tc>
          <w:tcPr>
            <w:tcW w:w="992" w:type="dxa"/>
            <w:tcBorders>
              <w:top w:val="nil"/>
              <w:left w:val="nil"/>
              <w:bottom w:val="nil"/>
              <w:right w:val="nil"/>
            </w:tcBorders>
            <w:noWrap/>
            <w:hideMark/>
          </w:tcPr>
          <w:p w14:paraId="39DFED8A"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5EA88D6A"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30.0</w:t>
            </w:r>
          </w:p>
        </w:tc>
        <w:tc>
          <w:tcPr>
            <w:tcW w:w="1134" w:type="dxa"/>
            <w:tcBorders>
              <w:top w:val="nil"/>
              <w:left w:val="nil"/>
              <w:bottom w:val="nil"/>
              <w:right w:val="nil"/>
            </w:tcBorders>
            <w:noWrap/>
            <w:hideMark/>
          </w:tcPr>
          <w:p w14:paraId="034603E3"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300FCFEA"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18.2</w:t>
            </w:r>
          </w:p>
        </w:tc>
        <w:tc>
          <w:tcPr>
            <w:tcW w:w="1276" w:type="dxa"/>
            <w:tcBorders>
              <w:top w:val="nil"/>
              <w:left w:val="nil"/>
              <w:bottom w:val="nil"/>
              <w:right w:val="nil"/>
            </w:tcBorders>
            <w:noWrap/>
            <w:hideMark/>
          </w:tcPr>
          <w:p w14:paraId="69A8238B" w14:textId="77777777" w:rsidR="00502F16" w:rsidRPr="00FD4EA6" w:rsidRDefault="00502F16" w:rsidP="00502F16">
            <w:pPr>
              <w:spacing w:before="0" w:after="0" w:line="240" w:lineRule="auto"/>
              <w:jc w:val="left"/>
              <w:rPr>
                <w:rFonts w:cs="Arial"/>
                <w:sz w:val="20"/>
                <w:szCs w:val="20"/>
              </w:rPr>
            </w:pPr>
          </w:p>
        </w:tc>
      </w:tr>
      <w:tr w:rsidR="00502F16" w:rsidRPr="00FD4EA6" w14:paraId="613BC1CA" w14:textId="77777777" w:rsidTr="00502F16">
        <w:trPr>
          <w:trHeight w:val="290"/>
        </w:trPr>
        <w:tc>
          <w:tcPr>
            <w:tcW w:w="1271" w:type="dxa"/>
            <w:tcBorders>
              <w:top w:val="nil"/>
              <w:left w:val="nil"/>
              <w:bottom w:val="nil"/>
              <w:right w:val="nil"/>
            </w:tcBorders>
            <w:noWrap/>
            <w:hideMark/>
          </w:tcPr>
          <w:p w14:paraId="2B1E193E"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E11</w:t>
            </w:r>
          </w:p>
        </w:tc>
        <w:tc>
          <w:tcPr>
            <w:tcW w:w="1423" w:type="dxa"/>
            <w:tcBorders>
              <w:top w:val="nil"/>
              <w:left w:val="nil"/>
              <w:bottom w:val="nil"/>
              <w:right w:val="nil"/>
            </w:tcBorders>
            <w:noWrap/>
            <w:hideMark/>
          </w:tcPr>
          <w:p w14:paraId="3CBB24AF"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13.0</w:t>
            </w:r>
          </w:p>
        </w:tc>
        <w:tc>
          <w:tcPr>
            <w:tcW w:w="992" w:type="dxa"/>
            <w:tcBorders>
              <w:top w:val="nil"/>
              <w:left w:val="nil"/>
              <w:bottom w:val="nil"/>
              <w:right w:val="nil"/>
            </w:tcBorders>
            <w:noWrap/>
            <w:hideMark/>
          </w:tcPr>
          <w:p w14:paraId="727B1A26"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77A71611"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45.1</w:t>
            </w:r>
          </w:p>
        </w:tc>
        <w:tc>
          <w:tcPr>
            <w:tcW w:w="1134" w:type="dxa"/>
            <w:tcBorders>
              <w:top w:val="nil"/>
              <w:left w:val="nil"/>
              <w:bottom w:val="nil"/>
              <w:right w:val="nil"/>
            </w:tcBorders>
            <w:noWrap/>
            <w:hideMark/>
          </w:tcPr>
          <w:p w14:paraId="60068A87"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75FD3CB9"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9.4</w:t>
            </w:r>
          </w:p>
        </w:tc>
        <w:tc>
          <w:tcPr>
            <w:tcW w:w="1276" w:type="dxa"/>
            <w:tcBorders>
              <w:top w:val="nil"/>
              <w:left w:val="nil"/>
              <w:bottom w:val="nil"/>
              <w:right w:val="nil"/>
            </w:tcBorders>
            <w:noWrap/>
            <w:hideMark/>
          </w:tcPr>
          <w:p w14:paraId="0F0F83B0" w14:textId="77777777" w:rsidR="00502F16" w:rsidRPr="00FD4EA6" w:rsidRDefault="00502F16" w:rsidP="00502F16">
            <w:pPr>
              <w:spacing w:before="0" w:after="0" w:line="240" w:lineRule="auto"/>
              <w:jc w:val="left"/>
              <w:rPr>
                <w:rFonts w:cs="Arial"/>
                <w:sz w:val="20"/>
                <w:szCs w:val="20"/>
              </w:rPr>
            </w:pPr>
          </w:p>
        </w:tc>
      </w:tr>
      <w:tr w:rsidR="00502F16" w:rsidRPr="00FD4EA6" w14:paraId="326C7203" w14:textId="77777777" w:rsidTr="00502F16">
        <w:trPr>
          <w:trHeight w:val="290"/>
        </w:trPr>
        <w:tc>
          <w:tcPr>
            <w:tcW w:w="1271" w:type="dxa"/>
            <w:tcBorders>
              <w:top w:val="nil"/>
              <w:left w:val="nil"/>
              <w:bottom w:val="nil"/>
              <w:right w:val="nil"/>
            </w:tcBorders>
            <w:noWrap/>
            <w:hideMark/>
          </w:tcPr>
          <w:p w14:paraId="4C864DD4"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E12</w:t>
            </w:r>
          </w:p>
        </w:tc>
        <w:tc>
          <w:tcPr>
            <w:tcW w:w="1423" w:type="dxa"/>
            <w:tcBorders>
              <w:top w:val="nil"/>
              <w:left w:val="nil"/>
              <w:bottom w:val="nil"/>
              <w:right w:val="nil"/>
            </w:tcBorders>
            <w:noWrap/>
            <w:hideMark/>
          </w:tcPr>
          <w:p w14:paraId="5764A9FC"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17.0</w:t>
            </w:r>
          </w:p>
        </w:tc>
        <w:tc>
          <w:tcPr>
            <w:tcW w:w="992" w:type="dxa"/>
            <w:tcBorders>
              <w:top w:val="nil"/>
              <w:left w:val="nil"/>
              <w:bottom w:val="nil"/>
              <w:right w:val="nil"/>
            </w:tcBorders>
            <w:noWrap/>
            <w:hideMark/>
          </w:tcPr>
          <w:p w14:paraId="4BDA1EEF"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09E1905E"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43.2</w:t>
            </w:r>
          </w:p>
        </w:tc>
        <w:tc>
          <w:tcPr>
            <w:tcW w:w="1134" w:type="dxa"/>
            <w:tcBorders>
              <w:top w:val="nil"/>
              <w:left w:val="nil"/>
              <w:bottom w:val="nil"/>
              <w:right w:val="nil"/>
            </w:tcBorders>
            <w:noWrap/>
            <w:hideMark/>
          </w:tcPr>
          <w:p w14:paraId="2D6C1BF3"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2778FCCA"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5.0</w:t>
            </w:r>
          </w:p>
        </w:tc>
        <w:tc>
          <w:tcPr>
            <w:tcW w:w="1276" w:type="dxa"/>
            <w:tcBorders>
              <w:top w:val="nil"/>
              <w:left w:val="nil"/>
              <w:bottom w:val="nil"/>
              <w:right w:val="nil"/>
            </w:tcBorders>
            <w:noWrap/>
            <w:hideMark/>
          </w:tcPr>
          <w:p w14:paraId="67869E1B" w14:textId="77777777" w:rsidR="00502F16" w:rsidRPr="00FD4EA6" w:rsidRDefault="00502F16" w:rsidP="00502F16">
            <w:pPr>
              <w:spacing w:before="0" w:after="0" w:line="240" w:lineRule="auto"/>
              <w:jc w:val="left"/>
              <w:rPr>
                <w:rFonts w:cs="Arial"/>
                <w:sz w:val="20"/>
                <w:szCs w:val="20"/>
              </w:rPr>
            </w:pPr>
          </w:p>
        </w:tc>
      </w:tr>
      <w:tr w:rsidR="00502F16" w:rsidRPr="00FD4EA6" w14:paraId="010BB3F8" w14:textId="77777777" w:rsidTr="00502F16">
        <w:trPr>
          <w:trHeight w:val="290"/>
        </w:trPr>
        <w:tc>
          <w:tcPr>
            <w:tcW w:w="1271" w:type="dxa"/>
            <w:tcBorders>
              <w:top w:val="nil"/>
              <w:left w:val="nil"/>
              <w:bottom w:val="nil"/>
              <w:right w:val="nil"/>
            </w:tcBorders>
            <w:noWrap/>
            <w:hideMark/>
          </w:tcPr>
          <w:p w14:paraId="055EAEC4"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F1</w:t>
            </w:r>
          </w:p>
        </w:tc>
        <w:tc>
          <w:tcPr>
            <w:tcW w:w="1423" w:type="dxa"/>
            <w:tcBorders>
              <w:top w:val="nil"/>
              <w:left w:val="nil"/>
              <w:bottom w:val="nil"/>
              <w:right w:val="nil"/>
            </w:tcBorders>
            <w:noWrap/>
            <w:hideMark/>
          </w:tcPr>
          <w:p w14:paraId="1C63483B"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13.4</w:t>
            </w:r>
          </w:p>
        </w:tc>
        <w:tc>
          <w:tcPr>
            <w:tcW w:w="992" w:type="dxa"/>
            <w:tcBorders>
              <w:top w:val="nil"/>
              <w:left w:val="nil"/>
              <w:bottom w:val="nil"/>
              <w:right w:val="nil"/>
            </w:tcBorders>
            <w:noWrap/>
            <w:hideMark/>
          </w:tcPr>
          <w:p w14:paraId="27D6CDA9"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769C9825"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24.2</w:t>
            </w:r>
          </w:p>
        </w:tc>
        <w:tc>
          <w:tcPr>
            <w:tcW w:w="1134" w:type="dxa"/>
            <w:tcBorders>
              <w:top w:val="nil"/>
              <w:left w:val="nil"/>
              <w:bottom w:val="nil"/>
              <w:right w:val="nil"/>
            </w:tcBorders>
            <w:noWrap/>
            <w:hideMark/>
          </w:tcPr>
          <w:p w14:paraId="7085B5C8"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549B9AB0"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6.5</w:t>
            </w:r>
          </w:p>
        </w:tc>
        <w:tc>
          <w:tcPr>
            <w:tcW w:w="1276" w:type="dxa"/>
            <w:tcBorders>
              <w:top w:val="nil"/>
              <w:left w:val="nil"/>
              <w:bottom w:val="nil"/>
              <w:right w:val="nil"/>
            </w:tcBorders>
            <w:noWrap/>
            <w:hideMark/>
          </w:tcPr>
          <w:p w14:paraId="708A3477" w14:textId="77777777" w:rsidR="00502F16" w:rsidRPr="00FD4EA6" w:rsidRDefault="00502F16" w:rsidP="00502F16">
            <w:pPr>
              <w:spacing w:before="0" w:after="0" w:line="240" w:lineRule="auto"/>
              <w:jc w:val="left"/>
              <w:rPr>
                <w:rFonts w:cs="Arial"/>
                <w:sz w:val="20"/>
                <w:szCs w:val="20"/>
              </w:rPr>
            </w:pPr>
          </w:p>
        </w:tc>
      </w:tr>
      <w:tr w:rsidR="00502F16" w:rsidRPr="00FD4EA6" w14:paraId="4F832ABA" w14:textId="77777777" w:rsidTr="00502F16">
        <w:trPr>
          <w:trHeight w:val="290"/>
        </w:trPr>
        <w:tc>
          <w:tcPr>
            <w:tcW w:w="1271" w:type="dxa"/>
            <w:tcBorders>
              <w:top w:val="nil"/>
              <w:left w:val="nil"/>
              <w:bottom w:val="nil"/>
              <w:right w:val="nil"/>
            </w:tcBorders>
            <w:noWrap/>
            <w:hideMark/>
          </w:tcPr>
          <w:p w14:paraId="3903D296"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F2</w:t>
            </w:r>
          </w:p>
        </w:tc>
        <w:tc>
          <w:tcPr>
            <w:tcW w:w="1423" w:type="dxa"/>
            <w:tcBorders>
              <w:top w:val="nil"/>
              <w:left w:val="nil"/>
              <w:bottom w:val="nil"/>
              <w:right w:val="nil"/>
            </w:tcBorders>
            <w:noWrap/>
            <w:hideMark/>
          </w:tcPr>
          <w:p w14:paraId="62B2A5C0"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61.6</w:t>
            </w:r>
          </w:p>
        </w:tc>
        <w:tc>
          <w:tcPr>
            <w:tcW w:w="992" w:type="dxa"/>
            <w:tcBorders>
              <w:top w:val="nil"/>
              <w:left w:val="nil"/>
              <w:bottom w:val="nil"/>
              <w:right w:val="nil"/>
            </w:tcBorders>
            <w:noWrap/>
            <w:hideMark/>
          </w:tcPr>
          <w:p w14:paraId="7A8D9335"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24555E01"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26.2</w:t>
            </w:r>
          </w:p>
        </w:tc>
        <w:tc>
          <w:tcPr>
            <w:tcW w:w="1134" w:type="dxa"/>
            <w:tcBorders>
              <w:top w:val="nil"/>
              <w:left w:val="nil"/>
              <w:bottom w:val="nil"/>
              <w:right w:val="nil"/>
            </w:tcBorders>
            <w:noWrap/>
            <w:hideMark/>
          </w:tcPr>
          <w:p w14:paraId="7A0408AD"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07CDDD85"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13.2</w:t>
            </w:r>
          </w:p>
        </w:tc>
        <w:tc>
          <w:tcPr>
            <w:tcW w:w="1276" w:type="dxa"/>
            <w:tcBorders>
              <w:top w:val="nil"/>
              <w:left w:val="nil"/>
              <w:bottom w:val="nil"/>
              <w:right w:val="nil"/>
            </w:tcBorders>
            <w:noWrap/>
            <w:hideMark/>
          </w:tcPr>
          <w:p w14:paraId="7FB7F6C7" w14:textId="77777777" w:rsidR="00502F16" w:rsidRPr="00FD4EA6" w:rsidRDefault="00502F16" w:rsidP="00502F16">
            <w:pPr>
              <w:spacing w:before="0" w:after="0" w:line="240" w:lineRule="auto"/>
              <w:jc w:val="left"/>
              <w:rPr>
                <w:rFonts w:cs="Arial"/>
                <w:sz w:val="20"/>
                <w:szCs w:val="20"/>
              </w:rPr>
            </w:pPr>
          </w:p>
        </w:tc>
      </w:tr>
      <w:tr w:rsidR="00502F16" w:rsidRPr="00FD4EA6" w14:paraId="30992D99" w14:textId="77777777" w:rsidTr="00502F16">
        <w:trPr>
          <w:trHeight w:val="290"/>
        </w:trPr>
        <w:tc>
          <w:tcPr>
            <w:tcW w:w="1271" w:type="dxa"/>
            <w:tcBorders>
              <w:top w:val="nil"/>
              <w:left w:val="nil"/>
              <w:bottom w:val="nil"/>
              <w:right w:val="nil"/>
            </w:tcBorders>
            <w:noWrap/>
            <w:hideMark/>
          </w:tcPr>
          <w:p w14:paraId="760AF3EA"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F3</w:t>
            </w:r>
          </w:p>
        </w:tc>
        <w:tc>
          <w:tcPr>
            <w:tcW w:w="1423" w:type="dxa"/>
            <w:tcBorders>
              <w:top w:val="nil"/>
              <w:left w:val="nil"/>
              <w:bottom w:val="nil"/>
              <w:right w:val="nil"/>
            </w:tcBorders>
            <w:noWrap/>
            <w:hideMark/>
          </w:tcPr>
          <w:p w14:paraId="1D3C49C0"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31.4</w:t>
            </w:r>
          </w:p>
        </w:tc>
        <w:tc>
          <w:tcPr>
            <w:tcW w:w="992" w:type="dxa"/>
            <w:tcBorders>
              <w:top w:val="nil"/>
              <w:left w:val="nil"/>
              <w:bottom w:val="nil"/>
              <w:right w:val="nil"/>
            </w:tcBorders>
            <w:noWrap/>
            <w:hideMark/>
          </w:tcPr>
          <w:p w14:paraId="2CE61A66"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128F981E"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40.1</w:t>
            </w:r>
          </w:p>
        </w:tc>
        <w:tc>
          <w:tcPr>
            <w:tcW w:w="1134" w:type="dxa"/>
            <w:tcBorders>
              <w:top w:val="nil"/>
              <w:left w:val="nil"/>
              <w:bottom w:val="nil"/>
              <w:right w:val="nil"/>
            </w:tcBorders>
            <w:noWrap/>
            <w:hideMark/>
          </w:tcPr>
          <w:p w14:paraId="29CB814E"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7F2C4EF8"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18.8</w:t>
            </w:r>
          </w:p>
        </w:tc>
        <w:tc>
          <w:tcPr>
            <w:tcW w:w="1276" w:type="dxa"/>
            <w:tcBorders>
              <w:top w:val="nil"/>
              <w:left w:val="nil"/>
              <w:bottom w:val="nil"/>
              <w:right w:val="nil"/>
            </w:tcBorders>
            <w:noWrap/>
            <w:hideMark/>
          </w:tcPr>
          <w:p w14:paraId="61DE84CA" w14:textId="77777777" w:rsidR="00502F16" w:rsidRPr="00FD4EA6" w:rsidRDefault="00502F16" w:rsidP="00502F16">
            <w:pPr>
              <w:spacing w:before="0" w:after="0" w:line="240" w:lineRule="auto"/>
              <w:jc w:val="left"/>
              <w:rPr>
                <w:rFonts w:cs="Arial"/>
                <w:sz w:val="20"/>
                <w:szCs w:val="20"/>
              </w:rPr>
            </w:pPr>
          </w:p>
        </w:tc>
      </w:tr>
      <w:tr w:rsidR="00502F16" w:rsidRPr="00FD4EA6" w14:paraId="047B2F18" w14:textId="77777777" w:rsidTr="00502F16">
        <w:trPr>
          <w:trHeight w:val="290"/>
        </w:trPr>
        <w:tc>
          <w:tcPr>
            <w:tcW w:w="1271" w:type="dxa"/>
            <w:tcBorders>
              <w:top w:val="nil"/>
              <w:left w:val="nil"/>
              <w:bottom w:val="nil"/>
              <w:right w:val="nil"/>
            </w:tcBorders>
            <w:noWrap/>
            <w:hideMark/>
          </w:tcPr>
          <w:p w14:paraId="7F7715DA"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F4</w:t>
            </w:r>
          </w:p>
        </w:tc>
        <w:tc>
          <w:tcPr>
            <w:tcW w:w="1423" w:type="dxa"/>
            <w:tcBorders>
              <w:top w:val="nil"/>
              <w:left w:val="nil"/>
              <w:bottom w:val="nil"/>
              <w:right w:val="nil"/>
            </w:tcBorders>
            <w:noWrap/>
            <w:hideMark/>
          </w:tcPr>
          <w:p w14:paraId="168E5325"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15.1</w:t>
            </w:r>
          </w:p>
        </w:tc>
        <w:tc>
          <w:tcPr>
            <w:tcW w:w="992" w:type="dxa"/>
            <w:tcBorders>
              <w:top w:val="nil"/>
              <w:left w:val="nil"/>
              <w:bottom w:val="nil"/>
              <w:right w:val="nil"/>
            </w:tcBorders>
            <w:noWrap/>
            <w:hideMark/>
          </w:tcPr>
          <w:p w14:paraId="6D186B29"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5CD3F0FD"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36.0</w:t>
            </w:r>
          </w:p>
        </w:tc>
        <w:tc>
          <w:tcPr>
            <w:tcW w:w="1134" w:type="dxa"/>
            <w:tcBorders>
              <w:top w:val="nil"/>
              <w:left w:val="nil"/>
              <w:bottom w:val="nil"/>
              <w:right w:val="nil"/>
            </w:tcBorders>
            <w:noWrap/>
            <w:hideMark/>
          </w:tcPr>
          <w:p w14:paraId="49D105BB"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72D5BF61"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19.2</w:t>
            </w:r>
          </w:p>
        </w:tc>
        <w:tc>
          <w:tcPr>
            <w:tcW w:w="1276" w:type="dxa"/>
            <w:tcBorders>
              <w:top w:val="nil"/>
              <w:left w:val="nil"/>
              <w:bottom w:val="nil"/>
              <w:right w:val="nil"/>
            </w:tcBorders>
            <w:noWrap/>
            <w:hideMark/>
          </w:tcPr>
          <w:p w14:paraId="0D1BF463" w14:textId="77777777" w:rsidR="00502F16" w:rsidRPr="00FD4EA6" w:rsidRDefault="00502F16" w:rsidP="00502F16">
            <w:pPr>
              <w:spacing w:before="0" w:after="0" w:line="240" w:lineRule="auto"/>
              <w:jc w:val="left"/>
              <w:rPr>
                <w:rFonts w:cs="Arial"/>
                <w:sz w:val="20"/>
                <w:szCs w:val="20"/>
              </w:rPr>
            </w:pPr>
          </w:p>
        </w:tc>
      </w:tr>
      <w:tr w:rsidR="00502F16" w:rsidRPr="00FD4EA6" w14:paraId="411E7031" w14:textId="77777777" w:rsidTr="00502F16">
        <w:trPr>
          <w:trHeight w:val="290"/>
        </w:trPr>
        <w:tc>
          <w:tcPr>
            <w:tcW w:w="1271" w:type="dxa"/>
            <w:tcBorders>
              <w:top w:val="nil"/>
              <w:left w:val="nil"/>
              <w:bottom w:val="nil"/>
              <w:right w:val="nil"/>
            </w:tcBorders>
            <w:noWrap/>
            <w:hideMark/>
          </w:tcPr>
          <w:p w14:paraId="04CA56E2"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F5</w:t>
            </w:r>
          </w:p>
        </w:tc>
        <w:tc>
          <w:tcPr>
            <w:tcW w:w="1423" w:type="dxa"/>
            <w:tcBorders>
              <w:top w:val="nil"/>
              <w:left w:val="nil"/>
              <w:bottom w:val="nil"/>
              <w:right w:val="nil"/>
            </w:tcBorders>
            <w:noWrap/>
            <w:hideMark/>
          </w:tcPr>
          <w:p w14:paraId="6173C130" w14:textId="77777777" w:rsidR="00502F16" w:rsidRPr="00FD4EA6" w:rsidRDefault="00502F16" w:rsidP="00502F16">
            <w:pPr>
              <w:spacing w:before="0" w:after="0" w:line="240" w:lineRule="auto"/>
              <w:jc w:val="left"/>
              <w:rPr>
                <w:rFonts w:cs="Arial"/>
                <w:b/>
                <w:sz w:val="20"/>
                <w:szCs w:val="20"/>
              </w:rPr>
            </w:pPr>
            <w:r w:rsidRPr="00FD4EA6">
              <w:rPr>
                <w:rFonts w:cs="Arial"/>
                <w:b/>
                <w:sz w:val="20"/>
                <w:szCs w:val="20"/>
              </w:rPr>
              <w:t>98.2</w:t>
            </w:r>
          </w:p>
        </w:tc>
        <w:tc>
          <w:tcPr>
            <w:tcW w:w="992" w:type="dxa"/>
            <w:tcBorders>
              <w:top w:val="nil"/>
              <w:left w:val="nil"/>
              <w:bottom w:val="nil"/>
              <w:right w:val="nil"/>
            </w:tcBorders>
            <w:noWrap/>
            <w:hideMark/>
          </w:tcPr>
          <w:p w14:paraId="30C74B45" w14:textId="77777777" w:rsidR="00502F16" w:rsidRPr="00FD4EA6" w:rsidRDefault="00502F16" w:rsidP="00502F16">
            <w:pPr>
              <w:spacing w:before="0" w:after="0" w:line="240" w:lineRule="auto"/>
              <w:jc w:val="left"/>
              <w:rPr>
                <w:rFonts w:cs="Arial"/>
                <w:b/>
                <w:sz w:val="20"/>
                <w:szCs w:val="20"/>
              </w:rPr>
            </w:pPr>
            <w:r w:rsidRPr="00FD4EA6">
              <w:rPr>
                <w:rFonts w:cs="Arial"/>
                <w:b/>
                <w:sz w:val="20"/>
                <w:szCs w:val="20"/>
              </w:rPr>
              <w:t>R3_Q92P</w:t>
            </w:r>
          </w:p>
        </w:tc>
        <w:tc>
          <w:tcPr>
            <w:tcW w:w="1417" w:type="dxa"/>
            <w:tcBorders>
              <w:top w:val="nil"/>
              <w:left w:val="nil"/>
              <w:bottom w:val="nil"/>
              <w:right w:val="nil"/>
            </w:tcBorders>
            <w:noWrap/>
            <w:hideMark/>
          </w:tcPr>
          <w:p w14:paraId="689F6111"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19.6</w:t>
            </w:r>
          </w:p>
        </w:tc>
        <w:tc>
          <w:tcPr>
            <w:tcW w:w="1134" w:type="dxa"/>
            <w:tcBorders>
              <w:top w:val="nil"/>
              <w:left w:val="nil"/>
              <w:bottom w:val="nil"/>
              <w:right w:val="nil"/>
            </w:tcBorders>
            <w:noWrap/>
            <w:hideMark/>
          </w:tcPr>
          <w:p w14:paraId="455BC28F"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6C43CBAD"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8.7</w:t>
            </w:r>
          </w:p>
        </w:tc>
        <w:tc>
          <w:tcPr>
            <w:tcW w:w="1276" w:type="dxa"/>
            <w:tcBorders>
              <w:top w:val="nil"/>
              <w:left w:val="nil"/>
              <w:bottom w:val="nil"/>
              <w:right w:val="nil"/>
            </w:tcBorders>
            <w:noWrap/>
            <w:hideMark/>
          </w:tcPr>
          <w:p w14:paraId="7FE9A2FB" w14:textId="77777777" w:rsidR="00502F16" w:rsidRPr="00FD4EA6" w:rsidRDefault="00502F16" w:rsidP="00502F16">
            <w:pPr>
              <w:spacing w:before="0" w:after="0" w:line="240" w:lineRule="auto"/>
              <w:jc w:val="left"/>
              <w:rPr>
                <w:rFonts w:cs="Arial"/>
                <w:sz w:val="20"/>
                <w:szCs w:val="20"/>
              </w:rPr>
            </w:pPr>
          </w:p>
        </w:tc>
      </w:tr>
      <w:tr w:rsidR="00502F16" w:rsidRPr="00FD4EA6" w14:paraId="2BDA4BE9" w14:textId="77777777" w:rsidTr="00502F16">
        <w:trPr>
          <w:trHeight w:val="290"/>
        </w:trPr>
        <w:tc>
          <w:tcPr>
            <w:tcW w:w="1271" w:type="dxa"/>
            <w:tcBorders>
              <w:top w:val="nil"/>
              <w:left w:val="nil"/>
              <w:bottom w:val="nil"/>
              <w:right w:val="nil"/>
            </w:tcBorders>
            <w:noWrap/>
            <w:hideMark/>
          </w:tcPr>
          <w:p w14:paraId="47C2EF20"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F6</w:t>
            </w:r>
          </w:p>
        </w:tc>
        <w:tc>
          <w:tcPr>
            <w:tcW w:w="1423" w:type="dxa"/>
            <w:tcBorders>
              <w:top w:val="nil"/>
              <w:left w:val="nil"/>
              <w:bottom w:val="nil"/>
              <w:right w:val="nil"/>
            </w:tcBorders>
            <w:noWrap/>
            <w:hideMark/>
          </w:tcPr>
          <w:p w14:paraId="1C5C8AF9"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12.8</w:t>
            </w:r>
          </w:p>
        </w:tc>
        <w:tc>
          <w:tcPr>
            <w:tcW w:w="992" w:type="dxa"/>
            <w:tcBorders>
              <w:top w:val="nil"/>
              <w:left w:val="nil"/>
              <w:bottom w:val="nil"/>
              <w:right w:val="nil"/>
            </w:tcBorders>
            <w:noWrap/>
            <w:hideMark/>
          </w:tcPr>
          <w:p w14:paraId="254C3EF6"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7918284C"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27.4</w:t>
            </w:r>
          </w:p>
        </w:tc>
        <w:tc>
          <w:tcPr>
            <w:tcW w:w="1134" w:type="dxa"/>
            <w:tcBorders>
              <w:top w:val="nil"/>
              <w:left w:val="nil"/>
              <w:bottom w:val="nil"/>
              <w:right w:val="nil"/>
            </w:tcBorders>
            <w:noWrap/>
            <w:hideMark/>
          </w:tcPr>
          <w:p w14:paraId="2ECEF002"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53DA5511"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27.4</w:t>
            </w:r>
          </w:p>
        </w:tc>
        <w:tc>
          <w:tcPr>
            <w:tcW w:w="1276" w:type="dxa"/>
            <w:tcBorders>
              <w:top w:val="nil"/>
              <w:left w:val="nil"/>
              <w:bottom w:val="nil"/>
              <w:right w:val="nil"/>
            </w:tcBorders>
            <w:noWrap/>
            <w:hideMark/>
          </w:tcPr>
          <w:p w14:paraId="79FE4CEE" w14:textId="77777777" w:rsidR="00502F16" w:rsidRPr="00FD4EA6" w:rsidRDefault="00502F16" w:rsidP="00502F16">
            <w:pPr>
              <w:spacing w:before="0" w:after="0" w:line="240" w:lineRule="auto"/>
              <w:jc w:val="left"/>
              <w:rPr>
                <w:rFonts w:cs="Arial"/>
                <w:sz w:val="20"/>
                <w:szCs w:val="20"/>
              </w:rPr>
            </w:pPr>
          </w:p>
        </w:tc>
      </w:tr>
      <w:tr w:rsidR="00502F16" w:rsidRPr="00FD4EA6" w14:paraId="4981282F" w14:textId="77777777" w:rsidTr="00502F16">
        <w:trPr>
          <w:trHeight w:val="290"/>
        </w:trPr>
        <w:tc>
          <w:tcPr>
            <w:tcW w:w="1271" w:type="dxa"/>
            <w:tcBorders>
              <w:top w:val="nil"/>
              <w:left w:val="nil"/>
              <w:bottom w:val="nil"/>
              <w:right w:val="nil"/>
            </w:tcBorders>
            <w:noWrap/>
            <w:hideMark/>
          </w:tcPr>
          <w:p w14:paraId="709EF073"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F7</w:t>
            </w:r>
          </w:p>
        </w:tc>
        <w:tc>
          <w:tcPr>
            <w:tcW w:w="1423" w:type="dxa"/>
            <w:tcBorders>
              <w:top w:val="nil"/>
              <w:left w:val="nil"/>
              <w:bottom w:val="nil"/>
              <w:right w:val="nil"/>
            </w:tcBorders>
            <w:noWrap/>
            <w:hideMark/>
          </w:tcPr>
          <w:p w14:paraId="1C7B5E92"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13.3</w:t>
            </w:r>
          </w:p>
        </w:tc>
        <w:tc>
          <w:tcPr>
            <w:tcW w:w="992" w:type="dxa"/>
            <w:tcBorders>
              <w:top w:val="nil"/>
              <w:left w:val="nil"/>
              <w:bottom w:val="nil"/>
              <w:right w:val="nil"/>
            </w:tcBorders>
            <w:noWrap/>
            <w:hideMark/>
          </w:tcPr>
          <w:p w14:paraId="43E7C501"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2D7D9985"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23.8</w:t>
            </w:r>
          </w:p>
        </w:tc>
        <w:tc>
          <w:tcPr>
            <w:tcW w:w="1134" w:type="dxa"/>
            <w:tcBorders>
              <w:top w:val="nil"/>
              <w:left w:val="nil"/>
              <w:bottom w:val="nil"/>
              <w:right w:val="nil"/>
            </w:tcBorders>
            <w:noWrap/>
            <w:hideMark/>
          </w:tcPr>
          <w:p w14:paraId="46775B35"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6BF2DC90"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23.4</w:t>
            </w:r>
          </w:p>
        </w:tc>
        <w:tc>
          <w:tcPr>
            <w:tcW w:w="1276" w:type="dxa"/>
            <w:tcBorders>
              <w:top w:val="nil"/>
              <w:left w:val="nil"/>
              <w:bottom w:val="nil"/>
              <w:right w:val="nil"/>
            </w:tcBorders>
            <w:noWrap/>
            <w:hideMark/>
          </w:tcPr>
          <w:p w14:paraId="5F04781F" w14:textId="77777777" w:rsidR="00502F16" w:rsidRPr="00FD4EA6" w:rsidRDefault="00502F16" w:rsidP="00502F16">
            <w:pPr>
              <w:spacing w:before="0" w:after="0" w:line="240" w:lineRule="auto"/>
              <w:jc w:val="left"/>
              <w:rPr>
                <w:rFonts w:cs="Arial"/>
                <w:sz w:val="20"/>
                <w:szCs w:val="20"/>
              </w:rPr>
            </w:pPr>
          </w:p>
        </w:tc>
      </w:tr>
      <w:tr w:rsidR="00502F16" w:rsidRPr="00FD4EA6" w14:paraId="3CEAE854" w14:textId="77777777" w:rsidTr="00502F16">
        <w:trPr>
          <w:trHeight w:val="290"/>
        </w:trPr>
        <w:tc>
          <w:tcPr>
            <w:tcW w:w="1271" w:type="dxa"/>
            <w:tcBorders>
              <w:top w:val="nil"/>
              <w:left w:val="nil"/>
              <w:bottom w:val="nil"/>
              <w:right w:val="nil"/>
            </w:tcBorders>
            <w:noWrap/>
            <w:hideMark/>
          </w:tcPr>
          <w:p w14:paraId="7AEF74A1"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F8</w:t>
            </w:r>
          </w:p>
        </w:tc>
        <w:tc>
          <w:tcPr>
            <w:tcW w:w="1423" w:type="dxa"/>
            <w:tcBorders>
              <w:top w:val="nil"/>
              <w:left w:val="nil"/>
              <w:bottom w:val="nil"/>
              <w:right w:val="nil"/>
            </w:tcBorders>
            <w:noWrap/>
            <w:hideMark/>
          </w:tcPr>
          <w:p w14:paraId="4F5A315C"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10.8</w:t>
            </w:r>
          </w:p>
        </w:tc>
        <w:tc>
          <w:tcPr>
            <w:tcW w:w="992" w:type="dxa"/>
            <w:tcBorders>
              <w:top w:val="nil"/>
              <w:left w:val="nil"/>
              <w:bottom w:val="nil"/>
              <w:right w:val="nil"/>
            </w:tcBorders>
            <w:noWrap/>
            <w:hideMark/>
          </w:tcPr>
          <w:p w14:paraId="52246D6A"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5A8650ED"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30.0</w:t>
            </w:r>
          </w:p>
        </w:tc>
        <w:tc>
          <w:tcPr>
            <w:tcW w:w="1134" w:type="dxa"/>
            <w:tcBorders>
              <w:top w:val="nil"/>
              <w:left w:val="nil"/>
              <w:bottom w:val="nil"/>
              <w:right w:val="nil"/>
            </w:tcBorders>
            <w:noWrap/>
            <w:hideMark/>
          </w:tcPr>
          <w:p w14:paraId="6DDB70A2"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167CDD35"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28.4</w:t>
            </w:r>
          </w:p>
        </w:tc>
        <w:tc>
          <w:tcPr>
            <w:tcW w:w="1276" w:type="dxa"/>
            <w:tcBorders>
              <w:top w:val="nil"/>
              <w:left w:val="nil"/>
              <w:bottom w:val="nil"/>
              <w:right w:val="nil"/>
            </w:tcBorders>
            <w:noWrap/>
            <w:hideMark/>
          </w:tcPr>
          <w:p w14:paraId="4F3EF286" w14:textId="77777777" w:rsidR="00502F16" w:rsidRPr="00FD4EA6" w:rsidRDefault="00502F16" w:rsidP="00502F16">
            <w:pPr>
              <w:spacing w:before="0" w:after="0" w:line="240" w:lineRule="auto"/>
              <w:jc w:val="left"/>
              <w:rPr>
                <w:rFonts w:cs="Arial"/>
                <w:sz w:val="20"/>
                <w:szCs w:val="20"/>
              </w:rPr>
            </w:pPr>
          </w:p>
        </w:tc>
      </w:tr>
      <w:tr w:rsidR="00502F16" w:rsidRPr="00FD4EA6" w14:paraId="5A3B8F69" w14:textId="77777777" w:rsidTr="00502F16">
        <w:trPr>
          <w:trHeight w:val="290"/>
        </w:trPr>
        <w:tc>
          <w:tcPr>
            <w:tcW w:w="1271" w:type="dxa"/>
            <w:tcBorders>
              <w:top w:val="nil"/>
              <w:left w:val="nil"/>
              <w:bottom w:val="nil"/>
              <w:right w:val="nil"/>
            </w:tcBorders>
            <w:noWrap/>
            <w:hideMark/>
          </w:tcPr>
          <w:p w14:paraId="1ADFBCB4"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F9</w:t>
            </w:r>
          </w:p>
        </w:tc>
        <w:tc>
          <w:tcPr>
            <w:tcW w:w="1423" w:type="dxa"/>
            <w:tcBorders>
              <w:top w:val="nil"/>
              <w:left w:val="nil"/>
              <w:bottom w:val="nil"/>
              <w:right w:val="nil"/>
            </w:tcBorders>
            <w:noWrap/>
            <w:hideMark/>
          </w:tcPr>
          <w:p w14:paraId="1457053C"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24.1</w:t>
            </w:r>
          </w:p>
        </w:tc>
        <w:tc>
          <w:tcPr>
            <w:tcW w:w="992" w:type="dxa"/>
            <w:tcBorders>
              <w:top w:val="nil"/>
              <w:left w:val="nil"/>
              <w:bottom w:val="nil"/>
              <w:right w:val="nil"/>
            </w:tcBorders>
            <w:noWrap/>
            <w:hideMark/>
          </w:tcPr>
          <w:p w14:paraId="697078FB"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1ADE1924"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24.5</w:t>
            </w:r>
          </w:p>
        </w:tc>
        <w:tc>
          <w:tcPr>
            <w:tcW w:w="1134" w:type="dxa"/>
            <w:tcBorders>
              <w:top w:val="nil"/>
              <w:left w:val="nil"/>
              <w:bottom w:val="nil"/>
              <w:right w:val="nil"/>
            </w:tcBorders>
            <w:noWrap/>
            <w:hideMark/>
          </w:tcPr>
          <w:p w14:paraId="55773964"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59E19DD3"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13.2</w:t>
            </w:r>
          </w:p>
        </w:tc>
        <w:tc>
          <w:tcPr>
            <w:tcW w:w="1276" w:type="dxa"/>
            <w:tcBorders>
              <w:top w:val="nil"/>
              <w:left w:val="nil"/>
              <w:bottom w:val="nil"/>
              <w:right w:val="nil"/>
            </w:tcBorders>
            <w:noWrap/>
            <w:hideMark/>
          </w:tcPr>
          <w:p w14:paraId="3F708217" w14:textId="77777777" w:rsidR="00502F16" w:rsidRPr="00FD4EA6" w:rsidRDefault="00502F16" w:rsidP="00502F16">
            <w:pPr>
              <w:spacing w:before="0" w:after="0" w:line="240" w:lineRule="auto"/>
              <w:jc w:val="left"/>
              <w:rPr>
                <w:rFonts w:cs="Arial"/>
                <w:sz w:val="20"/>
                <w:szCs w:val="20"/>
              </w:rPr>
            </w:pPr>
          </w:p>
        </w:tc>
      </w:tr>
      <w:tr w:rsidR="00502F16" w:rsidRPr="00FD4EA6" w14:paraId="3EFF2CE5" w14:textId="77777777" w:rsidTr="00502F16">
        <w:trPr>
          <w:trHeight w:val="290"/>
        </w:trPr>
        <w:tc>
          <w:tcPr>
            <w:tcW w:w="1271" w:type="dxa"/>
            <w:tcBorders>
              <w:top w:val="nil"/>
              <w:left w:val="nil"/>
              <w:bottom w:val="nil"/>
              <w:right w:val="nil"/>
            </w:tcBorders>
            <w:noWrap/>
            <w:hideMark/>
          </w:tcPr>
          <w:p w14:paraId="39F98DEE"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F10</w:t>
            </w:r>
          </w:p>
        </w:tc>
        <w:tc>
          <w:tcPr>
            <w:tcW w:w="1423" w:type="dxa"/>
            <w:tcBorders>
              <w:top w:val="nil"/>
              <w:left w:val="nil"/>
              <w:bottom w:val="nil"/>
              <w:right w:val="nil"/>
            </w:tcBorders>
            <w:noWrap/>
            <w:hideMark/>
          </w:tcPr>
          <w:p w14:paraId="35C6B4AF"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21.0</w:t>
            </w:r>
          </w:p>
        </w:tc>
        <w:tc>
          <w:tcPr>
            <w:tcW w:w="992" w:type="dxa"/>
            <w:tcBorders>
              <w:top w:val="nil"/>
              <w:left w:val="nil"/>
              <w:bottom w:val="nil"/>
              <w:right w:val="nil"/>
            </w:tcBorders>
            <w:noWrap/>
            <w:hideMark/>
          </w:tcPr>
          <w:p w14:paraId="230E7385"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7C7275E7"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36.3</w:t>
            </w:r>
          </w:p>
        </w:tc>
        <w:tc>
          <w:tcPr>
            <w:tcW w:w="1134" w:type="dxa"/>
            <w:tcBorders>
              <w:top w:val="nil"/>
              <w:left w:val="nil"/>
              <w:bottom w:val="nil"/>
              <w:right w:val="nil"/>
            </w:tcBorders>
            <w:noWrap/>
            <w:hideMark/>
          </w:tcPr>
          <w:p w14:paraId="4E220EC9"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0B9E1634"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0.8</w:t>
            </w:r>
          </w:p>
        </w:tc>
        <w:tc>
          <w:tcPr>
            <w:tcW w:w="1276" w:type="dxa"/>
            <w:tcBorders>
              <w:top w:val="nil"/>
              <w:left w:val="nil"/>
              <w:bottom w:val="nil"/>
              <w:right w:val="nil"/>
            </w:tcBorders>
            <w:noWrap/>
            <w:hideMark/>
          </w:tcPr>
          <w:p w14:paraId="4AC692EB" w14:textId="77777777" w:rsidR="00502F16" w:rsidRPr="00FD4EA6" w:rsidRDefault="00502F16" w:rsidP="00502F16">
            <w:pPr>
              <w:spacing w:before="0" w:after="0" w:line="240" w:lineRule="auto"/>
              <w:jc w:val="left"/>
              <w:rPr>
                <w:rFonts w:cs="Arial"/>
                <w:sz w:val="20"/>
                <w:szCs w:val="20"/>
              </w:rPr>
            </w:pPr>
          </w:p>
        </w:tc>
      </w:tr>
      <w:tr w:rsidR="00502F16" w:rsidRPr="00FD4EA6" w14:paraId="40DD298B" w14:textId="77777777" w:rsidTr="00502F16">
        <w:trPr>
          <w:trHeight w:val="290"/>
        </w:trPr>
        <w:tc>
          <w:tcPr>
            <w:tcW w:w="1271" w:type="dxa"/>
            <w:tcBorders>
              <w:top w:val="nil"/>
              <w:left w:val="nil"/>
              <w:bottom w:val="nil"/>
              <w:right w:val="nil"/>
            </w:tcBorders>
            <w:noWrap/>
            <w:hideMark/>
          </w:tcPr>
          <w:p w14:paraId="5E6A19C4"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F11</w:t>
            </w:r>
          </w:p>
        </w:tc>
        <w:tc>
          <w:tcPr>
            <w:tcW w:w="1423" w:type="dxa"/>
            <w:tcBorders>
              <w:top w:val="nil"/>
              <w:left w:val="nil"/>
              <w:bottom w:val="nil"/>
              <w:right w:val="nil"/>
            </w:tcBorders>
            <w:noWrap/>
            <w:hideMark/>
          </w:tcPr>
          <w:p w14:paraId="276B6678"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6.5</w:t>
            </w:r>
          </w:p>
        </w:tc>
        <w:tc>
          <w:tcPr>
            <w:tcW w:w="992" w:type="dxa"/>
            <w:tcBorders>
              <w:top w:val="nil"/>
              <w:left w:val="nil"/>
              <w:bottom w:val="nil"/>
              <w:right w:val="nil"/>
            </w:tcBorders>
            <w:noWrap/>
            <w:hideMark/>
          </w:tcPr>
          <w:p w14:paraId="5E46E382"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6092CADD"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45.0</w:t>
            </w:r>
          </w:p>
        </w:tc>
        <w:tc>
          <w:tcPr>
            <w:tcW w:w="1134" w:type="dxa"/>
            <w:tcBorders>
              <w:top w:val="nil"/>
              <w:left w:val="nil"/>
              <w:bottom w:val="nil"/>
              <w:right w:val="nil"/>
            </w:tcBorders>
            <w:noWrap/>
            <w:hideMark/>
          </w:tcPr>
          <w:p w14:paraId="7A7D7BEA"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3B07B4F9"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14.3</w:t>
            </w:r>
          </w:p>
        </w:tc>
        <w:tc>
          <w:tcPr>
            <w:tcW w:w="1276" w:type="dxa"/>
            <w:tcBorders>
              <w:top w:val="nil"/>
              <w:left w:val="nil"/>
              <w:bottom w:val="nil"/>
              <w:right w:val="nil"/>
            </w:tcBorders>
            <w:noWrap/>
            <w:hideMark/>
          </w:tcPr>
          <w:p w14:paraId="31B67CC4" w14:textId="77777777" w:rsidR="00502F16" w:rsidRPr="00FD4EA6" w:rsidRDefault="00502F16" w:rsidP="00502F16">
            <w:pPr>
              <w:spacing w:before="0" w:after="0" w:line="240" w:lineRule="auto"/>
              <w:jc w:val="left"/>
              <w:rPr>
                <w:rFonts w:cs="Arial"/>
                <w:sz w:val="20"/>
                <w:szCs w:val="20"/>
              </w:rPr>
            </w:pPr>
          </w:p>
        </w:tc>
      </w:tr>
      <w:tr w:rsidR="00502F16" w:rsidRPr="00FD4EA6" w14:paraId="64E68E5A" w14:textId="77777777" w:rsidTr="00502F16">
        <w:trPr>
          <w:trHeight w:val="290"/>
        </w:trPr>
        <w:tc>
          <w:tcPr>
            <w:tcW w:w="1271" w:type="dxa"/>
            <w:tcBorders>
              <w:top w:val="nil"/>
              <w:left w:val="nil"/>
              <w:bottom w:val="nil"/>
              <w:right w:val="nil"/>
            </w:tcBorders>
            <w:noWrap/>
            <w:hideMark/>
          </w:tcPr>
          <w:p w14:paraId="7F8F9821"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F12</w:t>
            </w:r>
          </w:p>
        </w:tc>
        <w:tc>
          <w:tcPr>
            <w:tcW w:w="1423" w:type="dxa"/>
            <w:tcBorders>
              <w:top w:val="nil"/>
              <w:left w:val="nil"/>
              <w:bottom w:val="nil"/>
              <w:right w:val="nil"/>
            </w:tcBorders>
            <w:noWrap/>
            <w:hideMark/>
          </w:tcPr>
          <w:p w14:paraId="42CC13A3"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23.3</w:t>
            </w:r>
          </w:p>
        </w:tc>
        <w:tc>
          <w:tcPr>
            <w:tcW w:w="992" w:type="dxa"/>
            <w:tcBorders>
              <w:top w:val="nil"/>
              <w:left w:val="nil"/>
              <w:bottom w:val="nil"/>
              <w:right w:val="nil"/>
            </w:tcBorders>
            <w:noWrap/>
            <w:hideMark/>
          </w:tcPr>
          <w:p w14:paraId="2A1A328D"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4A1218FF"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47.7</w:t>
            </w:r>
          </w:p>
        </w:tc>
        <w:tc>
          <w:tcPr>
            <w:tcW w:w="1134" w:type="dxa"/>
            <w:tcBorders>
              <w:top w:val="nil"/>
              <w:left w:val="nil"/>
              <w:bottom w:val="nil"/>
              <w:right w:val="nil"/>
            </w:tcBorders>
            <w:noWrap/>
            <w:hideMark/>
          </w:tcPr>
          <w:p w14:paraId="3355DD4F"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0017DE0B" w14:textId="77777777" w:rsidR="00502F16" w:rsidRPr="00FD4EA6" w:rsidRDefault="00502F16" w:rsidP="00502F16">
            <w:pPr>
              <w:spacing w:before="0" w:after="0" w:line="240" w:lineRule="auto"/>
              <w:jc w:val="left"/>
              <w:rPr>
                <w:rFonts w:cs="Arial"/>
                <w:b/>
                <w:sz w:val="20"/>
                <w:szCs w:val="20"/>
              </w:rPr>
            </w:pPr>
            <w:r w:rsidRPr="00FD4EA6">
              <w:rPr>
                <w:rFonts w:cs="Arial"/>
                <w:b/>
                <w:sz w:val="20"/>
                <w:szCs w:val="20"/>
              </w:rPr>
              <w:t>74.8</w:t>
            </w:r>
          </w:p>
        </w:tc>
        <w:tc>
          <w:tcPr>
            <w:tcW w:w="1276" w:type="dxa"/>
            <w:tcBorders>
              <w:top w:val="nil"/>
              <w:left w:val="nil"/>
              <w:bottom w:val="nil"/>
              <w:right w:val="nil"/>
            </w:tcBorders>
            <w:noWrap/>
            <w:hideMark/>
          </w:tcPr>
          <w:p w14:paraId="2EAE0445" w14:textId="77777777" w:rsidR="00502F16" w:rsidRPr="00FD4EA6" w:rsidRDefault="00502F16" w:rsidP="00502F16">
            <w:pPr>
              <w:spacing w:before="0" w:after="0" w:line="240" w:lineRule="auto"/>
              <w:jc w:val="left"/>
              <w:rPr>
                <w:rFonts w:cs="Arial"/>
                <w:b/>
                <w:sz w:val="20"/>
                <w:szCs w:val="20"/>
              </w:rPr>
            </w:pPr>
            <w:r w:rsidRPr="00FD4EA6">
              <w:rPr>
                <w:rFonts w:cs="Arial"/>
                <w:b/>
                <w:sz w:val="20"/>
                <w:szCs w:val="20"/>
              </w:rPr>
              <w:t>R3_T199P</w:t>
            </w:r>
          </w:p>
        </w:tc>
      </w:tr>
      <w:tr w:rsidR="00502F16" w:rsidRPr="00FD4EA6" w14:paraId="339B7F01" w14:textId="77777777" w:rsidTr="00502F16">
        <w:trPr>
          <w:trHeight w:val="290"/>
        </w:trPr>
        <w:tc>
          <w:tcPr>
            <w:tcW w:w="1271" w:type="dxa"/>
            <w:tcBorders>
              <w:top w:val="nil"/>
              <w:left w:val="nil"/>
              <w:bottom w:val="nil"/>
              <w:right w:val="nil"/>
            </w:tcBorders>
            <w:noWrap/>
            <w:hideMark/>
          </w:tcPr>
          <w:p w14:paraId="7BEFFE84"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G1</w:t>
            </w:r>
          </w:p>
        </w:tc>
        <w:tc>
          <w:tcPr>
            <w:tcW w:w="1423" w:type="dxa"/>
            <w:tcBorders>
              <w:top w:val="nil"/>
              <w:left w:val="nil"/>
              <w:bottom w:val="nil"/>
              <w:right w:val="nil"/>
            </w:tcBorders>
            <w:noWrap/>
            <w:hideMark/>
          </w:tcPr>
          <w:p w14:paraId="4103F667"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23.2</w:t>
            </w:r>
          </w:p>
        </w:tc>
        <w:tc>
          <w:tcPr>
            <w:tcW w:w="992" w:type="dxa"/>
            <w:tcBorders>
              <w:top w:val="nil"/>
              <w:left w:val="nil"/>
              <w:bottom w:val="nil"/>
              <w:right w:val="nil"/>
            </w:tcBorders>
            <w:noWrap/>
            <w:hideMark/>
          </w:tcPr>
          <w:p w14:paraId="5010AF59"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2B23D2AF"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16.9</w:t>
            </w:r>
          </w:p>
        </w:tc>
        <w:tc>
          <w:tcPr>
            <w:tcW w:w="1134" w:type="dxa"/>
            <w:tcBorders>
              <w:top w:val="nil"/>
              <w:left w:val="nil"/>
              <w:bottom w:val="nil"/>
              <w:right w:val="nil"/>
            </w:tcBorders>
            <w:noWrap/>
            <w:hideMark/>
          </w:tcPr>
          <w:p w14:paraId="185645E3"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40C3E5CA"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8.4</w:t>
            </w:r>
          </w:p>
        </w:tc>
        <w:tc>
          <w:tcPr>
            <w:tcW w:w="1276" w:type="dxa"/>
            <w:tcBorders>
              <w:top w:val="nil"/>
              <w:left w:val="nil"/>
              <w:bottom w:val="nil"/>
              <w:right w:val="nil"/>
            </w:tcBorders>
            <w:noWrap/>
            <w:hideMark/>
          </w:tcPr>
          <w:p w14:paraId="3653456F" w14:textId="77777777" w:rsidR="00502F16" w:rsidRPr="00FD4EA6" w:rsidRDefault="00502F16" w:rsidP="00502F16">
            <w:pPr>
              <w:spacing w:before="0" w:after="0" w:line="240" w:lineRule="auto"/>
              <w:jc w:val="left"/>
              <w:rPr>
                <w:rFonts w:cs="Arial"/>
                <w:sz w:val="20"/>
                <w:szCs w:val="20"/>
              </w:rPr>
            </w:pPr>
          </w:p>
        </w:tc>
      </w:tr>
      <w:tr w:rsidR="00502F16" w:rsidRPr="00FD4EA6" w14:paraId="559F2B6B" w14:textId="77777777" w:rsidTr="00502F16">
        <w:trPr>
          <w:trHeight w:val="290"/>
        </w:trPr>
        <w:tc>
          <w:tcPr>
            <w:tcW w:w="1271" w:type="dxa"/>
            <w:tcBorders>
              <w:top w:val="nil"/>
              <w:left w:val="nil"/>
              <w:bottom w:val="nil"/>
              <w:right w:val="nil"/>
            </w:tcBorders>
            <w:noWrap/>
            <w:hideMark/>
          </w:tcPr>
          <w:p w14:paraId="6F640E5F"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G2</w:t>
            </w:r>
          </w:p>
        </w:tc>
        <w:tc>
          <w:tcPr>
            <w:tcW w:w="1423" w:type="dxa"/>
            <w:tcBorders>
              <w:top w:val="nil"/>
              <w:left w:val="nil"/>
              <w:bottom w:val="nil"/>
              <w:right w:val="nil"/>
            </w:tcBorders>
            <w:noWrap/>
            <w:hideMark/>
          </w:tcPr>
          <w:p w14:paraId="6C883783"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21.6</w:t>
            </w:r>
          </w:p>
        </w:tc>
        <w:tc>
          <w:tcPr>
            <w:tcW w:w="992" w:type="dxa"/>
            <w:tcBorders>
              <w:top w:val="nil"/>
              <w:left w:val="nil"/>
              <w:bottom w:val="nil"/>
              <w:right w:val="nil"/>
            </w:tcBorders>
            <w:noWrap/>
            <w:hideMark/>
          </w:tcPr>
          <w:p w14:paraId="40C69719"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1D9F7353"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18.5</w:t>
            </w:r>
          </w:p>
        </w:tc>
        <w:tc>
          <w:tcPr>
            <w:tcW w:w="1134" w:type="dxa"/>
            <w:tcBorders>
              <w:top w:val="nil"/>
              <w:left w:val="nil"/>
              <w:bottom w:val="nil"/>
              <w:right w:val="nil"/>
            </w:tcBorders>
            <w:noWrap/>
            <w:hideMark/>
          </w:tcPr>
          <w:p w14:paraId="0917F772"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777C7E0B"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37.4</w:t>
            </w:r>
          </w:p>
        </w:tc>
        <w:tc>
          <w:tcPr>
            <w:tcW w:w="1276" w:type="dxa"/>
            <w:tcBorders>
              <w:top w:val="nil"/>
              <w:left w:val="nil"/>
              <w:bottom w:val="nil"/>
              <w:right w:val="nil"/>
            </w:tcBorders>
            <w:noWrap/>
            <w:hideMark/>
          </w:tcPr>
          <w:p w14:paraId="7DFC5D95" w14:textId="77777777" w:rsidR="00502F16" w:rsidRPr="00FD4EA6" w:rsidRDefault="00502F16" w:rsidP="00502F16">
            <w:pPr>
              <w:spacing w:before="0" w:after="0" w:line="240" w:lineRule="auto"/>
              <w:jc w:val="left"/>
              <w:rPr>
                <w:rFonts w:cs="Arial"/>
                <w:sz w:val="20"/>
                <w:szCs w:val="20"/>
              </w:rPr>
            </w:pPr>
          </w:p>
        </w:tc>
      </w:tr>
      <w:tr w:rsidR="00502F16" w:rsidRPr="00FD4EA6" w14:paraId="34B15DDF" w14:textId="77777777" w:rsidTr="00502F16">
        <w:trPr>
          <w:trHeight w:val="290"/>
        </w:trPr>
        <w:tc>
          <w:tcPr>
            <w:tcW w:w="1271" w:type="dxa"/>
            <w:tcBorders>
              <w:top w:val="nil"/>
              <w:left w:val="nil"/>
              <w:bottom w:val="nil"/>
              <w:right w:val="nil"/>
            </w:tcBorders>
            <w:noWrap/>
            <w:hideMark/>
          </w:tcPr>
          <w:p w14:paraId="56517F50"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G3</w:t>
            </w:r>
          </w:p>
        </w:tc>
        <w:tc>
          <w:tcPr>
            <w:tcW w:w="1423" w:type="dxa"/>
            <w:tcBorders>
              <w:top w:val="nil"/>
              <w:left w:val="nil"/>
              <w:bottom w:val="nil"/>
              <w:right w:val="nil"/>
            </w:tcBorders>
            <w:noWrap/>
            <w:hideMark/>
          </w:tcPr>
          <w:p w14:paraId="0F8DF8EE"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23.0</w:t>
            </w:r>
          </w:p>
        </w:tc>
        <w:tc>
          <w:tcPr>
            <w:tcW w:w="992" w:type="dxa"/>
            <w:tcBorders>
              <w:top w:val="nil"/>
              <w:left w:val="nil"/>
              <w:bottom w:val="nil"/>
              <w:right w:val="nil"/>
            </w:tcBorders>
            <w:noWrap/>
            <w:hideMark/>
          </w:tcPr>
          <w:p w14:paraId="54938645"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3A92EDAB"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27.4</w:t>
            </w:r>
          </w:p>
        </w:tc>
        <w:tc>
          <w:tcPr>
            <w:tcW w:w="1134" w:type="dxa"/>
            <w:tcBorders>
              <w:top w:val="nil"/>
              <w:left w:val="nil"/>
              <w:bottom w:val="nil"/>
              <w:right w:val="nil"/>
            </w:tcBorders>
            <w:noWrap/>
            <w:hideMark/>
          </w:tcPr>
          <w:p w14:paraId="31B4827A"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74FE557D"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43.0</w:t>
            </w:r>
          </w:p>
        </w:tc>
        <w:tc>
          <w:tcPr>
            <w:tcW w:w="1276" w:type="dxa"/>
            <w:tcBorders>
              <w:top w:val="nil"/>
              <w:left w:val="nil"/>
              <w:bottom w:val="nil"/>
              <w:right w:val="nil"/>
            </w:tcBorders>
            <w:noWrap/>
            <w:hideMark/>
          </w:tcPr>
          <w:p w14:paraId="5C228E13" w14:textId="77777777" w:rsidR="00502F16" w:rsidRPr="00FD4EA6" w:rsidRDefault="00502F16" w:rsidP="00502F16">
            <w:pPr>
              <w:spacing w:before="0" w:after="0" w:line="240" w:lineRule="auto"/>
              <w:jc w:val="left"/>
              <w:rPr>
                <w:rFonts w:cs="Arial"/>
                <w:sz w:val="20"/>
                <w:szCs w:val="20"/>
              </w:rPr>
            </w:pPr>
          </w:p>
        </w:tc>
      </w:tr>
      <w:tr w:rsidR="00502F16" w:rsidRPr="00FD4EA6" w14:paraId="494CF6E7" w14:textId="77777777" w:rsidTr="00502F16">
        <w:trPr>
          <w:trHeight w:val="290"/>
        </w:trPr>
        <w:tc>
          <w:tcPr>
            <w:tcW w:w="1271" w:type="dxa"/>
            <w:tcBorders>
              <w:top w:val="nil"/>
              <w:left w:val="nil"/>
              <w:bottom w:val="nil"/>
              <w:right w:val="nil"/>
            </w:tcBorders>
            <w:noWrap/>
            <w:hideMark/>
          </w:tcPr>
          <w:p w14:paraId="136B0E3A"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G4</w:t>
            </w:r>
          </w:p>
        </w:tc>
        <w:tc>
          <w:tcPr>
            <w:tcW w:w="1423" w:type="dxa"/>
            <w:tcBorders>
              <w:top w:val="nil"/>
              <w:left w:val="nil"/>
              <w:bottom w:val="nil"/>
              <w:right w:val="nil"/>
            </w:tcBorders>
            <w:noWrap/>
            <w:hideMark/>
          </w:tcPr>
          <w:p w14:paraId="0D0D9539"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20.0</w:t>
            </w:r>
          </w:p>
        </w:tc>
        <w:tc>
          <w:tcPr>
            <w:tcW w:w="992" w:type="dxa"/>
            <w:tcBorders>
              <w:top w:val="nil"/>
              <w:left w:val="nil"/>
              <w:bottom w:val="nil"/>
              <w:right w:val="nil"/>
            </w:tcBorders>
            <w:noWrap/>
            <w:hideMark/>
          </w:tcPr>
          <w:p w14:paraId="5D22707D"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0D4261E0"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27.4</w:t>
            </w:r>
          </w:p>
        </w:tc>
        <w:tc>
          <w:tcPr>
            <w:tcW w:w="1134" w:type="dxa"/>
            <w:tcBorders>
              <w:top w:val="nil"/>
              <w:left w:val="nil"/>
              <w:bottom w:val="nil"/>
              <w:right w:val="nil"/>
            </w:tcBorders>
            <w:noWrap/>
            <w:hideMark/>
          </w:tcPr>
          <w:p w14:paraId="46B18885"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23CF2E5C" w14:textId="77777777" w:rsidR="00502F16" w:rsidRPr="00FD4EA6" w:rsidRDefault="00502F16" w:rsidP="00502F16">
            <w:pPr>
              <w:spacing w:before="0" w:after="0" w:line="240" w:lineRule="auto"/>
              <w:jc w:val="left"/>
              <w:rPr>
                <w:rFonts w:cs="Arial"/>
                <w:b/>
                <w:sz w:val="20"/>
                <w:szCs w:val="20"/>
              </w:rPr>
            </w:pPr>
            <w:r w:rsidRPr="00FD4EA6">
              <w:rPr>
                <w:rFonts w:cs="Arial"/>
                <w:b/>
                <w:sz w:val="20"/>
                <w:szCs w:val="20"/>
              </w:rPr>
              <w:t>78.6</w:t>
            </w:r>
          </w:p>
        </w:tc>
        <w:tc>
          <w:tcPr>
            <w:tcW w:w="1276" w:type="dxa"/>
            <w:tcBorders>
              <w:top w:val="nil"/>
              <w:left w:val="nil"/>
              <w:bottom w:val="nil"/>
              <w:right w:val="nil"/>
            </w:tcBorders>
            <w:noWrap/>
            <w:hideMark/>
          </w:tcPr>
          <w:p w14:paraId="5E32434E" w14:textId="77777777" w:rsidR="00502F16" w:rsidRPr="00FD4EA6" w:rsidRDefault="00502F16" w:rsidP="00502F16">
            <w:pPr>
              <w:spacing w:before="0" w:after="0" w:line="240" w:lineRule="auto"/>
              <w:jc w:val="left"/>
              <w:rPr>
                <w:rFonts w:cs="Arial"/>
                <w:b/>
                <w:sz w:val="20"/>
                <w:szCs w:val="20"/>
              </w:rPr>
            </w:pPr>
            <w:r w:rsidRPr="00FD4EA6">
              <w:rPr>
                <w:rFonts w:cs="Arial"/>
                <w:b/>
                <w:sz w:val="20"/>
                <w:szCs w:val="20"/>
              </w:rPr>
              <w:t>R3_T199A</w:t>
            </w:r>
          </w:p>
        </w:tc>
      </w:tr>
      <w:tr w:rsidR="00502F16" w:rsidRPr="00FD4EA6" w14:paraId="478559D5" w14:textId="77777777" w:rsidTr="00502F16">
        <w:trPr>
          <w:trHeight w:val="290"/>
        </w:trPr>
        <w:tc>
          <w:tcPr>
            <w:tcW w:w="1271" w:type="dxa"/>
            <w:tcBorders>
              <w:top w:val="nil"/>
              <w:left w:val="nil"/>
              <w:bottom w:val="nil"/>
              <w:right w:val="nil"/>
            </w:tcBorders>
            <w:noWrap/>
            <w:hideMark/>
          </w:tcPr>
          <w:p w14:paraId="28A8E784"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G5</w:t>
            </w:r>
          </w:p>
        </w:tc>
        <w:tc>
          <w:tcPr>
            <w:tcW w:w="1423" w:type="dxa"/>
            <w:tcBorders>
              <w:top w:val="nil"/>
              <w:left w:val="nil"/>
              <w:bottom w:val="nil"/>
              <w:right w:val="nil"/>
            </w:tcBorders>
            <w:noWrap/>
            <w:hideMark/>
          </w:tcPr>
          <w:p w14:paraId="72C6867F"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27.8</w:t>
            </w:r>
          </w:p>
        </w:tc>
        <w:tc>
          <w:tcPr>
            <w:tcW w:w="992" w:type="dxa"/>
            <w:tcBorders>
              <w:top w:val="nil"/>
              <w:left w:val="nil"/>
              <w:bottom w:val="nil"/>
              <w:right w:val="nil"/>
            </w:tcBorders>
            <w:noWrap/>
            <w:hideMark/>
          </w:tcPr>
          <w:p w14:paraId="4522A448"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5D053898"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7.5</w:t>
            </w:r>
          </w:p>
        </w:tc>
        <w:tc>
          <w:tcPr>
            <w:tcW w:w="1134" w:type="dxa"/>
            <w:tcBorders>
              <w:top w:val="nil"/>
              <w:left w:val="nil"/>
              <w:bottom w:val="nil"/>
              <w:right w:val="nil"/>
            </w:tcBorders>
            <w:noWrap/>
            <w:hideMark/>
          </w:tcPr>
          <w:p w14:paraId="2C590247"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6DB91636"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44.6</w:t>
            </w:r>
          </w:p>
        </w:tc>
        <w:tc>
          <w:tcPr>
            <w:tcW w:w="1276" w:type="dxa"/>
            <w:tcBorders>
              <w:top w:val="nil"/>
              <w:left w:val="nil"/>
              <w:bottom w:val="nil"/>
              <w:right w:val="nil"/>
            </w:tcBorders>
            <w:noWrap/>
            <w:hideMark/>
          </w:tcPr>
          <w:p w14:paraId="70960D33" w14:textId="77777777" w:rsidR="00502F16" w:rsidRPr="00FD4EA6" w:rsidRDefault="00502F16" w:rsidP="00502F16">
            <w:pPr>
              <w:spacing w:before="0" w:after="0" w:line="240" w:lineRule="auto"/>
              <w:jc w:val="left"/>
              <w:rPr>
                <w:rFonts w:cs="Arial"/>
                <w:sz w:val="20"/>
                <w:szCs w:val="20"/>
              </w:rPr>
            </w:pPr>
          </w:p>
        </w:tc>
      </w:tr>
      <w:tr w:rsidR="00502F16" w:rsidRPr="00FD4EA6" w14:paraId="717AE85B" w14:textId="77777777" w:rsidTr="00502F16">
        <w:trPr>
          <w:trHeight w:val="290"/>
        </w:trPr>
        <w:tc>
          <w:tcPr>
            <w:tcW w:w="1271" w:type="dxa"/>
            <w:tcBorders>
              <w:top w:val="nil"/>
              <w:left w:val="nil"/>
              <w:bottom w:val="nil"/>
              <w:right w:val="nil"/>
            </w:tcBorders>
            <w:noWrap/>
            <w:hideMark/>
          </w:tcPr>
          <w:p w14:paraId="61D42767"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G6</w:t>
            </w:r>
          </w:p>
        </w:tc>
        <w:tc>
          <w:tcPr>
            <w:tcW w:w="1423" w:type="dxa"/>
            <w:tcBorders>
              <w:top w:val="nil"/>
              <w:left w:val="nil"/>
              <w:bottom w:val="nil"/>
              <w:right w:val="nil"/>
            </w:tcBorders>
            <w:noWrap/>
            <w:hideMark/>
          </w:tcPr>
          <w:p w14:paraId="22F89142"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25.9</w:t>
            </w:r>
          </w:p>
        </w:tc>
        <w:tc>
          <w:tcPr>
            <w:tcW w:w="992" w:type="dxa"/>
            <w:tcBorders>
              <w:top w:val="nil"/>
              <w:left w:val="nil"/>
              <w:bottom w:val="nil"/>
              <w:right w:val="nil"/>
            </w:tcBorders>
            <w:noWrap/>
            <w:hideMark/>
          </w:tcPr>
          <w:p w14:paraId="34E9479A"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746CA261"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17.4</w:t>
            </w:r>
          </w:p>
        </w:tc>
        <w:tc>
          <w:tcPr>
            <w:tcW w:w="1134" w:type="dxa"/>
            <w:tcBorders>
              <w:top w:val="nil"/>
              <w:left w:val="nil"/>
              <w:bottom w:val="nil"/>
              <w:right w:val="nil"/>
            </w:tcBorders>
            <w:noWrap/>
            <w:hideMark/>
          </w:tcPr>
          <w:p w14:paraId="069E4F5D"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02575A76"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34.9</w:t>
            </w:r>
          </w:p>
        </w:tc>
        <w:tc>
          <w:tcPr>
            <w:tcW w:w="1276" w:type="dxa"/>
            <w:tcBorders>
              <w:top w:val="nil"/>
              <w:left w:val="nil"/>
              <w:bottom w:val="nil"/>
              <w:right w:val="nil"/>
            </w:tcBorders>
            <w:noWrap/>
            <w:hideMark/>
          </w:tcPr>
          <w:p w14:paraId="6C3612C4" w14:textId="77777777" w:rsidR="00502F16" w:rsidRPr="00FD4EA6" w:rsidRDefault="00502F16" w:rsidP="00502F16">
            <w:pPr>
              <w:spacing w:before="0" w:after="0" w:line="240" w:lineRule="auto"/>
              <w:jc w:val="left"/>
              <w:rPr>
                <w:rFonts w:cs="Arial"/>
                <w:sz w:val="20"/>
                <w:szCs w:val="20"/>
              </w:rPr>
            </w:pPr>
          </w:p>
        </w:tc>
      </w:tr>
      <w:tr w:rsidR="00502F16" w:rsidRPr="00FD4EA6" w14:paraId="683BDD35" w14:textId="77777777" w:rsidTr="00502F16">
        <w:trPr>
          <w:trHeight w:val="290"/>
        </w:trPr>
        <w:tc>
          <w:tcPr>
            <w:tcW w:w="1271" w:type="dxa"/>
            <w:tcBorders>
              <w:top w:val="nil"/>
              <w:left w:val="nil"/>
              <w:bottom w:val="nil"/>
              <w:right w:val="nil"/>
            </w:tcBorders>
            <w:noWrap/>
            <w:hideMark/>
          </w:tcPr>
          <w:p w14:paraId="1330E545"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G7</w:t>
            </w:r>
          </w:p>
        </w:tc>
        <w:tc>
          <w:tcPr>
            <w:tcW w:w="1423" w:type="dxa"/>
            <w:tcBorders>
              <w:top w:val="nil"/>
              <w:left w:val="nil"/>
              <w:bottom w:val="nil"/>
              <w:right w:val="nil"/>
            </w:tcBorders>
            <w:noWrap/>
            <w:hideMark/>
          </w:tcPr>
          <w:p w14:paraId="55D8456F"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19.3</w:t>
            </w:r>
          </w:p>
        </w:tc>
        <w:tc>
          <w:tcPr>
            <w:tcW w:w="992" w:type="dxa"/>
            <w:tcBorders>
              <w:top w:val="nil"/>
              <w:left w:val="nil"/>
              <w:bottom w:val="nil"/>
              <w:right w:val="nil"/>
            </w:tcBorders>
            <w:noWrap/>
            <w:hideMark/>
          </w:tcPr>
          <w:p w14:paraId="64EC8418"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60948594"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23.8</w:t>
            </w:r>
          </w:p>
        </w:tc>
        <w:tc>
          <w:tcPr>
            <w:tcW w:w="1134" w:type="dxa"/>
            <w:tcBorders>
              <w:top w:val="nil"/>
              <w:left w:val="nil"/>
              <w:bottom w:val="nil"/>
              <w:right w:val="nil"/>
            </w:tcBorders>
            <w:noWrap/>
            <w:hideMark/>
          </w:tcPr>
          <w:p w14:paraId="3CD55815"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5FA0E4E2"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28.4</w:t>
            </w:r>
          </w:p>
        </w:tc>
        <w:tc>
          <w:tcPr>
            <w:tcW w:w="1276" w:type="dxa"/>
            <w:tcBorders>
              <w:top w:val="nil"/>
              <w:left w:val="nil"/>
              <w:bottom w:val="nil"/>
              <w:right w:val="nil"/>
            </w:tcBorders>
            <w:noWrap/>
            <w:hideMark/>
          </w:tcPr>
          <w:p w14:paraId="3A79A857" w14:textId="77777777" w:rsidR="00502F16" w:rsidRPr="00FD4EA6" w:rsidRDefault="00502F16" w:rsidP="00502F16">
            <w:pPr>
              <w:spacing w:before="0" w:after="0" w:line="240" w:lineRule="auto"/>
              <w:jc w:val="left"/>
              <w:rPr>
                <w:rFonts w:cs="Arial"/>
                <w:sz w:val="20"/>
                <w:szCs w:val="20"/>
              </w:rPr>
            </w:pPr>
          </w:p>
        </w:tc>
      </w:tr>
      <w:tr w:rsidR="00502F16" w:rsidRPr="00FD4EA6" w14:paraId="2B532846" w14:textId="77777777" w:rsidTr="00502F16">
        <w:trPr>
          <w:trHeight w:val="290"/>
        </w:trPr>
        <w:tc>
          <w:tcPr>
            <w:tcW w:w="1271" w:type="dxa"/>
            <w:tcBorders>
              <w:top w:val="nil"/>
              <w:left w:val="nil"/>
              <w:bottom w:val="nil"/>
              <w:right w:val="nil"/>
            </w:tcBorders>
            <w:noWrap/>
            <w:hideMark/>
          </w:tcPr>
          <w:p w14:paraId="5BA21EA8"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G8</w:t>
            </w:r>
          </w:p>
        </w:tc>
        <w:tc>
          <w:tcPr>
            <w:tcW w:w="1423" w:type="dxa"/>
            <w:tcBorders>
              <w:top w:val="nil"/>
              <w:left w:val="nil"/>
              <w:bottom w:val="nil"/>
              <w:right w:val="nil"/>
            </w:tcBorders>
            <w:noWrap/>
            <w:hideMark/>
          </w:tcPr>
          <w:p w14:paraId="757EFC27"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40.7</w:t>
            </w:r>
          </w:p>
        </w:tc>
        <w:tc>
          <w:tcPr>
            <w:tcW w:w="992" w:type="dxa"/>
            <w:tcBorders>
              <w:top w:val="nil"/>
              <w:left w:val="nil"/>
              <w:bottom w:val="nil"/>
              <w:right w:val="nil"/>
            </w:tcBorders>
            <w:noWrap/>
            <w:hideMark/>
          </w:tcPr>
          <w:p w14:paraId="239C5E4E"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40DA8CCF"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11.1</w:t>
            </w:r>
          </w:p>
        </w:tc>
        <w:tc>
          <w:tcPr>
            <w:tcW w:w="1134" w:type="dxa"/>
            <w:tcBorders>
              <w:top w:val="nil"/>
              <w:left w:val="nil"/>
              <w:bottom w:val="nil"/>
              <w:right w:val="nil"/>
            </w:tcBorders>
            <w:noWrap/>
            <w:hideMark/>
          </w:tcPr>
          <w:p w14:paraId="1B58BD10"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3659DCD0"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28.9</w:t>
            </w:r>
          </w:p>
        </w:tc>
        <w:tc>
          <w:tcPr>
            <w:tcW w:w="1276" w:type="dxa"/>
            <w:tcBorders>
              <w:top w:val="nil"/>
              <w:left w:val="nil"/>
              <w:bottom w:val="nil"/>
              <w:right w:val="nil"/>
            </w:tcBorders>
            <w:noWrap/>
            <w:hideMark/>
          </w:tcPr>
          <w:p w14:paraId="3078F4C6" w14:textId="77777777" w:rsidR="00502F16" w:rsidRPr="00FD4EA6" w:rsidRDefault="00502F16" w:rsidP="00502F16">
            <w:pPr>
              <w:spacing w:before="0" w:after="0" w:line="240" w:lineRule="auto"/>
              <w:jc w:val="left"/>
              <w:rPr>
                <w:rFonts w:cs="Arial"/>
                <w:sz w:val="20"/>
                <w:szCs w:val="20"/>
              </w:rPr>
            </w:pPr>
          </w:p>
        </w:tc>
      </w:tr>
      <w:tr w:rsidR="00502F16" w:rsidRPr="00FD4EA6" w14:paraId="51D14D5D" w14:textId="77777777" w:rsidTr="00502F16">
        <w:trPr>
          <w:trHeight w:val="290"/>
        </w:trPr>
        <w:tc>
          <w:tcPr>
            <w:tcW w:w="1271" w:type="dxa"/>
            <w:tcBorders>
              <w:top w:val="nil"/>
              <w:left w:val="nil"/>
              <w:bottom w:val="nil"/>
              <w:right w:val="nil"/>
            </w:tcBorders>
            <w:noWrap/>
            <w:hideMark/>
          </w:tcPr>
          <w:p w14:paraId="303CBED3"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G9</w:t>
            </w:r>
          </w:p>
        </w:tc>
        <w:tc>
          <w:tcPr>
            <w:tcW w:w="1423" w:type="dxa"/>
            <w:tcBorders>
              <w:top w:val="nil"/>
              <w:left w:val="nil"/>
              <w:bottom w:val="nil"/>
              <w:right w:val="nil"/>
            </w:tcBorders>
            <w:noWrap/>
            <w:hideMark/>
          </w:tcPr>
          <w:p w14:paraId="257183BD"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16.9</w:t>
            </w:r>
          </w:p>
        </w:tc>
        <w:tc>
          <w:tcPr>
            <w:tcW w:w="992" w:type="dxa"/>
            <w:tcBorders>
              <w:top w:val="nil"/>
              <w:left w:val="nil"/>
              <w:bottom w:val="nil"/>
              <w:right w:val="nil"/>
            </w:tcBorders>
            <w:noWrap/>
            <w:hideMark/>
          </w:tcPr>
          <w:p w14:paraId="0ED7B065"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0396D827"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21.1</w:t>
            </w:r>
          </w:p>
        </w:tc>
        <w:tc>
          <w:tcPr>
            <w:tcW w:w="1134" w:type="dxa"/>
            <w:tcBorders>
              <w:top w:val="nil"/>
              <w:left w:val="nil"/>
              <w:bottom w:val="nil"/>
              <w:right w:val="nil"/>
            </w:tcBorders>
            <w:noWrap/>
            <w:hideMark/>
          </w:tcPr>
          <w:p w14:paraId="4CEF1241"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0A9C2966"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30.4</w:t>
            </w:r>
          </w:p>
        </w:tc>
        <w:tc>
          <w:tcPr>
            <w:tcW w:w="1276" w:type="dxa"/>
            <w:tcBorders>
              <w:top w:val="nil"/>
              <w:left w:val="nil"/>
              <w:bottom w:val="nil"/>
              <w:right w:val="nil"/>
            </w:tcBorders>
            <w:noWrap/>
            <w:hideMark/>
          </w:tcPr>
          <w:p w14:paraId="23ECE31B" w14:textId="77777777" w:rsidR="00502F16" w:rsidRPr="00FD4EA6" w:rsidRDefault="00502F16" w:rsidP="00502F16">
            <w:pPr>
              <w:spacing w:before="0" w:after="0" w:line="240" w:lineRule="auto"/>
              <w:jc w:val="left"/>
              <w:rPr>
                <w:rFonts w:cs="Arial"/>
                <w:sz w:val="20"/>
                <w:szCs w:val="20"/>
              </w:rPr>
            </w:pPr>
          </w:p>
        </w:tc>
      </w:tr>
      <w:tr w:rsidR="00502F16" w:rsidRPr="00FD4EA6" w14:paraId="6E90FA10" w14:textId="77777777" w:rsidTr="00502F16">
        <w:trPr>
          <w:trHeight w:val="290"/>
        </w:trPr>
        <w:tc>
          <w:tcPr>
            <w:tcW w:w="1271" w:type="dxa"/>
            <w:tcBorders>
              <w:top w:val="nil"/>
              <w:left w:val="nil"/>
              <w:bottom w:val="nil"/>
              <w:right w:val="nil"/>
            </w:tcBorders>
            <w:noWrap/>
            <w:hideMark/>
          </w:tcPr>
          <w:p w14:paraId="6591B85B"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G10</w:t>
            </w:r>
          </w:p>
        </w:tc>
        <w:tc>
          <w:tcPr>
            <w:tcW w:w="1423" w:type="dxa"/>
            <w:tcBorders>
              <w:top w:val="nil"/>
              <w:left w:val="nil"/>
              <w:bottom w:val="nil"/>
              <w:right w:val="nil"/>
            </w:tcBorders>
            <w:noWrap/>
            <w:hideMark/>
          </w:tcPr>
          <w:p w14:paraId="225A7784" w14:textId="77777777" w:rsidR="00502F16" w:rsidRPr="00FD4EA6" w:rsidRDefault="00502F16" w:rsidP="00502F16">
            <w:pPr>
              <w:spacing w:before="0" w:after="0" w:line="240" w:lineRule="auto"/>
              <w:jc w:val="left"/>
              <w:rPr>
                <w:rFonts w:cs="Arial"/>
                <w:b/>
                <w:sz w:val="20"/>
                <w:szCs w:val="20"/>
              </w:rPr>
            </w:pPr>
            <w:r w:rsidRPr="00FD4EA6">
              <w:rPr>
                <w:rFonts w:cs="Arial"/>
                <w:b/>
                <w:sz w:val="20"/>
                <w:szCs w:val="20"/>
              </w:rPr>
              <w:t>71.6</w:t>
            </w:r>
          </w:p>
        </w:tc>
        <w:tc>
          <w:tcPr>
            <w:tcW w:w="992" w:type="dxa"/>
            <w:tcBorders>
              <w:top w:val="nil"/>
              <w:left w:val="nil"/>
              <w:bottom w:val="nil"/>
              <w:right w:val="nil"/>
            </w:tcBorders>
            <w:noWrap/>
            <w:hideMark/>
          </w:tcPr>
          <w:p w14:paraId="03A7D17B" w14:textId="77777777" w:rsidR="00502F16" w:rsidRPr="00FD4EA6" w:rsidRDefault="00502F16" w:rsidP="00502F16">
            <w:pPr>
              <w:spacing w:before="0" w:after="0" w:line="240" w:lineRule="auto"/>
              <w:jc w:val="left"/>
              <w:rPr>
                <w:rFonts w:cs="Arial"/>
                <w:b/>
                <w:sz w:val="20"/>
                <w:szCs w:val="20"/>
              </w:rPr>
            </w:pPr>
            <w:r w:rsidRPr="00FD4EA6">
              <w:rPr>
                <w:rFonts w:cs="Arial"/>
                <w:b/>
                <w:sz w:val="20"/>
                <w:szCs w:val="20"/>
              </w:rPr>
              <w:t>R3_Q92P</w:t>
            </w:r>
          </w:p>
        </w:tc>
        <w:tc>
          <w:tcPr>
            <w:tcW w:w="1417" w:type="dxa"/>
            <w:tcBorders>
              <w:top w:val="nil"/>
              <w:left w:val="nil"/>
              <w:bottom w:val="nil"/>
              <w:right w:val="nil"/>
            </w:tcBorders>
            <w:noWrap/>
            <w:hideMark/>
          </w:tcPr>
          <w:p w14:paraId="581C1CF2"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19.8</w:t>
            </w:r>
          </w:p>
        </w:tc>
        <w:tc>
          <w:tcPr>
            <w:tcW w:w="1134" w:type="dxa"/>
            <w:tcBorders>
              <w:top w:val="nil"/>
              <w:left w:val="nil"/>
              <w:bottom w:val="nil"/>
              <w:right w:val="nil"/>
            </w:tcBorders>
            <w:noWrap/>
            <w:hideMark/>
          </w:tcPr>
          <w:p w14:paraId="498F51C5"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1A40D4F3"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13.8</w:t>
            </w:r>
          </w:p>
        </w:tc>
        <w:tc>
          <w:tcPr>
            <w:tcW w:w="1276" w:type="dxa"/>
            <w:tcBorders>
              <w:top w:val="nil"/>
              <w:left w:val="nil"/>
              <w:bottom w:val="nil"/>
              <w:right w:val="nil"/>
            </w:tcBorders>
            <w:noWrap/>
            <w:hideMark/>
          </w:tcPr>
          <w:p w14:paraId="443634B6" w14:textId="77777777" w:rsidR="00502F16" w:rsidRPr="00FD4EA6" w:rsidRDefault="00502F16" w:rsidP="00502F16">
            <w:pPr>
              <w:spacing w:before="0" w:after="0" w:line="240" w:lineRule="auto"/>
              <w:jc w:val="left"/>
              <w:rPr>
                <w:rFonts w:cs="Arial"/>
                <w:sz w:val="20"/>
                <w:szCs w:val="20"/>
              </w:rPr>
            </w:pPr>
          </w:p>
        </w:tc>
      </w:tr>
      <w:tr w:rsidR="00502F16" w:rsidRPr="00FD4EA6" w14:paraId="4404FC80" w14:textId="77777777" w:rsidTr="00502F16">
        <w:trPr>
          <w:trHeight w:val="290"/>
        </w:trPr>
        <w:tc>
          <w:tcPr>
            <w:tcW w:w="1271" w:type="dxa"/>
            <w:tcBorders>
              <w:top w:val="nil"/>
              <w:left w:val="nil"/>
              <w:bottom w:val="nil"/>
              <w:right w:val="nil"/>
            </w:tcBorders>
            <w:noWrap/>
            <w:hideMark/>
          </w:tcPr>
          <w:p w14:paraId="4AD630BF"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G11</w:t>
            </w:r>
          </w:p>
        </w:tc>
        <w:tc>
          <w:tcPr>
            <w:tcW w:w="1423" w:type="dxa"/>
            <w:tcBorders>
              <w:top w:val="nil"/>
              <w:left w:val="nil"/>
              <w:bottom w:val="nil"/>
              <w:right w:val="nil"/>
            </w:tcBorders>
            <w:noWrap/>
            <w:hideMark/>
          </w:tcPr>
          <w:p w14:paraId="1618EFD3"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6.3</w:t>
            </w:r>
          </w:p>
        </w:tc>
        <w:tc>
          <w:tcPr>
            <w:tcW w:w="992" w:type="dxa"/>
            <w:tcBorders>
              <w:top w:val="nil"/>
              <w:left w:val="nil"/>
              <w:bottom w:val="nil"/>
              <w:right w:val="nil"/>
            </w:tcBorders>
            <w:noWrap/>
            <w:hideMark/>
          </w:tcPr>
          <w:p w14:paraId="55B51C5C"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200DE3CB"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22.4</w:t>
            </w:r>
          </w:p>
        </w:tc>
        <w:tc>
          <w:tcPr>
            <w:tcW w:w="1134" w:type="dxa"/>
            <w:tcBorders>
              <w:top w:val="nil"/>
              <w:left w:val="nil"/>
              <w:bottom w:val="nil"/>
              <w:right w:val="nil"/>
            </w:tcBorders>
            <w:noWrap/>
            <w:hideMark/>
          </w:tcPr>
          <w:p w14:paraId="4FE8AB93"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2C0B1586"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8.3</w:t>
            </w:r>
          </w:p>
        </w:tc>
        <w:tc>
          <w:tcPr>
            <w:tcW w:w="1276" w:type="dxa"/>
            <w:tcBorders>
              <w:top w:val="nil"/>
              <w:left w:val="nil"/>
              <w:bottom w:val="nil"/>
              <w:right w:val="nil"/>
            </w:tcBorders>
            <w:noWrap/>
            <w:hideMark/>
          </w:tcPr>
          <w:p w14:paraId="40457778" w14:textId="77777777" w:rsidR="00502F16" w:rsidRPr="00FD4EA6" w:rsidRDefault="00502F16" w:rsidP="00502F16">
            <w:pPr>
              <w:spacing w:before="0" w:after="0" w:line="240" w:lineRule="auto"/>
              <w:jc w:val="left"/>
              <w:rPr>
                <w:rFonts w:cs="Arial"/>
                <w:sz w:val="20"/>
                <w:szCs w:val="20"/>
              </w:rPr>
            </w:pPr>
          </w:p>
        </w:tc>
      </w:tr>
      <w:tr w:rsidR="00502F16" w:rsidRPr="00FD4EA6" w14:paraId="43BAB61B" w14:textId="77777777" w:rsidTr="00502F16">
        <w:trPr>
          <w:trHeight w:val="290"/>
        </w:trPr>
        <w:tc>
          <w:tcPr>
            <w:tcW w:w="1271" w:type="dxa"/>
            <w:tcBorders>
              <w:top w:val="nil"/>
              <w:left w:val="nil"/>
              <w:bottom w:val="nil"/>
              <w:right w:val="nil"/>
            </w:tcBorders>
            <w:noWrap/>
            <w:hideMark/>
          </w:tcPr>
          <w:p w14:paraId="0E57A666"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G12</w:t>
            </w:r>
          </w:p>
        </w:tc>
        <w:tc>
          <w:tcPr>
            <w:tcW w:w="1423" w:type="dxa"/>
            <w:tcBorders>
              <w:top w:val="nil"/>
              <w:left w:val="nil"/>
              <w:bottom w:val="nil"/>
              <w:right w:val="nil"/>
            </w:tcBorders>
            <w:noWrap/>
            <w:hideMark/>
          </w:tcPr>
          <w:p w14:paraId="5397601C"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20.6</w:t>
            </w:r>
          </w:p>
        </w:tc>
        <w:tc>
          <w:tcPr>
            <w:tcW w:w="992" w:type="dxa"/>
            <w:tcBorders>
              <w:top w:val="nil"/>
              <w:left w:val="nil"/>
              <w:bottom w:val="nil"/>
              <w:right w:val="nil"/>
            </w:tcBorders>
            <w:noWrap/>
            <w:hideMark/>
          </w:tcPr>
          <w:p w14:paraId="714EEFD4"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7C539A2A"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30.5</w:t>
            </w:r>
          </w:p>
        </w:tc>
        <w:tc>
          <w:tcPr>
            <w:tcW w:w="1134" w:type="dxa"/>
            <w:tcBorders>
              <w:top w:val="nil"/>
              <w:left w:val="nil"/>
              <w:bottom w:val="nil"/>
              <w:right w:val="nil"/>
            </w:tcBorders>
            <w:noWrap/>
            <w:hideMark/>
          </w:tcPr>
          <w:p w14:paraId="2E4E2ABB"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07CA09F3"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6.0</w:t>
            </w:r>
          </w:p>
        </w:tc>
        <w:tc>
          <w:tcPr>
            <w:tcW w:w="1276" w:type="dxa"/>
            <w:tcBorders>
              <w:top w:val="nil"/>
              <w:left w:val="nil"/>
              <w:bottom w:val="nil"/>
              <w:right w:val="nil"/>
            </w:tcBorders>
            <w:noWrap/>
            <w:hideMark/>
          </w:tcPr>
          <w:p w14:paraId="6CEC63BA" w14:textId="77777777" w:rsidR="00502F16" w:rsidRPr="00FD4EA6" w:rsidRDefault="00502F16" w:rsidP="00502F16">
            <w:pPr>
              <w:spacing w:before="0" w:after="0" w:line="240" w:lineRule="auto"/>
              <w:jc w:val="left"/>
              <w:rPr>
                <w:rFonts w:cs="Arial"/>
                <w:sz w:val="20"/>
                <w:szCs w:val="20"/>
              </w:rPr>
            </w:pPr>
          </w:p>
        </w:tc>
      </w:tr>
      <w:tr w:rsidR="00502F16" w:rsidRPr="00FD4EA6" w14:paraId="2E3DB9D5" w14:textId="77777777" w:rsidTr="00502F16">
        <w:trPr>
          <w:trHeight w:val="290"/>
        </w:trPr>
        <w:tc>
          <w:tcPr>
            <w:tcW w:w="1271" w:type="dxa"/>
            <w:tcBorders>
              <w:top w:val="nil"/>
              <w:left w:val="nil"/>
              <w:bottom w:val="nil"/>
              <w:right w:val="nil"/>
            </w:tcBorders>
            <w:noWrap/>
            <w:hideMark/>
          </w:tcPr>
          <w:p w14:paraId="6CE8F40F"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H1</w:t>
            </w:r>
          </w:p>
        </w:tc>
        <w:tc>
          <w:tcPr>
            <w:tcW w:w="1423" w:type="dxa"/>
            <w:tcBorders>
              <w:top w:val="nil"/>
              <w:left w:val="nil"/>
              <w:bottom w:val="nil"/>
              <w:right w:val="nil"/>
            </w:tcBorders>
            <w:noWrap/>
            <w:hideMark/>
          </w:tcPr>
          <w:p w14:paraId="3FE7E3E0"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33.0</w:t>
            </w:r>
          </w:p>
        </w:tc>
        <w:tc>
          <w:tcPr>
            <w:tcW w:w="992" w:type="dxa"/>
            <w:tcBorders>
              <w:top w:val="nil"/>
              <w:left w:val="nil"/>
              <w:bottom w:val="nil"/>
              <w:right w:val="nil"/>
            </w:tcBorders>
            <w:noWrap/>
            <w:hideMark/>
          </w:tcPr>
          <w:p w14:paraId="3E1DEF1A"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1D6A9369"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27.7</w:t>
            </w:r>
          </w:p>
        </w:tc>
        <w:tc>
          <w:tcPr>
            <w:tcW w:w="1134" w:type="dxa"/>
            <w:tcBorders>
              <w:top w:val="nil"/>
              <w:left w:val="nil"/>
              <w:bottom w:val="nil"/>
              <w:right w:val="nil"/>
            </w:tcBorders>
            <w:noWrap/>
            <w:hideMark/>
          </w:tcPr>
          <w:p w14:paraId="1CA5EA41"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2418818D"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16.6</w:t>
            </w:r>
          </w:p>
        </w:tc>
        <w:tc>
          <w:tcPr>
            <w:tcW w:w="1276" w:type="dxa"/>
            <w:tcBorders>
              <w:top w:val="nil"/>
              <w:left w:val="nil"/>
              <w:bottom w:val="nil"/>
              <w:right w:val="nil"/>
            </w:tcBorders>
            <w:noWrap/>
            <w:hideMark/>
          </w:tcPr>
          <w:p w14:paraId="5B2ED211" w14:textId="77777777" w:rsidR="00502F16" w:rsidRPr="00FD4EA6" w:rsidRDefault="00502F16" w:rsidP="00502F16">
            <w:pPr>
              <w:spacing w:before="0" w:after="0" w:line="240" w:lineRule="auto"/>
              <w:jc w:val="left"/>
              <w:rPr>
                <w:rFonts w:cs="Arial"/>
                <w:sz w:val="20"/>
                <w:szCs w:val="20"/>
              </w:rPr>
            </w:pPr>
          </w:p>
        </w:tc>
      </w:tr>
      <w:tr w:rsidR="00502F16" w:rsidRPr="00FD4EA6" w14:paraId="228DD859" w14:textId="77777777" w:rsidTr="00502F16">
        <w:trPr>
          <w:trHeight w:val="290"/>
        </w:trPr>
        <w:tc>
          <w:tcPr>
            <w:tcW w:w="1271" w:type="dxa"/>
            <w:tcBorders>
              <w:top w:val="nil"/>
              <w:left w:val="nil"/>
              <w:bottom w:val="nil"/>
              <w:right w:val="nil"/>
            </w:tcBorders>
            <w:noWrap/>
            <w:hideMark/>
          </w:tcPr>
          <w:p w14:paraId="110EEA30"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H2</w:t>
            </w:r>
          </w:p>
        </w:tc>
        <w:tc>
          <w:tcPr>
            <w:tcW w:w="1423" w:type="dxa"/>
            <w:tcBorders>
              <w:top w:val="nil"/>
              <w:left w:val="nil"/>
              <w:bottom w:val="nil"/>
              <w:right w:val="nil"/>
            </w:tcBorders>
            <w:noWrap/>
            <w:hideMark/>
          </w:tcPr>
          <w:p w14:paraId="043AE3B2"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11.7</w:t>
            </w:r>
          </w:p>
        </w:tc>
        <w:tc>
          <w:tcPr>
            <w:tcW w:w="992" w:type="dxa"/>
            <w:tcBorders>
              <w:top w:val="nil"/>
              <w:left w:val="nil"/>
              <w:bottom w:val="nil"/>
              <w:right w:val="nil"/>
            </w:tcBorders>
            <w:noWrap/>
            <w:hideMark/>
          </w:tcPr>
          <w:p w14:paraId="623DD63D"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7950D34C"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38.4</w:t>
            </w:r>
          </w:p>
        </w:tc>
        <w:tc>
          <w:tcPr>
            <w:tcW w:w="1134" w:type="dxa"/>
            <w:tcBorders>
              <w:top w:val="nil"/>
              <w:left w:val="nil"/>
              <w:bottom w:val="nil"/>
              <w:right w:val="nil"/>
            </w:tcBorders>
            <w:noWrap/>
            <w:hideMark/>
          </w:tcPr>
          <w:p w14:paraId="2CC71574"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6C8ECCF1"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14.6</w:t>
            </w:r>
          </w:p>
        </w:tc>
        <w:tc>
          <w:tcPr>
            <w:tcW w:w="1276" w:type="dxa"/>
            <w:tcBorders>
              <w:top w:val="nil"/>
              <w:left w:val="nil"/>
              <w:bottom w:val="nil"/>
              <w:right w:val="nil"/>
            </w:tcBorders>
            <w:noWrap/>
            <w:hideMark/>
          </w:tcPr>
          <w:p w14:paraId="3D593688" w14:textId="77777777" w:rsidR="00502F16" w:rsidRPr="00FD4EA6" w:rsidRDefault="00502F16" w:rsidP="00502F16">
            <w:pPr>
              <w:spacing w:before="0" w:after="0" w:line="240" w:lineRule="auto"/>
              <w:jc w:val="left"/>
              <w:rPr>
                <w:rFonts w:cs="Arial"/>
                <w:sz w:val="20"/>
                <w:szCs w:val="20"/>
              </w:rPr>
            </w:pPr>
          </w:p>
        </w:tc>
      </w:tr>
      <w:tr w:rsidR="00502F16" w:rsidRPr="00FD4EA6" w14:paraId="5C19C778" w14:textId="77777777" w:rsidTr="00502F16">
        <w:trPr>
          <w:trHeight w:val="290"/>
        </w:trPr>
        <w:tc>
          <w:tcPr>
            <w:tcW w:w="1271" w:type="dxa"/>
            <w:tcBorders>
              <w:top w:val="nil"/>
              <w:left w:val="nil"/>
              <w:bottom w:val="nil"/>
              <w:right w:val="nil"/>
            </w:tcBorders>
            <w:noWrap/>
            <w:hideMark/>
          </w:tcPr>
          <w:p w14:paraId="36B1991D"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H3</w:t>
            </w:r>
          </w:p>
        </w:tc>
        <w:tc>
          <w:tcPr>
            <w:tcW w:w="1423" w:type="dxa"/>
            <w:tcBorders>
              <w:top w:val="nil"/>
              <w:left w:val="nil"/>
              <w:bottom w:val="nil"/>
              <w:right w:val="nil"/>
            </w:tcBorders>
            <w:noWrap/>
            <w:hideMark/>
          </w:tcPr>
          <w:p w14:paraId="564BABA6"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18.2</w:t>
            </w:r>
          </w:p>
        </w:tc>
        <w:tc>
          <w:tcPr>
            <w:tcW w:w="992" w:type="dxa"/>
            <w:tcBorders>
              <w:top w:val="nil"/>
              <w:left w:val="nil"/>
              <w:bottom w:val="nil"/>
              <w:right w:val="nil"/>
            </w:tcBorders>
            <w:noWrap/>
            <w:hideMark/>
          </w:tcPr>
          <w:p w14:paraId="3004EF66"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4860EBB4"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37.4</w:t>
            </w:r>
          </w:p>
        </w:tc>
        <w:tc>
          <w:tcPr>
            <w:tcW w:w="1134" w:type="dxa"/>
            <w:tcBorders>
              <w:top w:val="nil"/>
              <w:left w:val="nil"/>
              <w:bottom w:val="nil"/>
              <w:right w:val="nil"/>
            </w:tcBorders>
            <w:noWrap/>
            <w:hideMark/>
          </w:tcPr>
          <w:p w14:paraId="493F3574"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18F26D8C"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3.9</w:t>
            </w:r>
          </w:p>
        </w:tc>
        <w:tc>
          <w:tcPr>
            <w:tcW w:w="1276" w:type="dxa"/>
            <w:tcBorders>
              <w:top w:val="nil"/>
              <w:left w:val="nil"/>
              <w:bottom w:val="nil"/>
              <w:right w:val="nil"/>
            </w:tcBorders>
            <w:noWrap/>
            <w:hideMark/>
          </w:tcPr>
          <w:p w14:paraId="27615580" w14:textId="77777777" w:rsidR="00502F16" w:rsidRPr="00FD4EA6" w:rsidRDefault="00502F16" w:rsidP="00502F16">
            <w:pPr>
              <w:spacing w:before="0" w:after="0" w:line="240" w:lineRule="auto"/>
              <w:jc w:val="left"/>
              <w:rPr>
                <w:rFonts w:cs="Arial"/>
                <w:sz w:val="20"/>
                <w:szCs w:val="20"/>
              </w:rPr>
            </w:pPr>
          </w:p>
        </w:tc>
      </w:tr>
      <w:tr w:rsidR="00502F16" w:rsidRPr="00FD4EA6" w14:paraId="5EBD7FCC" w14:textId="77777777" w:rsidTr="00502F16">
        <w:trPr>
          <w:trHeight w:val="290"/>
        </w:trPr>
        <w:tc>
          <w:tcPr>
            <w:tcW w:w="1271" w:type="dxa"/>
            <w:tcBorders>
              <w:top w:val="nil"/>
              <w:left w:val="nil"/>
              <w:bottom w:val="nil"/>
              <w:right w:val="nil"/>
            </w:tcBorders>
            <w:noWrap/>
            <w:hideMark/>
          </w:tcPr>
          <w:p w14:paraId="64063ABB"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H4</w:t>
            </w:r>
          </w:p>
        </w:tc>
        <w:tc>
          <w:tcPr>
            <w:tcW w:w="1423" w:type="dxa"/>
            <w:tcBorders>
              <w:top w:val="nil"/>
              <w:left w:val="nil"/>
              <w:bottom w:val="nil"/>
              <w:right w:val="nil"/>
            </w:tcBorders>
            <w:noWrap/>
            <w:hideMark/>
          </w:tcPr>
          <w:p w14:paraId="5E08069A"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20.5</w:t>
            </w:r>
          </w:p>
        </w:tc>
        <w:tc>
          <w:tcPr>
            <w:tcW w:w="992" w:type="dxa"/>
            <w:tcBorders>
              <w:top w:val="nil"/>
              <w:left w:val="nil"/>
              <w:bottom w:val="nil"/>
              <w:right w:val="nil"/>
            </w:tcBorders>
            <w:noWrap/>
            <w:hideMark/>
          </w:tcPr>
          <w:p w14:paraId="74F226A5"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08C18CF1"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21.1</w:t>
            </w:r>
          </w:p>
        </w:tc>
        <w:tc>
          <w:tcPr>
            <w:tcW w:w="1134" w:type="dxa"/>
            <w:tcBorders>
              <w:top w:val="nil"/>
              <w:left w:val="nil"/>
              <w:bottom w:val="nil"/>
              <w:right w:val="nil"/>
            </w:tcBorders>
            <w:noWrap/>
            <w:hideMark/>
          </w:tcPr>
          <w:p w14:paraId="0448BCEA"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75841BCB"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30.4</w:t>
            </w:r>
          </w:p>
        </w:tc>
        <w:tc>
          <w:tcPr>
            <w:tcW w:w="1276" w:type="dxa"/>
            <w:tcBorders>
              <w:top w:val="nil"/>
              <w:left w:val="nil"/>
              <w:bottom w:val="nil"/>
              <w:right w:val="nil"/>
            </w:tcBorders>
            <w:noWrap/>
            <w:hideMark/>
          </w:tcPr>
          <w:p w14:paraId="682B4330" w14:textId="77777777" w:rsidR="00502F16" w:rsidRPr="00FD4EA6" w:rsidRDefault="00502F16" w:rsidP="00502F16">
            <w:pPr>
              <w:spacing w:before="0" w:after="0" w:line="240" w:lineRule="auto"/>
              <w:jc w:val="left"/>
              <w:rPr>
                <w:rFonts w:cs="Arial"/>
                <w:sz w:val="20"/>
                <w:szCs w:val="20"/>
              </w:rPr>
            </w:pPr>
          </w:p>
        </w:tc>
      </w:tr>
      <w:tr w:rsidR="00502F16" w:rsidRPr="00FD4EA6" w14:paraId="7A88A9F0" w14:textId="77777777" w:rsidTr="00502F16">
        <w:trPr>
          <w:trHeight w:val="290"/>
        </w:trPr>
        <w:tc>
          <w:tcPr>
            <w:tcW w:w="1271" w:type="dxa"/>
            <w:tcBorders>
              <w:top w:val="nil"/>
              <w:left w:val="nil"/>
              <w:bottom w:val="nil"/>
              <w:right w:val="nil"/>
            </w:tcBorders>
            <w:noWrap/>
            <w:hideMark/>
          </w:tcPr>
          <w:p w14:paraId="26DC9C83"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H5</w:t>
            </w:r>
          </w:p>
        </w:tc>
        <w:tc>
          <w:tcPr>
            <w:tcW w:w="1423" w:type="dxa"/>
            <w:tcBorders>
              <w:top w:val="nil"/>
              <w:left w:val="nil"/>
              <w:bottom w:val="nil"/>
              <w:right w:val="nil"/>
            </w:tcBorders>
            <w:noWrap/>
            <w:hideMark/>
          </w:tcPr>
          <w:p w14:paraId="786D1A8A"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25.0</w:t>
            </w:r>
          </w:p>
        </w:tc>
        <w:tc>
          <w:tcPr>
            <w:tcW w:w="992" w:type="dxa"/>
            <w:tcBorders>
              <w:top w:val="nil"/>
              <w:left w:val="nil"/>
              <w:bottom w:val="nil"/>
              <w:right w:val="nil"/>
            </w:tcBorders>
            <w:noWrap/>
            <w:hideMark/>
          </w:tcPr>
          <w:p w14:paraId="0CA00EE1"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73679332"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1.0</w:t>
            </w:r>
          </w:p>
        </w:tc>
        <w:tc>
          <w:tcPr>
            <w:tcW w:w="1134" w:type="dxa"/>
            <w:tcBorders>
              <w:top w:val="nil"/>
              <w:left w:val="nil"/>
              <w:bottom w:val="nil"/>
              <w:right w:val="nil"/>
            </w:tcBorders>
            <w:noWrap/>
            <w:hideMark/>
          </w:tcPr>
          <w:p w14:paraId="6786CD9D"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398AE1F8"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35.3</w:t>
            </w:r>
          </w:p>
        </w:tc>
        <w:tc>
          <w:tcPr>
            <w:tcW w:w="1276" w:type="dxa"/>
            <w:tcBorders>
              <w:top w:val="nil"/>
              <w:left w:val="nil"/>
              <w:bottom w:val="nil"/>
              <w:right w:val="nil"/>
            </w:tcBorders>
            <w:noWrap/>
            <w:hideMark/>
          </w:tcPr>
          <w:p w14:paraId="200BAA15" w14:textId="77777777" w:rsidR="00502F16" w:rsidRPr="00FD4EA6" w:rsidRDefault="00502F16" w:rsidP="00502F16">
            <w:pPr>
              <w:spacing w:before="0" w:after="0" w:line="240" w:lineRule="auto"/>
              <w:jc w:val="left"/>
              <w:rPr>
                <w:rFonts w:cs="Arial"/>
                <w:sz w:val="20"/>
                <w:szCs w:val="20"/>
              </w:rPr>
            </w:pPr>
          </w:p>
        </w:tc>
      </w:tr>
      <w:tr w:rsidR="00502F16" w:rsidRPr="00FD4EA6" w14:paraId="5751831D" w14:textId="77777777" w:rsidTr="00502F16">
        <w:trPr>
          <w:trHeight w:val="290"/>
        </w:trPr>
        <w:tc>
          <w:tcPr>
            <w:tcW w:w="1271" w:type="dxa"/>
            <w:tcBorders>
              <w:top w:val="nil"/>
              <w:left w:val="nil"/>
              <w:bottom w:val="nil"/>
              <w:right w:val="nil"/>
            </w:tcBorders>
            <w:noWrap/>
            <w:hideMark/>
          </w:tcPr>
          <w:p w14:paraId="67EC52DF"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H6</w:t>
            </w:r>
          </w:p>
        </w:tc>
        <w:tc>
          <w:tcPr>
            <w:tcW w:w="1423" w:type="dxa"/>
            <w:tcBorders>
              <w:top w:val="nil"/>
              <w:left w:val="nil"/>
              <w:bottom w:val="nil"/>
              <w:right w:val="nil"/>
            </w:tcBorders>
            <w:noWrap/>
            <w:hideMark/>
          </w:tcPr>
          <w:p w14:paraId="70342A6C"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7.9</w:t>
            </w:r>
          </w:p>
        </w:tc>
        <w:tc>
          <w:tcPr>
            <w:tcW w:w="992" w:type="dxa"/>
            <w:tcBorders>
              <w:top w:val="nil"/>
              <w:left w:val="nil"/>
              <w:bottom w:val="nil"/>
              <w:right w:val="nil"/>
            </w:tcBorders>
            <w:noWrap/>
            <w:hideMark/>
          </w:tcPr>
          <w:p w14:paraId="1C4C6347"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39895FF4"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27.7</w:t>
            </w:r>
          </w:p>
        </w:tc>
        <w:tc>
          <w:tcPr>
            <w:tcW w:w="1134" w:type="dxa"/>
            <w:tcBorders>
              <w:top w:val="nil"/>
              <w:left w:val="nil"/>
              <w:bottom w:val="nil"/>
              <w:right w:val="nil"/>
            </w:tcBorders>
            <w:noWrap/>
            <w:hideMark/>
          </w:tcPr>
          <w:p w14:paraId="6632E037"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48D0903F"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36.9</w:t>
            </w:r>
          </w:p>
        </w:tc>
        <w:tc>
          <w:tcPr>
            <w:tcW w:w="1276" w:type="dxa"/>
            <w:tcBorders>
              <w:top w:val="nil"/>
              <w:left w:val="nil"/>
              <w:bottom w:val="nil"/>
              <w:right w:val="nil"/>
            </w:tcBorders>
            <w:noWrap/>
            <w:hideMark/>
          </w:tcPr>
          <w:p w14:paraId="043A9ACE" w14:textId="77777777" w:rsidR="00502F16" w:rsidRPr="00FD4EA6" w:rsidRDefault="00502F16" w:rsidP="00502F16">
            <w:pPr>
              <w:spacing w:before="0" w:after="0" w:line="240" w:lineRule="auto"/>
              <w:jc w:val="left"/>
              <w:rPr>
                <w:rFonts w:cs="Arial"/>
                <w:sz w:val="20"/>
                <w:szCs w:val="20"/>
              </w:rPr>
            </w:pPr>
          </w:p>
        </w:tc>
      </w:tr>
      <w:tr w:rsidR="00502F16" w:rsidRPr="00FD4EA6" w14:paraId="18FB3840" w14:textId="77777777" w:rsidTr="00502F16">
        <w:trPr>
          <w:trHeight w:val="290"/>
        </w:trPr>
        <w:tc>
          <w:tcPr>
            <w:tcW w:w="1271" w:type="dxa"/>
            <w:tcBorders>
              <w:top w:val="nil"/>
              <w:left w:val="nil"/>
              <w:bottom w:val="nil"/>
              <w:right w:val="nil"/>
            </w:tcBorders>
            <w:noWrap/>
            <w:hideMark/>
          </w:tcPr>
          <w:p w14:paraId="6D1FC4CD"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H7</w:t>
            </w:r>
          </w:p>
        </w:tc>
        <w:tc>
          <w:tcPr>
            <w:tcW w:w="1423" w:type="dxa"/>
            <w:tcBorders>
              <w:top w:val="nil"/>
              <w:left w:val="nil"/>
              <w:bottom w:val="nil"/>
              <w:right w:val="nil"/>
            </w:tcBorders>
            <w:noWrap/>
            <w:hideMark/>
          </w:tcPr>
          <w:p w14:paraId="76CDE16F"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36.2</w:t>
            </w:r>
          </w:p>
        </w:tc>
        <w:tc>
          <w:tcPr>
            <w:tcW w:w="992" w:type="dxa"/>
            <w:tcBorders>
              <w:top w:val="nil"/>
              <w:left w:val="nil"/>
              <w:bottom w:val="nil"/>
              <w:right w:val="nil"/>
            </w:tcBorders>
            <w:noWrap/>
            <w:hideMark/>
          </w:tcPr>
          <w:p w14:paraId="534E4DFE"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7E12EE0C"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20.6</w:t>
            </w:r>
          </w:p>
        </w:tc>
        <w:tc>
          <w:tcPr>
            <w:tcW w:w="1134" w:type="dxa"/>
            <w:tcBorders>
              <w:top w:val="nil"/>
              <w:left w:val="nil"/>
              <w:bottom w:val="nil"/>
              <w:right w:val="nil"/>
            </w:tcBorders>
            <w:noWrap/>
            <w:hideMark/>
          </w:tcPr>
          <w:p w14:paraId="37434E54"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2C20ABAF"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50.4</w:t>
            </w:r>
          </w:p>
        </w:tc>
        <w:tc>
          <w:tcPr>
            <w:tcW w:w="1276" w:type="dxa"/>
            <w:tcBorders>
              <w:top w:val="nil"/>
              <w:left w:val="nil"/>
              <w:bottom w:val="nil"/>
              <w:right w:val="nil"/>
            </w:tcBorders>
            <w:noWrap/>
            <w:hideMark/>
          </w:tcPr>
          <w:p w14:paraId="7C6710C4" w14:textId="77777777" w:rsidR="00502F16" w:rsidRPr="00FD4EA6" w:rsidRDefault="00502F16" w:rsidP="00502F16">
            <w:pPr>
              <w:spacing w:before="0" w:after="0" w:line="240" w:lineRule="auto"/>
              <w:jc w:val="left"/>
              <w:rPr>
                <w:rFonts w:cs="Arial"/>
                <w:sz w:val="20"/>
                <w:szCs w:val="20"/>
              </w:rPr>
            </w:pPr>
          </w:p>
        </w:tc>
      </w:tr>
      <w:tr w:rsidR="00502F16" w:rsidRPr="00FD4EA6" w14:paraId="33AB4E0C" w14:textId="77777777" w:rsidTr="00502F16">
        <w:trPr>
          <w:trHeight w:val="290"/>
        </w:trPr>
        <w:tc>
          <w:tcPr>
            <w:tcW w:w="1271" w:type="dxa"/>
            <w:tcBorders>
              <w:top w:val="nil"/>
              <w:left w:val="nil"/>
              <w:bottom w:val="nil"/>
              <w:right w:val="nil"/>
            </w:tcBorders>
            <w:noWrap/>
            <w:hideMark/>
          </w:tcPr>
          <w:p w14:paraId="78A9AB44"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H8</w:t>
            </w:r>
          </w:p>
        </w:tc>
        <w:tc>
          <w:tcPr>
            <w:tcW w:w="1423" w:type="dxa"/>
            <w:tcBorders>
              <w:top w:val="nil"/>
              <w:left w:val="nil"/>
              <w:bottom w:val="nil"/>
              <w:right w:val="nil"/>
            </w:tcBorders>
            <w:noWrap/>
            <w:hideMark/>
          </w:tcPr>
          <w:p w14:paraId="201C3C80"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28.0</w:t>
            </w:r>
          </w:p>
        </w:tc>
        <w:tc>
          <w:tcPr>
            <w:tcW w:w="992" w:type="dxa"/>
            <w:tcBorders>
              <w:top w:val="nil"/>
              <w:left w:val="nil"/>
              <w:bottom w:val="nil"/>
              <w:right w:val="nil"/>
            </w:tcBorders>
            <w:noWrap/>
            <w:hideMark/>
          </w:tcPr>
          <w:p w14:paraId="7649CA72"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bottom w:val="nil"/>
              <w:right w:val="nil"/>
            </w:tcBorders>
            <w:noWrap/>
            <w:hideMark/>
          </w:tcPr>
          <w:p w14:paraId="07E8705A"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1.1</w:t>
            </w:r>
          </w:p>
        </w:tc>
        <w:tc>
          <w:tcPr>
            <w:tcW w:w="1134" w:type="dxa"/>
            <w:tcBorders>
              <w:top w:val="nil"/>
              <w:left w:val="nil"/>
              <w:bottom w:val="nil"/>
              <w:right w:val="nil"/>
            </w:tcBorders>
            <w:noWrap/>
            <w:hideMark/>
          </w:tcPr>
          <w:p w14:paraId="7B2AE6C3"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bottom w:val="nil"/>
              <w:right w:val="nil"/>
            </w:tcBorders>
            <w:noWrap/>
            <w:hideMark/>
          </w:tcPr>
          <w:p w14:paraId="37E3BE47"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30.7</w:t>
            </w:r>
          </w:p>
        </w:tc>
        <w:tc>
          <w:tcPr>
            <w:tcW w:w="1276" w:type="dxa"/>
            <w:tcBorders>
              <w:top w:val="nil"/>
              <w:left w:val="nil"/>
              <w:bottom w:val="nil"/>
              <w:right w:val="nil"/>
            </w:tcBorders>
            <w:noWrap/>
            <w:hideMark/>
          </w:tcPr>
          <w:p w14:paraId="370771F3" w14:textId="77777777" w:rsidR="00502F16" w:rsidRPr="00FD4EA6" w:rsidRDefault="00502F16" w:rsidP="00502F16">
            <w:pPr>
              <w:spacing w:before="0" w:after="0" w:line="240" w:lineRule="auto"/>
              <w:jc w:val="left"/>
              <w:rPr>
                <w:rFonts w:cs="Arial"/>
                <w:sz w:val="20"/>
                <w:szCs w:val="20"/>
              </w:rPr>
            </w:pPr>
          </w:p>
        </w:tc>
      </w:tr>
      <w:tr w:rsidR="00502F16" w:rsidRPr="00FD4EA6" w14:paraId="6E5FEAFC" w14:textId="77777777" w:rsidTr="00502F16">
        <w:trPr>
          <w:trHeight w:val="290"/>
        </w:trPr>
        <w:tc>
          <w:tcPr>
            <w:tcW w:w="1271" w:type="dxa"/>
            <w:tcBorders>
              <w:top w:val="nil"/>
              <w:left w:val="nil"/>
              <w:right w:val="nil"/>
            </w:tcBorders>
            <w:noWrap/>
            <w:hideMark/>
          </w:tcPr>
          <w:p w14:paraId="4DDDE2DF"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H9</w:t>
            </w:r>
          </w:p>
        </w:tc>
        <w:tc>
          <w:tcPr>
            <w:tcW w:w="1423" w:type="dxa"/>
            <w:tcBorders>
              <w:top w:val="nil"/>
              <w:left w:val="nil"/>
              <w:right w:val="nil"/>
            </w:tcBorders>
            <w:noWrap/>
            <w:hideMark/>
          </w:tcPr>
          <w:p w14:paraId="54556DE9"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25.2</w:t>
            </w:r>
          </w:p>
        </w:tc>
        <w:tc>
          <w:tcPr>
            <w:tcW w:w="992" w:type="dxa"/>
            <w:tcBorders>
              <w:top w:val="nil"/>
              <w:left w:val="nil"/>
              <w:right w:val="nil"/>
            </w:tcBorders>
            <w:noWrap/>
            <w:hideMark/>
          </w:tcPr>
          <w:p w14:paraId="6C6668DF" w14:textId="77777777" w:rsidR="00502F16" w:rsidRPr="00FD4EA6" w:rsidRDefault="00502F16" w:rsidP="00502F16">
            <w:pPr>
              <w:spacing w:before="0" w:after="0" w:line="240" w:lineRule="auto"/>
              <w:jc w:val="left"/>
              <w:rPr>
                <w:rFonts w:cs="Arial"/>
                <w:sz w:val="20"/>
                <w:szCs w:val="20"/>
              </w:rPr>
            </w:pPr>
          </w:p>
        </w:tc>
        <w:tc>
          <w:tcPr>
            <w:tcW w:w="1417" w:type="dxa"/>
            <w:tcBorders>
              <w:top w:val="nil"/>
              <w:left w:val="nil"/>
              <w:right w:val="nil"/>
            </w:tcBorders>
            <w:noWrap/>
            <w:hideMark/>
          </w:tcPr>
          <w:p w14:paraId="2FD21C10"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37.4</w:t>
            </w:r>
          </w:p>
        </w:tc>
        <w:tc>
          <w:tcPr>
            <w:tcW w:w="1134" w:type="dxa"/>
            <w:tcBorders>
              <w:top w:val="nil"/>
              <w:left w:val="nil"/>
              <w:right w:val="nil"/>
            </w:tcBorders>
            <w:noWrap/>
            <w:hideMark/>
          </w:tcPr>
          <w:p w14:paraId="2A8B5EC4" w14:textId="77777777" w:rsidR="00502F16" w:rsidRPr="00FD4EA6" w:rsidRDefault="00502F16" w:rsidP="00502F16">
            <w:pPr>
              <w:spacing w:before="0" w:after="0" w:line="240" w:lineRule="auto"/>
              <w:jc w:val="left"/>
              <w:rPr>
                <w:rFonts w:cs="Arial"/>
                <w:sz w:val="20"/>
                <w:szCs w:val="20"/>
              </w:rPr>
            </w:pPr>
          </w:p>
        </w:tc>
        <w:tc>
          <w:tcPr>
            <w:tcW w:w="1418" w:type="dxa"/>
            <w:tcBorders>
              <w:top w:val="nil"/>
              <w:left w:val="nil"/>
              <w:right w:val="nil"/>
            </w:tcBorders>
            <w:noWrap/>
            <w:hideMark/>
          </w:tcPr>
          <w:p w14:paraId="3FBF4D96" w14:textId="77777777" w:rsidR="00502F16" w:rsidRPr="00FD4EA6" w:rsidRDefault="00502F16" w:rsidP="00502F16">
            <w:pPr>
              <w:spacing w:before="0" w:after="0" w:line="240" w:lineRule="auto"/>
              <w:jc w:val="left"/>
              <w:rPr>
                <w:rFonts w:cs="Arial"/>
                <w:sz w:val="20"/>
                <w:szCs w:val="20"/>
              </w:rPr>
            </w:pPr>
            <w:r w:rsidRPr="00FD4EA6">
              <w:rPr>
                <w:rFonts w:cs="Arial"/>
                <w:sz w:val="20"/>
                <w:szCs w:val="20"/>
              </w:rPr>
              <w:t>22.8</w:t>
            </w:r>
          </w:p>
        </w:tc>
        <w:tc>
          <w:tcPr>
            <w:tcW w:w="1276" w:type="dxa"/>
            <w:tcBorders>
              <w:top w:val="nil"/>
              <w:left w:val="nil"/>
              <w:right w:val="nil"/>
            </w:tcBorders>
            <w:noWrap/>
            <w:hideMark/>
          </w:tcPr>
          <w:p w14:paraId="291038CD" w14:textId="77777777" w:rsidR="00502F16" w:rsidRPr="00FD4EA6" w:rsidRDefault="00502F16" w:rsidP="00502F16">
            <w:pPr>
              <w:spacing w:before="0" w:after="0" w:line="240" w:lineRule="auto"/>
              <w:jc w:val="left"/>
              <w:rPr>
                <w:rFonts w:cs="Arial"/>
                <w:sz w:val="20"/>
                <w:szCs w:val="20"/>
              </w:rPr>
            </w:pPr>
          </w:p>
        </w:tc>
      </w:tr>
    </w:tbl>
    <w:p w14:paraId="70C6AF91" w14:textId="77777777" w:rsidR="00502F16" w:rsidRPr="00FD4EA6" w:rsidRDefault="00502F16" w:rsidP="00502F16">
      <w:pPr>
        <w:rPr>
          <w:sz w:val="17"/>
        </w:rPr>
      </w:pPr>
    </w:p>
    <w:p w14:paraId="4BE7B568" w14:textId="5EA36B91" w:rsidR="00502F16" w:rsidRPr="004F42BD" w:rsidRDefault="000F629C" w:rsidP="00E81C8B">
      <w:pPr>
        <w:pStyle w:val="Heading3"/>
        <w:rPr>
          <w:b w:val="0"/>
        </w:rPr>
      </w:pPr>
      <w:bookmarkStart w:id="58" w:name="_Toc151129902"/>
      <w:bookmarkStart w:id="59" w:name="_Toc151472865"/>
      <w:r w:rsidRPr="00FD4EA6">
        <w:lastRenderedPageBreak/>
        <w:t>Table S16</w:t>
      </w:r>
      <w:r w:rsidR="00502F16" w:rsidRPr="00FD4EA6">
        <w:t xml:space="preserve"> </w:t>
      </w:r>
      <w:r w:rsidR="00A72703" w:rsidRPr="004F42BD">
        <w:rPr>
          <w:b w:val="0"/>
        </w:rPr>
        <w:t>Numerical summary of Figure S7b</w:t>
      </w:r>
      <w:r w:rsidR="00A72703" w:rsidRPr="004F42BD">
        <w:rPr>
          <w:rFonts w:cs="Arial"/>
          <w:b w:val="0"/>
          <w:szCs w:val="22"/>
          <w:shd w:val="clear" w:color="auto" w:fill="FFFFFF"/>
        </w:rPr>
        <w:t>–</w:t>
      </w:r>
      <w:r w:rsidR="005D57FE" w:rsidRPr="004F42BD">
        <w:rPr>
          <w:rFonts w:cs="Arial"/>
          <w:b w:val="0"/>
          <w:szCs w:val="22"/>
          <w:shd w:val="clear" w:color="auto" w:fill="FFFFFF"/>
        </w:rPr>
        <w:t>c–</w:t>
      </w:r>
      <w:r w:rsidR="00A72703" w:rsidRPr="004F42BD">
        <w:rPr>
          <w:b w:val="0"/>
        </w:rPr>
        <w:t xml:space="preserve">d. </w:t>
      </w:r>
      <w:r w:rsidR="00502F16" w:rsidRPr="004F42BD">
        <w:rPr>
          <w:b w:val="0"/>
        </w:rPr>
        <w:t>Activity of the Ru1·hCAII</w:t>
      </w:r>
      <w:r w:rsidR="00502F16" w:rsidRPr="004F42BD">
        <w:rPr>
          <w:b w:val="0"/>
          <w:vertAlign w:val="superscript"/>
        </w:rPr>
        <w:t>CSD</w:t>
      </w:r>
      <w:r w:rsidR="00502F16" w:rsidRPr="004F42BD">
        <w:rPr>
          <w:b w:val="0"/>
        </w:rPr>
        <w:t xml:space="preserve"> variants in the production of Cy6.</w:t>
      </w:r>
      <w:bookmarkEnd w:id="58"/>
      <w:r w:rsidR="00E81C8B" w:rsidRPr="004F42BD">
        <w:rPr>
          <w:b w:val="0"/>
        </w:rPr>
        <w:t xml:space="preserve"> </w:t>
      </w:r>
      <w:r w:rsidR="009B3C56" w:rsidRPr="004F42BD">
        <w:rPr>
          <w:b w:val="0"/>
        </w:rPr>
        <w:t>The reactions were performed in triplicate and the standard deviations are displayed.</w:t>
      </w:r>
      <w:bookmarkEnd w:id="59"/>
    </w:p>
    <w:tbl>
      <w:tblPr>
        <w:tblStyle w:val="TableGrid1"/>
        <w:tblW w:w="0" w:type="auto"/>
        <w:tblLook w:val="04A0" w:firstRow="1" w:lastRow="0" w:firstColumn="1" w:lastColumn="0" w:noHBand="0" w:noVBand="1"/>
      </w:tblPr>
      <w:tblGrid>
        <w:gridCol w:w="3828"/>
        <w:gridCol w:w="2693"/>
      </w:tblGrid>
      <w:tr w:rsidR="00502F16" w:rsidRPr="00FD4EA6" w14:paraId="454A23A1" w14:textId="77777777" w:rsidTr="00E81C8B">
        <w:trPr>
          <w:trHeight w:val="213"/>
        </w:trPr>
        <w:tc>
          <w:tcPr>
            <w:tcW w:w="3828" w:type="dxa"/>
            <w:tcBorders>
              <w:left w:val="nil"/>
              <w:bottom w:val="single" w:sz="4" w:space="0" w:color="auto"/>
              <w:right w:val="nil"/>
            </w:tcBorders>
          </w:tcPr>
          <w:p w14:paraId="1327448E" w14:textId="77777777" w:rsidR="00502F16" w:rsidRPr="00FD4EA6" w:rsidRDefault="00502F16" w:rsidP="00502F16">
            <w:pPr>
              <w:rPr>
                <w:b/>
                <w:sz w:val="20"/>
                <w:szCs w:val="20"/>
              </w:rPr>
            </w:pPr>
            <w:r w:rsidRPr="00FD4EA6">
              <w:rPr>
                <w:b/>
                <w:sz w:val="20"/>
                <w:szCs w:val="20"/>
              </w:rPr>
              <w:t>Ru1·hCAII</w:t>
            </w:r>
            <w:r w:rsidRPr="00FD4EA6">
              <w:rPr>
                <w:b/>
                <w:sz w:val="20"/>
                <w:szCs w:val="20"/>
                <w:vertAlign w:val="superscript"/>
              </w:rPr>
              <w:t xml:space="preserve">CSD </w:t>
            </w:r>
            <w:r w:rsidRPr="00FD4EA6">
              <w:rPr>
                <w:b/>
                <w:sz w:val="20"/>
                <w:szCs w:val="20"/>
              </w:rPr>
              <w:t>variant (whole-cell)</w:t>
            </w:r>
          </w:p>
        </w:tc>
        <w:tc>
          <w:tcPr>
            <w:tcW w:w="2693" w:type="dxa"/>
            <w:tcBorders>
              <w:left w:val="nil"/>
              <w:bottom w:val="single" w:sz="4" w:space="0" w:color="auto"/>
              <w:right w:val="nil"/>
            </w:tcBorders>
          </w:tcPr>
          <w:p w14:paraId="647DB308" w14:textId="77777777" w:rsidR="00502F16" w:rsidRPr="00FD4EA6" w:rsidRDefault="00502F16" w:rsidP="00502F16">
            <w:pPr>
              <w:rPr>
                <w:b/>
                <w:sz w:val="20"/>
                <w:szCs w:val="20"/>
              </w:rPr>
            </w:pPr>
            <w:r w:rsidRPr="00FD4EA6">
              <w:rPr>
                <w:b/>
                <w:sz w:val="20"/>
                <w:szCs w:val="20"/>
              </w:rPr>
              <w:t xml:space="preserve">Yield of Cy6 </w:t>
            </w:r>
            <w:r w:rsidRPr="00FD4EA6">
              <w:rPr>
                <w:b/>
                <w:bCs/>
                <w:sz w:val="20"/>
                <w:szCs w:val="20"/>
              </w:rPr>
              <w:t>(</w:t>
            </w:r>
            <w:r w:rsidRPr="00FD4EA6">
              <w:rPr>
                <w:rFonts w:cstheme="majorBidi"/>
                <w:b/>
                <w:sz w:val="20"/>
                <w:szCs w:val="20"/>
              </w:rPr>
              <w:t>mg</w:t>
            </w:r>
            <w:r w:rsidRPr="00FD4EA6">
              <w:rPr>
                <w:b/>
                <w:sz w:val="20"/>
                <w:szCs w:val="20"/>
              </w:rPr>
              <w:t>·</w:t>
            </w:r>
            <w:r w:rsidRPr="00FD4EA6">
              <w:rPr>
                <w:rFonts w:cstheme="majorBidi"/>
                <w:b/>
                <w:sz w:val="20"/>
                <w:szCs w:val="20"/>
              </w:rPr>
              <w:t>L</w:t>
            </w:r>
            <w:r w:rsidRPr="00FD4EA6">
              <w:rPr>
                <w:rFonts w:cstheme="majorBidi"/>
                <w:b/>
                <w:sz w:val="20"/>
                <w:szCs w:val="20"/>
                <w:vertAlign w:val="superscript"/>
              </w:rPr>
              <w:t>-1</w:t>
            </w:r>
            <w:r w:rsidRPr="00FD4EA6">
              <w:rPr>
                <w:b/>
                <w:sz w:val="20"/>
                <w:szCs w:val="20"/>
              </w:rPr>
              <w:t>)</w:t>
            </w:r>
          </w:p>
        </w:tc>
      </w:tr>
      <w:tr w:rsidR="00502F16" w:rsidRPr="00FD4EA6" w14:paraId="2952A43F" w14:textId="77777777" w:rsidTr="00E81C8B">
        <w:trPr>
          <w:trHeight w:val="422"/>
        </w:trPr>
        <w:tc>
          <w:tcPr>
            <w:tcW w:w="3828" w:type="dxa"/>
            <w:tcBorders>
              <w:left w:val="nil"/>
              <w:bottom w:val="single" w:sz="4" w:space="0" w:color="auto"/>
              <w:right w:val="nil"/>
            </w:tcBorders>
          </w:tcPr>
          <w:p w14:paraId="4845BCA4" w14:textId="77777777" w:rsidR="00502F16" w:rsidRPr="00FD4EA6" w:rsidRDefault="00502F16" w:rsidP="00502F16">
            <w:pPr>
              <w:spacing w:line="240" w:lineRule="auto"/>
              <w:rPr>
                <w:sz w:val="20"/>
                <w:szCs w:val="20"/>
                <w:lang w:val="de-CH"/>
              </w:rPr>
            </w:pPr>
            <w:r w:rsidRPr="00FD4EA6">
              <w:rPr>
                <w:sz w:val="20"/>
                <w:szCs w:val="20"/>
                <w:lang w:val="de-CH"/>
              </w:rPr>
              <w:t>WT</w:t>
            </w:r>
          </w:p>
          <w:p w14:paraId="3662C1A9" w14:textId="77777777" w:rsidR="00502F16" w:rsidRPr="00FD4EA6" w:rsidRDefault="00502F16" w:rsidP="00502F16">
            <w:pPr>
              <w:spacing w:line="240" w:lineRule="auto"/>
              <w:rPr>
                <w:sz w:val="20"/>
                <w:szCs w:val="20"/>
                <w:lang w:val="de-CH"/>
              </w:rPr>
            </w:pPr>
            <w:r w:rsidRPr="00FD4EA6">
              <w:rPr>
                <w:sz w:val="20"/>
                <w:szCs w:val="20"/>
                <w:lang w:val="de-CH"/>
              </w:rPr>
              <w:t>R58A</w:t>
            </w:r>
          </w:p>
          <w:p w14:paraId="05AC4152" w14:textId="77777777" w:rsidR="00502F16" w:rsidRPr="00FD4EA6" w:rsidRDefault="00502F16" w:rsidP="00502F16">
            <w:pPr>
              <w:spacing w:line="240" w:lineRule="auto"/>
              <w:rPr>
                <w:sz w:val="20"/>
                <w:szCs w:val="20"/>
                <w:lang w:val="de-CH"/>
              </w:rPr>
            </w:pPr>
            <w:r w:rsidRPr="00FD4EA6">
              <w:rPr>
                <w:sz w:val="20"/>
                <w:szCs w:val="20"/>
                <w:lang w:val="de-CH"/>
              </w:rPr>
              <w:t>E69A</w:t>
            </w:r>
          </w:p>
          <w:p w14:paraId="3C52A0DC" w14:textId="77777777" w:rsidR="00502F16" w:rsidRPr="00FD4EA6" w:rsidRDefault="00502F16" w:rsidP="00502F16">
            <w:pPr>
              <w:spacing w:line="240" w:lineRule="auto"/>
              <w:rPr>
                <w:sz w:val="20"/>
                <w:szCs w:val="20"/>
                <w:lang w:val="de-CH"/>
              </w:rPr>
            </w:pPr>
            <w:r w:rsidRPr="00FD4EA6">
              <w:rPr>
                <w:sz w:val="20"/>
                <w:szCs w:val="20"/>
                <w:lang w:val="de-CH"/>
              </w:rPr>
              <w:t>E69V</w:t>
            </w:r>
          </w:p>
          <w:p w14:paraId="48F1E8FE" w14:textId="77777777" w:rsidR="00502F16" w:rsidRPr="00FD4EA6" w:rsidRDefault="00502F16" w:rsidP="00502F16">
            <w:pPr>
              <w:spacing w:line="240" w:lineRule="auto"/>
              <w:rPr>
                <w:sz w:val="20"/>
                <w:szCs w:val="20"/>
                <w:lang w:val="de-CH"/>
              </w:rPr>
            </w:pPr>
            <w:r w:rsidRPr="00FD4EA6">
              <w:rPr>
                <w:sz w:val="20"/>
                <w:szCs w:val="20"/>
                <w:lang w:val="de-CH"/>
              </w:rPr>
              <w:t>E69F</w:t>
            </w:r>
          </w:p>
          <w:p w14:paraId="038446A6" w14:textId="77777777" w:rsidR="00502F16" w:rsidRPr="00FD4EA6" w:rsidRDefault="00502F16" w:rsidP="00502F16">
            <w:pPr>
              <w:spacing w:line="240" w:lineRule="auto"/>
              <w:rPr>
                <w:sz w:val="20"/>
                <w:szCs w:val="20"/>
                <w:lang w:val="de-CH"/>
              </w:rPr>
            </w:pPr>
            <w:r w:rsidRPr="00FD4EA6">
              <w:rPr>
                <w:sz w:val="20"/>
                <w:szCs w:val="20"/>
                <w:lang w:val="de-CH"/>
              </w:rPr>
              <w:t>E69I</w:t>
            </w:r>
          </w:p>
          <w:p w14:paraId="0496F0C7" w14:textId="77777777" w:rsidR="00502F16" w:rsidRPr="00FD4EA6" w:rsidRDefault="00502F16" w:rsidP="00502F16">
            <w:pPr>
              <w:spacing w:line="240" w:lineRule="auto"/>
              <w:rPr>
                <w:sz w:val="20"/>
                <w:szCs w:val="20"/>
              </w:rPr>
            </w:pPr>
            <w:r w:rsidRPr="00FD4EA6">
              <w:rPr>
                <w:sz w:val="20"/>
                <w:szCs w:val="20"/>
              </w:rPr>
              <w:t>E69L</w:t>
            </w:r>
          </w:p>
          <w:p w14:paraId="2D9FA4B0" w14:textId="77777777" w:rsidR="00502F16" w:rsidRPr="00FD4EA6" w:rsidRDefault="00502F16" w:rsidP="00502F16">
            <w:pPr>
              <w:spacing w:line="240" w:lineRule="auto"/>
              <w:rPr>
                <w:sz w:val="20"/>
                <w:szCs w:val="20"/>
              </w:rPr>
            </w:pPr>
            <w:r w:rsidRPr="00FD4EA6">
              <w:rPr>
                <w:sz w:val="20"/>
                <w:szCs w:val="20"/>
              </w:rPr>
              <w:t>D72L</w:t>
            </w:r>
          </w:p>
          <w:p w14:paraId="607DB5B9" w14:textId="77777777" w:rsidR="00502F16" w:rsidRPr="00FD4EA6" w:rsidRDefault="00502F16" w:rsidP="00502F16">
            <w:pPr>
              <w:spacing w:line="240" w:lineRule="auto"/>
              <w:rPr>
                <w:sz w:val="20"/>
                <w:szCs w:val="20"/>
              </w:rPr>
            </w:pPr>
            <w:r w:rsidRPr="00FD4EA6">
              <w:rPr>
                <w:sz w:val="20"/>
                <w:szCs w:val="20"/>
              </w:rPr>
              <w:t>R58A/E69A</w:t>
            </w:r>
          </w:p>
          <w:p w14:paraId="51B1667A" w14:textId="77777777" w:rsidR="00502F16" w:rsidRPr="00FD4EA6" w:rsidRDefault="00502F16" w:rsidP="00502F16">
            <w:pPr>
              <w:spacing w:line="240" w:lineRule="auto"/>
              <w:rPr>
                <w:sz w:val="20"/>
                <w:szCs w:val="20"/>
              </w:rPr>
            </w:pPr>
            <w:r w:rsidRPr="00FD4EA6">
              <w:rPr>
                <w:sz w:val="20"/>
                <w:szCs w:val="20"/>
              </w:rPr>
              <w:t>R58A/E69A/D72L</w:t>
            </w:r>
          </w:p>
          <w:p w14:paraId="1DB54238" w14:textId="77777777" w:rsidR="00502F16" w:rsidRPr="00FD4EA6" w:rsidRDefault="00502F16" w:rsidP="00502F16">
            <w:pPr>
              <w:spacing w:line="240" w:lineRule="auto"/>
              <w:rPr>
                <w:sz w:val="20"/>
                <w:szCs w:val="20"/>
              </w:rPr>
            </w:pPr>
            <w:r w:rsidRPr="00FD4EA6">
              <w:rPr>
                <w:sz w:val="20"/>
                <w:szCs w:val="20"/>
              </w:rPr>
              <w:t>R58A/E69A/D72F</w:t>
            </w:r>
          </w:p>
          <w:p w14:paraId="4DBA2766" w14:textId="77777777" w:rsidR="00502F16" w:rsidRPr="00FD4EA6" w:rsidRDefault="00502F16" w:rsidP="00502F16">
            <w:pPr>
              <w:spacing w:line="240" w:lineRule="auto"/>
              <w:rPr>
                <w:sz w:val="20"/>
                <w:szCs w:val="20"/>
              </w:rPr>
            </w:pPr>
            <w:r w:rsidRPr="00FD4EA6">
              <w:rPr>
                <w:sz w:val="20"/>
                <w:szCs w:val="20"/>
              </w:rPr>
              <w:t>R58A/E69A/D72L/Q92P</w:t>
            </w:r>
          </w:p>
          <w:p w14:paraId="798651B6" w14:textId="77777777" w:rsidR="00502F16" w:rsidRPr="00FD4EA6" w:rsidRDefault="00502F16" w:rsidP="00502F16">
            <w:pPr>
              <w:spacing w:line="240" w:lineRule="auto"/>
              <w:rPr>
                <w:sz w:val="20"/>
                <w:szCs w:val="20"/>
                <w:lang w:val="fr-CH"/>
              </w:rPr>
            </w:pPr>
            <w:r w:rsidRPr="00FD4EA6">
              <w:rPr>
                <w:sz w:val="20"/>
                <w:szCs w:val="20"/>
                <w:lang w:val="fr-CH"/>
              </w:rPr>
              <w:t>R58A/E69A/D72L/T199P</w:t>
            </w:r>
          </w:p>
          <w:p w14:paraId="30F9B545" w14:textId="77777777" w:rsidR="00502F16" w:rsidRPr="00FD4EA6" w:rsidRDefault="00502F16" w:rsidP="00502F16">
            <w:pPr>
              <w:spacing w:line="240" w:lineRule="auto"/>
              <w:rPr>
                <w:sz w:val="20"/>
                <w:szCs w:val="20"/>
                <w:lang w:val="fr-CH"/>
              </w:rPr>
            </w:pPr>
            <w:r w:rsidRPr="00FD4EA6">
              <w:rPr>
                <w:sz w:val="20"/>
                <w:szCs w:val="20"/>
                <w:lang w:val="fr-CH"/>
              </w:rPr>
              <w:t>R58A/E69A/D72L/T199H</w:t>
            </w:r>
          </w:p>
          <w:p w14:paraId="76ABDF2C" w14:textId="77777777" w:rsidR="00502F16" w:rsidRPr="00FD4EA6" w:rsidRDefault="00502F16" w:rsidP="00502F16">
            <w:pPr>
              <w:spacing w:line="240" w:lineRule="auto"/>
              <w:rPr>
                <w:sz w:val="20"/>
                <w:szCs w:val="20"/>
                <w:lang w:val="fr-CH"/>
              </w:rPr>
            </w:pPr>
            <w:r w:rsidRPr="00FD4EA6">
              <w:rPr>
                <w:sz w:val="20"/>
                <w:szCs w:val="20"/>
                <w:lang w:val="fr-CH"/>
              </w:rPr>
              <w:t>R58A/E69A/D72L/Q92P/T199P</w:t>
            </w:r>
          </w:p>
        </w:tc>
        <w:tc>
          <w:tcPr>
            <w:tcW w:w="2693" w:type="dxa"/>
            <w:tcBorders>
              <w:left w:val="nil"/>
              <w:bottom w:val="single" w:sz="4" w:space="0" w:color="auto"/>
              <w:right w:val="nil"/>
            </w:tcBorders>
          </w:tcPr>
          <w:p w14:paraId="3A9D8349" w14:textId="77777777" w:rsidR="00502F16" w:rsidRPr="00FD4EA6" w:rsidRDefault="00502F16" w:rsidP="00502F16">
            <w:pPr>
              <w:spacing w:line="240" w:lineRule="auto"/>
              <w:rPr>
                <w:sz w:val="20"/>
                <w:szCs w:val="20"/>
                <w:lang w:val="fr-CH"/>
              </w:rPr>
            </w:pPr>
            <w:r w:rsidRPr="00FD4EA6">
              <w:rPr>
                <w:sz w:val="20"/>
                <w:szCs w:val="20"/>
                <w:lang w:val="fr-CH"/>
              </w:rPr>
              <w:t>13.7 ± 1.3</w:t>
            </w:r>
          </w:p>
          <w:p w14:paraId="47C25B5D" w14:textId="77777777" w:rsidR="00502F16" w:rsidRPr="00FD4EA6" w:rsidRDefault="00502F16" w:rsidP="00502F16">
            <w:pPr>
              <w:spacing w:line="240" w:lineRule="auto"/>
              <w:rPr>
                <w:sz w:val="20"/>
                <w:szCs w:val="20"/>
                <w:lang w:val="fr-CH"/>
              </w:rPr>
            </w:pPr>
            <w:r w:rsidRPr="00FD4EA6">
              <w:rPr>
                <w:sz w:val="20"/>
                <w:szCs w:val="20"/>
                <w:lang w:val="fr-CH"/>
              </w:rPr>
              <w:t>19.2 ± 3.1</w:t>
            </w:r>
          </w:p>
          <w:p w14:paraId="0637E272" w14:textId="77777777" w:rsidR="00502F16" w:rsidRPr="00FD4EA6" w:rsidRDefault="00502F16" w:rsidP="00502F16">
            <w:pPr>
              <w:spacing w:line="240" w:lineRule="auto"/>
              <w:rPr>
                <w:sz w:val="20"/>
                <w:szCs w:val="20"/>
                <w:lang w:val="fr-CH"/>
              </w:rPr>
            </w:pPr>
            <w:r w:rsidRPr="00FD4EA6">
              <w:rPr>
                <w:sz w:val="20"/>
                <w:szCs w:val="20"/>
                <w:lang w:val="fr-CH"/>
              </w:rPr>
              <w:t>24.2 ± 4.4</w:t>
            </w:r>
          </w:p>
          <w:p w14:paraId="28F6D2DB" w14:textId="77777777" w:rsidR="00502F16" w:rsidRPr="00FD4EA6" w:rsidRDefault="00502F16" w:rsidP="00502F16">
            <w:pPr>
              <w:spacing w:line="240" w:lineRule="auto"/>
              <w:rPr>
                <w:sz w:val="20"/>
                <w:szCs w:val="20"/>
                <w:lang w:val="fr-CH"/>
              </w:rPr>
            </w:pPr>
            <w:r w:rsidRPr="00FD4EA6">
              <w:rPr>
                <w:sz w:val="20"/>
                <w:szCs w:val="20"/>
                <w:lang w:val="fr-CH"/>
              </w:rPr>
              <w:t>22.3 ± 7.5</w:t>
            </w:r>
          </w:p>
          <w:p w14:paraId="2003F22E" w14:textId="77777777" w:rsidR="00502F16" w:rsidRPr="00FD4EA6" w:rsidRDefault="00502F16" w:rsidP="00502F16">
            <w:pPr>
              <w:spacing w:line="240" w:lineRule="auto"/>
              <w:rPr>
                <w:sz w:val="20"/>
                <w:szCs w:val="20"/>
                <w:lang w:val="fr-CH"/>
              </w:rPr>
            </w:pPr>
            <w:r w:rsidRPr="00FD4EA6">
              <w:rPr>
                <w:sz w:val="20"/>
                <w:szCs w:val="20"/>
                <w:lang w:val="fr-CH"/>
              </w:rPr>
              <w:t>20.0 ± 6.1</w:t>
            </w:r>
          </w:p>
          <w:p w14:paraId="526E8149" w14:textId="77777777" w:rsidR="00502F16" w:rsidRPr="00FD4EA6" w:rsidRDefault="00502F16" w:rsidP="00502F16">
            <w:pPr>
              <w:spacing w:line="240" w:lineRule="auto"/>
              <w:rPr>
                <w:sz w:val="20"/>
                <w:szCs w:val="20"/>
                <w:lang w:val="fr-CH"/>
              </w:rPr>
            </w:pPr>
            <w:r w:rsidRPr="00FD4EA6">
              <w:rPr>
                <w:sz w:val="20"/>
                <w:szCs w:val="20"/>
                <w:lang w:val="fr-CH"/>
              </w:rPr>
              <w:t>22.0 ± 0.8</w:t>
            </w:r>
          </w:p>
          <w:p w14:paraId="7462BEA9" w14:textId="77777777" w:rsidR="00502F16" w:rsidRPr="00FD4EA6" w:rsidRDefault="00502F16" w:rsidP="00502F16">
            <w:pPr>
              <w:spacing w:line="240" w:lineRule="auto"/>
              <w:rPr>
                <w:sz w:val="20"/>
                <w:szCs w:val="20"/>
                <w:lang w:val="fr-CH"/>
              </w:rPr>
            </w:pPr>
            <w:r w:rsidRPr="00FD4EA6">
              <w:rPr>
                <w:sz w:val="20"/>
                <w:szCs w:val="20"/>
                <w:lang w:val="fr-CH"/>
              </w:rPr>
              <w:t>21.9 ± 0.4</w:t>
            </w:r>
          </w:p>
          <w:p w14:paraId="0B393DE0" w14:textId="77777777" w:rsidR="00502F16" w:rsidRPr="00FD4EA6" w:rsidRDefault="00502F16" w:rsidP="00502F16">
            <w:pPr>
              <w:spacing w:line="240" w:lineRule="auto"/>
              <w:rPr>
                <w:sz w:val="20"/>
                <w:szCs w:val="20"/>
                <w:lang w:val="fr-CH"/>
              </w:rPr>
            </w:pPr>
            <w:r w:rsidRPr="00FD4EA6">
              <w:rPr>
                <w:sz w:val="20"/>
                <w:szCs w:val="20"/>
                <w:lang w:val="fr-CH"/>
              </w:rPr>
              <w:t>18.3 ± 2.1</w:t>
            </w:r>
          </w:p>
          <w:p w14:paraId="2E07842E" w14:textId="77777777" w:rsidR="00502F16" w:rsidRPr="00FD4EA6" w:rsidRDefault="00502F16" w:rsidP="00502F16">
            <w:pPr>
              <w:spacing w:line="240" w:lineRule="auto"/>
              <w:rPr>
                <w:sz w:val="20"/>
                <w:szCs w:val="20"/>
                <w:lang w:val="fr-CH"/>
              </w:rPr>
            </w:pPr>
            <w:r w:rsidRPr="00FD4EA6">
              <w:rPr>
                <w:sz w:val="20"/>
                <w:szCs w:val="20"/>
                <w:lang w:val="fr-CH"/>
              </w:rPr>
              <w:t>30.3 ± 12.7</w:t>
            </w:r>
          </w:p>
          <w:p w14:paraId="7166AF53" w14:textId="07EF6DB6" w:rsidR="00502F16" w:rsidRPr="00FD4EA6" w:rsidRDefault="00D12911" w:rsidP="00502F16">
            <w:pPr>
              <w:spacing w:line="240" w:lineRule="auto"/>
              <w:rPr>
                <w:sz w:val="20"/>
                <w:szCs w:val="20"/>
                <w:lang w:val="fr-CH"/>
              </w:rPr>
            </w:pPr>
            <w:r w:rsidRPr="00FD4EA6">
              <w:rPr>
                <w:sz w:val="20"/>
                <w:szCs w:val="20"/>
                <w:lang w:val="fr-CH"/>
              </w:rPr>
              <w:t>28</w:t>
            </w:r>
            <w:r w:rsidR="00502F16" w:rsidRPr="00FD4EA6">
              <w:rPr>
                <w:sz w:val="20"/>
                <w:szCs w:val="20"/>
                <w:lang w:val="fr-CH"/>
              </w:rPr>
              <w:t>.</w:t>
            </w:r>
            <w:r w:rsidRPr="00FD4EA6">
              <w:rPr>
                <w:sz w:val="20"/>
                <w:szCs w:val="20"/>
                <w:lang w:val="fr-CH"/>
              </w:rPr>
              <w:t xml:space="preserve">2 </w:t>
            </w:r>
            <w:r w:rsidR="00502F16" w:rsidRPr="00FD4EA6">
              <w:rPr>
                <w:sz w:val="20"/>
                <w:szCs w:val="20"/>
                <w:lang w:val="fr-CH"/>
              </w:rPr>
              <w:t>± 5.1</w:t>
            </w:r>
          </w:p>
          <w:p w14:paraId="0B610276" w14:textId="77777777" w:rsidR="00502F16" w:rsidRPr="00FD4EA6" w:rsidRDefault="00502F16" w:rsidP="00502F16">
            <w:pPr>
              <w:spacing w:line="240" w:lineRule="auto"/>
              <w:rPr>
                <w:sz w:val="20"/>
                <w:szCs w:val="20"/>
              </w:rPr>
            </w:pPr>
            <w:r w:rsidRPr="00FD4EA6">
              <w:rPr>
                <w:sz w:val="20"/>
                <w:szCs w:val="20"/>
              </w:rPr>
              <w:t>38.7 ± 5.4</w:t>
            </w:r>
          </w:p>
          <w:p w14:paraId="23A80D5C" w14:textId="77777777" w:rsidR="00502F16" w:rsidRPr="00FD4EA6" w:rsidRDefault="00502F16" w:rsidP="00502F16">
            <w:pPr>
              <w:spacing w:line="240" w:lineRule="auto"/>
              <w:rPr>
                <w:sz w:val="20"/>
                <w:szCs w:val="20"/>
              </w:rPr>
            </w:pPr>
            <w:r w:rsidRPr="00FD4EA6">
              <w:rPr>
                <w:sz w:val="20"/>
                <w:szCs w:val="20"/>
              </w:rPr>
              <w:t>44.9 ± 4.9</w:t>
            </w:r>
          </w:p>
          <w:p w14:paraId="01154783" w14:textId="77777777" w:rsidR="00502F16" w:rsidRPr="00FD4EA6" w:rsidRDefault="00502F16" w:rsidP="00502F16">
            <w:pPr>
              <w:spacing w:line="240" w:lineRule="auto"/>
              <w:rPr>
                <w:sz w:val="20"/>
                <w:szCs w:val="20"/>
              </w:rPr>
            </w:pPr>
            <w:r w:rsidRPr="00FD4EA6">
              <w:rPr>
                <w:sz w:val="20"/>
                <w:szCs w:val="20"/>
              </w:rPr>
              <w:t>43.7 ± 5.7</w:t>
            </w:r>
          </w:p>
          <w:p w14:paraId="28650BD6" w14:textId="77777777" w:rsidR="00502F16" w:rsidRPr="00FD4EA6" w:rsidRDefault="00502F16" w:rsidP="00502F16">
            <w:pPr>
              <w:spacing w:line="240" w:lineRule="auto"/>
              <w:rPr>
                <w:sz w:val="20"/>
                <w:szCs w:val="20"/>
              </w:rPr>
            </w:pPr>
            <w:r w:rsidRPr="00FD4EA6">
              <w:rPr>
                <w:sz w:val="20"/>
                <w:szCs w:val="20"/>
              </w:rPr>
              <w:t>41.8 ± 4.9</w:t>
            </w:r>
          </w:p>
          <w:p w14:paraId="4783E0C4" w14:textId="77777777" w:rsidR="00502F16" w:rsidRPr="00FD4EA6" w:rsidRDefault="00502F16" w:rsidP="00502F16">
            <w:pPr>
              <w:spacing w:line="240" w:lineRule="auto"/>
              <w:rPr>
                <w:sz w:val="20"/>
                <w:szCs w:val="20"/>
              </w:rPr>
            </w:pPr>
            <w:r w:rsidRPr="00FD4EA6">
              <w:rPr>
                <w:sz w:val="20"/>
                <w:szCs w:val="20"/>
              </w:rPr>
              <w:t>50.3 ± 4.5</w:t>
            </w:r>
          </w:p>
        </w:tc>
      </w:tr>
    </w:tbl>
    <w:p w14:paraId="6273C95F" w14:textId="77777777" w:rsidR="00502F16" w:rsidRPr="00FD4EA6" w:rsidRDefault="00502F16" w:rsidP="00502F16">
      <w:pPr>
        <w:rPr>
          <w:sz w:val="17"/>
        </w:rPr>
      </w:pPr>
    </w:p>
    <w:p w14:paraId="0F011C1A" w14:textId="55052559" w:rsidR="00502F16" w:rsidRPr="004F42BD" w:rsidRDefault="000F629C" w:rsidP="00E81C8B">
      <w:pPr>
        <w:pStyle w:val="Heading3"/>
        <w:rPr>
          <w:b w:val="0"/>
        </w:rPr>
      </w:pPr>
      <w:bookmarkStart w:id="60" w:name="_Toc151129903"/>
      <w:bookmarkStart w:id="61" w:name="_Toc151472866"/>
      <w:r w:rsidRPr="00FD4EA6">
        <w:t>Table S17</w:t>
      </w:r>
      <w:r w:rsidR="00502F16" w:rsidRPr="00FD4EA6">
        <w:t xml:space="preserve"> </w:t>
      </w:r>
      <w:r w:rsidR="003F01E8" w:rsidRPr="004F42BD">
        <w:rPr>
          <w:b w:val="0"/>
        </w:rPr>
        <w:t xml:space="preserve">Numerical summary of Figure S10b. </w:t>
      </w:r>
      <w:r w:rsidR="00502F16" w:rsidRPr="004F42BD">
        <w:rPr>
          <w:b w:val="0"/>
        </w:rPr>
        <w:t>Activity of the UndB alanine-substituted</w:t>
      </w:r>
      <w:r w:rsidR="007F0A5A" w:rsidRPr="004F42BD">
        <w:rPr>
          <w:b w:val="0"/>
        </w:rPr>
        <w:t xml:space="preserve"> variants in the production of </w:t>
      </w:r>
      <w:r w:rsidR="00502F16" w:rsidRPr="004F42BD">
        <w:rPr>
          <w:b w:val="0"/>
        </w:rPr>
        <w:t>1,7-octadiene.</w:t>
      </w:r>
      <w:bookmarkEnd w:id="60"/>
      <w:r w:rsidR="009B3C56" w:rsidRPr="004F42BD">
        <w:rPr>
          <w:b w:val="0"/>
        </w:rPr>
        <w:t xml:space="preserve"> The reactions were performed in triplicate and the standard deviations are displayed.</w:t>
      </w:r>
      <w:bookmarkEnd w:id="61"/>
    </w:p>
    <w:tbl>
      <w:tblPr>
        <w:tblStyle w:val="TableGrid1"/>
        <w:tblW w:w="0" w:type="auto"/>
        <w:tblLook w:val="04A0" w:firstRow="1" w:lastRow="0" w:firstColumn="1" w:lastColumn="0" w:noHBand="0" w:noVBand="1"/>
      </w:tblPr>
      <w:tblGrid>
        <w:gridCol w:w="3686"/>
        <w:gridCol w:w="3969"/>
      </w:tblGrid>
      <w:tr w:rsidR="00502F16" w:rsidRPr="00FD4EA6" w14:paraId="62BA3662" w14:textId="77777777" w:rsidTr="00CF7E13">
        <w:trPr>
          <w:trHeight w:val="199"/>
        </w:trPr>
        <w:tc>
          <w:tcPr>
            <w:tcW w:w="3686" w:type="dxa"/>
            <w:tcBorders>
              <w:left w:val="nil"/>
              <w:bottom w:val="single" w:sz="4" w:space="0" w:color="auto"/>
              <w:right w:val="nil"/>
            </w:tcBorders>
          </w:tcPr>
          <w:p w14:paraId="389FDC13" w14:textId="77777777" w:rsidR="00502F16" w:rsidRPr="00FD4EA6" w:rsidRDefault="00502F16" w:rsidP="00502F16">
            <w:pPr>
              <w:rPr>
                <w:b/>
              </w:rPr>
            </w:pPr>
            <w:r w:rsidRPr="00FD4EA6">
              <w:rPr>
                <w:b/>
              </w:rPr>
              <w:t>UndB variant (in whole-cell)</w:t>
            </w:r>
          </w:p>
        </w:tc>
        <w:tc>
          <w:tcPr>
            <w:tcW w:w="3969" w:type="dxa"/>
            <w:tcBorders>
              <w:left w:val="nil"/>
              <w:bottom w:val="single" w:sz="4" w:space="0" w:color="auto"/>
              <w:right w:val="nil"/>
            </w:tcBorders>
          </w:tcPr>
          <w:p w14:paraId="67CA9B71" w14:textId="77777777" w:rsidR="00502F16" w:rsidRPr="00FD4EA6" w:rsidRDefault="00502F16" w:rsidP="00502F16">
            <w:pPr>
              <w:rPr>
                <w:b/>
              </w:rPr>
            </w:pPr>
            <w:r w:rsidRPr="00FD4EA6">
              <w:rPr>
                <w:b/>
              </w:rPr>
              <w:t xml:space="preserve">Yield of 1,7-octadiene </w:t>
            </w:r>
            <w:r w:rsidRPr="00FD4EA6">
              <w:rPr>
                <w:b/>
                <w:bCs/>
              </w:rPr>
              <w:t>(</w:t>
            </w:r>
            <w:r w:rsidRPr="00FD4EA6">
              <w:rPr>
                <w:rFonts w:cstheme="majorBidi"/>
                <w:b/>
              </w:rPr>
              <w:t>mg</w:t>
            </w:r>
            <w:r w:rsidRPr="00FD4EA6">
              <w:rPr>
                <w:b/>
              </w:rPr>
              <w:t>·</w:t>
            </w:r>
            <w:r w:rsidRPr="00FD4EA6">
              <w:rPr>
                <w:rFonts w:cstheme="majorBidi"/>
                <w:b/>
              </w:rPr>
              <w:t>L</w:t>
            </w:r>
            <w:r w:rsidRPr="00FD4EA6">
              <w:rPr>
                <w:rFonts w:cstheme="majorBidi"/>
                <w:b/>
                <w:vertAlign w:val="superscript"/>
              </w:rPr>
              <w:t>-1</w:t>
            </w:r>
            <w:r w:rsidRPr="00FD4EA6">
              <w:rPr>
                <w:b/>
              </w:rPr>
              <w:t>)</w:t>
            </w:r>
          </w:p>
        </w:tc>
      </w:tr>
      <w:tr w:rsidR="00502F16" w:rsidRPr="00FD4EA6" w14:paraId="78BE632C" w14:textId="77777777" w:rsidTr="00CF7E13">
        <w:trPr>
          <w:trHeight w:val="394"/>
        </w:trPr>
        <w:tc>
          <w:tcPr>
            <w:tcW w:w="3686" w:type="dxa"/>
            <w:tcBorders>
              <w:left w:val="nil"/>
              <w:bottom w:val="single" w:sz="4" w:space="0" w:color="auto"/>
              <w:right w:val="nil"/>
            </w:tcBorders>
          </w:tcPr>
          <w:p w14:paraId="1CC542DE" w14:textId="77777777" w:rsidR="00502F16" w:rsidRPr="00FD4EA6" w:rsidRDefault="00502F16" w:rsidP="00502F16">
            <w:pPr>
              <w:spacing w:line="240" w:lineRule="auto"/>
              <w:rPr>
                <w:sz w:val="20"/>
                <w:szCs w:val="20"/>
              </w:rPr>
            </w:pPr>
            <w:r w:rsidRPr="00FD4EA6">
              <w:rPr>
                <w:sz w:val="20"/>
                <w:szCs w:val="20"/>
              </w:rPr>
              <w:t>WT</w:t>
            </w:r>
          </w:p>
          <w:p w14:paraId="56A2FC63" w14:textId="77777777" w:rsidR="00502F16" w:rsidRPr="00FD4EA6" w:rsidRDefault="00502F16" w:rsidP="00502F16">
            <w:pPr>
              <w:spacing w:line="240" w:lineRule="auto"/>
              <w:rPr>
                <w:sz w:val="20"/>
                <w:szCs w:val="20"/>
              </w:rPr>
            </w:pPr>
            <w:r w:rsidRPr="00FD4EA6">
              <w:rPr>
                <w:sz w:val="20"/>
                <w:szCs w:val="20"/>
              </w:rPr>
              <w:t>I89A</w:t>
            </w:r>
          </w:p>
          <w:p w14:paraId="45B95594" w14:textId="77777777" w:rsidR="00502F16" w:rsidRPr="00FD4EA6" w:rsidRDefault="00502F16" w:rsidP="00502F16">
            <w:pPr>
              <w:spacing w:line="240" w:lineRule="auto"/>
              <w:rPr>
                <w:sz w:val="20"/>
                <w:szCs w:val="20"/>
              </w:rPr>
            </w:pPr>
            <w:r w:rsidRPr="00FD4EA6">
              <w:rPr>
                <w:sz w:val="20"/>
                <w:szCs w:val="20"/>
              </w:rPr>
              <w:t>M92A</w:t>
            </w:r>
          </w:p>
          <w:p w14:paraId="7214F304" w14:textId="77777777" w:rsidR="00502F16" w:rsidRPr="00FD4EA6" w:rsidRDefault="00502F16" w:rsidP="00502F16">
            <w:pPr>
              <w:spacing w:line="240" w:lineRule="auto"/>
              <w:rPr>
                <w:sz w:val="20"/>
                <w:szCs w:val="20"/>
              </w:rPr>
            </w:pPr>
            <w:r w:rsidRPr="00FD4EA6">
              <w:rPr>
                <w:sz w:val="20"/>
                <w:szCs w:val="20"/>
              </w:rPr>
              <w:t>R121A</w:t>
            </w:r>
          </w:p>
          <w:p w14:paraId="28BBE202" w14:textId="77777777" w:rsidR="00502F16" w:rsidRPr="00FD4EA6" w:rsidRDefault="00502F16" w:rsidP="00502F16">
            <w:pPr>
              <w:spacing w:line="240" w:lineRule="auto"/>
              <w:rPr>
                <w:sz w:val="20"/>
                <w:szCs w:val="20"/>
              </w:rPr>
            </w:pPr>
            <w:r w:rsidRPr="00FD4EA6">
              <w:rPr>
                <w:sz w:val="20"/>
                <w:szCs w:val="20"/>
              </w:rPr>
              <w:t>L126A</w:t>
            </w:r>
          </w:p>
          <w:p w14:paraId="4ADA1C73" w14:textId="77777777" w:rsidR="00502F16" w:rsidRPr="00FD4EA6" w:rsidRDefault="00502F16" w:rsidP="00502F16">
            <w:pPr>
              <w:spacing w:line="240" w:lineRule="auto"/>
              <w:rPr>
                <w:sz w:val="20"/>
                <w:szCs w:val="20"/>
              </w:rPr>
            </w:pPr>
            <w:r w:rsidRPr="00FD4EA6">
              <w:rPr>
                <w:sz w:val="20"/>
                <w:szCs w:val="20"/>
              </w:rPr>
              <w:t>S132A</w:t>
            </w:r>
          </w:p>
          <w:p w14:paraId="2C824AAF" w14:textId="77777777" w:rsidR="00502F16" w:rsidRPr="00FD4EA6" w:rsidRDefault="00502F16" w:rsidP="00502F16">
            <w:pPr>
              <w:spacing w:line="240" w:lineRule="auto"/>
              <w:rPr>
                <w:sz w:val="20"/>
                <w:szCs w:val="20"/>
              </w:rPr>
            </w:pPr>
            <w:r w:rsidRPr="00FD4EA6">
              <w:rPr>
                <w:sz w:val="20"/>
                <w:szCs w:val="20"/>
              </w:rPr>
              <w:t>D137A</w:t>
            </w:r>
          </w:p>
          <w:p w14:paraId="1D77EC6D" w14:textId="77777777" w:rsidR="00502F16" w:rsidRPr="00FD4EA6" w:rsidRDefault="00502F16" w:rsidP="00502F16">
            <w:pPr>
              <w:spacing w:line="240" w:lineRule="auto"/>
              <w:rPr>
                <w:sz w:val="20"/>
                <w:szCs w:val="20"/>
              </w:rPr>
            </w:pPr>
            <w:r w:rsidRPr="00FD4EA6">
              <w:rPr>
                <w:sz w:val="20"/>
                <w:szCs w:val="20"/>
              </w:rPr>
              <w:t>E139A</w:t>
            </w:r>
          </w:p>
          <w:p w14:paraId="1CB5C4B4" w14:textId="77777777" w:rsidR="00502F16" w:rsidRPr="00FD4EA6" w:rsidRDefault="00502F16" w:rsidP="00502F16">
            <w:pPr>
              <w:spacing w:line="240" w:lineRule="auto"/>
              <w:rPr>
                <w:sz w:val="20"/>
                <w:szCs w:val="20"/>
              </w:rPr>
            </w:pPr>
            <w:r w:rsidRPr="00FD4EA6">
              <w:rPr>
                <w:sz w:val="20"/>
                <w:szCs w:val="20"/>
              </w:rPr>
              <w:t>E140A</w:t>
            </w:r>
          </w:p>
          <w:p w14:paraId="0447DC3A" w14:textId="77777777" w:rsidR="00502F16" w:rsidRPr="00FD4EA6" w:rsidRDefault="00502F16" w:rsidP="00502F16">
            <w:pPr>
              <w:spacing w:line="240" w:lineRule="auto"/>
              <w:rPr>
                <w:sz w:val="20"/>
                <w:szCs w:val="20"/>
              </w:rPr>
            </w:pPr>
            <w:r w:rsidRPr="00FD4EA6">
              <w:rPr>
                <w:sz w:val="20"/>
                <w:szCs w:val="20"/>
              </w:rPr>
              <w:lastRenderedPageBreak/>
              <w:t>S254A</w:t>
            </w:r>
          </w:p>
          <w:p w14:paraId="53D83E56" w14:textId="77777777" w:rsidR="00502F16" w:rsidRPr="00FD4EA6" w:rsidRDefault="00502F16" w:rsidP="00502F16">
            <w:pPr>
              <w:spacing w:line="240" w:lineRule="auto"/>
              <w:rPr>
                <w:sz w:val="20"/>
                <w:szCs w:val="20"/>
              </w:rPr>
            </w:pPr>
            <w:r w:rsidRPr="00FD4EA6">
              <w:rPr>
                <w:sz w:val="20"/>
                <w:szCs w:val="20"/>
              </w:rPr>
              <w:t>M257A</w:t>
            </w:r>
          </w:p>
          <w:p w14:paraId="29DC5BF6" w14:textId="77777777" w:rsidR="00502F16" w:rsidRPr="00FD4EA6" w:rsidRDefault="00502F16" w:rsidP="00502F16">
            <w:pPr>
              <w:spacing w:line="240" w:lineRule="auto"/>
              <w:rPr>
                <w:sz w:val="20"/>
                <w:szCs w:val="20"/>
              </w:rPr>
            </w:pPr>
            <w:r w:rsidRPr="00FD4EA6">
              <w:rPr>
                <w:sz w:val="20"/>
                <w:szCs w:val="20"/>
              </w:rPr>
              <w:t>Q271A/T272A</w:t>
            </w:r>
          </w:p>
          <w:p w14:paraId="05C0A35E" w14:textId="77777777" w:rsidR="00502F16" w:rsidRPr="00FD4EA6" w:rsidRDefault="00502F16" w:rsidP="00502F16">
            <w:pPr>
              <w:spacing w:line="240" w:lineRule="auto"/>
              <w:rPr>
                <w:sz w:val="20"/>
                <w:szCs w:val="20"/>
                <w:lang w:val="fr-CH"/>
              </w:rPr>
            </w:pPr>
            <w:r w:rsidRPr="00FD4EA6">
              <w:rPr>
                <w:sz w:val="20"/>
                <w:szCs w:val="20"/>
                <w:lang w:val="fr-CH"/>
              </w:rPr>
              <w:t>F290A</w:t>
            </w:r>
          </w:p>
          <w:p w14:paraId="4A480D10" w14:textId="77777777" w:rsidR="00502F16" w:rsidRPr="00FD4EA6" w:rsidRDefault="00502F16" w:rsidP="00502F16">
            <w:pPr>
              <w:spacing w:line="240" w:lineRule="auto"/>
              <w:rPr>
                <w:sz w:val="20"/>
                <w:szCs w:val="20"/>
                <w:lang w:val="fr-CH"/>
              </w:rPr>
            </w:pPr>
            <w:r w:rsidRPr="00FD4EA6">
              <w:rPr>
                <w:sz w:val="20"/>
                <w:szCs w:val="20"/>
                <w:lang w:val="fr-CH"/>
              </w:rPr>
              <w:t>V301A</w:t>
            </w:r>
          </w:p>
          <w:p w14:paraId="4929F654" w14:textId="77777777" w:rsidR="00502F16" w:rsidRPr="00FD4EA6" w:rsidRDefault="00502F16" w:rsidP="00502F16">
            <w:pPr>
              <w:spacing w:line="240" w:lineRule="auto"/>
              <w:rPr>
                <w:sz w:val="20"/>
                <w:szCs w:val="20"/>
                <w:lang w:val="fr-CH"/>
              </w:rPr>
            </w:pPr>
            <w:r w:rsidRPr="00FD4EA6">
              <w:rPr>
                <w:sz w:val="20"/>
                <w:szCs w:val="20"/>
                <w:lang w:val="fr-CH"/>
              </w:rPr>
              <w:t>R308A</w:t>
            </w:r>
          </w:p>
        </w:tc>
        <w:tc>
          <w:tcPr>
            <w:tcW w:w="3969" w:type="dxa"/>
            <w:tcBorders>
              <w:left w:val="nil"/>
              <w:bottom w:val="single" w:sz="4" w:space="0" w:color="auto"/>
              <w:right w:val="nil"/>
            </w:tcBorders>
          </w:tcPr>
          <w:p w14:paraId="69DBD459" w14:textId="77777777" w:rsidR="00502F16" w:rsidRPr="00FD4EA6" w:rsidRDefault="00502F16" w:rsidP="00502F16">
            <w:pPr>
              <w:spacing w:line="240" w:lineRule="auto"/>
              <w:rPr>
                <w:sz w:val="20"/>
                <w:szCs w:val="20"/>
                <w:lang w:val="fr-CH"/>
              </w:rPr>
            </w:pPr>
            <w:r w:rsidRPr="00FD4EA6">
              <w:rPr>
                <w:sz w:val="20"/>
                <w:szCs w:val="20"/>
                <w:lang w:val="fr-CH"/>
              </w:rPr>
              <w:lastRenderedPageBreak/>
              <w:t>18.0 ± 2.4</w:t>
            </w:r>
          </w:p>
          <w:p w14:paraId="316E4063" w14:textId="77777777" w:rsidR="00502F16" w:rsidRPr="00FD4EA6" w:rsidRDefault="00502F16" w:rsidP="00502F16">
            <w:pPr>
              <w:spacing w:line="240" w:lineRule="auto"/>
              <w:rPr>
                <w:sz w:val="20"/>
                <w:szCs w:val="20"/>
                <w:lang w:val="fr-CH"/>
              </w:rPr>
            </w:pPr>
            <w:r w:rsidRPr="00FD4EA6">
              <w:rPr>
                <w:sz w:val="20"/>
                <w:szCs w:val="20"/>
                <w:lang w:val="fr-CH"/>
              </w:rPr>
              <w:t>34.2 ± 3.2</w:t>
            </w:r>
          </w:p>
          <w:p w14:paraId="6DA8D893" w14:textId="77777777" w:rsidR="00502F16" w:rsidRPr="00FD4EA6" w:rsidRDefault="00502F16" w:rsidP="00502F16">
            <w:pPr>
              <w:spacing w:line="240" w:lineRule="auto"/>
              <w:rPr>
                <w:sz w:val="20"/>
                <w:szCs w:val="20"/>
                <w:lang w:val="fr-CH"/>
              </w:rPr>
            </w:pPr>
            <w:r w:rsidRPr="00FD4EA6">
              <w:rPr>
                <w:sz w:val="20"/>
                <w:szCs w:val="20"/>
                <w:lang w:val="fr-CH"/>
              </w:rPr>
              <w:t>16.9 ± 2.9</w:t>
            </w:r>
          </w:p>
          <w:p w14:paraId="01896B9A" w14:textId="77777777" w:rsidR="00502F16" w:rsidRPr="00FD4EA6" w:rsidRDefault="00502F16" w:rsidP="00502F16">
            <w:pPr>
              <w:spacing w:line="240" w:lineRule="auto"/>
              <w:rPr>
                <w:sz w:val="20"/>
                <w:szCs w:val="20"/>
                <w:lang w:val="fr-CH"/>
              </w:rPr>
            </w:pPr>
            <w:r w:rsidRPr="00FD4EA6">
              <w:rPr>
                <w:sz w:val="20"/>
                <w:szCs w:val="20"/>
                <w:lang w:val="fr-CH"/>
              </w:rPr>
              <w:t>1.4 ± 0.6</w:t>
            </w:r>
          </w:p>
          <w:p w14:paraId="0FF1B184" w14:textId="77777777" w:rsidR="00502F16" w:rsidRPr="00FD4EA6" w:rsidRDefault="00502F16" w:rsidP="00502F16">
            <w:pPr>
              <w:spacing w:line="240" w:lineRule="auto"/>
              <w:rPr>
                <w:sz w:val="20"/>
                <w:szCs w:val="20"/>
                <w:lang w:val="fr-CH"/>
              </w:rPr>
            </w:pPr>
            <w:r w:rsidRPr="00FD4EA6">
              <w:rPr>
                <w:sz w:val="20"/>
                <w:szCs w:val="20"/>
                <w:lang w:val="fr-CH"/>
              </w:rPr>
              <w:t>16.4 ± 3.5</w:t>
            </w:r>
          </w:p>
          <w:p w14:paraId="4633BBC4" w14:textId="77777777" w:rsidR="00502F16" w:rsidRPr="00FD4EA6" w:rsidRDefault="00502F16" w:rsidP="00502F16">
            <w:pPr>
              <w:spacing w:line="240" w:lineRule="auto"/>
              <w:rPr>
                <w:sz w:val="20"/>
                <w:szCs w:val="20"/>
                <w:lang w:val="fr-CH"/>
              </w:rPr>
            </w:pPr>
            <w:r w:rsidRPr="00FD4EA6">
              <w:rPr>
                <w:sz w:val="20"/>
                <w:szCs w:val="20"/>
                <w:lang w:val="fr-CH"/>
              </w:rPr>
              <w:t>0.9 ± 0.3</w:t>
            </w:r>
          </w:p>
          <w:p w14:paraId="49B736FD" w14:textId="77777777" w:rsidR="00502F16" w:rsidRPr="00FD4EA6" w:rsidRDefault="00502F16" w:rsidP="00502F16">
            <w:pPr>
              <w:spacing w:line="240" w:lineRule="auto"/>
              <w:rPr>
                <w:sz w:val="20"/>
                <w:szCs w:val="20"/>
                <w:lang w:val="fr-CH"/>
              </w:rPr>
            </w:pPr>
            <w:r w:rsidRPr="00FD4EA6">
              <w:rPr>
                <w:sz w:val="20"/>
                <w:szCs w:val="20"/>
                <w:lang w:val="fr-CH"/>
              </w:rPr>
              <w:t>1.6 ± 0.6</w:t>
            </w:r>
          </w:p>
          <w:p w14:paraId="14C575E8" w14:textId="77777777" w:rsidR="00502F16" w:rsidRPr="00FD4EA6" w:rsidRDefault="00502F16" w:rsidP="00502F16">
            <w:pPr>
              <w:spacing w:line="240" w:lineRule="auto"/>
              <w:rPr>
                <w:sz w:val="20"/>
                <w:szCs w:val="20"/>
                <w:lang w:val="fr-CH"/>
              </w:rPr>
            </w:pPr>
            <w:r w:rsidRPr="00FD4EA6">
              <w:rPr>
                <w:sz w:val="20"/>
                <w:szCs w:val="20"/>
                <w:lang w:val="fr-CH"/>
              </w:rPr>
              <w:t>0.8 ± 0.2</w:t>
            </w:r>
          </w:p>
          <w:p w14:paraId="764911A1" w14:textId="77777777" w:rsidR="00502F16" w:rsidRPr="00FD4EA6" w:rsidRDefault="00502F16" w:rsidP="00502F16">
            <w:pPr>
              <w:spacing w:line="240" w:lineRule="auto"/>
              <w:rPr>
                <w:sz w:val="20"/>
                <w:szCs w:val="20"/>
                <w:lang w:val="fr-CH"/>
              </w:rPr>
            </w:pPr>
            <w:r w:rsidRPr="00FD4EA6">
              <w:rPr>
                <w:sz w:val="20"/>
                <w:szCs w:val="20"/>
                <w:lang w:val="fr-CH"/>
              </w:rPr>
              <w:t>0.8 ± 0.1</w:t>
            </w:r>
          </w:p>
          <w:p w14:paraId="6C365136" w14:textId="77777777" w:rsidR="00502F16" w:rsidRPr="00FD4EA6" w:rsidRDefault="00502F16" w:rsidP="00502F16">
            <w:pPr>
              <w:spacing w:line="240" w:lineRule="auto"/>
              <w:rPr>
                <w:sz w:val="20"/>
                <w:szCs w:val="20"/>
                <w:lang w:val="fr-CH"/>
              </w:rPr>
            </w:pPr>
            <w:r w:rsidRPr="00FD4EA6">
              <w:rPr>
                <w:sz w:val="20"/>
                <w:szCs w:val="20"/>
                <w:lang w:val="fr-CH"/>
              </w:rPr>
              <w:lastRenderedPageBreak/>
              <w:t>12.5 ± 0.4</w:t>
            </w:r>
          </w:p>
          <w:p w14:paraId="7AD66B0A" w14:textId="77777777" w:rsidR="00502F16" w:rsidRPr="00FD4EA6" w:rsidRDefault="00502F16" w:rsidP="00502F16">
            <w:pPr>
              <w:spacing w:line="240" w:lineRule="auto"/>
              <w:rPr>
                <w:sz w:val="20"/>
                <w:szCs w:val="20"/>
              </w:rPr>
            </w:pPr>
            <w:r w:rsidRPr="00FD4EA6">
              <w:rPr>
                <w:sz w:val="20"/>
                <w:szCs w:val="20"/>
              </w:rPr>
              <w:t>24.5 ± 2.4</w:t>
            </w:r>
          </w:p>
          <w:p w14:paraId="0ED56A87" w14:textId="77777777" w:rsidR="00502F16" w:rsidRPr="00FD4EA6" w:rsidRDefault="00502F16" w:rsidP="00502F16">
            <w:pPr>
              <w:spacing w:line="240" w:lineRule="auto"/>
              <w:rPr>
                <w:sz w:val="20"/>
                <w:szCs w:val="20"/>
              </w:rPr>
            </w:pPr>
            <w:r w:rsidRPr="00FD4EA6">
              <w:rPr>
                <w:sz w:val="20"/>
                <w:szCs w:val="20"/>
              </w:rPr>
              <w:t>10.3 ± 2.8</w:t>
            </w:r>
          </w:p>
          <w:p w14:paraId="2C647551" w14:textId="77777777" w:rsidR="00502F16" w:rsidRPr="00FD4EA6" w:rsidRDefault="00502F16" w:rsidP="00502F16">
            <w:pPr>
              <w:spacing w:line="240" w:lineRule="auto"/>
              <w:rPr>
                <w:sz w:val="20"/>
                <w:szCs w:val="20"/>
              </w:rPr>
            </w:pPr>
            <w:r w:rsidRPr="00FD4EA6">
              <w:rPr>
                <w:sz w:val="20"/>
                <w:szCs w:val="20"/>
              </w:rPr>
              <w:t>2.2 ± 0.7</w:t>
            </w:r>
          </w:p>
          <w:p w14:paraId="24F567B7" w14:textId="77777777" w:rsidR="00502F16" w:rsidRPr="00FD4EA6" w:rsidRDefault="00502F16" w:rsidP="00502F16">
            <w:pPr>
              <w:spacing w:line="240" w:lineRule="auto"/>
              <w:rPr>
                <w:sz w:val="20"/>
                <w:szCs w:val="20"/>
              </w:rPr>
            </w:pPr>
            <w:r w:rsidRPr="00FD4EA6">
              <w:rPr>
                <w:sz w:val="20"/>
                <w:szCs w:val="20"/>
              </w:rPr>
              <w:t>9.8 ± 3.2</w:t>
            </w:r>
          </w:p>
          <w:p w14:paraId="75988F4D" w14:textId="77777777" w:rsidR="00502F16" w:rsidRPr="00FD4EA6" w:rsidRDefault="00502F16" w:rsidP="00502F16">
            <w:pPr>
              <w:spacing w:line="240" w:lineRule="auto"/>
              <w:rPr>
                <w:sz w:val="20"/>
                <w:szCs w:val="20"/>
              </w:rPr>
            </w:pPr>
            <w:r w:rsidRPr="00FD4EA6">
              <w:rPr>
                <w:sz w:val="20"/>
                <w:szCs w:val="20"/>
              </w:rPr>
              <w:t>5.0 ± 2.1</w:t>
            </w:r>
          </w:p>
        </w:tc>
      </w:tr>
    </w:tbl>
    <w:p w14:paraId="3AEF85E5" w14:textId="77777777" w:rsidR="00502F16" w:rsidRPr="00FD4EA6" w:rsidRDefault="00502F16" w:rsidP="00502F16">
      <w:pPr>
        <w:spacing w:before="0" w:after="0"/>
        <w:rPr>
          <w:sz w:val="17"/>
        </w:rPr>
      </w:pPr>
    </w:p>
    <w:p w14:paraId="11F08639" w14:textId="2CFE76B7" w:rsidR="00502F16" w:rsidRPr="004F42BD" w:rsidRDefault="000F629C" w:rsidP="009B3C56">
      <w:pPr>
        <w:pStyle w:val="Heading3"/>
        <w:rPr>
          <w:b w:val="0"/>
        </w:rPr>
      </w:pPr>
      <w:bookmarkStart w:id="62" w:name="_Toc151129904"/>
      <w:bookmarkStart w:id="63" w:name="_Toc151472867"/>
      <w:r w:rsidRPr="00FD4EA6">
        <w:t>Table S18</w:t>
      </w:r>
      <w:r w:rsidR="00502F16" w:rsidRPr="00FD4EA6">
        <w:t xml:space="preserve"> </w:t>
      </w:r>
      <w:r w:rsidR="003F01E8" w:rsidRPr="004F42BD">
        <w:rPr>
          <w:b w:val="0"/>
        </w:rPr>
        <w:t xml:space="preserve">Numerical summary of Figure S11. </w:t>
      </w:r>
      <w:r w:rsidR="00502F16" w:rsidRPr="004F42BD">
        <w:rPr>
          <w:b w:val="0"/>
        </w:rPr>
        <w:t>Activity of the UndB variants (from SSM libraries and recombination) in the production of 1,7-octadiene.</w:t>
      </w:r>
      <w:bookmarkEnd w:id="62"/>
      <w:r w:rsidR="00502F16" w:rsidRPr="004F42BD">
        <w:rPr>
          <w:b w:val="0"/>
        </w:rPr>
        <w:t xml:space="preserve"> </w:t>
      </w:r>
      <w:r w:rsidR="00547346">
        <w:rPr>
          <w:b w:val="0"/>
        </w:rPr>
        <w:t>In general, t</w:t>
      </w:r>
      <w:r w:rsidR="009B3C56" w:rsidRPr="004F42BD">
        <w:rPr>
          <w:b w:val="0"/>
        </w:rPr>
        <w:t>he reactions were performed in triplicate and the standard deviations are displayed.</w:t>
      </w:r>
      <w:bookmarkEnd w:id="63"/>
      <w:r w:rsidR="00A63E53">
        <w:rPr>
          <w:b w:val="0"/>
        </w:rPr>
        <w:t xml:space="preserve"> </w:t>
      </w:r>
      <w:r w:rsidR="00547346">
        <w:rPr>
          <w:b w:val="0"/>
        </w:rPr>
        <w:t xml:space="preserve">For the </w:t>
      </w:r>
      <w:r w:rsidR="00A63E53">
        <w:rPr>
          <w:b w:val="0"/>
        </w:rPr>
        <w:t xml:space="preserve">reactions catalyzed </w:t>
      </w:r>
      <w:r w:rsidR="00547346">
        <w:rPr>
          <w:b w:val="0"/>
        </w:rPr>
        <w:t xml:space="preserve">by UndB I89C and I89F, </w:t>
      </w:r>
      <w:r w:rsidR="00966BC0">
        <w:rPr>
          <w:b w:val="0"/>
        </w:rPr>
        <w:t>no replicate was performed.</w:t>
      </w:r>
    </w:p>
    <w:tbl>
      <w:tblPr>
        <w:tblStyle w:val="TableGrid1"/>
        <w:tblW w:w="0" w:type="auto"/>
        <w:tblLook w:val="04A0" w:firstRow="1" w:lastRow="0" w:firstColumn="1" w:lastColumn="0" w:noHBand="0" w:noVBand="1"/>
      </w:tblPr>
      <w:tblGrid>
        <w:gridCol w:w="3686"/>
        <w:gridCol w:w="3969"/>
      </w:tblGrid>
      <w:tr w:rsidR="00502F16" w:rsidRPr="00FD4EA6" w14:paraId="6BE88355" w14:textId="77777777" w:rsidTr="009B3C56">
        <w:trPr>
          <w:trHeight w:val="199"/>
        </w:trPr>
        <w:tc>
          <w:tcPr>
            <w:tcW w:w="3686" w:type="dxa"/>
            <w:tcBorders>
              <w:left w:val="nil"/>
              <w:bottom w:val="single" w:sz="4" w:space="0" w:color="auto"/>
              <w:right w:val="nil"/>
            </w:tcBorders>
          </w:tcPr>
          <w:p w14:paraId="5359FEFD" w14:textId="77777777" w:rsidR="00502F16" w:rsidRPr="00FD4EA6" w:rsidRDefault="00502F16" w:rsidP="00502F16">
            <w:pPr>
              <w:rPr>
                <w:b/>
              </w:rPr>
            </w:pPr>
            <w:r w:rsidRPr="00FD4EA6">
              <w:rPr>
                <w:b/>
              </w:rPr>
              <w:t>UndB variant (in whole-cell)</w:t>
            </w:r>
          </w:p>
        </w:tc>
        <w:tc>
          <w:tcPr>
            <w:tcW w:w="3969" w:type="dxa"/>
            <w:tcBorders>
              <w:left w:val="nil"/>
              <w:bottom w:val="single" w:sz="4" w:space="0" w:color="auto"/>
              <w:right w:val="nil"/>
            </w:tcBorders>
          </w:tcPr>
          <w:p w14:paraId="3E981849" w14:textId="77777777" w:rsidR="00502F16" w:rsidRPr="00FD4EA6" w:rsidRDefault="00502F16" w:rsidP="00502F16">
            <w:pPr>
              <w:rPr>
                <w:b/>
              </w:rPr>
            </w:pPr>
            <w:r w:rsidRPr="00FD4EA6">
              <w:rPr>
                <w:b/>
              </w:rPr>
              <w:t xml:space="preserve">Yield of 1,7-octadiene </w:t>
            </w:r>
            <w:r w:rsidRPr="00FD4EA6">
              <w:rPr>
                <w:b/>
                <w:bCs/>
              </w:rPr>
              <w:t>(</w:t>
            </w:r>
            <w:r w:rsidRPr="00FD4EA6">
              <w:rPr>
                <w:rFonts w:cstheme="majorBidi"/>
                <w:b/>
              </w:rPr>
              <w:t>mg</w:t>
            </w:r>
            <w:r w:rsidRPr="00FD4EA6">
              <w:rPr>
                <w:b/>
              </w:rPr>
              <w:t>·</w:t>
            </w:r>
            <w:r w:rsidRPr="00FD4EA6">
              <w:rPr>
                <w:rFonts w:cstheme="majorBidi"/>
                <w:b/>
              </w:rPr>
              <w:t>L</w:t>
            </w:r>
            <w:r w:rsidRPr="00FD4EA6">
              <w:rPr>
                <w:rFonts w:cstheme="majorBidi"/>
                <w:b/>
                <w:vertAlign w:val="superscript"/>
              </w:rPr>
              <w:t>-1</w:t>
            </w:r>
            <w:r w:rsidRPr="00FD4EA6">
              <w:rPr>
                <w:b/>
              </w:rPr>
              <w:t>)</w:t>
            </w:r>
          </w:p>
        </w:tc>
      </w:tr>
      <w:tr w:rsidR="00502F16" w:rsidRPr="00FD4EA6" w14:paraId="474ED9EF" w14:textId="77777777" w:rsidTr="009B3C56">
        <w:trPr>
          <w:trHeight w:val="394"/>
        </w:trPr>
        <w:tc>
          <w:tcPr>
            <w:tcW w:w="3686" w:type="dxa"/>
            <w:tcBorders>
              <w:left w:val="nil"/>
              <w:bottom w:val="single" w:sz="4" w:space="0" w:color="auto"/>
              <w:right w:val="nil"/>
            </w:tcBorders>
          </w:tcPr>
          <w:p w14:paraId="52033369" w14:textId="77777777" w:rsidR="00502F16" w:rsidRPr="00FD4EA6" w:rsidRDefault="00502F16" w:rsidP="00502F16">
            <w:pPr>
              <w:spacing w:line="240" w:lineRule="auto"/>
              <w:rPr>
                <w:sz w:val="20"/>
                <w:szCs w:val="20"/>
              </w:rPr>
            </w:pPr>
            <w:r w:rsidRPr="00FD4EA6">
              <w:rPr>
                <w:sz w:val="20"/>
                <w:szCs w:val="20"/>
              </w:rPr>
              <w:t>WT</w:t>
            </w:r>
          </w:p>
          <w:p w14:paraId="5FD833C3" w14:textId="77777777" w:rsidR="00502F16" w:rsidRPr="00FD4EA6" w:rsidRDefault="00502F16" w:rsidP="00502F16">
            <w:pPr>
              <w:spacing w:line="240" w:lineRule="auto"/>
              <w:rPr>
                <w:sz w:val="20"/>
                <w:szCs w:val="20"/>
              </w:rPr>
            </w:pPr>
            <w:r w:rsidRPr="00FD4EA6">
              <w:rPr>
                <w:sz w:val="20"/>
                <w:szCs w:val="20"/>
              </w:rPr>
              <w:t>I89G</w:t>
            </w:r>
          </w:p>
          <w:p w14:paraId="044699E8" w14:textId="77777777" w:rsidR="00502F16" w:rsidRPr="00FD4EA6" w:rsidRDefault="00502F16" w:rsidP="00502F16">
            <w:pPr>
              <w:spacing w:line="240" w:lineRule="auto"/>
              <w:rPr>
                <w:sz w:val="20"/>
                <w:szCs w:val="20"/>
              </w:rPr>
            </w:pPr>
            <w:r w:rsidRPr="00FD4EA6">
              <w:rPr>
                <w:sz w:val="20"/>
                <w:szCs w:val="20"/>
              </w:rPr>
              <w:t>I89A</w:t>
            </w:r>
          </w:p>
          <w:p w14:paraId="238B197F" w14:textId="77777777" w:rsidR="00502F16" w:rsidRPr="00FD4EA6" w:rsidRDefault="00502F16" w:rsidP="00502F16">
            <w:pPr>
              <w:spacing w:line="240" w:lineRule="auto"/>
              <w:rPr>
                <w:sz w:val="20"/>
                <w:szCs w:val="20"/>
              </w:rPr>
            </w:pPr>
            <w:r w:rsidRPr="00FD4EA6">
              <w:rPr>
                <w:sz w:val="20"/>
                <w:szCs w:val="20"/>
              </w:rPr>
              <w:t>I89C</w:t>
            </w:r>
          </w:p>
          <w:p w14:paraId="2A5DEA2A" w14:textId="77777777" w:rsidR="00502F16" w:rsidRPr="00FD4EA6" w:rsidRDefault="00502F16" w:rsidP="00502F16">
            <w:pPr>
              <w:spacing w:line="240" w:lineRule="auto"/>
              <w:rPr>
                <w:sz w:val="20"/>
                <w:szCs w:val="20"/>
              </w:rPr>
            </w:pPr>
            <w:r w:rsidRPr="00FD4EA6">
              <w:rPr>
                <w:sz w:val="20"/>
                <w:szCs w:val="20"/>
              </w:rPr>
              <w:t>I89F</w:t>
            </w:r>
          </w:p>
          <w:p w14:paraId="6FED1C9B" w14:textId="77777777" w:rsidR="00502F16" w:rsidRPr="00FD4EA6" w:rsidRDefault="00502F16" w:rsidP="00502F16">
            <w:pPr>
              <w:spacing w:line="240" w:lineRule="auto"/>
              <w:rPr>
                <w:sz w:val="20"/>
                <w:szCs w:val="20"/>
              </w:rPr>
            </w:pPr>
            <w:r w:rsidRPr="00FD4EA6">
              <w:rPr>
                <w:sz w:val="20"/>
                <w:szCs w:val="20"/>
              </w:rPr>
              <w:t>I89L</w:t>
            </w:r>
          </w:p>
          <w:p w14:paraId="766F4DDB" w14:textId="77777777" w:rsidR="00502F16" w:rsidRPr="00FD4EA6" w:rsidRDefault="00502F16" w:rsidP="00502F16">
            <w:pPr>
              <w:spacing w:line="240" w:lineRule="auto"/>
              <w:rPr>
                <w:sz w:val="20"/>
                <w:szCs w:val="20"/>
              </w:rPr>
            </w:pPr>
            <w:r w:rsidRPr="00FD4EA6">
              <w:rPr>
                <w:sz w:val="20"/>
                <w:szCs w:val="20"/>
              </w:rPr>
              <w:t>I89V</w:t>
            </w:r>
          </w:p>
          <w:p w14:paraId="270ACBF6" w14:textId="77777777" w:rsidR="00502F16" w:rsidRPr="00FD4EA6" w:rsidRDefault="00502F16" w:rsidP="00502F16">
            <w:pPr>
              <w:spacing w:line="240" w:lineRule="auto"/>
              <w:rPr>
                <w:sz w:val="20"/>
                <w:szCs w:val="20"/>
              </w:rPr>
            </w:pPr>
            <w:r w:rsidRPr="00FD4EA6">
              <w:rPr>
                <w:sz w:val="20"/>
                <w:szCs w:val="20"/>
              </w:rPr>
              <w:t>I89V/M92R</w:t>
            </w:r>
          </w:p>
          <w:p w14:paraId="643F6A84" w14:textId="77777777" w:rsidR="00502F16" w:rsidRPr="00FD4EA6" w:rsidRDefault="00502F16" w:rsidP="00502F16">
            <w:pPr>
              <w:spacing w:line="240" w:lineRule="auto"/>
              <w:rPr>
                <w:sz w:val="20"/>
                <w:szCs w:val="20"/>
              </w:rPr>
            </w:pPr>
            <w:r w:rsidRPr="00FD4EA6">
              <w:rPr>
                <w:sz w:val="20"/>
                <w:szCs w:val="20"/>
              </w:rPr>
              <w:t>I89V/L126F</w:t>
            </w:r>
          </w:p>
          <w:p w14:paraId="6FE63519" w14:textId="77777777" w:rsidR="00502F16" w:rsidRPr="00FD4EA6" w:rsidRDefault="00502F16" w:rsidP="00502F16">
            <w:pPr>
              <w:spacing w:line="240" w:lineRule="auto"/>
              <w:rPr>
                <w:sz w:val="20"/>
                <w:szCs w:val="20"/>
              </w:rPr>
            </w:pPr>
            <w:r w:rsidRPr="00FD4EA6">
              <w:rPr>
                <w:sz w:val="20"/>
                <w:szCs w:val="20"/>
              </w:rPr>
              <w:t>I89V/L126H</w:t>
            </w:r>
          </w:p>
          <w:p w14:paraId="6D8FF68B" w14:textId="77777777" w:rsidR="00502F16" w:rsidRPr="00FD4EA6" w:rsidRDefault="00502F16" w:rsidP="00502F16">
            <w:pPr>
              <w:spacing w:line="240" w:lineRule="auto"/>
              <w:rPr>
                <w:sz w:val="20"/>
                <w:szCs w:val="20"/>
              </w:rPr>
            </w:pPr>
            <w:r w:rsidRPr="00FD4EA6">
              <w:rPr>
                <w:sz w:val="20"/>
                <w:szCs w:val="20"/>
              </w:rPr>
              <w:t>I89V/L126W</w:t>
            </w:r>
          </w:p>
          <w:p w14:paraId="46F21314" w14:textId="77777777" w:rsidR="00502F16" w:rsidRPr="00FD4EA6" w:rsidRDefault="00502F16" w:rsidP="00502F16">
            <w:pPr>
              <w:spacing w:line="240" w:lineRule="auto"/>
              <w:rPr>
                <w:sz w:val="20"/>
                <w:szCs w:val="20"/>
              </w:rPr>
            </w:pPr>
            <w:r w:rsidRPr="00FD4EA6">
              <w:rPr>
                <w:sz w:val="20"/>
                <w:szCs w:val="20"/>
              </w:rPr>
              <w:t>I89V/M257A</w:t>
            </w:r>
          </w:p>
          <w:p w14:paraId="4FD2C559" w14:textId="77777777" w:rsidR="00502F16" w:rsidRPr="00FD4EA6" w:rsidRDefault="00502F16" w:rsidP="00502F16">
            <w:pPr>
              <w:spacing w:line="240" w:lineRule="auto"/>
              <w:rPr>
                <w:sz w:val="20"/>
                <w:szCs w:val="20"/>
              </w:rPr>
            </w:pPr>
            <w:r w:rsidRPr="00FD4EA6">
              <w:rPr>
                <w:sz w:val="20"/>
                <w:szCs w:val="20"/>
              </w:rPr>
              <w:t>I89V/M257V</w:t>
            </w:r>
          </w:p>
          <w:p w14:paraId="63E9D46D" w14:textId="77777777" w:rsidR="00502F16" w:rsidRPr="00FD4EA6" w:rsidRDefault="00502F16" w:rsidP="00502F16">
            <w:pPr>
              <w:spacing w:line="240" w:lineRule="auto"/>
              <w:rPr>
                <w:sz w:val="20"/>
                <w:szCs w:val="20"/>
              </w:rPr>
            </w:pPr>
            <w:r w:rsidRPr="00FD4EA6">
              <w:rPr>
                <w:sz w:val="20"/>
                <w:szCs w:val="20"/>
              </w:rPr>
              <w:t>I89V/M92R/L126F</w:t>
            </w:r>
          </w:p>
          <w:p w14:paraId="1C87456C" w14:textId="77777777" w:rsidR="00502F16" w:rsidRPr="00FD4EA6" w:rsidRDefault="00502F16" w:rsidP="00502F16">
            <w:pPr>
              <w:spacing w:line="240" w:lineRule="auto"/>
              <w:rPr>
                <w:sz w:val="20"/>
                <w:szCs w:val="20"/>
              </w:rPr>
            </w:pPr>
            <w:r w:rsidRPr="00FD4EA6">
              <w:rPr>
                <w:sz w:val="20"/>
                <w:szCs w:val="20"/>
              </w:rPr>
              <w:t>I89V/L126F/M257A</w:t>
            </w:r>
          </w:p>
          <w:p w14:paraId="0C7F0253" w14:textId="77777777" w:rsidR="00502F16" w:rsidRPr="00FD4EA6" w:rsidRDefault="00502F16" w:rsidP="00502F16">
            <w:pPr>
              <w:spacing w:line="240" w:lineRule="auto"/>
              <w:rPr>
                <w:sz w:val="20"/>
                <w:szCs w:val="20"/>
              </w:rPr>
            </w:pPr>
            <w:r w:rsidRPr="00FD4EA6">
              <w:rPr>
                <w:sz w:val="20"/>
                <w:szCs w:val="20"/>
              </w:rPr>
              <w:t>I89V/L126F/M257V</w:t>
            </w:r>
          </w:p>
        </w:tc>
        <w:tc>
          <w:tcPr>
            <w:tcW w:w="3969" w:type="dxa"/>
            <w:tcBorders>
              <w:left w:val="nil"/>
              <w:bottom w:val="single" w:sz="4" w:space="0" w:color="auto"/>
              <w:right w:val="nil"/>
            </w:tcBorders>
          </w:tcPr>
          <w:p w14:paraId="7F88E591" w14:textId="77777777" w:rsidR="00502F16" w:rsidRPr="00FD4EA6" w:rsidRDefault="00502F16" w:rsidP="00502F16">
            <w:pPr>
              <w:spacing w:line="240" w:lineRule="auto"/>
              <w:rPr>
                <w:sz w:val="20"/>
                <w:szCs w:val="20"/>
              </w:rPr>
            </w:pPr>
            <w:r w:rsidRPr="00FD4EA6">
              <w:rPr>
                <w:sz w:val="20"/>
                <w:szCs w:val="20"/>
              </w:rPr>
              <w:t>18.4 ± 3.2</w:t>
            </w:r>
          </w:p>
          <w:p w14:paraId="41DBED74" w14:textId="77777777" w:rsidR="00502F16" w:rsidRPr="00FD4EA6" w:rsidRDefault="00502F16" w:rsidP="00502F16">
            <w:pPr>
              <w:spacing w:line="240" w:lineRule="auto"/>
              <w:rPr>
                <w:sz w:val="20"/>
                <w:szCs w:val="20"/>
              </w:rPr>
            </w:pPr>
            <w:r w:rsidRPr="00FD4EA6">
              <w:rPr>
                <w:sz w:val="20"/>
                <w:szCs w:val="20"/>
              </w:rPr>
              <w:t>23.9 ± 1.7</w:t>
            </w:r>
          </w:p>
          <w:p w14:paraId="2D3145B2" w14:textId="77777777" w:rsidR="00502F16" w:rsidRPr="00FD4EA6" w:rsidRDefault="00502F16" w:rsidP="00502F16">
            <w:pPr>
              <w:spacing w:line="240" w:lineRule="auto"/>
              <w:rPr>
                <w:sz w:val="20"/>
                <w:szCs w:val="20"/>
              </w:rPr>
            </w:pPr>
            <w:r w:rsidRPr="00FD4EA6">
              <w:rPr>
                <w:sz w:val="20"/>
                <w:szCs w:val="20"/>
              </w:rPr>
              <w:t>31.3 ± 4.9</w:t>
            </w:r>
          </w:p>
          <w:p w14:paraId="564B8D3D" w14:textId="77777777" w:rsidR="00502F16" w:rsidRPr="00FD4EA6" w:rsidRDefault="00502F16" w:rsidP="00502F16">
            <w:pPr>
              <w:spacing w:line="240" w:lineRule="auto"/>
              <w:rPr>
                <w:sz w:val="20"/>
                <w:szCs w:val="20"/>
              </w:rPr>
            </w:pPr>
            <w:r w:rsidRPr="00FD4EA6">
              <w:rPr>
                <w:sz w:val="20"/>
                <w:szCs w:val="20"/>
              </w:rPr>
              <w:t>21.5</w:t>
            </w:r>
          </w:p>
          <w:p w14:paraId="2B763341" w14:textId="77777777" w:rsidR="00502F16" w:rsidRPr="00FD4EA6" w:rsidRDefault="00502F16" w:rsidP="00502F16">
            <w:pPr>
              <w:spacing w:line="240" w:lineRule="auto"/>
              <w:rPr>
                <w:sz w:val="20"/>
                <w:szCs w:val="20"/>
              </w:rPr>
            </w:pPr>
            <w:r w:rsidRPr="00FD4EA6">
              <w:rPr>
                <w:sz w:val="20"/>
                <w:szCs w:val="20"/>
              </w:rPr>
              <w:t xml:space="preserve">26.2 </w:t>
            </w:r>
          </w:p>
          <w:p w14:paraId="70991323" w14:textId="77777777" w:rsidR="00502F16" w:rsidRPr="00FD4EA6" w:rsidRDefault="00502F16" w:rsidP="00502F16">
            <w:pPr>
              <w:spacing w:line="240" w:lineRule="auto"/>
              <w:rPr>
                <w:sz w:val="20"/>
                <w:szCs w:val="20"/>
              </w:rPr>
            </w:pPr>
            <w:r w:rsidRPr="00FD4EA6">
              <w:rPr>
                <w:sz w:val="20"/>
                <w:szCs w:val="20"/>
              </w:rPr>
              <w:t>25.5 ± 2.4</w:t>
            </w:r>
          </w:p>
          <w:p w14:paraId="3B800D57" w14:textId="77777777" w:rsidR="00502F16" w:rsidRPr="00FD4EA6" w:rsidRDefault="00502F16" w:rsidP="00502F16">
            <w:pPr>
              <w:spacing w:line="240" w:lineRule="auto"/>
              <w:rPr>
                <w:sz w:val="20"/>
                <w:szCs w:val="20"/>
              </w:rPr>
            </w:pPr>
            <w:r w:rsidRPr="00FD4EA6">
              <w:rPr>
                <w:sz w:val="20"/>
                <w:szCs w:val="20"/>
              </w:rPr>
              <w:t>36.5 ± 1.0</w:t>
            </w:r>
          </w:p>
          <w:p w14:paraId="3A8CA48A" w14:textId="77777777" w:rsidR="00502F16" w:rsidRPr="00FD4EA6" w:rsidRDefault="00502F16" w:rsidP="00502F16">
            <w:pPr>
              <w:spacing w:line="240" w:lineRule="auto"/>
              <w:rPr>
                <w:sz w:val="20"/>
                <w:szCs w:val="20"/>
              </w:rPr>
            </w:pPr>
            <w:r w:rsidRPr="00FD4EA6">
              <w:rPr>
                <w:sz w:val="20"/>
                <w:szCs w:val="20"/>
              </w:rPr>
              <w:t>41.1 ± 2.4</w:t>
            </w:r>
          </w:p>
          <w:p w14:paraId="4091051E" w14:textId="77777777" w:rsidR="00502F16" w:rsidRPr="00FD4EA6" w:rsidRDefault="00502F16" w:rsidP="00502F16">
            <w:pPr>
              <w:spacing w:line="240" w:lineRule="auto"/>
              <w:rPr>
                <w:sz w:val="20"/>
                <w:szCs w:val="20"/>
              </w:rPr>
            </w:pPr>
            <w:r w:rsidRPr="00FD4EA6">
              <w:rPr>
                <w:sz w:val="20"/>
                <w:szCs w:val="20"/>
              </w:rPr>
              <w:t>57.9 ± 3.8</w:t>
            </w:r>
          </w:p>
          <w:p w14:paraId="167E3893" w14:textId="77777777" w:rsidR="00502F16" w:rsidRPr="00FD4EA6" w:rsidRDefault="00502F16" w:rsidP="00502F16">
            <w:pPr>
              <w:spacing w:line="240" w:lineRule="auto"/>
              <w:rPr>
                <w:sz w:val="20"/>
                <w:szCs w:val="20"/>
              </w:rPr>
            </w:pPr>
            <w:r w:rsidRPr="00FD4EA6">
              <w:rPr>
                <w:sz w:val="20"/>
                <w:szCs w:val="20"/>
              </w:rPr>
              <w:t>52.3 ± 9.2</w:t>
            </w:r>
          </w:p>
          <w:p w14:paraId="034D2FBB" w14:textId="77777777" w:rsidR="00502F16" w:rsidRPr="00FD4EA6" w:rsidRDefault="00502F16" w:rsidP="00502F16">
            <w:pPr>
              <w:spacing w:line="240" w:lineRule="auto"/>
              <w:rPr>
                <w:sz w:val="20"/>
                <w:szCs w:val="20"/>
              </w:rPr>
            </w:pPr>
            <w:r w:rsidRPr="00FD4EA6">
              <w:rPr>
                <w:sz w:val="20"/>
                <w:szCs w:val="20"/>
              </w:rPr>
              <w:t>46.8 ± 7.7</w:t>
            </w:r>
          </w:p>
          <w:p w14:paraId="432CC19F" w14:textId="77777777" w:rsidR="00502F16" w:rsidRPr="00FD4EA6" w:rsidRDefault="00502F16" w:rsidP="00502F16">
            <w:pPr>
              <w:spacing w:line="240" w:lineRule="auto"/>
              <w:rPr>
                <w:sz w:val="20"/>
                <w:szCs w:val="20"/>
              </w:rPr>
            </w:pPr>
            <w:r w:rsidRPr="00FD4EA6">
              <w:rPr>
                <w:sz w:val="20"/>
                <w:szCs w:val="20"/>
              </w:rPr>
              <w:t>43.2 ± 3.3</w:t>
            </w:r>
          </w:p>
          <w:p w14:paraId="270CBC72" w14:textId="77777777" w:rsidR="00502F16" w:rsidRPr="00FD4EA6" w:rsidRDefault="00502F16" w:rsidP="00502F16">
            <w:pPr>
              <w:spacing w:line="240" w:lineRule="auto"/>
              <w:rPr>
                <w:sz w:val="20"/>
                <w:szCs w:val="20"/>
              </w:rPr>
            </w:pPr>
            <w:r w:rsidRPr="00FD4EA6">
              <w:rPr>
                <w:sz w:val="20"/>
                <w:szCs w:val="20"/>
              </w:rPr>
              <w:t>43.9 ± 4.0</w:t>
            </w:r>
          </w:p>
          <w:p w14:paraId="2EA61710" w14:textId="77777777" w:rsidR="00502F16" w:rsidRPr="00FD4EA6" w:rsidRDefault="00502F16" w:rsidP="00502F16">
            <w:pPr>
              <w:spacing w:line="240" w:lineRule="auto"/>
              <w:rPr>
                <w:sz w:val="20"/>
                <w:szCs w:val="20"/>
              </w:rPr>
            </w:pPr>
            <w:r w:rsidRPr="00FD4EA6">
              <w:rPr>
                <w:sz w:val="20"/>
                <w:szCs w:val="20"/>
              </w:rPr>
              <w:t>42.8 ± 4.6</w:t>
            </w:r>
          </w:p>
          <w:p w14:paraId="34CF9CC0" w14:textId="77777777" w:rsidR="00502F16" w:rsidRPr="00FD4EA6" w:rsidRDefault="00502F16" w:rsidP="00502F16">
            <w:pPr>
              <w:spacing w:line="240" w:lineRule="auto"/>
              <w:rPr>
                <w:sz w:val="20"/>
                <w:szCs w:val="20"/>
              </w:rPr>
            </w:pPr>
            <w:r w:rsidRPr="00FD4EA6">
              <w:rPr>
                <w:sz w:val="20"/>
                <w:szCs w:val="20"/>
              </w:rPr>
              <w:t>51.6 ± 4.5</w:t>
            </w:r>
          </w:p>
          <w:p w14:paraId="1BBD46B9" w14:textId="77777777" w:rsidR="00502F16" w:rsidRPr="00FD4EA6" w:rsidRDefault="00502F16" w:rsidP="00502F16">
            <w:pPr>
              <w:spacing w:line="240" w:lineRule="auto"/>
              <w:rPr>
                <w:sz w:val="20"/>
                <w:szCs w:val="20"/>
              </w:rPr>
            </w:pPr>
            <w:r w:rsidRPr="00FD4EA6">
              <w:rPr>
                <w:sz w:val="20"/>
                <w:szCs w:val="20"/>
              </w:rPr>
              <w:t>45.8 ± 5.1</w:t>
            </w:r>
          </w:p>
        </w:tc>
      </w:tr>
    </w:tbl>
    <w:p w14:paraId="370B7E8A" w14:textId="77777777" w:rsidR="00502F16" w:rsidRPr="00FD4EA6" w:rsidRDefault="00502F16" w:rsidP="00502F16">
      <w:pPr>
        <w:rPr>
          <w:sz w:val="17"/>
        </w:rPr>
      </w:pPr>
    </w:p>
    <w:p w14:paraId="4F02505E" w14:textId="0928FA42" w:rsidR="00502F16" w:rsidRPr="004F42BD" w:rsidRDefault="000F629C" w:rsidP="009B3C56">
      <w:pPr>
        <w:pStyle w:val="Heading3"/>
        <w:rPr>
          <w:b w:val="0"/>
        </w:rPr>
      </w:pPr>
      <w:bookmarkStart w:id="64" w:name="_Toc151129905"/>
      <w:bookmarkStart w:id="65" w:name="_Toc151472868"/>
      <w:r w:rsidRPr="00FD4EA6">
        <w:lastRenderedPageBreak/>
        <w:t>Table S19</w:t>
      </w:r>
      <w:r w:rsidR="00502F16" w:rsidRPr="00FD4EA6">
        <w:t xml:space="preserve"> </w:t>
      </w:r>
      <w:r w:rsidR="007F0A5A" w:rsidRPr="004F42BD">
        <w:rPr>
          <w:b w:val="0"/>
        </w:rPr>
        <w:t>N</w:t>
      </w:r>
      <w:r w:rsidR="003F01E8" w:rsidRPr="004F42BD">
        <w:rPr>
          <w:b w:val="0"/>
        </w:rPr>
        <w:t>umerical summary of Figure S12.</w:t>
      </w:r>
      <w:r w:rsidR="00C067CF" w:rsidRPr="004F42BD">
        <w:rPr>
          <w:b w:val="0"/>
        </w:rPr>
        <w:t xml:space="preserve"> </w:t>
      </w:r>
      <w:r w:rsidR="00502F16" w:rsidRPr="004F42BD">
        <w:rPr>
          <w:b w:val="0"/>
        </w:rPr>
        <w:t xml:space="preserve">Optimization of 1,7-octadiene production by varying the concentration of the C10 diacid UndB I89V/L126F (in whole-cell). </w:t>
      </w:r>
      <w:bookmarkEnd w:id="64"/>
      <w:r w:rsidR="003F01E8" w:rsidRPr="004F42BD">
        <w:rPr>
          <w:b w:val="0"/>
        </w:rPr>
        <w:t>The reactions were performed in triplicate and the standard deviations are displayed.</w:t>
      </w:r>
      <w:bookmarkEnd w:id="65"/>
    </w:p>
    <w:tbl>
      <w:tblPr>
        <w:tblStyle w:val="TableGrid1"/>
        <w:tblW w:w="0" w:type="auto"/>
        <w:tblLook w:val="04A0" w:firstRow="1" w:lastRow="0" w:firstColumn="1" w:lastColumn="0" w:noHBand="0" w:noVBand="1"/>
      </w:tblPr>
      <w:tblGrid>
        <w:gridCol w:w="2165"/>
        <w:gridCol w:w="3505"/>
        <w:gridCol w:w="3261"/>
      </w:tblGrid>
      <w:tr w:rsidR="00502F16" w:rsidRPr="00FD4EA6" w14:paraId="78C75D87" w14:textId="77777777" w:rsidTr="009B3C56">
        <w:trPr>
          <w:trHeight w:val="192"/>
        </w:trPr>
        <w:tc>
          <w:tcPr>
            <w:tcW w:w="2165" w:type="dxa"/>
            <w:tcBorders>
              <w:left w:val="nil"/>
              <w:bottom w:val="single" w:sz="4" w:space="0" w:color="auto"/>
              <w:right w:val="nil"/>
            </w:tcBorders>
          </w:tcPr>
          <w:p w14:paraId="26D216FE" w14:textId="77777777" w:rsidR="00502F16" w:rsidRPr="00FD4EA6" w:rsidRDefault="00502F16" w:rsidP="00502F16">
            <w:pPr>
              <w:rPr>
                <w:b/>
                <w:sz w:val="20"/>
                <w:szCs w:val="20"/>
              </w:rPr>
            </w:pPr>
            <w:r w:rsidRPr="00FD4EA6">
              <w:rPr>
                <w:b/>
                <w:sz w:val="20"/>
                <w:szCs w:val="20"/>
              </w:rPr>
              <w:t>C10 diacid (mM)</w:t>
            </w:r>
          </w:p>
        </w:tc>
        <w:tc>
          <w:tcPr>
            <w:tcW w:w="3505" w:type="dxa"/>
            <w:tcBorders>
              <w:left w:val="nil"/>
              <w:bottom w:val="single" w:sz="4" w:space="0" w:color="auto"/>
              <w:right w:val="nil"/>
            </w:tcBorders>
          </w:tcPr>
          <w:p w14:paraId="07E84FF5" w14:textId="6EB6DA68" w:rsidR="00502F16" w:rsidRPr="00FD4EA6" w:rsidRDefault="00502F16" w:rsidP="00502F16">
            <w:pPr>
              <w:rPr>
                <w:b/>
                <w:sz w:val="20"/>
                <w:szCs w:val="20"/>
              </w:rPr>
            </w:pPr>
            <w:r w:rsidRPr="00FD4EA6">
              <w:rPr>
                <w:b/>
                <w:sz w:val="20"/>
                <w:szCs w:val="20"/>
              </w:rPr>
              <w:t>UndB I89V/L126F cells density (OD</w:t>
            </w:r>
            <w:r w:rsidRPr="00FD4EA6">
              <w:rPr>
                <w:b/>
                <w:sz w:val="20"/>
                <w:szCs w:val="20"/>
                <w:vertAlign w:val="subscript"/>
              </w:rPr>
              <w:t>600</w:t>
            </w:r>
            <w:r w:rsidRPr="00FD4EA6">
              <w:rPr>
                <w:b/>
                <w:sz w:val="20"/>
                <w:szCs w:val="20"/>
              </w:rPr>
              <w:t>)</w:t>
            </w:r>
          </w:p>
        </w:tc>
        <w:tc>
          <w:tcPr>
            <w:tcW w:w="3261" w:type="dxa"/>
            <w:tcBorders>
              <w:left w:val="nil"/>
              <w:bottom w:val="single" w:sz="4" w:space="0" w:color="auto"/>
              <w:right w:val="nil"/>
            </w:tcBorders>
          </w:tcPr>
          <w:p w14:paraId="765011CA" w14:textId="77777777" w:rsidR="00502F16" w:rsidRPr="00FD4EA6" w:rsidRDefault="00502F16" w:rsidP="00502F16">
            <w:pPr>
              <w:rPr>
                <w:b/>
                <w:sz w:val="20"/>
                <w:szCs w:val="20"/>
              </w:rPr>
            </w:pPr>
            <w:r w:rsidRPr="00FD4EA6">
              <w:rPr>
                <w:b/>
                <w:sz w:val="20"/>
                <w:szCs w:val="20"/>
              </w:rPr>
              <w:t xml:space="preserve">Yield of 1,7-octadiene </w:t>
            </w:r>
            <w:r w:rsidRPr="00FD4EA6">
              <w:rPr>
                <w:b/>
                <w:bCs/>
                <w:sz w:val="20"/>
                <w:szCs w:val="20"/>
              </w:rPr>
              <w:t>(</w:t>
            </w:r>
            <w:r w:rsidRPr="00FD4EA6">
              <w:rPr>
                <w:b/>
                <w:sz w:val="20"/>
                <w:szCs w:val="20"/>
              </w:rPr>
              <w:t>mg·L</w:t>
            </w:r>
            <w:r w:rsidRPr="00FD4EA6">
              <w:rPr>
                <w:b/>
                <w:sz w:val="20"/>
                <w:szCs w:val="20"/>
                <w:vertAlign w:val="superscript"/>
              </w:rPr>
              <w:t>-1</w:t>
            </w:r>
            <w:r w:rsidRPr="00FD4EA6">
              <w:rPr>
                <w:b/>
                <w:sz w:val="20"/>
                <w:szCs w:val="20"/>
              </w:rPr>
              <w:t>)</w:t>
            </w:r>
          </w:p>
        </w:tc>
      </w:tr>
      <w:tr w:rsidR="00502F16" w:rsidRPr="00FD4EA6" w14:paraId="0DFC53B3" w14:textId="77777777" w:rsidTr="009B3C56">
        <w:trPr>
          <w:trHeight w:val="382"/>
        </w:trPr>
        <w:tc>
          <w:tcPr>
            <w:tcW w:w="2165" w:type="dxa"/>
            <w:tcBorders>
              <w:left w:val="nil"/>
              <w:right w:val="nil"/>
            </w:tcBorders>
          </w:tcPr>
          <w:p w14:paraId="135BFAA8" w14:textId="77777777" w:rsidR="00502F16" w:rsidRPr="00FD4EA6" w:rsidRDefault="00502F16" w:rsidP="00502F16">
            <w:pPr>
              <w:rPr>
                <w:sz w:val="20"/>
                <w:szCs w:val="20"/>
              </w:rPr>
            </w:pPr>
            <w:r w:rsidRPr="00FD4EA6">
              <w:rPr>
                <w:sz w:val="20"/>
                <w:szCs w:val="20"/>
              </w:rPr>
              <w:t>1.0</w:t>
            </w:r>
          </w:p>
          <w:p w14:paraId="4AABC730" w14:textId="77777777" w:rsidR="00502F16" w:rsidRPr="00FD4EA6" w:rsidRDefault="00502F16" w:rsidP="00502F16">
            <w:pPr>
              <w:rPr>
                <w:sz w:val="20"/>
                <w:szCs w:val="20"/>
              </w:rPr>
            </w:pPr>
            <w:r w:rsidRPr="00FD4EA6">
              <w:rPr>
                <w:sz w:val="20"/>
                <w:szCs w:val="20"/>
              </w:rPr>
              <w:t>1.5</w:t>
            </w:r>
          </w:p>
          <w:p w14:paraId="3B055335" w14:textId="77777777" w:rsidR="00502F16" w:rsidRPr="00FD4EA6" w:rsidRDefault="00502F16" w:rsidP="00502F16">
            <w:pPr>
              <w:rPr>
                <w:sz w:val="20"/>
                <w:szCs w:val="20"/>
              </w:rPr>
            </w:pPr>
            <w:r w:rsidRPr="00FD4EA6">
              <w:rPr>
                <w:sz w:val="20"/>
                <w:szCs w:val="20"/>
              </w:rPr>
              <w:t>2.0</w:t>
            </w:r>
          </w:p>
          <w:p w14:paraId="5655D8C4" w14:textId="77777777" w:rsidR="00502F16" w:rsidRPr="00FD4EA6" w:rsidRDefault="00502F16" w:rsidP="00502F16">
            <w:pPr>
              <w:rPr>
                <w:sz w:val="20"/>
                <w:szCs w:val="20"/>
              </w:rPr>
            </w:pPr>
            <w:r w:rsidRPr="00FD4EA6">
              <w:rPr>
                <w:sz w:val="20"/>
                <w:szCs w:val="20"/>
              </w:rPr>
              <w:t>3.0</w:t>
            </w:r>
          </w:p>
          <w:p w14:paraId="3669C01B" w14:textId="77777777" w:rsidR="00502F16" w:rsidRPr="00FD4EA6" w:rsidRDefault="00502F16" w:rsidP="00502F16">
            <w:pPr>
              <w:rPr>
                <w:sz w:val="20"/>
                <w:szCs w:val="20"/>
              </w:rPr>
            </w:pPr>
            <w:r w:rsidRPr="00FD4EA6">
              <w:rPr>
                <w:sz w:val="20"/>
                <w:szCs w:val="20"/>
              </w:rPr>
              <w:t>5.0</w:t>
            </w:r>
          </w:p>
        </w:tc>
        <w:tc>
          <w:tcPr>
            <w:tcW w:w="3505" w:type="dxa"/>
            <w:tcBorders>
              <w:left w:val="nil"/>
              <w:right w:val="nil"/>
            </w:tcBorders>
          </w:tcPr>
          <w:p w14:paraId="11FB8AAD" w14:textId="77777777" w:rsidR="00502F16" w:rsidRPr="00FD4EA6" w:rsidRDefault="00502F16" w:rsidP="00502F16">
            <w:pPr>
              <w:rPr>
                <w:sz w:val="20"/>
                <w:szCs w:val="20"/>
              </w:rPr>
            </w:pPr>
            <w:r w:rsidRPr="00FD4EA6">
              <w:rPr>
                <w:sz w:val="20"/>
                <w:szCs w:val="20"/>
              </w:rPr>
              <w:t>25</w:t>
            </w:r>
          </w:p>
          <w:p w14:paraId="7A03D188" w14:textId="77777777" w:rsidR="00502F16" w:rsidRPr="00FD4EA6" w:rsidRDefault="00502F16" w:rsidP="00502F16">
            <w:pPr>
              <w:rPr>
                <w:sz w:val="20"/>
                <w:szCs w:val="20"/>
              </w:rPr>
            </w:pPr>
            <w:r w:rsidRPr="00FD4EA6">
              <w:rPr>
                <w:sz w:val="20"/>
                <w:szCs w:val="20"/>
              </w:rPr>
              <w:t>25</w:t>
            </w:r>
          </w:p>
          <w:p w14:paraId="7F8A4191" w14:textId="77777777" w:rsidR="00502F16" w:rsidRPr="00FD4EA6" w:rsidRDefault="00502F16" w:rsidP="00502F16">
            <w:pPr>
              <w:rPr>
                <w:sz w:val="20"/>
                <w:szCs w:val="20"/>
              </w:rPr>
            </w:pPr>
            <w:r w:rsidRPr="00FD4EA6">
              <w:rPr>
                <w:sz w:val="20"/>
                <w:szCs w:val="20"/>
              </w:rPr>
              <w:t>25</w:t>
            </w:r>
          </w:p>
          <w:p w14:paraId="76025EEB" w14:textId="77777777" w:rsidR="00502F16" w:rsidRPr="00FD4EA6" w:rsidRDefault="00502F16" w:rsidP="00502F16">
            <w:pPr>
              <w:rPr>
                <w:sz w:val="20"/>
                <w:szCs w:val="20"/>
              </w:rPr>
            </w:pPr>
            <w:r w:rsidRPr="00FD4EA6">
              <w:rPr>
                <w:sz w:val="20"/>
                <w:szCs w:val="20"/>
              </w:rPr>
              <w:t>25</w:t>
            </w:r>
          </w:p>
          <w:p w14:paraId="54005854" w14:textId="77777777" w:rsidR="00502F16" w:rsidRPr="00FD4EA6" w:rsidRDefault="00502F16" w:rsidP="00502F16">
            <w:pPr>
              <w:rPr>
                <w:sz w:val="20"/>
                <w:szCs w:val="20"/>
              </w:rPr>
            </w:pPr>
            <w:r w:rsidRPr="00FD4EA6">
              <w:rPr>
                <w:sz w:val="20"/>
                <w:szCs w:val="20"/>
              </w:rPr>
              <w:t>25</w:t>
            </w:r>
          </w:p>
        </w:tc>
        <w:tc>
          <w:tcPr>
            <w:tcW w:w="3261" w:type="dxa"/>
            <w:tcBorders>
              <w:left w:val="nil"/>
              <w:right w:val="nil"/>
            </w:tcBorders>
          </w:tcPr>
          <w:p w14:paraId="2C496B34" w14:textId="77777777" w:rsidR="00502F16" w:rsidRPr="00FD4EA6" w:rsidRDefault="00502F16" w:rsidP="00502F16">
            <w:pPr>
              <w:rPr>
                <w:sz w:val="20"/>
                <w:szCs w:val="20"/>
              </w:rPr>
            </w:pPr>
            <w:r w:rsidRPr="00FD4EA6">
              <w:rPr>
                <w:sz w:val="20"/>
                <w:szCs w:val="20"/>
              </w:rPr>
              <w:t>90.2 ± 4.8</w:t>
            </w:r>
          </w:p>
          <w:p w14:paraId="17A277D2" w14:textId="77777777" w:rsidR="00502F16" w:rsidRPr="00FD4EA6" w:rsidRDefault="00502F16" w:rsidP="00502F16">
            <w:pPr>
              <w:rPr>
                <w:sz w:val="20"/>
                <w:szCs w:val="20"/>
              </w:rPr>
            </w:pPr>
            <w:r w:rsidRPr="00FD4EA6">
              <w:rPr>
                <w:sz w:val="20"/>
                <w:szCs w:val="20"/>
              </w:rPr>
              <w:t>132.0 ± 9.4</w:t>
            </w:r>
          </w:p>
          <w:p w14:paraId="4EDB632B" w14:textId="77777777" w:rsidR="00502F16" w:rsidRPr="00FD4EA6" w:rsidRDefault="00502F16" w:rsidP="00502F16">
            <w:pPr>
              <w:rPr>
                <w:sz w:val="20"/>
                <w:szCs w:val="20"/>
              </w:rPr>
            </w:pPr>
            <w:r w:rsidRPr="00FD4EA6">
              <w:rPr>
                <w:sz w:val="20"/>
                <w:szCs w:val="20"/>
              </w:rPr>
              <w:t>133.0 ± 11.0</w:t>
            </w:r>
          </w:p>
          <w:p w14:paraId="51784515" w14:textId="77777777" w:rsidR="00502F16" w:rsidRPr="00FD4EA6" w:rsidRDefault="00502F16" w:rsidP="00502F16">
            <w:pPr>
              <w:rPr>
                <w:sz w:val="20"/>
                <w:szCs w:val="20"/>
              </w:rPr>
            </w:pPr>
            <w:r w:rsidRPr="00FD4EA6">
              <w:rPr>
                <w:sz w:val="20"/>
                <w:szCs w:val="20"/>
              </w:rPr>
              <w:t>111.7 ± 6.3</w:t>
            </w:r>
          </w:p>
          <w:p w14:paraId="0DFF1604" w14:textId="77777777" w:rsidR="00502F16" w:rsidRPr="00FD4EA6" w:rsidRDefault="00502F16" w:rsidP="00502F16">
            <w:pPr>
              <w:rPr>
                <w:sz w:val="20"/>
                <w:szCs w:val="20"/>
              </w:rPr>
            </w:pPr>
            <w:r w:rsidRPr="00FD4EA6">
              <w:rPr>
                <w:sz w:val="20"/>
                <w:szCs w:val="20"/>
              </w:rPr>
              <w:t>63.4 ± 6.5</w:t>
            </w:r>
          </w:p>
        </w:tc>
      </w:tr>
      <w:tr w:rsidR="00502F16" w:rsidRPr="00FD4EA6" w14:paraId="74F51EA2" w14:textId="77777777" w:rsidTr="009B3C56">
        <w:trPr>
          <w:trHeight w:val="382"/>
        </w:trPr>
        <w:tc>
          <w:tcPr>
            <w:tcW w:w="2165" w:type="dxa"/>
            <w:tcBorders>
              <w:left w:val="nil"/>
              <w:bottom w:val="single" w:sz="4" w:space="0" w:color="auto"/>
              <w:right w:val="nil"/>
            </w:tcBorders>
          </w:tcPr>
          <w:p w14:paraId="2423AF01" w14:textId="77777777" w:rsidR="00502F16" w:rsidRPr="00FD4EA6" w:rsidRDefault="00502F16" w:rsidP="00502F16">
            <w:pPr>
              <w:rPr>
                <w:sz w:val="20"/>
                <w:szCs w:val="20"/>
              </w:rPr>
            </w:pPr>
            <w:r w:rsidRPr="00FD4EA6">
              <w:rPr>
                <w:sz w:val="20"/>
                <w:szCs w:val="20"/>
              </w:rPr>
              <w:t>2.0</w:t>
            </w:r>
          </w:p>
          <w:p w14:paraId="07FD7CF4" w14:textId="77777777" w:rsidR="00502F16" w:rsidRPr="00FD4EA6" w:rsidRDefault="00502F16" w:rsidP="00502F16">
            <w:pPr>
              <w:rPr>
                <w:sz w:val="20"/>
                <w:szCs w:val="20"/>
              </w:rPr>
            </w:pPr>
            <w:r w:rsidRPr="00FD4EA6">
              <w:rPr>
                <w:sz w:val="20"/>
                <w:szCs w:val="20"/>
              </w:rPr>
              <w:t>2.0</w:t>
            </w:r>
          </w:p>
          <w:p w14:paraId="22AF49F9" w14:textId="77777777" w:rsidR="00502F16" w:rsidRPr="00FD4EA6" w:rsidRDefault="00502F16" w:rsidP="00502F16">
            <w:pPr>
              <w:rPr>
                <w:sz w:val="20"/>
                <w:szCs w:val="20"/>
              </w:rPr>
            </w:pPr>
            <w:r w:rsidRPr="00FD4EA6">
              <w:rPr>
                <w:sz w:val="20"/>
                <w:szCs w:val="20"/>
              </w:rPr>
              <w:t>2.0</w:t>
            </w:r>
          </w:p>
          <w:p w14:paraId="39B5AB2D" w14:textId="77777777" w:rsidR="00502F16" w:rsidRPr="00FD4EA6" w:rsidRDefault="00502F16" w:rsidP="00502F16">
            <w:pPr>
              <w:rPr>
                <w:sz w:val="20"/>
                <w:szCs w:val="20"/>
              </w:rPr>
            </w:pPr>
            <w:r w:rsidRPr="00FD4EA6">
              <w:rPr>
                <w:sz w:val="20"/>
                <w:szCs w:val="20"/>
              </w:rPr>
              <w:t>2.0</w:t>
            </w:r>
          </w:p>
        </w:tc>
        <w:tc>
          <w:tcPr>
            <w:tcW w:w="3505" w:type="dxa"/>
            <w:tcBorders>
              <w:left w:val="nil"/>
              <w:bottom w:val="single" w:sz="4" w:space="0" w:color="auto"/>
              <w:right w:val="nil"/>
            </w:tcBorders>
          </w:tcPr>
          <w:p w14:paraId="0974AF66" w14:textId="77777777" w:rsidR="00502F16" w:rsidRPr="00FD4EA6" w:rsidRDefault="00502F16" w:rsidP="00502F16">
            <w:pPr>
              <w:rPr>
                <w:sz w:val="20"/>
                <w:szCs w:val="20"/>
              </w:rPr>
            </w:pPr>
            <w:r w:rsidRPr="00FD4EA6">
              <w:rPr>
                <w:sz w:val="20"/>
                <w:szCs w:val="20"/>
              </w:rPr>
              <w:t>12.5</w:t>
            </w:r>
          </w:p>
          <w:p w14:paraId="5C798B8F" w14:textId="77777777" w:rsidR="00502F16" w:rsidRPr="00FD4EA6" w:rsidRDefault="00502F16" w:rsidP="00502F16">
            <w:pPr>
              <w:rPr>
                <w:sz w:val="20"/>
                <w:szCs w:val="20"/>
              </w:rPr>
            </w:pPr>
            <w:r w:rsidRPr="00FD4EA6">
              <w:rPr>
                <w:sz w:val="20"/>
                <w:szCs w:val="20"/>
              </w:rPr>
              <w:t>25</w:t>
            </w:r>
          </w:p>
          <w:p w14:paraId="3DEBCCEF" w14:textId="77777777" w:rsidR="00502F16" w:rsidRPr="00FD4EA6" w:rsidRDefault="00502F16" w:rsidP="00502F16">
            <w:pPr>
              <w:rPr>
                <w:sz w:val="20"/>
                <w:szCs w:val="20"/>
              </w:rPr>
            </w:pPr>
            <w:r w:rsidRPr="00FD4EA6">
              <w:rPr>
                <w:sz w:val="20"/>
                <w:szCs w:val="20"/>
              </w:rPr>
              <w:t>50</w:t>
            </w:r>
          </w:p>
          <w:p w14:paraId="1A21BA74" w14:textId="77777777" w:rsidR="00502F16" w:rsidRPr="00FD4EA6" w:rsidRDefault="00502F16" w:rsidP="00502F16">
            <w:pPr>
              <w:rPr>
                <w:sz w:val="20"/>
                <w:szCs w:val="20"/>
              </w:rPr>
            </w:pPr>
            <w:r w:rsidRPr="00FD4EA6">
              <w:rPr>
                <w:sz w:val="20"/>
                <w:szCs w:val="20"/>
              </w:rPr>
              <w:t>100</w:t>
            </w:r>
          </w:p>
        </w:tc>
        <w:tc>
          <w:tcPr>
            <w:tcW w:w="3261" w:type="dxa"/>
            <w:tcBorders>
              <w:left w:val="nil"/>
              <w:bottom w:val="single" w:sz="4" w:space="0" w:color="auto"/>
              <w:right w:val="nil"/>
            </w:tcBorders>
          </w:tcPr>
          <w:p w14:paraId="1AFAAE83" w14:textId="77777777" w:rsidR="00502F16" w:rsidRPr="00FD4EA6" w:rsidRDefault="00502F16" w:rsidP="00502F16">
            <w:pPr>
              <w:rPr>
                <w:sz w:val="20"/>
                <w:szCs w:val="20"/>
              </w:rPr>
            </w:pPr>
            <w:r w:rsidRPr="00FD4EA6">
              <w:rPr>
                <w:sz w:val="20"/>
                <w:szCs w:val="20"/>
              </w:rPr>
              <w:t>86.4 ± 5.1</w:t>
            </w:r>
          </w:p>
          <w:p w14:paraId="1E059E2D" w14:textId="77777777" w:rsidR="00502F16" w:rsidRPr="00FD4EA6" w:rsidRDefault="00502F16" w:rsidP="00502F16">
            <w:pPr>
              <w:rPr>
                <w:sz w:val="20"/>
                <w:szCs w:val="20"/>
              </w:rPr>
            </w:pPr>
            <w:r w:rsidRPr="00FD4EA6">
              <w:rPr>
                <w:sz w:val="20"/>
                <w:szCs w:val="20"/>
              </w:rPr>
              <w:t>143.1 ± 3.9</w:t>
            </w:r>
          </w:p>
          <w:p w14:paraId="5891DBDE" w14:textId="77777777" w:rsidR="00502F16" w:rsidRPr="00FD4EA6" w:rsidRDefault="00502F16" w:rsidP="00502F16">
            <w:pPr>
              <w:rPr>
                <w:sz w:val="20"/>
                <w:szCs w:val="20"/>
              </w:rPr>
            </w:pPr>
            <w:r w:rsidRPr="00FD4EA6">
              <w:rPr>
                <w:sz w:val="20"/>
                <w:szCs w:val="20"/>
              </w:rPr>
              <w:t>104.6 ± 3.9</w:t>
            </w:r>
          </w:p>
          <w:p w14:paraId="6EACC457" w14:textId="77777777" w:rsidR="00502F16" w:rsidRPr="00FD4EA6" w:rsidRDefault="00502F16" w:rsidP="00502F16">
            <w:pPr>
              <w:rPr>
                <w:sz w:val="20"/>
                <w:szCs w:val="20"/>
              </w:rPr>
            </w:pPr>
            <w:r w:rsidRPr="00FD4EA6">
              <w:rPr>
                <w:sz w:val="20"/>
                <w:szCs w:val="20"/>
              </w:rPr>
              <w:t>9.3 ± 0.7</w:t>
            </w:r>
          </w:p>
        </w:tc>
      </w:tr>
    </w:tbl>
    <w:p w14:paraId="7AA535BE" w14:textId="77777777" w:rsidR="00502F16" w:rsidRPr="00FD4EA6" w:rsidRDefault="00502F16" w:rsidP="00502F16">
      <w:pPr>
        <w:rPr>
          <w:sz w:val="17"/>
        </w:rPr>
      </w:pPr>
    </w:p>
    <w:p w14:paraId="20BF070D" w14:textId="4051664C" w:rsidR="006B0FAC" w:rsidRDefault="006B0FAC" w:rsidP="006B0FAC">
      <w:pPr>
        <w:pStyle w:val="Heading1"/>
      </w:pPr>
      <w:bookmarkStart w:id="66" w:name="_Toc151472869"/>
      <w:r>
        <w:t>Appendix</w:t>
      </w:r>
    </w:p>
    <w:p w14:paraId="1A868066" w14:textId="7B415A2E" w:rsidR="00035AA6" w:rsidRDefault="00035AA6" w:rsidP="00035AA6">
      <w:pPr>
        <w:pStyle w:val="Heading3"/>
      </w:pPr>
      <w:r>
        <w:t>DNA sequence of UndB WT (GeneBank accession code</w:t>
      </w:r>
      <w:r w:rsidR="005311ED">
        <w:t>:</w:t>
      </w:r>
      <w:r>
        <w:t xml:space="preserve"> MN125554)</w:t>
      </w:r>
    </w:p>
    <w:p w14:paraId="6742918D" w14:textId="76B5805E" w:rsidR="00035AA6" w:rsidRDefault="00035AA6" w:rsidP="00035AA6">
      <w:r w:rsidRPr="00035AA6">
        <w:t>ATGAGCCCGAGCCCGGCTTCACTGAATGATCAGCAGCGCGCAGCACATATTCGTGAACAGGTTATGGCCCACGGTAATGCACTGCGTCAGCGTTATCCGATTCTGCAACATCAGGATGCACTGGGCGCCGGCATTCTGGCCTTTGCACTGTGTGGTATGATTGGCAGCGCAGCACTGTATATTGGTGGCCATCTGCCGTGGTGGGCATGTCTGCTGCTGAATGCCTTTTTCGCAAGTCTGACCCATGAACTGGAACATGATCTGATTCATAGCATGTATTTTCGTAAACAGCCGCTGCCGCATAATCTGATGCTGGCACTGGTTTGGCTGGCCCGTCCGAGTACCATTAATCCGTGGGTGCGCCGTCATCTGCATCTGAATCATCATAAAGTGAGCGGTAGTGAAGCCGATATGGAAGAACGCGCCATTACCAATGGCGAACCGTGGGGTATTGCCCGCCTGCTGATGGTTGGCGATAATATGATGAGTAGTTTTATTCGTTGGCTGCGTGCAAAAAATCCGGAACATCGCCGCCTGATTCTGACCCGCACCCTGAAAGTGTATGCACCGCTGGGCCTGCTGAATTGGGCCACCTGGTATTTATTTCTGGGTTTTCATCTGCTGGATTGGGCAGCCGCAGCACTGGGCGCGCCTATTGCATGGAGCGCAAGCACCCTGAGTGTGATGCAGGTGGTGAATGTTGCCGTTGTTGTGCTGGTTGGCCCGAAT</w:t>
      </w:r>
      <w:r w:rsidRPr="00035AA6">
        <w:lastRenderedPageBreak/>
        <w:t>GTGCTGCGCACCTTTTGTCTGCATTTTGTGAGTAGCAATATGCATTATTACGGCGATGTTGAACCGGGTAATGTGATTCAGCAGACCCAGGTTCTGAATCCGTGGTGGCTGTGGCCGCTGCAAGCATTTTGTTTTAATTTTGGTAGCAGTCATGCAATTCATCATTTTGTGGTTAAAGAACCGTTTTATATCCGCCAGCTGACCGTTCCGTTTGCACATCGTGTTATGCGTGAAATGGGTGTTCGCTTTAATGATTTTGGTACATTTGCCCGTGCCAATCGCTGGACCCGCCGTGCTCGCACCCAGCAAGAACGTGCAAGCACCGCCTAA</w:t>
      </w:r>
    </w:p>
    <w:p w14:paraId="4D2F576F" w14:textId="03C78CDF" w:rsidR="00035AA6" w:rsidRDefault="00035AA6" w:rsidP="00035AA6">
      <w:pPr>
        <w:pStyle w:val="Heading3"/>
      </w:pPr>
      <w:r>
        <w:t xml:space="preserve">DNA sequence of </w:t>
      </w:r>
      <w:r w:rsidRPr="00FD4EA6">
        <w:t>hCAII</w:t>
      </w:r>
      <w:r>
        <w:t xml:space="preserve"> WT (GeneBank accessi</w:t>
      </w:r>
      <w:r w:rsidR="001C6188">
        <w:t>on code</w:t>
      </w:r>
      <w:r w:rsidR="005311ED">
        <w:t>:</w:t>
      </w:r>
      <w:r w:rsidR="001C6188">
        <w:t xml:space="preserve"> KAI4011176.1</w:t>
      </w:r>
      <w:r>
        <w:t>)</w:t>
      </w:r>
    </w:p>
    <w:p w14:paraId="5383B70C" w14:textId="729938B5" w:rsidR="001C6188" w:rsidRDefault="001C6188" w:rsidP="001C6188">
      <w:r>
        <w:t>ATGT</w:t>
      </w:r>
      <w:r w:rsidRPr="001C6188">
        <w:t>CCCATCACTGGGGGTACGGCAAACACAACGGACCTGAGCACTGGCATAAGGACTTCCCCATTGCCAAGGGAGAGCGCCAGTCCCCTGTTGACATCGACACTCATACAGCCAAGTATGACCCTTCCCTGAAGCCCCTGTCTGTTTCCTATGATCAAGCAACTTCCCTGAGGATCCTCAACAATGGTCATGCTTTCAACGTGGAGTTTGATGACTCTCAGGACAAAGCAGTGCTCAAGGGAGGACCCCTGGATGGTACCTACAGATTGATTCAGTTTCACTTTCACTGGGGTTCACTTGATGGCCAAGGTTCAGAGCATACTGTGGATAAAAAGAAATATGCTGCAGAACTTCACTTGGTTCACTGGAACACCAAATATGGGGATTTTGGGAAAGCTGTGCAGCAACCTGATGGACTGGCCGTTCTAGGTATTTTTTTGAAGGTTGGCAGCGCTAAACCGGGCCTTCAGAAAGTTGTTGATGTGCTGGATTCCATTAAAACAAAGGGCAAGAGTGCTGACTTCACTAACTTCGATCCTCGTGGCCTCCTTCCTGAATCCCTGGATTACTGGACCTACCCAGGCTCACTGACCACCCCTCCTCTTCTGGAATGTGTGACCTGGATTGTGCTCAAGGAACCCATCAGCGTCAGCAGCGAGCAGGTGTTGAAATTCCGTAAACTTAACTTCAATGGGGAGGGTGAACCCGAAGAACTGATGGTGGACAACTGGCGCCCAGCTCAGCCACTGAAGAACAGGCAAATCAAAGCTTCCTTCAAATAA</w:t>
      </w:r>
    </w:p>
    <w:p w14:paraId="0D8B3268" w14:textId="2C0F4711" w:rsidR="001C6188" w:rsidRPr="003A0DD6" w:rsidRDefault="001C6188" w:rsidP="001C6188">
      <w:pPr>
        <w:pStyle w:val="Heading3"/>
        <w:rPr>
          <w:b w:val="0"/>
        </w:rPr>
      </w:pPr>
      <w:r>
        <w:t>DNA sequence of PelB-INPN-</w:t>
      </w:r>
      <w:r w:rsidRPr="00FD4EA6">
        <w:t>hCAII</w:t>
      </w:r>
      <w:r>
        <w:t xml:space="preserve"> WT</w:t>
      </w:r>
      <w:r w:rsidR="006B0FAC">
        <w:t xml:space="preserve"> (</w:t>
      </w:r>
      <w:r w:rsidR="006B0FAC" w:rsidRPr="006B0FAC">
        <w:t>hCAII</w:t>
      </w:r>
      <w:r w:rsidR="006B0FAC" w:rsidRPr="006B0FAC">
        <w:rPr>
          <w:vertAlign w:val="superscript"/>
        </w:rPr>
        <w:t>CSD</w:t>
      </w:r>
      <w:r w:rsidR="006B0FAC" w:rsidRPr="006B0FAC">
        <w:rPr>
          <w:b w:val="0"/>
        </w:rPr>
        <w:t>)</w:t>
      </w:r>
      <w:r w:rsidR="006B0FAC">
        <w:rPr>
          <w:b w:val="0"/>
        </w:rPr>
        <w:t xml:space="preserve">. </w:t>
      </w:r>
      <w:r w:rsidR="006B0FAC" w:rsidRPr="003A0DD6">
        <w:rPr>
          <w:b w:val="0"/>
        </w:rPr>
        <w:t xml:space="preserve">DNA sequences of PelB, INPN, and hCAII WT </w:t>
      </w:r>
      <w:r w:rsidR="003A0DD6" w:rsidRPr="003A0DD6">
        <w:rPr>
          <w:b w:val="0"/>
        </w:rPr>
        <w:t>are labeled in orange, blue, and purple, respectively.</w:t>
      </w:r>
      <w:r w:rsidR="006B0FAC" w:rsidRPr="003A0DD6">
        <w:rPr>
          <w:b w:val="0"/>
        </w:rPr>
        <w:t xml:space="preserve"> </w:t>
      </w:r>
    </w:p>
    <w:p w14:paraId="5BBE941B" w14:textId="20B27212" w:rsidR="00035AA6" w:rsidRPr="00035AA6" w:rsidRDefault="001C6188" w:rsidP="00035AA6">
      <w:r w:rsidRPr="006B0FAC">
        <w:rPr>
          <w:color w:val="FF6600"/>
        </w:rPr>
        <w:t>ATGAAATACCTGCTGCCGACCGCTGCTGCTGGTCTGCTGCTCCTCGCTGCCCAGCCGGCGATGGCC</w:t>
      </w:r>
      <w:r w:rsidRPr="006B0FAC">
        <w:rPr>
          <w:color w:val="0070C0"/>
        </w:rPr>
        <w:t>ATGGCTCTCGACAAGGCGTTGGTGCTGCGTACCTGTGCAAATAACATGGCCGATCACTGCGGCCTTATATGGCCCGCGTCCGGCACGGTGGAATCCAGATACTGGCAGTCAACCAGGCGGCATGAGAATGGTCTGGTCGGTTTACTGTGGGGCGCTGGAACCAGCGCTTTTCTAAGCGTGCATGCCGATGCTCGATGGATTGTCTGTGAAGTTGCCGTTGCAGACATCATCAGTCTGGAAGAGCCGGGAATGGTCAAGTTTCCGCGGGCCGAGGTGGTTCATGTCGGCGACAGGATCAGCGCGTCACACTTCATTTCGGCACGTCAGGCCGACCCTGCGTCAACGTCAACGTCAACGTCAACGTCAACGTTAACGCCAATGCCTACGGCCATACCCACGCCCATGCCTGCGGTAGCAAGTGTCACGTTACCGGTGGCCGAACAGGCCCGTCATGAAGTGTTCGATGTCGCGTCGGTCAGCGCGGCTGCCGCCCCAGTAAACACCCTGCCGGTGACGACGCCGCAGAATTTGCAGA</w:t>
      </w:r>
      <w:r w:rsidRPr="006B0FAC">
        <w:rPr>
          <w:color w:val="0070C0"/>
        </w:rPr>
        <w:lastRenderedPageBreak/>
        <w:t>CCGCCACTTACGGCAGCACGTTGAGTGGCGACAATCACAGTCGTCTGATTGCCGGTTATGGCAG</w:t>
      </w:r>
      <w:r w:rsidR="006B0FAC">
        <w:rPr>
          <w:color w:val="0070C0"/>
        </w:rPr>
        <w:t>TAACGAGACCGCTGGCGAAGCATACGGAAGCG</w:t>
      </w:r>
      <w:r w:rsidRPr="006B0FAC">
        <w:rPr>
          <w:color w:val="0070C0"/>
        </w:rPr>
        <w:t>CTAGC</w:t>
      </w:r>
      <w:r w:rsidR="006B0FAC" w:rsidRPr="006B0FAC">
        <w:rPr>
          <w:color w:val="7030A0"/>
        </w:rPr>
        <w:t>ATGT</w:t>
      </w:r>
      <w:r w:rsidRPr="006B0FAC">
        <w:rPr>
          <w:color w:val="7030A0"/>
        </w:rPr>
        <w:t>CCCATCACTGGGGGTACGGCAAACACAACGGACCTGAGCACTGGCATAAGGACTTCCCCATTGCCAAGGGAGAGCGCCAGTCCCCTGTTGACATCGACACTCATACAGCCAAGTATGACCCTTCCCTGAAGCCCCTGTCTGTTTCCTATGATCAAGCAACTTCCCTGAGGATCCTCAACAATGGTCATGCTTTCAACGTGGAGTTTGATGACTCTCAGGACAAAGCAGTGCTCAAGGGAGGACCCCTGGATGGTACCTACAGATTGATTCAGTTTCACTTTCACTGGGGTTCACTTGATGGCCAAGGTTCAGAGCATACTGTGGATAAAAAGAAATATGCTGCAGAACTTCACTTGGTTCACTGGAACACCAAATATGGGGATTTTGGGAAAGCTGTGCAGCAACCTGATGGACTGGCCGTTCTAGGTATTTTTTTGAAGGTTGGCAGCGCTAAACCGGGCCTTCAGAAAGTTGTTGATGTGCTGGATTCCATTAAAACAAAGGGCAAGAGTGCTGACTTCACTAACTTCGATCCTCGTGGCCTCCTTCCTGAATCCCTGGATTACTGGACCTACCCAGGCTCACTGACCACCCCTCCTCTTCTGGAATGTGTGACCTGGATTGTGCTCAAGGAACCCATCAGCGTCAGCAGCGAGCAGGTGTTGAAATTCCGTAAACTTAACTTCAATGGGGAGGGTGAACCCGAAGAACTGATGGTGGACAACTGGCGCCCAGCTCAGCCACTGAAGAACAGGCAAATCAAAGCTTCCTTCAAATAA</w:t>
      </w:r>
    </w:p>
    <w:p w14:paraId="693979E6" w14:textId="77777777" w:rsidR="000E26B5" w:rsidRDefault="000E26B5" w:rsidP="000E26B5">
      <w:pPr>
        <w:pStyle w:val="Heading1"/>
      </w:pPr>
      <w:r>
        <w:t>Code availability</w:t>
      </w:r>
    </w:p>
    <w:p w14:paraId="4C866021" w14:textId="5D0660FE" w:rsidR="000E26B5" w:rsidRDefault="000E26B5" w:rsidP="000E26B5">
      <w:r>
        <w:t>The source code for RedLibs v1.1.0, algorithm is available at GitHub: https://github.com/dgerngross/RedLibs. The code used in uASPIre/SAPIENs-based RBS predictions are available under: https://github.com/JeschekLab/uASPIre and https://github.com/BorgwardtLab/SAPIENs.</w:t>
      </w:r>
    </w:p>
    <w:p w14:paraId="4F3B321F" w14:textId="21080A78" w:rsidR="000C0283" w:rsidRPr="00FD4EA6" w:rsidRDefault="00712A35" w:rsidP="00DE4E92">
      <w:pPr>
        <w:pStyle w:val="Heading1"/>
      </w:pPr>
      <w:r w:rsidRPr="00FD4EA6">
        <w:t>References</w:t>
      </w:r>
      <w:bookmarkEnd w:id="66"/>
    </w:p>
    <w:p w14:paraId="6336F981" w14:textId="70FCE95E" w:rsidR="00FD7ABD" w:rsidRPr="00FD4EA6" w:rsidRDefault="000C0283" w:rsidP="00FD7ABD">
      <w:pPr>
        <w:pStyle w:val="EndNoteBibliography"/>
        <w:spacing w:after="0"/>
        <w:rPr>
          <w:rFonts w:ascii="Arial" w:hAnsi="Arial" w:cs="Arial"/>
        </w:rPr>
      </w:pPr>
      <w:r w:rsidRPr="00FD4EA6">
        <w:rPr>
          <w:rFonts w:ascii="Arial" w:hAnsi="Arial" w:cs="Arial"/>
          <w:b/>
        </w:rPr>
        <w:fldChar w:fldCharType="begin"/>
      </w:r>
      <w:r w:rsidRPr="00FD4EA6">
        <w:rPr>
          <w:rFonts w:ascii="Arial" w:hAnsi="Arial" w:cs="Arial"/>
          <w:b/>
        </w:rPr>
        <w:instrText xml:space="preserve"> ADDIN EN.REFLIST </w:instrText>
      </w:r>
      <w:r w:rsidRPr="00FD4EA6">
        <w:rPr>
          <w:rFonts w:ascii="Arial" w:hAnsi="Arial" w:cs="Arial"/>
          <w:b/>
        </w:rPr>
        <w:fldChar w:fldCharType="separate"/>
      </w:r>
      <w:r w:rsidR="00FD7ABD" w:rsidRPr="00FD4EA6">
        <w:rPr>
          <w:rFonts w:ascii="Arial" w:hAnsi="Arial" w:cs="Arial"/>
        </w:rPr>
        <w:t>1.</w:t>
      </w:r>
      <w:r w:rsidR="00FD7ABD" w:rsidRPr="00FD4EA6">
        <w:rPr>
          <w:rFonts w:ascii="Arial" w:hAnsi="Arial" w:cs="Arial"/>
        </w:rPr>
        <w:tab/>
        <w:t xml:space="preserve">Rebelein, J. G.; Cotelle, Y.; Garabedian, B.; Ward, T. R., Chemical Optimization of Whole-Cell Transfer Hydrogenation Using Carbonic Anhydrase as Host Protein. </w:t>
      </w:r>
      <w:r w:rsidR="00ED4C6E">
        <w:rPr>
          <w:rFonts w:ascii="Arial" w:hAnsi="Arial" w:cs="Arial"/>
          <w:i/>
        </w:rPr>
        <w:t xml:space="preserve">ACS Catal. </w:t>
      </w:r>
      <w:r w:rsidR="00FD7ABD" w:rsidRPr="00FD4EA6">
        <w:rPr>
          <w:rFonts w:ascii="Arial" w:hAnsi="Arial" w:cs="Arial"/>
          <w:b/>
        </w:rPr>
        <w:t>2019,</w:t>
      </w:r>
      <w:r w:rsidR="00FD7ABD" w:rsidRPr="00FD4EA6">
        <w:rPr>
          <w:rFonts w:ascii="Arial" w:hAnsi="Arial" w:cs="Arial"/>
        </w:rPr>
        <w:t xml:space="preserve"> </w:t>
      </w:r>
      <w:r w:rsidR="00FD7ABD" w:rsidRPr="00FD4EA6">
        <w:rPr>
          <w:rFonts w:ascii="Arial" w:hAnsi="Arial" w:cs="Arial"/>
          <w:i/>
        </w:rPr>
        <w:t>9</w:t>
      </w:r>
      <w:r w:rsidR="00FD7ABD" w:rsidRPr="00FD4EA6">
        <w:rPr>
          <w:rFonts w:ascii="Arial" w:hAnsi="Arial" w:cs="Arial"/>
        </w:rPr>
        <w:t xml:space="preserve"> (5), 4173-4178.</w:t>
      </w:r>
    </w:p>
    <w:p w14:paraId="75E93B80" w14:textId="467793AC" w:rsidR="00FD7ABD" w:rsidRPr="00FD4EA6" w:rsidRDefault="00FD7ABD" w:rsidP="00FD7ABD">
      <w:pPr>
        <w:pStyle w:val="EndNoteBibliography"/>
        <w:spacing w:after="0"/>
        <w:rPr>
          <w:rFonts w:ascii="Arial" w:hAnsi="Arial" w:cs="Arial"/>
        </w:rPr>
      </w:pPr>
      <w:r w:rsidRPr="00FD4EA6">
        <w:rPr>
          <w:rFonts w:ascii="Arial" w:hAnsi="Arial" w:cs="Arial"/>
        </w:rPr>
        <w:t>2.</w:t>
      </w:r>
      <w:r w:rsidRPr="00FD4EA6">
        <w:rPr>
          <w:rFonts w:ascii="Arial" w:hAnsi="Arial" w:cs="Arial"/>
        </w:rPr>
        <w:tab/>
        <w:t xml:space="preserve">Zhao, J. M.; Kajetanowicz, A.; Ward, T. R., Carbonic anhydrase II as host protein for the creation of a biocompatible artificial metathesase. </w:t>
      </w:r>
      <w:r w:rsidRPr="00FD4EA6">
        <w:rPr>
          <w:rFonts w:ascii="Arial" w:hAnsi="Arial" w:cs="Arial"/>
          <w:i/>
        </w:rPr>
        <w:t>Org</w:t>
      </w:r>
      <w:r w:rsidR="002E6B1C">
        <w:rPr>
          <w:rFonts w:ascii="Arial" w:hAnsi="Arial" w:cs="Arial"/>
          <w:i/>
        </w:rPr>
        <w:t>.</w:t>
      </w:r>
      <w:r w:rsidRPr="00FD4EA6">
        <w:rPr>
          <w:rFonts w:ascii="Arial" w:hAnsi="Arial" w:cs="Arial"/>
          <w:i/>
        </w:rPr>
        <w:t xml:space="preserve"> Biomol</w:t>
      </w:r>
      <w:r w:rsidR="002E6B1C">
        <w:rPr>
          <w:rFonts w:ascii="Arial" w:hAnsi="Arial" w:cs="Arial"/>
          <w:i/>
        </w:rPr>
        <w:t>.</w:t>
      </w:r>
      <w:r w:rsidRPr="00FD4EA6">
        <w:rPr>
          <w:rFonts w:ascii="Arial" w:hAnsi="Arial" w:cs="Arial"/>
          <w:i/>
        </w:rPr>
        <w:t xml:space="preserve"> Chem</w:t>
      </w:r>
      <w:r w:rsidR="002E6B1C">
        <w:rPr>
          <w:rFonts w:ascii="Arial" w:hAnsi="Arial" w:cs="Arial"/>
          <w:i/>
        </w:rPr>
        <w:t>.</w:t>
      </w:r>
      <w:r w:rsidRPr="00FD4EA6">
        <w:rPr>
          <w:rFonts w:ascii="Arial" w:hAnsi="Arial" w:cs="Arial"/>
          <w:i/>
        </w:rPr>
        <w:t xml:space="preserve"> </w:t>
      </w:r>
      <w:r w:rsidRPr="00FD4EA6">
        <w:rPr>
          <w:rFonts w:ascii="Arial" w:hAnsi="Arial" w:cs="Arial"/>
          <w:b/>
        </w:rPr>
        <w:t>2015,</w:t>
      </w:r>
      <w:r w:rsidRPr="00FD4EA6">
        <w:rPr>
          <w:rFonts w:ascii="Arial" w:hAnsi="Arial" w:cs="Arial"/>
        </w:rPr>
        <w:t xml:space="preserve"> </w:t>
      </w:r>
      <w:r w:rsidRPr="00FD4EA6">
        <w:rPr>
          <w:rFonts w:ascii="Arial" w:hAnsi="Arial" w:cs="Arial"/>
          <w:i/>
        </w:rPr>
        <w:t>13</w:t>
      </w:r>
      <w:r w:rsidRPr="00FD4EA6">
        <w:rPr>
          <w:rFonts w:ascii="Arial" w:hAnsi="Arial" w:cs="Arial"/>
        </w:rPr>
        <w:t xml:space="preserve"> (20), 5652-5655.</w:t>
      </w:r>
    </w:p>
    <w:p w14:paraId="0AF53598" w14:textId="77777777" w:rsidR="00FD7ABD" w:rsidRPr="00FD4EA6" w:rsidRDefault="00FD7ABD" w:rsidP="00FD7ABD">
      <w:pPr>
        <w:pStyle w:val="EndNoteBibliography"/>
        <w:spacing w:after="0"/>
        <w:rPr>
          <w:rFonts w:ascii="Arial" w:hAnsi="Arial" w:cs="Arial"/>
        </w:rPr>
      </w:pPr>
      <w:r w:rsidRPr="00FD4EA6">
        <w:rPr>
          <w:rFonts w:ascii="Arial" w:hAnsi="Arial" w:cs="Arial"/>
        </w:rPr>
        <w:t>3.</w:t>
      </w:r>
      <w:r w:rsidRPr="00FD4EA6">
        <w:rPr>
          <w:rFonts w:ascii="Arial" w:hAnsi="Arial" w:cs="Arial"/>
        </w:rPr>
        <w:tab/>
        <w:t xml:space="preserve">Jeschek, M.; Reuter, R.; Heinisch, T.; Trindler, C.; Klehr, J.; Panke, S.; Ward, T. R., Directed evolution of artificial metalloenzymes for in vivo metathesis. </w:t>
      </w:r>
      <w:r w:rsidRPr="00FD4EA6">
        <w:rPr>
          <w:rFonts w:ascii="Arial" w:hAnsi="Arial" w:cs="Arial"/>
          <w:i/>
        </w:rPr>
        <w:t xml:space="preserve">Nature </w:t>
      </w:r>
      <w:r w:rsidRPr="00FD4EA6">
        <w:rPr>
          <w:rFonts w:ascii="Arial" w:hAnsi="Arial" w:cs="Arial"/>
          <w:b/>
        </w:rPr>
        <w:t>2016,</w:t>
      </w:r>
      <w:r w:rsidRPr="00FD4EA6">
        <w:rPr>
          <w:rFonts w:ascii="Arial" w:hAnsi="Arial" w:cs="Arial"/>
        </w:rPr>
        <w:t xml:space="preserve"> </w:t>
      </w:r>
      <w:r w:rsidRPr="00FD4EA6">
        <w:rPr>
          <w:rFonts w:ascii="Arial" w:hAnsi="Arial" w:cs="Arial"/>
          <w:i/>
        </w:rPr>
        <w:t>537</w:t>
      </w:r>
      <w:r w:rsidRPr="00FD4EA6">
        <w:rPr>
          <w:rFonts w:ascii="Arial" w:hAnsi="Arial" w:cs="Arial"/>
        </w:rPr>
        <w:t xml:space="preserve"> (7622), 661-665.</w:t>
      </w:r>
    </w:p>
    <w:p w14:paraId="6769FD5F" w14:textId="2B85CE09" w:rsidR="00FD7ABD" w:rsidRPr="00FD4EA6" w:rsidRDefault="00FD7ABD" w:rsidP="00FD7ABD">
      <w:pPr>
        <w:pStyle w:val="EndNoteBibliography"/>
        <w:spacing w:after="0"/>
        <w:rPr>
          <w:rFonts w:ascii="Arial" w:hAnsi="Arial" w:cs="Arial"/>
        </w:rPr>
      </w:pPr>
      <w:r w:rsidRPr="00FD4EA6">
        <w:rPr>
          <w:rFonts w:ascii="Arial" w:hAnsi="Arial" w:cs="Arial"/>
        </w:rPr>
        <w:t>4.</w:t>
      </w:r>
      <w:r w:rsidRPr="00FD4EA6">
        <w:rPr>
          <w:rFonts w:ascii="Arial" w:hAnsi="Arial" w:cs="Arial"/>
        </w:rPr>
        <w:tab/>
        <w:t xml:space="preserve">Wu, S. K.; Zhou, Y.; Gerngross, D.; Jeschek, M.; Ward, T. R., Chemo-enzymatic cascades to produce cycloalkenes from bio-based resources. </w:t>
      </w:r>
      <w:r w:rsidRPr="00FD4EA6">
        <w:rPr>
          <w:rFonts w:ascii="Arial" w:hAnsi="Arial" w:cs="Arial"/>
          <w:i/>
        </w:rPr>
        <w:t>Nat</w:t>
      </w:r>
      <w:r w:rsidR="002E6B1C">
        <w:rPr>
          <w:rFonts w:ascii="Arial" w:hAnsi="Arial" w:cs="Arial"/>
          <w:i/>
        </w:rPr>
        <w:t>.</w:t>
      </w:r>
      <w:r w:rsidRPr="00FD4EA6">
        <w:rPr>
          <w:rFonts w:ascii="Arial" w:hAnsi="Arial" w:cs="Arial"/>
          <w:i/>
        </w:rPr>
        <w:t xml:space="preserve"> Commun</w:t>
      </w:r>
      <w:r w:rsidR="002E6B1C">
        <w:rPr>
          <w:rFonts w:ascii="Arial" w:hAnsi="Arial" w:cs="Arial"/>
          <w:i/>
        </w:rPr>
        <w:t>.</w:t>
      </w:r>
      <w:r w:rsidRPr="00FD4EA6">
        <w:rPr>
          <w:rFonts w:ascii="Arial" w:hAnsi="Arial" w:cs="Arial"/>
          <w:i/>
        </w:rPr>
        <w:t xml:space="preserve"> </w:t>
      </w:r>
      <w:r w:rsidRPr="00FD4EA6">
        <w:rPr>
          <w:rFonts w:ascii="Arial" w:hAnsi="Arial" w:cs="Arial"/>
          <w:b/>
        </w:rPr>
        <w:t>2019,</w:t>
      </w:r>
      <w:r w:rsidRPr="00FD4EA6">
        <w:rPr>
          <w:rFonts w:ascii="Arial" w:hAnsi="Arial" w:cs="Arial"/>
        </w:rPr>
        <w:t xml:space="preserve"> </w:t>
      </w:r>
      <w:r w:rsidRPr="00FD4EA6">
        <w:rPr>
          <w:rFonts w:ascii="Arial" w:hAnsi="Arial" w:cs="Arial"/>
          <w:i/>
        </w:rPr>
        <w:t>10</w:t>
      </w:r>
      <w:r w:rsidRPr="00FD4EA6">
        <w:rPr>
          <w:rFonts w:ascii="Arial" w:hAnsi="Arial" w:cs="Arial"/>
        </w:rPr>
        <w:t>, 5060.</w:t>
      </w:r>
    </w:p>
    <w:p w14:paraId="527BAB0B" w14:textId="0C798F71" w:rsidR="00FD7ABD" w:rsidRPr="00FD4EA6" w:rsidRDefault="00FD7ABD" w:rsidP="00FD7ABD">
      <w:pPr>
        <w:pStyle w:val="EndNoteBibliography"/>
        <w:spacing w:after="0"/>
        <w:rPr>
          <w:rFonts w:ascii="Arial" w:hAnsi="Arial" w:cs="Arial"/>
        </w:rPr>
      </w:pPr>
      <w:r w:rsidRPr="00FD4EA6">
        <w:rPr>
          <w:rFonts w:ascii="Arial" w:hAnsi="Arial" w:cs="Arial"/>
        </w:rPr>
        <w:t>5.</w:t>
      </w:r>
      <w:r w:rsidRPr="00FD4EA6">
        <w:rPr>
          <w:rFonts w:ascii="Arial" w:hAnsi="Arial" w:cs="Arial"/>
        </w:rPr>
        <w:tab/>
        <w:t xml:space="preserve">Wang, S. C.; Zamble, D. B., Fluorescence analysis of sulfonamide binding to carbonic anhydrase. </w:t>
      </w:r>
      <w:r w:rsidRPr="00FD4EA6">
        <w:rPr>
          <w:rFonts w:ascii="Arial" w:hAnsi="Arial" w:cs="Arial"/>
          <w:i/>
        </w:rPr>
        <w:t>Biochem</w:t>
      </w:r>
      <w:r w:rsidR="002E6B1C">
        <w:rPr>
          <w:rFonts w:ascii="Arial" w:hAnsi="Arial" w:cs="Arial"/>
          <w:i/>
        </w:rPr>
        <w:t>.</w:t>
      </w:r>
      <w:r w:rsidRPr="00FD4EA6">
        <w:rPr>
          <w:rFonts w:ascii="Arial" w:hAnsi="Arial" w:cs="Arial"/>
          <w:i/>
        </w:rPr>
        <w:t xml:space="preserve"> Mol</w:t>
      </w:r>
      <w:r w:rsidR="002E6B1C">
        <w:rPr>
          <w:rFonts w:ascii="Arial" w:hAnsi="Arial" w:cs="Arial"/>
          <w:i/>
        </w:rPr>
        <w:t>.</w:t>
      </w:r>
      <w:r w:rsidRPr="00FD4EA6">
        <w:rPr>
          <w:rFonts w:ascii="Arial" w:hAnsi="Arial" w:cs="Arial"/>
          <w:i/>
        </w:rPr>
        <w:t xml:space="preserve"> Biol</w:t>
      </w:r>
      <w:r w:rsidR="002E6B1C">
        <w:rPr>
          <w:rFonts w:ascii="Arial" w:hAnsi="Arial" w:cs="Arial"/>
          <w:i/>
        </w:rPr>
        <w:t>.</w:t>
      </w:r>
      <w:r w:rsidRPr="00FD4EA6">
        <w:rPr>
          <w:rFonts w:ascii="Arial" w:hAnsi="Arial" w:cs="Arial"/>
          <w:i/>
        </w:rPr>
        <w:t xml:space="preserve"> Edu</w:t>
      </w:r>
      <w:r w:rsidR="002E6B1C">
        <w:rPr>
          <w:rFonts w:ascii="Arial" w:hAnsi="Arial" w:cs="Arial"/>
          <w:i/>
        </w:rPr>
        <w:t>.</w:t>
      </w:r>
      <w:r w:rsidRPr="00FD4EA6">
        <w:rPr>
          <w:rFonts w:ascii="Arial" w:hAnsi="Arial" w:cs="Arial"/>
          <w:i/>
        </w:rPr>
        <w:t xml:space="preserve"> </w:t>
      </w:r>
      <w:r w:rsidRPr="00FD4EA6">
        <w:rPr>
          <w:rFonts w:ascii="Arial" w:hAnsi="Arial" w:cs="Arial"/>
          <w:b/>
        </w:rPr>
        <w:t>2006,</w:t>
      </w:r>
      <w:r w:rsidRPr="00FD4EA6">
        <w:rPr>
          <w:rFonts w:ascii="Arial" w:hAnsi="Arial" w:cs="Arial"/>
        </w:rPr>
        <w:t xml:space="preserve"> </w:t>
      </w:r>
      <w:r w:rsidRPr="00FD4EA6">
        <w:rPr>
          <w:rFonts w:ascii="Arial" w:hAnsi="Arial" w:cs="Arial"/>
          <w:i/>
        </w:rPr>
        <w:t>34</w:t>
      </w:r>
      <w:r w:rsidRPr="00FD4EA6">
        <w:rPr>
          <w:rFonts w:ascii="Arial" w:hAnsi="Arial" w:cs="Arial"/>
        </w:rPr>
        <w:t xml:space="preserve"> (5), 364-368.</w:t>
      </w:r>
    </w:p>
    <w:p w14:paraId="4CD9446E" w14:textId="452A5759" w:rsidR="00FD7ABD" w:rsidRPr="00304970" w:rsidRDefault="00FD7ABD" w:rsidP="00FD7ABD">
      <w:pPr>
        <w:pStyle w:val="EndNoteBibliography"/>
        <w:spacing w:after="0"/>
        <w:rPr>
          <w:rFonts w:ascii="Arial" w:hAnsi="Arial" w:cs="Arial"/>
        </w:rPr>
      </w:pPr>
      <w:r w:rsidRPr="00FD4EA6">
        <w:rPr>
          <w:rFonts w:ascii="Arial" w:hAnsi="Arial" w:cs="Arial"/>
        </w:rPr>
        <w:lastRenderedPageBreak/>
        <w:t>6.</w:t>
      </w:r>
      <w:r w:rsidRPr="00FD4EA6">
        <w:rPr>
          <w:rFonts w:ascii="Arial" w:hAnsi="Arial" w:cs="Arial"/>
        </w:rPr>
        <w:tab/>
        <w:t xml:space="preserve">Darlington, A. P. S.; Kim, J.; Jiménez, J. I.; Bates, D. G., Dynamic allocation of orthogonal ribosomes facilitates uncoupling of co-expressed genes. </w:t>
      </w:r>
      <w:r w:rsidRPr="00304970">
        <w:rPr>
          <w:rFonts w:ascii="Arial" w:hAnsi="Arial" w:cs="Arial"/>
          <w:i/>
        </w:rPr>
        <w:t>Nat</w:t>
      </w:r>
      <w:r w:rsidR="002E6B1C" w:rsidRPr="00304970">
        <w:rPr>
          <w:rFonts w:ascii="Arial" w:hAnsi="Arial" w:cs="Arial"/>
          <w:i/>
        </w:rPr>
        <w:t>.</w:t>
      </w:r>
      <w:r w:rsidRPr="00304970">
        <w:rPr>
          <w:rFonts w:ascii="Arial" w:hAnsi="Arial" w:cs="Arial"/>
          <w:i/>
        </w:rPr>
        <w:t xml:space="preserve"> Commun</w:t>
      </w:r>
      <w:r w:rsidR="002E6B1C" w:rsidRPr="00304970">
        <w:rPr>
          <w:rFonts w:ascii="Arial" w:hAnsi="Arial" w:cs="Arial"/>
          <w:i/>
        </w:rPr>
        <w:t>.</w:t>
      </w:r>
      <w:r w:rsidRPr="00304970">
        <w:rPr>
          <w:rFonts w:ascii="Arial" w:hAnsi="Arial" w:cs="Arial"/>
          <w:i/>
        </w:rPr>
        <w:t xml:space="preserve"> </w:t>
      </w:r>
      <w:r w:rsidRPr="00304970">
        <w:rPr>
          <w:rFonts w:ascii="Arial" w:hAnsi="Arial" w:cs="Arial"/>
          <w:b/>
        </w:rPr>
        <w:t>2018,</w:t>
      </w:r>
      <w:r w:rsidRPr="00304970">
        <w:rPr>
          <w:rFonts w:ascii="Arial" w:hAnsi="Arial" w:cs="Arial"/>
        </w:rPr>
        <w:t xml:space="preserve"> </w:t>
      </w:r>
      <w:r w:rsidRPr="00304970">
        <w:rPr>
          <w:rFonts w:ascii="Arial" w:hAnsi="Arial" w:cs="Arial"/>
          <w:i/>
        </w:rPr>
        <w:t>9</w:t>
      </w:r>
      <w:r w:rsidRPr="00304970">
        <w:rPr>
          <w:rFonts w:ascii="Arial" w:hAnsi="Arial" w:cs="Arial"/>
        </w:rPr>
        <w:t>. 695</w:t>
      </w:r>
    </w:p>
    <w:p w14:paraId="498E3BE2" w14:textId="284201F8" w:rsidR="00FD7ABD" w:rsidRPr="00FD4EA6" w:rsidRDefault="00FD7ABD" w:rsidP="00FD7ABD">
      <w:pPr>
        <w:pStyle w:val="EndNoteBibliography"/>
        <w:spacing w:after="0"/>
        <w:rPr>
          <w:rFonts w:ascii="Arial" w:hAnsi="Arial" w:cs="Arial"/>
        </w:rPr>
      </w:pPr>
      <w:r w:rsidRPr="00304970">
        <w:rPr>
          <w:rFonts w:ascii="Arial" w:hAnsi="Arial" w:cs="Arial"/>
        </w:rPr>
        <w:t>7.</w:t>
      </w:r>
      <w:r w:rsidRPr="00304970">
        <w:rPr>
          <w:rFonts w:ascii="Arial" w:hAnsi="Arial" w:cs="Arial"/>
        </w:rPr>
        <w:tab/>
        <w:t>Hollerer, S.; Papaxanthos, L.; Gumpinger, A. C.; Fischer, K.; Beisel, C.; Borgwardt, K.; Benenson, Y.; Jeschek, M., Larg</w:t>
      </w:r>
      <w:r w:rsidRPr="00FD4EA6">
        <w:rPr>
          <w:rFonts w:ascii="Arial" w:hAnsi="Arial" w:cs="Arial"/>
        </w:rPr>
        <w:t xml:space="preserve">e-scale DNA-based phenotypic recording and deep learning enable highly accurate sequence-function mapping. </w:t>
      </w:r>
      <w:r w:rsidRPr="00FD4EA6">
        <w:rPr>
          <w:rFonts w:ascii="Arial" w:hAnsi="Arial" w:cs="Arial"/>
          <w:i/>
        </w:rPr>
        <w:t>Nat</w:t>
      </w:r>
      <w:r w:rsidR="002E6B1C">
        <w:rPr>
          <w:rFonts w:ascii="Arial" w:hAnsi="Arial" w:cs="Arial"/>
          <w:i/>
        </w:rPr>
        <w:t>.</w:t>
      </w:r>
      <w:r w:rsidRPr="00FD4EA6">
        <w:rPr>
          <w:rFonts w:ascii="Arial" w:hAnsi="Arial" w:cs="Arial"/>
          <w:i/>
        </w:rPr>
        <w:t xml:space="preserve"> Commun</w:t>
      </w:r>
      <w:r w:rsidR="002E6B1C">
        <w:rPr>
          <w:rFonts w:ascii="Arial" w:hAnsi="Arial" w:cs="Arial"/>
          <w:i/>
        </w:rPr>
        <w:t>.</w:t>
      </w:r>
      <w:r w:rsidRPr="00FD4EA6">
        <w:rPr>
          <w:rFonts w:ascii="Arial" w:hAnsi="Arial" w:cs="Arial"/>
          <w:i/>
        </w:rPr>
        <w:t xml:space="preserve"> </w:t>
      </w:r>
      <w:r w:rsidRPr="00FD4EA6">
        <w:rPr>
          <w:rFonts w:ascii="Arial" w:hAnsi="Arial" w:cs="Arial"/>
          <w:b/>
        </w:rPr>
        <w:t>2020,</w:t>
      </w:r>
      <w:r w:rsidRPr="00FD4EA6">
        <w:rPr>
          <w:rFonts w:ascii="Arial" w:hAnsi="Arial" w:cs="Arial"/>
        </w:rPr>
        <w:t xml:space="preserve"> </w:t>
      </w:r>
      <w:r w:rsidRPr="00FD4EA6">
        <w:rPr>
          <w:rFonts w:ascii="Arial" w:hAnsi="Arial" w:cs="Arial"/>
          <w:i/>
        </w:rPr>
        <w:t>11</w:t>
      </w:r>
      <w:r w:rsidRPr="00FD4EA6">
        <w:rPr>
          <w:rFonts w:ascii="Arial" w:hAnsi="Arial" w:cs="Arial"/>
        </w:rPr>
        <w:t xml:space="preserve"> (1), 3551.</w:t>
      </w:r>
    </w:p>
    <w:p w14:paraId="2F2D58A4" w14:textId="14785C70" w:rsidR="00FD7ABD" w:rsidRPr="00FD4EA6" w:rsidRDefault="00FD7ABD" w:rsidP="00FD7ABD">
      <w:pPr>
        <w:pStyle w:val="EndNoteBibliography"/>
        <w:spacing w:after="0"/>
        <w:rPr>
          <w:rFonts w:ascii="Arial" w:hAnsi="Arial" w:cs="Arial"/>
        </w:rPr>
      </w:pPr>
      <w:r w:rsidRPr="00FD4EA6">
        <w:rPr>
          <w:rFonts w:ascii="Arial" w:hAnsi="Arial" w:cs="Arial"/>
        </w:rPr>
        <w:t>8.</w:t>
      </w:r>
      <w:r w:rsidRPr="00FD4EA6">
        <w:rPr>
          <w:rFonts w:ascii="Arial" w:hAnsi="Arial" w:cs="Arial"/>
        </w:rPr>
        <w:tab/>
        <w:t xml:space="preserve">Jeschek, M.; Gerngross, D.; Panke, S., Rationally reduced libraries for combinatorial pathway optimization minimizing experimental effort. </w:t>
      </w:r>
      <w:r w:rsidRPr="00FD4EA6">
        <w:rPr>
          <w:rFonts w:ascii="Arial" w:hAnsi="Arial" w:cs="Arial"/>
          <w:i/>
        </w:rPr>
        <w:t>Nat</w:t>
      </w:r>
      <w:r w:rsidR="00ED4C6E">
        <w:rPr>
          <w:rFonts w:ascii="Arial" w:hAnsi="Arial" w:cs="Arial"/>
          <w:i/>
        </w:rPr>
        <w:t>.</w:t>
      </w:r>
      <w:r w:rsidRPr="00FD4EA6">
        <w:rPr>
          <w:rFonts w:ascii="Arial" w:hAnsi="Arial" w:cs="Arial"/>
          <w:i/>
        </w:rPr>
        <w:t xml:space="preserve"> Commun</w:t>
      </w:r>
      <w:r w:rsidR="00ED4C6E">
        <w:rPr>
          <w:rFonts w:ascii="Arial" w:hAnsi="Arial" w:cs="Arial"/>
          <w:i/>
        </w:rPr>
        <w:t>.</w:t>
      </w:r>
      <w:r w:rsidRPr="00FD4EA6">
        <w:rPr>
          <w:rFonts w:ascii="Arial" w:hAnsi="Arial" w:cs="Arial"/>
          <w:i/>
        </w:rPr>
        <w:t xml:space="preserve"> </w:t>
      </w:r>
      <w:r w:rsidRPr="00FD4EA6">
        <w:rPr>
          <w:rFonts w:ascii="Arial" w:hAnsi="Arial" w:cs="Arial"/>
          <w:b/>
        </w:rPr>
        <w:t>2016,</w:t>
      </w:r>
      <w:r w:rsidRPr="00FD4EA6">
        <w:rPr>
          <w:rFonts w:ascii="Arial" w:hAnsi="Arial" w:cs="Arial"/>
        </w:rPr>
        <w:t xml:space="preserve"> </w:t>
      </w:r>
      <w:r w:rsidRPr="00FD4EA6">
        <w:rPr>
          <w:rFonts w:ascii="Arial" w:hAnsi="Arial" w:cs="Arial"/>
          <w:i/>
        </w:rPr>
        <w:t>7</w:t>
      </w:r>
      <w:r w:rsidRPr="00FD4EA6">
        <w:rPr>
          <w:rFonts w:ascii="Arial" w:hAnsi="Arial" w:cs="Arial"/>
        </w:rPr>
        <w:t>, 11163.</w:t>
      </w:r>
    </w:p>
    <w:p w14:paraId="0541F61A" w14:textId="02DA00A2" w:rsidR="00FD7ABD" w:rsidRPr="002E6B1C" w:rsidRDefault="00FD7ABD" w:rsidP="00FD7ABD">
      <w:pPr>
        <w:pStyle w:val="EndNoteBibliography"/>
        <w:spacing w:after="0"/>
        <w:rPr>
          <w:rFonts w:ascii="Arial" w:hAnsi="Arial" w:cs="Arial"/>
        </w:rPr>
      </w:pPr>
      <w:r w:rsidRPr="00FD4EA6">
        <w:rPr>
          <w:rFonts w:ascii="Arial" w:hAnsi="Arial" w:cs="Arial"/>
        </w:rPr>
        <w:t>9.</w:t>
      </w:r>
      <w:r w:rsidRPr="00FD4EA6">
        <w:rPr>
          <w:rFonts w:ascii="Arial" w:hAnsi="Arial" w:cs="Arial"/>
        </w:rPr>
        <w:tab/>
        <w:t xml:space="preserve">Jurrus, E.; Engel, D.; Star, K.; Monson, K.; Brandi, J.; Felberg, L. E.; Brookes, D. H.; Wilson, L.; Chen, J. H.; Liles, K.; Chun, M. J.; Li, P.; Gohara, D. W.; Dolinsky, T.; Konecny, R.; Koes, D. R.; Nielsen, J. E.; Head-Gordon, T.; Geng, W. H.; Krasny, R.; Wei, G. W.; Holst, M. J.; McCammon, J. A.; Baker, N. A., Improvements to the APBS biomolecular solvation software suite. </w:t>
      </w:r>
      <w:r w:rsidRPr="002E6B1C">
        <w:rPr>
          <w:rFonts w:ascii="Arial" w:hAnsi="Arial" w:cs="Arial"/>
          <w:i/>
        </w:rPr>
        <w:t>Protein</w:t>
      </w:r>
      <w:r w:rsidR="00ED4C6E" w:rsidRPr="002E6B1C">
        <w:rPr>
          <w:rFonts w:ascii="Arial" w:hAnsi="Arial" w:cs="Arial"/>
          <w:i/>
        </w:rPr>
        <w:t>.</w:t>
      </w:r>
      <w:r w:rsidRPr="002E6B1C">
        <w:rPr>
          <w:rFonts w:ascii="Arial" w:hAnsi="Arial" w:cs="Arial"/>
          <w:i/>
        </w:rPr>
        <w:t xml:space="preserve"> Sci</w:t>
      </w:r>
      <w:r w:rsidR="00ED4C6E" w:rsidRPr="002E6B1C">
        <w:rPr>
          <w:rFonts w:ascii="Arial" w:hAnsi="Arial" w:cs="Arial"/>
          <w:i/>
        </w:rPr>
        <w:t>.</w:t>
      </w:r>
      <w:r w:rsidRPr="002E6B1C">
        <w:rPr>
          <w:rFonts w:ascii="Arial" w:hAnsi="Arial" w:cs="Arial"/>
          <w:i/>
        </w:rPr>
        <w:t xml:space="preserve"> </w:t>
      </w:r>
      <w:r w:rsidRPr="002E6B1C">
        <w:rPr>
          <w:rFonts w:ascii="Arial" w:hAnsi="Arial" w:cs="Arial"/>
          <w:b/>
        </w:rPr>
        <w:t>2018,</w:t>
      </w:r>
      <w:r w:rsidRPr="002E6B1C">
        <w:rPr>
          <w:rFonts w:ascii="Arial" w:hAnsi="Arial" w:cs="Arial"/>
        </w:rPr>
        <w:t xml:space="preserve"> </w:t>
      </w:r>
      <w:r w:rsidRPr="002E6B1C">
        <w:rPr>
          <w:rFonts w:ascii="Arial" w:hAnsi="Arial" w:cs="Arial"/>
          <w:i/>
        </w:rPr>
        <w:t>27</w:t>
      </w:r>
      <w:r w:rsidRPr="002E6B1C">
        <w:rPr>
          <w:rFonts w:ascii="Arial" w:hAnsi="Arial" w:cs="Arial"/>
        </w:rPr>
        <w:t xml:space="preserve"> (1), 112-128.</w:t>
      </w:r>
    </w:p>
    <w:p w14:paraId="2A6DE2B8" w14:textId="77777777" w:rsidR="00FD7ABD" w:rsidRPr="00FD4EA6" w:rsidRDefault="00FD7ABD" w:rsidP="00FD7ABD">
      <w:pPr>
        <w:pStyle w:val="EndNoteBibliography"/>
        <w:spacing w:after="0"/>
        <w:rPr>
          <w:rFonts w:ascii="Arial" w:hAnsi="Arial" w:cs="Arial"/>
        </w:rPr>
      </w:pPr>
      <w:r w:rsidRPr="002E6B1C">
        <w:rPr>
          <w:rFonts w:ascii="Arial" w:hAnsi="Arial" w:cs="Arial"/>
        </w:rPr>
        <w:t>10.</w:t>
      </w:r>
      <w:r w:rsidRPr="002E6B1C">
        <w:rPr>
          <w:rFonts w:ascii="Arial" w:hAnsi="Arial" w:cs="Arial"/>
        </w:rPr>
        <w:tab/>
        <w:t>Frisch, M. J.; Trucks, G. W.; Schlegel, H. B.; Scuseria, G. E.; Robb, M. A.; Cheeseman, J. R.; Scalmani, G.; Barone, V.; Pe</w:t>
      </w:r>
      <w:r w:rsidRPr="00FD4EA6">
        <w:rPr>
          <w:rFonts w:ascii="Arial" w:hAnsi="Arial" w:cs="Arial"/>
        </w:rPr>
        <w:t xml:space="preserve">tersson, G. A.; Nakatsuji, H.; Li, X.; Caricato, M.; Marenich, A. V.; Bloino, J.; Janesko, B. G.; Gomperts, R.; Mennucci, B.; Hratchian, H. P.; Ortiz, J. V.; Izmaylov, A. F.; Sonnenberg, J. L.; Williams; Ding, F.; Lipparini, F.; Egidi, F.; Goings, J.; Peng, B.; Petrone, A.; Henderson, T.; Ranasinghe, D.; Zakrzewski, V. G.; Gao, J.; Rega, N.; Zheng, G.; Liang, W.; Hada, M.; Ehara, M.; Toyota, K.; Fukuda, R.; Hasegawa, J.; Ishida, M.; Nakajima, T.; Honda, Y.; Kitao, O.; Nakai, H.; Vreven, T.; Throssell, K.; Montgomery Jr., J. A.; Peralta, J. E.; Ogliaro, F.; Bearpark, M. J.; Heyd, J. J.; Brothers, E. N.; Kudin, K. N.; Staroverov, V. N.; Keith, T. A.; Kobayashi, R.; Normand, J.; Raghavachari, K.; Rendell, A. P.; Burant, J. C.; Iyengar, S. S.; Tomasi, J.; Cossi, M.; Millam, J. M.; Klene, M.; Adamo, C.; Cammi, R.; Ochterski, J. W.; Martin, R. L.; Morokuma, K.; Farkas, O.; Foresman, J. B.; Fox, D. J. </w:t>
      </w:r>
      <w:r w:rsidRPr="00FD4EA6">
        <w:rPr>
          <w:rFonts w:ascii="Arial" w:hAnsi="Arial" w:cs="Arial"/>
          <w:i/>
        </w:rPr>
        <w:t>Gaussian 16 Rev. C.01</w:t>
      </w:r>
      <w:r w:rsidRPr="00FD4EA6">
        <w:rPr>
          <w:rFonts w:ascii="Arial" w:hAnsi="Arial" w:cs="Arial"/>
        </w:rPr>
        <w:t>, Wallingford, CT, 2016.</w:t>
      </w:r>
    </w:p>
    <w:p w14:paraId="206275F7" w14:textId="72BE8479" w:rsidR="00FD7ABD" w:rsidRPr="00FD4EA6" w:rsidRDefault="00FD7ABD" w:rsidP="00FD7ABD">
      <w:pPr>
        <w:pStyle w:val="EndNoteBibliography"/>
        <w:spacing w:after="0"/>
        <w:rPr>
          <w:rFonts w:ascii="Arial" w:hAnsi="Arial" w:cs="Arial"/>
        </w:rPr>
      </w:pPr>
      <w:r w:rsidRPr="00FD4EA6">
        <w:rPr>
          <w:rFonts w:ascii="Arial" w:hAnsi="Arial" w:cs="Arial"/>
        </w:rPr>
        <w:t>11.</w:t>
      </w:r>
      <w:r w:rsidRPr="00FD4EA6">
        <w:rPr>
          <w:rFonts w:ascii="Arial" w:hAnsi="Arial" w:cs="Arial"/>
        </w:rPr>
        <w:tab/>
        <w:t xml:space="preserve">Rui, Z.; Harris, N. C.; Zhu, X. J.; Huang, W.; Zhang, W. J., Discovery of a Family of Desaturase-Like Enzymes for 1-Alkene Biosynthesis. </w:t>
      </w:r>
      <w:r w:rsidRPr="00FD4EA6">
        <w:rPr>
          <w:rFonts w:ascii="Arial" w:hAnsi="Arial" w:cs="Arial"/>
          <w:i/>
        </w:rPr>
        <w:t>ACS Catal</w:t>
      </w:r>
      <w:r w:rsidR="00ED4C6E">
        <w:rPr>
          <w:rFonts w:ascii="Arial" w:hAnsi="Arial" w:cs="Arial"/>
          <w:i/>
        </w:rPr>
        <w:t>.</w:t>
      </w:r>
      <w:r w:rsidRPr="00FD4EA6">
        <w:rPr>
          <w:rFonts w:ascii="Arial" w:hAnsi="Arial" w:cs="Arial"/>
          <w:i/>
        </w:rPr>
        <w:t xml:space="preserve"> </w:t>
      </w:r>
      <w:r w:rsidRPr="00FD4EA6">
        <w:rPr>
          <w:rFonts w:ascii="Arial" w:hAnsi="Arial" w:cs="Arial"/>
          <w:b/>
        </w:rPr>
        <w:t>2015,</w:t>
      </w:r>
      <w:r w:rsidRPr="00FD4EA6">
        <w:rPr>
          <w:rFonts w:ascii="Arial" w:hAnsi="Arial" w:cs="Arial"/>
        </w:rPr>
        <w:t xml:space="preserve"> </w:t>
      </w:r>
      <w:r w:rsidRPr="00FD4EA6">
        <w:rPr>
          <w:rFonts w:ascii="Arial" w:hAnsi="Arial" w:cs="Arial"/>
          <w:i/>
        </w:rPr>
        <w:t>5</w:t>
      </w:r>
      <w:r w:rsidRPr="00FD4EA6">
        <w:rPr>
          <w:rFonts w:ascii="Arial" w:hAnsi="Arial" w:cs="Arial"/>
        </w:rPr>
        <w:t xml:space="preserve"> (12), 7091-7094.</w:t>
      </w:r>
    </w:p>
    <w:p w14:paraId="4AABC4FF" w14:textId="2ACA5C55" w:rsidR="00FD7ABD" w:rsidRPr="00FD4EA6" w:rsidRDefault="00FD7ABD" w:rsidP="00FD7ABD">
      <w:pPr>
        <w:pStyle w:val="EndNoteBibliography"/>
        <w:rPr>
          <w:rFonts w:ascii="Arial" w:hAnsi="Arial" w:cs="Arial"/>
        </w:rPr>
      </w:pPr>
      <w:r w:rsidRPr="00FD4EA6">
        <w:rPr>
          <w:rFonts w:ascii="Arial" w:hAnsi="Arial" w:cs="Arial"/>
        </w:rPr>
        <w:t>12.</w:t>
      </w:r>
      <w:r w:rsidRPr="00FD4EA6">
        <w:rPr>
          <w:rFonts w:ascii="Arial" w:hAnsi="Arial" w:cs="Arial"/>
        </w:rPr>
        <w:tab/>
        <w:t xml:space="preserve">Database, A. P. S. Fatty acid desaturase: AlphaFold structure prediction. </w:t>
      </w:r>
      <w:hyperlink r:id="rId26" w:history="1">
        <w:r w:rsidRPr="00FD4EA6">
          <w:rPr>
            <w:rStyle w:val="Hyperlink"/>
            <w:rFonts w:ascii="Arial" w:hAnsi="Arial" w:cs="Arial"/>
          </w:rPr>
          <w:t>https://alphafold.ebi.ac.uk/entry/A4Y0K1</w:t>
        </w:r>
      </w:hyperlink>
      <w:r w:rsidRPr="00FD4EA6">
        <w:rPr>
          <w:rFonts w:ascii="Arial" w:hAnsi="Arial" w:cs="Arial"/>
        </w:rPr>
        <w:t>.</w:t>
      </w:r>
    </w:p>
    <w:p w14:paraId="3DC92D39" w14:textId="6ACE191F" w:rsidR="00B6320A" w:rsidRPr="00FC08AA" w:rsidRDefault="000C0283" w:rsidP="00516AE1">
      <w:pPr>
        <w:rPr>
          <w:rFonts w:ascii="Times New Roman" w:hAnsi="Times New Roman"/>
          <w:b/>
          <w:sz w:val="16"/>
          <w:szCs w:val="16"/>
        </w:rPr>
      </w:pPr>
      <w:r w:rsidRPr="00FD4EA6">
        <w:rPr>
          <w:rFonts w:cs="Arial"/>
          <w:b/>
        </w:rPr>
        <w:fldChar w:fldCharType="end"/>
      </w:r>
    </w:p>
    <w:sectPr w:rsidR="00B6320A" w:rsidRPr="00FC08AA" w:rsidSect="00794FB5">
      <w:headerReference w:type="default" r:id="rId27"/>
      <w:footerReference w:type="default" r:id="rId28"/>
      <w:pgSz w:w="12240" w:h="15840"/>
      <w:pgMar w:top="1417" w:right="1417" w:bottom="1134" w:left="1417" w:header="567" w:footer="567"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6E189AA" w16cid:durableId="23D11A52"/>
  <w16cid:commentId w16cid:paraId="098D3001" w16cid:durableId="1F3B41A7"/>
  <w16cid:commentId w16cid:paraId="67661DFD" w16cid:durableId="220C4B01"/>
  <w16cid:commentId w16cid:paraId="5BA5007F" w16cid:durableId="6ACF7623"/>
  <w16cid:commentId w16cid:paraId="0EF0F842" w16cid:durableId="058599FE"/>
  <w16cid:commentId w16cid:paraId="22BA287A" w16cid:durableId="4B19CDAF"/>
  <w16cid:commentId w16cid:paraId="599A1888" w16cid:durableId="5A97DEA0"/>
  <w16cid:commentId w16cid:paraId="25AE7261" w16cid:durableId="6D0F6DE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815E74" w14:textId="77777777" w:rsidR="005B75B6" w:rsidRDefault="005B75B6" w:rsidP="00AE6F45">
      <w:r>
        <w:separator/>
      </w:r>
    </w:p>
  </w:endnote>
  <w:endnote w:type="continuationSeparator" w:id="0">
    <w:p w14:paraId="5E52DB8F" w14:textId="77777777" w:rsidR="005B75B6" w:rsidRDefault="005B75B6" w:rsidP="00AE6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altName w:val="Microsoft YaHei"/>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6202002"/>
      <w:docPartObj>
        <w:docPartGallery w:val="Page Numbers (Bottom of Page)"/>
        <w:docPartUnique/>
      </w:docPartObj>
    </w:sdtPr>
    <w:sdtEndPr>
      <w:rPr>
        <w:noProof/>
      </w:rPr>
    </w:sdtEndPr>
    <w:sdtContent>
      <w:p w14:paraId="240D66F8" w14:textId="68441A68" w:rsidR="00A04FC5" w:rsidRDefault="00A04FC5">
        <w:pPr>
          <w:pStyle w:val="Footer"/>
          <w:jc w:val="center"/>
        </w:pPr>
        <w:r>
          <w:fldChar w:fldCharType="begin"/>
        </w:r>
        <w:r>
          <w:instrText xml:space="preserve"> PAGE   \* MERGEFORMAT </w:instrText>
        </w:r>
        <w:r>
          <w:fldChar w:fldCharType="separate"/>
        </w:r>
        <w:r w:rsidR="00B824DA">
          <w:rPr>
            <w:noProof/>
          </w:rPr>
          <w:t>4</w:t>
        </w:r>
        <w:r>
          <w:rPr>
            <w:noProof/>
          </w:rPr>
          <w:fldChar w:fldCharType="end"/>
        </w:r>
      </w:p>
    </w:sdtContent>
  </w:sdt>
  <w:p w14:paraId="04CA47B7" w14:textId="77777777" w:rsidR="00A04FC5" w:rsidRDefault="00A04F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8DF638" w14:textId="77777777" w:rsidR="005B75B6" w:rsidRDefault="005B75B6" w:rsidP="00AE6F45">
      <w:r>
        <w:separator/>
      </w:r>
    </w:p>
  </w:footnote>
  <w:footnote w:type="continuationSeparator" w:id="0">
    <w:p w14:paraId="6CA44756" w14:textId="77777777" w:rsidR="005B75B6" w:rsidRDefault="005B75B6" w:rsidP="00AE6F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CA641" w14:textId="77777777" w:rsidR="00A04FC5" w:rsidRPr="00B5664C" w:rsidRDefault="00A04FC5" w:rsidP="00AE6F45">
    <w:pPr>
      <w:pStyle w:val="Header"/>
      <w:jc w:val="center"/>
      <w:rPr>
        <w:rFonts w:cs="Arial"/>
        <w:sz w:val="24"/>
        <w:szCs w:val="24"/>
      </w:rPr>
    </w:pPr>
    <w:r w:rsidRPr="00B5664C">
      <w:rPr>
        <w:rFonts w:cs="Arial"/>
        <w:sz w:val="24"/>
        <w:szCs w:val="24"/>
      </w:rPr>
      <w:t>Supplementary Information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5D1573"/>
    <w:multiLevelType w:val="hybridMultilevel"/>
    <w:tmpl w:val="338CC83E"/>
    <w:lvl w:ilvl="0" w:tplc="993CFA7C">
      <w:start w:val="2"/>
      <w:numFmt w:val="bullet"/>
      <w:lvlText w:val="-"/>
      <w:lvlJc w:val="left"/>
      <w:pPr>
        <w:ind w:left="720" w:hanging="360"/>
      </w:pPr>
      <w:rPr>
        <w:rFonts w:ascii="Arial" w:eastAsiaTheme="minorEastAs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53B936AF"/>
    <w:multiLevelType w:val="hybridMultilevel"/>
    <w:tmpl w:val="8D6E32B8"/>
    <w:lvl w:ilvl="0" w:tplc="BD82DC92">
      <w:start w:val="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6A9791E"/>
    <w:multiLevelType w:val="hybridMultilevel"/>
    <w:tmpl w:val="A07A0D24"/>
    <w:lvl w:ilvl="0" w:tplc="813094AE">
      <w:start w:val="1"/>
      <w:numFmt w:val="bullet"/>
      <w:lvlText w:val=""/>
      <w:lvlJc w:val="left"/>
      <w:pPr>
        <w:tabs>
          <w:tab w:val="num" w:pos="720"/>
        </w:tabs>
        <w:ind w:left="720" w:hanging="360"/>
      </w:pPr>
      <w:rPr>
        <w:rFonts w:ascii="Wingdings" w:hAnsi="Wingdings" w:hint="default"/>
      </w:rPr>
    </w:lvl>
    <w:lvl w:ilvl="1" w:tplc="6B5C3D70" w:tentative="1">
      <w:start w:val="1"/>
      <w:numFmt w:val="bullet"/>
      <w:lvlText w:val=""/>
      <w:lvlJc w:val="left"/>
      <w:pPr>
        <w:tabs>
          <w:tab w:val="num" w:pos="1440"/>
        </w:tabs>
        <w:ind w:left="1440" w:hanging="360"/>
      </w:pPr>
      <w:rPr>
        <w:rFonts w:ascii="Wingdings" w:hAnsi="Wingdings" w:hint="default"/>
      </w:rPr>
    </w:lvl>
    <w:lvl w:ilvl="2" w:tplc="53988500" w:tentative="1">
      <w:start w:val="1"/>
      <w:numFmt w:val="bullet"/>
      <w:lvlText w:val=""/>
      <w:lvlJc w:val="left"/>
      <w:pPr>
        <w:tabs>
          <w:tab w:val="num" w:pos="2160"/>
        </w:tabs>
        <w:ind w:left="2160" w:hanging="360"/>
      </w:pPr>
      <w:rPr>
        <w:rFonts w:ascii="Wingdings" w:hAnsi="Wingdings" w:hint="default"/>
      </w:rPr>
    </w:lvl>
    <w:lvl w:ilvl="3" w:tplc="DFE01158" w:tentative="1">
      <w:start w:val="1"/>
      <w:numFmt w:val="bullet"/>
      <w:lvlText w:val=""/>
      <w:lvlJc w:val="left"/>
      <w:pPr>
        <w:tabs>
          <w:tab w:val="num" w:pos="2880"/>
        </w:tabs>
        <w:ind w:left="2880" w:hanging="360"/>
      </w:pPr>
      <w:rPr>
        <w:rFonts w:ascii="Wingdings" w:hAnsi="Wingdings" w:hint="default"/>
      </w:rPr>
    </w:lvl>
    <w:lvl w:ilvl="4" w:tplc="C59C8592" w:tentative="1">
      <w:start w:val="1"/>
      <w:numFmt w:val="bullet"/>
      <w:lvlText w:val=""/>
      <w:lvlJc w:val="left"/>
      <w:pPr>
        <w:tabs>
          <w:tab w:val="num" w:pos="3600"/>
        </w:tabs>
        <w:ind w:left="3600" w:hanging="360"/>
      </w:pPr>
      <w:rPr>
        <w:rFonts w:ascii="Wingdings" w:hAnsi="Wingdings" w:hint="default"/>
      </w:rPr>
    </w:lvl>
    <w:lvl w:ilvl="5" w:tplc="A4ACF654" w:tentative="1">
      <w:start w:val="1"/>
      <w:numFmt w:val="bullet"/>
      <w:lvlText w:val=""/>
      <w:lvlJc w:val="left"/>
      <w:pPr>
        <w:tabs>
          <w:tab w:val="num" w:pos="4320"/>
        </w:tabs>
        <w:ind w:left="4320" w:hanging="360"/>
      </w:pPr>
      <w:rPr>
        <w:rFonts w:ascii="Wingdings" w:hAnsi="Wingdings" w:hint="default"/>
      </w:rPr>
    </w:lvl>
    <w:lvl w:ilvl="6" w:tplc="B5A62212" w:tentative="1">
      <w:start w:val="1"/>
      <w:numFmt w:val="bullet"/>
      <w:lvlText w:val=""/>
      <w:lvlJc w:val="left"/>
      <w:pPr>
        <w:tabs>
          <w:tab w:val="num" w:pos="5040"/>
        </w:tabs>
        <w:ind w:left="5040" w:hanging="360"/>
      </w:pPr>
      <w:rPr>
        <w:rFonts w:ascii="Wingdings" w:hAnsi="Wingdings" w:hint="default"/>
      </w:rPr>
    </w:lvl>
    <w:lvl w:ilvl="7" w:tplc="5F186F64" w:tentative="1">
      <w:start w:val="1"/>
      <w:numFmt w:val="bullet"/>
      <w:lvlText w:val=""/>
      <w:lvlJc w:val="left"/>
      <w:pPr>
        <w:tabs>
          <w:tab w:val="num" w:pos="5760"/>
        </w:tabs>
        <w:ind w:left="5760" w:hanging="360"/>
      </w:pPr>
      <w:rPr>
        <w:rFonts w:ascii="Wingdings" w:hAnsi="Wingdings" w:hint="default"/>
      </w:rPr>
    </w:lvl>
    <w:lvl w:ilvl="8" w:tplc="E5241E1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7455F8C"/>
    <w:multiLevelType w:val="multilevel"/>
    <w:tmpl w:val="93767E40"/>
    <w:lvl w:ilvl="0">
      <w:start w:val="1"/>
      <w:numFmt w:val="decimal"/>
      <w:lvlText w:val="%1.0"/>
      <w:lvlJc w:val="left"/>
      <w:pPr>
        <w:ind w:left="360" w:hanging="360"/>
      </w:pPr>
      <w:rPr>
        <w:rFonts w:ascii="Times New Roman" w:hAnsi="Times New Roman" w:cs="Times New Roman" w:hint="default"/>
        <w:sz w:val="20"/>
      </w:rPr>
    </w:lvl>
    <w:lvl w:ilvl="1">
      <w:start w:val="1"/>
      <w:numFmt w:val="decimal"/>
      <w:lvlText w:val="%1.%2"/>
      <w:lvlJc w:val="left"/>
      <w:pPr>
        <w:ind w:left="1080" w:hanging="360"/>
      </w:pPr>
      <w:rPr>
        <w:rFonts w:ascii="Times New Roman" w:hAnsi="Times New Roman" w:cs="Times New Roman" w:hint="default"/>
        <w:sz w:val="20"/>
      </w:rPr>
    </w:lvl>
    <w:lvl w:ilvl="2">
      <w:start w:val="1"/>
      <w:numFmt w:val="decimal"/>
      <w:lvlText w:val="%1.%2.%3"/>
      <w:lvlJc w:val="left"/>
      <w:pPr>
        <w:ind w:left="2160" w:hanging="720"/>
      </w:pPr>
      <w:rPr>
        <w:rFonts w:ascii="Times New Roman" w:hAnsi="Times New Roman" w:cs="Times New Roman" w:hint="default"/>
        <w:sz w:val="20"/>
      </w:rPr>
    </w:lvl>
    <w:lvl w:ilvl="3">
      <w:start w:val="1"/>
      <w:numFmt w:val="decimal"/>
      <w:lvlText w:val="%1.%2.%3.%4"/>
      <w:lvlJc w:val="left"/>
      <w:pPr>
        <w:ind w:left="2880" w:hanging="720"/>
      </w:pPr>
      <w:rPr>
        <w:rFonts w:ascii="Times New Roman" w:hAnsi="Times New Roman" w:cs="Times New Roman" w:hint="default"/>
        <w:sz w:val="20"/>
      </w:rPr>
    </w:lvl>
    <w:lvl w:ilvl="4">
      <w:start w:val="1"/>
      <w:numFmt w:val="decimal"/>
      <w:lvlText w:val="%1.%2.%3.%4.%5"/>
      <w:lvlJc w:val="left"/>
      <w:pPr>
        <w:ind w:left="3960" w:hanging="1080"/>
      </w:pPr>
      <w:rPr>
        <w:rFonts w:ascii="Times New Roman" w:hAnsi="Times New Roman" w:cs="Times New Roman" w:hint="default"/>
        <w:sz w:val="20"/>
      </w:rPr>
    </w:lvl>
    <w:lvl w:ilvl="5">
      <w:start w:val="1"/>
      <w:numFmt w:val="decimal"/>
      <w:lvlText w:val="%1.%2.%3.%4.%5.%6"/>
      <w:lvlJc w:val="left"/>
      <w:pPr>
        <w:ind w:left="4680" w:hanging="1080"/>
      </w:pPr>
      <w:rPr>
        <w:rFonts w:ascii="Times New Roman" w:hAnsi="Times New Roman" w:cs="Times New Roman" w:hint="default"/>
        <w:sz w:val="20"/>
      </w:rPr>
    </w:lvl>
    <w:lvl w:ilvl="6">
      <w:start w:val="1"/>
      <w:numFmt w:val="decimal"/>
      <w:lvlText w:val="%1.%2.%3.%4.%5.%6.%7"/>
      <w:lvlJc w:val="left"/>
      <w:pPr>
        <w:ind w:left="5760" w:hanging="1440"/>
      </w:pPr>
      <w:rPr>
        <w:rFonts w:ascii="Times New Roman" w:hAnsi="Times New Roman" w:cs="Times New Roman" w:hint="default"/>
        <w:sz w:val="20"/>
      </w:rPr>
    </w:lvl>
    <w:lvl w:ilvl="7">
      <w:start w:val="1"/>
      <w:numFmt w:val="decimal"/>
      <w:lvlText w:val="%1.%2.%3.%4.%5.%6.%7.%8"/>
      <w:lvlJc w:val="left"/>
      <w:pPr>
        <w:ind w:left="6480" w:hanging="1440"/>
      </w:pPr>
      <w:rPr>
        <w:rFonts w:ascii="Times New Roman" w:hAnsi="Times New Roman" w:cs="Times New Roman" w:hint="default"/>
        <w:sz w:val="20"/>
      </w:rPr>
    </w:lvl>
    <w:lvl w:ilvl="8">
      <w:start w:val="1"/>
      <w:numFmt w:val="decimal"/>
      <w:lvlText w:val="%1.%2.%3.%4.%5.%6.%7.%8.%9"/>
      <w:lvlJc w:val="left"/>
      <w:pPr>
        <w:ind w:left="7200" w:hanging="1440"/>
      </w:pPr>
      <w:rPr>
        <w:rFonts w:ascii="Times New Roman" w:hAnsi="Times New Roman" w:cs="Times New Roman"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720"/>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Amer Chem Societ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rzdrtwv1vsdd4e025ux099nd55tswtafdze&quot;&gt;Cyclo-hCA manuscript 30102023 Copy&lt;record-ids&gt;&lt;item&gt;10&lt;/item&gt;&lt;item&gt;22&lt;/item&gt;&lt;item&gt;46&lt;/item&gt;&lt;item&gt;47&lt;/item&gt;&lt;item&gt;58&lt;/item&gt;&lt;item&gt;70&lt;/item&gt;&lt;item&gt;84&lt;/item&gt;&lt;item&gt;87&lt;/item&gt;&lt;item&gt;102&lt;/item&gt;&lt;item&gt;103&lt;/item&gt;&lt;/record-ids&gt;&lt;/item&gt;&lt;/Libraries&gt;"/>
  </w:docVars>
  <w:rsids>
    <w:rsidRoot w:val="001243D4"/>
    <w:rsid w:val="00000B1A"/>
    <w:rsid w:val="00001653"/>
    <w:rsid w:val="000104C2"/>
    <w:rsid w:val="000119D1"/>
    <w:rsid w:val="00016467"/>
    <w:rsid w:val="0001701A"/>
    <w:rsid w:val="0001756E"/>
    <w:rsid w:val="00024D3C"/>
    <w:rsid w:val="00027287"/>
    <w:rsid w:val="00030140"/>
    <w:rsid w:val="0003022C"/>
    <w:rsid w:val="00030922"/>
    <w:rsid w:val="00032864"/>
    <w:rsid w:val="00032FB9"/>
    <w:rsid w:val="00033122"/>
    <w:rsid w:val="00035468"/>
    <w:rsid w:val="0003588E"/>
    <w:rsid w:val="00035AA6"/>
    <w:rsid w:val="0003694D"/>
    <w:rsid w:val="0004565D"/>
    <w:rsid w:val="00047533"/>
    <w:rsid w:val="000535EE"/>
    <w:rsid w:val="00054234"/>
    <w:rsid w:val="00054DAA"/>
    <w:rsid w:val="00055B6F"/>
    <w:rsid w:val="000562ED"/>
    <w:rsid w:val="00057BCB"/>
    <w:rsid w:val="00060BA5"/>
    <w:rsid w:val="00061781"/>
    <w:rsid w:val="00063294"/>
    <w:rsid w:val="00063A54"/>
    <w:rsid w:val="00066044"/>
    <w:rsid w:val="0007221E"/>
    <w:rsid w:val="00075A75"/>
    <w:rsid w:val="000803C8"/>
    <w:rsid w:val="00080A6E"/>
    <w:rsid w:val="00080C34"/>
    <w:rsid w:val="00081AF7"/>
    <w:rsid w:val="00082252"/>
    <w:rsid w:val="00083DA4"/>
    <w:rsid w:val="000870AB"/>
    <w:rsid w:val="00087E62"/>
    <w:rsid w:val="000920CE"/>
    <w:rsid w:val="00094934"/>
    <w:rsid w:val="00095067"/>
    <w:rsid w:val="000966C9"/>
    <w:rsid w:val="000A059B"/>
    <w:rsid w:val="000A0958"/>
    <w:rsid w:val="000A0FDB"/>
    <w:rsid w:val="000A11A9"/>
    <w:rsid w:val="000A30D6"/>
    <w:rsid w:val="000A342E"/>
    <w:rsid w:val="000A3DBC"/>
    <w:rsid w:val="000A5A24"/>
    <w:rsid w:val="000B6E2E"/>
    <w:rsid w:val="000B6F2A"/>
    <w:rsid w:val="000B7EA0"/>
    <w:rsid w:val="000C0283"/>
    <w:rsid w:val="000C17C1"/>
    <w:rsid w:val="000C3B60"/>
    <w:rsid w:val="000C4B07"/>
    <w:rsid w:val="000C5C60"/>
    <w:rsid w:val="000C6F65"/>
    <w:rsid w:val="000D316A"/>
    <w:rsid w:val="000D3336"/>
    <w:rsid w:val="000D5BE3"/>
    <w:rsid w:val="000D70B3"/>
    <w:rsid w:val="000E13EC"/>
    <w:rsid w:val="000E26B5"/>
    <w:rsid w:val="000E52E2"/>
    <w:rsid w:val="000F21D8"/>
    <w:rsid w:val="000F26A3"/>
    <w:rsid w:val="000F2978"/>
    <w:rsid w:val="000F629C"/>
    <w:rsid w:val="000F7344"/>
    <w:rsid w:val="00100145"/>
    <w:rsid w:val="00101223"/>
    <w:rsid w:val="00103E4A"/>
    <w:rsid w:val="00105097"/>
    <w:rsid w:val="00105DDA"/>
    <w:rsid w:val="0010690A"/>
    <w:rsid w:val="00107DA5"/>
    <w:rsid w:val="00114EA9"/>
    <w:rsid w:val="00115A0C"/>
    <w:rsid w:val="0012144A"/>
    <w:rsid w:val="001243D4"/>
    <w:rsid w:val="0012469A"/>
    <w:rsid w:val="001260C5"/>
    <w:rsid w:val="00126278"/>
    <w:rsid w:val="00127A1A"/>
    <w:rsid w:val="0013130D"/>
    <w:rsid w:val="00131F05"/>
    <w:rsid w:val="001366EA"/>
    <w:rsid w:val="00136883"/>
    <w:rsid w:val="001368F1"/>
    <w:rsid w:val="00140D86"/>
    <w:rsid w:val="00140FA0"/>
    <w:rsid w:val="0014421C"/>
    <w:rsid w:val="001447D4"/>
    <w:rsid w:val="00145BF9"/>
    <w:rsid w:val="00145C22"/>
    <w:rsid w:val="00146A08"/>
    <w:rsid w:val="001471AD"/>
    <w:rsid w:val="001477BC"/>
    <w:rsid w:val="00150955"/>
    <w:rsid w:val="00152A73"/>
    <w:rsid w:val="0015324B"/>
    <w:rsid w:val="00162184"/>
    <w:rsid w:val="00162D7A"/>
    <w:rsid w:val="0016639D"/>
    <w:rsid w:val="00167B86"/>
    <w:rsid w:val="00172789"/>
    <w:rsid w:val="00180565"/>
    <w:rsid w:val="00180A83"/>
    <w:rsid w:val="00182D18"/>
    <w:rsid w:val="00186288"/>
    <w:rsid w:val="0018649D"/>
    <w:rsid w:val="001907C2"/>
    <w:rsid w:val="00193F79"/>
    <w:rsid w:val="00194437"/>
    <w:rsid w:val="001950F6"/>
    <w:rsid w:val="00195CB6"/>
    <w:rsid w:val="00197BE3"/>
    <w:rsid w:val="00197C30"/>
    <w:rsid w:val="001A0ADF"/>
    <w:rsid w:val="001A5165"/>
    <w:rsid w:val="001A7E97"/>
    <w:rsid w:val="001C37B5"/>
    <w:rsid w:val="001C44BF"/>
    <w:rsid w:val="001C5F17"/>
    <w:rsid w:val="001C6188"/>
    <w:rsid w:val="001C6EA5"/>
    <w:rsid w:val="001D0B41"/>
    <w:rsid w:val="001D4DE2"/>
    <w:rsid w:val="001D598B"/>
    <w:rsid w:val="001D7AA7"/>
    <w:rsid w:val="001D7B42"/>
    <w:rsid w:val="001E1502"/>
    <w:rsid w:val="001E3711"/>
    <w:rsid w:val="001E469A"/>
    <w:rsid w:val="001E4DA3"/>
    <w:rsid w:val="001F1593"/>
    <w:rsid w:val="001F3E35"/>
    <w:rsid w:val="001F5741"/>
    <w:rsid w:val="00200862"/>
    <w:rsid w:val="00203CFB"/>
    <w:rsid w:val="002041FE"/>
    <w:rsid w:val="00206625"/>
    <w:rsid w:val="00206BF7"/>
    <w:rsid w:val="002073A5"/>
    <w:rsid w:val="0021039D"/>
    <w:rsid w:val="00210973"/>
    <w:rsid w:val="002139F7"/>
    <w:rsid w:val="00213CFD"/>
    <w:rsid w:val="002146EE"/>
    <w:rsid w:val="00214C27"/>
    <w:rsid w:val="00217812"/>
    <w:rsid w:val="002221AC"/>
    <w:rsid w:val="00225707"/>
    <w:rsid w:val="00226D5A"/>
    <w:rsid w:val="002303B0"/>
    <w:rsid w:val="0023137F"/>
    <w:rsid w:val="00232EBF"/>
    <w:rsid w:val="0023494A"/>
    <w:rsid w:val="00235B61"/>
    <w:rsid w:val="002371E2"/>
    <w:rsid w:val="00237B60"/>
    <w:rsid w:val="002422EF"/>
    <w:rsid w:val="002449F2"/>
    <w:rsid w:val="00246FF0"/>
    <w:rsid w:val="00254256"/>
    <w:rsid w:val="002563E8"/>
    <w:rsid w:val="00261270"/>
    <w:rsid w:val="00262C64"/>
    <w:rsid w:val="00264698"/>
    <w:rsid w:val="002667D7"/>
    <w:rsid w:val="00270243"/>
    <w:rsid w:val="00270EFE"/>
    <w:rsid w:val="002767CA"/>
    <w:rsid w:val="00276A48"/>
    <w:rsid w:val="002771E1"/>
    <w:rsid w:val="002772D0"/>
    <w:rsid w:val="002772E8"/>
    <w:rsid w:val="002777DB"/>
    <w:rsid w:val="00280BA1"/>
    <w:rsid w:val="0029118B"/>
    <w:rsid w:val="00293CE0"/>
    <w:rsid w:val="002945D5"/>
    <w:rsid w:val="00294702"/>
    <w:rsid w:val="00294E0B"/>
    <w:rsid w:val="002957E8"/>
    <w:rsid w:val="00296990"/>
    <w:rsid w:val="002A0AEE"/>
    <w:rsid w:val="002A1C3F"/>
    <w:rsid w:val="002A2DE0"/>
    <w:rsid w:val="002A3C4B"/>
    <w:rsid w:val="002A6C65"/>
    <w:rsid w:val="002B5EF7"/>
    <w:rsid w:val="002B6157"/>
    <w:rsid w:val="002B68A3"/>
    <w:rsid w:val="002C1F63"/>
    <w:rsid w:val="002C2DD6"/>
    <w:rsid w:val="002C31D9"/>
    <w:rsid w:val="002C3DF9"/>
    <w:rsid w:val="002C69FD"/>
    <w:rsid w:val="002D08F4"/>
    <w:rsid w:val="002D163E"/>
    <w:rsid w:val="002D2190"/>
    <w:rsid w:val="002D2FCC"/>
    <w:rsid w:val="002D3A47"/>
    <w:rsid w:val="002D5516"/>
    <w:rsid w:val="002D71C3"/>
    <w:rsid w:val="002E4200"/>
    <w:rsid w:val="002E5232"/>
    <w:rsid w:val="002E52E3"/>
    <w:rsid w:val="002E6B1C"/>
    <w:rsid w:val="002E7798"/>
    <w:rsid w:val="002F03D5"/>
    <w:rsid w:val="002F102E"/>
    <w:rsid w:val="002F163C"/>
    <w:rsid w:val="002F52FA"/>
    <w:rsid w:val="002F59E5"/>
    <w:rsid w:val="0030173A"/>
    <w:rsid w:val="003019A8"/>
    <w:rsid w:val="003042DE"/>
    <w:rsid w:val="00304970"/>
    <w:rsid w:val="00304FC6"/>
    <w:rsid w:val="003118FE"/>
    <w:rsid w:val="003136CB"/>
    <w:rsid w:val="0031484A"/>
    <w:rsid w:val="00316080"/>
    <w:rsid w:val="00317600"/>
    <w:rsid w:val="00317B8C"/>
    <w:rsid w:val="003206BD"/>
    <w:rsid w:val="00325C7B"/>
    <w:rsid w:val="00327022"/>
    <w:rsid w:val="0033191C"/>
    <w:rsid w:val="00332EEB"/>
    <w:rsid w:val="00333C95"/>
    <w:rsid w:val="00333D15"/>
    <w:rsid w:val="00341A87"/>
    <w:rsid w:val="003459E2"/>
    <w:rsid w:val="0034694F"/>
    <w:rsid w:val="00351B30"/>
    <w:rsid w:val="0035212B"/>
    <w:rsid w:val="003530E2"/>
    <w:rsid w:val="00354191"/>
    <w:rsid w:val="00355611"/>
    <w:rsid w:val="003562BA"/>
    <w:rsid w:val="003600FC"/>
    <w:rsid w:val="0036215B"/>
    <w:rsid w:val="00362E38"/>
    <w:rsid w:val="00363F52"/>
    <w:rsid w:val="00363F9E"/>
    <w:rsid w:val="00365F96"/>
    <w:rsid w:val="00366535"/>
    <w:rsid w:val="003714D7"/>
    <w:rsid w:val="00375F42"/>
    <w:rsid w:val="00380C76"/>
    <w:rsid w:val="003818D9"/>
    <w:rsid w:val="00383427"/>
    <w:rsid w:val="00383F1F"/>
    <w:rsid w:val="00384900"/>
    <w:rsid w:val="00384B0B"/>
    <w:rsid w:val="00385ABA"/>
    <w:rsid w:val="003866FC"/>
    <w:rsid w:val="0038691E"/>
    <w:rsid w:val="00391C68"/>
    <w:rsid w:val="00391E29"/>
    <w:rsid w:val="003936A4"/>
    <w:rsid w:val="003944FF"/>
    <w:rsid w:val="003A0DD6"/>
    <w:rsid w:val="003A35D8"/>
    <w:rsid w:val="003A3872"/>
    <w:rsid w:val="003A600C"/>
    <w:rsid w:val="003A6649"/>
    <w:rsid w:val="003A715D"/>
    <w:rsid w:val="003A76D5"/>
    <w:rsid w:val="003B19BF"/>
    <w:rsid w:val="003B44D3"/>
    <w:rsid w:val="003B4E07"/>
    <w:rsid w:val="003B6264"/>
    <w:rsid w:val="003C1904"/>
    <w:rsid w:val="003C2112"/>
    <w:rsid w:val="003C480A"/>
    <w:rsid w:val="003C50DC"/>
    <w:rsid w:val="003C5585"/>
    <w:rsid w:val="003C5B4F"/>
    <w:rsid w:val="003C60C2"/>
    <w:rsid w:val="003D056A"/>
    <w:rsid w:val="003D09D5"/>
    <w:rsid w:val="003D1C96"/>
    <w:rsid w:val="003D2D2F"/>
    <w:rsid w:val="003D3918"/>
    <w:rsid w:val="003D4C82"/>
    <w:rsid w:val="003E2552"/>
    <w:rsid w:val="003E5EB1"/>
    <w:rsid w:val="003F01E8"/>
    <w:rsid w:val="003F13E0"/>
    <w:rsid w:val="003F25CF"/>
    <w:rsid w:val="003F44E1"/>
    <w:rsid w:val="003F5D04"/>
    <w:rsid w:val="003F7BFF"/>
    <w:rsid w:val="00405CBA"/>
    <w:rsid w:val="004113AF"/>
    <w:rsid w:val="004119A9"/>
    <w:rsid w:val="00412297"/>
    <w:rsid w:val="0041229A"/>
    <w:rsid w:val="004167BD"/>
    <w:rsid w:val="004215EA"/>
    <w:rsid w:val="0042393E"/>
    <w:rsid w:val="00423A14"/>
    <w:rsid w:val="0042536E"/>
    <w:rsid w:val="00431133"/>
    <w:rsid w:val="00437DFC"/>
    <w:rsid w:val="00443B9F"/>
    <w:rsid w:val="004457E6"/>
    <w:rsid w:val="00446620"/>
    <w:rsid w:val="0045009B"/>
    <w:rsid w:val="00450C92"/>
    <w:rsid w:val="004517EF"/>
    <w:rsid w:val="004522ED"/>
    <w:rsid w:val="00453A7B"/>
    <w:rsid w:val="00455AD6"/>
    <w:rsid w:val="0045767C"/>
    <w:rsid w:val="004614B5"/>
    <w:rsid w:val="00462DE3"/>
    <w:rsid w:val="004650B9"/>
    <w:rsid w:val="004654FE"/>
    <w:rsid w:val="00466AB2"/>
    <w:rsid w:val="00466C7F"/>
    <w:rsid w:val="0047436F"/>
    <w:rsid w:val="00475562"/>
    <w:rsid w:val="00477640"/>
    <w:rsid w:val="00486A11"/>
    <w:rsid w:val="00496024"/>
    <w:rsid w:val="00496661"/>
    <w:rsid w:val="00496DE9"/>
    <w:rsid w:val="00497330"/>
    <w:rsid w:val="004A025C"/>
    <w:rsid w:val="004A2465"/>
    <w:rsid w:val="004A38A8"/>
    <w:rsid w:val="004A4354"/>
    <w:rsid w:val="004A5520"/>
    <w:rsid w:val="004B0917"/>
    <w:rsid w:val="004B22AC"/>
    <w:rsid w:val="004C2D25"/>
    <w:rsid w:val="004C3764"/>
    <w:rsid w:val="004C3D28"/>
    <w:rsid w:val="004C3F92"/>
    <w:rsid w:val="004C3FBC"/>
    <w:rsid w:val="004C432D"/>
    <w:rsid w:val="004C67A5"/>
    <w:rsid w:val="004D1995"/>
    <w:rsid w:val="004D2B51"/>
    <w:rsid w:val="004D5278"/>
    <w:rsid w:val="004D5878"/>
    <w:rsid w:val="004D7ADA"/>
    <w:rsid w:val="004E0D1C"/>
    <w:rsid w:val="004E1BDC"/>
    <w:rsid w:val="004E2702"/>
    <w:rsid w:val="004E2E88"/>
    <w:rsid w:val="004E3458"/>
    <w:rsid w:val="004E5459"/>
    <w:rsid w:val="004E61B0"/>
    <w:rsid w:val="004F1216"/>
    <w:rsid w:val="004F304A"/>
    <w:rsid w:val="004F3E7F"/>
    <w:rsid w:val="004F4216"/>
    <w:rsid w:val="004F42BD"/>
    <w:rsid w:val="004F466E"/>
    <w:rsid w:val="004F555A"/>
    <w:rsid w:val="005018E5"/>
    <w:rsid w:val="00502F16"/>
    <w:rsid w:val="005150DD"/>
    <w:rsid w:val="00516AE1"/>
    <w:rsid w:val="00517637"/>
    <w:rsid w:val="005203B4"/>
    <w:rsid w:val="00520733"/>
    <w:rsid w:val="0052188C"/>
    <w:rsid w:val="00522509"/>
    <w:rsid w:val="0052309B"/>
    <w:rsid w:val="00524693"/>
    <w:rsid w:val="00530198"/>
    <w:rsid w:val="0053075A"/>
    <w:rsid w:val="005311ED"/>
    <w:rsid w:val="00533F77"/>
    <w:rsid w:val="005344D9"/>
    <w:rsid w:val="005376F2"/>
    <w:rsid w:val="00537AE6"/>
    <w:rsid w:val="00540EE9"/>
    <w:rsid w:val="00545203"/>
    <w:rsid w:val="00545755"/>
    <w:rsid w:val="00546272"/>
    <w:rsid w:val="00547346"/>
    <w:rsid w:val="00553161"/>
    <w:rsid w:val="0055482F"/>
    <w:rsid w:val="00555D1F"/>
    <w:rsid w:val="00556615"/>
    <w:rsid w:val="005568C7"/>
    <w:rsid w:val="005575C6"/>
    <w:rsid w:val="0055769F"/>
    <w:rsid w:val="00562086"/>
    <w:rsid w:val="005634AB"/>
    <w:rsid w:val="005644CD"/>
    <w:rsid w:val="00566B2B"/>
    <w:rsid w:val="00566F84"/>
    <w:rsid w:val="005715FA"/>
    <w:rsid w:val="00572157"/>
    <w:rsid w:val="00574198"/>
    <w:rsid w:val="00575772"/>
    <w:rsid w:val="00575CFB"/>
    <w:rsid w:val="00581810"/>
    <w:rsid w:val="005821A2"/>
    <w:rsid w:val="005838BC"/>
    <w:rsid w:val="005854B8"/>
    <w:rsid w:val="00590884"/>
    <w:rsid w:val="00591534"/>
    <w:rsid w:val="00591945"/>
    <w:rsid w:val="005919C6"/>
    <w:rsid w:val="005941E9"/>
    <w:rsid w:val="00594AB1"/>
    <w:rsid w:val="00594EEA"/>
    <w:rsid w:val="0059714C"/>
    <w:rsid w:val="005A1195"/>
    <w:rsid w:val="005A38CA"/>
    <w:rsid w:val="005A3F4F"/>
    <w:rsid w:val="005A6E6C"/>
    <w:rsid w:val="005A7762"/>
    <w:rsid w:val="005B4EC4"/>
    <w:rsid w:val="005B52B5"/>
    <w:rsid w:val="005B536E"/>
    <w:rsid w:val="005B70B2"/>
    <w:rsid w:val="005B75B6"/>
    <w:rsid w:val="005C256A"/>
    <w:rsid w:val="005C305B"/>
    <w:rsid w:val="005C5A19"/>
    <w:rsid w:val="005C6A22"/>
    <w:rsid w:val="005D120D"/>
    <w:rsid w:val="005D38BE"/>
    <w:rsid w:val="005D4741"/>
    <w:rsid w:val="005D57FE"/>
    <w:rsid w:val="005E10F8"/>
    <w:rsid w:val="005E27A5"/>
    <w:rsid w:val="005E511A"/>
    <w:rsid w:val="005E6BA8"/>
    <w:rsid w:val="005F3AC1"/>
    <w:rsid w:val="005F41D6"/>
    <w:rsid w:val="006014F4"/>
    <w:rsid w:val="00604B0F"/>
    <w:rsid w:val="0060513E"/>
    <w:rsid w:val="006051C5"/>
    <w:rsid w:val="00612BE2"/>
    <w:rsid w:val="00617BD9"/>
    <w:rsid w:val="00624456"/>
    <w:rsid w:val="00624C65"/>
    <w:rsid w:val="00632080"/>
    <w:rsid w:val="00643BF0"/>
    <w:rsid w:val="006450DE"/>
    <w:rsid w:val="00647379"/>
    <w:rsid w:val="00650222"/>
    <w:rsid w:val="00653B10"/>
    <w:rsid w:val="0065582A"/>
    <w:rsid w:val="00656BDC"/>
    <w:rsid w:val="00662479"/>
    <w:rsid w:val="00663DA9"/>
    <w:rsid w:val="00664AD0"/>
    <w:rsid w:val="00670682"/>
    <w:rsid w:val="00671E0E"/>
    <w:rsid w:val="00676C10"/>
    <w:rsid w:val="00676F0B"/>
    <w:rsid w:val="00677867"/>
    <w:rsid w:val="00680499"/>
    <w:rsid w:val="00680AE9"/>
    <w:rsid w:val="00680B23"/>
    <w:rsid w:val="00680E33"/>
    <w:rsid w:val="00681FD1"/>
    <w:rsid w:val="00685AD9"/>
    <w:rsid w:val="00685CD5"/>
    <w:rsid w:val="00685F65"/>
    <w:rsid w:val="00692930"/>
    <w:rsid w:val="00693637"/>
    <w:rsid w:val="006970E8"/>
    <w:rsid w:val="006A3426"/>
    <w:rsid w:val="006A73D4"/>
    <w:rsid w:val="006B0FAC"/>
    <w:rsid w:val="006B1B6B"/>
    <w:rsid w:val="006B314E"/>
    <w:rsid w:val="006B48C1"/>
    <w:rsid w:val="006B4A36"/>
    <w:rsid w:val="006C0256"/>
    <w:rsid w:val="006C1569"/>
    <w:rsid w:val="006C1DB3"/>
    <w:rsid w:val="006C1F1C"/>
    <w:rsid w:val="006C21FB"/>
    <w:rsid w:val="006C43DC"/>
    <w:rsid w:val="006C44FD"/>
    <w:rsid w:val="006C520D"/>
    <w:rsid w:val="006C57B5"/>
    <w:rsid w:val="006C59D8"/>
    <w:rsid w:val="006D044D"/>
    <w:rsid w:val="006D1151"/>
    <w:rsid w:val="006D1F2A"/>
    <w:rsid w:val="006D3C83"/>
    <w:rsid w:val="006D5A87"/>
    <w:rsid w:val="006D657F"/>
    <w:rsid w:val="006D664F"/>
    <w:rsid w:val="006E3CE7"/>
    <w:rsid w:val="006E501F"/>
    <w:rsid w:val="006E5064"/>
    <w:rsid w:val="006E66FE"/>
    <w:rsid w:val="006F334B"/>
    <w:rsid w:val="00703F43"/>
    <w:rsid w:val="00705379"/>
    <w:rsid w:val="00712A35"/>
    <w:rsid w:val="00716D10"/>
    <w:rsid w:val="00720DEF"/>
    <w:rsid w:val="00721F32"/>
    <w:rsid w:val="00722FBC"/>
    <w:rsid w:val="00730B88"/>
    <w:rsid w:val="0073136D"/>
    <w:rsid w:val="00734BEF"/>
    <w:rsid w:val="007351C8"/>
    <w:rsid w:val="0073545E"/>
    <w:rsid w:val="0074016A"/>
    <w:rsid w:val="00741618"/>
    <w:rsid w:val="007416FE"/>
    <w:rsid w:val="0074210E"/>
    <w:rsid w:val="00742FE2"/>
    <w:rsid w:val="00743BA5"/>
    <w:rsid w:val="0074750B"/>
    <w:rsid w:val="00750069"/>
    <w:rsid w:val="00751B60"/>
    <w:rsid w:val="0075263E"/>
    <w:rsid w:val="0075332E"/>
    <w:rsid w:val="0075698B"/>
    <w:rsid w:val="00757316"/>
    <w:rsid w:val="00757BED"/>
    <w:rsid w:val="007652C9"/>
    <w:rsid w:val="00767008"/>
    <w:rsid w:val="007713FA"/>
    <w:rsid w:val="0077292E"/>
    <w:rsid w:val="0077629A"/>
    <w:rsid w:val="00783F57"/>
    <w:rsid w:val="00785238"/>
    <w:rsid w:val="00786B79"/>
    <w:rsid w:val="00791BC9"/>
    <w:rsid w:val="00794FB5"/>
    <w:rsid w:val="0079544F"/>
    <w:rsid w:val="007954EC"/>
    <w:rsid w:val="007955F1"/>
    <w:rsid w:val="00797F00"/>
    <w:rsid w:val="007A589D"/>
    <w:rsid w:val="007A717E"/>
    <w:rsid w:val="007B0244"/>
    <w:rsid w:val="007B124E"/>
    <w:rsid w:val="007B282D"/>
    <w:rsid w:val="007B3006"/>
    <w:rsid w:val="007B70ED"/>
    <w:rsid w:val="007C00E0"/>
    <w:rsid w:val="007C1657"/>
    <w:rsid w:val="007C23FE"/>
    <w:rsid w:val="007C5D3D"/>
    <w:rsid w:val="007D0033"/>
    <w:rsid w:val="007D05AB"/>
    <w:rsid w:val="007D111F"/>
    <w:rsid w:val="007D17BD"/>
    <w:rsid w:val="007D1B10"/>
    <w:rsid w:val="007D1D6C"/>
    <w:rsid w:val="007D3D29"/>
    <w:rsid w:val="007D431E"/>
    <w:rsid w:val="007D78D1"/>
    <w:rsid w:val="007D7BF9"/>
    <w:rsid w:val="007D7DE5"/>
    <w:rsid w:val="007E0EA3"/>
    <w:rsid w:val="007E353B"/>
    <w:rsid w:val="007E3C06"/>
    <w:rsid w:val="007F097C"/>
    <w:rsid w:val="007F0A5A"/>
    <w:rsid w:val="007F1538"/>
    <w:rsid w:val="007F16EE"/>
    <w:rsid w:val="007F2A10"/>
    <w:rsid w:val="007F5741"/>
    <w:rsid w:val="007F76D3"/>
    <w:rsid w:val="0080623C"/>
    <w:rsid w:val="00806389"/>
    <w:rsid w:val="008066DF"/>
    <w:rsid w:val="00807571"/>
    <w:rsid w:val="00811C46"/>
    <w:rsid w:val="00812169"/>
    <w:rsid w:val="00814200"/>
    <w:rsid w:val="00815693"/>
    <w:rsid w:val="008215A1"/>
    <w:rsid w:val="008220F2"/>
    <w:rsid w:val="00823B7C"/>
    <w:rsid w:val="00826652"/>
    <w:rsid w:val="00833159"/>
    <w:rsid w:val="008401DA"/>
    <w:rsid w:val="00841B5B"/>
    <w:rsid w:val="008421E3"/>
    <w:rsid w:val="00842F7F"/>
    <w:rsid w:val="008437EF"/>
    <w:rsid w:val="00844F43"/>
    <w:rsid w:val="008451F6"/>
    <w:rsid w:val="008458E8"/>
    <w:rsid w:val="00845BDB"/>
    <w:rsid w:val="00847B9F"/>
    <w:rsid w:val="00851580"/>
    <w:rsid w:val="008542AA"/>
    <w:rsid w:val="00855E7F"/>
    <w:rsid w:val="00856418"/>
    <w:rsid w:val="00856B3F"/>
    <w:rsid w:val="00856E6A"/>
    <w:rsid w:val="008609F0"/>
    <w:rsid w:val="00862024"/>
    <w:rsid w:val="0086420D"/>
    <w:rsid w:val="00864DF6"/>
    <w:rsid w:val="008663B5"/>
    <w:rsid w:val="00867781"/>
    <w:rsid w:val="00867E72"/>
    <w:rsid w:val="00870062"/>
    <w:rsid w:val="0087051D"/>
    <w:rsid w:val="00871B3C"/>
    <w:rsid w:val="008722F9"/>
    <w:rsid w:val="00875DB4"/>
    <w:rsid w:val="00881E29"/>
    <w:rsid w:val="00881EDA"/>
    <w:rsid w:val="008835D6"/>
    <w:rsid w:val="008841DA"/>
    <w:rsid w:val="00885298"/>
    <w:rsid w:val="008908BE"/>
    <w:rsid w:val="00892CAE"/>
    <w:rsid w:val="00895D6F"/>
    <w:rsid w:val="008A3A6C"/>
    <w:rsid w:val="008A65D5"/>
    <w:rsid w:val="008A6A4C"/>
    <w:rsid w:val="008B15E9"/>
    <w:rsid w:val="008B1C8F"/>
    <w:rsid w:val="008B581A"/>
    <w:rsid w:val="008B7464"/>
    <w:rsid w:val="008C1AFC"/>
    <w:rsid w:val="008C4F29"/>
    <w:rsid w:val="008C706F"/>
    <w:rsid w:val="008D0FFF"/>
    <w:rsid w:val="008D159A"/>
    <w:rsid w:val="008D2421"/>
    <w:rsid w:val="008E5278"/>
    <w:rsid w:val="008E61C7"/>
    <w:rsid w:val="008E68E2"/>
    <w:rsid w:val="008E7AA9"/>
    <w:rsid w:val="008F0317"/>
    <w:rsid w:val="008F17CD"/>
    <w:rsid w:val="008F2202"/>
    <w:rsid w:val="008F34AB"/>
    <w:rsid w:val="008F492B"/>
    <w:rsid w:val="008F4B2F"/>
    <w:rsid w:val="008F56E1"/>
    <w:rsid w:val="00900A34"/>
    <w:rsid w:val="00900EAF"/>
    <w:rsid w:val="00903EA7"/>
    <w:rsid w:val="00904FE3"/>
    <w:rsid w:val="00910AE8"/>
    <w:rsid w:val="0091234F"/>
    <w:rsid w:val="009151B1"/>
    <w:rsid w:val="0091642F"/>
    <w:rsid w:val="00916544"/>
    <w:rsid w:val="00917582"/>
    <w:rsid w:val="00920526"/>
    <w:rsid w:val="009214F3"/>
    <w:rsid w:val="00921C42"/>
    <w:rsid w:val="00926A36"/>
    <w:rsid w:val="00927165"/>
    <w:rsid w:val="009303ED"/>
    <w:rsid w:val="00933BD4"/>
    <w:rsid w:val="00937616"/>
    <w:rsid w:val="00937CF6"/>
    <w:rsid w:val="009402EC"/>
    <w:rsid w:val="00940E2F"/>
    <w:rsid w:val="00947039"/>
    <w:rsid w:val="009479D6"/>
    <w:rsid w:val="00950375"/>
    <w:rsid w:val="0095139A"/>
    <w:rsid w:val="0095295F"/>
    <w:rsid w:val="00954E86"/>
    <w:rsid w:val="0095570D"/>
    <w:rsid w:val="00955A0A"/>
    <w:rsid w:val="00963F1A"/>
    <w:rsid w:val="0096662F"/>
    <w:rsid w:val="00966BC0"/>
    <w:rsid w:val="009671E0"/>
    <w:rsid w:val="009672BE"/>
    <w:rsid w:val="00970AA7"/>
    <w:rsid w:val="00976802"/>
    <w:rsid w:val="009805F3"/>
    <w:rsid w:val="00981DF8"/>
    <w:rsid w:val="009831CB"/>
    <w:rsid w:val="0098394F"/>
    <w:rsid w:val="00983AFE"/>
    <w:rsid w:val="00984B48"/>
    <w:rsid w:val="00985A79"/>
    <w:rsid w:val="00987636"/>
    <w:rsid w:val="009915C7"/>
    <w:rsid w:val="00993662"/>
    <w:rsid w:val="00997D84"/>
    <w:rsid w:val="009A1DEA"/>
    <w:rsid w:val="009A34BF"/>
    <w:rsid w:val="009A6712"/>
    <w:rsid w:val="009A755F"/>
    <w:rsid w:val="009A7D84"/>
    <w:rsid w:val="009B14E4"/>
    <w:rsid w:val="009B22BA"/>
    <w:rsid w:val="009B3C56"/>
    <w:rsid w:val="009C0B0B"/>
    <w:rsid w:val="009C567A"/>
    <w:rsid w:val="009D065F"/>
    <w:rsid w:val="009D2768"/>
    <w:rsid w:val="009D2F8B"/>
    <w:rsid w:val="009D6DDE"/>
    <w:rsid w:val="009D7044"/>
    <w:rsid w:val="009E1EDF"/>
    <w:rsid w:val="009E2767"/>
    <w:rsid w:val="009E37FD"/>
    <w:rsid w:val="009E6463"/>
    <w:rsid w:val="009E64BE"/>
    <w:rsid w:val="009E7D01"/>
    <w:rsid w:val="009F1CF1"/>
    <w:rsid w:val="009F1D10"/>
    <w:rsid w:val="009F21DF"/>
    <w:rsid w:val="009F297D"/>
    <w:rsid w:val="009F3E32"/>
    <w:rsid w:val="009F5F22"/>
    <w:rsid w:val="009F60AE"/>
    <w:rsid w:val="009F6419"/>
    <w:rsid w:val="009F703F"/>
    <w:rsid w:val="00A003EE"/>
    <w:rsid w:val="00A011A1"/>
    <w:rsid w:val="00A0217D"/>
    <w:rsid w:val="00A04FC5"/>
    <w:rsid w:val="00A06153"/>
    <w:rsid w:val="00A152B5"/>
    <w:rsid w:val="00A16387"/>
    <w:rsid w:val="00A164FE"/>
    <w:rsid w:val="00A1677B"/>
    <w:rsid w:val="00A23C05"/>
    <w:rsid w:val="00A23E78"/>
    <w:rsid w:val="00A25EE5"/>
    <w:rsid w:val="00A2732A"/>
    <w:rsid w:val="00A27649"/>
    <w:rsid w:val="00A27936"/>
    <w:rsid w:val="00A30563"/>
    <w:rsid w:val="00A30DC8"/>
    <w:rsid w:val="00A33771"/>
    <w:rsid w:val="00A3668B"/>
    <w:rsid w:val="00A4013D"/>
    <w:rsid w:val="00A41D04"/>
    <w:rsid w:val="00A44D85"/>
    <w:rsid w:val="00A454B7"/>
    <w:rsid w:val="00A46341"/>
    <w:rsid w:val="00A473EC"/>
    <w:rsid w:val="00A47DA8"/>
    <w:rsid w:val="00A50A0B"/>
    <w:rsid w:val="00A52DC9"/>
    <w:rsid w:val="00A62178"/>
    <w:rsid w:val="00A624F4"/>
    <w:rsid w:val="00A62ED9"/>
    <w:rsid w:val="00A63E53"/>
    <w:rsid w:val="00A64F7F"/>
    <w:rsid w:val="00A67582"/>
    <w:rsid w:val="00A7072E"/>
    <w:rsid w:val="00A714E5"/>
    <w:rsid w:val="00A71BCC"/>
    <w:rsid w:val="00A72703"/>
    <w:rsid w:val="00A72C2D"/>
    <w:rsid w:val="00A73D0C"/>
    <w:rsid w:val="00A73E18"/>
    <w:rsid w:val="00A75E55"/>
    <w:rsid w:val="00A804B6"/>
    <w:rsid w:val="00A80996"/>
    <w:rsid w:val="00A817EC"/>
    <w:rsid w:val="00A82631"/>
    <w:rsid w:val="00A849B2"/>
    <w:rsid w:val="00A84E69"/>
    <w:rsid w:val="00A8692C"/>
    <w:rsid w:val="00A86CEC"/>
    <w:rsid w:val="00A87600"/>
    <w:rsid w:val="00A9031E"/>
    <w:rsid w:val="00A94230"/>
    <w:rsid w:val="00A9531F"/>
    <w:rsid w:val="00A97538"/>
    <w:rsid w:val="00AA18B6"/>
    <w:rsid w:val="00AA2E26"/>
    <w:rsid w:val="00AA30EE"/>
    <w:rsid w:val="00AA4A2F"/>
    <w:rsid w:val="00AA5B29"/>
    <w:rsid w:val="00AB3647"/>
    <w:rsid w:val="00AB6236"/>
    <w:rsid w:val="00AB6816"/>
    <w:rsid w:val="00AC2F39"/>
    <w:rsid w:val="00AC500F"/>
    <w:rsid w:val="00AC5FFB"/>
    <w:rsid w:val="00AC70CE"/>
    <w:rsid w:val="00AC73ED"/>
    <w:rsid w:val="00AD0935"/>
    <w:rsid w:val="00AD1891"/>
    <w:rsid w:val="00AD561F"/>
    <w:rsid w:val="00AD67C5"/>
    <w:rsid w:val="00AE337C"/>
    <w:rsid w:val="00AE3CD6"/>
    <w:rsid w:val="00AE54BF"/>
    <w:rsid w:val="00AE5F98"/>
    <w:rsid w:val="00AE6F45"/>
    <w:rsid w:val="00AF5326"/>
    <w:rsid w:val="00AF5CAD"/>
    <w:rsid w:val="00B001DA"/>
    <w:rsid w:val="00B006C5"/>
    <w:rsid w:val="00B0075E"/>
    <w:rsid w:val="00B01497"/>
    <w:rsid w:val="00B01D68"/>
    <w:rsid w:val="00B029D3"/>
    <w:rsid w:val="00B07BA3"/>
    <w:rsid w:val="00B10F42"/>
    <w:rsid w:val="00B124CE"/>
    <w:rsid w:val="00B12E08"/>
    <w:rsid w:val="00B14DED"/>
    <w:rsid w:val="00B15DD9"/>
    <w:rsid w:val="00B200F5"/>
    <w:rsid w:val="00B20FCC"/>
    <w:rsid w:val="00B229F1"/>
    <w:rsid w:val="00B22AAA"/>
    <w:rsid w:val="00B23163"/>
    <w:rsid w:val="00B25512"/>
    <w:rsid w:val="00B27311"/>
    <w:rsid w:val="00B30241"/>
    <w:rsid w:val="00B30BFB"/>
    <w:rsid w:val="00B315E0"/>
    <w:rsid w:val="00B328DF"/>
    <w:rsid w:val="00B37BD7"/>
    <w:rsid w:val="00B42733"/>
    <w:rsid w:val="00B4350A"/>
    <w:rsid w:val="00B44707"/>
    <w:rsid w:val="00B513DB"/>
    <w:rsid w:val="00B5168F"/>
    <w:rsid w:val="00B54AFE"/>
    <w:rsid w:val="00B56261"/>
    <w:rsid w:val="00B5664C"/>
    <w:rsid w:val="00B568E3"/>
    <w:rsid w:val="00B6320A"/>
    <w:rsid w:val="00B66C76"/>
    <w:rsid w:val="00B66F68"/>
    <w:rsid w:val="00B708B7"/>
    <w:rsid w:val="00B71A97"/>
    <w:rsid w:val="00B72183"/>
    <w:rsid w:val="00B73169"/>
    <w:rsid w:val="00B7698A"/>
    <w:rsid w:val="00B824DA"/>
    <w:rsid w:val="00B86489"/>
    <w:rsid w:val="00B87D2D"/>
    <w:rsid w:val="00B90AFF"/>
    <w:rsid w:val="00B90C9A"/>
    <w:rsid w:val="00B938D5"/>
    <w:rsid w:val="00B95AA5"/>
    <w:rsid w:val="00B96423"/>
    <w:rsid w:val="00BA19D8"/>
    <w:rsid w:val="00BA659B"/>
    <w:rsid w:val="00BB27EC"/>
    <w:rsid w:val="00BB3904"/>
    <w:rsid w:val="00BB7AC5"/>
    <w:rsid w:val="00BC0006"/>
    <w:rsid w:val="00BC05C1"/>
    <w:rsid w:val="00BC0FE8"/>
    <w:rsid w:val="00BC2224"/>
    <w:rsid w:val="00BC2C30"/>
    <w:rsid w:val="00BC2F98"/>
    <w:rsid w:val="00BC41D4"/>
    <w:rsid w:val="00BC4369"/>
    <w:rsid w:val="00BD2610"/>
    <w:rsid w:val="00BD2C43"/>
    <w:rsid w:val="00BD7F1A"/>
    <w:rsid w:val="00BF1ABE"/>
    <w:rsid w:val="00BF1B67"/>
    <w:rsid w:val="00BF25C4"/>
    <w:rsid w:val="00BF2830"/>
    <w:rsid w:val="00BF29F9"/>
    <w:rsid w:val="00BF322A"/>
    <w:rsid w:val="00BF3A56"/>
    <w:rsid w:val="00BF6365"/>
    <w:rsid w:val="00BF69D1"/>
    <w:rsid w:val="00BF7964"/>
    <w:rsid w:val="00C01897"/>
    <w:rsid w:val="00C01D74"/>
    <w:rsid w:val="00C02373"/>
    <w:rsid w:val="00C036B0"/>
    <w:rsid w:val="00C04ED6"/>
    <w:rsid w:val="00C0508C"/>
    <w:rsid w:val="00C05647"/>
    <w:rsid w:val="00C0572F"/>
    <w:rsid w:val="00C0607E"/>
    <w:rsid w:val="00C067CF"/>
    <w:rsid w:val="00C0691B"/>
    <w:rsid w:val="00C11922"/>
    <w:rsid w:val="00C14216"/>
    <w:rsid w:val="00C1635C"/>
    <w:rsid w:val="00C1723C"/>
    <w:rsid w:val="00C20502"/>
    <w:rsid w:val="00C26588"/>
    <w:rsid w:val="00C2749D"/>
    <w:rsid w:val="00C30FC0"/>
    <w:rsid w:val="00C31430"/>
    <w:rsid w:val="00C343D9"/>
    <w:rsid w:val="00C3474D"/>
    <w:rsid w:val="00C34A93"/>
    <w:rsid w:val="00C374E9"/>
    <w:rsid w:val="00C478C6"/>
    <w:rsid w:val="00C52577"/>
    <w:rsid w:val="00C53840"/>
    <w:rsid w:val="00C5416E"/>
    <w:rsid w:val="00C54794"/>
    <w:rsid w:val="00C5492B"/>
    <w:rsid w:val="00C54A71"/>
    <w:rsid w:val="00C572B3"/>
    <w:rsid w:val="00C62DA6"/>
    <w:rsid w:val="00C6332E"/>
    <w:rsid w:val="00C64A1E"/>
    <w:rsid w:val="00C65652"/>
    <w:rsid w:val="00C67D69"/>
    <w:rsid w:val="00C70636"/>
    <w:rsid w:val="00C7242B"/>
    <w:rsid w:val="00C76350"/>
    <w:rsid w:val="00C76D09"/>
    <w:rsid w:val="00C81886"/>
    <w:rsid w:val="00C82A3B"/>
    <w:rsid w:val="00C838A5"/>
    <w:rsid w:val="00C932E7"/>
    <w:rsid w:val="00C94147"/>
    <w:rsid w:val="00C94D82"/>
    <w:rsid w:val="00C96D4F"/>
    <w:rsid w:val="00C97E12"/>
    <w:rsid w:val="00C97F81"/>
    <w:rsid w:val="00CA185E"/>
    <w:rsid w:val="00CA18F8"/>
    <w:rsid w:val="00CA4618"/>
    <w:rsid w:val="00CA4BBA"/>
    <w:rsid w:val="00CA6886"/>
    <w:rsid w:val="00CB1593"/>
    <w:rsid w:val="00CB3E83"/>
    <w:rsid w:val="00CB527F"/>
    <w:rsid w:val="00CB5EC7"/>
    <w:rsid w:val="00CC0E7B"/>
    <w:rsid w:val="00CC1B60"/>
    <w:rsid w:val="00CC321B"/>
    <w:rsid w:val="00CC4580"/>
    <w:rsid w:val="00CC7732"/>
    <w:rsid w:val="00CD1241"/>
    <w:rsid w:val="00CD2246"/>
    <w:rsid w:val="00CD306B"/>
    <w:rsid w:val="00CD3E60"/>
    <w:rsid w:val="00CD4D54"/>
    <w:rsid w:val="00CD55A9"/>
    <w:rsid w:val="00CD5718"/>
    <w:rsid w:val="00CE00DD"/>
    <w:rsid w:val="00CE0C6E"/>
    <w:rsid w:val="00CE2CC2"/>
    <w:rsid w:val="00CE4A3F"/>
    <w:rsid w:val="00CE5048"/>
    <w:rsid w:val="00CE5A72"/>
    <w:rsid w:val="00CF03BD"/>
    <w:rsid w:val="00CF2868"/>
    <w:rsid w:val="00CF4771"/>
    <w:rsid w:val="00CF5960"/>
    <w:rsid w:val="00CF67B4"/>
    <w:rsid w:val="00CF7639"/>
    <w:rsid w:val="00CF7B5B"/>
    <w:rsid w:val="00CF7E13"/>
    <w:rsid w:val="00D02E78"/>
    <w:rsid w:val="00D03ADC"/>
    <w:rsid w:val="00D04BF6"/>
    <w:rsid w:val="00D06349"/>
    <w:rsid w:val="00D06415"/>
    <w:rsid w:val="00D069EF"/>
    <w:rsid w:val="00D10663"/>
    <w:rsid w:val="00D1123E"/>
    <w:rsid w:val="00D12911"/>
    <w:rsid w:val="00D15ABC"/>
    <w:rsid w:val="00D15C2F"/>
    <w:rsid w:val="00D15DAA"/>
    <w:rsid w:val="00D223E9"/>
    <w:rsid w:val="00D22D26"/>
    <w:rsid w:val="00D24FE8"/>
    <w:rsid w:val="00D261B4"/>
    <w:rsid w:val="00D27395"/>
    <w:rsid w:val="00D35590"/>
    <w:rsid w:val="00D37205"/>
    <w:rsid w:val="00D44B3F"/>
    <w:rsid w:val="00D44F55"/>
    <w:rsid w:val="00D47609"/>
    <w:rsid w:val="00D50C99"/>
    <w:rsid w:val="00D522F2"/>
    <w:rsid w:val="00D534B8"/>
    <w:rsid w:val="00D55698"/>
    <w:rsid w:val="00D572B3"/>
    <w:rsid w:val="00D63144"/>
    <w:rsid w:val="00D64029"/>
    <w:rsid w:val="00D6659B"/>
    <w:rsid w:val="00D66AFE"/>
    <w:rsid w:val="00D66FFA"/>
    <w:rsid w:val="00D70944"/>
    <w:rsid w:val="00D711B9"/>
    <w:rsid w:val="00D71F1B"/>
    <w:rsid w:val="00D72639"/>
    <w:rsid w:val="00D72A70"/>
    <w:rsid w:val="00D73F0C"/>
    <w:rsid w:val="00D747E3"/>
    <w:rsid w:val="00D74C94"/>
    <w:rsid w:val="00D77281"/>
    <w:rsid w:val="00D77B6D"/>
    <w:rsid w:val="00D80CF5"/>
    <w:rsid w:val="00D83191"/>
    <w:rsid w:val="00D83491"/>
    <w:rsid w:val="00D8474A"/>
    <w:rsid w:val="00D86E5E"/>
    <w:rsid w:val="00D875CC"/>
    <w:rsid w:val="00D92D73"/>
    <w:rsid w:val="00D95992"/>
    <w:rsid w:val="00DB198A"/>
    <w:rsid w:val="00DB52E7"/>
    <w:rsid w:val="00DB63FE"/>
    <w:rsid w:val="00DC1A47"/>
    <w:rsid w:val="00DC2916"/>
    <w:rsid w:val="00DC4CFF"/>
    <w:rsid w:val="00DC51C2"/>
    <w:rsid w:val="00DC5203"/>
    <w:rsid w:val="00DC762D"/>
    <w:rsid w:val="00DC7BE2"/>
    <w:rsid w:val="00DD1EF4"/>
    <w:rsid w:val="00DD2F52"/>
    <w:rsid w:val="00DD46E8"/>
    <w:rsid w:val="00DD5E0F"/>
    <w:rsid w:val="00DD78C1"/>
    <w:rsid w:val="00DE089F"/>
    <w:rsid w:val="00DE0D4B"/>
    <w:rsid w:val="00DE27E9"/>
    <w:rsid w:val="00DE39D7"/>
    <w:rsid w:val="00DE4C08"/>
    <w:rsid w:val="00DE4E92"/>
    <w:rsid w:val="00DF0251"/>
    <w:rsid w:val="00DF2330"/>
    <w:rsid w:val="00DF2373"/>
    <w:rsid w:val="00DF6E29"/>
    <w:rsid w:val="00E01D33"/>
    <w:rsid w:val="00E0657B"/>
    <w:rsid w:val="00E06A03"/>
    <w:rsid w:val="00E13F3B"/>
    <w:rsid w:val="00E205A1"/>
    <w:rsid w:val="00E242CD"/>
    <w:rsid w:val="00E25CFE"/>
    <w:rsid w:val="00E30885"/>
    <w:rsid w:val="00E31DFA"/>
    <w:rsid w:val="00E34AB0"/>
    <w:rsid w:val="00E372F2"/>
    <w:rsid w:val="00E40353"/>
    <w:rsid w:val="00E41369"/>
    <w:rsid w:val="00E4165D"/>
    <w:rsid w:val="00E41DF3"/>
    <w:rsid w:val="00E42F26"/>
    <w:rsid w:val="00E43124"/>
    <w:rsid w:val="00E441BF"/>
    <w:rsid w:val="00E44367"/>
    <w:rsid w:val="00E50081"/>
    <w:rsid w:val="00E5104A"/>
    <w:rsid w:val="00E57194"/>
    <w:rsid w:val="00E60B40"/>
    <w:rsid w:val="00E618A6"/>
    <w:rsid w:val="00E61D18"/>
    <w:rsid w:val="00E63BBF"/>
    <w:rsid w:val="00E65EB2"/>
    <w:rsid w:val="00E66F0C"/>
    <w:rsid w:val="00E6732A"/>
    <w:rsid w:val="00E6763E"/>
    <w:rsid w:val="00E71801"/>
    <w:rsid w:val="00E74144"/>
    <w:rsid w:val="00E74180"/>
    <w:rsid w:val="00E81C8B"/>
    <w:rsid w:val="00E84F41"/>
    <w:rsid w:val="00E8543E"/>
    <w:rsid w:val="00E87D7E"/>
    <w:rsid w:val="00E9080D"/>
    <w:rsid w:val="00E90FB4"/>
    <w:rsid w:val="00E931AE"/>
    <w:rsid w:val="00E944D8"/>
    <w:rsid w:val="00E947F1"/>
    <w:rsid w:val="00E959E3"/>
    <w:rsid w:val="00E971F7"/>
    <w:rsid w:val="00EA4342"/>
    <w:rsid w:val="00EA71E2"/>
    <w:rsid w:val="00EA75C3"/>
    <w:rsid w:val="00EB0B5E"/>
    <w:rsid w:val="00EB1C86"/>
    <w:rsid w:val="00EB2BBE"/>
    <w:rsid w:val="00EB3AC1"/>
    <w:rsid w:val="00EB3F5B"/>
    <w:rsid w:val="00EB49AC"/>
    <w:rsid w:val="00EB6C02"/>
    <w:rsid w:val="00EB78D0"/>
    <w:rsid w:val="00EC2292"/>
    <w:rsid w:val="00EC3F42"/>
    <w:rsid w:val="00EC582F"/>
    <w:rsid w:val="00EC5C20"/>
    <w:rsid w:val="00EC68AF"/>
    <w:rsid w:val="00ED07EE"/>
    <w:rsid w:val="00ED1B93"/>
    <w:rsid w:val="00ED2B8C"/>
    <w:rsid w:val="00ED4C6E"/>
    <w:rsid w:val="00EE402C"/>
    <w:rsid w:val="00EE6409"/>
    <w:rsid w:val="00EF0474"/>
    <w:rsid w:val="00EF6CFE"/>
    <w:rsid w:val="00F02541"/>
    <w:rsid w:val="00F10EB0"/>
    <w:rsid w:val="00F1133A"/>
    <w:rsid w:val="00F11592"/>
    <w:rsid w:val="00F11853"/>
    <w:rsid w:val="00F12ED7"/>
    <w:rsid w:val="00F20D1D"/>
    <w:rsid w:val="00F24153"/>
    <w:rsid w:val="00F257E8"/>
    <w:rsid w:val="00F25C74"/>
    <w:rsid w:val="00F25E55"/>
    <w:rsid w:val="00F269D7"/>
    <w:rsid w:val="00F27F94"/>
    <w:rsid w:val="00F325A9"/>
    <w:rsid w:val="00F34480"/>
    <w:rsid w:val="00F35971"/>
    <w:rsid w:val="00F35F6D"/>
    <w:rsid w:val="00F362AB"/>
    <w:rsid w:val="00F4373F"/>
    <w:rsid w:val="00F45F1C"/>
    <w:rsid w:val="00F47CB3"/>
    <w:rsid w:val="00F522DE"/>
    <w:rsid w:val="00F52B76"/>
    <w:rsid w:val="00F54F68"/>
    <w:rsid w:val="00F60DAC"/>
    <w:rsid w:val="00F62F35"/>
    <w:rsid w:val="00F63EF2"/>
    <w:rsid w:val="00F711C6"/>
    <w:rsid w:val="00F71893"/>
    <w:rsid w:val="00F742BE"/>
    <w:rsid w:val="00F74F9B"/>
    <w:rsid w:val="00F7785B"/>
    <w:rsid w:val="00F80BBC"/>
    <w:rsid w:val="00F812F6"/>
    <w:rsid w:val="00F814AA"/>
    <w:rsid w:val="00F82368"/>
    <w:rsid w:val="00F83954"/>
    <w:rsid w:val="00F84232"/>
    <w:rsid w:val="00F861B0"/>
    <w:rsid w:val="00F87C0B"/>
    <w:rsid w:val="00F90546"/>
    <w:rsid w:val="00F907EE"/>
    <w:rsid w:val="00F931AE"/>
    <w:rsid w:val="00F954C4"/>
    <w:rsid w:val="00FA4DDB"/>
    <w:rsid w:val="00FB5235"/>
    <w:rsid w:val="00FB6801"/>
    <w:rsid w:val="00FB73C0"/>
    <w:rsid w:val="00FC0626"/>
    <w:rsid w:val="00FC08AA"/>
    <w:rsid w:val="00FC1DB3"/>
    <w:rsid w:val="00FC37F8"/>
    <w:rsid w:val="00FC4266"/>
    <w:rsid w:val="00FC6EDF"/>
    <w:rsid w:val="00FC74B8"/>
    <w:rsid w:val="00FD0B23"/>
    <w:rsid w:val="00FD4EA6"/>
    <w:rsid w:val="00FD6214"/>
    <w:rsid w:val="00FD77C8"/>
    <w:rsid w:val="00FD7ABD"/>
    <w:rsid w:val="00FE08E5"/>
    <w:rsid w:val="00FE1047"/>
    <w:rsid w:val="00FE2BC6"/>
    <w:rsid w:val="00FE3949"/>
    <w:rsid w:val="00FE4F67"/>
    <w:rsid w:val="00FE6BDD"/>
    <w:rsid w:val="00FE72A2"/>
    <w:rsid w:val="00FF1C91"/>
    <w:rsid w:val="00FF23C8"/>
    <w:rsid w:val="00FF4BC3"/>
    <w:rsid w:val="00FF7D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1FC306D"/>
  <w15:chartTrackingRefBased/>
  <w15:docId w15:val="{EEA4007D-C73E-48CA-BAB8-6CDDE1F05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Main text"/>
    <w:qFormat/>
    <w:rsid w:val="006C1569"/>
    <w:pPr>
      <w:spacing w:before="120" w:after="120" w:line="360" w:lineRule="auto"/>
      <w:jc w:val="both"/>
    </w:pPr>
    <w:rPr>
      <w:rFonts w:ascii="Arial" w:hAnsi="Arial"/>
    </w:rPr>
  </w:style>
  <w:style w:type="paragraph" w:styleId="Heading1">
    <w:name w:val="heading 1"/>
    <w:basedOn w:val="Normal"/>
    <w:next w:val="Normal"/>
    <w:link w:val="Heading1Char"/>
    <w:uiPriority w:val="9"/>
    <w:qFormat/>
    <w:rsid w:val="00213CFD"/>
    <w:pPr>
      <w:keepNext/>
      <w:keepLines/>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rsid w:val="00172789"/>
    <w:pPr>
      <w:keepNext/>
      <w:keepLines/>
      <w:spacing w:before="160"/>
      <w:outlineLvl w:val="1"/>
    </w:pPr>
    <w:rPr>
      <w:rFonts w:ascii="Times New Roman" w:eastAsiaTheme="majorEastAsia" w:hAnsi="Times New Roman" w:cstheme="majorBidi"/>
      <w:i/>
      <w:color w:val="000000" w:themeColor="text1"/>
      <w:sz w:val="20"/>
      <w:szCs w:val="26"/>
    </w:rPr>
  </w:style>
  <w:style w:type="paragraph" w:styleId="Heading3">
    <w:name w:val="heading 3"/>
    <w:aliases w:val="Heading 2plus"/>
    <w:basedOn w:val="Normal"/>
    <w:next w:val="Normal"/>
    <w:link w:val="Heading3Char"/>
    <w:uiPriority w:val="9"/>
    <w:unhideWhenUsed/>
    <w:qFormat/>
    <w:rsid w:val="004F42BD"/>
    <w:pPr>
      <w:keepNext/>
      <w:keepLines/>
      <w:spacing w:after="0"/>
      <w:outlineLvl w:val="2"/>
    </w:pPr>
    <w:rPr>
      <w:rFonts w:eastAsiaTheme="majorEastAsia" w:cstheme="majorBidi"/>
      <w:b/>
      <w:i/>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3CFD"/>
    <w:rPr>
      <w:rFonts w:ascii="Arial" w:eastAsiaTheme="majorEastAsia" w:hAnsi="Arial" w:cstheme="majorBidi"/>
      <w:b/>
      <w:color w:val="000000" w:themeColor="text1"/>
      <w:sz w:val="28"/>
      <w:szCs w:val="32"/>
    </w:rPr>
  </w:style>
  <w:style w:type="paragraph" w:styleId="Title">
    <w:name w:val="Title"/>
    <w:basedOn w:val="Normal"/>
    <w:next w:val="Normal"/>
    <w:link w:val="TitleChar"/>
    <w:uiPriority w:val="10"/>
    <w:qFormat/>
    <w:rsid w:val="00AE3CD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3CD6"/>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172789"/>
    <w:rPr>
      <w:rFonts w:ascii="Times New Roman" w:eastAsiaTheme="majorEastAsia" w:hAnsi="Times New Roman" w:cstheme="majorBidi"/>
      <w:i/>
      <w:color w:val="000000" w:themeColor="text1"/>
      <w:sz w:val="20"/>
      <w:szCs w:val="26"/>
    </w:rPr>
  </w:style>
  <w:style w:type="character" w:styleId="CommentReference">
    <w:name w:val="annotation reference"/>
    <w:basedOn w:val="DefaultParagraphFont"/>
    <w:uiPriority w:val="99"/>
    <w:semiHidden/>
    <w:unhideWhenUsed/>
    <w:rsid w:val="005F3AC1"/>
    <w:rPr>
      <w:sz w:val="16"/>
      <w:szCs w:val="16"/>
    </w:rPr>
  </w:style>
  <w:style w:type="paragraph" w:styleId="CommentText">
    <w:name w:val="annotation text"/>
    <w:basedOn w:val="Normal"/>
    <w:link w:val="CommentTextChar"/>
    <w:uiPriority w:val="99"/>
    <w:unhideWhenUsed/>
    <w:rsid w:val="005F3AC1"/>
    <w:rPr>
      <w:sz w:val="20"/>
      <w:szCs w:val="20"/>
    </w:rPr>
  </w:style>
  <w:style w:type="character" w:customStyle="1" w:styleId="CommentTextChar">
    <w:name w:val="Comment Text Char"/>
    <w:basedOn w:val="DefaultParagraphFont"/>
    <w:link w:val="CommentText"/>
    <w:uiPriority w:val="99"/>
    <w:rsid w:val="005F3AC1"/>
    <w:rPr>
      <w:sz w:val="20"/>
      <w:szCs w:val="20"/>
    </w:rPr>
  </w:style>
  <w:style w:type="paragraph" w:styleId="CommentSubject">
    <w:name w:val="annotation subject"/>
    <w:basedOn w:val="CommentText"/>
    <w:next w:val="CommentText"/>
    <w:link w:val="CommentSubjectChar"/>
    <w:uiPriority w:val="99"/>
    <w:semiHidden/>
    <w:unhideWhenUsed/>
    <w:rsid w:val="005F3AC1"/>
    <w:rPr>
      <w:b/>
      <w:bCs/>
    </w:rPr>
  </w:style>
  <w:style w:type="character" w:customStyle="1" w:styleId="CommentSubjectChar">
    <w:name w:val="Comment Subject Char"/>
    <w:basedOn w:val="CommentTextChar"/>
    <w:link w:val="CommentSubject"/>
    <w:uiPriority w:val="99"/>
    <w:semiHidden/>
    <w:rsid w:val="005F3AC1"/>
    <w:rPr>
      <w:b/>
      <w:bCs/>
      <w:sz w:val="20"/>
      <w:szCs w:val="20"/>
    </w:rPr>
  </w:style>
  <w:style w:type="paragraph" w:styleId="BalloonText">
    <w:name w:val="Balloon Text"/>
    <w:basedOn w:val="Normal"/>
    <w:link w:val="BalloonTextChar"/>
    <w:uiPriority w:val="99"/>
    <w:semiHidden/>
    <w:unhideWhenUsed/>
    <w:rsid w:val="005F3A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3AC1"/>
    <w:rPr>
      <w:rFonts w:ascii="Segoe UI" w:hAnsi="Segoe UI" w:cs="Segoe UI"/>
      <w:sz w:val="18"/>
      <w:szCs w:val="18"/>
    </w:rPr>
  </w:style>
  <w:style w:type="paragraph" w:styleId="Header">
    <w:name w:val="header"/>
    <w:basedOn w:val="Normal"/>
    <w:link w:val="HeaderChar"/>
    <w:uiPriority w:val="99"/>
    <w:unhideWhenUsed/>
    <w:rsid w:val="00AE6F45"/>
    <w:pPr>
      <w:tabs>
        <w:tab w:val="center" w:pos="4703"/>
        <w:tab w:val="right" w:pos="9406"/>
      </w:tabs>
    </w:pPr>
  </w:style>
  <w:style w:type="character" w:customStyle="1" w:styleId="HeaderChar">
    <w:name w:val="Header Char"/>
    <w:basedOn w:val="DefaultParagraphFont"/>
    <w:link w:val="Header"/>
    <w:uiPriority w:val="99"/>
    <w:rsid w:val="00AE6F45"/>
  </w:style>
  <w:style w:type="paragraph" w:styleId="Footer">
    <w:name w:val="footer"/>
    <w:basedOn w:val="Normal"/>
    <w:link w:val="FooterChar"/>
    <w:uiPriority w:val="99"/>
    <w:unhideWhenUsed/>
    <w:rsid w:val="00AE6F45"/>
    <w:pPr>
      <w:tabs>
        <w:tab w:val="center" w:pos="4703"/>
        <w:tab w:val="right" w:pos="9406"/>
      </w:tabs>
    </w:pPr>
  </w:style>
  <w:style w:type="character" w:customStyle="1" w:styleId="FooterChar">
    <w:name w:val="Footer Char"/>
    <w:basedOn w:val="DefaultParagraphFont"/>
    <w:link w:val="Footer"/>
    <w:uiPriority w:val="99"/>
    <w:rsid w:val="00AE6F45"/>
  </w:style>
  <w:style w:type="table" w:styleId="TableGrid">
    <w:name w:val="Table Grid"/>
    <w:basedOn w:val="TableNormal"/>
    <w:uiPriority w:val="39"/>
    <w:rsid w:val="008E7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9118B"/>
    <w:pPr>
      <w:ind w:left="720"/>
      <w:contextualSpacing/>
    </w:pPr>
  </w:style>
  <w:style w:type="paragraph" w:styleId="TOCHeading">
    <w:name w:val="TOC Heading"/>
    <w:basedOn w:val="Heading1"/>
    <w:next w:val="Normal"/>
    <w:uiPriority w:val="39"/>
    <w:unhideWhenUsed/>
    <w:qFormat/>
    <w:rsid w:val="007B0244"/>
    <w:pPr>
      <w:spacing w:before="240" w:after="0"/>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030140"/>
    <w:pPr>
      <w:tabs>
        <w:tab w:val="right" w:leader="dot" w:pos="9396"/>
      </w:tabs>
      <w:spacing w:after="100"/>
    </w:pPr>
    <w:rPr>
      <w:noProof/>
    </w:rPr>
  </w:style>
  <w:style w:type="paragraph" w:styleId="TOC2">
    <w:name w:val="toc 2"/>
    <w:basedOn w:val="Normal"/>
    <w:next w:val="Normal"/>
    <w:autoRedefine/>
    <w:uiPriority w:val="39"/>
    <w:unhideWhenUsed/>
    <w:rsid w:val="007B0244"/>
    <w:pPr>
      <w:spacing w:after="100"/>
      <w:ind w:left="220"/>
    </w:pPr>
  </w:style>
  <w:style w:type="character" w:styleId="Hyperlink">
    <w:name w:val="Hyperlink"/>
    <w:basedOn w:val="DefaultParagraphFont"/>
    <w:uiPriority w:val="99"/>
    <w:unhideWhenUsed/>
    <w:rsid w:val="007B0244"/>
    <w:rPr>
      <w:color w:val="0563C1" w:themeColor="hyperlink"/>
      <w:u w:val="single"/>
    </w:rPr>
  </w:style>
  <w:style w:type="paragraph" w:customStyle="1" w:styleId="EndNoteBibliographyTitle">
    <w:name w:val="EndNote Bibliography Title"/>
    <w:basedOn w:val="Normal"/>
    <w:link w:val="EndNoteBibliographyTitleChar"/>
    <w:rsid w:val="000C0283"/>
    <w:pPr>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0C0283"/>
    <w:rPr>
      <w:rFonts w:ascii="Calibri" w:hAnsi="Calibri" w:cs="Calibri"/>
      <w:noProof/>
    </w:rPr>
  </w:style>
  <w:style w:type="paragraph" w:customStyle="1" w:styleId="EndNoteBibliography">
    <w:name w:val="EndNote Bibliography"/>
    <w:basedOn w:val="Normal"/>
    <w:link w:val="EndNoteBibliographyChar"/>
    <w:rsid w:val="000C0283"/>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0C0283"/>
    <w:rPr>
      <w:rFonts w:ascii="Calibri" w:hAnsi="Calibri" w:cs="Calibri"/>
      <w:noProof/>
    </w:rPr>
  </w:style>
  <w:style w:type="character" w:customStyle="1" w:styleId="Heading3Char">
    <w:name w:val="Heading 3 Char"/>
    <w:aliases w:val="Heading 2plus Char"/>
    <w:basedOn w:val="DefaultParagraphFont"/>
    <w:link w:val="Heading3"/>
    <w:uiPriority w:val="9"/>
    <w:rsid w:val="004F42BD"/>
    <w:rPr>
      <w:rFonts w:ascii="Arial" w:eastAsiaTheme="majorEastAsia" w:hAnsi="Arial" w:cstheme="majorBidi"/>
      <w:b/>
      <w:i/>
      <w:color w:val="000000" w:themeColor="text1"/>
      <w:szCs w:val="24"/>
    </w:rPr>
  </w:style>
  <w:style w:type="paragraph" w:styleId="NormalWeb">
    <w:name w:val="Normal (Web)"/>
    <w:basedOn w:val="Normal"/>
    <w:uiPriority w:val="99"/>
    <w:semiHidden/>
    <w:unhideWhenUsed/>
    <w:rsid w:val="00520733"/>
    <w:pPr>
      <w:spacing w:before="100" w:beforeAutospacing="1" w:after="100" w:afterAutospacing="1"/>
    </w:pPr>
    <w:rPr>
      <w:rFonts w:ascii="Times New Roman" w:hAnsi="Times New Roman" w:cs="Times New Roman"/>
      <w:sz w:val="24"/>
      <w:szCs w:val="24"/>
    </w:rPr>
  </w:style>
  <w:style w:type="paragraph" w:styleId="NoSpacing">
    <w:name w:val="No Spacing"/>
    <w:uiPriority w:val="1"/>
    <w:qFormat/>
    <w:rsid w:val="00B5664C"/>
    <w:pPr>
      <w:spacing w:after="0" w:line="240" w:lineRule="auto"/>
      <w:jc w:val="both"/>
    </w:pPr>
    <w:rPr>
      <w:rFonts w:ascii="Arial" w:hAnsi="Arial"/>
      <w:sz w:val="17"/>
    </w:rPr>
  </w:style>
  <w:style w:type="paragraph" w:customStyle="1" w:styleId="References">
    <w:name w:val="References"/>
    <w:basedOn w:val="EndNoteBibliography"/>
    <w:link w:val="ReferencesChar"/>
    <w:qFormat/>
    <w:rsid w:val="00B5664C"/>
    <w:rPr>
      <w:rFonts w:ascii="Arial" w:hAnsi="Arial" w:cs="Times New Roman"/>
      <w:sz w:val="16"/>
      <w:szCs w:val="24"/>
    </w:rPr>
  </w:style>
  <w:style w:type="paragraph" w:styleId="TOC3">
    <w:name w:val="toc 3"/>
    <w:basedOn w:val="Normal"/>
    <w:next w:val="Normal"/>
    <w:autoRedefine/>
    <w:uiPriority w:val="39"/>
    <w:unhideWhenUsed/>
    <w:rsid w:val="007D111F"/>
    <w:pPr>
      <w:tabs>
        <w:tab w:val="right" w:leader="dot" w:pos="9396"/>
      </w:tabs>
      <w:spacing w:after="100"/>
      <w:ind w:left="340"/>
    </w:pPr>
    <w:rPr>
      <w:rFonts w:eastAsiaTheme="majorEastAsia" w:cstheme="majorBidi"/>
      <w:b/>
      <w:noProof/>
    </w:rPr>
  </w:style>
  <w:style w:type="character" w:customStyle="1" w:styleId="ReferencesChar">
    <w:name w:val="References Char"/>
    <w:basedOn w:val="EndNoteBibliographyChar"/>
    <w:link w:val="References"/>
    <w:rsid w:val="00B5664C"/>
    <w:rPr>
      <w:rFonts w:ascii="Arial" w:hAnsi="Arial" w:cs="Times New Roman"/>
      <w:noProof/>
      <w:sz w:val="16"/>
      <w:szCs w:val="24"/>
    </w:rPr>
  </w:style>
  <w:style w:type="character" w:customStyle="1" w:styleId="rynqvb">
    <w:name w:val="rynqvb"/>
    <w:basedOn w:val="DefaultParagraphFont"/>
    <w:rsid w:val="009A755F"/>
  </w:style>
  <w:style w:type="paragraph" w:styleId="Revision">
    <w:name w:val="Revision"/>
    <w:hidden/>
    <w:uiPriority w:val="99"/>
    <w:semiHidden/>
    <w:rsid w:val="00EB49AC"/>
    <w:pPr>
      <w:spacing w:after="0" w:line="240" w:lineRule="auto"/>
    </w:pPr>
    <w:rPr>
      <w:rFonts w:ascii="Arial" w:hAnsi="Arial"/>
      <w:sz w:val="17"/>
    </w:rPr>
  </w:style>
  <w:style w:type="character" w:customStyle="1" w:styleId="hgkelc">
    <w:name w:val="hgkelc"/>
    <w:basedOn w:val="DefaultParagraphFont"/>
    <w:rsid w:val="000F26A3"/>
  </w:style>
  <w:style w:type="numbering" w:customStyle="1" w:styleId="NoList1">
    <w:name w:val="No List1"/>
    <w:next w:val="NoList"/>
    <w:uiPriority w:val="99"/>
    <w:semiHidden/>
    <w:unhideWhenUsed/>
    <w:rsid w:val="00502F16"/>
  </w:style>
  <w:style w:type="table" w:customStyle="1" w:styleId="TableGrid1">
    <w:name w:val="Table Grid1"/>
    <w:basedOn w:val="TableNormal"/>
    <w:next w:val="TableGrid"/>
    <w:uiPriority w:val="39"/>
    <w:rsid w:val="00502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502F1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E64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B3C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F297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940261">
      <w:bodyDiv w:val="1"/>
      <w:marLeft w:val="0"/>
      <w:marRight w:val="0"/>
      <w:marTop w:val="0"/>
      <w:marBottom w:val="0"/>
      <w:divBdr>
        <w:top w:val="none" w:sz="0" w:space="0" w:color="auto"/>
        <w:left w:val="none" w:sz="0" w:space="0" w:color="auto"/>
        <w:bottom w:val="none" w:sz="0" w:space="0" w:color="auto"/>
        <w:right w:val="none" w:sz="0" w:space="0" w:color="auto"/>
      </w:divBdr>
    </w:div>
    <w:div w:id="614993059">
      <w:bodyDiv w:val="1"/>
      <w:marLeft w:val="0"/>
      <w:marRight w:val="0"/>
      <w:marTop w:val="0"/>
      <w:marBottom w:val="0"/>
      <w:divBdr>
        <w:top w:val="none" w:sz="0" w:space="0" w:color="auto"/>
        <w:left w:val="none" w:sz="0" w:space="0" w:color="auto"/>
        <w:bottom w:val="none" w:sz="0" w:space="0" w:color="auto"/>
        <w:right w:val="none" w:sz="0" w:space="0" w:color="auto"/>
      </w:divBdr>
    </w:div>
    <w:div w:id="651711920">
      <w:bodyDiv w:val="1"/>
      <w:marLeft w:val="0"/>
      <w:marRight w:val="0"/>
      <w:marTop w:val="0"/>
      <w:marBottom w:val="0"/>
      <w:divBdr>
        <w:top w:val="none" w:sz="0" w:space="0" w:color="auto"/>
        <w:left w:val="none" w:sz="0" w:space="0" w:color="auto"/>
        <w:bottom w:val="none" w:sz="0" w:space="0" w:color="auto"/>
        <w:right w:val="none" w:sz="0" w:space="0" w:color="auto"/>
      </w:divBdr>
    </w:div>
    <w:div w:id="949513783">
      <w:bodyDiv w:val="1"/>
      <w:marLeft w:val="0"/>
      <w:marRight w:val="0"/>
      <w:marTop w:val="0"/>
      <w:marBottom w:val="0"/>
      <w:divBdr>
        <w:top w:val="none" w:sz="0" w:space="0" w:color="auto"/>
        <w:left w:val="none" w:sz="0" w:space="0" w:color="auto"/>
        <w:bottom w:val="none" w:sz="0" w:space="0" w:color="auto"/>
        <w:right w:val="none" w:sz="0" w:space="0" w:color="auto"/>
      </w:divBdr>
    </w:div>
    <w:div w:id="1002468181">
      <w:bodyDiv w:val="1"/>
      <w:marLeft w:val="0"/>
      <w:marRight w:val="0"/>
      <w:marTop w:val="0"/>
      <w:marBottom w:val="0"/>
      <w:divBdr>
        <w:top w:val="none" w:sz="0" w:space="0" w:color="auto"/>
        <w:left w:val="none" w:sz="0" w:space="0" w:color="auto"/>
        <w:bottom w:val="none" w:sz="0" w:space="0" w:color="auto"/>
        <w:right w:val="none" w:sz="0" w:space="0" w:color="auto"/>
      </w:divBdr>
    </w:div>
    <w:div w:id="1059938090">
      <w:bodyDiv w:val="1"/>
      <w:marLeft w:val="0"/>
      <w:marRight w:val="0"/>
      <w:marTop w:val="0"/>
      <w:marBottom w:val="0"/>
      <w:divBdr>
        <w:top w:val="none" w:sz="0" w:space="0" w:color="auto"/>
        <w:left w:val="none" w:sz="0" w:space="0" w:color="auto"/>
        <w:bottom w:val="none" w:sz="0" w:space="0" w:color="auto"/>
        <w:right w:val="none" w:sz="0" w:space="0" w:color="auto"/>
      </w:divBdr>
    </w:div>
    <w:div w:id="1095786627">
      <w:bodyDiv w:val="1"/>
      <w:marLeft w:val="0"/>
      <w:marRight w:val="0"/>
      <w:marTop w:val="0"/>
      <w:marBottom w:val="0"/>
      <w:divBdr>
        <w:top w:val="none" w:sz="0" w:space="0" w:color="auto"/>
        <w:left w:val="none" w:sz="0" w:space="0" w:color="auto"/>
        <w:bottom w:val="none" w:sz="0" w:space="0" w:color="auto"/>
        <w:right w:val="none" w:sz="0" w:space="0" w:color="auto"/>
      </w:divBdr>
      <w:divsChild>
        <w:div w:id="1852797815">
          <w:marLeft w:val="274"/>
          <w:marRight w:val="0"/>
          <w:marTop w:val="0"/>
          <w:marBottom w:val="0"/>
          <w:divBdr>
            <w:top w:val="none" w:sz="0" w:space="0" w:color="auto"/>
            <w:left w:val="none" w:sz="0" w:space="0" w:color="auto"/>
            <w:bottom w:val="none" w:sz="0" w:space="0" w:color="auto"/>
            <w:right w:val="none" w:sz="0" w:space="0" w:color="auto"/>
          </w:divBdr>
        </w:div>
      </w:divsChild>
    </w:div>
    <w:div w:id="1163543437">
      <w:bodyDiv w:val="1"/>
      <w:marLeft w:val="0"/>
      <w:marRight w:val="0"/>
      <w:marTop w:val="0"/>
      <w:marBottom w:val="0"/>
      <w:divBdr>
        <w:top w:val="none" w:sz="0" w:space="0" w:color="auto"/>
        <w:left w:val="none" w:sz="0" w:space="0" w:color="auto"/>
        <w:bottom w:val="none" w:sz="0" w:space="0" w:color="auto"/>
        <w:right w:val="none" w:sz="0" w:space="0" w:color="auto"/>
      </w:divBdr>
    </w:div>
    <w:div w:id="1429886003">
      <w:bodyDiv w:val="1"/>
      <w:marLeft w:val="0"/>
      <w:marRight w:val="0"/>
      <w:marTop w:val="0"/>
      <w:marBottom w:val="0"/>
      <w:divBdr>
        <w:top w:val="none" w:sz="0" w:space="0" w:color="auto"/>
        <w:left w:val="none" w:sz="0" w:space="0" w:color="auto"/>
        <w:bottom w:val="none" w:sz="0" w:space="0" w:color="auto"/>
        <w:right w:val="none" w:sz="0" w:space="0" w:color="auto"/>
      </w:divBdr>
    </w:div>
    <w:div w:id="1622883806">
      <w:bodyDiv w:val="1"/>
      <w:marLeft w:val="0"/>
      <w:marRight w:val="0"/>
      <w:marTop w:val="0"/>
      <w:marBottom w:val="0"/>
      <w:divBdr>
        <w:top w:val="none" w:sz="0" w:space="0" w:color="auto"/>
        <w:left w:val="none" w:sz="0" w:space="0" w:color="auto"/>
        <w:bottom w:val="none" w:sz="0" w:space="0" w:color="auto"/>
        <w:right w:val="none" w:sz="0" w:space="0" w:color="auto"/>
      </w:divBdr>
      <w:divsChild>
        <w:div w:id="316148129">
          <w:marLeft w:val="0"/>
          <w:marRight w:val="0"/>
          <w:marTop w:val="0"/>
          <w:marBottom w:val="0"/>
          <w:divBdr>
            <w:top w:val="none" w:sz="0" w:space="0" w:color="auto"/>
            <w:left w:val="none" w:sz="0" w:space="0" w:color="auto"/>
            <w:bottom w:val="none" w:sz="0" w:space="0" w:color="auto"/>
            <w:right w:val="none" w:sz="0" w:space="0" w:color="auto"/>
          </w:divBdr>
        </w:div>
      </w:divsChild>
    </w:div>
    <w:div w:id="1874221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alphafold.ebi.ac.uk/entry/A4Y0K1" TargetMode="External"/><Relationship Id="rId3" Type="http://schemas.openxmlformats.org/officeDocument/2006/relationships/styles" Target="styles.xml"/><Relationship Id="rId21" Type="http://schemas.openxmlformats.org/officeDocument/2006/relationships/image" Target="media/image14.png"/><Relationship Id="rId34"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A4F188-B418-47DA-832B-15420BB74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12042</Words>
  <Characters>68642</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Universität Basel</Company>
  <LinksUpToDate>false</LinksUpToDate>
  <CharactersWithSpaces>80523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Zhi Zou</dc:creator>
  <cp:keywords/>
  <dc:description/>
  <cp:lastModifiedBy>Zhi Zou</cp:lastModifiedBy>
  <cp:revision>5</cp:revision>
  <dcterms:created xsi:type="dcterms:W3CDTF">2023-12-11T16:09:00Z</dcterms:created>
  <dcterms:modified xsi:type="dcterms:W3CDTF">2023-12-11T19:39:00Z</dcterms:modified>
</cp:coreProperties>
</file>